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101640" w:rsidRDefault="00AF52FC" w:rsidP="004276CC">
      <w:pPr>
        <w:jc w:val="center"/>
        <w:rPr>
          <w:bCs/>
          <w:sz w:val="28"/>
          <w:szCs w:val="28"/>
        </w:rPr>
      </w:pPr>
    </w:p>
    <w:p w:rsidR="004276CC" w:rsidRPr="00101640" w:rsidRDefault="004276CC" w:rsidP="004276CC">
      <w:pPr>
        <w:jc w:val="center"/>
        <w:rPr>
          <w:bCs/>
          <w:sz w:val="28"/>
          <w:szCs w:val="28"/>
        </w:rPr>
      </w:pPr>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Default="009F3D39" w:rsidP="004F67BA">
      <w:pPr>
        <w:jc w:val="center"/>
        <w:rPr>
          <w:bCs/>
          <w:sz w:val="28"/>
          <w:szCs w:val="28"/>
        </w:rPr>
      </w:pPr>
    </w:p>
    <w:p w:rsidR="00C95958" w:rsidRPr="00805B64" w:rsidRDefault="00C95958" w:rsidP="004F67BA">
      <w:pPr>
        <w:jc w:val="center"/>
        <w:rPr>
          <w:bCs/>
          <w:sz w:val="28"/>
          <w:szCs w:val="28"/>
        </w:rPr>
      </w:pPr>
    </w:p>
    <w:p w:rsidR="009D7387" w:rsidRPr="008173B8" w:rsidRDefault="008173B8" w:rsidP="008517B4">
      <w:pPr>
        <w:ind w:firstLine="709"/>
        <w:jc w:val="both"/>
        <w:rPr>
          <w:noProof/>
          <w:sz w:val="28"/>
          <w:szCs w:val="28"/>
        </w:rPr>
      </w:pPr>
      <w:r w:rsidRPr="008173B8">
        <w:rPr>
          <w:sz w:val="28"/>
          <w:szCs w:val="28"/>
        </w:rPr>
        <w:t>12 февраля в центральных и южных районах Красноярского края местами ожидается сильный западный ветер, порывы 15-20 м/с, метель, на дорогах гололедица</w:t>
      </w:r>
      <w:r w:rsidR="008517B4" w:rsidRPr="008173B8">
        <w:rPr>
          <w:sz w:val="28"/>
          <w:szCs w:val="28"/>
        </w:rPr>
        <w:t>.</w:t>
      </w:r>
    </w:p>
    <w:p w:rsidR="00AF52FC" w:rsidRPr="008173B8"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8173B8" w:rsidP="00E812A9">
      <w:pPr>
        <w:pStyle w:val="a3"/>
        <w:ind w:firstLine="709"/>
        <w:jc w:val="both"/>
        <w:rPr>
          <w:sz w:val="28"/>
          <w:szCs w:val="28"/>
        </w:rPr>
      </w:pPr>
      <w:r>
        <w:rPr>
          <w:sz w:val="28"/>
          <w:szCs w:val="28"/>
        </w:rPr>
        <w:t>12-14</w:t>
      </w:r>
      <w:r w:rsidR="005E5865" w:rsidRPr="005E5865">
        <w:rPr>
          <w:sz w:val="28"/>
          <w:szCs w:val="28"/>
        </w:rPr>
        <w:t xml:space="preserve"> </w:t>
      </w:r>
      <w:r w:rsidR="00CD06C7">
        <w:rPr>
          <w:sz w:val="28"/>
          <w:szCs w:val="28"/>
        </w:rPr>
        <w:t>февраля</w:t>
      </w:r>
      <w:r w:rsidR="005E5865">
        <w:rPr>
          <w:b/>
          <w:sz w:val="22"/>
        </w:rPr>
        <w:t xml:space="preserve"> </w:t>
      </w:r>
      <w:r w:rsidR="00E812A9" w:rsidRPr="00101640">
        <w:rPr>
          <w:sz w:val="28"/>
          <w:szCs w:val="28"/>
        </w:rPr>
        <w:t>в горных районах Красноярского края лавиноопасно.</w:t>
      </w:r>
    </w:p>
    <w:p w:rsidR="00C95958" w:rsidRDefault="00C95958" w:rsidP="009D3522">
      <w:pPr>
        <w:pStyle w:val="a3"/>
        <w:jc w:val="center"/>
        <w:rPr>
          <w:sz w:val="28"/>
          <w:szCs w:val="28"/>
        </w:rPr>
      </w:pPr>
    </w:p>
    <w:p w:rsidR="00C95958" w:rsidRPr="00101640" w:rsidRDefault="00C95958" w:rsidP="009D3522">
      <w:pPr>
        <w:pStyle w:val="a3"/>
        <w:jc w:val="center"/>
        <w:rPr>
          <w:sz w:val="28"/>
          <w:szCs w:val="28"/>
        </w:rPr>
      </w:pPr>
      <w:bookmarkStart w:id="0" w:name="_GoBack"/>
      <w:bookmarkEnd w:id="0"/>
    </w:p>
    <w:sectPr w:rsidR="00C95958" w:rsidRPr="00101640"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3B8"/>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17B4"/>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5FC9"/>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484"/>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2993D-6421-4584-B7B4-2D998391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2025-02-01T05:01:00Z</cp:lastPrinted>
  <dcterms:created xsi:type="dcterms:W3CDTF">2025-02-11T05:34:00Z</dcterms:created>
  <dcterms:modified xsi:type="dcterms:W3CDTF">2025-02-11T05:53:00Z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