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Pr="00303C59" w:rsidRDefault="00035A36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D454F2" w:rsidRPr="00303C59" w:rsidRDefault="009B0D91" w:rsidP="00303C59">
      <w:pPr>
        <w:tabs>
          <w:tab w:val="left" w:pos="930"/>
        </w:tabs>
        <w:rPr>
          <w:b/>
          <w:szCs w:val="28"/>
        </w:rPr>
      </w:pPr>
      <w:r w:rsidRPr="00303C59">
        <w:rPr>
          <w:b/>
          <w:szCs w:val="28"/>
        </w:rPr>
        <w:tab/>
      </w: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035A36" w:rsidRPr="00303C59" w:rsidRDefault="00035A36" w:rsidP="00303C59">
      <w:pPr>
        <w:jc w:val="center"/>
        <w:rPr>
          <w:b/>
          <w:szCs w:val="28"/>
        </w:rPr>
      </w:pPr>
    </w:p>
    <w:p w:rsidR="00035A36" w:rsidRPr="00303C59" w:rsidRDefault="00035A36" w:rsidP="00303C59">
      <w:pPr>
        <w:jc w:val="center"/>
        <w:rPr>
          <w:b/>
          <w:szCs w:val="28"/>
        </w:rPr>
      </w:pPr>
    </w:p>
    <w:p w:rsidR="00742DA7" w:rsidRPr="00303C59" w:rsidRDefault="00742DA7" w:rsidP="00303C5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303C59">
        <w:rPr>
          <w:b/>
          <w:bCs/>
          <w:color w:val="000000" w:themeColor="text1"/>
          <w:szCs w:val="28"/>
        </w:rPr>
        <w:t>СВОДНЫЙ ГОДОВОЙ ДОКЛАД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303C59">
        <w:rPr>
          <w:b/>
          <w:bCs/>
          <w:color w:val="000000" w:themeColor="text1"/>
          <w:szCs w:val="28"/>
        </w:rPr>
        <w:t>о ходе реализации и оценке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303C59">
        <w:rPr>
          <w:b/>
          <w:bCs/>
          <w:color w:val="000000" w:themeColor="text1"/>
          <w:szCs w:val="28"/>
        </w:rPr>
        <w:t>эффективности реализации муниципальных программ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303C59">
        <w:rPr>
          <w:b/>
          <w:bCs/>
          <w:color w:val="000000" w:themeColor="text1"/>
          <w:szCs w:val="28"/>
        </w:rPr>
        <w:t>Березовск</w:t>
      </w:r>
      <w:r w:rsidR="00507083" w:rsidRPr="00303C59">
        <w:rPr>
          <w:b/>
          <w:bCs/>
          <w:color w:val="000000" w:themeColor="text1"/>
          <w:szCs w:val="28"/>
        </w:rPr>
        <w:t>ого</w:t>
      </w:r>
      <w:r w:rsidRPr="00303C59">
        <w:rPr>
          <w:b/>
          <w:bCs/>
          <w:color w:val="000000" w:themeColor="text1"/>
          <w:szCs w:val="28"/>
        </w:rPr>
        <w:t xml:space="preserve"> район</w:t>
      </w:r>
      <w:r w:rsidR="00507083" w:rsidRPr="00303C59">
        <w:rPr>
          <w:b/>
          <w:bCs/>
          <w:color w:val="000000" w:themeColor="text1"/>
          <w:szCs w:val="28"/>
        </w:rPr>
        <w:t xml:space="preserve">а Красноярского края </w:t>
      </w:r>
    </w:p>
    <w:p w:rsidR="00035A36" w:rsidRPr="00303C59" w:rsidRDefault="00035A36" w:rsidP="00303C59">
      <w:pPr>
        <w:jc w:val="center"/>
        <w:rPr>
          <w:b/>
          <w:color w:val="000000" w:themeColor="text1"/>
          <w:szCs w:val="28"/>
        </w:rPr>
      </w:pPr>
      <w:r w:rsidRPr="00303C59">
        <w:rPr>
          <w:b/>
          <w:bCs/>
          <w:color w:val="000000" w:themeColor="text1"/>
          <w:szCs w:val="28"/>
        </w:rPr>
        <w:t>по итогам 20</w:t>
      </w:r>
      <w:r w:rsidR="00EF76AD" w:rsidRPr="00303C59">
        <w:rPr>
          <w:b/>
          <w:bCs/>
          <w:color w:val="000000" w:themeColor="text1"/>
          <w:szCs w:val="28"/>
        </w:rPr>
        <w:t>20</w:t>
      </w:r>
      <w:r w:rsidRPr="00303C59">
        <w:rPr>
          <w:b/>
          <w:bCs/>
          <w:color w:val="000000" w:themeColor="text1"/>
          <w:szCs w:val="28"/>
        </w:rPr>
        <w:t xml:space="preserve"> года</w:t>
      </w:r>
    </w:p>
    <w:p w:rsidR="00035A36" w:rsidRPr="00303C59" w:rsidRDefault="00035A36" w:rsidP="00303C59">
      <w:pPr>
        <w:jc w:val="center"/>
        <w:rPr>
          <w:b/>
          <w:i/>
          <w:szCs w:val="28"/>
        </w:rPr>
      </w:pPr>
    </w:p>
    <w:p w:rsidR="00031015" w:rsidRPr="00303C59" w:rsidRDefault="00EF76AD" w:rsidP="00303C59">
      <w:pPr>
        <w:jc w:val="center"/>
        <w:rPr>
          <w:b/>
          <w:szCs w:val="28"/>
        </w:rPr>
      </w:pPr>
      <w:r w:rsidRPr="00303C59">
        <w:rPr>
          <w:b/>
          <w:noProof/>
          <w:szCs w:val="28"/>
          <w:lang w:eastAsia="ru-RU"/>
        </w:rPr>
        <w:drawing>
          <wp:inline distT="0" distB="0" distL="0" distR="0">
            <wp:extent cx="5771515" cy="4653887"/>
            <wp:effectExtent l="0" t="0" r="0" b="0"/>
            <wp:docPr id="2" name="Рисунок 1" descr="C:\Documents and Settings\user7\Рабочий стол\Мои документы\Отчеты по муниципальным программам (ДЦП)\Доклады\Rayting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7\Рабочий стол\Мои документы\Отчеты по муниципальным программам (ДЦП)\Доклады\Rayting1-1024x6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8" cy="46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27" w:rsidRPr="00303C59" w:rsidRDefault="00107827" w:rsidP="00303C59">
      <w:pPr>
        <w:jc w:val="center"/>
        <w:rPr>
          <w:b/>
          <w:szCs w:val="28"/>
        </w:rPr>
      </w:pPr>
    </w:p>
    <w:p w:rsidR="00750301" w:rsidRDefault="00750301" w:rsidP="00303C59">
      <w:pPr>
        <w:jc w:val="center"/>
        <w:rPr>
          <w:b/>
          <w:szCs w:val="28"/>
        </w:rPr>
      </w:pPr>
    </w:p>
    <w:p w:rsidR="00303C59" w:rsidRDefault="00303C59" w:rsidP="00303C59">
      <w:pPr>
        <w:jc w:val="center"/>
        <w:rPr>
          <w:b/>
          <w:szCs w:val="28"/>
        </w:rPr>
      </w:pPr>
    </w:p>
    <w:p w:rsidR="00303C59" w:rsidRDefault="00303C59" w:rsidP="00303C59">
      <w:pPr>
        <w:jc w:val="center"/>
        <w:rPr>
          <w:b/>
          <w:szCs w:val="28"/>
        </w:rPr>
      </w:pPr>
    </w:p>
    <w:p w:rsidR="00303C59" w:rsidRDefault="00303C59" w:rsidP="00303C59">
      <w:pPr>
        <w:jc w:val="center"/>
        <w:rPr>
          <w:b/>
          <w:szCs w:val="28"/>
        </w:rPr>
      </w:pPr>
    </w:p>
    <w:p w:rsidR="00303C59" w:rsidRPr="00303C59" w:rsidRDefault="00303C59" w:rsidP="00303C59">
      <w:pPr>
        <w:jc w:val="center"/>
        <w:rPr>
          <w:b/>
          <w:szCs w:val="28"/>
        </w:rPr>
      </w:pPr>
    </w:p>
    <w:p w:rsidR="00107827" w:rsidRPr="00303C59" w:rsidRDefault="00107827" w:rsidP="00303C59">
      <w:pPr>
        <w:jc w:val="center"/>
        <w:rPr>
          <w:b/>
          <w:szCs w:val="28"/>
        </w:rPr>
      </w:pPr>
    </w:p>
    <w:p w:rsidR="00D454F2" w:rsidRPr="00303C59" w:rsidRDefault="00D454F2" w:rsidP="00303C59">
      <w:pPr>
        <w:jc w:val="center"/>
        <w:rPr>
          <w:b/>
          <w:szCs w:val="28"/>
        </w:rPr>
      </w:pPr>
    </w:p>
    <w:p w:rsidR="00BC40F6" w:rsidRPr="00303C59" w:rsidRDefault="00BC40F6" w:rsidP="00303C59">
      <w:pPr>
        <w:jc w:val="center"/>
        <w:rPr>
          <w:b/>
          <w:szCs w:val="28"/>
        </w:rPr>
      </w:pPr>
    </w:p>
    <w:p w:rsidR="007444B7" w:rsidRPr="00303C59" w:rsidRDefault="007444B7" w:rsidP="00303C59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303C59">
        <w:rPr>
          <w:b/>
          <w:bCs/>
          <w:szCs w:val="28"/>
        </w:rPr>
        <w:lastRenderedPageBreak/>
        <w:t>1. Общие сведения о муниципальных программах Березовского района</w:t>
      </w:r>
    </w:p>
    <w:p w:rsidR="007444B7" w:rsidRPr="00303C59" w:rsidRDefault="00035A36" w:rsidP="00303C59">
      <w:pPr>
        <w:jc w:val="both"/>
        <w:rPr>
          <w:b/>
          <w:szCs w:val="28"/>
        </w:rPr>
      </w:pPr>
      <w:r w:rsidRPr="00303C59">
        <w:rPr>
          <w:b/>
          <w:szCs w:val="28"/>
        </w:rPr>
        <w:tab/>
      </w:r>
    </w:p>
    <w:p w:rsidR="00035A36" w:rsidRPr="00303C59" w:rsidRDefault="00035A36" w:rsidP="00303C59">
      <w:pPr>
        <w:ind w:firstLine="709"/>
        <w:jc w:val="both"/>
        <w:rPr>
          <w:bCs/>
          <w:szCs w:val="28"/>
        </w:rPr>
      </w:pPr>
      <w:r w:rsidRPr="00303C59">
        <w:rPr>
          <w:szCs w:val="28"/>
        </w:rPr>
        <w:t>Сводный годовой доклад о ходе реализации и оценке эффективности реализации муниципальных программ муниципального образования Березовский район по итогам 20</w:t>
      </w:r>
      <w:r w:rsidR="00351412" w:rsidRPr="00303C59">
        <w:rPr>
          <w:szCs w:val="28"/>
        </w:rPr>
        <w:t>20</w:t>
      </w:r>
      <w:r w:rsidRPr="00303C59">
        <w:rPr>
          <w:szCs w:val="28"/>
        </w:rPr>
        <w:t xml:space="preserve">года подготовлен в соответствии </w:t>
      </w:r>
      <w:r w:rsidR="00B755B9" w:rsidRPr="00303C59">
        <w:rPr>
          <w:szCs w:val="28"/>
        </w:rPr>
        <w:t xml:space="preserve">с </w:t>
      </w:r>
      <w:r w:rsidR="00B755B9" w:rsidRPr="00303C59">
        <w:rPr>
          <w:bCs/>
          <w:szCs w:val="28"/>
        </w:rPr>
        <w:t>Поряд</w:t>
      </w:r>
      <w:r w:rsidR="006F6229" w:rsidRPr="00303C59">
        <w:rPr>
          <w:bCs/>
          <w:szCs w:val="28"/>
        </w:rPr>
        <w:t>к</w:t>
      </w:r>
      <w:r w:rsidR="00B755B9" w:rsidRPr="00303C59">
        <w:rPr>
          <w:bCs/>
          <w:szCs w:val="28"/>
        </w:rPr>
        <w:t>ом</w:t>
      </w:r>
      <w:r w:rsidR="006F6229" w:rsidRPr="00303C59">
        <w:rPr>
          <w:bCs/>
          <w:szCs w:val="28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303C59">
        <w:rPr>
          <w:bCs/>
          <w:szCs w:val="28"/>
        </w:rPr>
        <w:t>,</w:t>
      </w:r>
      <w:r w:rsidR="00B755B9" w:rsidRPr="00303C59">
        <w:rPr>
          <w:szCs w:val="28"/>
          <w:lang w:eastAsia="ru-RU"/>
        </w:rPr>
        <w:t xml:space="preserve"> утвержден</w:t>
      </w:r>
      <w:r w:rsidR="00B755B9" w:rsidRPr="00303C59">
        <w:rPr>
          <w:bCs/>
          <w:szCs w:val="28"/>
        </w:rPr>
        <w:t>ным</w:t>
      </w:r>
      <w:r w:rsidR="00B755B9" w:rsidRPr="00303C59">
        <w:rPr>
          <w:szCs w:val="28"/>
          <w:lang w:eastAsia="ru-RU"/>
        </w:rPr>
        <w:t xml:space="preserve">Постановлением </w:t>
      </w:r>
      <w:bookmarkStart w:id="0" w:name="_Hlk67912370"/>
      <w:r w:rsidR="00B755B9" w:rsidRPr="00303C59">
        <w:rPr>
          <w:szCs w:val="28"/>
          <w:lang w:eastAsia="ru-RU"/>
        </w:rPr>
        <w:t>администрации Бе</w:t>
      </w:r>
      <w:r w:rsidR="00A61BC7" w:rsidRPr="00303C59">
        <w:rPr>
          <w:szCs w:val="28"/>
          <w:lang w:eastAsia="ru-RU"/>
        </w:rPr>
        <w:t xml:space="preserve">резовского района </w:t>
      </w:r>
      <w:r w:rsidR="00BC40F6" w:rsidRPr="00303C59">
        <w:rPr>
          <w:szCs w:val="28"/>
          <w:lang w:eastAsia="ru-RU"/>
        </w:rPr>
        <w:t xml:space="preserve">Красноярского края </w:t>
      </w:r>
      <w:bookmarkEnd w:id="0"/>
      <w:r w:rsidR="00A61BC7" w:rsidRPr="00303C59">
        <w:rPr>
          <w:szCs w:val="28"/>
          <w:lang w:eastAsia="ru-RU"/>
        </w:rPr>
        <w:t>от 16.09.2013</w:t>
      </w:r>
      <w:r w:rsidR="00B755B9" w:rsidRPr="00303C59">
        <w:rPr>
          <w:szCs w:val="28"/>
          <w:lang w:eastAsia="ru-RU"/>
        </w:rPr>
        <w:t xml:space="preserve"> № 1891. </w:t>
      </w:r>
    </w:p>
    <w:p w:rsidR="006F6229" w:rsidRPr="00303C59" w:rsidRDefault="00035A36" w:rsidP="00303C59">
      <w:pPr>
        <w:ind w:firstLine="709"/>
        <w:jc w:val="both"/>
        <w:rPr>
          <w:szCs w:val="28"/>
        </w:rPr>
      </w:pPr>
      <w:r w:rsidRPr="00303C59">
        <w:rPr>
          <w:bCs/>
          <w:szCs w:val="28"/>
        </w:rPr>
        <w:t>О</w:t>
      </w:r>
      <w:r w:rsidR="006F6229" w:rsidRPr="00303C59">
        <w:rPr>
          <w:szCs w:val="28"/>
        </w:rPr>
        <w:t xml:space="preserve">тветственными </w:t>
      </w:r>
      <w:r w:rsidRPr="00303C59">
        <w:rPr>
          <w:szCs w:val="28"/>
        </w:rPr>
        <w:t xml:space="preserve">исполнителями </w:t>
      </w:r>
      <w:r w:rsidR="006F6229" w:rsidRPr="00303C59">
        <w:rPr>
          <w:szCs w:val="28"/>
        </w:rPr>
        <w:t xml:space="preserve">за выполнение Программ </w:t>
      </w:r>
      <w:r w:rsidRPr="00303C59">
        <w:rPr>
          <w:szCs w:val="28"/>
        </w:rPr>
        <w:t>представлены</w:t>
      </w:r>
      <w:r w:rsidR="006F6229" w:rsidRPr="00303C59">
        <w:rPr>
          <w:szCs w:val="28"/>
        </w:rPr>
        <w:t xml:space="preserve"> отчеты о выполнении Программ, включая оценку эффективности реализации Программы.</w:t>
      </w:r>
    </w:p>
    <w:p w:rsidR="00035A36" w:rsidRPr="00303C59" w:rsidRDefault="00616F47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 xml:space="preserve">К </w:t>
      </w:r>
      <w:r w:rsidR="00035A36" w:rsidRPr="00303C59">
        <w:rPr>
          <w:szCs w:val="28"/>
        </w:rPr>
        <w:t>докладу прилагается информация: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>- «Информация о целевых показателях и показателях результативности муниципальной программы Березовского района Красноярского края»;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303C59" w:rsidRDefault="00035A36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303C59">
        <w:rPr>
          <w:szCs w:val="28"/>
        </w:rPr>
        <w:t xml:space="preserve">»; </w:t>
      </w:r>
    </w:p>
    <w:p w:rsidR="00FE64DA" w:rsidRPr="00303C59" w:rsidRDefault="00FE64DA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>- «Оценка эффективности муниципальных программ Березовского района за 20</w:t>
      </w:r>
      <w:r w:rsidR="00351412" w:rsidRPr="00303C59">
        <w:rPr>
          <w:szCs w:val="28"/>
        </w:rPr>
        <w:t>20 г</w:t>
      </w:r>
      <w:r w:rsidRPr="00303C59">
        <w:rPr>
          <w:szCs w:val="28"/>
        </w:rPr>
        <w:t>од».</w:t>
      </w:r>
    </w:p>
    <w:p w:rsidR="007444B7" w:rsidRPr="00303C59" w:rsidRDefault="007444B7" w:rsidP="00303C59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444B7" w:rsidRPr="00303C59" w:rsidRDefault="007444B7" w:rsidP="00303C59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303C59">
        <w:rPr>
          <w:b/>
          <w:bCs/>
          <w:szCs w:val="28"/>
        </w:rPr>
        <w:t>2. Сведения об утверждении муниципальных программ в 20</w:t>
      </w:r>
      <w:r w:rsidR="00351412" w:rsidRPr="00303C59">
        <w:rPr>
          <w:b/>
          <w:bCs/>
          <w:szCs w:val="28"/>
        </w:rPr>
        <w:t>20</w:t>
      </w:r>
      <w:r w:rsidRPr="00303C59">
        <w:rPr>
          <w:b/>
          <w:bCs/>
          <w:szCs w:val="28"/>
        </w:rPr>
        <w:t xml:space="preserve"> году</w:t>
      </w:r>
    </w:p>
    <w:p w:rsidR="007444B7" w:rsidRPr="00303C59" w:rsidRDefault="007444B7" w:rsidP="00303C59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8D3BE6" w:rsidRPr="00303C59" w:rsidRDefault="008D3BE6" w:rsidP="00303C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C59">
        <w:rPr>
          <w:szCs w:val="28"/>
        </w:rPr>
        <w:t xml:space="preserve"> В рамках совершенствования программно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60633F" w:rsidRPr="00303C59" w:rsidRDefault="008D3BE6" w:rsidP="00303C5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03C59">
        <w:rPr>
          <w:szCs w:val="28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303C59">
        <w:rPr>
          <w:szCs w:val="28"/>
        </w:rPr>
        <w:t>ями</w:t>
      </w:r>
      <w:r w:rsidRPr="00303C59">
        <w:rPr>
          <w:szCs w:val="28"/>
        </w:rPr>
        <w:t xml:space="preserve"> администрации Березовского района утверждены</w:t>
      </w:r>
      <w:r w:rsidR="00BC40F6" w:rsidRPr="00303C59">
        <w:rPr>
          <w:szCs w:val="28"/>
        </w:rPr>
        <w:t>:</w:t>
      </w:r>
      <w:r w:rsidRPr="00303C59">
        <w:rPr>
          <w:szCs w:val="28"/>
        </w:rPr>
        <w:t xml:space="preserve"> Порядок </w:t>
      </w:r>
      <w:r w:rsidR="0060633F" w:rsidRPr="00303C59">
        <w:rPr>
          <w:bCs/>
          <w:szCs w:val="28"/>
        </w:rPr>
        <w:t>принятия решений о разработке муниципальных программ Березовского района Красноярского края, их формирования и реализации и 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303C59" w:rsidRDefault="00C35A96" w:rsidP="00303C5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303C59">
        <w:rPr>
          <w:bCs/>
          <w:szCs w:val="28"/>
        </w:rPr>
        <w:tab/>
      </w:r>
      <w:r w:rsidR="0060633F" w:rsidRPr="00303C59">
        <w:rPr>
          <w:bCs/>
          <w:szCs w:val="28"/>
        </w:rPr>
        <w:t>Программы разработаны в соответствии с перечнем муниципальных программ Березовского района на 20</w:t>
      </w:r>
      <w:r w:rsidR="00351412" w:rsidRPr="00303C59">
        <w:rPr>
          <w:bCs/>
          <w:szCs w:val="28"/>
        </w:rPr>
        <w:t>20</w:t>
      </w:r>
      <w:r w:rsidR="0060633F" w:rsidRPr="00303C59">
        <w:rPr>
          <w:bCs/>
          <w:szCs w:val="28"/>
        </w:rPr>
        <w:t xml:space="preserve"> год и плановый период </w:t>
      </w:r>
      <w:r w:rsidR="00BC40F6" w:rsidRPr="00303C59">
        <w:rPr>
          <w:bCs/>
          <w:szCs w:val="28"/>
        </w:rPr>
        <w:t xml:space="preserve">2021–2022 </w:t>
      </w:r>
      <w:r w:rsidR="0060633F" w:rsidRPr="00303C59">
        <w:rPr>
          <w:bCs/>
          <w:szCs w:val="28"/>
        </w:rPr>
        <w:t xml:space="preserve">годы, который разработан финансовым управление администрации района и утвержден распоряжением </w:t>
      </w:r>
      <w:r w:rsidR="00BC40F6" w:rsidRPr="00303C59">
        <w:rPr>
          <w:szCs w:val="28"/>
          <w:lang w:eastAsia="ru-RU"/>
        </w:rPr>
        <w:t xml:space="preserve">администрации Березовского района Красноярского края </w:t>
      </w:r>
      <w:r w:rsidR="0060633F" w:rsidRPr="00303C59">
        <w:rPr>
          <w:bCs/>
          <w:szCs w:val="28"/>
        </w:rPr>
        <w:t xml:space="preserve">от </w:t>
      </w:r>
      <w:r w:rsidR="00351412" w:rsidRPr="00303C59">
        <w:rPr>
          <w:bCs/>
          <w:szCs w:val="28"/>
        </w:rPr>
        <w:t>05.07.2019</w:t>
      </w:r>
      <w:r w:rsidR="0060633F" w:rsidRPr="00303C59">
        <w:rPr>
          <w:bCs/>
          <w:szCs w:val="28"/>
        </w:rPr>
        <w:t xml:space="preserve"> №</w:t>
      </w:r>
      <w:r w:rsidR="00351412" w:rsidRPr="00303C59">
        <w:rPr>
          <w:bCs/>
          <w:szCs w:val="28"/>
        </w:rPr>
        <w:t>122</w:t>
      </w:r>
      <w:r w:rsidR="00616F47" w:rsidRPr="00303C59">
        <w:rPr>
          <w:bCs/>
          <w:szCs w:val="28"/>
        </w:rPr>
        <w:t>-Р</w:t>
      </w:r>
      <w:r w:rsidR="0060633F" w:rsidRPr="00303C59">
        <w:rPr>
          <w:bCs/>
          <w:szCs w:val="28"/>
        </w:rPr>
        <w:t>.</w:t>
      </w:r>
    </w:p>
    <w:p w:rsidR="0060633F" w:rsidRPr="00303C59" w:rsidRDefault="00C35A96" w:rsidP="00303C5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303C59">
        <w:rPr>
          <w:bCs/>
          <w:szCs w:val="28"/>
        </w:rPr>
        <w:tab/>
      </w:r>
      <w:r w:rsidR="0060633F" w:rsidRPr="00303C59">
        <w:rPr>
          <w:bCs/>
          <w:szCs w:val="28"/>
        </w:rPr>
        <w:t>С целью информированности действующи</w:t>
      </w:r>
      <w:r w:rsidR="00BC40F6" w:rsidRPr="00303C59">
        <w:rPr>
          <w:bCs/>
          <w:szCs w:val="28"/>
        </w:rPr>
        <w:t>е</w:t>
      </w:r>
      <w:r w:rsidR="0060633F" w:rsidRPr="00303C59">
        <w:rPr>
          <w:bCs/>
          <w:szCs w:val="28"/>
        </w:rPr>
        <w:t xml:space="preserve"> программ</w:t>
      </w:r>
      <w:r w:rsidR="00BC40F6" w:rsidRPr="00303C59">
        <w:rPr>
          <w:bCs/>
          <w:szCs w:val="28"/>
        </w:rPr>
        <w:t>ы в</w:t>
      </w:r>
      <w:r w:rsidR="0060633F" w:rsidRPr="00303C59">
        <w:rPr>
          <w:bCs/>
          <w:szCs w:val="28"/>
        </w:rPr>
        <w:t xml:space="preserve"> актуальной редакции размещены на официальном сайте администрации Бере</w:t>
      </w:r>
      <w:r w:rsidRPr="00303C59">
        <w:rPr>
          <w:bCs/>
          <w:szCs w:val="28"/>
        </w:rPr>
        <w:t>зовского района в сети Интернет, в разделе «муниципальные программы».</w:t>
      </w:r>
    </w:p>
    <w:p w:rsidR="000105C2" w:rsidRPr="00303C59" w:rsidRDefault="00216910" w:rsidP="00303C59">
      <w:pPr>
        <w:jc w:val="both"/>
        <w:rPr>
          <w:szCs w:val="28"/>
        </w:rPr>
      </w:pPr>
      <w:r w:rsidRPr="00303C59">
        <w:rPr>
          <w:szCs w:val="28"/>
        </w:rPr>
        <w:tab/>
      </w:r>
      <w:r w:rsidR="00C35A96" w:rsidRPr="00303C59">
        <w:rPr>
          <w:szCs w:val="28"/>
        </w:rPr>
        <w:t>Всего на территории Березовского района</w:t>
      </w:r>
      <w:r w:rsidRPr="00303C59">
        <w:rPr>
          <w:szCs w:val="28"/>
        </w:rPr>
        <w:t xml:space="preserve"> в 20</w:t>
      </w:r>
      <w:r w:rsidR="00351412" w:rsidRPr="00303C59">
        <w:rPr>
          <w:szCs w:val="28"/>
        </w:rPr>
        <w:t>20</w:t>
      </w:r>
      <w:r w:rsidRPr="00303C59">
        <w:rPr>
          <w:szCs w:val="28"/>
        </w:rPr>
        <w:t xml:space="preserve"> году реализовывалось 1</w:t>
      </w:r>
      <w:r w:rsidR="00351412" w:rsidRPr="00303C59">
        <w:rPr>
          <w:szCs w:val="28"/>
        </w:rPr>
        <w:t>1</w:t>
      </w:r>
      <w:r w:rsidR="00C35A96" w:rsidRPr="00303C59">
        <w:rPr>
          <w:szCs w:val="28"/>
        </w:rPr>
        <w:t xml:space="preserve"> муниципальных программ, состоящих из </w:t>
      </w:r>
      <w:r w:rsidR="008A67D5" w:rsidRPr="00303C59">
        <w:rPr>
          <w:szCs w:val="28"/>
        </w:rPr>
        <w:t>2</w:t>
      </w:r>
      <w:r w:rsidR="00351412" w:rsidRPr="00303C59">
        <w:rPr>
          <w:szCs w:val="28"/>
        </w:rPr>
        <w:t>1</w:t>
      </w:r>
      <w:r w:rsidR="000E0F1E" w:rsidRPr="00303C59">
        <w:rPr>
          <w:szCs w:val="28"/>
        </w:rPr>
        <w:t xml:space="preserve"> подпрограмм</w:t>
      </w:r>
      <w:r w:rsidR="00BC40F6" w:rsidRPr="00303C59">
        <w:rPr>
          <w:szCs w:val="28"/>
        </w:rPr>
        <w:t>ы</w:t>
      </w:r>
      <w:r w:rsidR="00DC7AD0" w:rsidRPr="00303C59">
        <w:rPr>
          <w:szCs w:val="28"/>
        </w:rPr>
        <w:t xml:space="preserve"> и </w:t>
      </w:r>
      <w:r w:rsidR="005F3D77" w:rsidRPr="00303C59">
        <w:rPr>
          <w:szCs w:val="28"/>
        </w:rPr>
        <w:t>7</w:t>
      </w:r>
      <w:r w:rsidR="00DC7AD0" w:rsidRPr="00303C59">
        <w:rPr>
          <w:szCs w:val="28"/>
        </w:rPr>
        <w:t xml:space="preserve"> отдельных </w:t>
      </w:r>
      <w:r w:rsidR="00DC7AD0" w:rsidRPr="00303C59">
        <w:rPr>
          <w:szCs w:val="28"/>
        </w:rPr>
        <w:lastRenderedPageBreak/>
        <w:t>мероприятий</w:t>
      </w:r>
      <w:r w:rsidR="00C35A96" w:rsidRPr="00303C59">
        <w:rPr>
          <w:szCs w:val="28"/>
        </w:rPr>
        <w:t>. О</w:t>
      </w:r>
      <w:r w:rsidR="000105C2" w:rsidRPr="00303C59">
        <w:rPr>
          <w:szCs w:val="28"/>
        </w:rPr>
        <w:t>бщее количество мероприятий предусмотренных муниципальными программами с учетом подпрограмм</w:t>
      </w:r>
      <w:r w:rsidR="00DC7AD0" w:rsidRPr="00303C59">
        <w:rPr>
          <w:szCs w:val="28"/>
        </w:rPr>
        <w:t>, отдельных мероприятий</w:t>
      </w:r>
      <w:r w:rsidR="000105C2" w:rsidRPr="00303C59">
        <w:rPr>
          <w:szCs w:val="28"/>
        </w:rPr>
        <w:t xml:space="preserve"> составляет </w:t>
      </w:r>
      <w:r w:rsidR="006C3461" w:rsidRPr="00303C59">
        <w:rPr>
          <w:szCs w:val="28"/>
        </w:rPr>
        <w:t>8</w:t>
      </w:r>
      <w:r w:rsidR="00351412" w:rsidRPr="00303C59">
        <w:rPr>
          <w:szCs w:val="28"/>
        </w:rPr>
        <w:t>4</w:t>
      </w:r>
      <w:r w:rsidR="000105C2" w:rsidRPr="00303C59">
        <w:rPr>
          <w:szCs w:val="28"/>
        </w:rPr>
        <w:t xml:space="preserve"> мероприяти</w:t>
      </w:r>
      <w:r w:rsidR="006C3461" w:rsidRPr="00303C59">
        <w:rPr>
          <w:szCs w:val="28"/>
        </w:rPr>
        <w:t>я</w:t>
      </w:r>
      <w:r w:rsidR="000105C2" w:rsidRPr="00303C59">
        <w:rPr>
          <w:szCs w:val="28"/>
        </w:rPr>
        <w:t>.</w:t>
      </w:r>
    </w:p>
    <w:p w:rsidR="007444B7" w:rsidRPr="00303C59" w:rsidRDefault="00710838" w:rsidP="00303C59">
      <w:pPr>
        <w:tabs>
          <w:tab w:val="left" w:pos="-142"/>
        </w:tabs>
        <w:contextualSpacing/>
        <w:jc w:val="both"/>
        <w:rPr>
          <w:b/>
          <w:bCs/>
          <w:szCs w:val="28"/>
        </w:rPr>
      </w:pPr>
      <w:r w:rsidRPr="00303C59">
        <w:rPr>
          <w:szCs w:val="28"/>
        </w:rPr>
        <w:tab/>
      </w:r>
    </w:p>
    <w:p w:rsidR="00BC40F6" w:rsidRPr="00303C59" w:rsidRDefault="007444B7" w:rsidP="00303C59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03C59">
        <w:rPr>
          <w:rFonts w:ascii="Times New Roman" w:hAnsi="Times New Roman" w:cs="Times New Roman"/>
          <w:bCs w:val="0"/>
          <w:sz w:val="28"/>
          <w:szCs w:val="28"/>
        </w:rPr>
        <w:t xml:space="preserve">3. Сведения об использовании бюджетных ассигнований </w:t>
      </w:r>
    </w:p>
    <w:p w:rsidR="007444B7" w:rsidRPr="00303C59" w:rsidRDefault="007444B7" w:rsidP="00303C59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bCs w:val="0"/>
          <w:sz w:val="28"/>
          <w:szCs w:val="28"/>
        </w:rPr>
        <w:t>на реализацию муниципальных программ</w:t>
      </w:r>
    </w:p>
    <w:p w:rsidR="007444B7" w:rsidRPr="00303C59" w:rsidRDefault="007444B7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59" w:rsidRPr="00303C59" w:rsidRDefault="007444B7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ab/>
      </w:r>
      <w:r w:rsidR="003D6906" w:rsidRPr="00303C59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муниципальных программ </w:t>
      </w:r>
      <w:r w:rsidR="00BC40F6" w:rsidRPr="00303C59">
        <w:rPr>
          <w:rFonts w:ascii="Times New Roman" w:hAnsi="Times New Roman" w:cs="Times New Roman"/>
          <w:b w:val="0"/>
          <w:sz w:val="28"/>
          <w:szCs w:val="28"/>
        </w:rPr>
        <w:t xml:space="preserve">запланировано </w:t>
      </w:r>
      <w:r w:rsidR="003D6906" w:rsidRPr="00303C59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ED6AE4" w:rsidRPr="00303C59">
        <w:rPr>
          <w:rFonts w:ascii="Times New Roman" w:hAnsi="Times New Roman" w:cs="Times New Roman"/>
          <w:b w:val="0"/>
          <w:sz w:val="28"/>
          <w:szCs w:val="28"/>
        </w:rPr>
        <w:t>20</w:t>
      </w:r>
      <w:r w:rsidR="00710838" w:rsidRPr="00303C59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264626" w:rsidRPr="00303C59">
        <w:rPr>
          <w:rFonts w:ascii="Times New Roman" w:hAnsi="Times New Roman" w:cs="Times New Roman"/>
          <w:sz w:val="28"/>
          <w:szCs w:val="28"/>
        </w:rPr>
        <w:t>880 412,2</w:t>
      </w:r>
      <w:r w:rsidR="0079537C" w:rsidRPr="00303C59">
        <w:rPr>
          <w:rFonts w:ascii="Times New Roman" w:hAnsi="Times New Roman" w:cs="Times New Roman"/>
          <w:sz w:val="28"/>
          <w:szCs w:val="28"/>
        </w:rPr>
        <w:t>тыс. рублей</w:t>
      </w:r>
      <w:r w:rsidR="0079537C" w:rsidRPr="00303C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E3" w:rsidRPr="00303C59">
        <w:rPr>
          <w:rFonts w:ascii="Times New Roman" w:hAnsi="Times New Roman" w:cs="Times New Roman"/>
          <w:b w:val="0"/>
          <w:sz w:val="28"/>
          <w:szCs w:val="28"/>
        </w:rPr>
        <w:t>из них:</w:t>
      </w:r>
    </w:p>
    <w:p w:rsidR="0073715C" w:rsidRPr="00303C59" w:rsidRDefault="0073715C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4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576562" w:rsidRPr="00303C59" w:rsidTr="00576562">
        <w:trPr>
          <w:trHeight w:val="3301"/>
        </w:trPr>
        <w:tc>
          <w:tcPr>
            <w:tcW w:w="4641" w:type="dxa"/>
          </w:tcPr>
          <w:p w:rsidR="00576562" w:rsidRPr="00303C59" w:rsidRDefault="00FA22E5" w:rsidP="00303C59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бюджет – </w:t>
            </w:r>
            <w:r w:rsidR="00264626" w:rsidRPr="00303C59">
              <w:rPr>
                <w:rFonts w:ascii="Times New Roman" w:hAnsi="Times New Roman" w:cs="Times New Roman"/>
                <w:sz w:val="28"/>
                <w:szCs w:val="28"/>
              </w:rPr>
              <w:t>29 158,0</w:t>
            </w:r>
            <w:r w:rsidR="00576562" w:rsidRPr="00303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6562"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303C59" w:rsidRDefault="00576562" w:rsidP="00303C59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краевой бюджет – </w:t>
            </w:r>
            <w:r w:rsidR="00264626" w:rsidRPr="00303C59">
              <w:rPr>
                <w:rFonts w:ascii="Times New Roman" w:hAnsi="Times New Roman" w:cs="Times New Roman"/>
                <w:sz w:val="28"/>
                <w:szCs w:val="28"/>
              </w:rPr>
              <w:t>543 667,6</w:t>
            </w:r>
            <w:r w:rsidRPr="00303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303C59" w:rsidRDefault="00576562" w:rsidP="00303C59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местный бюджет – </w:t>
            </w:r>
            <w:r w:rsidR="00264626" w:rsidRPr="00303C59">
              <w:rPr>
                <w:rFonts w:ascii="Times New Roman" w:hAnsi="Times New Roman" w:cs="Times New Roman"/>
                <w:sz w:val="28"/>
                <w:szCs w:val="28"/>
              </w:rPr>
              <w:t>307 586,6</w:t>
            </w:r>
            <w:r w:rsidRPr="00303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6562" w:rsidRPr="00303C59" w:rsidRDefault="00D27B59" w:rsidP="00303C59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C59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</w:tc>
      </w:tr>
    </w:tbl>
    <w:p w:rsidR="009B0CA5" w:rsidRPr="00303C59" w:rsidRDefault="00302EA8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3092640" cy="2324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6562" w:rsidRPr="00303C59">
        <w:rPr>
          <w:rFonts w:ascii="Times New Roman" w:hAnsi="Times New Roman" w:cs="Times New Roman"/>
          <w:b w:val="0"/>
          <w:noProof/>
          <w:sz w:val="28"/>
          <w:szCs w:val="28"/>
        </w:rPr>
        <w:br w:type="textWrapping" w:clear="all"/>
      </w:r>
      <w:r w:rsidR="00576562" w:rsidRPr="00303C59">
        <w:rPr>
          <w:rFonts w:ascii="Times New Roman" w:hAnsi="Times New Roman" w:cs="Times New Roman"/>
          <w:b w:val="0"/>
          <w:sz w:val="28"/>
          <w:szCs w:val="28"/>
        </w:rPr>
        <w:br w:type="textWrapping" w:clear="all"/>
      </w:r>
      <w:r w:rsidR="00C7567B" w:rsidRPr="00303C59">
        <w:rPr>
          <w:rFonts w:ascii="Times New Roman" w:hAnsi="Times New Roman" w:cs="Times New Roman"/>
          <w:b w:val="0"/>
          <w:sz w:val="28"/>
          <w:szCs w:val="28"/>
        </w:rPr>
        <w:tab/>
      </w:r>
      <w:r w:rsidR="009B0CA5" w:rsidRPr="00303C59">
        <w:rPr>
          <w:rFonts w:ascii="Times New Roman" w:hAnsi="Times New Roman" w:cs="Times New Roman"/>
          <w:b w:val="0"/>
          <w:sz w:val="28"/>
          <w:szCs w:val="28"/>
        </w:rPr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района, было запланировано из краевого бюджета – </w:t>
      </w:r>
      <w:r w:rsidR="00523227" w:rsidRPr="00303C59">
        <w:rPr>
          <w:rFonts w:ascii="Times New Roman" w:hAnsi="Times New Roman" w:cs="Times New Roman"/>
          <w:sz w:val="28"/>
          <w:szCs w:val="28"/>
        </w:rPr>
        <w:t>61,8</w:t>
      </w:r>
      <w:r w:rsidR="009B0CA5" w:rsidRPr="00303C59">
        <w:rPr>
          <w:rFonts w:ascii="Times New Roman" w:hAnsi="Times New Roman" w:cs="Times New Roman"/>
          <w:sz w:val="28"/>
          <w:szCs w:val="28"/>
        </w:rPr>
        <w:t>%</w:t>
      </w:r>
      <w:r w:rsidR="009B0CA5" w:rsidRPr="00303C5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B0CA5" w:rsidRPr="00303C59">
        <w:rPr>
          <w:rFonts w:ascii="Times New Roman" w:hAnsi="Times New Roman" w:cs="Times New Roman"/>
          <w:b w:val="0"/>
          <w:sz w:val="28"/>
          <w:szCs w:val="28"/>
        </w:rPr>
        <w:t xml:space="preserve"> из остальных источников финансирования:</w:t>
      </w:r>
    </w:p>
    <w:p w:rsidR="009B0CA5" w:rsidRPr="00303C59" w:rsidRDefault="009B0CA5" w:rsidP="00303C59">
      <w:pPr>
        <w:pStyle w:val="ConsTitle"/>
        <w:widowControl/>
        <w:numPr>
          <w:ilvl w:val="0"/>
          <w:numId w:val="20"/>
        </w:numPr>
        <w:tabs>
          <w:tab w:val="left" w:pos="-142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федеральный бюджет </w:t>
      </w:r>
      <w:r w:rsidR="00303C59" w:rsidRPr="00303C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523227" w:rsidRPr="00303C59">
        <w:rPr>
          <w:rFonts w:ascii="Times New Roman" w:hAnsi="Times New Roman" w:cs="Times New Roman"/>
          <w:bCs w:val="0"/>
          <w:sz w:val="28"/>
          <w:szCs w:val="28"/>
        </w:rPr>
        <w:t>3,3</w:t>
      </w:r>
      <w:r w:rsidRPr="00303C59">
        <w:rPr>
          <w:rFonts w:ascii="Times New Roman" w:hAnsi="Times New Roman" w:cs="Times New Roman"/>
          <w:bCs w:val="0"/>
          <w:sz w:val="28"/>
          <w:szCs w:val="28"/>
        </w:rPr>
        <w:t>%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0CA5" w:rsidRPr="00303C59" w:rsidRDefault="009B0CA5" w:rsidP="00303C59">
      <w:pPr>
        <w:pStyle w:val="ConsTitle"/>
        <w:widowControl/>
        <w:numPr>
          <w:ilvl w:val="0"/>
          <w:numId w:val="20"/>
        </w:numPr>
        <w:tabs>
          <w:tab w:val="left" w:pos="-142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 – </w:t>
      </w:r>
      <w:r w:rsidR="00523227" w:rsidRPr="00303C59">
        <w:rPr>
          <w:rFonts w:ascii="Times New Roman" w:hAnsi="Times New Roman" w:cs="Times New Roman"/>
          <w:sz w:val="28"/>
          <w:szCs w:val="28"/>
        </w:rPr>
        <w:t>34,9</w:t>
      </w:r>
      <w:r w:rsidRPr="00303C59">
        <w:rPr>
          <w:rFonts w:ascii="Times New Roman" w:hAnsi="Times New Roman" w:cs="Times New Roman"/>
          <w:sz w:val="28"/>
          <w:szCs w:val="28"/>
        </w:rPr>
        <w:t>%.</w:t>
      </w:r>
    </w:p>
    <w:p w:rsidR="008807A5" w:rsidRPr="00303C59" w:rsidRDefault="00FE460C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ab/>
      </w:r>
      <w:r w:rsidR="005B4DFF" w:rsidRPr="00303C59">
        <w:rPr>
          <w:rFonts w:ascii="Times New Roman" w:hAnsi="Times New Roman" w:cs="Times New Roman"/>
          <w:b w:val="0"/>
          <w:sz w:val="28"/>
          <w:szCs w:val="28"/>
        </w:rPr>
        <w:t>По информации, представленной ответственными исполнителям</w:t>
      </w:r>
      <w:r w:rsidR="00ED6AE4" w:rsidRPr="00303C59">
        <w:rPr>
          <w:rFonts w:ascii="Times New Roman" w:hAnsi="Times New Roman" w:cs="Times New Roman"/>
          <w:b w:val="0"/>
          <w:sz w:val="28"/>
          <w:szCs w:val="28"/>
        </w:rPr>
        <w:t>и муниципальных программ, за 2020</w:t>
      </w:r>
      <w:r w:rsidR="005B4DFF" w:rsidRPr="00303C59">
        <w:rPr>
          <w:rFonts w:ascii="Times New Roman" w:hAnsi="Times New Roman" w:cs="Times New Roman"/>
          <w:b w:val="0"/>
          <w:sz w:val="28"/>
          <w:szCs w:val="28"/>
        </w:rPr>
        <w:t xml:space="preserve"> год финансирование муниципальных программ Березовского района по всем источникам финансирования осуществлено в объеме </w:t>
      </w:r>
      <w:r w:rsidR="008807A5" w:rsidRPr="00303C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9060E1" w:rsidRPr="00303C59">
        <w:rPr>
          <w:rFonts w:ascii="Times New Roman" w:hAnsi="Times New Roman" w:cs="Times New Roman"/>
          <w:sz w:val="28"/>
          <w:szCs w:val="28"/>
        </w:rPr>
        <w:t>863 199,5</w:t>
      </w:r>
      <w:r w:rsidR="009B7FCA" w:rsidRPr="00303C59">
        <w:rPr>
          <w:rFonts w:ascii="Times New Roman" w:hAnsi="Times New Roman" w:cs="Times New Roman"/>
          <w:sz w:val="28"/>
          <w:szCs w:val="28"/>
        </w:rPr>
        <w:t xml:space="preserve"> тыс</w:t>
      </w:r>
      <w:r w:rsidR="008807A5" w:rsidRPr="00303C59">
        <w:rPr>
          <w:rFonts w:ascii="Times New Roman" w:hAnsi="Times New Roman" w:cs="Times New Roman"/>
          <w:sz w:val="28"/>
          <w:szCs w:val="28"/>
        </w:rPr>
        <w:t>. рублей</w:t>
      </w:r>
      <w:r w:rsidR="008807A5" w:rsidRPr="00303C59">
        <w:rPr>
          <w:rFonts w:ascii="Times New Roman" w:hAnsi="Times New Roman" w:cs="Times New Roman"/>
          <w:b w:val="0"/>
          <w:sz w:val="28"/>
          <w:szCs w:val="28"/>
        </w:rPr>
        <w:t>, в том числе:</w:t>
      </w:r>
    </w:p>
    <w:p w:rsidR="00F1565E" w:rsidRPr="00303C59" w:rsidRDefault="00F1565E" w:rsidP="00303C5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</w:tblGrid>
      <w:tr w:rsidR="00C046F2" w:rsidRPr="00303C59" w:rsidTr="00303C59">
        <w:trPr>
          <w:trHeight w:val="2086"/>
        </w:trPr>
        <w:tc>
          <w:tcPr>
            <w:tcW w:w="4760" w:type="dxa"/>
          </w:tcPr>
          <w:p w:rsidR="00C046F2" w:rsidRPr="00303C59" w:rsidRDefault="00C046F2" w:rsidP="00303C59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03C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федеральный бюджет – </w:t>
            </w:r>
            <w:r w:rsidR="009060E1" w:rsidRPr="00303C59">
              <w:rPr>
                <w:rFonts w:ascii="Times New Roman" w:hAnsi="Times New Roman" w:cs="Times New Roman"/>
                <w:sz w:val="26"/>
                <w:szCs w:val="26"/>
              </w:rPr>
              <w:t>26 802,3</w:t>
            </w:r>
            <w:r w:rsidRPr="00303C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303C59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046F2" w:rsidRPr="00303C59" w:rsidRDefault="00C046F2" w:rsidP="00303C59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03C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краевой бюджет – </w:t>
            </w:r>
            <w:r w:rsidR="009060E1" w:rsidRPr="00303C59">
              <w:rPr>
                <w:rFonts w:ascii="Times New Roman" w:hAnsi="Times New Roman" w:cs="Times New Roman"/>
                <w:sz w:val="26"/>
                <w:szCs w:val="26"/>
              </w:rPr>
              <w:t>538 967,4</w:t>
            </w:r>
            <w:r w:rsidRPr="00303C5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303C59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046F2" w:rsidRPr="00303C59" w:rsidRDefault="00C046F2" w:rsidP="00303C59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C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местный бюджет – </w:t>
            </w:r>
            <w:r w:rsidR="009060E1" w:rsidRPr="00303C59">
              <w:rPr>
                <w:rFonts w:ascii="Times New Roman" w:hAnsi="Times New Roman" w:cs="Times New Roman"/>
                <w:sz w:val="26"/>
                <w:szCs w:val="26"/>
              </w:rPr>
              <w:t>297 429,8</w:t>
            </w:r>
            <w:r w:rsidRPr="00303C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303C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1565E" w:rsidRPr="00303C59" w:rsidRDefault="00D6400B" w:rsidP="00303C59">
      <w:pPr>
        <w:pStyle w:val="ConsTitle"/>
        <w:widowControl/>
        <w:tabs>
          <w:tab w:val="left" w:pos="-142"/>
        </w:tabs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635" cy="17264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046F2" w:rsidRPr="00303C59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A637A2" w:rsidRPr="00303C59" w:rsidRDefault="00A637A2" w:rsidP="00303C59">
      <w:pPr>
        <w:ind w:firstLine="709"/>
        <w:jc w:val="both"/>
        <w:rPr>
          <w:szCs w:val="28"/>
        </w:rPr>
      </w:pPr>
      <w:r w:rsidRPr="00303C59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</w:t>
      </w:r>
      <w:r w:rsidRPr="00303C59">
        <w:rPr>
          <w:szCs w:val="28"/>
        </w:rPr>
        <w:lastRenderedPageBreak/>
        <w:t xml:space="preserve">Березовского района профинансировано их краевого бюджета – </w:t>
      </w:r>
      <w:r w:rsidR="009060E1" w:rsidRPr="00303C59">
        <w:rPr>
          <w:b/>
          <w:szCs w:val="28"/>
        </w:rPr>
        <w:t>62,4%</w:t>
      </w:r>
      <w:r w:rsidRPr="00303C59">
        <w:rPr>
          <w:szCs w:val="28"/>
        </w:rPr>
        <w:t xml:space="preserve"> из остальных источников:</w:t>
      </w:r>
    </w:p>
    <w:p w:rsidR="00A637A2" w:rsidRPr="00303C59" w:rsidRDefault="00A637A2" w:rsidP="00303C59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федеральный бюджет – </w:t>
      </w:r>
      <w:r w:rsidR="009060E1" w:rsidRPr="00303C59">
        <w:rPr>
          <w:b/>
          <w:sz w:val="28"/>
          <w:szCs w:val="28"/>
        </w:rPr>
        <w:t>3,1</w:t>
      </w:r>
      <w:r w:rsidRPr="00303C59">
        <w:rPr>
          <w:b/>
          <w:sz w:val="28"/>
          <w:szCs w:val="28"/>
        </w:rPr>
        <w:t>%</w:t>
      </w:r>
      <w:r w:rsidRPr="00303C59">
        <w:rPr>
          <w:sz w:val="28"/>
          <w:szCs w:val="28"/>
        </w:rPr>
        <w:t>;</w:t>
      </w:r>
    </w:p>
    <w:p w:rsidR="00A637A2" w:rsidRPr="00303C59" w:rsidRDefault="00A637A2" w:rsidP="00303C59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местный бюджет – </w:t>
      </w:r>
      <w:r w:rsidR="009060E1" w:rsidRPr="00303C59">
        <w:rPr>
          <w:b/>
          <w:sz w:val="28"/>
          <w:szCs w:val="28"/>
        </w:rPr>
        <w:t>34,5</w:t>
      </w:r>
      <w:r w:rsidRPr="00303C59">
        <w:rPr>
          <w:b/>
          <w:sz w:val="28"/>
          <w:szCs w:val="28"/>
        </w:rPr>
        <w:t>%.</w:t>
      </w:r>
    </w:p>
    <w:p w:rsidR="00AE67BB" w:rsidRPr="00303C59" w:rsidRDefault="00AE67BB" w:rsidP="00303C59">
      <w:pPr>
        <w:ind w:firstLine="709"/>
        <w:jc w:val="both"/>
        <w:rPr>
          <w:szCs w:val="28"/>
        </w:rPr>
      </w:pPr>
      <w:r w:rsidRPr="00303C59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="005248EB" w:rsidRPr="00303C59">
        <w:rPr>
          <w:b/>
          <w:szCs w:val="28"/>
        </w:rPr>
        <w:t>642 869,9</w:t>
      </w:r>
      <w:r w:rsidRPr="00303C59">
        <w:rPr>
          <w:b/>
          <w:szCs w:val="28"/>
        </w:rPr>
        <w:t xml:space="preserve"> тыс. рублей</w:t>
      </w:r>
      <w:r w:rsidRPr="00303C59">
        <w:rPr>
          <w:szCs w:val="28"/>
        </w:rPr>
        <w:t xml:space="preserve"> (</w:t>
      </w:r>
      <w:r w:rsidR="005248EB" w:rsidRPr="00303C59">
        <w:rPr>
          <w:i/>
          <w:szCs w:val="28"/>
        </w:rPr>
        <w:t>74,5</w:t>
      </w:r>
      <w:r w:rsidRPr="00303C59">
        <w:rPr>
          <w:i/>
          <w:szCs w:val="28"/>
        </w:rPr>
        <w:t>% от общего объема фактического финансирования)</w:t>
      </w:r>
      <w:r w:rsidRPr="00303C59">
        <w:rPr>
          <w:szCs w:val="28"/>
        </w:rPr>
        <w:t xml:space="preserve">, по остальным сферам средства распределены следующим образом: </w:t>
      </w:r>
    </w:p>
    <w:p w:rsidR="00AE67BB" w:rsidRPr="00303C59" w:rsidRDefault="00AE67BB" w:rsidP="00303C59">
      <w:pPr>
        <w:ind w:firstLine="709"/>
        <w:jc w:val="both"/>
        <w:rPr>
          <w:szCs w:val="28"/>
        </w:rPr>
      </w:pPr>
    </w:p>
    <w:p w:rsidR="00A75422" w:rsidRPr="00303C59" w:rsidRDefault="00BD3BAC" w:rsidP="00303C59">
      <w:pPr>
        <w:jc w:val="both"/>
        <w:rPr>
          <w:szCs w:val="28"/>
        </w:rPr>
      </w:pPr>
      <w:r w:rsidRPr="00303C59">
        <w:rPr>
          <w:noProof/>
          <w:szCs w:val="28"/>
          <w:lang w:eastAsia="ru-RU"/>
        </w:rPr>
        <w:drawing>
          <wp:inline distT="0" distB="0" distL="0" distR="0">
            <wp:extent cx="6372225" cy="326863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CF5" w:rsidRPr="00303C59" w:rsidRDefault="00762CF5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ЖКХ – </w:t>
      </w:r>
      <w:r w:rsidR="00035519" w:rsidRPr="00303C59">
        <w:rPr>
          <w:rFonts w:ascii="Times New Roman" w:hAnsi="Times New Roman" w:cs="Times New Roman"/>
          <w:sz w:val="28"/>
          <w:szCs w:val="28"/>
        </w:rPr>
        <w:t>100 661,5</w:t>
      </w:r>
      <w:r w:rsidRPr="00303C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035519" w:rsidRPr="00303C59">
        <w:rPr>
          <w:rFonts w:ascii="Times New Roman" w:hAnsi="Times New Roman" w:cs="Times New Roman"/>
          <w:b w:val="0"/>
          <w:i/>
          <w:sz w:val="28"/>
          <w:szCs w:val="28"/>
        </w:rPr>
        <w:t>11,6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03C59">
        <w:rPr>
          <w:rFonts w:ascii="Times New Roman" w:hAnsi="Times New Roman" w:cs="Times New Roman"/>
          <w:b w:val="0"/>
          <w:i/>
          <w:sz w:val="28"/>
          <w:szCs w:val="28"/>
        </w:rPr>
        <w:t>фактического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 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03C59" w:rsidRDefault="00762CF5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культура – </w:t>
      </w:r>
      <w:r w:rsidR="006A5E32" w:rsidRPr="00303C59">
        <w:rPr>
          <w:rFonts w:ascii="Times New Roman" w:hAnsi="Times New Roman" w:cs="Times New Roman"/>
          <w:sz w:val="28"/>
          <w:szCs w:val="28"/>
        </w:rPr>
        <w:t>60 757,2</w:t>
      </w:r>
      <w:r w:rsidRPr="00303C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7,085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03C59" w:rsidRDefault="00762CF5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финансы – </w:t>
      </w:r>
      <w:r w:rsidR="006A5E32" w:rsidRPr="00303C59">
        <w:rPr>
          <w:rFonts w:ascii="Times New Roman" w:hAnsi="Times New Roman" w:cs="Times New Roman"/>
          <w:sz w:val="28"/>
          <w:szCs w:val="28"/>
        </w:rPr>
        <w:t xml:space="preserve">27 563,9 </w:t>
      </w:r>
      <w:r w:rsidRPr="00303C5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3,2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303C59" w:rsidRDefault="00762CF5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архитектура – </w:t>
      </w:r>
      <w:r w:rsidR="006A5E32" w:rsidRPr="00303C59">
        <w:rPr>
          <w:rFonts w:ascii="Times New Roman" w:hAnsi="Times New Roman" w:cs="Times New Roman"/>
          <w:sz w:val="28"/>
          <w:szCs w:val="28"/>
        </w:rPr>
        <w:t>15 197,6</w:t>
      </w:r>
      <w:r w:rsidRPr="00303C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3,2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303C59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A5E32" w:rsidRPr="00303C59" w:rsidRDefault="008E24A8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>с</w:t>
      </w:r>
      <w:r w:rsidR="006A5E32" w:rsidRPr="00303C59">
        <w:rPr>
          <w:rFonts w:ascii="Times New Roman" w:hAnsi="Times New Roman" w:cs="Times New Roman"/>
          <w:b w:val="0"/>
          <w:sz w:val="28"/>
          <w:szCs w:val="28"/>
        </w:rPr>
        <w:t xml:space="preserve">порт – 6 886,9 </w:t>
      </w:r>
      <w:r w:rsidR="006A5E32" w:rsidRPr="00303C59">
        <w:rPr>
          <w:rFonts w:ascii="Times New Roman" w:hAnsi="Times New Roman" w:cs="Times New Roman"/>
          <w:sz w:val="28"/>
          <w:szCs w:val="28"/>
        </w:rPr>
        <w:t>тыс. рублей</w:t>
      </w:r>
      <w:r w:rsidR="00B9313F" w:rsidRPr="00303C59">
        <w:rPr>
          <w:rFonts w:ascii="Times New Roman" w:hAnsi="Times New Roman" w:cs="Times New Roman"/>
          <w:b w:val="0"/>
          <w:i/>
          <w:sz w:val="28"/>
          <w:szCs w:val="28"/>
        </w:rPr>
        <w:t>(0,8% от общего объема фактического финансирования)</w:t>
      </w:r>
      <w:r w:rsidR="00B9313F"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303C59" w:rsidRDefault="009805A4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молодежная политика – </w:t>
      </w:r>
      <w:r w:rsidR="006A5E32" w:rsidRPr="00303C59">
        <w:rPr>
          <w:rFonts w:ascii="Times New Roman" w:hAnsi="Times New Roman" w:cs="Times New Roman"/>
          <w:sz w:val="28"/>
          <w:szCs w:val="28"/>
        </w:rPr>
        <w:t>5645,7</w:t>
      </w:r>
      <w:r w:rsidRPr="00303C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0,7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303C59" w:rsidRDefault="009805A4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сельское хозяйство – </w:t>
      </w:r>
      <w:r w:rsidR="00E2191D" w:rsidRPr="00303C59">
        <w:rPr>
          <w:rFonts w:ascii="Times New Roman" w:hAnsi="Times New Roman" w:cs="Times New Roman"/>
          <w:sz w:val="28"/>
          <w:szCs w:val="28"/>
        </w:rPr>
        <w:t>3</w:t>
      </w:r>
      <w:r w:rsidR="006A5E32" w:rsidRPr="00303C59">
        <w:rPr>
          <w:rFonts w:ascii="Times New Roman" w:hAnsi="Times New Roman" w:cs="Times New Roman"/>
          <w:sz w:val="28"/>
          <w:szCs w:val="28"/>
        </w:rPr>
        <w:t> 488,6</w:t>
      </w:r>
      <w:r w:rsidRPr="00303C5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0,4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303C59" w:rsidRDefault="00A6145D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безопасность – </w:t>
      </w:r>
      <w:r w:rsidR="006A5E32" w:rsidRPr="00303C59">
        <w:rPr>
          <w:rFonts w:ascii="Times New Roman" w:hAnsi="Times New Roman" w:cs="Times New Roman"/>
          <w:sz w:val="28"/>
          <w:szCs w:val="28"/>
        </w:rPr>
        <w:t>110,0</w:t>
      </w:r>
      <w:r w:rsidRPr="00303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A5E32" w:rsidRPr="00303C59">
        <w:rPr>
          <w:rFonts w:ascii="Times New Roman" w:hAnsi="Times New Roman" w:cs="Times New Roman"/>
          <w:b w:val="0"/>
          <w:i/>
          <w:sz w:val="28"/>
          <w:szCs w:val="28"/>
        </w:rPr>
        <w:t>0,013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="00303C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A5E32" w:rsidRPr="00303C59" w:rsidRDefault="006A5E32" w:rsidP="00303C59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0"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C59">
        <w:rPr>
          <w:rFonts w:ascii="Times New Roman" w:hAnsi="Times New Roman" w:cs="Times New Roman"/>
          <w:b w:val="0"/>
          <w:sz w:val="28"/>
          <w:szCs w:val="28"/>
        </w:rPr>
        <w:t xml:space="preserve">малое предпринимательство – </w:t>
      </w:r>
      <w:r w:rsidRPr="00303C59">
        <w:rPr>
          <w:rFonts w:ascii="Times New Roman" w:hAnsi="Times New Roman" w:cs="Times New Roman"/>
          <w:sz w:val="28"/>
          <w:szCs w:val="28"/>
        </w:rPr>
        <w:t>18,5 тыс. рублей</w:t>
      </w:r>
      <w:r w:rsidRPr="00303C59">
        <w:rPr>
          <w:rFonts w:ascii="Times New Roman" w:hAnsi="Times New Roman" w:cs="Times New Roman"/>
          <w:b w:val="0"/>
          <w:i/>
          <w:sz w:val="28"/>
          <w:szCs w:val="28"/>
        </w:rPr>
        <w:t>(0,002% от общего объема фактического финансирования)</w:t>
      </w:r>
      <w:r w:rsidR="00303C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0838" w:rsidRPr="00303C59" w:rsidRDefault="00D15B59" w:rsidP="00303C59">
      <w:pPr>
        <w:jc w:val="both"/>
        <w:rPr>
          <w:bCs/>
          <w:color w:val="000000"/>
          <w:szCs w:val="28"/>
        </w:rPr>
      </w:pPr>
      <w:r w:rsidRPr="00303C59">
        <w:rPr>
          <w:b/>
          <w:szCs w:val="28"/>
        </w:rPr>
        <w:tab/>
      </w:r>
      <w:r w:rsidR="00710838" w:rsidRPr="00303C59">
        <w:rPr>
          <w:bCs/>
          <w:szCs w:val="28"/>
        </w:rPr>
        <w:t xml:space="preserve">Доля расходов на муниципальные программы в общих расходах районного бюджета составила </w:t>
      </w:r>
      <w:r w:rsidR="008E24A8" w:rsidRPr="00303C59">
        <w:rPr>
          <w:bCs/>
          <w:szCs w:val="28"/>
        </w:rPr>
        <w:t>68,4</w:t>
      </w:r>
      <w:r w:rsidR="00710838" w:rsidRPr="00303C59">
        <w:rPr>
          <w:bCs/>
          <w:color w:val="000000"/>
          <w:szCs w:val="28"/>
        </w:rPr>
        <w:t xml:space="preserve">%. </w:t>
      </w:r>
    </w:p>
    <w:p w:rsidR="006F6229" w:rsidRPr="00303C59" w:rsidRDefault="006F6229" w:rsidP="00303C59">
      <w:pPr>
        <w:jc w:val="both"/>
        <w:rPr>
          <w:color w:val="000000"/>
          <w:szCs w:val="28"/>
        </w:rPr>
      </w:pPr>
    </w:p>
    <w:p w:rsidR="00303C59" w:rsidRDefault="007444B7" w:rsidP="00303C59">
      <w:pPr>
        <w:jc w:val="center"/>
        <w:rPr>
          <w:b/>
          <w:bCs/>
          <w:szCs w:val="28"/>
        </w:rPr>
      </w:pPr>
      <w:r w:rsidRPr="00303C59">
        <w:rPr>
          <w:b/>
          <w:bCs/>
          <w:szCs w:val="28"/>
        </w:rPr>
        <w:lastRenderedPageBreak/>
        <w:t xml:space="preserve">4. Оценка деятельности ответственных исполнителей в части, </w:t>
      </w:r>
    </w:p>
    <w:p w:rsidR="007444B7" w:rsidRPr="00303C59" w:rsidRDefault="007444B7" w:rsidP="00303C59">
      <w:pPr>
        <w:jc w:val="center"/>
        <w:rPr>
          <w:b/>
          <w:bCs/>
          <w:szCs w:val="28"/>
        </w:rPr>
      </w:pPr>
      <w:r w:rsidRPr="00303C59">
        <w:rPr>
          <w:b/>
          <w:bCs/>
          <w:szCs w:val="28"/>
        </w:rPr>
        <w:t>касающейся реализации муниципальных программ</w:t>
      </w:r>
    </w:p>
    <w:p w:rsidR="007444B7" w:rsidRPr="00303C59" w:rsidRDefault="007444B7" w:rsidP="00303C59">
      <w:pPr>
        <w:jc w:val="center"/>
        <w:rPr>
          <w:color w:val="000000"/>
          <w:szCs w:val="28"/>
        </w:rPr>
      </w:pPr>
    </w:p>
    <w:p w:rsidR="00492A35" w:rsidRPr="00303C59" w:rsidRDefault="00492A35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 xml:space="preserve"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</w:t>
      </w:r>
      <w:r w:rsidR="00303C59">
        <w:rPr>
          <w:szCs w:val="28"/>
        </w:rPr>
        <w:t xml:space="preserve">Красноярского края </w:t>
      </w:r>
      <w:r w:rsidRPr="00303C59">
        <w:rPr>
          <w:szCs w:val="28"/>
        </w:rPr>
        <w:t>от 03.03.2015 № 371.</w:t>
      </w:r>
    </w:p>
    <w:p w:rsidR="00492A35" w:rsidRPr="00303C59" w:rsidRDefault="00492A35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Оценка эффективности реализации муниципальных программ проведена по двум направлениям:</w:t>
      </w:r>
    </w:p>
    <w:p w:rsidR="00492A35" w:rsidRPr="00303C59" w:rsidRDefault="00492A35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- оценка степени достижения целей и решения задач муниципальной программы (подпрограммы);</w:t>
      </w:r>
    </w:p>
    <w:p w:rsidR="006F6229" w:rsidRPr="00303C59" w:rsidRDefault="00492A35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303C59" w:rsidRDefault="006F6229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В результате проведенного анализа исполнения муниципальных программ за 20</w:t>
      </w:r>
      <w:r w:rsidR="00ED6AE4" w:rsidRPr="00303C59">
        <w:rPr>
          <w:szCs w:val="28"/>
        </w:rPr>
        <w:t>20</w:t>
      </w:r>
      <w:r w:rsidRPr="00303C59">
        <w:rPr>
          <w:szCs w:val="28"/>
        </w:rPr>
        <w:t xml:space="preserve"> год можно сделать следующие выводы.</w:t>
      </w:r>
    </w:p>
    <w:p w:rsidR="00A74478" w:rsidRPr="00303C59" w:rsidRDefault="006F6229" w:rsidP="00303C59">
      <w:pPr>
        <w:ind w:firstLine="709"/>
        <w:jc w:val="both"/>
        <w:rPr>
          <w:szCs w:val="28"/>
        </w:rPr>
      </w:pPr>
      <w:r w:rsidRPr="00303C59">
        <w:rPr>
          <w:szCs w:val="28"/>
        </w:rPr>
        <w:t xml:space="preserve">Из </w:t>
      </w:r>
      <w:r w:rsidR="001179F5" w:rsidRPr="00303C59">
        <w:rPr>
          <w:szCs w:val="28"/>
        </w:rPr>
        <w:t>1</w:t>
      </w:r>
      <w:r w:rsidR="0093398F" w:rsidRPr="00303C59">
        <w:rPr>
          <w:szCs w:val="28"/>
        </w:rPr>
        <w:t>1</w:t>
      </w:r>
      <w:r w:rsidRPr="00303C59">
        <w:rPr>
          <w:szCs w:val="28"/>
        </w:rPr>
        <w:t xml:space="preserve"> действовавших на территории района программ</w:t>
      </w:r>
      <w:r w:rsidR="00A74478" w:rsidRPr="00303C59">
        <w:rPr>
          <w:szCs w:val="28"/>
        </w:rPr>
        <w:t>:</w:t>
      </w:r>
    </w:p>
    <w:p w:rsidR="001E5896" w:rsidRDefault="001E5896" w:rsidP="00303C59">
      <w:pPr>
        <w:ind w:firstLine="709"/>
        <w:jc w:val="both"/>
        <w:rPr>
          <w:szCs w:val="28"/>
        </w:rPr>
      </w:pPr>
    </w:p>
    <w:p w:rsidR="001563B2" w:rsidRPr="00303C59" w:rsidRDefault="001E5896" w:rsidP="00303C59">
      <w:pPr>
        <w:ind w:firstLine="709"/>
        <w:jc w:val="both"/>
        <w:rPr>
          <w:szCs w:val="28"/>
        </w:rPr>
      </w:pPr>
      <w:r w:rsidRPr="00303C59"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207010</wp:posOffset>
            </wp:positionV>
            <wp:extent cx="6148070" cy="222885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563B2" w:rsidRDefault="001563B2" w:rsidP="00303C59">
      <w:pPr>
        <w:ind w:firstLine="709"/>
        <w:jc w:val="both"/>
        <w:rPr>
          <w:szCs w:val="28"/>
        </w:rPr>
      </w:pPr>
    </w:p>
    <w:p w:rsidR="001E5896" w:rsidRPr="00303C59" w:rsidRDefault="001E5896" w:rsidP="00303C59">
      <w:pPr>
        <w:ind w:firstLine="709"/>
        <w:jc w:val="both"/>
        <w:rPr>
          <w:szCs w:val="28"/>
        </w:rPr>
      </w:pPr>
    </w:p>
    <w:p w:rsidR="001E5896" w:rsidRPr="00303C59" w:rsidRDefault="001E5896" w:rsidP="001E5896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- </w:t>
      </w:r>
      <w:r w:rsidRPr="00303C59">
        <w:rPr>
          <w:sz w:val="28"/>
          <w:szCs w:val="28"/>
        </w:rPr>
        <w:t>высокоэффективны;</w:t>
      </w:r>
    </w:p>
    <w:p w:rsidR="001E5896" w:rsidRPr="00303C59" w:rsidRDefault="001E5896" w:rsidP="001E5896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- </w:t>
      </w:r>
      <w:r w:rsidRPr="00303C59">
        <w:rPr>
          <w:sz w:val="28"/>
          <w:szCs w:val="28"/>
        </w:rPr>
        <w:t>эффективны;</w:t>
      </w:r>
    </w:p>
    <w:p w:rsidR="001E5896" w:rsidRPr="00303C59" w:rsidRDefault="001E5896" w:rsidP="001E5896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- </w:t>
      </w:r>
      <w:r w:rsidRPr="00303C59">
        <w:rPr>
          <w:bCs/>
          <w:sz w:val="28"/>
          <w:szCs w:val="28"/>
        </w:rPr>
        <w:t>уровень эффективности удовлетворительный</w:t>
      </w:r>
      <w:r>
        <w:rPr>
          <w:bCs/>
          <w:sz w:val="28"/>
          <w:szCs w:val="28"/>
        </w:rPr>
        <w:t>.</w:t>
      </w:r>
    </w:p>
    <w:p w:rsidR="001E5896" w:rsidRDefault="001E5896" w:rsidP="00303C59">
      <w:pPr>
        <w:ind w:firstLine="709"/>
        <w:jc w:val="both"/>
        <w:rPr>
          <w:szCs w:val="28"/>
        </w:rPr>
      </w:pPr>
    </w:p>
    <w:p w:rsidR="001E5896" w:rsidRDefault="001E5896" w:rsidP="00303C59">
      <w:pPr>
        <w:ind w:firstLine="709"/>
        <w:jc w:val="both"/>
        <w:rPr>
          <w:szCs w:val="28"/>
        </w:rPr>
      </w:pPr>
    </w:p>
    <w:p w:rsidR="009A4272" w:rsidRPr="00303C59" w:rsidRDefault="009A4272" w:rsidP="00303C59">
      <w:pPr>
        <w:ind w:firstLine="709"/>
        <w:jc w:val="both"/>
        <w:rPr>
          <w:szCs w:val="28"/>
        </w:rPr>
      </w:pPr>
      <w:r w:rsidRPr="00303C59">
        <w:rPr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303C59" w:rsidRDefault="009A4272" w:rsidP="00303C59">
      <w:pPr>
        <w:ind w:firstLine="709"/>
        <w:jc w:val="both"/>
        <w:rPr>
          <w:i/>
          <w:szCs w:val="28"/>
        </w:rPr>
      </w:pPr>
      <w:r w:rsidRPr="00303C59">
        <w:rPr>
          <w:i/>
          <w:szCs w:val="28"/>
        </w:rPr>
        <w:t>менее 0,5 – неэффективная;</w:t>
      </w:r>
    </w:p>
    <w:p w:rsidR="009A4272" w:rsidRPr="00303C59" w:rsidRDefault="009A4272" w:rsidP="00303C59">
      <w:pPr>
        <w:ind w:firstLine="709"/>
        <w:jc w:val="both"/>
        <w:rPr>
          <w:i/>
          <w:szCs w:val="28"/>
        </w:rPr>
      </w:pPr>
      <w:r w:rsidRPr="00303C59">
        <w:rPr>
          <w:i/>
          <w:szCs w:val="28"/>
        </w:rPr>
        <w:t>от 0,5 до 0,79 – уровень эффективности удовлетворительный;</w:t>
      </w:r>
    </w:p>
    <w:p w:rsidR="009A4272" w:rsidRPr="00303C59" w:rsidRDefault="009A4272" w:rsidP="00303C59">
      <w:pPr>
        <w:ind w:firstLine="709"/>
        <w:jc w:val="both"/>
        <w:rPr>
          <w:i/>
          <w:szCs w:val="28"/>
        </w:rPr>
      </w:pPr>
      <w:r w:rsidRPr="00303C59">
        <w:rPr>
          <w:i/>
          <w:szCs w:val="28"/>
        </w:rPr>
        <w:t>от 0,8 до 1 – эффективная;</w:t>
      </w:r>
    </w:p>
    <w:p w:rsidR="009A4272" w:rsidRPr="00303C59" w:rsidRDefault="009A4272" w:rsidP="00303C59">
      <w:pPr>
        <w:ind w:firstLine="709"/>
        <w:jc w:val="both"/>
        <w:rPr>
          <w:i/>
          <w:szCs w:val="28"/>
        </w:rPr>
      </w:pPr>
      <w:r w:rsidRPr="00303C59">
        <w:rPr>
          <w:i/>
          <w:szCs w:val="28"/>
        </w:rPr>
        <w:t>более 1 – высокоэффективная.</w:t>
      </w:r>
    </w:p>
    <w:p w:rsidR="00323D68" w:rsidRPr="00303C59" w:rsidRDefault="00323D68" w:rsidP="00303C59">
      <w:pPr>
        <w:ind w:firstLine="709"/>
        <w:jc w:val="both"/>
        <w:rPr>
          <w:i/>
          <w:szCs w:val="28"/>
        </w:rPr>
      </w:pPr>
    </w:p>
    <w:p w:rsidR="00323D68" w:rsidRPr="00303C59" w:rsidRDefault="00323D68" w:rsidP="00303C59">
      <w:pPr>
        <w:ind w:firstLine="709"/>
        <w:jc w:val="both"/>
        <w:rPr>
          <w:i/>
          <w:szCs w:val="28"/>
        </w:rPr>
      </w:pPr>
    </w:p>
    <w:p w:rsidR="009A4272" w:rsidRPr="00303C59" w:rsidRDefault="00F74F4C" w:rsidP="00303C59">
      <w:pPr>
        <w:jc w:val="both"/>
        <w:rPr>
          <w:szCs w:val="28"/>
        </w:rPr>
      </w:pPr>
      <w:r w:rsidRPr="00303C59">
        <w:rPr>
          <w:noProof/>
          <w:szCs w:val="28"/>
          <w:lang w:eastAsia="ru-RU"/>
        </w:rPr>
        <w:lastRenderedPageBreak/>
        <w:drawing>
          <wp:inline distT="0" distB="0" distL="0" distR="0">
            <wp:extent cx="6305550" cy="47529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23B5" w:rsidRPr="00303C59" w:rsidRDefault="00DB23B5" w:rsidP="00303C59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3C59">
        <w:rPr>
          <w:sz w:val="28"/>
          <w:szCs w:val="28"/>
        </w:rPr>
        <w:t xml:space="preserve">По итогам реализации </w:t>
      </w:r>
      <w:r w:rsidR="003002B3" w:rsidRPr="00303C59">
        <w:rPr>
          <w:sz w:val="28"/>
          <w:szCs w:val="28"/>
        </w:rPr>
        <w:t>муниципальных программ в 2020</w:t>
      </w:r>
      <w:r w:rsidRPr="00303C59">
        <w:rPr>
          <w:sz w:val="28"/>
          <w:szCs w:val="28"/>
        </w:rPr>
        <w:t xml:space="preserve"> году по ряду программ наблюдается положительная динамика выполнения целевых показателей, однако отдельные показатели не достигли своих плановых значений. </w:t>
      </w:r>
    </w:p>
    <w:p w:rsidR="00DB23B5" w:rsidRPr="00303C59" w:rsidRDefault="00DB23B5" w:rsidP="00303C59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3C59">
        <w:rPr>
          <w:sz w:val="28"/>
          <w:szCs w:val="28"/>
        </w:rPr>
        <w:t>Необходимо отметить, что достижение запланированных значений целевых показателей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DB23B5" w:rsidRPr="00303C59" w:rsidRDefault="00DB23B5" w:rsidP="00303C59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3C59">
        <w:rPr>
          <w:sz w:val="28"/>
          <w:szCs w:val="28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</w:t>
      </w:r>
      <w:r w:rsidR="0093398F" w:rsidRPr="00303C59">
        <w:rPr>
          <w:sz w:val="28"/>
          <w:szCs w:val="28"/>
        </w:rPr>
        <w:t>чения целевых показателей на 202</w:t>
      </w:r>
      <w:r w:rsidR="003002B3" w:rsidRPr="00303C59">
        <w:rPr>
          <w:sz w:val="28"/>
          <w:szCs w:val="28"/>
        </w:rPr>
        <w:t>1</w:t>
      </w:r>
      <w:r w:rsidRPr="00303C59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303C59" w:rsidRDefault="006F6229" w:rsidP="00303C59">
      <w:pPr>
        <w:ind w:firstLine="709"/>
        <w:jc w:val="both"/>
        <w:rPr>
          <w:szCs w:val="28"/>
        </w:rPr>
      </w:pPr>
    </w:p>
    <w:p w:rsidR="007444B7" w:rsidRPr="00303C59" w:rsidRDefault="007444B7" w:rsidP="00303C59">
      <w:pPr>
        <w:jc w:val="center"/>
        <w:rPr>
          <w:szCs w:val="28"/>
        </w:rPr>
      </w:pPr>
      <w:r w:rsidRPr="00303C59">
        <w:rPr>
          <w:b/>
          <w:szCs w:val="28"/>
        </w:rPr>
        <w:t>5.</w:t>
      </w:r>
      <w:r w:rsidRPr="00303C59">
        <w:rPr>
          <w:b/>
          <w:bCs/>
          <w:szCs w:val="28"/>
        </w:rPr>
        <w:t xml:space="preserve"> Общая информация о муниципальных программах</w:t>
      </w:r>
    </w:p>
    <w:p w:rsidR="001E5896" w:rsidRDefault="00D2368C" w:rsidP="00303C59">
      <w:pPr>
        <w:pStyle w:val="a6"/>
        <w:suppressAutoHyphens w:val="0"/>
        <w:autoSpaceDE/>
        <w:ind w:left="0"/>
        <w:contextualSpacing/>
        <w:jc w:val="both"/>
        <w:rPr>
          <w:color w:val="000000"/>
          <w:sz w:val="28"/>
          <w:szCs w:val="28"/>
          <w:lang w:eastAsia="ru-RU"/>
        </w:rPr>
      </w:pPr>
      <w:r w:rsidRPr="00303C59">
        <w:rPr>
          <w:color w:val="000000"/>
          <w:sz w:val="28"/>
          <w:szCs w:val="28"/>
          <w:lang w:eastAsia="ru-RU"/>
        </w:rPr>
        <w:tab/>
      </w:r>
    </w:p>
    <w:p w:rsidR="00BC12DA" w:rsidRPr="001E5896" w:rsidRDefault="0060687C" w:rsidP="001E5896">
      <w:pPr>
        <w:pStyle w:val="a6"/>
        <w:suppressAutoHyphens w:val="0"/>
        <w:autoSpaceDE/>
        <w:ind w:left="0" w:firstLine="709"/>
        <w:contextualSpacing/>
        <w:jc w:val="both"/>
        <w:rPr>
          <w:iCs/>
          <w:color w:val="000000"/>
          <w:sz w:val="28"/>
          <w:szCs w:val="28"/>
          <w:lang w:eastAsia="ru-RU"/>
        </w:rPr>
      </w:pPr>
      <w:r w:rsidRPr="001E5896">
        <w:rPr>
          <w:iCs/>
          <w:color w:val="000000"/>
          <w:sz w:val="28"/>
          <w:szCs w:val="28"/>
          <w:lang w:eastAsia="ru-RU"/>
        </w:rPr>
        <w:t>Исполнение муниципальных программ выглядит следующим образом:</w:t>
      </w:r>
    </w:p>
    <w:p w:rsidR="0060687C" w:rsidRPr="00303C59" w:rsidRDefault="009C75E6" w:rsidP="00303C59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="00703133" w:rsidRPr="00303C59">
        <w:rPr>
          <w:b/>
          <w:color w:val="000000"/>
          <w:sz w:val="28"/>
          <w:szCs w:val="28"/>
          <w:lang w:eastAsia="ru-RU"/>
        </w:rPr>
        <w:t>«Культура Березовского района»</w:t>
      </w:r>
      <w:r w:rsidR="001E5896">
        <w:rPr>
          <w:b/>
          <w:color w:val="000000"/>
          <w:sz w:val="28"/>
          <w:szCs w:val="28"/>
          <w:lang w:eastAsia="ru-RU"/>
        </w:rPr>
        <w:t>.</w:t>
      </w:r>
    </w:p>
    <w:p w:rsidR="00323063" w:rsidRPr="00303C59" w:rsidRDefault="00180335" w:rsidP="006744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703133" w:rsidRPr="00303C59">
        <w:rPr>
          <w:color w:val="000000"/>
          <w:sz w:val="28"/>
          <w:szCs w:val="28"/>
        </w:rPr>
        <w:t xml:space="preserve">Программа утверждена постановлением администрации </w:t>
      </w:r>
      <w:r w:rsidR="001E5896">
        <w:rPr>
          <w:color w:val="000000"/>
          <w:sz w:val="28"/>
          <w:szCs w:val="28"/>
        </w:rPr>
        <w:t xml:space="preserve">Березовского района Красноярского края </w:t>
      </w:r>
      <w:r w:rsidR="00175ED8" w:rsidRPr="00303C59">
        <w:rPr>
          <w:color w:val="000000"/>
          <w:sz w:val="28"/>
          <w:szCs w:val="28"/>
        </w:rPr>
        <w:t>от 25.10.2013</w:t>
      </w:r>
      <w:r w:rsidR="00703133" w:rsidRPr="00303C59">
        <w:rPr>
          <w:color w:val="000000"/>
          <w:sz w:val="28"/>
          <w:szCs w:val="28"/>
        </w:rPr>
        <w:t xml:space="preserve"> № 2240.</w:t>
      </w:r>
      <w:r w:rsidR="00323063" w:rsidRPr="00303C59">
        <w:rPr>
          <w:color w:val="000000"/>
          <w:sz w:val="28"/>
          <w:szCs w:val="28"/>
        </w:rPr>
        <w:t xml:space="preserve">Муниципальная программа состоит из </w:t>
      </w:r>
      <w:r w:rsidR="00ED075B">
        <w:rPr>
          <w:color w:val="000000"/>
          <w:sz w:val="28"/>
          <w:szCs w:val="28"/>
        </w:rPr>
        <w:t>трех</w:t>
      </w:r>
      <w:r w:rsidR="00323063" w:rsidRPr="00303C59">
        <w:rPr>
          <w:color w:val="000000"/>
          <w:sz w:val="28"/>
          <w:szCs w:val="28"/>
        </w:rPr>
        <w:t xml:space="preserve"> подпрограмм:</w:t>
      </w:r>
    </w:p>
    <w:p w:rsidR="00DA06B4" w:rsidRPr="00303C59" w:rsidRDefault="00DA06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323063" w:rsidRPr="00303C59">
        <w:rPr>
          <w:color w:val="000000"/>
          <w:sz w:val="28"/>
          <w:szCs w:val="28"/>
        </w:rPr>
        <w:t>- «Сохранение куль</w:t>
      </w:r>
      <w:r w:rsidRPr="00303C59">
        <w:rPr>
          <w:color w:val="000000"/>
          <w:sz w:val="28"/>
          <w:szCs w:val="28"/>
        </w:rPr>
        <w:t>турного наследия»;</w:t>
      </w:r>
    </w:p>
    <w:p w:rsidR="00DA06B4" w:rsidRPr="00303C59" w:rsidRDefault="00DA06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lastRenderedPageBreak/>
        <w:tab/>
        <w:t>- «Поддержка любительского народного творчества и организация досуга населения»;</w:t>
      </w:r>
    </w:p>
    <w:p w:rsidR="00DA06B4" w:rsidRPr="00303C59" w:rsidRDefault="00DA06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«Обеспечение условий реализации муниципальной программы и прочие мероприятия»</w:t>
      </w:r>
      <w:r w:rsidR="001E5896">
        <w:rPr>
          <w:color w:val="000000"/>
          <w:sz w:val="28"/>
          <w:szCs w:val="28"/>
        </w:rPr>
        <w:t>.</w:t>
      </w:r>
    </w:p>
    <w:p w:rsidR="001E5896" w:rsidRDefault="00DA06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644303" w:rsidRPr="00303C59">
        <w:rPr>
          <w:color w:val="000000"/>
          <w:sz w:val="28"/>
          <w:szCs w:val="28"/>
        </w:rPr>
        <w:t>Плановый объем финансировани</w:t>
      </w:r>
      <w:r w:rsidR="00FC4AAF" w:rsidRPr="00303C59">
        <w:rPr>
          <w:color w:val="000000"/>
          <w:sz w:val="28"/>
          <w:szCs w:val="28"/>
        </w:rPr>
        <w:t>я муниципальной программы в 20</w:t>
      </w:r>
      <w:r w:rsidR="00C203EF" w:rsidRPr="00303C59">
        <w:rPr>
          <w:color w:val="000000"/>
          <w:sz w:val="28"/>
          <w:szCs w:val="28"/>
        </w:rPr>
        <w:t>20</w:t>
      </w:r>
      <w:r w:rsidR="00644303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C203EF" w:rsidRPr="00303C59">
        <w:rPr>
          <w:b/>
          <w:bCs/>
          <w:sz w:val="28"/>
          <w:szCs w:val="28"/>
        </w:rPr>
        <w:t>60774,38</w:t>
      </w:r>
      <w:r w:rsidR="00644303" w:rsidRPr="00303C59">
        <w:rPr>
          <w:b/>
          <w:color w:val="000000"/>
          <w:sz w:val="28"/>
          <w:szCs w:val="28"/>
        </w:rPr>
        <w:t>тыс. рублей</w:t>
      </w:r>
      <w:r w:rsidR="00644303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203EF" w:rsidRPr="00303C59">
        <w:rPr>
          <w:b/>
          <w:bCs/>
          <w:sz w:val="28"/>
          <w:szCs w:val="28"/>
        </w:rPr>
        <w:t>60 757,21</w:t>
      </w:r>
      <w:r w:rsidR="00644303" w:rsidRPr="00303C59">
        <w:rPr>
          <w:b/>
          <w:color w:val="000000"/>
          <w:sz w:val="28"/>
          <w:szCs w:val="28"/>
        </w:rPr>
        <w:t>тыс. рублей</w:t>
      </w:r>
      <w:r w:rsidR="00644303" w:rsidRPr="00303C59">
        <w:rPr>
          <w:color w:val="000000"/>
          <w:sz w:val="28"/>
          <w:szCs w:val="28"/>
        </w:rPr>
        <w:t xml:space="preserve">. </w:t>
      </w:r>
    </w:p>
    <w:p w:rsidR="00644303" w:rsidRPr="00303C59" w:rsidRDefault="00644303" w:rsidP="001E589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 xml:space="preserve">Уровень исполнения кассового плана в целом составляет </w:t>
      </w:r>
      <w:r w:rsidR="00C203EF" w:rsidRPr="00303C59">
        <w:rPr>
          <w:b/>
          <w:color w:val="000000"/>
          <w:sz w:val="28"/>
          <w:szCs w:val="28"/>
        </w:rPr>
        <w:t>99,9</w:t>
      </w:r>
      <w:r w:rsidR="00071F45" w:rsidRPr="00303C59">
        <w:rPr>
          <w:b/>
          <w:color w:val="000000"/>
          <w:sz w:val="28"/>
          <w:szCs w:val="28"/>
        </w:rPr>
        <w:t>%</w:t>
      </w:r>
      <w:r w:rsidRPr="00303C59">
        <w:rPr>
          <w:color w:val="000000"/>
          <w:sz w:val="28"/>
          <w:szCs w:val="28"/>
        </w:rPr>
        <w:t>.</w:t>
      </w:r>
    </w:p>
    <w:p w:rsidR="00C25ABB" w:rsidRPr="00303C59" w:rsidRDefault="004936E7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i/>
          <w:color w:val="000000"/>
          <w:sz w:val="28"/>
          <w:szCs w:val="28"/>
        </w:rPr>
        <w:tab/>
      </w:r>
      <w:r w:rsidR="00C25ABB" w:rsidRPr="00303C59">
        <w:rPr>
          <w:color w:val="000000"/>
          <w:sz w:val="28"/>
          <w:szCs w:val="28"/>
        </w:rPr>
        <w:t>В ходе реализации программы проведены следующие мероприятия:</w:t>
      </w:r>
    </w:p>
    <w:p w:rsidR="00C25ABB" w:rsidRPr="00303C59" w:rsidRDefault="00C25ABB" w:rsidP="001E589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303C59">
        <w:rPr>
          <w:color w:val="000000"/>
          <w:sz w:val="28"/>
          <w:szCs w:val="28"/>
        </w:rPr>
        <w:t>1</w:t>
      </w:r>
      <w:r w:rsidR="00C203EF" w:rsidRPr="00303C59">
        <w:rPr>
          <w:color w:val="000000"/>
          <w:sz w:val="28"/>
          <w:szCs w:val="28"/>
        </w:rPr>
        <w:t>172</w:t>
      </w:r>
      <w:r w:rsidRPr="00303C59">
        <w:rPr>
          <w:sz w:val="28"/>
          <w:szCs w:val="28"/>
        </w:rPr>
        <w:t xml:space="preserve">ребенкабыли привлечены к участию в творческих мероприятиях.В районе сформирована сеть учреждений культуры: 1 музей, 13 </w:t>
      </w:r>
      <w:r w:rsidR="00245437" w:rsidRPr="00303C59">
        <w:rPr>
          <w:sz w:val="28"/>
          <w:szCs w:val="28"/>
        </w:rPr>
        <w:t xml:space="preserve">структурных подразделений </w:t>
      </w:r>
      <w:r w:rsidRPr="00303C59">
        <w:rPr>
          <w:sz w:val="28"/>
          <w:szCs w:val="28"/>
        </w:rPr>
        <w:t>библиотек</w:t>
      </w:r>
      <w:r w:rsidR="00245437" w:rsidRPr="00303C59">
        <w:rPr>
          <w:sz w:val="28"/>
          <w:szCs w:val="28"/>
        </w:rPr>
        <w:t>и</w:t>
      </w:r>
      <w:r w:rsidRPr="00303C59">
        <w:rPr>
          <w:sz w:val="28"/>
          <w:szCs w:val="28"/>
        </w:rPr>
        <w:t xml:space="preserve">, 1 детская школа искусств с 3-мя структурными подразделениями, </w:t>
      </w:r>
      <w:r w:rsidR="00245437" w:rsidRPr="00303C59">
        <w:rPr>
          <w:sz w:val="28"/>
          <w:szCs w:val="28"/>
        </w:rPr>
        <w:t xml:space="preserve">ЦКС Березовского района с </w:t>
      </w:r>
      <w:r w:rsidRPr="00303C59">
        <w:rPr>
          <w:sz w:val="28"/>
          <w:szCs w:val="28"/>
        </w:rPr>
        <w:t>1</w:t>
      </w:r>
      <w:r w:rsidR="00245437" w:rsidRPr="00303C59">
        <w:rPr>
          <w:sz w:val="28"/>
          <w:szCs w:val="28"/>
        </w:rPr>
        <w:t xml:space="preserve">2 структурными подразделениями </w:t>
      </w:r>
      <w:r w:rsidRPr="00303C59">
        <w:rPr>
          <w:sz w:val="28"/>
          <w:szCs w:val="28"/>
        </w:rPr>
        <w:t xml:space="preserve">культурно-досугового типа, </w:t>
      </w:r>
      <w:r w:rsidR="00245437" w:rsidRPr="00303C59">
        <w:rPr>
          <w:sz w:val="28"/>
          <w:szCs w:val="28"/>
        </w:rPr>
        <w:t>направление работы с молодежью в Березовском районе представляет МБУ Мо</w:t>
      </w:r>
      <w:r w:rsidRPr="00303C59">
        <w:rPr>
          <w:sz w:val="28"/>
          <w:szCs w:val="28"/>
        </w:rPr>
        <w:t>лодежный центр «Созвездие».</w:t>
      </w:r>
    </w:p>
    <w:p w:rsidR="00C25ABB" w:rsidRPr="00303C59" w:rsidRDefault="00C25ABB" w:rsidP="00303C59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303C59">
        <w:rPr>
          <w:rFonts w:ascii="Times New Roman" w:hAnsi="Times New Roman"/>
          <w:color w:val="000000"/>
          <w:sz w:val="28"/>
          <w:szCs w:val="28"/>
        </w:rPr>
        <w:tab/>
        <w:t>Книжные фонды Межпоселенческой библиотеки Березовского района</w:t>
      </w:r>
      <w:r w:rsidR="00604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C59">
        <w:rPr>
          <w:rFonts w:ascii="Times New Roman" w:hAnsi="Times New Roman"/>
          <w:color w:val="000000"/>
          <w:sz w:val="28"/>
          <w:szCs w:val="28"/>
        </w:rPr>
        <w:t>укомплектованы за счет средств федерального, краевого и местного бюджетов.</w:t>
      </w:r>
    </w:p>
    <w:p w:rsidR="00C25ABB" w:rsidRPr="00303C59" w:rsidRDefault="00AF5F42" w:rsidP="00303C59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303C59">
        <w:rPr>
          <w:rFonts w:ascii="Times New Roman" w:hAnsi="Times New Roman"/>
          <w:color w:val="000000"/>
          <w:sz w:val="28"/>
          <w:szCs w:val="28"/>
        </w:rPr>
        <w:t>П</w:t>
      </w:r>
      <w:r w:rsidR="00C25ABB" w:rsidRPr="00303C59">
        <w:rPr>
          <w:rFonts w:ascii="Times New Roman" w:hAnsi="Times New Roman"/>
          <w:color w:val="000000"/>
          <w:sz w:val="28"/>
          <w:szCs w:val="28"/>
        </w:rPr>
        <w:t>роцент экспонируемых предметов от числа основного фонда музея составил 7,</w:t>
      </w:r>
      <w:r w:rsidR="00245437" w:rsidRPr="00303C59">
        <w:rPr>
          <w:rFonts w:ascii="Times New Roman" w:hAnsi="Times New Roman"/>
          <w:color w:val="000000"/>
          <w:sz w:val="28"/>
          <w:szCs w:val="28"/>
        </w:rPr>
        <w:t>9</w:t>
      </w:r>
      <w:r w:rsidR="00C25ABB" w:rsidRPr="00303C59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303C59">
        <w:rPr>
          <w:rFonts w:ascii="Times New Roman" w:hAnsi="Times New Roman"/>
          <w:color w:val="000000"/>
          <w:sz w:val="28"/>
          <w:szCs w:val="28"/>
        </w:rPr>
        <w:t xml:space="preserve">.В рамках программы в 2020 годуБиблиотечный фонд Березовского района пополнен на 132 экземпляра </w:t>
      </w:r>
    </w:p>
    <w:p w:rsidR="00AF5F42" w:rsidRPr="00303C59" w:rsidRDefault="00AF5F42" w:rsidP="00303C59">
      <w:pPr>
        <w:ind w:firstLine="709"/>
        <w:jc w:val="both"/>
        <w:rPr>
          <w:bCs/>
          <w:color w:val="000000"/>
          <w:szCs w:val="28"/>
        </w:rPr>
      </w:pPr>
      <w:r w:rsidRPr="00303C59">
        <w:rPr>
          <w:bCs/>
          <w:color w:val="000000"/>
          <w:szCs w:val="28"/>
        </w:rPr>
        <w:t xml:space="preserve">Учреждения культуры участвовали во Всероссийскихакциях и посвященных 75-ой годовщине победы в Великой отечественной войне </w:t>
      </w:r>
      <w:r w:rsidR="001E5896" w:rsidRPr="00303C59">
        <w:rPr>
          <w:bCs/>
          <w:color w:val="000000"/>
          <w:szCs w:val="28"/>
        </w:rPr>
        <w:t>1941–1945 гг.</w:t>
      </w:r>
      <w:r w:rsidRPr="00303C59">
        <w:rPr>
          <w:bCs/>
          <w:color w:val="000000"/>
          <w:szCs w:val="28"/>
        </w:rPr>
        <w:t xml:space="preserve">В рамках общероссийской акции «Исполнение гимна» ролик с исполнением гимна </w:t>
      </w:r>
      <w:r w:rsidR="001E5896" w:rsidRPr="00303C59">
        <w:rPr>
          <w:bCs/>
          <w:color w:val="000000"/>
          <w:szCs w:val="28"/>
        </w:rPr>
        <w:t>России участники</w:t>
      </w:r>
      <w:r w:rsidRPr="00303C59">
        <w:rPr>
          <w:bCs/>
          <w:color w:val="000000"/>
          <w:szCs w:val="28"/>
        </w:rPr>
        <w:t>и руководители клубного формирования Бархатовский дом</w:t>
      </w:r>
      <w:r w:rsidR="00604E41">
        <w:rPr>
          <w:bCs/>
          <w:color w:val="000000"/>
          <w:szCs w:val="28"/>
        </w:rPr>
        <w:t xml:space="preserve"> </w:t>
      </w:r>
      <w:r w:rsidRPr="00303C59">
        <w:rPr>
          <w:bCs/>
          <w:color w:val="000000"/>
          <w:szCs w:val="28"/>
        </w:rPr>
        <w:t>культуры транслировали по федеральному каналу.</w:t>
      </w:r>
    </w:p>
    <w:p w:rsidR="00AF5F42" w:rsidRPr="00303C59" w:rsidRDefault="00AF5F42" w:rsidP="00303C59">
      <w:pPr>
        <w:ind w:firstLine="709"/>
        <w:jc w:val="both"/>
        <w:rPr>
          <w:szCs w:val="28"/>
        </w:rPr>
      </w:pPr>
      <w:r w:rsidRPr="00303C59">
        <w:rPr>
          <w:bCs/>
          <w:color w:val="000000"/>
          <w:szCs w:val="28"/>
        </w:rPr>
        <w:t>В связи с неблагоприятной эпидемиологической обстановкой в 2020 году мероприятия учреждений культуры проводились в онлайн режиме.</w:t>
      </w:r>
    </w:p>
    <w:p w:rsidR="002F57AD" w:rsidRPr="00303C59" w:rsidRDefault="00793856" w:rsidP="00303C5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 xml:space="preserve">В соответствии </w:t>
      </w:r>
      <w:r w:rsidR="002F57AD" w:rsidRPr="00303C59">
        <w:rPr>
          <w:color w:val="000000"/>
          <w:sz w:val="28"/>
          <w:szCs w:val="28"/>
        </w:rPr>
        <w:t>с Методикой оценки эффективности реализации муниципальных программ</w:t>
      </w:r>
      <w:r w:rsidR="00245437" w:rsidRPr="00303C59">
        <w:rPr>
          <w:bCs/>
          <w:sz w:val="28"/>
          <w:szCs w:val="28"/>
        </w:rPr>
        <w:t>уровень эффективности</w:t>
      </w:r>
      <w:r w:rsidR="00AF5F42" w:rsidRPr="00303C59">
        <w:rPr>
          <w:color w:val="000000"/>
          <w:sz w:val="28"/>
          <w:szCs w:val="28"/>
        </w:rPr>
        <w:t>программы</w:t>
      </w:r>
      <w:r w:rsidR="00245437" w:rsidRPr="00303C59">
        <w:rPr>
          <w:bCs/>
          <w:sz w:val="28"/>
          <w:szCs w:val="28"/>
        </w:rPr>
        <w:t xml:space="preserve"> удовлетворительный</w:t>
      </w:r>
      <w:r w:rsidR="00C25ABB" w:rsidRPr="00303C59">
        <w:rPr>
          <w:b/>
          <w:color w:val="000000"/>
          <w:sz w:val="28"/>
          <w:szCs w:val="28"/>
        </w:rPr>
        <w:t>.</w:t>
      </w:r>
    </w:p>
    <w:p w:rsidR="0085535C" w:rsidRPr="00303C59" w:rsidRDefault="009C75E6" w:rsidP="00303C59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 xml:space="preserve">Муниципальная программа </w:t>
      </w:r>
      <w:r w:rsidR="0085535C" w:rsidRPr="00303C59">
        <w:rPr>
          <w:b/>
          <w:color w:val="000000"/>
          <w:sz w:val="28"/>
          <w:szCs w:val="28"/>
        </w:rPr>
        <w:t>«Молодежная политика Березовского района»</w:t>
      </w:r>
      <w:r w:rsidR="001E5896">
        <w:rPr>
          <w:b/>
          <w:color w:val="000000"/>
          <w:sz w:val="28"/>
          <w:szCs w:val="28"/>
        </w:rPr>
        <w:t>.</w:t>
      </w:r>
    </w:p>
    <w:p w:rsidR="00C75AA5" w:rsidRPr="00303C59" w:rsidRDefault="0085535C" w:rsidP="001E589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 xml:space="preserve">Программа утверждена постановлением </w:t>
      </w:r>
      <w:r w:rsidR="001E5896" w:rsidRPr="00303C59">
        <w:rPr>
          <w:color w:val="000000"/>
          <w:sz w:val="28"/>
          <w:szCs w:val="28"/>
        </w:rPr>
        <w:t xml:space="preserve">администрации </w:t>
      </w:r>
      <w:r w:rsidR="001E5896">
        <w:rPr>
          <w:color w:val="000000"/>
          <w:sz w:val="28"/>
          <w:szCs w:val="28"/>
        </w:rPr>
        <w:t xml:space="preserve">Березовского района Красноярского края </w:t>
      </w:r>
      <w:r w:rsidR="00175ED8" w:rsidRPr="00303C59">
        <w:rPr>
          <w:color w:val="000000"/>
          <w:sz w:val="28"/>
          <w:szCs w:val="28"/>
        </w:rPr>
        <w:t>от 25.10.2013</w:t>
      </w:r>
      <w:r w:rsidRPr="00303C59">
        <w:rPr>
          <w:color w:val="000000"/>
          <w:sz w:val="28"/>
          <w:szCs w:val="28"/>
        </w:rPr>
        <w:t xml:space="preserve"> № 2249.</w:t>
      </w:r>
      <w:r w:rsidR="00C75AA5" w:rsidRPr="00303C59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C75AA5" w:rsidRPr="00303C59" w:rsidRDefault="0063733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ab/>
      </w:r>
      <w:r w:rsidR="00C75AA5" w:rsidRPr="00303C59">
        <w:rPr>
          <w:b/>
          <w:color w:val="000000"/>
          <w:sz w:val="28"/>
          <w:szCs w:val="28"/>
        </w:rPr>
        <w:t xml:space="preserve">- </w:t>
      </w:r>
      <w:r w:rsidR="002F57AD" w:rsidRPr="00303C59">
        <w:rPr>
          <w:b/>
          <w:color w:val="000000"/>
          <w:sz w:val="28"/>
          <w:szCs w:val="28"/>
        </w:rPr>
        <w:t>«</w:t>
      </w:r>
      <w:r w:rsidR="00C75AA5" w:rsidRPr="00303C59">
        <w:rPr>
          <w:color w:val="000000"/>
          <w:sz w:val="28"/>
          <w:szCs w:val="28"/>
        </w:rPr>
        <w:t>Патриотическое воспитание и вовлечение молодежи Березовског</w:t>
      </w:r>
      <w:r w:rsidRPr="00303C59">
        <w:rPr>
          <w:color w:val="000000"/>
          <w:sz w:val="28"/>
          <w:szCs w:val="28"/>
        </w:rPr>
        <w:t>о района в социальную практику»;</w:t>
      </w:r>
    </w:p>
    <w:p w:rsidR="0063733B" w:rsidRPr="00303C59" w:rsidRDefault="0063733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ab/>
        <w:t xml:space="preserve">- </w:t>
      </w:r>
      <w:r w:rsidRPr="00303C59">
        <w:rPr>
          <w:color w:val="000000"/>
          <w:sz w:val="28"/>
          <w:szCs w:val="28"/>
        </w:rPr>
        <w:t>«Обеспечение жильем молодых семей в Березовском районе».</w:t>
      </w:r>
    </w:p>
    <w:p w:rsidR="001E5896" w:rsidRDefault="0085535C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260502"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FD7B80" w:rsidRPr="00303C59">
        <w:rPr>
          <w:color w:val="000000"/>
          <w:sz w:val="28"/>
          <w:szCs w:val="28"/>
        </w:rPr>
        <w:t>20</w:t>
      </w:r>
      <w:r w:rsidR="00260502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FD7B80" w:rsidRPr="00303C59">
        <w:rPr>
          <w:b/>
          <w:bCs/>
          <w:sz w:val="28"/>
          <w:szCs w:val="28"/>
        </w:rPr>
        <w:t xml:space="preserve">5645,74 </w:t>
      </w:r>
      <w:r w:rsidR="00260502" w:rsidRPr="00303C59">
        <w:rPr>
          <w:b/>
          <w:color w:val="000000"/>
          <w:sz w:val="28"/>
          <w:szCs w:val="28"/>
        </w:rPr>
        <w:t>тыс. рублей</w:t>
      </w:r>
      <w:r w:rsidR="00260502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FD7B80" w:rsidRPr="00303C59">
        <w:rPr>
          <w:b/>
          <w:bCs/>
          <w:sz w:val="28"/>
          <w:szCs w:val="28"/>
        </w:rPr>
        <w:t xml:space="preserve">5645,74 </w:t>
      </w:r>
      <w:r w:rsidR="00260502" w:rsidRPr="00303C59">
        <w:rPr>
          <w:b/>
          <w:color w:val="000000"/>
          <w:sz w:val="28"/>
          <w:szCs w:val="28"/>
        </w:rPr>
        <w:t>тыс. рублей</w:t>
      </w:r>
      <w:r w:rsidR="00260502" w:rsidRPr="00303C59">
        <w:rPr>
          <w:color w:val="000000"/>
          <w:sz w:val="28"/>
          <w:szCs w:val="28"/>
        </w:rPr>
        <w:t xml:space="preserve">. </w:t>
      </w:r>
    </w:p>
    <w:p w:rsidR="00260502" w:rsidRPr="00303C59" w:rsidRDefault="00260502" w:rsidP="001E589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 xml:space="preserve">Уровень исполнения кассового плана в целом составляет </w:t>
      </w:r>
      <w:r w:rsidR="00FD7B80" w:rsidRPr="00303C59">
        <w:rPr>
          <w:b/>
          <w:color w:val="000000"/>
          <w:sz w:val="28"/>
          <w:szCs w:val="28"/>
        </w:rPr>
        <w:t>100</w:t>
      </w:r>
      <w:r w:rsidRPr="00303C59">
        <w:rPr>
          <w:b/>
          <w:color w:val="000000"/>
          <w:sz w:val="28"/>
          <w:szCs w:val="28"/>
        </w:rPr>
        <w:t>%</w:t>
      </w:r>
      <w:r w:rsidRPr="00303C59">
        <w:rPr>
          <w:color w:val="000000"/>
          <w:sz w:val="28"/>
          <w:szCs w:val="28"/>
        </w:rPr>
        <w:t>.</w:t>
      </w:r>
    </w:p>
    <w:p w:rsidR="00AF3CC4" w:rsidRPr="00303C59" w:rsidRDefault="00AF3CC4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303C59" w:rsidRDefault="00AF3CC4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lastRenderedPageBreak/>
        <w:t>-</w:t>
      </w:r>
      <w:r w:rsidR="00FD7B80" w:rsidRPr="00303C59">
        <w:rPr>
          <w:szCs w:val="28"/>
        </w:rPr>
        <w:t xml:space="preserve">создано </w:t>
      </w:r>
      <w:r w:rsidR="00FD7B80" w:rsidRPr="00303C59">
        <w:rPr>
          <w:bCs/>
          <w:szCs w:val="28"/>
        </w:rPr>
        <w:t>223</w:t>
      </w:r>
      <w:r w:rsidRPr="00303C59">
        <w:rPr>
          <w:szCs w:val="28"/>
        </w:rPr>
        <w:t xml:space="preserve"> рабочих мест для несовершеннолетних граждан, проживающих в Березовском райо</w:t>
      </w:r>
      <w:r w:rsidR="00FD7B80" w:rsidRPr="00303C59">
        <w:rPr>
          <w:szCs w:val="28"/>
        </w:rPr>
        <w:t>не;</w:t>
      </w:r>
    </w:p>
    <w:p w:rsidR="00AF3CC4" w:rsidRPr="00303C59" w:rsidRDefault="00AF3CC4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 xml:space="preserve">- количество несовершеннолетних граждан, проживающих в Березовском районе, принявших участие в профильных палаточных лагерях, </w:t>
      </w:r>
      <w:r w:rsidR="006D2375" w:rsidRPr="00303C59">
        <w:rPr>
          <w:szCs w:val="28"/>
        </w:rPr>
        <w:t>составило 61человек;</w:t>
      </w:r>
    </w:p>
    <w:p w:rsidR="00AF3CC4" w:rsidRPr="00303C59" w:rsidRDefault="00AF3CC4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 xml:space="preserve">- количество несовершеннолетних граждан, проживающих в Березовском районе, вовлеченных в добровольческую деятельность, в их общей численности, </w:t>
      </w:r>
      <w:r w:rsidR="006D2375" w:rsidRPr="00303C59">
        <w:rPr>
          <w:szCs w:val="28"/>
        </w:rPr>
        <w:t xml:space="preserve">составило 43 </w:t>
      </w:r>
      <w:r w:rsidRPr="00303C59">
        <w:rPr>
          <w:szCs w:val="28"/>
        </w:rPr>
        <w:t>человека;</w:t>
      </w:r>
    </w:p>
    <w:p w:rsidR="00AF3CC4" w:rsidRPr="00303C59" w:rsidRDefault="00AF3CC4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патриотических объединений в том числе, прошедших подготовку к военной службе в Вооруже</w:t>
      </w:r>
      <w:r w:rsidR="006D2375" w:rsidRPr="00303C59">
        <w:rPr>
          <w:szCs w:val="28"/>
        </w:rPr>
        <w:t xml:space="preserve">нных Силах </w:t>
      </w:r>
      <w:r w:rsidR="00674402" w:rsidRPr="00303C59">
        <w:rPr>
          <w:szCs w:val="28"/>
        </w:rPr>
        <w:t>Российской Федерации,</w:t>
      </w:r>
      <w:r w:rsidR="006D2375" w:rsidRPr="00303C59">
        <w:rPr>
          <w:szCs w:val="28"/>
        </w:rPr>
        <w:t>составило 1000 человек.</w:t>
      </w:r>
    </w:p>
    <w:p w:rsidR="006D2375" w:rsidRPr="00303C59" w:rsidRDefault="006D2375" w:rsidP="00303C59">
      <w:pPr>
        <w:ind w:firstLine="709"/>
        <w:jc w:val="both"/>
        <w:rPr>
          <w:b/>
          <w:bCs/>
          <w:szCs w:val="28"/>
        </w:rPr>
      </w:pPr>
      <w:r w:rsidRPr="00303C59">
        <w:rPr>
          <w:szCs w:val="28"/>
        </w:rPr>
        <w:t>Впервыеорганизован и проведен Многожанровый онлайн фестиваль «Арт квадрат», участниками которого стали жители Красноярска Железногорска и Березовского района, организатором которого выступилаМБУ МЦ «Созвездие».</w:t>
      </w:r>
    </w:p>
    <w:p w:rsidR="007C1673" w:rsidRPr="00303C59" w:rsidRDefault="007C1673" w:rsidP="00303C59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В ходе реализации </w:t>
      </w:r>
      <w:r w:rsidR="006D2375" w:rsidRPr="00303C59">
        <w:rPr>
          <w:color w:val="000000"/>
          <w:sz w:val="28"/>
          <w:szCs w:val="28"/>
        </w:rPr>
        <w:t>под</w:t>
      </w:r>
      <w:r w:rsidRPr="00303C59">
        <w:rPr>
          <w:color w:val="000000"/>
          <w:sz w:val="28"/>
          <w:szCs w:val="28"/>
        </w:rPr>
        <w:t xml:space="preserve">программы </w:t>
      </w:r>
      <w:r w:rsidR="006D2375" w:rsidRPr="00303C59">
        <w:rPr>
          <w:sz w:val="28"/>
          <w:szCs w:val="28"/>
        </w:rPr>
        <w:t xml:space="preserve">«Обеспечение жильем молодых семей» </w:t>
      </w:r>
      <w:r w:rsidRPr="00303C59">
        <w:rPr>
          <w:color w:val="000000"/>
          <w:sz w:val="28"/>
          <w:szCs w:val="28"/>
        </w:rPr>
        <w:t>в отчетном году улучшил</w:t>
      </w:r>
      <w:r w:rsidR="006D2375" w:rsidRPr="00303C59">
        <w:rPr>
          <w:color w:val="000000"/>
          <w:sz w:val="28"/>
          <w:szCs w:val="28"/>
        </w:rPr>
        <w:t>а</w:t>
      </w:r>
      <w:r w:rsidRPr="00303C59">
        <w:rPr>
          <w:color w:val="000000"/>
          <w:sz w:val="28"/>
          <w:szCs w:val="28"/>
        </w:rPr>
        <w:t xml:space="preserve"> сво</w:t>
      </w:r>
      <w:r w:rsidR="006D2375" w:rsidRPr="00303C59">
        <w:rPr>
          <w:color w:val="000000"/>
          <w:sz w:val="28"/>
          <w:szCs w:val="28"/>
        </w:rPr>
        <w:t>и</w:t>
      </w:r>
      <w:r w:rsidRPr="00303C59">
        <w:rPr>
          <w:color w:val="000000"/>
          <w:sz w:val="28"/>
          <w:szCs w:val="28"/>
        </w:rPr>
        <w:t xml:space="preserve"> жилищные условия за счет получения социальн</w:t>
      </w:r>
      <w:r w:rsidR="006D2375" w:rsidRPr="00303C59">
        <w:rPr>
          <w:color w:val="000000"/>
          <w:sz w:val="28"/>
          <w:szCs w:val="28"/>
        </w:rPr>
        <w:t xml:space="preserve">ой </w:t>
      </w:r>
      <w:r w:rsidRPr="00303C59">
        <w:rPr>
          <w:color w:val="000000"/>
          <w:sz w:val="28"/>
          <w:szCs w:val="28"/>
        </w:rPr>
        <w:t>выплат</w:t>
      </w:r>
      <w:r w:rsidR="006D2375" w:rsidRPr="00303C59">
        <w:rPr>
          <w:color w:val="000000"/>
          <w:sz w:val="28"/>
          <w:szCs w:val="28"/>
        </w:rPr>
        <w:t>ы</w:t>
      </w:r>
      <w:r w:rsidR="00604E41">
        <w:rPr>
          <w:color w:val="000000"/>
          <w:sz w:val="28"/>
          <w:szCs w:val="28"/>
        </w:rPr>
        <w:t xml:space="preserve"> </w:t>
      </w:r>
      <w:r w:rsidR="006D2375" w:rsidRPr="00303C59">
        <w:rPr>
          <w:color w:val="000000"/>
          <w:sz w:val="28"/>
          <w:szCs w:val="28"/>
        </w:rPr>
        <w:t>молодая многодетная семья Лиленбаум</w:t>
      </w:r>
      <w:r w:rsidR="00674402">
        <w:rPr>
          <w:color w:val="000000"/>
          <w:sz w:val="28"/>
          <w:szCs w:val="28"/>
        </w:rPr>
        <w:t>.</w:t>
      </w:r>
    </w:p>
    <w:p w:rsidR="00AA726F" w:rsidRPr="00303C59" w:rsidRDefault="00C60EF7" w:rsidP="00303C59">
      <w:pPr>
        <w:ind w:firstLine="709"/>
        <w:jc w:val="both"/>
        <w:rPr>
          <w:szCs w:val="28"/>
        </w:rPr>
      </w:pPr>
      <w:r w:rsidRPr="00303C59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674402">
        <w:rPr>
          <w:bCs/>
          <w:color w:val="000000"/>
          <w:szCs w:val="28"/>
        </w:rPr>
        <w:t>эффективной.</w:t>
      </w:r>
    </w:p>
    <w:p w:rsidR="00AA726F" w:rsidRPr="00303C59" w:rsidRDefault="00AA726F" w:rsidP="00303C59">
      <w:pPr>
        <w:numPr>
          <w:ilvl w:val="0"/>
          <w:numId w:val="10"/>
        </w:numPr>
        <w:ind w:left="0" w:firstLine="851"/>
        <w:jc w:val="both"/>
        <w:rPr>
          <w:b/>
          <w:szCs w:val="28"/>
        </w:rPr>
      </w:pPr>
      <w:r w:rsidRPr="00303C59">
        <w:rPr>
          <w:b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303C59">
        <w:rPr>
          <w:b/>
          <w:szCs w:val="28"/>
        </w:rPr>
        <w:t>ль</w:t>
      </w:r>
      <w:r w:rsidRPr="00303C59">
        <w:rPr>
          <w:b/>
          <w:szCs w:val="28"/>
        </w:rPr>
        <w:t>ствия в Березовском районе»</w:t>
      </w:r>
      <w:r w:rsidR="00674402">
        <w:rPr>
          <w:b/>
          <w:szCs w:val="28"/>
        </w:rPr>
        <w:t>.</w:t>
      </w:r>
    </w:p>
    <w:p w:rsidR="0063733B" w:rsidRPr="00303C59" w:rsidRDefault="00BC12DA" w:rsidP="006744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Pr="00303C59">
        <w:rPr>
          <w:color w:val="000000"/>
          <w:sz w:val="28"/>
          <w:szCs w:val="28"/>
        </w:rPr>
        <w:t xml:space="preserve">от </w:t>
      </w:r>
      <w:r w:rsidR="00175ED8" w:rsidRPr="00303C59">
        <w:rPr>
          <w:color w:val="000000"/>
          <w:sz w:val="28"/>
          <w:szCs w:val="28"/>
        </w:rPr>
        <w:t>25.10.2013</w:t>
      </w:r>
      <w:r w:rsidRPr="00303C59">
        <w:rPr>
          <w:color w:val="000000"/>
          <w:sz w:val="28"/>
          <w:szCs w:val="28"/>
        </w:rPr>
        <w:t xml:space="preserve"> № 2248.</w:t>
      </w:r>
      <w:r w:rsidR="0063733B" w:rsidRPr="00303C59">
        <w:rPr>
          <w:color w:val="000000"/>
          <w:sz w:val="28"/>
          <w:szCs w:val="28"/>
        </w:rPr>
        <w:t xml:space="preserve">Муниципальная программа </w:t>
      </w:r>
      <w:r w:rsidR="00BD606A" w:rsidRPr="00303C59">
        <w:rPr>
          <w:color w:val="000000"/>
          <w:sz w:val="28"/>
          <w:szCs w:val="28"/>
        </w:rPr>
        <w:t xml:space="preserve">включает в себяподпрограмму </w:t>
      </w:r>
      <w:r w:rsidR="0063733B" w:rsidRPr="00303C59">
        <w:rPr>
          <w:color w:val="000000"/>
          <w:sz w:val="28"/>
          <w:szCs w:val="28"/>
        </w:rPr>
        <w:t>«Обеспечение реализации муниципальной программы и прочие мероприятия»</w:t>
      </w:r>
      <w:r w:rsidR="00674402">
        <w:rPr>
          <w:color w:val="000000"/>
          <w:sz w:val="28"/>
          <w:szCs w:val="28"/>
        </w:rPr>
        <w:t>.</w:t>
      </w:r>
    </w:p>
    <w:p w:rsidR="00FD07CA" w:rsidRPr="00303C59" w:rsidRDefault="00BC12DA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2A396E"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5E03B1" w:rsidRPr="00303C59">
        <w:rPr>
          <w:color w:val="000000"/>
          <w:sz w:val="28"/>
          <w:szCs w:val="28"/>
        </w:rPr>
        <w:t>20</w:t>
      </w:r>
      <w:r w:rsidR="002A396E" w:rsidRPr="00303C59">
        <w:rPr>
          <w:color w:val="000000"/>
          <w:sz w:val="28"/>
          <w:szCs w:val="28"/>
        </w:rPr>
        <w:t xml:space="preserve">году предусмотрен в размере </w:t>
      </w:r>
      <w:r w:rsidR="005E66D0" w:rsidRPr="00303C59">
        <w:rPr>
          <w:b/>
          <w:color w:val="000000"/>
          <w:sz w:val="28"/>
          <w:szCs w:val="28"/>
        </w:rPr>
        <w:t>3</w:t>
      </w:r>
      <w:r w:rsidR="00BD606A" w:rsidRPr="00303C59">
        <w:rPr>
          <w:b/>
          <w:color w:val="000000"/>
          <w:sz w:val="28"/>
          <w:szCs w:val="28"/>
        </w:rPr>
        <w:t> 488,6</w:t>
      </w:r>
      <w:r w:rsidR="002A396E" w:rsidRPr="00303C59">
        <w:rPr>
          <w:b/>
          <w:color w:val="000000"/>
          <w:sz w:val="28"/>
          <w:szCs w:val="28"/>
        </w:rPr>
        <w:t>тыс. рублей</w:t>
      </w:r>
      <w:r w:rsidR="002A396E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5E66D0" w:rsidRPr="00303C59">
        <w:rPr>
          <w:b/>
          <w:color w:val="000000"/>
          <w:sz w:val="28"/>
          <w:szCs w:val="28"/>
        </w:rPr>
        <w:t>3</w:t>
      </w:r>
      <w:r w:rsidR="00BD606A" w:rsidRPr="00303C59">
        <w:rPr>
          <w:b/>
          <w:color w:val="000000"/>
          <w:sz w:val="28"/>
          <w:szCs w:val="28"/>
        </w:rPr>
        <w:t> 688,6</w:t>
      </w:r>
      <w:r w:rsidR="002A396E" w:rsidRPr="00303C59">
        <w:rPr>
          <w:b/>
          <w:color w:val="000000"/>
          <w:sz w:val="28"/>
          <w:szCs w:val="28"/>
        </w:rPr>
        <w:t xml:space="preserve"> тыс. рублей</w:t>
      </w:r>
      <w:r w:rsidR="00BD606A" w:rsidRPr="00303C59">
        <w:rPr>
          <w:color w:val="000000"/>
          <w:sz w:val="28"/>
          <w:szCs w:val="28"/>
        </w:rPr>
        <w:t xml:space="preserve">, </w:t>
      </w:r>
      <w:r w:rsidR="00A22822" w:rsidRPr="00303C59">
        <w:rPr>
          <w:color w:val="000000"/>
          <w:sz w:val="28"/>
          <w:szCs w:val="28"/>
        </w:rPr>
        <w:t>ф</w:t>
      </w:r>
      <w:r w:rsidR="00BD606A" w:rsidRPr="00303C59">
        <w:rPr>
          <w:color w:val="000000"/>
          <w:sz w:val="28"/>
          <w:szCs w:val="28"/>
        </w:rPr>
        <w:t xml:space="preserve">инансовые средства направлены </w:t>
      </w:r>
      <w:r w:rsidR="00BD606A" w:rsidRPr="00303C59">
        <w:rPr>
          <w:sz w:val="28"/>
          <w:szCs w:val="28"/>
        </w:rPr>
        <w:t>на выполнение отдельных государственных полномочий по решению вопросов поддержки сельскохозяйственного производства (заработная плата работников отдела).</w:t>
      </w:r>
      <w:r w:rsidR="002A396E" w:rsidRPr="00303C59">
        <w:rPr>
          <w:color w:val="000000"/>
          <w:sz w:val="28"/>
          <w:szCs w:val="28"/>
        </w:rPr>
        <w:t xml:space="preserve">Уровень исполнения кассового плана в целом составляет </w:t>
      </w:r>
      <w:r w:rsidR="00BD606A" w:rsidRPr="00303C59">
        <w:rPr>
          <w:b/>
          <w:color w:val="000000"/>
          <w:sz w:val="28"/>
          <w:szCs w:val="28"/>
        </w:rPr>
        <w:t xml:space="preserve">100 </w:t>
      </w:r>
      <w:r w:rsidR="002A396E" w:rsidRPr="00303C59">
        <w:rPr>
          <w:b/>
          <w:color w:val="000000"/>
          <w:sz w:val="28"/>
          <w:szCs w:val="28"/>
        </w:rPr>
        <w:t>%</w:t>
      </w:r>
      <w:r w:rsidR="002A396E" w:rsidRPr="00303C59">
        <w:rPr>
          <w:color w:val="000000"/>
          <w:sz w:val="28"/>
          <w:szCs w:val="28"/>
        </w:rPr>
        <w:t>.</w:t>
      </w:r>
    </w:p>
    <w:p w:rsidR="004D65F8" w:rsidRPr="00303C59" w:rsidRDefault="000851EF" w:rsidP="00674402">
      <w:pPr>
        <w:ind w:firstLine="709"/>
        <w:jc w:val="both"/>
        <w:rPr>
          <w:color w:val="000000"/>
          <w:szCs w:val="28"/>
        </w:rPr>
      </w:pPr>
      <w:r w:rsidRPr="00303C59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674402">
        <w:rPr>
          <w:bCs/>
          <w:color w:val="000000"/>
          <w:szCs w:val="28"/>
        </w:rPr>
        <w:t>эффективной.</w:t>
      </w:r>
    </w:p>
    <w:p w:rsidR="00F35418" w:rsidRPr="00303C59" w:rsidRDefault="00F35418" w:rsidP="00303C59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>Муниципальная программа «Развитие физической культуры, спорта в Березовском районе»</w:t>
      </w:r>
      <w:r w:rsidR="00674402">
        <w:rPr>
          <w:b/>
          <w:color w:val="000000"/>
          <w:sz w:val="28"/>
          <w:szCs w:val="28"/>
        </w:rPr>
        <w:t>.</w:t>
      </w:r>
    </w:p>
    <w:p w:rsidR="008C4B66" w:rsidRPr="00303C59" w:rsidRDefault="00F35418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8C4B66" w:rsidRPr="00303C59">
        <w:rPr>
          <w:color w:val="000000"/>
          <w:sz w:val="28"/>
          <w:szCs w:val="28"/>
        </w:rPr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="008C4B66" w:rsidRPr="00303C59">
        <w:rPr>
          <w:color w:val="000000"/>
          <w:sz w:val="28"/>
          <w:szCs w:val="28"/>
        </w:rPr>
        <w:t>от 30.10.2013 № 2281.Муниципальная программа состоит из двух подпрограмм:</w:t>
      </w:r>
    </w:p>
    <w:p w:rsidR="008C4B66" w:rsidRPr="00303C59" w:rsidRDefault="008C4B66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массовой физической культуры и спорта»;</w:t>
      </w:r>
    </w:p>
    <w:p w:rsidR="008C4B66" w:rsidRPr="00303C59" w:rsidRDefault="008C4B66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адаптивной физической культуры и спорта».</w:t>
      </w:r>
    </w:p>
    <w:p w:rsidR="008C4B66" w:rsidRPr="00303C59" w:rsidRDefault="008C4B66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Плановый объем финансирования муниципальной программы в 20</w:t>
      </w:r>
      <w:r w:rsidR="0039651E" w:rsidRPr="00303C59">
        <w:rPr>
          <w:color w:val="000000"/>
          <w:sz w:val="28"/>
          <w:szCs w:val="28"/>
        </w:rPr>
        <w:t>20</w:t>
      </w:r>
      <w:r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39651E" w:rsidRPr="00303C59">
        <w:rPr>
          <w:b/>
          <w:color w:val="000000"/>
          <w:sz w:val="28"/>
          <w:szCs w:val="28"/>
        </w:rPr>
        <w:t>7187,39</w:t>
      </w:r>
      <w:r w:rsidR="00EA6A88" w:rsidRPr="00303C59">
        <w:rPr>
          <w:b/>
          <w:color w:val="000000"/>
          <w:sz w:val="28"/>
          <w:szCs w:val="28"/>
        </w:rPr>
        <w:t>тыс.</w:t>
      </w:r>
      <w:r w:rsidRPr="00303C59">
        <w:rPr>
          <w:b/>
          <w:color w:val="000000"/>
          <w:sz w:val="28"/>
          <w:szCs w:val="28"/>
        </w:rPr>
        <w:t xml:space="preserve"> рублей</w:t>
      </w:r>
      <w:r w:rsidRPr="00303C59">
        <w:rPr>
          <w:color w:val="000000"/>
          <w:sz w:val="28"/>
          <w:szCs w:val="28"/>
        </w:rPr>
        <w:t xml:space="preserve"> фактический объем финансирования составил</w:t>
      </w:r>
      <w:r w:rsidR="0039651E" w:rsidRPr="00303C59">
        <w:rPr>
          <w:b/>
          <w:color w:val="000000"/>
          <w:sz w:val="28"/>
          <w:szCs w:val="28"/>
        </w:rPr>
        <w:t>6886,85</w:t>
      </w:r>
      <w:r w:rsidR="00EA6A88" w:rsidRPr="00303C59">
        <w:rPr>
          <w:b/>
          <w:color w:val="000000"/>
          <w:sz w:val="28"/>
          <w:szCs w:val="28"/>
        </w:rPr>
        <w:t>тыс.</w:t>
      </w:r>
      <w:r w:rsidRPr="00303C59">
        <w:rPr>
          <w:b/>
          <w:color w:val="000000"/>
          <w:sz w:val="28"/>
          <w:szCs w:val="28"/>
        </w:rPr>
        <w:t>рублей</w:t>
      </w:r>
      <w:r w:rsidRPr="00303C59">
        <w:rPr>
          <w:color w:val="000000"/>
          <w:sz w:val="28"/>
          <w:szCs w:val="28"/>
        </w:rPr>
        <w:t xml:space="preserve">. Уровень исполнения </w:t>
      </w:r>
      <w:r w:rsidR="00674402" w:rsidRPr="00303C59">
        <w:rPr>
          <w:color w:val="000000"/>
          <w:sz w:val="28"/>
          <w:szCs w:val="28"/>
        </w:rPr>
        <w:t xml:space="preserve">кассового плана </w:t>
      </w:r>
      <w:r w:rsidRPr="00303C59">
        <w:rPr>
          <w:color w:val="000000"/>
          <w:sz w:val="28"/>
          <w:szCs w:val="28"/>
        </w:rPr>
        <w:t>в целом составляет</w:t>
      </w:r>
      <w:r w:rsidR="002053F2" w:rsidRPr="00303C59">
        <w:rPr>
          <w:b/>
          <w:color w:val="000000"/>
          <w:sz w:val="28"/>
          <w:szCs w:val="28"/>
        </w:rPr>
        <w:t>95,8</w:t>
      </w:r>
      <w:r w:rsidRPr="00303C59">
        <w:rPr>
          <w:b/>
          <w:color w:val="000000"/>
          <w:sz w:val="28"/>
          <w:szCs w:val="28"/>
        </w:rPr>
        <w:t>%.</w:t>
      </w:r>
    </w:p>
    <w:p w:rsidR="00030A91" w:rsidRPr="00303C59" w:rsidRDefault="00AF1CC2" w:rsidP="0067440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303C59">
        <w:rPr>
          <w:sz w:val="28"/>
          <w:szCs w:val="28"/>
        </w:rPr>
        <w:lastRenderedPageBreak/>
        <w:t xml:space="preserve">В рамках подпрограммы «Развитие массовой физической культуры спорта» в 2020 году приобретен спортивный инвентарь для Бархатовского спортивного клуба «Старт». В феврале проведена Всероссийская массовая гонка 2020 «Лыжня России». На территории Бархатовского и Вознесенского сельсоветаБерезовского района построены плоскостные сооружения для подвижных игр в сельской местности. </w:t>
      </w:r>
      <w:r w:rsidR="00924DA2" w:rsidRPr="00303C59">
        <w:rPr>
          <w:color w:val="000000"/>
          <w:sz w:val="28"/>
          <w:szCs w:val="28"/>
        </w:rPr>
        <w:tab/>
      </w:r>
      <w:r w:rsidR="00030A91"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030A91" w:rsidRPr="00674402">
        <w:rPr>
          <w:bCs/>
          <w:color w:val="000000"/>
          <w:sz w:val="28"/>
          <w:szCs w:val="28"/>
        </w:rPr>
        <w:t>эффективной.</w:t>
      </w:r>
    </w:p>
    <w:p w:rsidR="00F274BE" w:rsidRPr="00303C59" w:rsidRDefault="00F65BDD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ab/>
      </w:r>
      <w:r w:rsidR="006618E1" w:rsidRPr="00303C59">
        <w:rPr>
          <w:b/>
          <w:color w:val="000000"/>
          <w:sz w:val="28"/>
          <w:szCs w:val="28"/>
        </w:rPr>
        <w:t>5</w:t>
      </w:r>
      <w:r w:rsidR="00B4022E" w:rsidRPr="00303C59">
        <w:rPr>
          <w:b/>
          <w:color w:val="000000"/>
          <w:sz w:val="28"/>
          <w:szCs w:val="28"/>
        </w:rPr>
        <w:t xml:space="preserve">. </w:t>
      </w:r>
      <w:r w:rsidR="006E36C7" w:rsidRPr="00303C59">
        <w:rPr>
          <w:b/>
          <w:color w:val="000000"/>
          <w:sz w:val="28"/>
          <w:szCs w:val="28"/>
        </w:rPr>
        <w:t>Муниципальная программа «Развитие земельно-имущественных отношений в Березовском районе»</w:t>
      </w:r>
      <w:r w:rsidR="00674402">
        <w:rPr>
          <w:b/>
          <w:color w:val="000000"/>
          <w:sz w:val="28"/>
          <w:szCs w:val="28"/>
        </w:rPr>
        <w:t>.</w:t>
      </w:r>
    </w:p>
    <w:p w:rsidR="0063733B" w:rsidRPr="00303C59" w:rsidRDefault="006E36C7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bookmarkStart w:id="1" w:name="_Hlk67914489"/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bookmarkEnd w:id="1"/>
      <w:r w:rsidR="00EA6A88" w:rsidRPr="00303C59">
        <w:rPr>
          <w:color w:val="000000"/>
          <w:sz w:val="28"/>
          <w:szCs w:val="28"/>
        </w:rPr>
        <w:t>от 31.10.2013</w:t>
      </w:r>
      <w:r w:rsidRPr="00303C59">
        <w:rPr>
          <w:color w:val="000000"/>
          <w:sz w:val="28"/>
          <w:szCs w:val="28"/>
        </w:rPr>
        <w:t xml:space="preserve"> № 2306.</w:t>
      </w:r>
      <w:r w:rsidR="0063733B" w:rsidRPr="00303C59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63733B" w:rsidRPr="00303C59" w:rsidRDefault="0063733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имущественных отношений в Березовском районе»;</w:t>
      </w:r>
    </w:p>
    <w:p w:rsidR="0063733B" w:rsidRPr="00303C59" w:rsidRDefault="0063733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земельных отношений в Березовском районе»;</w:t>
      </w:r>
    </w:p>
    <w:p w:rsidR="0063733B" w:rsidRPr="00303C59" w:rsidRDefault="0063733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мероприятия».</w:t>
      </w:r>
    </w:p>
    <w:p w:rsidR="00BC24B3" w:rsidRPr="00303C59" w:rsidRDefault="006E36C7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BC24B3"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6618E1" w:rsidRPr="00303C59">
        <w:rPr>
          <w:color w:val="000000"/>
          <w:sz w:val="28"/>
          <w:szCs w:val="28"/>
        </w:rPr>
        <w:t>20</w:t>
      </w:r>
      <w:r w:rsidR="00BC24B3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A87415" w:rsidRPr="00303C59">
        <w:rPr>
          <w:b/>
          <w:color w:val="000000"/>
          <w:sz w:val="28"/>
          <w:szCs w:val="28"/>
        </w:rPr>
        <w:t>16 095,06</w:t>
      </w:r>
      <w:r w:rsidR="00BC24B3" w:rsidRPr="00303C59">
        <w:rPr>
          <w:b/>
          <w:color w:val="000000"/>
          <w:sz w:val="28"/>
          <w:szCs w:val="28"/>
        </w:rPr>
        <w:t>тыс. рублей</w:t>
      </w:r>
      <w:r w:rsidR="00BC24B3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A87415" w:rsidRPr="00303C59">
        <w:rPr>
          <w:b/>
          <w:color w:val="000000"/>
          <w:sz w:val="28"/>
          <w:szCs w:val="28"/>
        </w:rPr>
        <w:t>15 197,57</w:t>
      </w:r>
      <w:r w:rsidR="00BC24B3" w:rsidRPr="00303C59">
        <w:rPr>
          <w:b/>
          <w:color w:val="000000"/>
          <w:sz w:val="28"/>
          <w:szCs w:val="28"/>
        </w:rPr>
        <w:t>тыс. рублей</w:t>
      </w:r>
      <w:r w:rsidR="00BC24B3" w:rsidRPr="00303C59">
        <w:rPr>
          <w:color w:val="000000"/>
          <w:sz w:val="28"/>
          <w:szCs w:val="28"/>
        </w:rPr>
        <w:t xml:space="preserve">. Уровень исполнения </w:t>
      </w:r>
      <w:bookmarkStart w:id="2" w:name="_Hlk67914059"/>
      <w:r w:rsidR="00BC24B3" w:rsidRPr="00303C59">
        <w:rPr>
          <w:color w:val="000000"/>
          <w:sz w:val="28"/>
          <w:szCs w:val="28"/>
        </w:rPr>
        <w:t xml:space="preserve">кассового плана </w:t>
      </w:r>
      <w:bookmarkEnd w:id="2"/>
      <w:r w:rsidR="00BC24B3" w:rsidRPr="00303C59">
        <w:rPr>
          <w:color w:val="000000"/>
          <w:sz w:val="28"/>
          <w:szCs w:val="28"/>
        </w:rPr>
        <w:t xml:space="preserve">в целом составляет </w:t>
      </w:r>
      <w:r w:rsidR="00A87415" w:rsidRPr="00303C59">
        <w:rPr>
          <w:b/>
          <w:color w:val="000000"/>
          <w:sz w:val="28"/>
          <w:szCs w:val="28"/>
        </w:rPr>
        <w:t>94,42</w:t>
      </w:r>
      <w:r w:rsidR="00BC24B3" w:rsidRPr="00303C59">
        <w:rPr>
          <w:b/>
          <w:color w:val="000000"/>
          <w:sz w:val="28"/>
          <w:szCs w:val="28"/>
        </w:rPr>
        <w:t>%</w:t>
      </w:r>
      <w:r w:rsidR="00674402">
        <w:rPr>
          <w:color w:val="000000"/>
          <w:sz w:val="28"/>
          <w:szCs w:val="28"/>
        </w:rPr>
        <w:t>.</w:t>
      </w:r>
    </w:p>
    <w:p w:rsidR="00BC24B3" w:rsidRPr="00303C59" w:rsidRDefault="00F274BE" w:rsidP="00674402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303C59">
        <w:rPr>
          <w:i/>
          <w:color w:val="000000"/>
          <w:sz w:val="28"/>
          <w:szCs w:val="28"/>
        </w:rPr>
        <w:tab/>
      </w:r>
      <w:r w:rsidR="008F53AC" w:rsidRPr="00303C59">
        <w:rPr>
          <w:color w:val="000000"/>
          <w:sz w:val="28"/>
          <w:szCs w:val="28"/>
        </w:rPr>
        <w:t xml:space="preserve">В ходе реализации программы </w:t>
      </w:r>
      <w:r w:rsidR="00A87415" w:rsidRPr="00303C59">
        <w:rPr>
          <w:bCs/>
          <w:sz w:val="28"/>
          <w:szCs w:val="28"/>
        </w:rPr>
        <w:t>сформировано 22 земельных участк</w:t>
      </w:r>
      <w:r w:rsidR="002D6827" w:rsidRPr="00303C59">
        <w:rPr>
          <w:bCs/>
          <w:sz w:val="28"/>
          <w:szCs w:val="28"/>
        </w:rPr>
        <w:t>а</w:t>
      </w:r>
      <w:r w:rsidR="00A87415" w:rsidRPr="00303C59">
        <w:rPr>
          <w:bCs/>
          <w:sz w:val="28"/>
          <w:szCs w:val="28"/>
        </w:rPr>
        <w:t xml:space="preserve">, демонтаж 10 рекламных конструкций незаконно установленных, проведена оценка стоимости 51 земельных участков, находящихся в муниципальной собственности, подлежащих реализации, </w:t>
      </w:r>
      <w:r w:rsidR="002D6827" w:rsidRPr="00303C59">
        <w:rPr>
          <w:sz w:val="28"/>
          <w:szCs w:val="28"/>
        </w:rPr>
        <w:t>30 публикаций в СМИ об аукционах.</w:t>
      </w:r>
      <w:r w:rsidR="00BC24B3"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BC24B3" w:rsidRPr="00674402">
        <w:rPr>
          <w:bCs/>
          <w:color w:val="000000"/>
          <w:sz w:val="28"/>
          <w:szCs w:val="28"/>
        </w:rPr>
        <w:t>эффективной.</w:t>
      </w:r>
    </w:p>
    <w:p w:rsidR="008C2CB6" w:rsidRPr="00303C59" w:rsidRDefault="006618E1" w:rsidP="00674402">
      <w:pPr>
        <w:tabs>
          <w:tab w:val="left" w:pos="0"/>
        </w:tabs>
        <w:ind w:firstLine="709"/>
        <w:contextualSpacing/>
        <w:jc w:val="both"/>
        <w:rPr>
          <w:b/>
          <w:color w:val="000000"/>
          <w:szCs w:val="28"/>
        </w:rPr>
      </w:pPr>
      <w:r w:rsidRPr="00303C59">
        <w:rPr>
          <w:b/>
          <w:color w:val="000000"/>
          <w:szCs w:val="28"/>
        </w:rPr>
        <w:t xml:space="preserve">6. </w:t>
      </w:r>
      <w:r w:rsidR="00180243" w:rsidRPr="00303C59">
        <w:rPr>
          <w:b/>
          <w:color w:val="000000"/>
          <w:szCs w:val="28"/>
        </w:rPr>
        <w:t xml:space="preserve">Муниципальная программа </w:t>
      </w:r>
      <w:r w:rsidR="00BC24B3" w:rsidRPr="00303C59">
        <w:rPr>
          <w:b/>
          <w:color w:val="000000"/>
          <w:szCs w:val="28"/>
        </w:rPr>
        <w:t>«</w:t>
      </w:r>
      <w:r w:rsidR="00180243" w:rsidRPr="00303C59">
        <w:rPr>
          <w:b/>
          <w:color w:val="000000"/>
          <w:szCs w:val="28"/>
        </w:rPr>
        <w:t xml:space="preserve">Поддержка субъектов малого </w:t>
      </w:r>
      <w:r w:rsidR="00394EC0" w:rsidRPr="00303C59">
        <w:rPr>
          <w:b/>
          <w:color w:val="000000"/>
          <w:szCs w:val="28"/>
        </w:rPr>
        <w:br/>
      </w:r>
      <w:r w:rsidR="00180243" w:rsidRPr="00303C59">
        <w:rPr>
          <w:b/>
          <w:color w:val="000000"/>
          <w:szCs w:val="28"/>
        </w:rPr>
        <w:t>и среднего предпринимательства Березовского района»</w:t>
      </w:r>
      <w:r w:rsidR="00674402">
        <w:rPr>
          <w:b/>
          <w:color w:val="000000"/>
          <w:szCs w:val="28"/>
        </w:rPr>
        <w:t>.</w:t>
      </w:r>
    </w:p>
    <w:p w:rsidR="0063733B" w:rsidRPr="00303C59" w:rsidRDefault="00180243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="00EA6A88" w:rsidRPr="00303C59">
        <w:rPr>
          <w:color w:val="000000"/>
          <w:sz w:val="28"/>
          <w:szCs w:val="28"/>
        </w:rPr>
        <w:t>от 25.10.2013</w:t>
      </w:r>
      <w:r w:rsidRPr="00303C59">
        <w:rPr>
          <w:color w:val="000000"/>
          <w:sz w:val="28"/>
          <w:szCs w:val="28"/>
        </w:rPr>
        <w:t xml:space="preserve"> № </w:t>
      </w:r>
      <w:r w:rsidR="007C71CB" w:rsidRPr="00303C59">
        <w:rPr>
          <w:color w:val="000000"/>
          <w:sz w:val="28"/>
          <w:szCs w:val="28"/>
        </w:rPr>
        <w:t>2243</w:t>
      </w:r>
      <w:r w:rsidRPr="00303C59">
        <w:rPr>
          <w:color w:val="000000"/>
          <w:sz w:val="28"/>
          <w:szCs w:val="28"/>
        </w:rPr>
        <w:t>.</w:t>
      </w:r>
      <w:r w:rsidR="0063733B" w:rsidRPr="00303C59">
        <w:rPr>
          <w:color w:val="000000"/>
          <w:sz w:val="28"/>
          <w:szCs w:val="28"/>
        </w:rPr>
        <w:t xml:space="preserve">Муниципальная программа состоит из </w:t>
      </w:r>
      <w:r w:rsidR="00446BB4" w:rsidRPr="00303C59">
        <w:rPr>
          <w:color w:val="000000"/>
          <w:sz w:val="28"/>
          <w:szCs w:val="28"/>
        </w:rPr>
        <w:t>четырех отдельных мероприятий</w:t>
      </w:r>
      <w:r w:rsidR="0063733B" w:rsidRPr="00303C59">
        <w:rPr>
          <w:color w:val="000000"/>
          <w:sz w:val="28"/>
          <w:szCs w:val="28"/>
        </w:rPr>
        <w:t>:</w:t>
      </w:r>
    </w:p>
    <w:p w:rsidR="0063733B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уплату первого взноса (аванса) при заключении договора лизинга оборудования»;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товаров».</w:t>
      </w:r>
    </w:p>
    <w:p w:rsidR="00BC24B3" w:rsidRPr="00303C59" w:rsidRDefault="008222CA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D26B4C" w:rsidRPr="00303C59">
        <w:rPr>
          <w:color w:val="000000"/>
          <w:sz w:val="28"/>
          <w:szCs w:val="28"/>
        </w:rPr>
        <w:t>Ф</w:t>
      </w:r>
      <w:r w:rsidRPr="00303C59">
        <w:rPr>
          <w:color w:val="000000"/>
          <w:sz w:val="28"/>
          <w:szCs w:val="28"/>
        </w:rPr>
        <w:t>актический объем финансированиямероприятий м</w:t>
      </w:r>
      <w:r w:rsidR="00BC24B3" w:rsidRPr="00303C59">
        <w:rPr>
          <w:color w:val="000000"/>
          <w:sz w:val="28"/>
          <w:szCs w:val="28"/>
        </w:rPr>
        <w:t>униципальной программы в 20</w:t>
      </w:r>
      <w:r w:rsidR="002D6827" w:rsidRPr="00303C59">
        <w:rPr>
          <w:color w:val="000000"/>
          <w:sz w:val="28"/>
          <w:szCs w:val="28"/>
        </w:rPr>
        <w:t>20</w:t>
      </w:r>
      <w:r w:rsidR="00BC24B3" w:rsidRPr="00303C59">
        <w:rPr>
          <w:color w:val="000000"/>
          <w:sz w:val="28"/>
          <w:szCs w:val="28"/>
        </w:rPr>
        <w:t xml:space="preserve"> год, составил </w:t>
      </w:r>
      <w:r w:rsidRPr="00303C59">
        <w:rPr>
          <w:color w:val="000000"/>
          <w:sz w:val="28"/>
          <w:szCs w:val="28"/>
        </w:rPr>
        <w:t>18,5</w:t>
      </w:r>
      <w:r w:rsidR="00BC24B3" w:rsidRPr="00303C59">
        <w:rPr>
          <w:color w:val="000000"/>
          <w:sz w:val="28"/>
          <w:szCs w:val="28"/>
        </w:rPr>
        <w:t xml:space="preserve"> тыс. рублей. Уровень исполнения кассового плана в целом составляет </w:t>
      </w:r>
      <w:r w:rsidR="00BC24B3" w:rsidRPr="00674402">
        <w:rPr>
          <w:b/>
          <w:bCs/>
          <w:color w:val="000000"/>
          <w:sz w:val="28"/>
          <w:szCs w:val="28"/>
        </w:rPr>
        <w:t>100%.</w:t>
      </w:r>
    </w:p>
    <w:p w:rsidR="008222CA" w:rsidRPr="00303C59" w:rsidRDefault="008C2CB6" w:rsidP="00303C59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303C59">
        <w:rPr>
          <w:i/>
          <w:color w:val="000000"/>
          <w:sz w:val="28"/>
          <w:szCs w:val="28"/>
        </w:rPr>
        <w:tab/>
      </w:r>
      <w:r w:rsidR="008222CA" w:rsidRPr="00303C59">
        <w:rPr>
          <w:sz w:val="28"/>
          <w:szCs w:val="28"/>
        </w:rPr>
        <w:t xml:space="preserve">Центром содействия малому предпринимательству, работающего по принципу «одно окно» оказана консультационная помощи 6 субъектам малого </w:t>
      </w:r>
      <w:r w:rsidR="008222CA" w:rsidRPr="00303C59">
        <w:rPr>
          <w:sz w:val="28"/>
          <w:szCs w:val="28"/>
        </w:rPr>
        <w:lastRenderedPageBreak/>
        <w:t>предпринимательств. Финансовые средстванаправлены на поддержку центра содействия «одно окно».</w:t>
      </w:r>
    </w:p>
    <w:p w:rsidR="008222CA" w:rsidRPr="00303C59" w:rsidRDefault="008222CA" w:rsidP="00303C59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  <w:t>Согласно Постановления Правительства Красноярского края от 06.08.2020 № 554-п «О распределении субсидий бюджетам муниципальных образований Красноярского края с устойчивым экономическим развитием на реализацию муниципальных программ развития субъектов малого и среднего предпринимательства в 2020 году» Березовский район не включен в список получателей краевой субсидии</w:t>
      </w:r>
      <w:r w:rsidR="00674402">
        <w:rPr>
          <w:sz w:val="28"/>
          <w:szCs w:val="28"/>
        </w:rPr>
        <w:t>,</w:t>
      </w:r>
      <w:r w:rsidRPr="00303C59">
        <w:rPr>
          <w:sz w:val="28"/>
          <w:szCs w:val="28"/>
        </w:rPr>
        <w:t xml:space="preserve"> как следствие поддержка не оказана.</w:t>
      </w:r>
    </w:p>
    <w:p w:rsidR="0071451C" w:rsidRPr="00303C59" w:rsidRDefault="008222CA" w:rsidP="00674402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303C59">
        <w:rPr>
          <w:sz w:val="28"/>
          <w:szCs w:val="28"/>
        </w:rPr>
        <w:tab/>
      </w:r>
      <w:r w:rsidR="0071451C"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71451C" w:rsidRPr="00674402">
        <w:rPr>
          <w:bCs/>
          <w:color w:val="000000"/>
          <w:sz w:val="28"/>
          <w:szCs w:val="28"/>
        </w:rPr>
        <w:t>эффективной</w:t>
      </w:r>
      <w:r w:rsidR="0071451C" w:rsidRPr="00303C59">
        <w:rPr>
          <w:color w:val="000000"/>
          <w:sz w:val="28"/>
          <w:szCs w:val="28"/>
        </w:rPr>
        <w:t>.</w:t>
      </w:r>
    </w:p>
    <w:p w:rsidR="008C2CB6" w:rsidRPr="00674402" w:rsidRDefault="00806150" w:rsidP="008D1533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674402"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  <w:r w:rsidR="00674402">
        <w:rPr>
          <w:b/>
          <w:color w:val="000000"/>
          <w:sz w:val="28"/>
          <w:szCs w:val="28"/>
        </w:rPr>
        <w:t>.</w:t>
      </w:r>
    </w:p>
    <w:p w:rsidR="00446BB4" w:rsidRPr="00303C59" w:rsidRDefault="0080615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Pr="00303C59">
        <w:rPr>
          <w:color w:val="000000"/>
          <w:sz w:val="28"/>
          <w:szCs w:val="28"/>
        </w:rPr>
        <w:t>от 30</w:t>
      </w:r>
      <w:r w:rsidR="00843774" w:rsidRPr="00303C59">
        <w:rPr>
          <w:color w:val="000000"/>
          <w:sz w:val="28"/>
          <w:szCs w:val="28"/>
        </w:rPr>
        <w:t>.10.2013</w:t>
      </w:r>
      <w:r w:rsidRPr="00303C59">
        <w:rPr>
          <w:color w:val="000000"/>
          <w:sz w:val="28"/>
          <w:szCs w:val="28"/>
        </w:rPr>
        <w:t xml:space="preserve"> № 2280.</w:t>
      </w:r>
      <w:r w:rsidR="00446BB4" w:rsidRPr="00303C59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дошкольного, общего и дополнительного образования детей»;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 в области образования».</w:t>
      </w:r>
    </w:p>
    <w:p w:rsidR="008C2CB6" w:rsidRPr="00303C59" w:rsidRDefault="0080615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FC68C1"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6618E1" w:rsidRPr="00303C59">
        <w:rPr>
          <w:color w:val="000000"/>
          <w:sz w:val="28"/>
          <w:szCs w:val="28"/>
        </w:rPr>
        <w:t>20</w:t>
      </w:r>
      <w:r w:rsidR="00FC68C1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3475E2" w:rsidRPr="00303C59">
        <w:rPr>
          <w:b/>
          <w:color w:val="000000"/>
          <w:sz w:val="28"/>
          <w:szCs w:val="28"/>
        </w:rPr>
        <w:t>657 580,99</w:t>
      </w:r>
      <w:r w:rsidR="00FC68C1" w:rsidRPr="00303C59">
        <w:rPr>
          <w:b/>
          <w:color w:val="000000"/>
          <w:sz w:val="28"/>
          <w:szCs w:val="28"/>
        </w:rPr>
        <w:t>тыс.рублей</w:t>
      </w:r>
      <w:r w:rsidR="00FC68C1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3475E2" w:rsidRPr="00303C59">
        <w:rPr>
          <w:b/>
          <w:color w:val="000000"/>
          <w:sz w:val="28"/>
          <w:szCs w:val="28"/>
        </w:rPr>
        <w:t>642 869,61</w:t>
      </w:r>
      <w:r w:rsidR="00FC68C1" w:rsidRPr="00303C59">
        <w:rPr>
          <w:b/>
          <w:color w:val="000000"/>
          <w:sz w:val="28"/>
          <w:szCs w:val="28"/>
        </w:rPr>
        <w:t xml:space="preserve"> тыс. рублей</w:t>
      </w:r>
      <w:r w:rsidR="00FC68C1" w:rsidRPr="00303C59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3475E2" w:rsidRPr="00303C59">
        <w:rPr>
          <w:b/>
          <w:color w:val="000000"/>
          <w:sz w:val="28"/>
          <w:szCs w:val="28"/>
        </w:rPr>
        <w:t>97,76</w:t>
      </w:r>
      <w:r w:rsidR="00FC68C1" w:rsidRPr="00303C59">
        <w:rPr>
          <w:b/>
          <w:color w:val="000000"/>
          <w:sz w:val="28"/>
          <w:szCs w:val="28"/>
        </w:rPr>
        <w:t>%</w:t>
      </w:r>
      <w:r w:rsidR="00674402">
        <w:rPr>
          <w:b/>
          <w:color w:val="000000"/>
          <w:sz w:val="28"/>
          <w:szCs w:val="28"/>
        </w:rPr>
        <w:t>.</w:t>
      </w:r>
    </w:p>
    <w:p w:rsidR="001D5D2E" w:rsidRPr="00303C59" w:rsidRDefault="00051BC8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F74CD8" w:rsidRPr="00303C59">
        <w:rPr>
          <w:color w:val="000000"/>
          <w:sz w:val="28"/>
          <w:szCs w:val="28"/>
        </w:rPr>
        <w:t>В 20</w:t>
      </w:r>
      <w:r w:rsidR="003475E2" w:rsidRPr="00303C59">
        <w:rPr>
          <w:color w:val="000000"/>
          <w:sz w:val="28"/>
          <w:szCs w:val="28"/>
        </w:rPr>
        <w:t xml:space="preserve">20 </w:t>
      </w:r>
      <w:r w:rsidR="00F74CD8" w:rsidRPr="00303C59">
        <w:rPr>
          <w:color w:val="000000"/>
          <w:sz w:val="28"/>
          <w:szCs w:val="28"/>
        </w:rPr>
        <w:t>годув рам</w:t>
      </w:r>
      <w:r w:rsidR="009D1DDA" w:rsidRPr="00303C59">
        <w:rPr>
          <w:color w:val="000000"/>
          <w:sz w:val="28"/>
          <w:szCs w:val="28"/>
        </w:rPr>
        <w:t xml:space="preserve">ках программы было приобретено </w:t>
      </w:r>
      <w:r w:rsidR="003475E2" w:rsidRPr="00303C59">
        <w:rPr>
          <w:color w:val="000000"/>
          <w:sz w:val="28"/>
          <w:szCs w:val="28"/>
        </w:rPr>
        <w:t>2</w:t>
      </w:r>
      <w:r w:rsidR="00F74CD8" w:rsidRPr="00303C59">
        <w:rPr>
          <w:color w:val="000000"/>
          <w:sz w:val="28"/>
          <w:szCs w:val="28"/>
        </w:rPr>
        <w:t>квартир</w:t>
      </w:r>
      <w:r w:rsidR="003475E2" w:rsidRPr="00303C59">
        <w:rPr>
          <w:color w:val="000000"/>
          <w:sz w:val="28"/>
          <w:szCs w:val="28"/>
        </w:rPr>
        <w:t>ы</w:t>
      </w:r>
      <w:r w:rsidR="00F74CD8" w:rsidRPr="00303C59">
        <w:rPr>
          <w:color w:val="000000"/>
          <w:sz w:val="28"/>
          <w:szCs w:val="28"/>
        </w:rPr>
        <w:t xml:space="preserve"> для детей-</w:t>
      </w:r>
      <w:r w:rsidR="003F761A" w:rsidRPr="00303C59">
        <w:rPr>
          <w:color w:val="000000"/>
          <w:sz w:val="28"/>
          <w:szCs w:val="28"/>
        </w:rPr>
        <w:t>сирот</w:t>
      </w:r>
      <w:r w:rsidR="00EF0E45" w:rsidRPr="00303C59">
        <w:rPr>
          <w:color w:val="000000"/>
          <w:sz w:val="28"/>
          <w:szCs w:val="28"/>
        </w:rPr>
        <w:t xml:space="preserve"> в Бархатовском сельсовете.В 2020 году </w:t>
      </w:r>
      <w:r w:rsidR="00674402">
        <w:rPr>
          <w:color w:val="000000"/>
          <w:sz w:val="28"/>
          <w:szCs w:val="28"/>
        </w:rPr>
        <w:t>о</w:t>
      </w:r>
      <w:r w:rsidR="00EF0E45" w:rsidRPr="00303C59">
        <w:rPr>
          <w:color w:val="000000"/>
          <w:sz w:val="28"/>
          <w:szCs w:val="28"/>
        </w:rPr>
        <w:t xml:space="preserve">рганизована работа по обеспечению получения общедоступного бесплатного дошкольного образования на территории Березовского района, в рамках программы в БСОШ №1 произведен ремонт ограждения, в Бархатовской школе заменены окна и полы в мастерских; в БСОШ № 4 заменены перегородки в санузлах, произведен ремонт душевой и туалета, монтаж вентиляционного оборудования, приобретена мебель и светильники, оборудование для столовой, установлен вытяжной шкаф, проведен текущий ремонт туалета, так же приобретены окна и мебель для учащихся, общая сумма составила 3 270,00 тыс. рублей. </w:t>
      </w:r>
      <w:r w:rsidR="0015749D" w:rsidRPr="00303C59">
        <w:rPr>
          <w:color w:val="000000"/>
          <w:sz w:val="28"/>
          <w:szCs w:val="28"/>
        </w:rPr>
        <w:t>Произведены выплаты компенсации части родительской платы.</w:t>
      </w:r>
      <w:r w:rsidR="00EE6A16"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8A0CA9" w:rsidRPr="00674402">
        <w:rPr>
          <w:bCs/>
          <w:color w:val="000000"/>
          <w:sz w:val="28"/>
          <w:szCs w:val="28"/>
        </w:rPr>
        <w:t>эффективной.</w:t>
      </w:r>
    </w:p>
    <w:p w:rsidR="008C2CB6" w:rsidRPr="00674402" w:rsidRDefault="008F1DA2" w:rsidP="003D0077">
      <w:pPr>
        <w:numPr>
          <w:ilvl w:val="0"/>
          <w:numId w:val="26"/>
        </w:numPr>
        <w:ind w:left="0" w:firstLine="709"/>
        <w:jc w:val="both"/>
        <w:rPr>
          <w:b/>
          <w:szCs w:val="28"/>
        </w:rPr>
      </w:pPr>
      <w:r w:rsidRPr="00674402">
        <w:rPr>
          <w:b/>
          <w:szCs w:val="28"/>
        </w:rPr>
        <w:t>Муниципальная программа «Управление муниципальными финансами Березовского района»</w:t>
      </w:r>
      <w:r w:rsidR="00674402" w:rsidRPr="00674402">
        <w:rPr>
          <w:b/>
          <w:szCs w:val="28"/>
        </w:rPr>
        <w:t>.</w:t>
      </w:r>
    </w:p>
    <w:p w:rsidR="00446BB4" w:rsidRPr="00303C59" w:rsidRDefault="001D5D2E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Pr="00303C59">
        <w:rPr>
          <w:color w:val="000000"/>
          <w:sz w:val="28"/>
          <w:szCs w:val="28"/>
        </w:rPr>
        <w:t>от 21</w:t>
      </w:r>
      <w:r w:rsidR="00843774" w:rsidRPr="00303C59">
        <w:rPr>
          <w:color w:val="000000"/>
          <w:sz w:val="28"/>
          <w:szCs w:val="28"/>
        </w:rPr>
        <w:t>.10.2013</w:t>
      </w:r>
      <w:r w:rsidRPr="00303C59">
        <w:rPr>
          <w:color w:val="000000"/>
          <w:sz w:val="28"/>
          <w:szCs w:val="28"/>
        </w:rPr>
        <w:t xml:space="preserve"> № 2198.</w:t>
      </w:r>
      <w:r w:rsidR="00446BB4" w:rsidRPr="00303C59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«Управление муниципальным долгом Березовского района»;</w:t>
      </w:r>
    </w:p>
    <w:p w:rsidR="00446BB4" w:rsidRPr="00303C59" w:rsidRDefault="00446BB4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Обеспечение реализации муниципальной программы и прочие мероприятия».</w:t>
      </w:r>
    </w:p>
    <w:p w:rsidR="00493D9D" w:rsidRPr="00303C59" w:rsidRDefault="001D5D2E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493D9D"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6618E1" w:rsidRPr="00303C59">
        <w:rPr>
          <w:color w:val="000000"/>
          <w:sz w:val="28"/>
          <w:szCs w:val="28"/>
        </w:rPr>
        <w:t>20</w:t>
      </w:r>
      <w:r w:rsidR="00493D9D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6618E1" w:rsidRPr="00303C59">
        <w:rPr>
          <w:b/>
          <w:color w:val="000000"/>
          <w:sz w:val="28"/>
          <w:szCs w:val="28"/>
        </w:rPr>
        <w:t>27 593,16</w:t>
      </w:r>
      <w:r w:rsidR="00493D9D" w:rsidRPr="00303C59">
        <w:rPr>
          <w:b/>
          <w:color w:val="000000"/>
          <w:sz w:val="28"/>
          <w:szCs w:val="28"/>
        </w:rPr>
        <w:t>тыс. рублей</w:t>
      </w:r>
      <w:r w:rsidR="00493D9D" w:rsidRPr="00303C59">
        <w:rPr>
          <w:color w:val="000000"/>
          <w:sz w:val="28"/>
          <w:szCs w:val="28"/>
        </w:rPr>
        <w:t xml:space="preserve">, фактический объем </w:t>
      </w:r>
      <w:r w:rsidR="00493D9D" w:rsidRPr="00303C59">
        <w:rPr>
          <w:color w:val="000000"/>
          <w:sz w:val="28"/>
          <w:szCs w:val="28"/>
        </w:rPr>
        <w:lastRenderedPageBreak/>
        <w:t>финансирования составил</w:t>
      </w:r>
      <w:r w:rsidR="006618E1" w:rsidRPr="00303C59">
        <w:rPr>
          <w:b/>
          <w:color w:val="000000"/>
          <w:sz w:val="28"/>
          <w:szCs w:val="28"/>
        </w:rPr>
        <w:t>27 563,79</w:t>
      </w:r>
      <w:r w:rsidR="00493D9D" w:rsidRPr="00303C59">
        <w:rPr>
          <w:b/>
          <w:color w:val="000000"/>
          <w:sz w:val="28"/>
          <w:szCs w:val="28"/>
        </w:rPr>
        <w:t>тыс. рублей</w:t>
      </w:r>
      <w:r w:rsidR="00493D9D" w:rsidRPr="00303C59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DB1250" w:rsidRPr="00303C59">
        <w:rPr>
          <w:b/>
          <w:color w:val="000000"/>
          <w:sz w:val="28"/>
          <w:szCs w:val="28"/>
        </w:rPr>
        <w:t>99,</w:t>
      </w:r>
      <w:r w:rsidR="006618E1" w:rsidRPr="00303C59">
        <w:rPr>
          <w:b/>
          <w:color w:val="000000"/>
          <w:sz w:val="28"/>
          <w:szCs w:val="28"/>
        </w:rPr>
        <w:t>9</w:t>
      </w:r>
      <w:r w:rsidR="00493D9D" w:rsidRPr="00303C59">
        <w:rPr>
          <w:b/>
          <w:color w:val="000000"/>
          <w:sz w:val="28"/>
          <w:szCs w:val="28"/>
        </w:rPr>
        <w:t>%</w:t>
      </w:r>
      <w:r w:rsidR="002A691A" w:rsidRPr="00303C59">
        <w:rPr>
          <w:color w:val="000000"/>
          <w:sz w:val="28"/>
          <w:szCs w:val="28"/>
        </w:rPr>
        <w:t>.</w:t>
      </w:r>
    </w:p>
    <w:p w:rsidR="00840119" w:rsidRPr="00303C59" w:rsidRDefault="008C2CB6" w:rsidP="00674402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303C59">
        <w:rPr>
          <w:i/>
          <w:color w:val="000000"/>
          <w:sz w:val="28"/>
          <w:szCs w:val="28"/>
        </w:rPr>
        <w:tab/>
      </w:r>
      <w:r w:rsidR="000F6069" w:rsidRPr="00303C59">
        <w:rPr>
          <w:color w:val="000000"/>
          <w:sz w:val="28"/>
          <w:szCs w:val="28"/>
        </w:rPr>
        <w:t>В рамках программы за 20</w:t>
      </w:r>
      <w:r w:rsidR="006618E1" w:rsidRPr="00303C59">
        <w:rPr>
          <w:color w:val="000000"/>
          <w:sz w:val="28"/>
          <w:szCs w:val="28"/>
        </w:rPr>
        <w:t>20</w:t>
      </w:r>
      <w:r w:rsidR="000F6069" w:rsidRPr="00303C59">
        <w:rPr>
          <w:color w:val="000000"/>
          <w:sz w:val="28"/>
          <w:szCs w:val="28"/>
        </w:rPr>
        <w:t xml:space="preserve"> год из краевого бюджета были предоставлены дотации поселениям, на выравнивание бюджетной обеспеченности (с.Бархатово, с.Вознесенка, с.Есаулово, с.Зыково, с.Маганск, п.Березовка), также дотации </w:t>
      </w:r>
      <w:r w:rsidR="00394EC0" w:rsidRPr="00303C59">
        <w:rPr>
          <w:color w:val="000000"/>
          <w:sz w:val="28"/>
          <w:szCs w:val="28"/>
        </w:rPr>
        <w:br/>
      </w:r>
      <w:r w:rsidR="000F6069" w:rsidRPr="00303C59">
        <w:rPr>
          <w:color w:val="000000"/>
          <w:sz w:val="28"/>
          <w:szCs w:val="28"/>
        </w:rPr>
        <w:t xml:space="preserve">с районного бюджета </w:t>
      </w:r>
      <w:r w:rsidR="00985162" w:rsidRPr="00303C59">
        <w:rPr>
          <w:color w:val="000000"/>
          <w:sz w:val="28"/>
          <w:szCs w:val="28"/>
        </w:rPr>
        <w:t>(с.</w:t>
      </w:r>
      <w:r w:rsidR="0073287F" w:rsidRPr="00303C59">
        <w:rPr>
          <w:color w:val="000000"/>
          <w:sz w:val="28"/>
          <w:szCs w:val="28"/>
        </w:rPr>
        <w:t xml:space="preserve">Вознесенка, с.Маганск, </w:t>
      </w:r>
      <w:r w:rsidR="009A3820" w:rsidRPr="00303C59">
        <w:rPr>
          <w:color w:val="000000"/>
          <w:sz w:val="28"/>
          <w:szCs w:val="28"/>
        </w:rPr>
        <w:t>с.Бархатово), дотация на поддержку мер по обеспечению сбалансированности бюджетов муниципальных образований района (с.Вознесенка, с.Маганск, с.Бархатово</w:t>
      </w:r>
      <w:r w:rsidR="007B4B11" w:rsidRPr="00303C59">
        <w:rPr>
          <w:color w:val="000000"/>
          <w:sz w:val="28"/>
          <w:szCs w:val="28"/>
        </w:rPr>
        <w:t>, с. Зыково</w:t>
      </w:r>
      <w:r w:rsidR="009A3820" w:rsidRPr="00303C59">
        <w:rPr>
          <w:color w:val="000000"/>
          <w:sz w:val="28"/>
          <w:szCs w:val="28"/>
        </w:rPr>
        <w:t>).</w:t>
      </w:r>
      <w:r w:rsidR="00985162" w:rsidRPr="00303C59">
        <w:rPr>
          <w:color w:val="000000"/>
          <w:sz w:val="28"/>
          <w:szCs w:val="28"/>
        </w:rPr>
        <w:t>Произведена уплата процентов по кредитам из бюджета другого уровня.</w:t>
      </w:r>
      <w:r w:rsidR="00840119" w:rsidRPr="00303C59">
        <w:rPr>
          <w:color w:val="000000"/>
          <w:sz w:val="28"/>
          <w:szCs w:val="28"/>
        </w:rPr>
        <w:t>Просроченной задолженности по долговым обязательствам нет.</w:t>
      </w:r>
    </w:p>
    <w:p w:rsidR="003130CB" w:rsidRPr="00303C59" w:rsidRDefault="002A691A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674402">
        <w:rPr>
          <w:bCs/>
          <w:color w:val="000000"/>
          <w:sz w:val="28"/>
          <w:szCs w:val="28"/>
        </w:rPr>
        <w:t>эффективной.</w:t>
      </w:r>
    </w:p>
    <w:p w:rsidR="00893AEE" w:rsidRPr="00674402" w:rsidRDefault="003130CB" w:rsidP="00A11F91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674402">
        <w:rPr>
          <w:b/>
          <w:color w:val="000000"/>
          <w:sz w:val="28"/>
          <w:szCs w:val="28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 w:rsidR="00674402" w:rsidRPr="00674402">
        <w:rPr>
          <w:b/>
          <w:color w:val="000000"/>
          <w:sz w:val="28"/>
          <w:szCs w:val="28"/>
        </w:rPr>
        <w:t>.</w:t>
      </w:r>
    </w:p>
    <w:p w:rsidR="00446BB4" w:rsidRPr="00303C59" w:rsidRDefault="003130C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Pr="00303C59">
        <w:rPr>
          <w:color w:val="000000"/>
          <w:sz w:val="28"/>
          <w:szCs w:val="28"/>
        </w:rPr>
        <w:t>от 30</w:t>
      </w:r>
      <w:r w:rsidR="00843774" w:rsidRPr="00303C59">
        <w:rPr>
          <w:color w:val="000000"/>
          <w:sz w:val="28"/>
          <w:szCs w:val="28"/>
        </w:rPr>
        <w:t>.10.2013</w:t>
      </w:r>
      <w:r w:rsidRPr="00303C59">
        <w:rPr>
          <w:color w:val="000000"/>
          <w:sz w:val="28"/>
          <w:szCs w:val="28"/>
        </w:rPr>
        <w:t xml:space="preserve"> № 2284.</w:t>
      </w:r>
      <w:r w:rsidR="00446BB4" w:rsidRPr="00303C59">
        <w:rPr>
          <w:color w:val="000000"/>
          <w:sz w:val="28"/>
          <w:szCs w:val="28"/>
        </w:rPr>
        <w:t xml:space="preserve">Муниципальная программа состоит из </w:t>
      </w:r>
      <w:r w:rsidR="0073287F" w:rsidRPr="00303C59">
        <w:rPr>
          <w:color w:val="000000"/>
          <w:sz w:val="28"/>
          <w:szCs w:val="28"/>
        </w:rPr>
        <w:t>четырех</w:t>
      </w:r>
      <w:r w:rsidR="00446BB4" w:rsidRPr="00303C59">
        <w:rPr>
          <w:color w:val="000000"/>
          <w:sz w:val="28"/>
          <w:szCs w:val="28"/>
        </w:rPr>
        <w:t xml:space="preserve"> подпрограмм:</w:t>
      </w:r>
    </w:p>
    <w:p w:rsidR="00446BB4" w:rsidRPr="00303C59" w:rsidRDefault="00DC7AD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303C59" w:rsidRDefault="00DC7AD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«Развитие транспортной системы на территории Березовского района»;</w:t>
      </w:r>
    </w:p>
    <w:p w:rsidR="00DC7AD0" w:rsidRPr="00303C59" w:rsidRDefault="00DC7AD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 - «Создание условий для обеспечения доступным и комфортным жильем граждан Березовского района»;</w:t>
      </w:r>
    </w:p>
    <w:p w:rsidR="00DC7AD0" w:rsidRPr="00303C59" w:rsidRDefault="00DC7AD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</w:t>
      </w:r>
      <w:r w:rsidR="0073287F" w:rsidRPr="00303C59">
        <w:rPr>
          <w:color w:val="000000"/>
          <w:sz w:val="28"/>
          <w:szCs w:val="28"/>
        </w:rPr>
        <w:t>.</w:t>
      </w:r>
    </w:p>
    <w:p w:rsidR="007E414B" w:rsidRPr="00303C59" w:rsidRDefault="003130C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2A691A" w:rsidRPr="00303C59">
        <w:rPr>
          <w:color w:val="000000"/>
          <w:sz w:val="28"/>
          <w:szCs w:val="28"/>
        </w:rPr>
        <w:t>Плановый объем финансирован</w:t>
      </w:r>
      <w:r w:rsidR="00AB77D2" w:rsidRPr="00303C59">
        <w:rPr>
          <w:color w:val="000000"/>
          <w:sz w:val="28"/>
          <w:szCs w:val="28"/>
        </w:rPr>
        <w:t xml:space="preserve">ия муниципальной программы в 2020 </w:t>
      </w:r>
      <w:r w:rsidR="002A691A" w:rsidRPr="00303C59">
        <w:rPr>
          <w:color w:val="000000"/>
          <w:sz w:val="28"/>
          <w:szCs w:val="28"/>
        </w:rPr>
        <w:t xml:space="preserve">году предусмотрен в размере </w:t>
      </w:r>
      <w:r w:rsidR="00AB77D2" w:rsidRPr="00303C59">
        <w:rPr>
          <w:b/>
          <w:color w:val="000000"/>
          <w:sz w:val="28"/>
          <w:szCs w:val="28"/>
        </w:rPr>
        <w:t>101 918,38</w:t>
      </w:r>
      <w:r w:rsidR="002A691A" w:rsidRPr="00303C59">
        <w:rPr>
          <w:b/>
          <w:color w:val="000000"/>
          <w:sz w:val="28"/>
          <w:szCs w:val="28"/>
        </w:rPr>
        <w:t>тыс. рублей</w:t>
      </w:r>
      <w:r w:rsidR="002A691A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AB77D2" w:rsidRPr="00303C59">
        <w:rPr>
          <w:b/>
          <w:color w:val="000000"/>
          <w:sz w:val="28"/>
          <w:szCs w:val="28"/>
        </w:rPr>
        <w:t>100 661,46</w:t>
      </w:r>
      <w:r w:rsidR="002A691A" w:rsidRPr="00303C59">
        <w:rPr>
          <w:b/>
          <w:color w:val="000000"/>
          <w:sz w:val="28"/>
          <w:szCs w:val="28"/>
        </w:rPr>
        <w:t>тыс. рублей</w:t>
      </w:r>
      <w:r w:rsidR="002A691A" w:rsidRPr="00303C59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AB77D2" w:rsidRPr="00303C59">
        <w:rPr>
          <w:b/>
          <w:color w:val="000000"/>
          <w:sz w:val="28"/>
          <w:szCs w:val="28"/>
        </w:rPr>
        <w:t>98,77</w:t>
      </w:r>
      <w:r w:rsidR="002A691A" w:rsidRPr="00303C59">
        <w:rPr>
          <w:b/>
          <w:color w:val="000000"/>
          <w:sz w:val="28"/>
          <w:szCs w:val="28"/>
        </w:rPr>
        <w:t>%</w:t>
      </w:r>
      <w:r w:rsidR="00351DB5" w:rsidRPr="00303C59">
        <w:rPr>
          <w:color w:val="000000"/>
          <w:sz w:val="28"/>
          <w:szCs w:val="28"/>
        </w:rPr>
        <w:t>.</w:t>
      </w:r>
    </w:p>
    <w:p w:rsidR="003130CB" w:rsidRPr="00303C59" w:rsidRDefault="007E414B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B20B18" w:rsidRPr="00303C59">
        <w:rPr>
          <w:color w:val="000000"/>
          <w:sz w:val="28"/>
          <w:szCs w:val="28"/>
        </w:rPr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</w:t>
      </w:r>
      <w:r w:rsidR="00002BB2" w:rsidRPr="00303C59">
        <w:rPr>
          <w:color w:val="000000"/>
          <w:sz w:val="28"/>
          <w:szCs w:val="28"/>
        </w:rPr>
        <w:t xml:space="preserve"> в размере </w:t>
      </w:r>
      <w:r w:rsidR="00002BB2" w:rsidRPr="00674402">
        <w:rPr>
          <w:color w:val="000000"/>
          <w:sz w:val="28"/>
          <w:szCs w:val="28"/>
        </w:rPr>
        <w:t>93 079,2 тыс. рублей.</w:t>
      </w:r>
    </w:p>
    <w:p w:rsidR="00A43A8D" w:rsidRPr="00303C59" w:rsidRDefault="00A43A8D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AB77D2" w:rsidRPr="00303C59">
        <w:rPr>
          <w:color w:val="000000"/>
          <w:sz w:val="28"/>
          <w:szCs w:val="28"/>
        </w:rPr>
        <w:t>В 2020 году в рамках программы продолжали реализовываться мероприяти</w:t>
      </w:r>
      <w:r w:rsidR="00002BB2" w:rsidRPr="00303C59">
        <w:rPr>
          <w:color w:val="000000"/>
          <w:sz w:val="28"/>
          <w:szCs w:val="28"/>
        </w:rPr>
        <w:t>я</w:t>
      </w:r>
      <w:r w:rsidR="00AB77D2" w:rsidRPr="00303C59">
        <w:rPr>
          <w:color w:val="000000"/>
          <w:sz w:val="28"/>
          <w:szCs w:val="28"/>
        </w:rPr>
        <w:t xml:space="preserve"> по пассажирским перевозкам. В течени</w:t>
      </w:r>
      <w:r w:rsidR="00002BB2" w:rsidRPr="00303C59">
        <w:rPr>
          <w:color w:val="000000"/>
          <w:sz w:val="28"/>
          <w:szCs w:val="28"/>
        </w:rPr>
        <w:t>е</w:t>
      </w:r>
      <w:r w:rsidR="00AB77D2" w:rsidRPr="00303C59">
        <w:rPr>
          <w:color w:val="000000"/>
          <w:sz w:val="28"/>
          <w:szCs w:val="28"/>
        </w:rPr>
        <w:t xml:space="preserve"> года </w:t>
      </w:r>
      <w:r w:rsidR="00002BB2" w:rsidRPr="00303C59">
        <w:rPr>
          <w:color w:val="000000"/>
          <w:sz w:val="28"/>
          <w:szCs w:val="28"/>
        </w:rPr>
        <w:t>на регулярной основе выполнялись</w:t>
      </w:r>
      <w:r w:rsidR="00AB77D2" w:rsidRPr="00303C59">
        <w:rPr>
          <w:sz w:val="28"/>
          <w:szCs w:val="28"/>
        </w:rPr>
        <w:t>рейсы 4 межмуниципальных маршрутов п. Березовка – с. Зыково, с. Зыково – Береть – 3 дня в неделю;  п. Березовка – с. Зыково, с. Зыково – Верхняя Базаиха – 2 дня в неделю</w:t>
      </w:r>
      <w:r w:rsidR="00284C94" w:rsidRPr="00303C59">
        <w:rPr>
          <w:color w:val="000000"/>
          <w:sz w:val="28"/>
          <w:szCs w:val="28"/>
        </w:rPr>
        <w:t>.</w:t>
      </w:r>
      <w:r w:rsidR="00674402" w:rsidRPr="00303C59">
        <w:rPr>
          <w:color w:val="000000"/>
          <w:sz w:val="28"/>
          <w:szCs w:val="28"/>
        </w:rPr>
        <w:t>Финансирование данного</w:t>
      </w:r>
      <w:r w:rsidR="00002BB2" w:rsidRPr="00303C59">
        <w:rPr>
          <w:color w:val="000000"/>
          <w:sz w:val="28"/>
          <w:szCs w:val="28"/>
        </w:rPr>
        <w:t xml:space="preserve"> мероприятия составило 2 829,7 тыс. рублей.</w:t>
      </w:r>
    </w:p>
    <w:p w:rsidR="00A43A8D" w:rsidRPr="00303C59" w:rsidRDefault="001C4D21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674402">
        <w:rPr>
          <w:bCs/>
          <w:color w:val="000000"/>
          <w:sz w:val="28"/>
          <w:szCs w:val="28"/>
        </w:rPr>
        <w:t>эффективной.</w:t>
      </w:r>
    </w:p>
    <w:p w:rsidR="00A43A8D" w:rsidRPr="00303C59" w:rsidRDefault="00A43A8D" w:rsidP="00303C59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 w:rsidR="00394EC0" w:rsidRPr="00303C59">
        <w:rPr>
          <w:b/>
          <w:color w:val="000000"/>
          <w:sz w:val="28"/>
          <w:szCs w:val="28"/>
        </w:rPr>
        <w:br/>
      </w:r>
      <w:r w:rsidRPr="00303C59">
        <w:rPr>
          <w:b/>
          <w:color w:val="000000"/>
          <w:sz w:val="28"/>
          <w:szCs w:val="28"/>
        </w:rPr>
        <w:t>и экстремизма на территории Березовского района»</w:t>
      </w:r>
      <w:r w:rsidR="00674402">
        <w:rPr>
          <w:b/>
          <w:color w:val="000000"/>
          <w:sz w:val="28"/>
          <w:szCs w:val="28"/>
        </w:rPr>
        <w:t>.</w:t>
      </w:r>
    </w:p>
    <w:p w:rsidR="004947D0" w:rsidRPr="00303C59" w:rsidRDefault="00A43A8D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 xml:space="preserve">Программа утверждена постановлением </w:t>
      </w:r>
      <w:r w:rsidR="00674402" w:rsidRPr="00303C59">
        <w:rPr>
          <w:color w:val="000000"/>
          <w:sz w:val="28"/>
          <w:szCs w:val="28"/>
        </w:rPr>
        <w:t xml:space="preserve">администрации </w:t>
      </w:r>
      <w:r w:rsidR="00674402">
        <w:rPr>
          <w:color w:val="000000"/>
          <w:sz w:val="28"/>
          <w:szCs w:val="28"/>
        </w:rPr>
        <w:t xml:space="preserve">Березовского района Красноярского края </w:t>
      </w:r>
      <w:r w:rsidRPr="00303C59">
        <w:rPr>
          <w:color w:val="000000"/>
          <w:sz w:val="28"/>
          <w:szCs w:val="28"/>
        </w:rPr>
        <w:t>от 23.10.2014 № 2802.</w:t>
      </w:r>
      <w:r w:rsidR="004947D0" w:rsidRPr="00303C59">
        <w:rPr>
          <w:color w:val="000000"/>
          <w:sz w:val="28"/>
          <w:szCs w:val="28"/>
        </w:rPr>
        <w:t>Муниципальная программа состоит из восьми мероприятий:</w:t>
      </w:r>
    </w:p>
    <w:p w:rsidR="004947D0" w:rsidRPr="00303C59" w:rsidRDefault="004947D0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lastRenderedPageBreak/>
        <w:tab/>
        <w:t>- 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AD51F4" w:rsidRPr="00303C59">
        <w:rPr>
          <w:color w:val="000000"/>
          <w:sz w:val="28"/>
          <w:szCs w:val="28"/>
        </w:rPr>
        <w:t>- 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AD51F4" w:rsidRPr="00303C59">
        <w:rPr>
          <w:color w:val="000000"/>
          <w:sz w:val="28"/>
          <w:szCs w:val="28"/>
        </w:rPr>
        <w:t>- 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303C59">
        <w:rPr>
          <w:color w:val="000000"/>
          <w:sz w:val="28"/>
          <w:szCs w:val="28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410DDD" w:rsidRPr="00303C59">
        <w:rPr>
          <w:color w:val="000000"/>
          <w:sz w:val="28"/>
          <w:szCs w:val="28"/>
        </w:rPr>
        <w:t>- 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410DDD" w:rsidRPr="00303C59">
        <w:rPr>
          <w:color w:val="000000"/>
          <w:sz w:val="28"/>
          <w:szCs w:val="28"/>
        </w:rPr>
        <w:t>- 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410DDD" w:rsidRPr="00303C59">
        <w:rPr>
          <w:color w:val="000000"/>
          <w:sz w:val="28"/>
          <w:szCs w:val="28"/>
        </w:rPr>
        <w:t>- «Размещение памяток толерантного поведения к людям других национальностей и религиозных кон</w:t>
      </w:r>
      <w:r w:rsidR="00031F2C" w:rsidRPr="00303C59">
        <w:rPr>
          <w:color w:val="000000"/>
          <w:sz w:val="28"/>
          <w:szCs w:val="28"/>
        </w:rPr>
        <w:t>ц</w:t>
      </w:r>
      <w:r w:rsidR="00410DDD" w:rsidRPr="00303C59">
        <w:rPr>
          <w:color w:val="000000"/>
          <w:sz w:val="28"/>
          <w:szCs w:val="28"/>
        </w:rPr>
        <w:t>ессий на официальном сайте Администрации района</w:t>
      </w:r>
      <w:r w:rsidR="002153F0" w:rsidRPr="00303C59">
        <w:rPr>
          <w:color w:val="000000"/>
          <w:sz w:val="28"/>
          <w:szCs w:val="28"/>
        </w:rPr>
        <w:t>»;</w:t>
      </w:r>
    </w:p>
    <w:p w:rsidR="002153F0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2153F0" w:rsidRPr="00303C59">
        <w:rPr>
          <w:color w:val="000000"/>
          <w:sz w:val="28"/>
          <w:szCs w:val="28"/>
        </w:rPr>
        <w:t>- 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2153F0" w:rsidRPr="00303C59">
        <w:rPr>
          <w:color w:val="000000"/>
          <w:sz w:val="28"/>
          <w:szCs w:val="28"/>
        </w:rPr>
        <w:t>укреплению межнациональных отношений, чувства уважения к традициям граждан различных национальностей</w:t>
      </w:r>
      <w:r w:rsidRPr="00303C59">
        <w:rPr>
          <w:color w:val="000000"/>
          <w:sz w:val="28"/>
          <w:szCs w:val="28"/>
        </w:rPr>
        <w:t>;</w:t>
      </w:r>
    </w:p>
    <w:p w:rsidR="007037D2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негативному восприятию проявлений социальной, расовой, национальной или религиозной розни;</w:t>
      </w:r>
    </w:p>
    <w:p w:rsidR="007037D2" w:rsidRPr="00303C59" w:rsidRDefault="007037D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Pr="00303C59" w:rsidRDefault="00A43A8D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62634C" w:rsidRPr="00303C59">
        <w:rPr>
          <w:color w:val="000000"/>
          <w:sz w:val="28"/>
          <w:szCs w:val="28"/>
        </w:rPr>
        <w:t xml:space="preserve">Плановый объем финансирования муниципальной программы </w:t>
      </w:r>
      <w:r w:rsidR="0092467E" w:rsidRPr="00303C59">
        <w:rPr>
          <w:color w:val="000000"/>
          <w:sz w:val="28"/>
          <w:szCs w:val="28"/>
        </w:rPr>
        <w:t>в 2020</w:t>
      </w:r>
      <w:r w:rsidR="0062634C"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62634C" w:rsidRPr="00303C59">
        <w:rPr>
          <w:b/>
          <w:color w:val="000000"/>
          <w:sz w:val="28"/>
          <w:szCs w:val="28"/>
        </w:rPr>
        <w:t>30,0тыс. рублей</w:t>
      </w:r>
      <w:r w:rsidR="0062634C"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62634C" w:rsidRPr="00303C59">
        <w:rPr>
          <w:b/>
          <w:color w:val="000000"/>
          <w:sz w:val="28"/>
          <w:szCs w:val="28"/>
        </w:rPr>
        <w:t>30,0 тыс. рублей</w:t>
      </w:r>
      <w:r w:rsidR="0062634C" w:rsidRPr="00303C59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62634C" w:rsidRPr="00303C59">
        <w:rPr>
          <w:b/>
          <w:color w:val="000000"/>
          <w:sz w:val="28"/>
          <w:szCs w:val="28"/>
        </w:rPr>
        <w:t>100%</w:t>
      </w:r>
      <w:r w:rsidR="0062634C" w:rsidRPr="00303C59">
        <w:rPr>
          <w:color w:val="000000"/>
          <w:sz w:val="28"/>
          <w:szCs w:val="28"/>
        </w:rPr>
        <w:t>.</w:t>
      </w:r>
    </w:p>
    <w:p w:rsidR="00732213" w:rsidRPr="00303C59" w:rsidRDefault="00A66D3A" w:rsidP="0092467E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>В августе 20</w:t>
      </w:r>
      <w:r w:rsidR="00E27776" w:rsidRPr="00303C59">
        <w:rPr>
          <w:color w:val="000000"/>
          <w:sz w:val="28"/>
          <w:szCs w:val="28"/>
        </w:rPr>
        <w:t>20</w:t>
      </w:r>
      <w:r w:rsidRPr="00303C59">
        <w:rPr>
          <w:color w:val="000000"/>
          <w:sz w:val="28"/>
          <w:szCs w:val="28"/>
        </w:rPr>
        <w:t xml:space="preserve"> года проведено обследование всех образовательных и дошкольных учреждений района на предмет антитеррористической защищенности</w:t>
      </w:r>
      <w:r w:rsidR="00EE6EB4" w:rsidRPr="00303C59">
        <w:rPr>
          <w:color w:val="000000"/>
          <w:sz w:val="28"/>
          <w:szCs w:val="28"/>
        </w:rPr>
        <w:t>.</w:t>
      </w:r>
      <w:r w:rsidR="003F5F7B" w:rsidRPr="00303C59">
        <w:rPr>
          <w:color w:val="000000"/>
          <w:sz w:val="28"/>
          <w:szCs w:val="28"/>
        </w:rPr>
        <w:t xml:space="preserve"> При категорировании и согласовании паспортов безопасности составлены мероприятия по организации полной антитеррористической защищенности данных объектов. </w:t>
      </w:r>
      <w:r w:rsidR="00351DB5" w:rsidRPr="00303C59">
        <w:rPr>
          <w:color w:val="000000"/>
          <w:sz w:val="28"/>
          <w:szCs w:val="28"/>
        </w:rPr>
        <w:t>В декабре 20</w:t>
      </w:r>
      <w:r w:rsidR="00E27776" w:rsidRPr="00303C59">
        <w:rPr>
          <w:color w:val="000000"/>
          <w:sz w:val="28"/>
          <w:szCs w:val="28"/>
        </w:rPr>
        <w:t>20</w:t>
      </w:r>
      <w:r w:rsidR="00351DB5" w:rsidRPr="00303C59">
        <w:rPr>
          <w:color w:val="000000"/>
          <w:sz w:val="28"/>
          <w:szCs w:val="28"/>
        </w:rPr>
        <w:t xml:space="preserve"> года прошли проверки трех объектов, включенных в Перечень объектов, расположенных на территории Березовского района и подлежащих антитеррористической защите. </w:t>
      </w:r>
      <w:r w:rsidR="00BE0ADF" w:rsidRPr="00303C59">
        <w:rPr>
          <w:color w:val="000000"/>
          <w:sz w:val="28"/>
          <w:szCs w:val="28"/>
        </w:rPr>
        <w:t xml:space="preserve">В школах </w:t>
      </w:r>
      <w:r w:rsidRPr="00303C59">
        <w:rPr>
          <w:color w:val="000000"/>
          <w:sz w:val="28"/>
          <w:szCs w:val="28"/>
        </w:rPr>
        <w:t>проведен</w:t>
      </w:r>
      <w:r w:rsidR="00EA6A88" w:rsidRPr="00303C59">
        <w:rPr>
          <w:color w:val="000000"/>
          <w:sz w:val="28"/>
          <w:szCs w:val="28"/>
        </w:rPr>
        <w:t>ы родительские собрания на тему</w:t>
      </w:r>
      <w:r w:rsidRPr="00303C59">
        <w:rPr>
          <w:color w:val="000000"/>
          <w:sz w:val="28"/>
          <w:szCs w:val="28"/>
        </w:rPr>
        <w:t xml:space="preserve"> «Безопасность в интернете»,а </w:t>
      </w:r>
      <w:r w:rsidR="0092467E" w:rsidRPr="00303C59">
        <w:rPr>
          <w:color w:val="000000"/>
          <w:sz w:val="28"/>
          <w:szCs w:val="28"/>
        </w:rPr>
        <w:t>также</w:t>
      </w:r>
      <w:r w:rsidRPr="00303C59">
        <w:rPr>
          <w:color w:val="000000"/>
          <w:sz w:val="28"/>
          <w:szCs w:val="28"/>
        </w:rPr>
        <w:t xml:space="preserve"> классные ча</w:t>
      </w:r>
      <w:r w:rsidR="00EA6A88" w:rsidRPr="00303C59">
        <w:rPr>
          <w:color w:val="000000"/>
          <w:sz w:val="28"/>
          <w:szCs w:val="28"/>
        </w:rPr>
        <w:t>сы «Информационная безопасность»</w:t>
      </w:r>
      <w:r w:rsidRPr="00303C59">
        <w:rPr>
          <w:color w:val="000000"/>
          <w:sz w:val="28"/>
          <w:szCs w:val="28"/>
        </w:rPr>
        <w:t xml:space="preserve"> и «Будь внимателен»</w:t>
      </w:r>
      <w:r w:rsidR="0092467E">
        <w:rPr>
          <w:color w:val="000000"/>
          <w:sz w:val="28"/>
          <w:szCs w:val="28"/>
        </w:rPr>
        <w:t xml:space="preserve">.   </w:t>
      </w:r>
      <w:r w:rsidR="001806A0" w:rsidRPr="00303C59">
        <w:rPr>
          <w:color w:val="000000"/>
          <w:sz w:val="28"/>
          <w:szCs w:val="28"/>
        </w:rPr>
        <w:t>Из</w:t>
      </w:r>
      <w:r w:rsidR="00351DB5" w:rsidRPr="00303C59">
        <w:rPr>
          <w:color w:val="000000"/>
          <w:sz w:val="28"/>
          <w:szCs w:val="28"/>
        </w:rPr>
        <w:t>готовлено и распространено</w:t>
      </w:r>
      <w:r w:rsidR="00E27776" w:rsidRPr="00303C59">
        <w:rPr>
          <w:color w:val="000000"/>
          <w:sz w:val="28"/>
          <w:szCs w:val="28"/>
        </w:rPr>
        <w:t>1000</w:t>
      </w:r>
      <w:r w:rsidR="003234D6" w:rsidRPr="00303C59">
        <w:rPr>
          <w:color w:val="000000"/>
          <w:sz w:val="28"/>
          <w:szCs w:val="28"/>
        </w:rPr>
        <w:t xml:space="preserve"> памяток</w:t>
      </w:r>
      <w:r w:rsidR="00004917" w:rsidRPr="00303C59">
        <w:rPr>
          <w:color w:val="000000"/>
          <w:sz w:val="28"/>
          <w:szCs w:val="28"/>
        </w:rPr>
        <w:t>в школы, детские сады, библиотеки, клубы, дома культуры на ФАПы и амбулатории, в ДЮСШ</w:t>
      </w:r>
      <w:r w:rsidR="00031F2C" w:rsidRPr="00303C59">
        <w:rPr>
          <w:color w:val="000000"/>
          <w:sz w:val="28"/>
          <w:szCs w:val="28"/>
        </w:rPr>
        <w:t>.на стендах на территории Березовского района</w:t>
      </w:r>
      <w:r w:rsidR="002B1511" w:rsidRPr="00303C59">
        <w:rPr>
          <w:color w:val="000000"/>
          <w:sz w:val="28"/>
          <w:szCs w:val="28"/>
        </w:rPr>
        <w:t xml:space="preserve">размещены материалы по разъяснению правил поведения и действий при угрозе или возникновению терактовв размере 11 экземпляров комплектов плакатов и брошюр антитеррористической </w:t>
      </w:r>
      <w:r w:rsidR="002B1511" w:rsidRPr="00303C59">
        <w:rPr>
          <w:color w:val="000000"/>
          <w:sz w:val="28"/>
          <w:szCs w:val="28"/>
        </w:rPr>
        <w:lastRenderedPageBreak/>
        <w:t>направленности</w:t>
      </w:r>
      <w:r w:rsidR="003234D6" w:rsidRPr="00303C59">
        <w:rPr>
          <w:color w:val="000000"/>
          <w:sz w:val="28"/>
          <w:szCs w:val="28"/>
        </w:rPr>
        <w:t>.</w:t>
      </w:r>
      <w:r w:rsidR="00732213" w:rsidRPr="00303C59">
        <w:rPr>
          <w:color w:val="000000"/>
          <w:sz w:val="28"/>
          <w:szCs w:val="28"/>
        </w:rPr>
        <w:t xml:space="preserve">В ходе реализации программы проведено </w:t>
      </w:r>
      <w:r w:rsidR="00E27776" w:rsidRPr="00303C59">
        <w:rPr>
          <w:color w:val="000000"/>
          <w:sz w:val="28"/>
          <w:szCs w:val="28"/>
        </w:rPr>
        <w:t>8</w:t>
      </w:r>
      <w:r w:rsidR="00732213" w:rsidRPr="00303C59">
        <w:rPr>
          <w:color w:val="000000"/>
          <w:sz w:val="28"/>
          <w:szCs w:val="28"/>
        </w:rPr>
        <w:t xml:space="preserve"> воспитательных пропагандистских мероприятий среди населения Березовского района.</w:t>
      </w:r>
    </w:p>
    <w:p w:rsidR="00394EC0" w:rsidRPr="00303C59" w:rsidRDefault="00732213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ab/>
      </w:r>
      <w:r w:rsidR="000F2678"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0F2678" w:rsidRPr="0092467E">
        <w:rPr>
          <w:bCs/>
          <w:color w:val="000000"/>
          <w:sz w:val="28"/>
          <w:szCs w:val="28"/>
        </w:rPr>
        <w:t>эффективной.</w:t>
      </w:r>
    </w:p>
    <w:p w:rsidR="00394EC0" w:rsidRPr="00303C59" w:rsidRDefault="00BF5C1E" w:rsidP="00303C59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303C59">
        <w:rPr>
          <w:b/>
          <w:color w:val="000000"/>
          <w:sz w:val="28"/>
          <w:szCs w:val="28"/>
        </w:rPr>
        <w:t>Муниципальная программа «Профилактика правонарушений на территории Березовского района»</w:t>
      </w:r>
      <w:r w:rsidR="0092467E">
        <w:rPr>
          <w:b/>
          <w:color w:val="000000"/>
          <w:sz w:val="28"/>
          <w:szCs w:val="28"/>
        </w:rPr>
        <w:t>.</w:t>
      </w:r>
    </w:p>
    <w:p w:rsidR="0092467E" w:rsidRDefault="00BF5C1E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303C59">
        <w:rPr>
          <w:sz w:val="28"/>
          <w:szCs w:val="28"/>
        </w:rPr>
        <w:tab/>
      </w:r>
      <w:r w:rsidR="00FC2426" w:rsidRPr="00303C59">
        <w:rPr>
          <w:color w:val="000000"/>
          <w:sz w:val="28"/>
          <w:szCs w:val="28"/>
        </w:rPr>
        <w:t xml:space="preserve">Программа утверждена постановлением </w:t>
      </w:r>
      <w:r w:rsidR="0092467E" w:rsidRPr="00303C59">
        <w:rPr>
          <w:color w:val="000000"/>
          <w:sz w:val="28"/>
          <w:szCs w:val="28"/>
        </w:rPr>
        <w:t xml:space="preserve">администрации </w:t>
      </w:r>
      <w:r w:rsidR="0092467E">
        <w:rPr>
          <w:color w:val="000000"/>
          <w:sz w:val="28"/>
          <w:szCs w:val="28"/>
        </w:rPr>
        <w:t xml:space="preserve">Березовского района Красноярского края </w:t>
      </w:r>
      <w:r w:rsidR="00FC2426" w:rsidRPr="00303C59">
        <w:rPr>
          <w:color w:val="000000"/>
          <w:sz w:val="28"/>
          <w:szCs w:val="28"/>
        </w:rPr>
        <w:t>от 13.05.2015 № 825.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>Муниципальная программа состоит 5 отдельных мероприятий: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color w:val="000000"/>
          <w:sz w:val="28"/>
          <w:szCs w:val="28"/>
        </w:rPr>
        <w:tab/>
        <w:t>- профилактика и вовлечение общественности в предупреждении правонарушений</w:t>
      </w:r>
      <w:r w:rsidRPr="00303C59">
        <w:rPr>
          <w:sz w:val="28"/>
          <w:szCs w:val="28"/>
        </w:rPr>
        <w:tab/>
        <w:t>;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  <w:t>- профилактика правонарушений на улицах и общественных местах;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  <w:t>- профилактика правонарушений среди несовершеннолетних и молодежи;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  <w:t>- профилактика правонарушений среди лиц, освобожденных из мест лишения свободы;</w:t>
      </w:r>
    </w:p>
    <w:p w:rsidR="0092467E" w:rsidRPr="00303C59" w:rsidRDefault="0092467E" w:rsidP="0092467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  <w:t>- профилактика алкоголизма и наркомании.</w:t>
      </w:r>
    </w:p>
    <w:p w:rsidR="000F2678" w:rsidRPr="00303C59" w:rsidRDefault="000F2678" w:rsidP="0092467E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C59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597BB2" w:rsidRPr="00303C59">
        <w:rPr>
          <w:color w:val="000000"/>
          <w:sz w:val="28"/>
          <w:szCs w:val="28"/>
        </w:rPr>
        <w:t>20</w:t>
      </w:r>
      <w:r w:rsidRPr="00303C59">
        <w:rPr>
          <w:color w:val="000000"/>
          <w:sz w:val="28"/>
          <w:szCs w:val="28"/>
        </w:rPr>
        <w:t xml:space="preserve"> году предусмотрен в размере </w:t>
      </w:r>
      <w:r w:rsidR="00597BB2" w:rsidRPr="00303C59">
        <w:rPr>
          <w:b/>
          <w:color w:val="000000"/>
          <w:sz w:val="28"/>
          <w:szCs w:val="28"/>
        </w:rPr>
        <w:t>80,0</w:t>
      </w:r>
      <w:r w:rsidRPr="00303C59">
        <w:rPr>
          <w:b/>
          <w:color w:val="000000"/>
          <w:sz w:val="28"/>
          <w:szCs w:val="28"/>
        </w:rPr>
        <w:t>тыс. рублей</w:t>
      </w:r>
      <w:r w:rsidRPr="00303C59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597BB2" w:rsidRPr="00303C59">
        <w:rPr>
          <w:b/>
          <w:color w:val="000000"/>
          <w:sz w:val="28"/>
          <w:szCs w:val="28"/>
        </w:rPr>
        <w:t>80,0</w:t>
      </w:r>
      <w:r w:rsidRPr="00303C59">
        <w:rPr>
          <w:b/>
          <w:color w:val="000000"/>
          <w:sz w:val="28"/>
          <w:szCs w:val="28"/>
        </w:rPr>
        <w:t xml:space="preserve"> тыс. рублей</w:t>
      </w:r>
      <w:r w:rsidRPr="00303C59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Pr="00303C59">
        <w:rPr>
          <w:b/>
          <w:color w:val="000000"/>
          <w:sz w:val="28"/>
          <w:szCs w:val="28"/>
        </w:rPr>
        <w:t>100%</w:t>
      </w:r>
      <w:r w:rsidRPr="00303C59">
        <w:rPr>
          <w:color w:val="000000"/>
          <w:sz w:val="28"/>
          <w:szCs w:val="28"/>
        </w:rPr>
        <w:t>.</w:t>
      </w:r>
    </w:p>
    <w:p w:rsidR="00527F52" w:rsidRPr="00303C59" w:rsidRDefault="00527F52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303C59">
        <w:rPr>
          <w:sz w:val="28"/>
          <w:szCs w:val="28"/>
        </w:rPr>
        <w:tab/>
      </w:r>
      <w:r w:rsidR="00BF5C1E" w:rsidRPr="00303C59">
        <w:rPr>
          <w:sz w:val="28"/>
          <w:szCs w:val="28"/>
        </w:rPr>
        <w:t>В рамках программы за отчетный период проведено 4 заседания межведомственной комиссии по профилактике правонарушений.</w:t>
      </w:r>
      <w:r w:rsidR="006603DD" w:rsidRPr="00303C59">
        <w:rPr>
          <w:sz w:val="28"/>
          <w:szCs w:val="28"/>
        </w:rPr>
        <w:t>Выделено помещение и произведено поощрение в форме выплатыв размере 30 тыс. рублей двум членам добровольческой дружины «Ермак».</w:t>
      </w:r>
      <w:r w:rsidR="00425403" w:rsidRPr="00303C59">
        <w:rPr>
          <w:sz w:val="28"/>
          <w:szCs w:val="28"/>
        </w:rPr>
        <w:t>В 20</w:t>
      </w:r>
      <w:r w:rsidR="000A554E" w:rsidRPr="00303C59">
        <w:rPr>
          <w:sz w:val="28"/>
          <w:szCs w:val="28"/>
        </w:rPr>
        <w:t xml:space="preserve">20 </w:t>
      </w:r>
      <w:r w:rsidR="00425403" w:rsidRPr="00303C59">
        <w:rPr>
          <w:sz w:val="28"/>
          <w:szCs w:val="28"/>
        </w:rPr>
        <w:t xml:space="preserve">году приобретена еще одна видеокамера на сумму </w:t>
      </w:r>
      <w:r w:rsidR="000A554E" w:rsidRPr="00303C59">
        <w:rPr>
          <w:sz w:val="28"/>
          <w:szCs w:val="28"/>
        </w:rPr>
        <w:t>55,79</w:t>
      </w:r>
      <w:r w:rsidR="00425403" w:rsidRPr="00303C59">
        <w:rPr>
          <w:sz w:val="28"/>
          <w:szCs w:val="28"/>
        </w:rPr>
        <w:t xml:space="preserve"> тыс. рублей. В 202</w:t>
      </w:r>
      <w:r w:rsidR="000A554E" w:rsidRPr="00303C59">
        <w:rPr>
          <w:sz w:val="28"/>
          <w:szCs w:val="28"/>
        </w:rPr>
        <w:t>1</w:t>
      </w:r>
      <w:r w:rsidR="00425403" w:rsidRPr="00303C59">
        <w:rPr>
          <w:sz w:val="28"/>
          <w:szCs w:val="28"/>
        </w:rPr>
        <w:t xml:space="preserve"> году </w:t>
      </w:r>
      <w:r w:rsidR="00CD120E" w:rsidRPr="00303C59">
        <w:rPr>
          <w:sz w:val="28"/>
          <w:szCs w:val="28"/>
        </w:rPr>
        <w:t>з</w:t>
      </w:r>
      <w:r w:rsidR="00425403" w:rsidRPr="00303C59">
        <w:rPr>
          <w:sz w:val="28"/>
          <w:szCs w:val="28"/>
        </w:rPr>
        <w:t>аплан</w:t>
      </w:r>
      <w:r w:rsidR="00CD120E" w:rsidRPr="00303C59">
        <w:rPr>
          <w:sz w:val="28"/>
          <w:szCs w:val="28"/>
        </w:rPr>
        <w:t>и</w:t>
      </w:r>
      <w:r w:rsidR="00425403" w:rsidRPr="00303C59">
        <w:rPr>
          <w:sz w:val="28"/>
          <w:szCs w:val="28"/>
        </w:rPr>
        <w:t>рован монтаж камеры по адресу пгт. Березовка на перекрестке ул. Дружба – ул. Полевая</w:t>
      </w:r>
      <w:r w:rsidR="00EA6A88" w:rsidRPr="00303C59">
        <w:rPr>
          <w:sz w:val="28"/>
          <w:szCs w:val="28"/>
        </w:rPr>
        <w:t>.</w:t>
      </w:r>
      <w:r w:rsidR="003C0E98" w:rsidRPr="00303C59">
        <w:rPr>
          <w:sz w:val="28"/>
          <w:szCs w:val="28"/>
        </w:rPr>
        <w:t xml:space="preserve">В </w:t>
      </w:r>
      <w:r w:rsidR="00594E68" w:rsidRPr="00303C59">
        <w:rPr>
          <w:sz w:val="28"/>
          <w:szCs w:val="28"/>
        </w:rPr>
        <w:t>летний период в рамках мероприятия «Профилактика правонарушений среди несовершеннолетней молодежи» организован трудовой отряд, позволяющий обеспечить занятость детей, в результате которого фактически работало 1</w:t>
      </w:r>
      <w:r w:rsidR="000A554E" w:rsidRPr="00303C59">
        <w:rPr>
          <w:sz w:val="28"/>
          <w:szCs w:val="28"/>
        </w:rPr>
        <w:t>3</w:t>
      </w:r>
      <w:r w:rsidR="00594E68" w:rsidRPr="00303C59">
        <w:rPr>
          <w:sz w:val="28"/>
          <w:szCs w:val="28"/>
        </w:rPr>
        <w:t>3 подростка.</w:t>
      </w:r>
      <w:r w:rsidR="00E35A43" w:rsidRPr="00303C59">
        <w:rPr>
          <w:sz w:val="28"/>
          <w:szCs w:val="28"/>
        </w:rPr>
        <w:t xml:space="preserve">В период обучения на классных часах и в трудовых отрядах в летний период специалисты ГУ «Центр занятости населения Березовского района» проводили тестирования учащихся </w:t>
      </w:r>
      <w:r w:rsidR="0092467E" w:rsidRPr="00303C59">
        <w:rPr>
          <w:sz w:val="28"/>
          <w:szCs w:val="28"/>
        </w:rPr>
        <w:t>14–16 лет</w:t>
      </w:r>
      <w:r w:rsidR="00E35A43" w:rsidRPr="00303C59">
        <w:rPr>
          <w:sz w:val="28"/>
          <w:szCs w:val="28"/>
        </w:rPr>
        <w:t xml:space="preserve"> для выявления их способностей при выборе профессии, беседы о востребованности профессии. Профориентация </w:t>
      </w:r>
      <w:r w:rsidR="000A554E" w:rsidRPr="00303C59">
        <w:rPr>
          <w:sz w:val="28"/>
          <w:szCs w:val="28"/>
        </w:rPr>
        <w:t>531</w:t>
      </w:r>
      <w:r w:rsidR="00E35A43" w:rsidRPr="00303C59">
        <w:rPr>
          <w:sz w:val="28"/>
          <w:szCs w:val="28"/>
        </w:rPr>
        <w:t xml:space="preserve"> подростков. С целью просветительской деятельности, опубликована статья в газете «Пригород» от </w:t>
      </w:r>
      <w:r w:rsidR="000A554E" w:rsidRPr="00303C59">
        <w:rPr>
          <w:sz w:val="28"/>
          <w:szCs w:val="28"/>
        </w:rPr>
        <w:t>29.10.2020</w:t>
      </w:r>
      <w:r w:rsidR="00E35A43" w:rsidRPr="00303C59">
        <w:rPr>
          <w:sz w:val="28"/>
          <w:szCs w:val="28"/>
        </w:rPr>
        <w:t xml:space="preserve"> №4</w:t>
      </w:r>
      <w:r w:rsidR="000A554E" w:rsidRPr="00303C59">
        <w:rPr>
          <w:sz w:val="28"/>
          <w:szCs w:val="28"/>
        </w:rPr>
        <w:t>8</w:t>
      </w:r>
      <w:r w:rsidR="00E35A43" w:rsidRPr="00303C59">
        <w:rPr>
          <w:sz w:val="28"/>
          <w:szCs w:val="28"/>
        </w:rPr>
        <w:t xml:space="preserve"> «Профилактика правонарушений среди молодежи», от </w:t>
      </w:r>
      <w:r w:rsidR="000A554E" w:rsidRPr="00303C59">
        <w:rPr>
          <w:sz w:val="28"/>
          <w:szCs w:val="28"/>
        </w:rPr>
        <w:t>13.08.2020</w:t>
      </w:r>
      <w:r w:rsidR="00E35A43" w:rsidRPr="00303C59">
        <w:rPr>
          <w:sz w:val="28"/>
          <w:szCs w:val="28"/>
        </w:rPr>
        <w:t xml:space="preserve"> №</w:t>
      </w:r>
      <w:r w:rsidR="000A554E" w:rsidRPr="00303C59">
        <w:rPr>
          <w:sz w:val="28"/>
          <w:szCs w:val="28"/>
        </w:rPr>
        <w:t>37 «</w:t>
      </w:r>
      <w:r w:rsidR="00E35A43" w:rsidRPr="00303C59">
        <w:rPr>
          <w:sz w:val="28"/>
          <w:szCs w:val="28"/>
        </w:rPr>
        <w:t>Профилактика правонарушений среди лиц</w:t>
      </w:r>
      <w:r w:rsidR="009E1D0E" w:rsidRPr="00303C59">
        <w:rPr>
          <w:sz w:val="28"/>
          <w:szCs w:val="28"/>
        </w:rPr>
        <w:t>,</w:t>
      </w:r>
      <w:r w:rsidR="00E35A43" w:rsidRPr="00303C59">
        <w:rPr>
          <w:sz w:val="28"/>
          <w:szCs w:val="28"/>
        </w:rPr>
        <w:t xml:space="preserve"> осужденных из мест лишения свободы, и лиц осужденных к наказанию, нее связанному с лишением свободы», от </w:t>
      </w:r>
      <w:r w:rsidR="000A554E" w:rsidRPr="00303C59">
        <w:rPr>
          <w:sz w:val="28"/>
          <w:szCs w:val="28"/>
        </w:rPr>
        <w:t>17.09.2020</w:t>
      </w:r>
      <w:r w:rsidR="00E35A43" w:rsidRPr="00303C59">
        <w:rPr>
          <w:sz w:val="28"/>
          <w:szCs w:val="28"/>
        </w:rPr>
        <w:t xml:space="preserve"> №4</w:t>
      </w:r>
      <w:r w:rsidR="000A554E" w:rsidRPr="00303C59">
        <w:rPr>
          <w:sz w:val="28"/>
          <w:szCs w:val="28"/>
        </w:rPr>
        <w:t>2</w:t>
      </w:r>
      <w:r w:rsidR="00E35A43" w:rsidRPr="00303C59">
        <w:rPr>
          <w:sz w:val="28"/>
          <w:szCs w:val="28"/>
        </w:rPr>
        <w:t xml:space="preserve"> «</w:t>
      </w:r>
      <w:r w:rsidR="000A554E" w:rsidRPr="00303C59">
        <w:rPr>
          <w:sz w:val="28"/>
          <w:szCs w:val="28"/>
        </w:rPr>
        <w:t>Профилактика алкоголизма и наркомании</w:t>
      </w:r>
      <w:r w:rsidR="00E35A43" w:rsidRPr="00303C59">
        <w:rPr>
          <w:sz w:val="28"/>
          <w:szCs w:val="28"/>
        </w:rPr>
        <w:t xml:space="preserve">» </w:t>
      </w:r>
      <w:r w:rsidR="000A554E" w:rsidRPr="00303C59">
        <w:rPr>
          <w:sz w:val="28"/>
          <w:szCs w:val="28"/>
        </w:rPr>
        <w:t xml:space="preserve">размещение статей профинансировано в размере14.21 </w:t>
      </w:r>
      <w:r w:rsidR="00E35A43" w:rsidRPr="00303C59">
        <w:rPr>
          <w:sz w:val="28"/>
          <w:szCs w:val="28"/>
        </w:rPr>
        <w:t>тыс. рублей.</w:t>
      </w:r>
    </w:p>
    <w:p w:rsidR="004963D9" w:rsidRPr="00303C59" w:rsidRDefault="004963D9" w:rsidP="00303C5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303C59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0A554E" w:rsidRPr="0092467E">
        <w:rPr>
          <w:bCs/>
          <w:color w:val="000000"/>
          <w:sz w:val="28"/>
          <w:szCs w:val="28"/>
        </w:rPr>
        <w:t>высоко</w:t>
      </w:r>
      <w:r w:rsidRPr="0092467E">
        <w:rPr>
          <w:bCs/>
          <w:color w:val="000000"/>
          <w:sz w:val="28"/>
          <w:szCs w:val="28"/>
        </w:rPr>
        <w:t>эффективной</w:t>
      </w:r>
      <w:r w:rsidR="00CD120E" w:rsidRPr="0092467E">
        <w:rPr>
          <w:bCs/>
          <w:color w:val="000000"/>
          <w:sz w:val="28"/>
          <w:szCs w:val="28"/>
        </w:rPr>
        <w:t>.</w:t>
      </w:r>
    </w:p>
    <w:p w:rsidR="008567A1" w:rsidRPr="00303C59" w:rsidRDefault="008567A1" w:rsidP="00303C59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8567A1" w:rsidRPr="00303C59" w:rsidRDefault="008567A1" w:rsidP="00303C59">
      <w:pPr>
        <w:jc w:val="center"/>
        <w:rPr>
          <w:b/>
          <w:bCs/>
          <w:szCs w:val="28"/>
        </w:rPr>
      </w:pPr>
      <w:r w:rsidRPr="00303C59">
        <w:rPr>
          <w:b/>
          <w:szCs w:val="28"/>
        </w:rPr>
        <w:t xml:space="preserve">6. </w:t>
      </w:r>
      <w:r w:rsidRPr="00303C59">
        <w:rPr>
          <w:b/>
          <w:bCs/>
          <w:szCs w:val="28"/>
        </w:rPr>
        <w:t>Целесообразность продолжения реализации соответствующих</w:t>
      </w:r>
    </w:p>
    <w:p w:rsidR="008567A1" w:rsidRPr="00303C59" w:rsidRDefault="008567A1" w:rsidP="00303C59">
      <w:pPr>
        <w:jc w:val="center"/>
        <w:rPr>
          <w:b/>
          <w:bCs/>
          <w:szCs w:val="28"/>
        </w:rPr>
      </w:pPr>
      <w:r w:rsidRPr="00303C59">
        <w:rPr>
          <w:b/>
          <w:bCs/>
          <w:szCs w:val="28"/>
        </w:rPr>
        <w:t>муниципальных программ</w:t>
      </w:r>
    </w:p>
    <w:p w:rsidR="00075C7F" w:rsidRPr="00303C59" w:rsidRDefault="00075C7F" w:rsidP="00303C59">
      <w:pPr>
        <w:ind w:firstLine="708"/>
        <w:jc w:val="both"/>
        <w:rPr>
          <w:szCs w:val="28"/>
        </w:rPr>
      </w:pPr>
      <w:r w:rsidRPr="00303C59">
        <w:rPr>
          <w:szCs w:val="28"/>
        </w:rPr>
        <w:lastRenderedPageBreak/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Pr="00303C59" w:rsidRDefault="00075C7F" w:rsidP="00303C59">
      <w:pPr>
        <w:jc w:val="both"/>
        <w:rPr>
          <w:szCs w:val="28"/>
        </w:rPr>
      </w:pPr>
      <w:r w:rsidRPr="00303C59">
        <w:rPr>
          <w:szCs w:val="28"/>
        </w:rPr>
        <w:tab/>
      </w:r>
      <w:r w:rsidR="008567A1" w:rsidRPr="00303C59">
        <w:rPr>
          <w:szCs w:val="28"/>
        </w:rPr>
        <w:t xml:space="preserve">По результатам проведённой оценки </w:t>
      </w:r>
      <w:r w:rsidR="00B575E7" w:rsidRPr="00303C59">
        <w:rPr>
          <w:szCs w:val="28"/>
        </w:rPr>
        <w:t>большая часть</w:t>
      </w:r>
      <w:r w:rsidR="008567A1" w:rsidRPr="00303C59">
        <w:rPr>
          <w:szCs w:val="28"/>
        </w:rPr>
        <w:t xml:space="preserve"> действующи</w:t>
      </w:r>
      <w:r w:rsidR="00B575E7" w:rsidRPr="00303C59">
        <w:rPr>
          <w:szCs w:val="28"/>
        </w:rPr>
        <w:t>х</w:t>
      </w:r>
      <w:r w:rsidR="008567A1" w:rsidRPr="00303C59">
        <w:rPr>
          <w:szCs w:val="28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0A0393" w:rsidRPr="00303C59" w:rsidRDefault="008567A1" w:rsidP="00303C59">
      <w:pPr>
        <w:jc w:val="both"/>
        <w:rPr>
          <w:szCs w:val="28"/>
        </w:rPr>
      </w:pPr>
      <w:r w:rsidRPr="00303C59">
        <w:rPr>
          <w:szCs w:val="28"/>
        </w:rPr>
        <w:tab/>
      </w:r>
    </w:p>
    <w:p w:rsidR="000C183D" w:rsidRPr="00303C59" w:rsidRDefault="000C183D" w:rsidP="00303C59">
      <w:pPr>
        <w:jc w:val="both"/>
        <w:rPr>
          <w:szCs w:val="28"/>
        </w:rPr>
      </w:pPr>
    </w:p>
    <w:p w:rsidR="000A0393" w:rsidRPr="00303C59" w:rsidRDefault="000A0393" w:rsidP="00303C59">
      <w:pPr>
        <w:jc w:val="both"/>
        <w:rPr>
          <w:szCs w:val="28"/>
        </w:rPr>
      </w:pPr>
    </w:p>
    <w:p w:rsidR="000A0393" w:rsidRPr="00303C59" w:rsidRDefault="000A0393" w:rsidP="00303C59">
      <w:pPr>
        <w:jc w:val="both"/>
        <w:rPr>
          <w:szCs w:val="28"/>
        </w:rPr>
      </w:pPr>
    </w:p>
    <w:p w:rsidR="00367A6F" w:rsidRPr="00303C59" w:rsidRDefault="00EA6A88" w:rsidP="00303C59">
      <w:pPr>
        <w:jc w:val="both"/>
        <w:rPr>
          <w:szCs w:val="28"/>
        </w:rPr>
      </w:pPr>
      <w:r w:rsidRPr="00303C59">
        <w:rPr>
          <w:szCs w:val="28"/>
        </w:rPr>
        <w:t>Начальник</w:t>
      </w:r>
      <w:r w:rsidR="00367A6F" w:rsidRPr="00303C59">
        <w:rPr>
          <w:szCs w:val="28"/>
        </w:rPr>
        <w:t>отдела экономического</w:t>
      </w:r>
    </w:p>
    <w:p w:rsidR="00367A6F" w:rsidRPr="00303C59" w:rsidRDefault="00367A6F" w:rsidP="00303C59">
      <w:pPr>
        <w:jc w:val="both"/>
        <w:rPr>
          <w:szCs w:val="28"/>
        </w:rPr>
      </w:pPr>
      <w:r w:rsidRPr="00303C59">
        <w:rPr>
          <w:szCs w:val="28"/>
        </w:rPr>
        <w:t>развития администрации района</w:t>
      </w:r>
      <w:r w:rsidR="00A22822" w:rsidRPr="00303C59">
        <w:rPr>
          <w:szCs w:val="28"/>
        </w:rPr>
        <w:tab/>
      </w:r>
      <w:r w:rsidR="00A22822" w:rsidRPr="00303C59">
        <w:rPr>
          <w:szCs w:val="28"/>
        </w:rPr>
        <w:tab/>
      </w:r>
      <w:r w:rsidR="00A22822" w:rsidRPr="00303C59">
        <w:rPr>
          <w:szCs w:val="28"/>
        </w:rPr>
        <w:tab/>
      </w:r>
      <w:r w:rsidR="00A22822" w:rsidRPr="00303C59">
        <w:rPr>
          <w:szCs w:val="28"/>
        </w:rPr>
        <w:tab/>
      </w:r>
      <w:r w:rsidR="00A22822" w:rsidRPr="00303C59">
        <w:rPr>
          <w:szCs w:val="28"/>
        </w:rPr>
        <w:tab/>
      </w:r>
      <w:r w:rsidR="00A22822" w:rsidRPr="00303C59">
        <w:rPr>
          <w:szCs w:val="28"/>
        </w:rPr>
        <w:tab/>
      </w:r>
      <w:r w:rsidR="00EA6A88" w:rsidRPr="00303C59">
        <w:rPr>
          <w:szCs w:val="28"/>
        </w:rPr>
        <w:t>О.А. Парилова</w:t>
      </w:r>
    </w:p>
    <w:p w:rsidR="00367A6F" w:rsidRPr="00303C59" w:rsidRDefault="00367A6F" w:rsidP="00303C59">
      <w:pPr>
        <w:jc w:val="both"/>
        <w:rPr>
          <w:szCs w:val="28"/>
        </w:rPr>
      </w:pPr>
    </w:p>
    <w:p w:rsidR="009E1D0E" w:rsidRPr="00303C59" w:rsidRDefault="009E1D0E" w:rsidP="00303C59">
      <w:pPr>
        <w:jc w:val="both"/>
        <w:rPr>
          <w:szCs w:val="28"/>
        </w:rPr>
      </w:pPr>
    </w:p>
    <w:p w:rsidR="00A22822" w:rsidRPr="00303C59" w:rsidRDefault="00A22822" w:rsidP="00303C59">
      <w:pPr>
        <w:jc w:val="both"/>
        <w:rPr>
          <w:szCs w:val="28"/>
        </w:rPr>
      </w:pPr>
    </w:p>
    <w:p w:rsidR="00A22822" w:rsidRPr="00303C59" w:rsidRDefault="00A22822" w:rsidP="00303C59">
      <w:pPr>
        <w:jc w:val="both"/>
        <w:rPr>
          <w:szCs w:val="28"/>
        </w:rPr>
      </w:pPr>
    </w:p>
    <w:p w:rsidR="00A22822" w:rsidRPr="00303C59" w:rsidRDefault="00A22822" w:rsidP="00303C59">
      <w:pPr>
        <w:jc w:val="both"/>
        <w:rPr>
          <w:szCs w:val="28"/>
        </w:rPr>
      </w:pPr>
    </w:p>
    <w:p w:rsidR="00A22822" w:rsidRPr="00303C59" w:rsidRDefault="00A22822" w:rsidP="00303C59">
      <w:pPr>
        <w:jc w:val="both"/>
        <w:rPr>
          <w:szCs w:val="28"/>
        </w:rPr>
      </w:pPr>
    </w:p>
    <w:p w:rsidR="00A22822" w:rsidRDefault="00A22822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Default="0092467E" w:rsidP="00303C59">
      <w:pPr>
        <w:jc w:val="both"/>
        <w:rPr>
          <w:szCs w:val="28"/>
        </w:rPr>
      </w:pPr>
    </w:p>
    <w:p w:rsidR="0092467E" w:rsidRPr="00303C59" w:rsidRDefault="0092467E" w:rsidP="00303C59">
      <w:pPr>
        <w:jc w:val="both"/>
        <w:rPr>
          <w:szCs w:val="28"/>
        </w:rPr>
      </w:pPr>
    </w:p>
    <w:p w:rsidR="009E1D0E" w:rsidRPr="00303C59" w:rsidRDefault="009E1D0E" w:rsidP="00303C59">
      <w:pPr>
        <w:jc w:val="both"/>
        <w:rPr>
          <w:szCs w:val="28"/>
        </w:rPr>
      </w:pPr>
    </w:p>
    <w:p w:rsidR="006D081C" w:rsidRPr="00303C59" w:rsidRDefault="006D081C" w:rsidP="00303C59">
      <w:pPr>
        <w:jc w:val="both"/>
        <w:rPr>
          <w:szCs w:val="28"/>
        </w:rPr>
      </w:pPr>
    </w:p>
    <w:p w:rsidR="00367A6F" w:rsidRPr="0092467E" w:rsidRDefault="005F3D77" w:rsidP="00303C59">
      <w:pPr>
        <w:jc w:val="both"/>
        <w:rPr>
          <w:sz w:val="22"/>
        </w:rPr>
      </w:pPr>
      <w:r w:rsidRPr="0092467E">
        <w:rPr>
          <w:sz w:val="22"/>
        </w:rPr>
        <w:t>Емельянова Анна Александровна</w:t>
      </w:r>
    </w:p>
    <w:p w:rsidR="008567A1" w:rsidRPr="0092467E" w:rsidRDefault="00367A6F" w:rsidP="00303C59">
      <w:pPr>
        <w:jc w:val="both"/>
        <w:rPr>
          <w:sz w:val="22"/>
        </w:rPr>
      </w:pPr>
      <w:r w:rsidRPr="0092467E">
        <w:rPr>
          <w:sz w:val="22"/>
        </w:rPr>
        <w:t>8 (39175) 2-10-53</w:t>
      </w:r>
    </w:p>
    <w:sectPr w:rsidR="008567A1" w:rsidRPr="0092467E" w:rsidSect="00303C59">
      <w:type w:val="continuous"/>
      <w:pgSz w:w="11905" w:h="16838" w:code="9"/>
      <w:pgMar w:top="851" w:right="706" w:bottom="567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28" w:rsidRDefault="00896528">
      <w:r>
        <w:separator/>
      </w:r>
    </w:p>
  </w:endnote>
  <w:endnote w:type="continuationSeparator" w:id="1">
    <w:p w:rsidR="00896528" w:rsidRDefault="0089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28" w:rsidRDefault="00896528">
      <w:r>
        <w:separator/>
      </w:r>
    </w:p>
  </w:footnote>
  <w:footnote w:type="continuationSeparator" w:id="1">
    <w:p w:rsidR="00896528" w:rsidRDefault="00896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1220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C6010"/>
    <w:multiLevelType w:val="hybridMultilevel"/>
    <w:tmpl w:val="0960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5592"/>
    <w:multiLevelType w:val="hybridMultilevel"/>
    <w:tmpl w:val="292AA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22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24"/>
  </w:num>
  <w:num w:numId="15">
    <w:abstractNumId w:val="1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2BB2"/>
    <w:rsid w:val="00002FAA"/>
    <w:rsid w:val="00004917"/>
    <w:rsid w:val="000105C2"/>
    <w:rsid w:val="0001115D"/>
    <w:rsid w:val="0001395E"/>
    <w:rsid w:val="0001562C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519"/>
    <w:rsid w:val="00035A36"/>
    <w:rsid w:val="00040000"/>
    <w:rsid w:val="0004627B"/>
    <w:rsid w:val="00047395"/>
    <w:rsid w:val="00051BC8"/>
    <w:rsid w:val="0005557C"/>
    <w:rsid w:val="00056A3F"/>
    <w:rsid w:val="00066661"/>
    <w:rsid w:val="00071F45"/>
    <w:rsid w:val="00074CC4"/>
    <w:rsid w:val="00074DA8"/>
    <w:rsid w:val="00075C7F"/>
    <w:rsid w:val="0007693F"/>
    <w:rsid w:val="00076A5B"/>
    <w:rsid w:val="00083F23"/>
    <w:rsid w:val="000851EF"/>
    <w:rsid w:val="00087707"/>
    <w:rsid w:val="00087EA7"/>
    <w:rsid w:val="000901D6"/>
    <w:rsid w:val="000941EB"/>
    <w:rsid w:val="000A0393"/>
    <w:rsid w:val="000A22C8"/>
    <w:rsid w:val="000A554E"/>
    <w:rsid w:val="000B0FF0"/>
    <w:rsid w:val="000B2806"/>
    <w:rsid w:val="000B46D3"/>
    <w:rsid w:val="000B5093"/>
    <w:rsid w:val="000B55E9"/>
    <w:rsid w:val="000C084A"/>
    <w:rsid w:val="000C183D"/>
    <w:rsid w:val="000C1C81"/>
    <w:rsid w:val="000C2641"/>
    <w:rsid w:val="000D7D37"/>
    <w:rsid w:val="000E0F1E"/>
    <w:rsid w:val="000F2678"/>
    <w:rsid w:val="000F398F"/>
    <w:rsid w:val="000F530F"/>
    <w:rsid w:val="000F59BA"/>
    <w:rsid w:val="000F6069"/>
    <w:rsid w:val="00106324"/>
    <w:rsid w:val="00107827"/>
    <w:rsid w:val="001105DD"/>
    <w:rsid w:val="001118CE"/>
    <w:rsid w:val="00111984"/>
    <w:rsid w:val="00115682"/>
    <w:rsid w:val="001172A8"/>
    <w:rsid w:val="001179F5"/>
    <w:rsid w:val="00127D7C"/>
    <w:rsid w:val="00130833"/>
    <w:rsid w:val="00140163"/>
    <w:rsid w:val="00140E41"/>
    <w:rsid w:val="00140EA8"/>
    <w:rsid w:val="001413A0"/>
    <w:rsid w:val="0014168A"/>
    <w:rsid w:val="00141C1D"/>
    <w:rsid w:val="00142D65"/>
    <w:rsid w:val="00150A31"/>
    <w:rsid w:val="0015322F"/>
    <w:rsid w:val="001533BF"/>
    <w:rsid w:val="001563B2"/>
    <w:rsid w:val="00156AEC"/>
    <w:rsid w:val="0015749D"/>
    <w:rsid w:val="001622CA"/>
    <w:rsid w:val="00167A64"/>
    <w:rsid w:val="001700DF"/>
    <w:rsid w:val="00175ED8"/>
    <w:rsid w:val="001772F5"/>
    <w:rsid w:val="00180243"/>
    <w:rsid w:val="00180335"/>
    <w:rsid w:val="001806A0"/>
    <w:rsid w:val="001848A7"/>
    <w:rsid w:val="00184952"/>
    <w:rsid w:val="00186615"/>
    <w:rsid w:val="00191783"/>
    <w:rsid w:val="001A0A2C"/>
    <w:rsid w:val="001A20AA"/>
    <w:rsid w:val="001A566C"/>
    <w:rsid w:val="001A7847"/>
    <w:rsid w:val="001B2272"/>
    <w:rsid w:val="001B25CB"/>
    <w:rsid w:val="001B2C3C"/>
    <w:rsid w:val="001B3E8C"/>
    <w:rsid w:val="001B425F"/>
    <w:rsid w:val="001C1083"/>
    <w:rsid w:val="001C1215"/>
    <w:rsid w:val="001C1D94"/>
    <w:rsid w:val="001C4D21"/>
    <w:rsid w:val="001C7060"/>
    <w:rsid w:val="001D222F"/>
    <w:rsid w:val="001D3213"/>
    <w:rsid w:val="001D571D"/>
    <w:rsid w:val="001D5D2E"/>
    <w:rsid w:val="001E0731"/>
    <w:rsid w:val="001E11AD"/>
    <w:rsid w:val="001E4C88"/>
    <w:rsid w:val="001E5896"/>
    <w:rsid w:val="001E6D9F"/>
    <w:rsid w:val="001F0AE6"/>
    <w:rsid w:val="001F76D4"/>
    <w:rsid w:val="001F7C78"/>
    <w:rsid w:val="00205215"/>
    <w:rsid w:val="002053F2"/>
    <w:rsid w:val="002114B3"/>
    <w:rsid w:val="00211D23"/>
    <w:rsid w:val="0021341A"/>
    <w:rsid w:val="00214E9C"/>
    <w:rsid w:val="002153F0"/>
    <w:rsid w:val="002156B2"/>
    <w:rsid w:val="00216830"/>
    <w:rsid w:val="00216910"/>
    <w:rsid w:val="00222C20"/>
    <w:rsid w:val="0023128C"/>
    <w:rsid w:val="00234328"/>
    <w:rsid w:val="00236346"/>
    <w:rsid w:val="00245437"/>
    <w:rsid w:val="00250A86"/>
    <w:rsid w:val="00257355"/>
    <w:rsid w:val="00260502"/>
    <w:rsid w:val="00260544"/>
    <w:rsid w:val="00264626"/>
    <w:rsid w:val="00264A72"/>
    <w:rsid w:val="002705C3"/>
    <w:rsid w:val="002724D2"/>
    <w:rsid w:val="00275D9C"/>
    <w:rsid w:val="00282AA7"/>
    <w:rsid w:val="002832D6"/>
    <w:rsid w:val="00284C94"/>
    <w:rsid w:val="002853AF"/>
    <w:rsid w:val="002909FA"/>
    <w:rsid w:val="00290B0A"/>
    <w:rsid w:val="002947DC"/>
    <w:rsid w:val="00297F2B"/>
    <w:rsid w:val="002A2204"/>
    <w:rsid w:val="002A33E7"/>
    <w:rsid w:val="002A36B2"/>
    <w:rsid w:val="002A378D"/>
    <w:rsid w:val="002A396E"/>
    <w:rsid w:val="002A3B8A"/>
    <w:rsid w:val="002A691A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D6827"/>
    <w:rsid w:val="002E101A"/>
    <w:rsid w:val="002E4CCD"/>
    <w:rsid w:val="002E6243"/>
    <w:rsid w:val="002F1B3E"/>
    <w:rsid w:val="002F56DB"/>
    <w:rsid w:val="002F576E"/>
    <w:rsid w:val="002F57AD"/>
    <w:rsid w:val="002F7041"/>
    <w:rsid w:val="003002B3"/>
    <w:rsid w:val="00302EA8"/>
    <w:rsid w:val="00303C59"/>
    <w:rsid w:val="00306005"/>
    <w:rsid w:val="0031171B"/>
    <w:rsid w:val="003130CB"/>
    <w:rsid w:val="00313229"/>
    <w:rsid w:val="003135D2"/>
    <w:rsid w:val="00313D2D"/>
    <w:rsid w:val="00313EE8"/>
    <w:rsid w:val="003160C1"/>
    <w:rsid w:val="00321815"/>
    <w:rsid w:val="00322A3A"/>
    <w:rsid w:val="00323063"/>
    <w:rsid w:val="003234D6"/>
    <w:rsid w:val="00323D68"/>
    <w:rsid w:val="00324D7E"/>
    <w:rsid w:val="003252A3"/>
    <w:rsid w:val="0033106F"/>
    <w:rsid w:val="00332D50"/>
    <w:rsid w:val="00332D8C"/>
    <w:rsid w:val="00343664"/>
    <w:rsid w:val="003468E3"/>
    <w:rsid w:val="00346934"/>
    <w:rsid w:val="003475E2"/>
    <w:rsid w:val="00350281"/>
    <w:rsid w:val="00351412"/>
    <w:rsid w:val="00351DB5"/>
    <w:rsid w:val="00356CD3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BE7"/>
    <w:rsid w:val="003838B3"/>
    <w:rsid w:val="0038460B"/>
    <w:rsid w:val="003849D7"/>
    <w:rsid w:val="0038639C"/>
    <w:rsid w:val="00390A39"/>
    <w:rsid w:val="00394EC0"/>
    <w:rsid w:val="0039507C"/>
    <w:rsid w:val="0039651E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B6054"/>
    <w:rsid w:val="003B729B"/>
    <w:rsid w:val="003C0E98"/>
    <w:rsid w:val="003C3CA0"/>
    <w:rsid w:val="003C7B94"/>
    <w:rsid w:val="003D01A0"/>
    <w:rsid w:val="003D3022"/>
    <w:rsid w:val="003D4920"/>
    <w:rsid w:val="003D6906"/>
    <w:rsid w:val="003D69AE"/>
    <w:rsid w:val="003D7CA2"/>
    <w:rsid w:val="003E0CAC"/>
    <w:rsid w:val="003E36EB"/>
    <w:rsid w:val="003E4A0A"/>
    <w:rsid w:val="003E5E9C"/>
    <w:rsid w:val="003E638B"/>
    <w:rsid w:val="003F5F7B"/>
    <w:rsid w:val="003F761A"/>
    <w:rsid w:val="00404E4E"/>
    <w:rsid w:val="00410DDD"/>
    <w:rsid w:val="00411540"/>
    <w:rsid w:val="0041504A"/>
    <w:rsid w:val="004251EB"/>
    <w:rsid w:val="00425403"/>
    <w:rsid w:val="0042640E"/>
    <w:rsid w:val="00430615"/>
    <w:rsid w:val="00433EBA"/>
    <w:rsid w:val="004348EA"/>
    <w:rsid w:val="00441B4B"/>
    <w:rsid w:val="0044646C"/>
    <w:rsid w:val="00446A30"/>
    <w:rsid w:val="00446BB4"/>
    <w:rsid w:val="00454BE4"/>
    <w:rsid w:val="00455CB9"/>
    <w:rsid w:val="00464075"/>
    <w:rsid w:val="00467203"/>
    <w:rsid w:val="00467493"/>
    <w:rsid w:val="00467B5E"/>
    <w:rsid w:val="0047720E"/>
    <w:rsid w:val="00477EED"/>
    <w:rsid w:val="00480F40"/>
    <w:rsid w:val="00483597"/>
    <w:rsid w:val="00485A4A"/>
    <w:rsid w:val="00486160"/>
    <w:rsid w:val="00487598"/>
    <w:rsid w:val="00490BBD"/>
    <w:rsid w:val="00492A35"/>
    <w:rsid w:val="004936E7"/>
    <w:rsid w:val="00493D9D"/>
    <w:rsid w:val="004947D0"/>
    <w:rsid w:val="004963D9"/>
    <w:rsid w:val="00497A5A"/>
    <w:rsid w:val="00497A64"/>
    <w:rsid w:val="00497BED"/>
    <w:rsid w:val="004A2F6F"/>
    <w:rsid w:val="004A4F97"/>
    <w:rsid w:val="004B08A1"/>
    <w:rsid w:val="004B27DA"/>
    <w:rsid w:val="004B4C8A"/>
    <w:rsid w:val="004B7DE2"/>
    <w:rsid w:val="004C31BB"/>
    <w:rsid w:val="004C3F9E"/>
    <w:rsid w:val="004C5F3F"/>
    <w:rsid w:val="004C7997"/>
    <w:rsid w:val="004D1C5E"/>
    <w:rsid w:val="004D2BE3"/>
    <w:rsid w:val="004D65F8"/>
    <w:rsid w:val="004D6914"/>
    <w:rsid w:val="004E051A"/>
    <w:rsid w:val="004E47B8"/>
    <w:rsid w:val="004F6F33"/>
    <w:rsid w:val="00500CF5"/>
    <w:rsid w:val="00500F21"/>
    <w:rsid w:val="00502C37"/>
    <w:rsid w:val="005040B1"/>
    <w:rsid w:val="005053B0"/>
    <w:rsid w:val="00507083"/>
    <w:rsid w:val="00515065"/>
    <w:rsid w:val="00515623"/>
    <w:rsid w:val="00523227"/>
    <w:rsid w:val="005238AA"/>
    <w:rsid w:val="005248EB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57C8D"/>
    <w:rsid w:val="005626BB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97BB2"/>
    <w:rsid w:val="005A19D4"/>
    <w:rsid w:val="005A668F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970"/>
    <w:rsid w:val="005D7D18"/>
    <w:rsid w:val="005E03B1"/>
    <w:rsid w:val="005E46F1"/>
    <w:rsid w:val="005E4B2D"/>
    <w:rsid w:val="005E5162"/>
    <w:rsid w:val="005E66D0"/>
    <w:rsid w:val="005E75BD"/>
    <w:rsid w:val="005F3D77"/>
    <w:rsid w:val="00603CB7"/>
    <w:rsid w:val="00604E41"/>
    <w:rsid w:val="006054C9"/>
    <w:rsid w:val="00605B8B"/>
    <w:rsid w:val="006062EF"/>
    <w:rsid w:val="0060633F"/>
    <w:rsid w:val="00606704"/>
    <w:rsid w:val="0060687C"/>
    <w:rsid w:val="00607385"/>
    <w:rsid w:val="00613467"/>
    <w:rsid w:val="00615CE9"/>
    <w:rsid w:val="00616F4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03DD"/>
    <w:rsid w:val="006618E1"/>
    <w:rsid w:val="0066415B"/>
    <w:rsid w:val="00670348"/>
    <w:rsid w:val="00671DAD"/>
    <w:rsid w:val="006720FB"/>
    <w:rsid w:val="00674402"/>
    <w:rsid w:val="00680ED2"/>
    <w:rsid w:val="00682ADC"/>
    <w:rsid w:val="00682B8A"/>
    <w:rsid w:val="00684C11"/>
    <w:rsid w:val="00686C52"/>
    <w:rsid w:val="00694D69"/>
    <w:rsid w:val="006A5E32"/>
    <w:rsid w:val="006A7BC5"/>
    <w:rsid w:val="006A7E4E"/>
    <w:rsid w:val="006B6282"/>
    <w:rsid w:val="006B695C"/>
    <w:rsid w:val="006C3461"/>
    <w:rsid w:val="006C53A1"/>
    <w:rsid w:val="006C6A97"/>
    <w:rsid w:val="006D01D5"/>
    <w:rsid w:val="006D081C"/>
    <w:rsid w:val="006D2375"/>
    <w:rsid w:val="006D7A74"/>
    <w:rsid w:val="006E041A"/>
    <w:rsid w:val="006E0B22"/>
    <w:rsid w:val="006E2AFA"/>
    <w:rsid w:val="006E36C7"/>
    <w:rsid w:val="006F363C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08A3"/>
    <w:rsid w:val="00722ABE"/>
    <w:rsid w:val="0072511B"/>
    <w:rsid w:val="00725ABB"/>
    <w:rsid w:val="00726536"/>
    <w:rsid w:val="0072751F"/>
    <w:rsid w:val="007308B1"/>
    <w:rsid w:val="007314DF"/>
    <w:rsid w:val="00732213"/>
    <w:rsid w:val="0073287F"/>
    <w:rsid w:val="0073398B"/>
    <w:rsid w:val="0073715C"/>
    <w:rsid w:val="007405D6"/>
    <w:rsid w:val="00742DA7"/>
    <w:rsid w:val="00743D98"/>
    <w:rsid w:val="007444B7"/>
    <w:rsid w:val="00744D02"/>
    <w:rsid w:val="00745258"/>
    <w:rsid w:val="00750301"/>
    <w:rsid w:val="00751BA6"/>
    <w:rsid w:val="00752068"/>
    <w:rsid w:val="0075366A"/>
    <w:rsid w:val="00754BE4"/>
    <w:rsid w:val="00756FED"/>
    <w:rsid w:val="007607DB"/>
    <w:rsid w:val="00762CF5"/>
    <w:rsid w:val="00766A1D"/>
    <w:rsid w:val="00774971"/>
    <w:rsid w:val="00785143"/>
    <w:rsid w:val="00785477"/>
    <w:rsid w:val="00786510"/>
    <w:rsid w:val="00787217"/>
    <w:rsid w:val="00791B16"/>
    <w:rsid w:val="00791C2B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5E30"/>
    <w:rsid w:val="007C71CB"/>
    <w:rsid w:val="007D18CC"/>
    <w:rsid w:val="007D1A16"/>
    <w:rsid w:val="007D5B69"/>
    <w:rsid w:val="007D6797"/>
    <w:rsid w:val="007D771F"/>
    <w:rsid w:val="007E145B"/>
    <w:rsid w:val="007E2509"/>
    <w:rsid w:val="007E414B"/>
    <w:rsid w:val="007E488A"/>
    <w:rsid w:val="007E5E4D"/>
    <w:rsid w:val="007F4411"/>
    <w:rsid w:val="0080043F"/>
    <w:rsid w:val="00801194"/>
    <w:rsid w:val="0080136B"/>
    <w:rsid w:val="00801F0A"/>
    <w:rsid w:val="00804146"/>
    <w:rsid w:val="00806150"/>
    <w:rsid w:val="00811BE7"/>
    <w:rsid w:val="00811E14"/>
    <w:rsid w:val="00816B93"/>
    <w:rsid w:val="00821168"/>
    <w:rsid w:val="008222CA"/>
    <w:rsid w:val="00825F69"/>
    <w:rsid w:val="00834536"/>
    <w:rsid w:val="0083641F"/>
    <w:rsid w:val="00840119"/>
    <w:rsid w:val="00843774"/>
    <w:rsid w:val="00843F1A"/>
    <w:rsid w:val="00846A55"/>
    <w:rsid w:val="00846A9B"/>
    <w:rsid w:val="00853EAF"/>
    <w:rsid w:val="0085535C"/>
    <w:rsid w:val="00855576"/>
    <w:rsid w:val="008567A1"/>
    <w:rsid w:val="008807A5"/>
    <w:rsid w:val="00884DE8"/>
    <w:rsid w:val="0088732F"/>
    <w:rsid w:val="00890334"/>
    <w:rsid w:val="00890965"/>
    <w:rsid w:val="00893AEE"/>
    <w:rsid w:val="00896528"/>
    <w:rsid w:val="00897583"/>
    <w:rsid w:val="008A0CA9"/>
    <w:rsid w:val="008A2918"/>
    <w:rsid w:val="008A534A"/>
    <w:rsid w:val="008A63B6"/>
    <w:rsid w:val="008A67D5"/>
    <w:rsid w:val="008C2CB6"/>
    <w:rsid w:val="008C4B66"/>
    <w:rsid w:val="008D3BE6"/>
    <w:rsid w:val="008D50B2"/>
    <w:rsid w:val="008D77BE"/>
    <w:rsid w:val="008E0259"/>
    <w:rsid w:val="008E0882"/>
    <w:rsid w:val="008E115A"/>
    <w:rsid w:val="008E191C"/>
    <w:rsid w:val="008E205B"/>
    <w:rsid w:val="008E24A8"/>
    <w:rsid w:val="008E54A9"/>
    <w:rsid w:val="008F1DA2"/>
    <w:rsid w:val="008F53AC"/>
    <w:rsid w:val="008F55BE"/>
    <w:rsid w:val="009039C2"/>
    <w:rsid w:val="00903F20"/>
    <w:rsid w:val="00905275"/>
    <w:rsid w:val="0090593E"/>
    <w:rsid w:val="009060E1"/>
    <w:rsid w:val="0090739C"/>
    <w:rsid w:val="0090777C"/>
    <w:rsid w:val="00912702"/>
    <w:rsid w:val="0091531C"/>
    <w:rsid w:val="009164EE"/>
    <w:rsid w:val="00916FD0"/>
    <w:rsid w:val="00920A96"/>
    <w:rsid w:val="009231ED"/>
    <w:rsid w:val="00923DF3"/>
    <w:rsid w:val="0092467E"/>
    <w:rsid w:val="0092469E"/>
    <w:rsid w:val="00924DA2"/>
    <w:rsid w:val="009256B3"/>
    <w:rsid w:val="00932FF0"/>
    <w:rsid w:val="0093398F"/>
    <w:rsid w:val="009342BE"/>
    <w:rsid w:val="009356F8"/>
    <w:rsid w:val="0094356E"/>
    <w:rsid w:val="00944F16"/>
    <w:rsid w:val="009501BB"/>
    <w:rsid w:val="00950EDB"/>
    <w:rsid w:val="00954CA1"/>
    <w:rsid w:val="009579D4"/>
    <w:rsid w:val="009663A3"/>
    <w:rsid w:val="00966DCF"/>
    <w:rsid w:val="00971870"/>
    <w:rsid w:val="00976036"/>
    <w:rsid w:val="009800AC"/>
    <w:rsid w:val="0098016F"/>
    <w:rsid w:val="009805A4"/>
    <w:rsid w:val="00982256"/>
    <w:rsid w:val="00985162"/>
    <w:rsid w:val="0098664F"/>
    <w:rsid w:val="009915FC"/>
    <w:rsid w:val="00991D5C"/>
    <w:rsid w:val="00996AD4"/>
    <w:rsid w:val="009A11D8"/>
    <w:rsid w:val="009A3820"/>
    <w:rsid w:val="009A40B3"/>
    <w:rsid w:val="009A4272"/>
    <w:rsid w:val="009A6B96"/>
    <w:rsid w:val="009A7519"/>
    <w:rsid w:val="009A7603"/>
    <w:rsid w:val="009B0CA5"/>
    <w:rsid w:val="009B0D91"/>
    <w:rsid w:val="009B1CF9"/>
    <w:rsid w:val="009B2F04"/>
    <w:rsid w:val="009B36F0"/>
    <w:rsid w:val="009B3C56"/>
    <w:rsid w:val="009B481E"/>
    <w:rsid w:val="009B48DB"/>
    <w:rsid w:val="009B6760"/>
    <w:rsid w:val="009B793B"/>
    <w:rsid w:val="009B7EE3"/>
    <w:rsid w:val="009B7FCA"/>
    <w:rsid w:val="009C2CCC"/>
    <w:rsid w:val="009C686E"/>
    <w:rsid w:val="009C75E6"/>
    <w:rsid w:val="009C78A0"/>
    <w:rsid w:val="009D1DDA"/>
    <w:rsid w:val="009D4929"/>
    <w:rsid w:val="009D62D4"/>
    <w:rsid w:val="009E1D0E"/>
    <w:rsid w:val="009E2FD0"/>
    <w:rsid w:val="009E3698"/>
    <w:rsid w:val="009E3725"/>
    <w:rsid w:val="009E5B60"/>
    <w:rsid w:val="009E6729"/>
    <w:rsid w:val="009F037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4F3"/>
    <w:rsid w:val="00A21C42"/>
    <w:rsid w:val="00A22822"/>
    <w:rsid w:val="00A25B48"/>
    <w:rsid w:val="00A27DBF"/>
    <w:rsid w:val="00A32F8A"/>
    <w:rsid w:val="00A33471"/>
    <w:rsid w:val="00A34732"/>
    <w:rsid w:val="00A34A4D"/>
    <w:rsid w:val="00A34D2A"/>
    <w:rsid w:val="00A41A8C"/>
    <w:rsid w:val="00A42913"/>
    <w:rsid w:val="00A4306B"/>
    <w:rsid w:val="00A43A8D"/>
    <w:rsid w:val="00A466E3"/>
    <w:rsid w:val="00A5418A"/>
    <w:rsid w:val="00A5702B"/>
    <w:rsid w:val="00A6145D"/>
    <w:rsid w:val="00A61BC7"/>
    <w:rsid w:val="00A637A2"/>
    <w:rsid w:val="00A66D3A"/>
    <w:rsid w:val="00A70004"/>
    <w:rsid w:val="00A7050E"/>
    <w:rsid w:val="00A70EB9"/>
    <w:rsid w:val="00A71984"/>
    <w:rsid w:val="00A72492"/>
    <w:rsid w:val="00A74478"/>
    <w:rsid w:val="00A75422"/>
    <w:rsid w:val="00A80BE9"/>
    <w:rsid w:val="00A83552"/>
    <w:rsid w:val="00A84D8C"/>
    <w:rsid w:val="00A85D37"/>
    <w:rsid w:val="00A87415"/>
    <w:rsid w:val="00A90B3A"/>
    <w:rsid w:val="00A976B1"/>
    <w:rsid w:val="00AA0060"/>
    <w:rsid w:val="00AA048C"/>
    <w:rsid w:val="00AA04BB"/>
    <w:rsid w:val="00AA0BCF"/>
    <w:rsid w:val="00AA270C"/>
    <w:rsid w:val="00AA3AEF"/>
    <w:rsid w:val="00AA726F"/>
    <w:rsid w:val="00AA7305"/>
    <w:rsid w:val="00AA7D86"/>
    <w:rsid w:val="00AB082E"/>
    <w:rsid w:val="00AB2D94"/>
    <w:rsid w:val="00AB5A25"/>
    <w:rsid w:val="00AB77D2"/>
    <w:rsid w:val="00AC0D0C"/>
    <w:rsid w:val="00AC1D11"/>
    <w:rsid w:val="00AC2B44"/>
    <w:rsid w:val="00AC3002"/>
    <w:rsid w:val="00AD038D"/>
    <w:rsid w:val="00AD2171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1CC2"/>
    <w:rsid w:val="00AF3CC4"/>
    <w:rsid w:val="00AF4222"/>
    <w:rsid w:val="00AF4F36"/>
    <w:rsid w:val="00AF5F42"/>
    <w:rsid w:val="00B003EE"/>
    <w:rsid w:val="00B00FCC"/>
    <w:rsid w:val="00B14613"/>
    <w:rsid w:val="00B17162"/>
    <w:rsid w:val="00B20B18"/>
    <w:rsid w:val="00B22B64"/>
    <w:rsid w:val="00B24C64"/>
    <w:rsid w:val="00B24C88"/>
    <w:rsid w:val="00B25883"/>
    <w:rsid w:val="00B274C2"/>
    <w:rsid w:val="00B4022E"/>
    <w:rsid w:val="00B4590B"/>
    <w:rsid w:val="00B45E1F"/>
    <w:rsid w:val="00B52359"/>
    <w:rsid w:val="00B535A0"/>
    <w:rsid w:val="00B56596"/>
    <w:rsid w:val="00B575E7"/>
    <w:rsid w:val="00B62986"/>
    <w:rsid w:val="00B63E41"/>
    <w:rsid w:val="00B64F4F"/>
    <w:rsid w:val="00B71563"/>
    <w:rsid w:val="00B715C8"/>
    <w:rsid w:val="00B734DE"/>
    <w:rsid w:val="00B73F94"/>
    <w:rsid w:val="00B754B5"/>
    <w:rsid w:val="00B755B9"/>
    <w:rsid w:val="00B818D7"/>
    <w:rsid w:val="00B83B2D"/>
    <w:rsid w:val="00B85B3B"/>
    <w:rsid w:val="00B865B3"/>
    <w:rsid w:val="00B9313F"/>
    <w:rsid w:val="00BA0389"/>
    <w:rsid w:val="00BA11FC"/>
    <w:rsid w:val="00BA5133"/>
    <w:rsid w:val="00BA5745"/>
    <w:rsid w:val="00BB012C"/>
    <w:rsid w:val="00BB0CC2"/>
    <w:rsid w:val="00BB2EB5"/>
    <w:rsid w:val="00BB4968"/>
    <w:rsid w:val="00BB7766"/>
    <w:rsid w:val="00BB7A75"/>
    <w:rsid w:val="00BC12DA"/>
    <w:rsid w:val="00BC214E"/>
    <w:rsid w:val="00BC24B3"/>
    <w:rsid w:val="00BC25BB"/>
    <w:rsid w:val="00BC40F6"/>
    <w:rsid w:val="00BC5325"/>
    <w:rsid w:val="00BD02A3"/>
    <w:rsid w:val="00BD0F38"/>
    <w:rsid w:val="00BD3214"/>
    <w:rsid w:val="00BD3BAC"/>
    <w:rsid w:val="00BD59F7"/>
    <w:rsid w:val="00BD606A"/>
    <w:rsid w:val="00BD75FF"/>
    <w:rsid w:val="00BE0ADF"/>
    <w:rsid w:val="00BE4A82"/>
    <w:rsid w:val="00BE5B69"/>
    <w:rsid w:val="00BF1C63"/>
    <w:rsid w:val="00BF5C1E"/>
    <w:rsid w:val="00BF756E"/>
    <w:rsid w:val="00C02A2D"/>
    <w:rsid w:val="00C046F2"/>
    <w:rsid w:val="00C0770D"/>
    <w:rsid w:val="00C100B1"/>
    <w:rsid w:val="00C102AD"/>
    <w:rsid w:val="00C11CFC"/>
    <w:rsid w:val="00C13F7E"/>
    <w:rsid w:val="00C203EF"/>
    <w:rsid w:val="00C2130B"/>
    <w:rsid w:val="00C21476"/>
    <w:rsid w:val="00C256EA"/>
    <w:rsid w:val="00C25ABB"/>
    <w:rsid w:val="00C25E61"/>
    <w:rsid w:val="00C263B4"/>
    <w:rsid w:val="00C30ED7"/>
    <w:rsid w:val="00C317AB"/>
    <w:rsid w:val="00C35A96"/>
    <w:rsid w:val="00C40ADC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1E74"/>
    <w:rsid w:val="00C8416F"/>
    <w:rsid w:val="00C86383"/>
    <w:rsid w:val="00C9316D"/>
    <w:rsid w:val="00C9753C"/>
    <w:rsid w:val="00CB044D"/>
    <w:rsid w:val="00CB0D33"/>
    <w:rsid w:val="00CB1B43"/>
    <w:rsid w:val="00CB3430"/>
    <w:rsid w:val="00CB4A40"/>
    <w:rsid w:val="00CB4FC3"/>
    <w:rsid w:val="00CC37CD"/>
    <w:rsid w:val="00CC37DB"/>
    <w:rsid w:val="00CC3A92"/>
    <w:rsid w:val="00CC686F"/>
    <w:rsid w:val="00CD120E"/>
    <w:rsid w:val="00CD2F5A"/>
    <w:rsid w:val="00CD34F9"/>
    <w:rsid w:val="00CD6A9F"/>
    <w:rsid w:val="00CE30E8"/>
    <w:rsid w:val="00CE7A0F"/>
    <w:rsid w:val="00CF131B"/>
    <w:rsid w:val="00CF56A8"/>
    <w:rsid w:val="00CF69FB"/>
    <w:rsid w:val="00D003B0"/>
    <w:rsid w:val="00D00EE7"/>
    <w:rsid w:val="00D057AB"/>
    <w:rsid w:val="00D078B9"/>
    <w:rsid w:val="00D10B8F"/>
    <w:rsid w:val="00D15B59"/>
    <w:rsid w:val="00D17571"/>
    <w:rsid w:val="00D21F25"/>
    <w:rsid w:val="00D2368C"/>
    <w:rsid w:val="00D23779"/>
    <w:rsid w:val="00D26B4C"/>
    <w:rsid w:val="00D26F1F"/>
    <w:rsid w:val="00D27B59"/>
    <w:rsid w:val="00D30969"/>
    <w:rsid w:val="00D31AB2"/>
    <w:rsid w:val="00D326FC"/>
    <w:rsid w:val="00D34F1A"/>
    <w:rsid w:val="00D41221"/>
    <w:rsid w:val="00D431A2"/>
    <w:rsid w:val="00D43A9C"/>
    <w:rsid w:val="00D454F2"/>
    <w:rsid w:val="00D477F6"/>
    <w:rsid w:val="00D541D6"/>
    <w:rsid w:val="00D55C57"/>
    <w:rsid w:val="00D57187"/>
    <w:rsid w:val="00D6400B"/>
    <w:rsid w:val="00D6464A"/>
    <w:rsid w:val="00D66EC8"/>
    <w:rsid w:val="00D77198"/>
    <w:rsid w:val="00D809AD"/>
    <w:rsid w:val="00D82844"/>
    <w:rsid w:val="00D87615"/>
    <w:rsid w:val="00D905C4"/>
    <w:rsid w:val="00D92329"/>
    <w:rsid w:val="00D93EA2"/>
    <w:rsid w:val="00DA06B4"/>
    <w:rsid w:val="00DA0AE7"/>
    <w:rsid w:val="00DA2CEC"/>
    <w:rsid w:val="00DA79B0"/>
    <w:rsid w:val="00DB1250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A8E"/>
    <w:rsid w:val="00DD5399"/>
    <w:rsid w:val="00DE005E"/>
    <w:rsid w:val="00DE0BA9"/>
    <w:rsid w:val="00DE2E29"/>
    <w:rsid w:val="00DE5FDA"/>
    <w:rsid w:val="00DE6C0F"/>
    <w:rsid w:val="00DF52B3"/>
    <w:rsid w:val="00DF543A"/>
    <w:rsid w:val="00E12E09"/>
    <w:rsid w:val="00E13718"/>
    <w:rsid w:val="00E13DB3"/>
    <w:rsid w:val="00E2191D"/>
    <w:rsid w:val="00E23249"/>
    <w:rsid w:val="00E23939"/>
    <w:rsid w:val="00E27776"/>
    <w:rsid w:val="00E278E9"/>
    <w:rsid w:val="00E31626"/>
    <w:rsid w:val="00E31940"/>
    <w:rsid w:val="00E332EE"/>
    <w:rsid w:val="00E35A43"/>
    <w:rsid w:val="00E35B91"/>
    <w:rsid w:val="00E40E8B"/>
    <w:rsid w:val="00E45B52"/>
    <w:rsid w:val="00E46D11"/>
    <w:rsid w:val="00E532AE"/>
    <w:rsid w:val="00E5426C"/>
    <w:rsid w:val="00E54373"/>
    <w:rsid w:val="00E55E12"/>
    <w:rsid w:val="00E6095A"/>
    <w:rsid w:val="00E64F01"/>
    <w:rsid w:val="00E66F74"/>
    <w:rsid w:val="00E67E15"/>
    <w:rsid w:val="00E76E94"/>
    <w:rsid w:val="00E77436"/>
    <w:rsid w:val="00E81279"/>
    <w:rsid w:val="00E81BC3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40C6"/>
    <w:rsid w:val="00EA499B"/>
    <w:rsid w:val="00EA6A88"/>
    <w:rsid w:val="00EB35E9"/>
    <w:rsid w:val="00EB50E2"/>
    <w:rsid w:val="00EC6BE9"/>
    <w:rsid w:val="00ED0564"/>
    <w:rsid w:val="00ED075B"/>
    <w:rsid w:val="00ED4E4D"/>
    <w:rsid w:val="00ED5927"/>
    <w:rsid w:val="00ED6AE4"/>
    <w:rsid w:val="00EE284F"/>
    <w:rsid w:val="00EE6A16"/>
    <w:rsid w:val="00EE6EB4"/>
    <w:rsid w:val="00EF0E45"/>
    <w:rsid w:val="00EF35F1"/>
    <w:rsid w:val="00EF44FC"/>
    <w:rsid w:val="00EF76AD"/>
    <w:rsid w:val="00EF7ABE"/>
    <w:rsid w:val="00F10C47"/>
    <w:rsid w:val="00F13396"/>
    <w:rsid w:val="00F14412"/>
    <w:rsid w:val="00F1565E"/>
    <w:rsid w:val="00F17AFD"/>
    <w:rsid w:val="00F205B2"/>
    <w:rsid w:val="00F2580B"/>
    <w:rsid w:val="00F264C4"/>
    <w:rsid w:val="00F274BE"/>
    <w:rsid w:val="00F3073C"/>
    <w:rsid w:val="00F30BAB"/>
    <w:rsid w:val="00F311E4"/>
    <w:rsid w:val="00F326C1"/>
    <w:rsid w:val="00F35418"/>
    <w:rsid w:val="00F36272"/>
    <w:rsid w:val="00F40EB2"/>
    <w:rsid w:val="00F441E7"/>
    <w:rsid w:val="00F4446C"/>
    <w:rsid w:val="00F472D8"/>
    <w:rsid w:val="00F56928"/>
    <w:rsid w:val="00F601E2"/>
    <w:rsid w:val="00F62D89"/>
    <w:rsid w:val="00F64C7B"/>
    <w:rsid w:val="00F65BDD"/>
    <w:rsid w:val="00F65F0F"/>
    <w:rsid w:val="00F679D7"/>
    <w:rsid w:val="00F737C8"/>
    <w:rsid w:val="00F74CD8"/>
    <w:rsid w:val="00F74F4C"/>
    <w:rsid w:val="00F75FFF"/>
    <w:rsid w:val="00F80E6F"/>
    <w:rsid w:val="00F81F75"/>
    <w:rsid w:val="00F821AF"/>
    <w:rsid w:val="00F83082"/>
    <w:rsid w:val="00F84170"/>
    <w:rsid w:val="00F84E6C"/>
    <w:rsid w:val="00F855D0"/>
    <w:rsid w:val="00F91C9D"/>
    <w:rsid w:val="00F977CE"/>
    <w:rsid w:val="00FA22E5"/>
    <w:rsid w:val="00FA4910"/>
    <w:rsid w:val="00FB4255"/>
    <w:rsid w:val="00FC2426"/>
    <w:rsid w:val="00FC24C6"/>
    <w:rsid w:val="00FC4AAF"/>
    <w:rsid w:val="00FC4F41"/>
    <w:rsid w:val="00FC5CED"/>
    <w:rsid w:val="00FC615C"/>
    <w:rsid w:val="00FC68C1"/>
    <w:rsid w:val="00FD07CA"/>
    <w:rsid w:val="00FD3815"/>
    <w:rsid w:val="00FD3EFC"/>
    <w:rsid w:val="00FD4F15"/>
    <w:rsid w:val="00FD7B80"/>
    <w:rsid w:val="00FE056E"/>
    <w:rsid w:val="00FE0CEC"/>
    <w:rsid w:val="00FE378C"/>
    <w:rsid w:val="00FE460C"/>
    <w:rsid w:val="00FE64DA"/>
    <w:rsid w:val="00FE700A"/>
    <w:rsid w:val="00FE7983"/>
    <w:rsid w:val="00FF1943"/>
    <w:rsid w:val="00FF2BD7"/>
    <w:rsid w:val="00FF321D"/>
    <w:rsid w:val="00FF3ADC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B082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Ресурсное обеспечение муниципальных программ  по источникам финансировния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400395602723939E-4"/>
          <c:y val="0.39126113334193885"/>
          <c:w val="0.71654638822321126"/>
          <c:h val="0.37398519857149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0-F85C-4ECA-AD60-4F03F5B3D69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3.3</c:v>
                </c:pt>
                <c:pt idx="1">
                  <c:v>61.8</c:v>
                </c:pt>
                <c:pt idx="2">
                  <c:v>34.9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5C-4ECA-AD60-4F03F5B3D691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7590505534634299"/>
          <c:y val="0.78674884901682374"/>
          <c:w val="0.82409494465365762"/>
          <c:h val="0.18943074738608523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8654377489489443E-2"/>
          <c:y val="0.42397316229511056"/>
          <c:w val="0.90960914542478977"/>
          <c:h val="0.52487064944696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федеральный бюджет</c:v>
                </c:pt>
                <c:pt idx="1">
                  <c:v>краевой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3.1</c:v>
                </c:pt>
                <c:pt idx="1">
                  <c:v>62.4</c:v>
                </c:pt>
                <c:pt idx="2">
                  <c:v>34.5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FA-49BA-A1CC-1F122A16A6D2}"/>
            </c:ext>
          </c:extLst>
        </c:ser>
        <c:dLbls>
          <c:showPercent val="1"/>
        </c:dLbls>
      </c:pie3DChart>
    </c:plotArea>
    <c:legend>
      <c:legendPos val="t"/>
      <c:legendEntry>
        <c:idx val="3"/>
        <c:delete val="1"/>
      </c:legendEntry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Финансирование по отраслям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853512705530657E-2"/>
          <c:y val="0.49909323834520686"/>
          <c:w val="0.93877680088195237"/>
          <c:h val="0.398365839591597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спорт - 6886,9 т.р.</c:v>
                </c:pt>
                <c:pt idx="1">
                  <c:v>культура  - 60757,2т.р.</c:v>
                </c:pt>
                <c:pt idx="2">
                  <c:v>молодежная политика -5645,7 т.р. </c:v>
                </c:pt>
                <c:pt idx="3">
                  <c:v>сельское хозяйство - 3844,8 т.р.</c:v>
                </c:pt>
                <c:pt idx="4">
                  <c:v>архитектура -15197,6 т.р.</c:v>
                </c:pt>
                <c:pt idx="5">
                  <c:v>малое предпринимательство - 18,5т.р.</c:v>
                </c:pt>
                <c:pt idx="6">
                  <c:v>образование - 642869,6 т.р.</c:v>
                </c:pt>
                <c:pt idx="7">
                  <c:v>финансы - 27563,9 т.р.</c:v>
                </c:pt>
                <c:pt idx="8">
                  <c:v>ЖКХ - 100661,5 т.р.</c:v>
                </c:pt>
                <c:pt idx="9">
                  <c:v>безопасность - 110 т.р.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0.8</c:v>
                </c:pt>
                <c:pt idx="1">
                  <c:v>7.085</c:v>
                </c:pt>
                <c:pt idx="2">
                  <c:v>0.70000000000000062</c:v>
                </c:pt>
                <c:pt idx="3">
                  <c:v>0.4</c:v>
                </c:pt>
                <c:pt idx="4">
                  <c:v>1.8</c:v>
                </c:pt>
                <c:pt idx="5">
                  <c:v>2.0000000000000039E-3</c:v>
                </c:pt>
                <c:pt idx="6">
                  <c:v>74.400000000000006</c:v>
                </c:pt>
                <c:pt idx="7">
                  <c:v>3.2</c:v>
                </c:pt>
                <c:pt idx="8">
                  <c:v>11.6</c:v>
                </c:pt>
                <c:pt idx="9">
                  <c:v>1.2999999999999998E-2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D-4AC3-AA3F-C973B3CDF37A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213838180541341E-2"/>
          <c:y val="0.14672634670666296"/>
          <c:w val="0.93572307945812239"/>
          <c:h val="0.273470503687042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Эффективность муниципальных программ</a:t>
            </a:r>
          </a:p>
        </c:rich>
      </c:tx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0"/>
          <c:y val="0.17692532023240695"/>
          <c:w val="0.68275680834735952"/>
          <c:h val="0.729935168360365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Pt>
            <c:idx val="0"/>
            <c:explosion val="35"/>
            <c:extLst xmlns:c16r2="http://schemas.microsoft.com/office/drawing/2015/06/chart">
              <c:ext xmlns:c16="http://schemas.microsoft.com/office/drawing/2014/chart" uri="{C3380CC4-5D6E-409C-BE32-E72D297353CC}">
                <c16:uniqueId val="{00000000-D43E-4CBD-8213-66F9ED4B99BF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3E-4CBD-8213-66F9ED4B99BF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E-4CBD-8213-66F9ED4B99BF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3E-4CBD-8213-66F9ED4B99BF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высокоэффективные</c:v>
                </c:pt>
                <c:pt idx="1">
                  <c:v>эффективные</c:v>
                </c:pt>
                <c:pt idx="2">
                  <c:v>уровень эффективности удовлетворительный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3E-4CBD-8213-66F9ED4B99BF}"/>
            </c:ext>
          </c:extLst>
        </c:ser>
      </c:pie3DChart>
    </c:plotArea>
    <c:legend>
      <c:legendPos val="r"/>
      <c:layout>
        <c:manualLayout>
          <c:xMode val="edge"/>
          <c:yMode val="edge"/>
          <c:x val="0.70526046805574349"/>
          <c:y val="0.16634542477062167"/>
          <c:w val="0.29473953194425651"/>
          <c:h val="0.833654575229378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sz="1400"/>
              <a:t>Бальная оценка муниципальных программ Березовского района за 2020 год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МП "Развитие культуры в Березовском районе "</c:v>
                </c:pt>
                <c:pt idx="1">
                  <c:v>МП "Молодежная политика Березовского района"</c:v>
                </c:pt>
                <c:pt idx="2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3">
                  <c:v>МП "Развитие физической культуры, спорта в Березовском районе"</c:v>
                </c:pt>
                <c:pt idx="4">
                  <c:v>МП "Развитие земельно-имущественных отношений в Березовском районе"</c:v>
                </c:pt>
                <c:pt idx="5">
                  <c:v>МП "Поддержка субъектов малого и среднего предпринимательства в Березовском районе"</c:v>
                </c:pt>
                <c:pt idx="6">
                  <c:v>МП "Развитие образования Березовского района"</c:v>
                </c:pt>
                <c:pt idx="7">
                  <c:v>МП "Управление муниципальными финансами"</c:v>
                </c:pt>
                <c:pt idx="8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9">
                  <c:v>МП "Профилактика терроризма и экстремизма на территории Березовского района Красноярского края"</c:v>
                </c:pt>
                <c:pt idx="10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0.70000000000000062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>
                  <c:v>0.94000000000000061</c:v>
                </c:pt>
                <c:pt idx="5">
                  <c:v>0.98</c:v>
                </c:pt>
                <c:pt idx="6">
                  <c:v>0.88</c:v>
                </c:pt>
                <c:pt idx="7">
                  <c:v>1.2</c:v>
                </c:pt>
                <c:pt idx="8">
                  <c:v>0.97000000000000064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3-4036-9486-AE12E7DD415F}"/>
            </c:ext>
          </c:extLst>
        </c:ser>
        <c:dLbls>
          <c:showVal val="1"/>
        </c:dLbls>
        <c:overlap val="-25"/>
        <c:axId val="93467008"/>
        <c:axId val="104782464"/>
      </c:barChart>
      <c:valAx>
        <c:axId val="10478246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93467008"/>
        <c:crosses val="autoZero"/>
        <c:crossBetween val="between"/>
      </c:valAx>
      <c:catAx>
        <c:axId val="93467008"/>
        <c:scaling>
          <c:orientation val="minMax"/>
        </c:scaling>
        <c:axPos val="l"/>
        <c:numFmt formatCode="General" sourceLinked="0"/>
        <c:majorTickMark val="none"/>
        <c:tickLblPos val="nextTo"/>
        <c:crossAx val="104782464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6824-2AE9-4696-B8BA-78DE9D88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14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109</cp:revision>
  <cp:lastPrinted>2021-03-29T06:12:00Z</cp:lastPrinted>
  <dcterms:created xsi:type="dcterms:W3CDTF">2018-02-08T00:23:00Z</dcterms:created>
  <dcterms:modified xsi:type="dcterms:W3CDTF">2021-03-29T05:22:00Z</dcterms:modified>
</cp:coreProperties>
</file>