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4076"/>
      </w:tblGrid>
      <w:tr w:rsidR="00126113">
        <w:tc>
          <w:tcPr>
            <w:tcW w:w="4076" w:type="dxa"/>
          </w:tcPr>
          <w:p w:rsidR="00126113" w:rsidRDefault="00126113" w:rsidP="00126113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     </w:t>
            </w:r>
          </w:p>
          <w:p w:rsidR="00126113" w:rsidRDefault="00126113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BA5AC3" w:rsidRDefault="00B41944" w:rsidP="0012611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26113">
        <w:rPr>
          <w:b/>
          <w:sz w:val="28"/>
          <w:szCs w:val="28"/>
        </w:rPr>
        <w:t xml:space="preserve">                                          </w:t>
      </w:r>
      <w:r w:rsidR="0038653A">
        <w:rPr>
          <w:b/>
          <w:sz w:val="28"/>
          <w:szCs w:val="28"/>
        </w:rPr>
        <w:t>ПОЛОЖЕНИЕ</w:t>
      </w:r>
    </w:p>
    <w:p w:rsidR="00BA5AC3" w:rsidRDefault="0038653A">
      <w:pPr>
        <w:pStyle w:val="1"/>
        <w:jc w:val="center"/>
        <w:rPr>
          <w:sz w:val="26"/>
          <w:szCs w:val="26"/>
        </w:rPr>
      </w:pPr>
      <w:r>
        <w:rPr>
          <w:b/>
          <w:sz w:val="28"/>
          <w:szCs w:val="28"/>
        </w:rPr>
        <w:t>о чувашском празднике «Чуклеме»</w:t>
      </w:r>
    </w:p>
    <w:p w:rsidR="00BA5AC3" w:rsidRDefault="0038653A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«Чуклеме» - традиционный осенний праздник чувашского народа, посвященный земледелию, включает ряд обрядов и торжественных ритуалов, концерт творческих коллективов, состязания в национальных видах спорта (кĕрешÿ, национальная эстафета); выставку изделий мастеров декоративно-прикладного искусства, традиционных народных художественных промыслов и ремесел; национальную кухню и т.д.  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определяет порядок и условия проведения чувашского праздника «Чуклеме» (далее – «Чуклеме») на краевом уровне. </w:t>
      </w:r>
    </w:p>
    <w:p w:rsidR="00BA5AC3" w:rsidRDefault="00BA5AC3">
      <w:pPr>
        <w:pStyle w:val="1"/>
        <w:ind w:firstLine="708"/>
        <w:jc w:val="both"/>
        <w:rPr>
          <w:sz w:val="26"/>
          <w:szCs w:val="26"/>
        </w:rPr>
      </w:pPr>
    </w:p>
    <w:p w:rsidR="00BA5AC3" w:rsidRDefault="0038653A">
      <w:pPr>
        <w:pStyle w:val="1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1. УЧРЕДИТЕЛИ</w:t>
      </w:r>
      <w:r>
        <w:rPr>
          <w:b/>
          <w:sz w:val="26"/>
          <w:szCs w:val="26"/>
        </w:rPr>
        <w:t xml:space="preserve"> И</w:t>
      </w:r>
      <w:r w:rsidR="00D852D3">
        <w:rPr>
          <w:b/>
          <w:sz w:val="26"/>
          <w:szCs w:val="26"/>
        </w:rPr>
        <w:t xml:space="preserve"> ОРГАНИЗАТОРЫ ПРАЗДНИКА «ЧУКЛЕМЕ</w:t>
      </w:r>
      <w:r>
        <w:rPr>
          <w:b/>
          <w:sz w:val="26"/>
          <w:szCs w:val="26"/>
        </w:rPr>
        <w:t>»</w:t>
      </w:r>
    </w:p>
    <w:p w:rsidR="00BA5AC3" w:rsidRDefault="00BA5AC3">
      <w:pPr>
        <w:pStyle w:val="1"/>
        <w:jc w:val="center"/>
        <w:rPr>
          <w:b/>
          <w:color w:val="000000"/>
          <w:sz w:val="16"/>
          <w:szCs w:val="16"/>
        </w:rPr>
      </w:pP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Учредителями и</w:t>
      </w:r>
      <w:r w:rsidR="00D852D3">
        <w:rPr>
          <w:rFonts w:ascii="Times New Roman" w:hAnsi="Times New Roman"/>
          <w:sz w:val="26"/>
          <w:szCs w:val="26"/>
        </w:rPr>
        <w:t xml:space="preserve"> организаторами праздника «Чукле</w:t>
      </w:r>
      <w:r>
        <w:rPr>
          <w:rFonts w:ascii="Times New Roman" w:hAnsi="Times New Roman"/>
          <w:sz w:val="26"/>
          <w:szCs w:val="26"/>
        </w:rPr>
        <w:t xml:space="preserve">ме» являются: </w:t>
      </w: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Общественная организация Красноярская региональная Чувашская национально-культурная автономия;</w:t>
      </w: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Красноярское региональное отделение Общероссийской общественно-государственной организации;</w:t>
      </w: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Управление общественных связей Губернатора Красноярского края; </w:t>
      </w: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Агентство молодёжной политики и реализации программ общественного развития Красноярского края;</w:t>
      </w: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Дом Дружбы народов Красноярского края «Родина»; </w:t>
      </w:r>
    </w:p>
    <w:p w:rsidR="00BA5AC3" w:rsidRDefault="0038653A">
      <w:pPr>
        <w:pStyle w:val="ac"/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Администрация района (города) и Администрация сельского Совета  на месте проведения.</w:t>
      </w:r>
    </w:p>
    <w:p w:rsidR="00BA5AC3" w:rsidRDefault="00BA5AC3">
      <w:pPr>
        <w:pStyle w:val="1"/>
        <w:ind w:firstLine="708"/>
        <w:jc w:val="both"/>
        <w:rPr>
          <w:sz w:val="26"/>
          <w:szCs w:val="26"/>
        </w:rPr>
      </w:pPr>
    </w:p>
    <w:p w:rsidR="00BA5AC3" w:rsidRDefault="0038653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</w:t>
      </w:r>
      <w:r>
        <w:rPr>
          <w:b/>
          <w:color w:val="000000"/>
          <w:sz w:val="26"/>
          <w:szCs w:val="26"/>
        </w:rPr>
        <w:t xml:space="preserve"> </w:t>
      </w:r>
      <w:r w:rsidR="00D852D3">
        <w:rPr>
          <w:b/>
          <w:sz w:val="26"/>
          <w:szCs w:val="26"/>
        </w:rPr>
        <w:t>ПРАЗДНИКА «ЧУКЛЕМЕ</w:t>
      </w:r>
      <w:r>
        <w:rPr>
          <w:b/>
          <w:sz w:val="26"/>
          <w:szCs w:val="26"/>
        </w:rPr>
        <w:t>»</w:t>
      </w:r>
    </w:p>
    <w:p w:rsidR="00BA5AC3" w:rsidRDefault="00BA5AC3">
      <w:pPr>
        <w:pStyle w:val="1"/>
        <w:jc w:val="center"/>
        <w:rPr>
          <w:b/>
          <w:color w:val="000000"/>
          <w:sz w:val="16"/>
          <w:szCs w:val="16"/>
        </w:rPr>
      </w:pP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Целями и задачами </w:t>
      </w:r>
      <w:r>
        <w:rPr>
          <w:sz w:val="26"/>
          <w:szCs w:val="26"/>
        </w:rPr>
        <w:t>праздника «Чуклеме»» являются:</w:t>
      </w:r>
    </w:p>
    <w:p w:rsidR="00BA5AC3" w:rsidRDefault="0038653A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 Возрождение, развитие лучших традиций народного праздника, народного творчества.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2.2. С</w:t>
      </w:r>
      <w:r>
        <w:rPr>
          <w:sz w:val="26"/>
          <w:szCs w:val="26"/>
        </w:rPr>
        <w:t>охранение и приумножение самобытной народной традиционной культуры, накопленного веками культурного наследия, исторической памяти, и разумного их использования для дальнейшего развития национальной художественной культуры в современных условиях.</w:t>
      </w:r>
    </w:p>
    <w:p w:rsidR="00BA5AC3" w:rsidRDefault="0038653A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Широкая пропаганда уникального культурного наследия чувашского народа в Российской Федерации.</w:t>
      </w:r>
    </w:p>
    <w:p w:rsidR="00BA5AC3" w:rsidRDefault="0038653A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 Укрепление и расширение сотрудничества между национально-культурными </w:t>
      </w:r>
      <w:r>
        <w:rPr>
          <w:sz w:val="26"/>
          <w:szCs w:val="26"/>
        </w:rPr>
        <w:t>объединениями Красноярского края.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2.5. Активизация и стимулирование творческой деятельности национально-культурных </w:t>
      </w:r>
      <w:r>
        <w:rPr>
          <w:sz w:val="26"/>
          <w:szCs w:val="26"/>
        </w:rPr>
        <w:t>объединений Красноярского края.</w:t>
      </w:r>
    </w:p>
    <w:p w:rsidR="00BA5AC3" w:rsidRDefault="0038653A">
      <w:pPr>
        <w:pStyle w:val="1"/>
        <w:ind w:firstLine="708"/>
        <w:jc w:val="both"/>
      </w:pPr>
      <w:r>
        <w:rPr>
          <w:sz w:val="26"/>
          <w:szCs w:val="26"/>
        </w:rPr>
        <w:t>2.6. Р</w:t>
      </w:r>
      <w:r>
        <w:t>еализации подпрограммы №3 «Этнокультурное и языковое развитие народов Красноярского края» государственной программы Красноярского края «Укрепление единства российской нации и этнокультурное развитие нар</w:t>
      </w:r>
      <w:r w:rsidR="00B41944">
        <w:t>одов Красноярского края» на 2025-2030 годы</w:t>
      </w:r>
      <w:r>
        <w:t>.</w:t>
      </w:r>
    </w:p>
    <w:p w:rsidR="00B41944" w:rsidRDefault="00B41944">
      <w:pPr>
        <w:pStyle w:val="1"/>
        <w:ind w:firstLineChars="800" w:firstLine="2088"/>
        <w:jc w:val="both"/>
        <w:rPr>
          <w:b/>
          <w:sz w:val="26"/>
          <w:szCs w:val="26"/>
        </w:rPr>
      </w:pPr>
    </w:p>
    <w:p w:rsidR="00B41944" w:rsidRDefault="00B41944">
      <w:pPr>
        <w:pStyle w:val="1"/>
        <w:ind w:firstLineChars="800" w:firstLine="2088"/>
        <w:jc w:val="both"/>
        <w:rPr>
          <w:b/>
          <w:sz w:val="26"/>
          <w:szCs w:val="26"/>
        </w:rPr>
      </w:pPr>
    </w:p>
    <w:p w:rsidR="00B41944" w:rsidRDefault="00B41944">
      <w:pPr>
        <w:pStyle w:val="1"/>
        <w:ind w:firstLineChars="800" w:firstLine="2088"/>
        <w:jc w:val="both"/>
        <w:rPr>
          <w:b/>
          <w:sz w:val="26"/>
          <w:szCs w:val="26"/>
        </w:rPr>
      </w:pPr>
    </w:p>
    <w:p w:rsidR="00BA5AC3" w:rsidRDefault="0038653A">
      <w:pPr>
        <w:pStyle w:val="1"/>
        <w:ind w:firstLineChars="800" w:firstLine="20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ПОРЯДОК И УСЛОВИЯ УЧАСТИЯ</w:t>
      </w:r>
    </w:p>
    <w:p w:rsidR="00BA5AC3" w:rsidRDefault="00BA5AC3">
      <w:pPr>
        <w:pStyle w:val="1"/>
        <w:jc w:val="both"/>
        <w:rPr>
          <w:sz w:val="16"/>
          <w:szCs w:val="16"/>
        </w:rPr>
      </w:pP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  Для участия необходимо представить: </w:t>
      </w:r>
    </w:p>
    <w:p w:rsidR="00BA5AC3" w:rsidRDefault="0038653A">
      <w:pPr>
        <w:pStyle w:val="1"/>
        <w:ind w:firstLine="708"/>
        <w:jc w:val="both"/>
        <w:rPr>
          <w:b/>
          <w:sz w:val="16"/>
          <w:szCs w:val="16"/>
        </w:rPr>
      </w:pPr>
      <w:r>
        <w:rPr>
          <w:sz w:val="26"/>
          <w:szCs w:val="26"/>
        </w:rPr>
        <w:t>- анкету-заявку (</w:t>
      </w:r>
      <w:r w:rsidR="00D852D3" w:rsidRPr="00D852D3">
        <w:rPr>
          <w:b/>
          <w:i/>
          <w:sz w:val="26"/>
          <w:szCs w:val="26"/>
        </w:rPr>
        <w:t>приложение</w:t>
      </w:r>
      <w:r w:rsidR="00D852D3">
        <w:rPr>
          <w:sz w:val="26"/>
          <w:szCs w:val="26"/>
        </w:rPr>
        <w:t>)</w:t>
      </w:r>
      <w:r>
        <w:rPr>
          <w:sz w:val="26"/>
          <w:szCs w:val="26"/>
        </w:rPr>
        <w:t xml:space="preserve"> в Красноярскую региональную Чувашскую национально-культурную автономию</w:t>
      </w:r>
      <w:r w:rsidR="00D852D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электронный адрес: </w:t>
      </w:r>
      <w:hyperlink r:id="rId7" w:history="1">
        <w:r w:rsidR="00D852D3" w:rsidRPr="000D63D9">
          <w:rPr>
            <w:rStyle w:val="a4"/>
            <w:b/>
            <w:bCs/>
            <w:sz w:val="32"/>
            <w:szCs w:val="32"/>
            <w:lang w:val="en-US"/>
          </w:rPr>
          <w:t>chuvashkrsk</w:t>
        </w:r>
        <w:r w:rsidR="00D852D3" w:rsidRPr="000D63D9">
          <w:rPr>
            <w:rStyle w:val="a4"/>
            <w:b/>
            <w:bCs/>
            <w:sz w:val="32"/>
            <w:szCs w:val="32"/>
          </w:rPr>
          <w:t>@</w:t>
        </w:r>
        <w:r w:rsidR="00D852D3" w:rsidRPr="000D63D9">
          <w:rPr>
            <w:rStyle w:val="a4"/>
            <w:b/>
            <w:bCs/>
            <w:sz w:val="32"/>
            <w:szCs w:val="32"/>
            <w:lang w:val="en-US"/>
          </w:rPr>
          <w:t>yandex</w:t>
        </w:r>
        <w:r w:rsidR="00D852D3" w:rsidRPr="000D63D9">
          <w:rPr>
            <w:rStyle w:val="a4"/>
            <w:b/>
            <w:bCs/>
            <w:sz w:val="32"/>
            <w:szCs w:val="32"/>
          </w:rPr>
          <w:t>.</w:t>
        </w:r>
        <w:r w:rsidR="00D852D3" w:rsidRPr="000D63D9">
          <w:rPr>
            <w:rStyle w:val="a4"/>
            <w:b/>
            <w:bCs/>
            <w:sz w:val="32"/>
            <w:szCs w:val="32"/>
            <w:lang w:val="en-US"/>
          </w:rPr>
          <w:t>ru</w:t>
        </w:r>
      </w:hyperlink>
      <w:r w:rsidR="00D852D3">
        <w:rPr>
          <w:sz w:val="28"/>
          <w:szCs w:val="28"/>
        </w:rPr>
        <w:t xml:space="preserve"> </w:t>
      </w:r>
      <w:r>
        <w:rPr>
          <w:sz w:val="26"/>
          <w:szCs w:val="26"/>
        </w:rPr>
        <w:t>;</w:t>
      </w:r>
    </w:p>
    <w:p w:rsidR="00BA5AC3" w:rsidRDefault="0038653A">
      <w:pPr>
        <w:pStyle w:val="1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3.2. Для праздничной концертной программы творческие коллективы представляют по 2 (два) разнохарактерных художественных номера (народное или эстрадное пение, фольклор, танцы, инструментарий и т.д.). </w:t>
      </w:r>
    </w:p>
    <w:p w:rsidR="00BA5AC3" w:rsidRDefault="0038653A">
      <w:pPr>
        <w:pStyle w:val="1"/>
        <w:ind w:firstLine="708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3.3. Продолжительность одного номера – не более 3,0-3,5 минут. Общее концертное выступление коллективов – не </w:t>
      </w:r>
      <w:r w:rsidR="00D852D3">
        <w:rPr>
          <w:sz w:val="26"/>
          <w:szCs w:val="26"/>
        </w:rPr>
        <w:t>более 7</w:t>
      </w:r>
      <w:r>
        <w:rPr>
          <w:sz w:val="26"/>
          <w:szCs w:val="26"/>
        </w:rPr>
        <w:t xml:space="preserve"> минут. 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Всем творческим коллективам, заявленным для выступления в концертной программе «Чуклеме», иметь при себе качественные фонограммы «+» (плюсовки) и «-» (минусовки) выступления. </w:t>
      </w:r>
    </w:p>
    <w:p w:rsidR="00BA5AC3" w:rsidRPr="00D852D3" w:rsidRDefault="0038653A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Участники конкурсов в номинациях подворий, блюд национальной кухни, чудных овощей и фруктов нового урожая, изделий народного творчества, предметов мастеров декоративно-прикладного искусства и традиционных народных художественных промыслов и ремесел   и др., выставляют свои изделия в национальных подворьях, выставках и т.д.  </w:t>
      </w:r>
    </w:p>
    <w:p w:rsidR="00BA5AC3" w:rsidRDefault="00BA5AC3">
      <w:pPr>
        <w:pStyle w:val="1"/>
        <w:jc w:val="both"/>
        <w:rPr>
          <w:rStyle w:val="a5"/>
          <w:color w:val="000000"/>
          <w:sz w:val="26"/>
          <w:szCs w:val="26"/>
        </w:rPr>
      </w:pPr>
    </w:p>
    <w:p w:rsidR="00BA5AC3" w:rsidRDefault="0038653A">
      <w:pPr>
        <w:pStyle w:val="1"/>
        <w:ind w:firstLineChars="900" w:firstLine="2349"/>
        <w:jc w:val="both"/>
        <w:rPr>
          <w:rStyle w:val="a5"/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4. СРОКИ И МЕСТО ПРОВЕДЕНИЯ*</w:t>
      </w:r>
    </w:p>
    <w:p w:rsidR="00BA5AC3" w:rsidRDefault="00BA5AC3">
      <w:pPr>
        <w:pStyle w:val="1"/>
        <w:jc w:val="center"/>
        <w:rPr>
          <w:rStyle w:val="a5"/>
          <w:color w:val="000000"/>
          <w:sz w:val="16"/>
          <w:szCs w:val="16"/>
        </w:rPr>
      </w:pP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 Праздник «Чуклеме» проводится в районах (городах), согласно договоренности с администрацией района (города), как правило с началом торжества в день проведения в 12 часов.</w:t>
      </w:r>
    </w:p>
    <w:p w:rsidR="00BA5AC3" w:rsidRDefault="0038653A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Заезд творческих коллективов из районов и городов Красноярского края на определенное место проведения «Чуклеме» до 11.00 час.</w:t>
      </w:r>
    </w:p>
    <w:p w:rsidR="00BA5AC3" w:rsidRDefault="00BA5AC3">
      <w:pPr>
        <w:pStyle w:val="1"/>
        <w:ind w:firstLine="708"/>
        <w:jc w:val="both"/>
        <w:rPr>
          <w:sz w:val="16"/>
          <w:szCs w:val="16"/>
        </w:rPr>
      </w:pPr>
    </w:p>
    <w:p w:rsidR="00BA5AC3" w:rsidRDefault="0038653A">
      <w:pPr>
        <w:pStyle w:val="1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*</w:t>
      </w:r>
      <w:r>
        <w:rPr>
          <w:b/>
          <w:i/>
          <w:sz w:val="26"/>
          <w:szCs w:val="26"/>
        </w:rPr>
        <w:t>Возможно внесение изменений и дополнений.</w:t>
      </w:r>
    </w:p>
    <w:p w:rsidR="00BA5AC3" w:rsidRDefault="00BA5AC3">
      <w:pPr>
        <w:pStyle w:val="1"/>
        <w:jc w:val="both"/>
        <w:rPr>
          <w:sz w:val="26"/>
          <w:szCs w:val="26"/>
        </w:rPr>
      </w:pPr>
    </w:p>
    <w:p w:rsidR="00BA5AC3" w:rsidRDefault="0038653A">
      <w:pPr>
        <w:pStyle w:val="1"/>
        <w:ind w:firstLineChars="900" w:firstLine="234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ФИНАНСОВЫЕ УСЛОВИЯ</w:t>
      </w:r>
    </w:p>
    <w:p w:rsidR="00BA5AC3" w:rsidRDefault="00BA5AC3">
      <w:pPr>
        <w:pStyle w:val="1"/>
        <w:jc w:val="center"/>
        <w:rPr>
          <w:b/>
          <w:sz w:val="16"/>
          <w:szCs w:val="16"/>
        </w:rPr>
      </w:pP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 Расходы, связанные с проведением «Чуклеме», несут его учредители и организаторы. </w:t>
      </w:r>
    </w:p>
    <w:p w:rsidR="00BA5AC3" w:rsidRDefault="0038653A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 Расходы на поездку </w:t>
      </w:r>
      <w:r>
        <w:rPr>
          <w:sz w:val="26"/>
          <w:szCs w:val="26"/>
        </w:rPr>
        <w:t xml:space="preserve">«Чуклеме» </w:t>
      </w:r>
      <w:r>
        <w:rPr>
          <w:color w:val="000000"/>
          <w:sz w:val="26"/>
          <w:szCs w:val="26"/>
        </w:rPr>
        <w:t xml:space="preserve">производится за счёт направляющей стороны. 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5.3. Питание творческих коллективов производится за счёт принимающей стороны</w:t>
      </w:r>
      <w:r>
        <w:rPr>
          <w:sz w:val="26"/>
          <w:szCs w:val="26"/>
        </w:rPr>
        <w:t xml:space="preserve">. </w:t>
      </w:r>
    </w:p>
    <w:p w:rsidR="00BA5AC3" w:rsidRDefault="0038653A">
      <w:pPr>
        <w:pStyle w:val="1"/>
        <w:ind w:firstLineChars="900" w:firstLine="234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НАГРАЖДЕНИЕ</w:t>
      </w:r>
    </w:p>
    <w:p w:rsidR="00BA5AC3" w:rsidRDefault="00BA5AC3">
      <w:pPr>
        <w:pStyle w:val="1"/>
        <w:jc w:val="center"/>
        <w:rPr>
          <w:b/>
          <w:sz w:val="16"/>
          <w:szCs w:val="16"/>
        </w:rPr>
      </w:pP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6.1.Все творческие коллективы награждаются дипломом лауреата чувашского праздника «Чуклеме» краевого уровня и ценным подарком.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 Победители конкурсов в номинациях награждаются дипломом и ценным подарком.</w:t>
      </w:r>
    </w:p>
    <w:p w:rsidR="00BA5AC3" w:rsidRDefault="0038653A">
      <w:pPr>
        <w:pStyle w:val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A5AC3" w:rsidRDefault="00BA5AC3">
      <w:pPr>
        <w:pStyle w:val="1"/>
        <w:ind w:firstLine="708"/>
        <w:jc w:val="both"/>
        <w:rPr>
          <w:sz w:val="26"/>
          <w:szCs w:val="26"/>
        </w:rPr>
      </w:pPr>
    </w:p>
    <w:p w:rsidR="00AB201D" w:rsidRDefault="00AB201D" w:rsidP="00AB201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AB201D" w:rsidRDefault="00AB201D" w:rsidP="00AB201D">
      <w:pPr>
        <w:jc w:val="both"/>
        <w:rPr>
          <w:b/>
          <w:sz w:val="36"/>
          <w:szCs w:val="36"/>
        </w:rPr>
      </w:pPr>
    </w:p>
    <w:p w:rsidR="00B41944" w:rsidRDefault="00B41944" w:rsidP="00AB201D">
      <w:pPr>
        <w:jc w:val="both"/>
        <w:rPr>
          <w:b/>
          <w:sz w:val="36"/>
          <w:szCs w:val="36"/>
        </w:rPr>
      </w:pPr>
    </w:p>
    <w:p w:rsidR="00AB201D" w:rsidRDefault="00B41944" w:rsidP="00AB201D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До 8</w:t>
      </w:r>
      <w:r w:rsidR="00AB201D">
        <w:rPr>
          <w:b/>
          <w:sz w:val="36"/>
          <w:szCs w:val="36"/>
        </w:rPr>
        <w:t xml:space="preserve"> августа 2024 </w:t>
      </w:r>
      <w:r w:rsidR="00AB201D">
        <w:rPr>
          <w:b/>
          <w:i/>
          <w:sz w:val="36"/>
          <w:szCs w:val="36"/>
        </w:rPr>
        <w:t xml:space="preserve">отправить на эл. почту:   </w:t>
      </w:r>
    </w:p>
    <w:p w:rsidR="00AB201D" w:rsidRDefault="00AB201D" w:rsidP="00AB201D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>chuvashkrsk@yandex.ru</w:t>
      </w:r>
      <w:r>
        <w:rPr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</w:t>
      </w:r>
    </w:p>
    <w:p w:rsidR="00AB201D" w:rsidRDefault="00AB201D" w:rsidP="00AB20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AB201D" w:rsidRDefault="00AB201D" w:rsidP="00AB20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АНКЕТА-ЗАЯВКА</w:t>
      </w:r>
    </w:p>
    <w:p w:rsidR="00AB201D" w:rsidRDefault="00AB201D" w:rsidP="00AB201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для участия в чувашском празднике «Чуклеме» на краевом уровне </w:t>
      </w:r>
    </w:p>
    <w:p w:rsidR="00AB201D" w:rsidRDefault="00B41944" w:rsidP="00AB201D">
      <w:pPr>
        <w:ind w:firstLineChars="350" w:firstLine="1124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23</w:t>
      </w:r>
      <w:r w:rsidR="00AB201D">
        <w:rPr>
          <w:b/>
          <w:bCs/>
          <w:sz w:val="32"/>
          <w:szCs w:val="32"/>
        </w:rPr>
        <w:t xml:space="preserve"> августа 2024 </w:t>
      </w:r>
      <w:r w:rsidR="00AB201D">
        <w:rPr>
          <w:b/>
          <w:bCs/>
          <w:sz w:val="28"/>
          <w:szCs w:val="28"/>
        </w:rPr>
        <w:t>г. в с. Галанино Казачинского района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Район, город: </w:t>
      </w:r>
    </w:p>
    <w:p w:rsidR="00AB201D" w:rsidRDefault="00AB201D" w:rsidP="00AB201D">
      <w:pPr>
        <w:pStyle w:val="af3"/>
        <w:rPr>
          <w:sz w:val="28"/>
          <w:szCs w:val="28"/>
        </w:rPr>
      </w:pP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Полное название коллектива, ансамбля художественной самодеятельности: </w:t>
      </w:r>
    </w:p>
    <w:p w:rsidR="00AB201D" w:rsidRDefault="00AB201D" w:rsidP="00AB201D">
      <w:pPr>
        <w:rPr>
          <w:sz w:val="28"/>
          <w:szCs w:val="28"/>
        </w:rPr>
      </w:pP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руководителя коллектива, телефон: </w:t>
      </w:r>
    </w:p>
    <w:p w:rsidR="00AB201D" w:rsidRDefault="00AB201D" w:rsidP="00AB201D">
      <w:pPr>
        <w:pStyle w:val="af3"/>
        <w:rPr>
          <w:sz w:val="28"/>
          <w:szCs w:val="28"/>
        </w:rPr>
      </w:pP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всего: ___чел. в т.ч. мужчин___ , женщин__ ___ дети </w:t>
      </w:r>
    </w:p>
    <w:p w:rsidR="00AB201D" w:rsidRDefault="00AB201D" w:rsidP="00AB201D">
      <w:pPr>
        <w:rPr>
          <w:sz w:val="28"/>
          <w:szCs w:val="28"/>
        </w:rPr>
      </w:pP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организации, направляющей коллектив: 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Руководитель направляющей организации, телефон, , е-mail </w:t>
      </w:r>
    </w:p>
    <w:p w:rsidR="00AB201D" w:rsidRDefault="00AB201D" w:rsidP="00AB201D">
      <w:pPr>
        <w:pStyle w:val="af3"/>
        <w:rPr>
          <w:sz w:val="28"/>
          <w:szCs w:val="28"/>
        </w:rPr>
      </w:pP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Название номера и время выступления: 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2)  </w:t>
      </w:r>
    </w:p>
    <w:p w:rsidR="00AB201D" w:rsidRDefault="00AB201D" w:rsidP="00AB201D">
      <w:pPr>
        <w:pStyle w:val="af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Дата заполнения «10» августа 2023 г.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Телефон, е-mail составителя заявки: </w:t>
      </w:r>
    </w:p>
    <w:p w:rsidR="00AB201D" w:rsidRDefault="00AB201D" w:rsidP="00AB201D">
      <w:pPr>
        <w:spacing w:line="360" w:lineRule="auto"/>
        <w:rPr>
          <w:color w:val="000000"/>
          <w:sz w:val="28"/>
          <w:szCs w:val="28"/>
        </w:rPr>
      </w:pPr>
    </w:p>
    <w:p w:rsidR="00AB201D" w:rsidRPr="00AB201D" w:rsidRDefault="00AB201D" w:rsidP="00AB201D">
      <w:pPr>
        <w:rPr>
          <w:b/>
          <w:sz w:val="36"/>
          <w:szCs w:val="36"/>
        </w:rPr>
      </w:pPr>
      <w:r w:rsidRPr="00AB201D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</w:t>
      </w:r>
      <w:r w:rsidRPr="00AB201D">
        <w:rPr>
          <w:b/>
          <w:sz w:val="36"/>
          <w:szCs w:val="36"/>
        </w:rPr>
        <w:t>Номинация   ПОДВОРЬЕ</w:t>
      </w:r>
      <w:bookmarkStart w:id="0" w:name="_GoBack"/>
      <w:bookmarkEnd w:id="0"/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организации (учреждения): </w:t>
      </w:r>
    </w:p>
    <w:p w:rsidR="00AB201D" w:rsidRDefault="00AB201D" w:rsidP="00AB20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подворья: </w:t>
      </w:r>
    </w:p>
    <w:p w:rsidR="00AB201D" w:rsidRDefault="00AB201D" w:rsidP="00AB20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человек: </w:t>
      </w: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организатора подворья и № моб. телефона: </w:t>
      </w:r>
    </w:p>
    <w:p w:rsidR="00AB201D" w:rsidRDefault="00AB201D" w:rsidP="00AB201D">
      <w:pPr>
        <w:spacing w:line="360" w:lineRule="auto"/>
        <w:rPr>
          <w:sz w:val="28"/>
          <w:szCs w:val="28"/>
        </w:rPr>
      </w:pPr>
    </w:p>
    <w:p w:rsidR="00AB201D" w:rsidRDefault="00AB201D" w:rsidP="00AB201D">
      <w:pPr>
        <w:rPr>
          <w:sz w:val="28"/>
          <w:szCs w:val="28"/>
        </w:rPr>
      </w:pPr>
      <w:r>
        <w:rPr>
          <w:sz w:val="28"/>
          <w:szCs w:val="28"/>
        </w:rPr>
        <w:t xml:space="preserve">Размер площадки, необходимый для размещения подворья:   </w:t>
      </w:r>
    </w:p>
    <w:p w:rsidR="00AB201D" w:rsidRDefault="00AB201D" w:rsidP="00AB20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201D" w:rsidRDefault="00AB201D" w:rsidP="00AB20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Оборудование, необходимое от организаторов праздника: </w:t>
      </w:r>
    </w:p>
    <w:p w:rsidR="00AB201D" w:rsidRDefault="00AB201D" w:rsidP="00AB201D">
      <w:pPr>
        <w:spacing w:line="360" w:lineRule="auto"/>
        <w:rPr>
          <w:sz w:val="28"/>
          <w:szCs w:val="28"/>
          <w:u w:val="single"/>
        </w:rPr>
      </w:pPr>
    </w:p>
    <w:p w:rsidR="00AB201D" w:rsidRDefault="00AB201D" w:rsidP="00AB201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Потребность в электроподключении:</w:t>
      </w:r>
    </w:p>
    <w:p w:rsidR="00BA5AC3" w:rsidRDefault="00BA5AC3">
      <w:pPr>
        <w:pStyle w:val="1"/>
        <w:jc w:val="both"/>
        <w:rPr>
          <w:sz w:val="26"/>
          <w:szCs w:val="26"/>
        </w:rPr>
      </w:pPr>
    </w:p>
    <w:sectPr w:rsidR="00BA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AA" w:rsidRDefault="00A919AA">
      <w:r>
        <w:separator/>
      </w:r>
    </w:p>
  </w:endnote>
  <w:endnote w:type="continuationSeparator" w:id="0">
    <w:p w:rsidR="00A919AA" w:rsidRDefault="00A9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3" w:rsidRDefault="00BA5AC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3" w:rsidRDefault="0038653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944">
      <w:rPr>
        <w:noProof/>
      </w:rPr>
      <w:t>1</w:t>
    </w:r>
    <w:r>
      <w:fldChar w:fldCharType="end"/>
    </w:r>
  </w:p>
  <w:p w:rsidR="00BA5AC3" w:rsidRDefault="00BA5AC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3" w:rsidRDefault="00BA5A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AA" w:rsidRDefault="00A919AA">
      <w:r>
        <w:separator/>
      </w:r>
    </w:p>
  </w:footnote>
  <w:footnote w:type="continuationSeparator" w:id="0">
    <w:p w:rsidR="00A919AA" w:rsidRDefault="00A9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3" w:rsidRDefault="00BA5A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3" w:rsidRDefault="00BA5AC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C3" w:rsidRDefault="00BA5A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E41BC9"/>
    <w:multiLevelType w:val="multilevel"/>
    <w:tmpl w:val="A7E41BC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45387F"/>
    <w:multiLevelType w:val="hybridMultilevel"/>
    <w:tmpl w:val="2D36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769"/>
    <w:rsid w:val="0000743B"/>
    <w:rsid w:val="000256E3"/>
    <w:rsid w:val="00036B6C"/>
    <w:rsid w:val="000823EC"/>
    <w:rsid w:val="00086725"/>
    <w:rsid w:val="000870F9"/>
    <w:rsid w:val="00090FC2"/>
    <w:rsid w:val="00092334"/>
    <w:rsid w:val="000D28CB"/>
    <w:rsid w:val="000E1583"/>
    <w:rsid w:val="00117636"/>
    <w:rsid w:val="00123181"/>
    <w:rsid w:val="00126113"/>
    <w:rsid w:val="001A030F"/>
    <w:rsid w:val="001B04E7"/>
    <w:rsid w:val="001B1064"/>
    <w:rsid w:val="001B27DB"/>
    <w:rsid w:val="001C66DA"/>
    <w:rsid w:val="00215132"/>
    <w:rsid w:val="00243541"/>
    <w:rsid w:val="00244046"/>
    <w:rsid w:val="002474D3"/>
    <w:rsid w:val="00282EBE"/>
    <w:rsid w:val="00286BA8"/>
    <w:rsid w:val="00292D2C"/>
    <w:rsid w:val="00294B38"/>
    <w:rsid w:val="002A300D"/>
    <w:rsid w:val="002C0DD6"/>
    <w:rsid w:val="002D74FB"/>
    <w:rsid w:val="002E3266"/>
    <w:rsid w:val="002F53A5"/>
    <w:rsid w:val="00313FB9"/>
    <w:rsid w:val="00322769"/>
    <w:rsid w:val="00324CC2"/>
    <w:rsid w:val="003465B2"/>
    <w:rsid w:val="0038653A"/>
    <w:rsid w:val="003A711A"/>
    <w:rsid w:val="003B299B"/>
    <w:rsid w:val="003C6EBE"/>
    <w:rsid w:val="003D7A39"/>
    <w:rsid w:val="003E3F09"/>
    <w:rsid w:val="00441C56"/>
    <w:rsid w:val="00484EAE"/>
    <w:rsid w:val="004A238A"/>
    <w:rsid w:val="004C1853"/>
    <w:rsid w:val="004D10D2"/>
    <w:rsid w:val="004E60E4"/>
    <w:rsid w:val="00501600"/>
    <w:rsid w:val="00505253"/>
    <w:rsid w:val="00534A0E"/>
    <w:rsid w:val="005448B2"/>
    <w:rsid w:val="0055065B"/>
    <w:rsid w:val="00575C48"/>
    <w:rsid w:val="00577F4C"/>
    <w:rsid w:val="005859F9"/>
    <w:rsid w:val="005876D2"/>
    <w:rsid w:val="0058777F"/>
    <w:rsid w:val="00587F31"/>
    <w:rsid w:val="0059394C"/>
    <w:rsid w:val="005960B1"/>
    <w:rsid w:val="005A6F94"/>
    <w:rsid w:val="005E18AA"/>
    <w:rsid w:val="00601C30"/>
    <w:rsid w:val="00681200"/>
    <w:rsid w:val="006946ED"/>
    <w:rsid w:val="00697325"/>
    <w:rsid w:val="00697E42"/>
    <w:rsid w:val="006B66AF"/>
    <w:rsid w:val="006E5C39"/>
    <w:rsid w:val="006E6440"/>
    <w:rsid w:val="00705FF5"/>
    <w:rsid w:val="0071035E"/>
    <w:rsid w:val="00746B95"/>
    <w:rsid w:val="00751177"/>
    <w:rsid w:val="007613A1"/>
    <w:rsid w:val="0078368B"/>
    <w:rsid w:val="007872AD"/>
    <w:rsid w:val="007A76B4"/>
    <w:rsid w:val="007B0DFC"/>
    <w:rsid w:val="007B4079"/>
    <w:rsid w:val="007C30D7"/>
    <w:rsid w:val="007D5B12"/>
    <w:rsid w:val="007F4AF0"/>
    <w:rsid w:val="00825310"/>
    <w:rsid w:val="0084398D"/>
    <w:rsid w:val="00863478"/>
    <w:rsid w:val="00871F2A"/>
    <w:rsid w:val="008A1665"/>
    <w:rsid w:val="008B2FA1"/>
    <w:rsid w:val="008F1740"/>
    <w:rsid w:val="008F2978"/>
    <w:rsid w:val="00907777"/>
    <w:rsid w:val="00915955"/>
    <w:rsid w:val="009234E7"/>
    <w:rsid w:val="00923913"/>
    <w:rsid w:val="00924C39"/>
    <w:rsid w:val="00940619"/>
    <w:rsid w:val="009A7571"/>
    <w:rsid w:val="009A7936"/>
    <w:rsid w:val="009B6AA5"/>
    <w:rsid w:val="00A23AF2"/>
    <w:rsid w:val="00A32317"/>
    <w:rsid w:val="00A37363"/>
    <w:rsid w:val="00A40D1E"/>
    <w:rsid w:val="00A475D8"/>
    <w:rsid w:val="00A53167"/>
    <w:rsid w:val="00A6703C"/>
    <w:rsid w:val="00A919AA"/>
    <w:rsid w:val="00AB201D"/>
    <w:rsid w:val="00AE321A"/>
    <w:rsid w:val="00B4161D"/>
    <w:rsid w:val="00B41944"/>
    <w:rsid w:val="00B5161D"/>
    <w:rsid w:val="00B76382"/>
    <w:rsid w:val="00B773FA"/>
    <w:rsid w:val="00BA5AC3"/>
    <w:rsid w:val="00BC2A7F"/>
    <w:rsid w:val="00BC3421"/>
    <w:rsid w:val="00BD49E3"/>
    <w:rsid w:val="00C02E71"/>
    <w:rsid w:val="00C70A84"/>
    <w:rsid w:val="00C8319B"/>
    <w:rsid w:val="00CA7EF0"/>
    <w:rsid w:val="00CE7AB0"/>
    <w:rsid w:val="00D037D9"/>
    <w:rsid w:val="00D1685D"/>
    <w:rsid w:val="00D24487"/>
    <w:rsid w:val="00D34308"/>
    <w:rsid w:val="00D45206"/>
    <w:rsid w:val="00D52F7E"/>
    <w:rsid w:val="00D852D3"/>
    <w:rsid w:val="00D95478"/>
    <w:rsid w:val="00DA5632"/>
    <w:rsid w:val="00DA7BAA"/>
    <w:rsid w:val="00DD5CDE"/>
    <w:rsid w:val="00E3452E"/>
    <w:rsid w:val="00E417B7"/>
    <w:rsid w:val="00E96953"/>
    <w:rsid w:val="00EB4028"/>
    <w:rsid w:val="00EF1596"/>
    <w:rsid w:val="00F11C9E"/>
    <w:rsid w:val="00F231DA"/>
    <w:rsid w:val="00F531E6"/>
    <w:rsid w:val="00FC5ABA"/>
    <w:rsid w:val="00FD0FB9"/>
    <w:rsid w:val="00FF7679"/>
    <w:rsid w:val="034F5AFE"/>
    <w:rsid w:val="04233102"/>
    <w:rsid w:val="05383F99"/>
    <w:rsid w:val="15330017"/>
    <w:rsid w:val="1A15294D"/>
    <w:rsid w:val="1BAA47F4"/>
    <w:rsid w:val="1C29549C"/>
    <w:rsid w:val="25FF4FB8"/>
    <w:rsid w:val="276E164F"/>
    <w:rsid w:val="28BD64A5"/>
    <w:rsid w:val="2A32314E"/>
    <w:rsid w:val="30A06EC9"/>
    <w:rsid w:val="31F315FE"/>
    <w:rsid w:val="3465709E"/>
    <w:rsid w:val="346607F9"/>
    <w:rsid w:val="34A26F11"/>
    <w:rsid w:val="34B759E0"/>
    <w:rsid w:val="37352B96"/>
    <w:rsid w:val="37BF2F48"/>
    <w:rsid w:val="39CB3FE1"/>
    <w:rsid w:val="3B9C36E1"/>
    <w:rsid w:val="47B32AF4"/>
    <w:rsid w:val="4AC15D84"/>
    <w:rsid w:val="4C4E552E"/>
    <w:rsid w:val="4CD128AF"/>
    <w:rsid w:val="4D94693B"/>
    <w:rsid w:val="5D071BAF"/>
    <w:rsid w:val="5D4729E9"/>
    <w:rsid w:val="5E25767D"/>
    <w:rsid w:val="665500CD"/>
    <w:rsid w:val="680D6403"/>
    <w:rsid w:val="6D2F05F3"/>
    <w:rsid w:val="724B1593"/>
    <w:rsid w:val="78130DF0"/>
    <w:rsid w:val="7C7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5459024A-9006-4528-9EB6-BA330794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</w:style>
  <w:style w:type="character" w:customStyle="1" w:styleId="a9">
    <w:name w:val="Текст сноски Знак"/>
    <w:link w:val="a8"/>
    <w:uiPriority w:val="99"/>
    <w:semiHidden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eastAsia="Times New Roman" w:hAnsi="Times New Roman"/>
    </w:rPr>
  </w:style>
  <w:style w:type="paragraph" w:styleId="ac">
    <w:name w:val="Body Text Indent"/>
    <w:basedOn w:val="a"/>
    <w:link w:val="ad"/>
    <w:pPr>
      <w:ind w:firstLine="709"/>
      <w:jc w:val="both"/>
    </w:pPr>
    <w:rPr>
      <w:rFonts w:ascii="TimesET" w:eastAsia="TimesEC" w:hAnsi="TimesET"/>
      <w:sz w:val="24"/>
    </w:rPr>
  </w:style>
  <w:style w:type="character" w:customStyle="1" w:styleId="ad">
    <w:name w:val="Основной текст с отступом Знак"/>
    <w:link w:val="ac"/>
    <w:rPr>
      <w:rFonts w:ascii="TimesET" w:eastAsia="TimesEC" w:hAnsi="TimesET"/>
      <w:sz w:val="24"/>
    </w:rPr>
  </w:style>
  <w:style w:type="paragraph" w:styleId="ae">
    <w:name w:val="Title"/>
    <w:basedOn w:val="a"/>
    <w:link w:val="af"/>
    <w:qFormat/>
    <w:pPr>
      <w:jc w:val="center"/>
    </w:pPr>
    <w:rPr>
      <w:b/>
      <w:sz w:val="28"/>
    </w:rPr>
  </w:style>
  <w:style w:type="character" w:customStyle="1" w:styleId="af">
    <w:name w:val="Название Знак"/>
    <w:link w:val="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/>
    </w:rPr>
  </w:style>
  <w:style w:type="paragraph" w:styleId="af2">
    <w:name w:val="Normal (Web)"/>
    <w:basedOn w:val="a"/>
    <w:uiPriority w:val="99"/>
    <w:unhideWhenUsed/>
    <w:pPr>
      <w:spacing w:before="240" w:after="240"/>
    </w:pPr>
    <w:rPr>
      <w:sz w:val="24"/>
      <w:szCs w:val="24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qFormat/>
    <w:rPr>
      <w:rFonts w:ascii="Times New Roman" w:eastAsia="SimSun" w:hAnsi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201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uvashkrsk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4547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статупр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2014-06-02T15:18:00Z</cp:lastPrinted>
  <dcterms:created xsi:type="dcterms:W3CDTF">2025-07-22T16:15:00Z</dcterms:created>
  <dcterms:modified xsi:type="dcterms:W3CDTF">2025-07-22T16:55:00Z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8FC3C5C61E934C199A9A138231E8B273</vt:lpwstr>
  </property>
</Properties>
</file>