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3A" w:rsidRPr="00EA13B0" w:rsidRDefault="0021153A" w:rsidP="0021153A">
      <w:pPr>
        <w:spacing w:after="0" w:line="240" w:lineRule="auto"/>
        <w:jc w:val="center"/>
      </w:pPr>
      <w:r w:rsidRPr="00EA13B0">
        <w:rPr>
          <w:noProof/>
          <w:lang w:eastAsia="ru-RU"/>
        </w:rPr>
        <w:drawing>
          <wp:inline distT="0" distB="0" distL="0" distR="0">
            <wp:extent cx="658495" cy="835025"/>
            <wp:effectExtent l="0" t="0" r="8255" b="317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21153A" w:rsidRPr="00F506D3" w:rsidRDefault="0021153A" w:rsidP="0021153A">
      <w:pPr>
        <w:spacing w:after="0" w:line="240" w:lineRule="auto"/>
        <w:jc w:val="center"/>
        <w:rPr>
          <w:rFonts w:ascii="Times New Roman" w:hAnsi="Times New Roman" w:cs="Times New Roman"/>
          <w:sz w:val="28"/>
          <w:szCs w:val="28"/>
        </w:rPr>
      </w:pPr>
      <w:r w:rsidRPr="00F506D3">
        <w:rPr>
          <w:rFonts w:ascii="Times New Roman" w:hAnsi="Times New Roman" w:cs="Times New Roman"/>
          <w:sz w:val="28"/>
          <w:szCs w:val="28"/>
        </w:rPr>
        <w:t>АДМИНИСТРАЦИЯ</w:t>
      </w:r>
    </w:p>
    <w:p w:rsidR="0021153A" w:rsidRPr="00F506D3" w:rsidRDefault="0021153A" w:rsidP="0021153A">
      <w:pPr>
        <w:spacing w:after="0" w:line="240" w:lineRule="auto"/>
        <w:jc w:val="center"/>
        <w:rPr>
          <w:rFonts w:ascii="Times New Roman" w:hAnsi="Times New Roman" w:cs="Times New Roman"/>
          <w:sz w:val="28"/>
          <w:szCs w:val="28"/>
        </w:rPr>
      </w:pPr>
      <w:r w:rsidRPr="00F506D3">
        <w:rPr>
          <w:rFonts w:ascii="Times New Roman" w:hAnsi="Times New Roman" w:cs="Times New Roman"/>
          <w:sz w:val="28"/>
          <w:szCs w:val="28"/>
        </w:rPr>
        <w:t xml:space="preserve">БЕРЕЗОВСКОГО </w:t>
      </w:r>
      <w:bookmarkStart w:id="0" w:name="_Hlk55547979"/>
      <w:r w:rsidRPr="00F506D3">
        <w:rPr>
          <w:rFonts w:ascii="Times New Roman" w:hAnsi="Times New Roman" w:cs="Times New Roman"/>
          <w:sz w:val="28"/>
          <w:szCs w:val="28"/>
        </w:rPr>
        <w:t>МУНИЦИПАЛЬНОГО</w:t>
      </w:r>
      <w:bookmarkEnd w:id="0"/>
      <w:r w:rsidRPr="00F506D3">
        <w:rPr>
          <w:rFonts w:ascii="Times New Roman" w:hAnsi="Times New Roman" w:cs="Times New Roman"/>
          <w:sz w:val="28"/>
          <w:szCs w:val="28"/>
        </w:rPr>
        <w:t xml:space="preserve"> РАЙОНА</w:t>
      </w:r>
    </w:p>
    <w:p w:rsidR="0021153A" w:rsidRPr="0021153A" w:rsidRDefault="0021153A" w:rsidP="0021153A">
      <w:pPr>
        <w:spacing w:after="0" w:line="240" w:lineRule="auto"/>
        <w:jc w:val="center"/>
        <w:rPr>
          <w:rFonts w:ascii="Times New Roman" w:hAnsi="Times New Roman" w:cs="Times New Roman"/>
          <w:sz w:val="24"/>
          <w:szCs w:val="24"/>
        </w:rPr>
      </w:pPr>
      <w:r w:rsidRPr="00F506D3">
        <w:rPr>
          <w:rFonts w:ascii="Times New Roman" w:hAnsi="Times New Roman" w:cs="Times New Roman"/>
          <w:sz w:val="28"/>
          <w:szCs w:val="28"/>
        </w:rPr>
        <w:t>КРАСНОЯРСКОГО КРАЯ</w:t>
      </w:r>
    </w:p>
    <w:p w:rsidR="0021153A" w:rsidRPr="00EA13B0" w:rsidRDefault="0021153A" w:rsidP="0021153A">
      <w:pPr>
        <w:spacing w:after="0" w:line="240" w:lineRule="auto"/>
        <w:jc w:val="center"/>
      </w:pPr>
    </w:p>
    <w:p w:rsidR="0021153A" w:rsidRPr="00EA13B0" w:rsidRDefault="0021153A" w:rsidP="0021153A">
      <w:pPr>
        <w:spacing w:after="0" w:line="240" w:lineRule="auto"/>
        <w:jc w:val="center"/>
        <w:rPr>
          <w:b/>
          <w:sz w:val="40"/>
          <w:szCs w:val="40"/>
        </w:rPr>
      </w:pPr>
      <w:r w:rsidRPr="00EA13B0">
        <w:rPr>
          <w:b/>
          <w:sz w:val="40"/>
          <w:szCs w:val="40"/>
        </w:rPr>
        <w:t>ПОСТАНОВЛЕНИЕ</w:t>
      </w:r>
    </w:p>
    <w:p w:rsidR="0021153A" w:rsidRDefault="0021153A" w:rsidP="0021153A">
      <w:pPr>
        <w:spacing w:after="0" w:line="240" w:lineRule="auto"/>
        <w:rPr>
          <w:sz w:val="32"/>
          <w:szCs w:val="32"/>
        </w:rPr>
      </w:pPr>
    </w:p>
    <w:p w:rsidR="00F506D3" w:rsidRPr="00EA13B0" w:rsidRDefault="00F506D3" w:rsidP="0021153A">
      <w:pPr>
        <w:spacing w:after="0" w:line="240" w:lineRule="auto"/>
        <w:rPr>
          <w:sz w:val="32"/>
          <w:szCs w:val="32"/>
        </w:rPr>
      </w:pPr>
    </w:p>
    <w:tbl>
      <w:tblPr>
        <w:tblW w:w="0" w:type="auto"/>
        <w:tblLook w:val="01E0"/>
      </w:tblPr>
      <w:tblGrid>
        <w:gridCol w:w="3190"/>
        <w:gridCol w:w="3190"/>
        <w:gridCol w:w="3190"/>
      </w:tblGrid>
      <w:tr w:rsidR="0021153A" w:rsidRPr="00EA13B0" w:rsidTr="00AD04D1">
        <w:tc>
          <w:tcPr>
            <w:tcW w:w="3190" w:type="dxa"/>
            <w:shd w:val="clear" w:color="auto" w:fill="auto"/>
          </w:tcPr>
          <w:p w:rsidR="0021153A" w:rsidRPr="00F506D3" w:rsidRDefault="00F06A62" w:rsidP="00F506D3">
            <w:pPr>
              <w:spacing w:after="0" w:line="240" w:lineRule="auto"/>
              <w:rPr>
                <w:rFonts w:ascii="Times New Roman" w:hAnsi="Times New Roman" w:cs="Times New Roman"/>
                <w:sz w:val="28"/>
                <w:szCs w:val="28"/>
              </w:rPr>
            </w:pPr>
            <w:r>
              <w:rPr>
                <w:rFonts w:ascii="Times New Roman" w:hAnsi="Times New Roman" w:cs="Times New Roman"/>
                <w:sz w:val="28"/>
                <w:szCs w:val="28"/>
              </w:rPr>
              <w:t>02.12.</w:t>
            </w:r>
            <w:r w:rsidR="00E77EE5" w:rsidRPr="00F506D3">
              <w:rPr>
                <w:rFonts w:ascii="Times New Roman" w:hAnsi="Times New Roman" w:cs="Times New Roman"/>
                <w:sz w:val="28"/>
                <w:szCs w:val="28"/>
              </w:rPr>
              <w:t>202</w:t>
            </w:r>
            <w:r w:rsidR="00F506D3" w:rsidRPr="00F506D3">
              <w:rPr>
                <w:rFonts w:ascii="Times New Roman" w:hAnsi="Times New Roman" w:cs="Times New Roman"/>
                <w:sz w:val="28"/>
                <w:szCs w:val="28"/>
              </w:rPr>
              <w:t>4</w:t>
            </w:r>
          </w:p>
        </w:tc>
        <w:tc>
          <w:tcPr>
            <w:tcW w:w="3190" w:type="dxa"/>
            <w:shd w:val="clear" w:color="auto" w:fill="auto"/>
          </w:tcPr>
          <w:p w:rsidR="0021153A" w:rsidRPr="00F506D3" w:rsidRDefault="0021153A" w:rsidP="0021153A">
            <w:pPr>
              <w:spacing w:after="0" w:line="240" w:lineRule="auto"/>
              <w:rPr>
                <w:rFonts w:ascii="Times New Roman" w:hAnsi="Times New Roman" w:cs="Times New Roman"/>
                <w:sz w:val="28"/>
                <w:szCs w:val="28"/>
              </w:rPr>
            </w:pPr>
            <w:r w:rsidRPr="00F506D3">
              <w:rPr>
                <w:rFonts w:ascii="Times New Roman" w:hAnsi="Times New Roman" w:cs="Times New Roman"/>
                <w:sz w:val="28"/>
                <w:szCs w:val="28"/>
              </w:rPr>
              <w:t>пгт. Березовка</w:t>
            </w:r>
          </w:p>
        </w:tc>
        <w:tc>
          <w:tcPr>
            <w:tcW w:w="3190" w:type="dxa"/>
            <w:shd w:val="clear" w:color="auto" w:fill="auto"/>
          </w:tcPr>
          <w:p w:rsidR="0021153A" w:rsidRPr="00F506D3" w:rsidRDefault="0021153A" w:rsidP="00F06A62">
            <w:pPr>
              <w:spacing w:after="0" w:line="240" w:lineRule="auto"/>
              <w:rPr>
                <w:rFonts w:ascii="Times New Roman" w:hAnsi="Times New Roman" w:cs="Times New Roman"/>
                <w:sz w:val="28"/>
                <w:szCs w:val="28"/>
              </w:rPr>
            </w:pPr>
            <w:r w:rsidRPr="00F506D3">
              <w:rPr>
                <w:rFonts w:ascii="Times New Roman" w:hAnsi="Times New Roman" w:cs="Times New Roman"/>
                <w:sz w:val="28"/>
                <w:szCs w:val="28"/>
              </w:rPr>
              <w:t xml:space="preserve">№ </w:t>
            </w:r>
            <w:r w:rsidR="00F506D3" w:rsidRPr="00F506D3">
              <w:rPr>
                <w:rFonts w:ascii="Times New Roman" w:hAnsi="Times New Roman" w:cs="Times New Roman"/>
                <w:sz w:val="28"/>
                <w:szCs w:val="28"/>
              </w:rPr>
              <w:t>__</w:t>
            </w:r>
            <w:r w:rsidR="00F06A62">
              <w:rPr>
                <w:rFonts w:ascii="Times New Roman" w:hAnsi="Times New Roman" w:cs="Times New Roman"/>
                <w:sz w:val="28"/>
                <w:szCs w:val="28"/>
              </w:rPr>
              <w:t>1708</w:t>
            </w:r>
            <w:r w:rsidR="00F506D3" w:rsidRPr="00F506D3">
              <w:rPr>
                <w:rFonts w:ascii="Times New Roman" w:hAnsi="Times New Roman" w:cs="Times New Roman"/>
                <w:sz w:val="28"/>
                <w:szCs w:val="28"/>
              </w:rPr>
              <w:t>_____</w:t>
            </w:r>
          </w:p>
        </w:tc>
      </w:tr>
    </w:tbl>
    <w:p w:rsidR="003E41C3" w:rsidRDefault="003E41C3">
      <w:pPr>
        <w:spacing w:after="0" w:line="240" w:lineRule="auto"/>
        <w:rPr>
          <w:rFonts w:ascii="Times New Roman" w:eastAsiaTheme="minorEastAsia" w:hAnsi="Times New Roman"/>
          <w:sz w:val="28"/>
          <w:szCs w:val="28"/>
          <w:lang w:eastAsia="ru-RU"/>
        </w:rPr>
      </w:pPr>
    </w:p>
    <w:p w:rsidR="00F506D3" w:rsidRDefault="00F506D3">
      <w:pPr>
        <w:spacing w:after="0" w:line="240" w:lineRule="auto"/>
        <w:rPr>
          <w:rFonts w:ascii="Times New Roman" w:eastAsiaTheme="minorEastAsia" w:hAnsi="Times New Roman"/>
          <w:sz w:val="28"/>
          <w:szCs w:val="28"/>
          <w:lang w:eastAsia="ru-RU"/>
        </w:rPr>
      </w:pPr>
    </w:p>
    <w:p w:rsidR="003E41C3" w:rsidRDefault="00AD04D1" w:rsidP="00170E16">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Об утверждении порядка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w:t>
      </w:r>
      <w:r w:rsidR="00F506D3">
        <w:rPr>
          <w:rFonts w:ascii="Times New Roman" w:eastAsiaTheme="minorEastAsia" w:hAnsi="Times New Roman"/>
          <w:sz w:val="28"/>
          <w:szCs w:val="28"/>
          <w:lang w:eastAsia="ru-RU"/>
        </w:rPr>
        <w:t xml:space="preserve">твердого </w:t>
      </w:r>
      <w:r>
        <w:rPr>
          <w:rFonts w:ascii="Times New Roman" w:eastAsiaTheme="minorEastAsia" w:hAnsi="Times New Roman"/>
          <w:sz w:val="28"/>
          <w:szCs w:val="28"/>
          <w:lang w:eastAsia="ru-RU"/>
        </w:rPr>
        <w:t xml:space="preserve">топлива </w:t>
      </w:r>
      <w:r w:rsidR="00F506D3">
        <w:rPr>
          <w:rFonts w:ascii="Times New Roman" w:eastAsiaTheme="minorEastAsia" w:hAnsi="Times New Roman"/>
          <w:sz w:val="28"/>
          <w:szCs w:val="28"/>
          <w:lang w:eastAsia="ru-RU"/>
        </w:rPr>
        <w:t xml:space="preserve">(угля) </w:t>
      </w:r>
      <w:r>
        <w:rPr>
          <w:rFonts w:ascii="Times New Roman" w:eastAsiaTheme="minorEastAsia" w:hAnsi="Times New Roman"/>
          <w:sz w:val="28"/>
          <w:szCs w:val="28"/>
          <w:lang w:eastAsia="ru-RU"/>
        </w:rPr>
        <w:t xml:space="preserve">и стоимостью </w:t>
      </w:r>
      <w:r w:rsidR="00F506D3">
        <w:rPr>
          <w:rFonts w:ascii="Times New Roman" w:eastAsiaTheme="minorEastAsia" w:hAnsi="Times New Roman"/>
          <w:sz w:val="28"/>
          <w:szCs w:val="28"/>
          <w:lang w:eastAsia="ru-RU"/>
        </w:rPr>
        <w:t xml:space="preserve">твердого </w:t>
      </w:r>
      <w:r>
        <w:rPr>
          <w:rFonts w:ascii="Times New Roman" w:eastAsiaTheme="minorEastAsia" w:hAnsi="Times New Roman"/>
          <w:sz w:val="28"/>
          <w:szCs w:val="28"/>
          <w:lang w:eastAsia="ru-RU"/>
        </w:rPr>
        <w:t>топлива</w:t>
      </w:r>
      <w:r w:rsidR="00F506D3">
        <w:rPr>
          <w:rFonts w:ascii="Times New Roman" w:eastAsiaTheme="minorEastAsia" w:hAnsi="Times New Roman"/>
          <w:sz w:val="28"/>
          <w:szCs w:val="28"/>
          <w:lang w:eastAsia="ru-RU"/>
        </w:rPr>
        <w:t xml:space="preserve"> (угля)</w:t>
      </w:r>
      <w:r>
        <w:rPr>
          <w:rFonts w:ascii="Times New Roman" w:eastAsiaTheme="minorEastAsia" w:hAnsi="Times New Roman"/>
          <w:sz w:val="28"/>
          <w:szCs w:val="28"/>
          <w:lang w:eastAsia="ru-RU"/>
        </w:rPr>
        <w:t>, учтенной в тарифах на тепловую энергию на 202</w:t>
      </w:r>
      <w:r w:rsidR="00F506D3">
        <w:rPr>
          <w:rFonts w:ascii="Times New Roman" w:eastAsiaTheme="minorEastAsia" w:hAnsi="Times New Roman"/>
          <w:sz w:val="28"/>
          <w:szCs w:val="28"/>
          <w:lang w:eastAsia="ru-RU"/>
        </w:rPr>
        <w:t>4</w:t>
      </w:r>
      <w:r w:rsidR="007E4458">
        <w:rPr>
          <w:rFonts w:ascii="Times New Roman" w:eastAsiaTheme="minorEastAsia" w:hAnsi="Times New Roman"/>
          <w:sz w:val="28"/>
          <w:szCs w:val="28"/>
          <w:lang w:eastAsia="ru-RU"/>
        </w:rPr>
        <w:t xml:space="preserve"> год</w:t>
      </w:r>
    </w:p>
    <w:p w:rsidR="003E41C3" w:rsidRDefault="003E41C3">
      <w:pPr>
        <w:spacing w:after="0" w:line="240" w:lineRule="auto"/>
        <w:ind w:firstLine="709"/>
        <w:jc w:val="both"/>
        <w:rPr>
          <w:rFonts w:ascii="Times New Roman" w:eastAsiaTheme="minorEastAsia" w:hAnsi="Times New Roman"/>
          <w:sz w:val="28"/>
          <w:szCs w:val="28"/>
          <w:lang w:eastAsia="ru-RU"/>
        </w:rPr>
      </w:pPr>
    </w:p>
    <w:p w:rsidR="00ED0BC2" w:rsidRDefault="00ED0BC2">
      <w:pPr>
        <w:spacing w:after="0" w:line="240" w:lineRule="auto"/>
        <w:ind w:firstLine="709"/>
        <w:jc w:val="both"/>
        <w:rPr>
          <w:rFonts w:ascii="Times New Roman" w:eastAsiaTheme="minorEastAsia" w:hAnsi="Times New Roman"/>
          <w:sz w:val="28"/>
          <w:szCs w:val="28"/>
          <w:lang w:eastAsia="ru-RU"/>
        </w:rPr>
      </w:pPr>
    </w:p>
    <w:p w:rsidR="003E41C3" w:rsidRDefault="00AD04D1" w:rsidP="0051411E">
      <w:pPr>
        <w:pStyle w:val="af8"/>
        <w:spacing w:before="0" w:beforeAutospacing="0" w:after="0" w:afterAutospacing="0"/>
        <w:jc w:val="both"/>
        <w:rPr>
          <w:rFonts w:eastAsiaTheme="minorEastAsia"/>
          <w:sz w:val="28"/>
          <w:szCs w:val="28"/>
        </w:rPr>
      </w:pPr>
      <w:r>
        <w:rPr>
          <w:rFonts w:eastAsiaTheme="minorEastAsia"/>
          <w:sz w:val="28"/>
          <w:szCs w:val="28"/>
        </w:rPr>
        <w:tab/>
      </w:r>
      <w:r w:rsidR="00F43053" w:rsidRPr="0067033D">
        <w:rPr>
          <w:sz w:val="28"/>
          <w:szCs w:val="28"/>
        </w:rPr>
        <w:t>В целях поддержки теплоснабжающих организаций на территории Березовского района</w:t>
      </w:r>
      <w:r w:rsidR="00F43053">
        <w:rPr>
          <w:rFonts w:eastAsiaTheme="minorEastAsia"/>
          <w:sz w:val="28"/>
          <w:szCs w:val="28"/>
        </w:rPr>
        <w:t xml:space="preserve"> в</w:t>
      </w:r>
      <w:r>
        <w:rPr>
          <w:rFonts w:eastAsiaTheme="minorEastAsia"/>
          <w:sz w:val="28"/>
          <w:szCs w:val="28"/>
        </w:rPr>
        <w:t xml:space="preserve"> соответствии со статьей 78 Бюджетного кодекса Российской Федерации, постановлением Правительства Российской Федерации </w:t>
      </w:r>
      <w:r w:rsidRPr="008C42A8">
        <w:rPr>
          <w:rFonts w:eastAsiaTheme="minorEastAsia"/>
          <w:sz w:val="28"/>
          <w:szCs w:val="28"/>
        </w:rPr>
        <w:t xml:space="preserve">от </w:t>
      </w:r>
      <w:r w:rsidR="00E6509A" w:rsidRPr="008C42A8">
        <w:rPr>
          <w:rFonts w:eastAsiaTheme="minorEastAsia"/>
          <w:sz w:val="28"/>
          <w:szCs w:val="28"/>
        </w:rPr>
        <w:t>25</w:t>
      </w:r>
      <w:r w:rsidRPr="008C42A8">
        <w:rPr>
          <w:rFonts w:eastAsiaTheme="minorEastAsia"/>
          <w:sz w:val="28"/>
          <w:szCs w:val="28"/>
        </w:rPr>
        <w:t>.</w:t>
      </w:r>
      <w:r w:rsidR="00E6509A" w:rsidRPr="008C42A8">
        <w:rPr>
          <w:rFonts w:eastAsiaTheme="minorEastAsia"/>
          <w:sz w:val="28"/>
          <w:szCs w:val="28"/>
        </w:rPr>
        <w:t>10</w:t>
      </w:r>
      <w:r w:rsidRPr="008C42A8">
        <w:rPr>
          <w:rFonts w:eastAsiaTheme="minorEastAsia"/>
          <w:sz w:val="28"/>
          <w:szCs w:val="28"/>
        </w:rPr>
        <w:t>.202</w:t>
      </w:r>
      <w:r w:rsidR="00E6509A" w:rsidRPr="008C42A8">
        <w:rPr>
          <w:rFonts w:eastAsiaTheme="minorEastAsia"/>
          <w:sz w:val="28"/>
          <w:szCs w:val="28"/>
        </w:rPr>
        <w:t>3</w:t>
      </w:r>
      <w:r w:rsidRPr="008C42A8">
        <w:rPr>
          <w:rFonts w:eastAsiaTheme="minorEastAsia"/>
          <w:sz w:val="28"/>
          <w:szCs w:val="28"/>
        </w:rPr>
        <w:t xml:space="preserve"> № 1</w:t>
      </w:r>
      <w:r w:rsidR="00E6509A" w:rsidRPr="008C42A8">
        <w:rPr>
          <w:rFonts w:eastAsiaTheme="minorEastAsia"/>
          <w:sz w:val="28"/>
          <w:szCs w:val="28"/>
        </w:rPr>
        <w:t>782</w:t>
      </w:r>
      <w:r w:rsidRPr="0051411E">
        <w:rPr>
          <w:rFonts w:eastAsiaTheme="minorEastAsia"/>
          <w:sz w:val="28"/>
          <w:szCs w:val="28"/>
        </w:rPr>
        <w:t>«</w:t>
      </w:r>
      <w:r w:rsidR="0051411E">
        <w:rPr>
          <w:bCs/>
          <w:sz w:val="28"/>
          <w:szCs w:val="28"/>
        </w:rPr>
        <w:t>О</w:t>
      </w:r>
      <w:r w:rsidR="0051411E" w:rsidRPr="0051411E">
        <w:rPr>
          <w:bCs/>
          <w:sz w:val="28"/>
          <w:szCs w:val="28"/>
        </w:rPr>
        <w:t>б утверждении общих требованийк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51411E">
        <w:rPr>
          <w:bCs/>
          <w:sz w:val="28"/>
          <w:szCs w:val="28"/>
        </w:rPr>
        <w:t xml:space="preserve"> числе грантов в форме субсидий</w:t>
      </w:r>
      <w:r w:rsidRPr="0051411E">
        <w:rPr>
          <w:rFonts w:eastAsiaTheme="minorEastAsia"/>
          <w:sz w:val="28"/>
          <w:szCs w:val="28"/>
        </w:rPr>
        <w:t>»,</w:t>
      </w:r>
      <w:r w:rsidR="00E70419" w:rsidRPr="004F576D">
        <w:rPr>
          <w:rStyle w:val="FontStyle15"/>
          <w:sz w:val="28"/>
          <w:szCs w:val="28"/>
        </w:rPr>
        <w:t>Постановление  администрации Березовского района от 30.10.2013 № 2284 «Об утверждении муниципальной программы «Реформирование, модернизация жилищно – коммунального хозяйства, развитие транспортной инфраструктуры и повышение энергетической эффективностиБерезовского района»</w:t>
      </w:r>
      <w:r w:rsidR="00E70419">
        <w:rPr>
          <w:rStyle w:val="FontStyle15"/>
          <w:sz w:val="28"/>
          <w:szCs w:val="28"/>
        </w:rPr>
        <w:t xml:space="preserve">», </w:t>
      </w:r>
      <w:r w:rsidR="00165E37">
        <w:rPr>
          <w:rStyle w:val="FontStyle15"/>
          <w:sz w:val="28"/>
          <w:szCs w:val="28"/>
        </w:rPr>
        <w:t xml:space="preserve">руководствуясь </w:t>
      </w:r>
      <w:r>
        <w:rPr>
          <w:rFonts w:eastAsiaTheme="minorEastAsia"/>
          <w:sz w:val="28"/>
          <w:szCs w:val="28"/>
        </w:rPr>
        <w:t>Устав</w:t>
      </w:r>
      <w:r w:rsidR="00165E37">
        <w:rPr>
          <w:rFonts w:eastAsiaTheme="minorEastAsia"/>
          <w:sz w:val="28"/>
          <w:szCs w:val="28"/>
        </w:rPr>
        <w:t>ом</w:t>
      </w:r>
      <w:r w:rsidR="001B3C32">
        <w:rPr>
          <w:rFonts w:eastAsiaTheme="minorEastAsia"/>
          <w:sz w:val="28"/>
          <w:szCs w:val="28"/>
        </w:rPr>
        <w:t>Березовского района</w:t>
      </w:r>
      <w:r w:rsidR="00FB51C1">
        <w:rPr>
          <w:rFonts w:eastAsiaTheme="minorEastAsia"/>
          <w:sz w:val="28"/>
          <w:szCs w:val="28"/>
        </w:rPr>
        <w:t>ПОСТАНОВЛЯЮ</w:t>
      </w:r>
      <w:r>
        <w:rPr>
          <w:rFonts w:eastAsiaTheme="minorEastAsia"/>
          <w:sz w:val="28"/>
          <w:szCs w:val="28"/>
        </w:rPr>
        <w:t>:</w:t>
      </w:r>
    </w:p>
    <w:p w:rsidR="003E41C3" w:rsidRDefault="00AD04D1">
      <w:pPr>
        <w:shd w:val="clear" w:color="FFFFFF" w:themeColor="background1" w:fill="FFFFFF" w:themeFill="background1"/>
        <w:spacing w:after="0" w:line="240" w:lineRule="auto"/>
        <w:ind w:firstLine="709"/>
        <w:jc w:val="both"/>
        <w:rPr>
          <w:rFonts w:ascii="Times New Roman" w:eastAsiaTheme="minorEastAsia" w:hAnsi="Times New Roman"/>
          <w:bCs/>
          <w:sz w:val="28"/>
          <w:szCs w:val="28"/>
          <w:lang w:eastAsia="ru-RU"/>
        </w:rPr>
      </w:pPr>
      <w:r>
        <w:rPr>
          <w:rFonts w:ascii="Times New Roman" w:eastAsiaTheme="minorEastAsia" w:hAnsi="Times New Roman"/>
          <w:sz w:val="28"/>
          <w:szCs w:val="28"/>
          <w:lang w:eastAsia="ru-RU"/>
        </w:rPr>
        <w:t xml:space="preserve">1. Утвердить порядок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w:t>
      </w:r>
      <w:r w:rsidR="008D0315">
        <w:rPr>
          <w:rFonts w:ascii="Times New Roman" w:eastAsiaTheme="minorEastAsia" w:hAnsi="Times New Roman"/>
          <w:sz w:val="28"/>
          <w:szCs w:val="28"/>
          <w:lang w:eastAsia="ru-RU"/>
        </w:rPr>
        <w:t xml:space="preserve">твердого </w:t>
      </w:r>
      <w:r>
        <w:rPr>
          <w:rFonts w:ascii="Times New Roman" w:eastAsiaTheme="minorEastAsia" w:hAnsi="Times New Roman"/>
          <w:sz w:val="28"/>
          <w:szCs w:val="28"/>
          <w:lang w:eastAsia="ru-RU"/>
        </w:rPr>
        <w:t xml:space="preserve">топлива </w:t>
      </w:r>
      <w:r w:rsidR="008D0315">
        <w:rPr>
          <w:rFonts w:ascii="Times New Roman" w:eastAsiaTheme="minorEastAsia" w:hAnsi="Times New Roman"/>
          <w:sz w:val="28"/>
          <w:szCs w:val="28"/>
          <w:lang w:eastAsia="ru-RU"/>
        </w:rPr>
        <w:t xml:space="preserve">(угля) </w:t>
      </w:r>
      <w:r>
        <w:rPr>
          <w:rFonts w:ascii="Times New Roman" w:eastAsiaTheme="minorEastAsia" w:hAnsi="Times New Roman"/>
          <w:sz w:val="28"/>
          <w:szCs w:val="28"/>
          <w:lang w:eastAsia="ru-RU"/>
        </w:rPr>
        <w:t xml:space="preserve">и стоимостью </w:t>
      </w:r>
      <w:r w:rsidR="008D0315">
        <w:rPr>
          <w:rFonts w:ascii="Times New Roman" w:eastAsiaTheme="minorEastAsia" w:hAnsi="Times New Roman"/>
          <w:sz w:val="28"/>
          <w:szCs w:val="28"/>
          <w:lang w:eastAsia="ru-RU"/>
        </w:rPr>
        <w:t xml:space="preserve">твердого </w:t>
      </w:r>
      <w:r>
        <w:rPr>
          <w:rFonts w:ascii="Times New Roman" w:eastAsiaTheme="minorEastAsia" w:hAnsi="Times New Roman"/>
          <w:sz w:val="28"/>
          <w:szCs w:val="28"/>
          <w:lang w:eastAsia="ru-RU"/>
        </w:rPr>
        <w:t>топлива</w:t>
      </w:r>
      <w:r w:rsidR="008D0315">
        <w:rPr>
          <w:rFonts w:ascii="Times New Roman" w:eastAsiaTheme="minorEastAsia" w:hAnsi="Times New Roman"/>
          <w:sz w:val="28"/>
          <w:szCs w:val="28"/>
          <w:lang w:eastAsia="ru-RU"/>
        </w:rPr>
        <w:t xml:space="preserve"> (угля)</w:t>
      </w:r>
      <w:r>
        <w:rPr>
          <w:rFonts w:ascii="Times New Roman" w:eastAsiaTheme="minorEastAsia" w:hAnsi="Times New Roman"/>
          <w:sz w:val="28"/>
          <w:szCs w:val="28"/>
          <w:lang w:eastAsia="ru-RU"/>
        </w:rPr>
        <w:t>, учтенной в тарифах на тепловую энергию на 202</w:t>
      </w:r>
      <w:r w:rsidR="008D0315">
        <w:rPr>
          <w:rFonts w:ascii="Times New Roman" w:eastAsiaTheme="minorEastAsia" w:hAnsi="Times New Roman"/>
          <w:sz w:val="28"/>
          <w:szCs w:val="28"/>
          <w:lang w:eastAsia="ru-RU"/>
        </w:rPr>
        <w:t>4</w:t>
      </w:r>
      <w:r w:rsidR="007E4458">
        <w:rPr>
          <w:rFonts w:ascii="Times New Roman" w:eastAsiaTheme="minorEastAsia" w:hAnsi="Times New Roman"/>
          <w:sz w:val="28"/>
          <w:szCs w:val="28"/>
          <w:lang w:eastAsia="ru-RU"/>
        </w:rPr>
        <w:t xml:space="preserve"> год</w:t>
      </w:r>
      <w:r w:rsidR="00B82238">
        <w:rPr>
          <w:rFonts w:ascii="Times New Roman" w:eastAsiaTheme="minorEastAsia" w:hAnsi="Times New Roman"/>
          <w:sz w:val="28"/>
          <w:szCs w:val="28"/>
          <w:lang w:eastAsia="ru-RU"/>
        </w:rPr>
        <w:t xml:space="preserve"> согласно приложению</w:t>
      </w:r>
      <w:r>
        <w:rPr>
          <w:rFonts w:ascii="Times New Roman" w:eastAsiaTheme="minorEastAsia" w:hAnsi="Times New Roman"/>
          <w:bCs/>
          <w:sz w:val="28"/>
          <w:szCs w:val="28"/>
          <w:lang w:eastAsia="ru-RU"/>
        </w:rPr>
        <w:t>.</w:t>
      </w:r>
    </w:p>
    <w:p w:rsidR="000D7BA5" w:rsidRPr="004F576D" w:rsidRDefault="004744F1" w:rsidP="000D7BA5">
      <w:pPr>
        <w:pStyle w:val="Style8"/>
        <w:widowControl/>
        <w:spacing w:line="240" w:lineRule="auto"/>
        <w:ind w:firstLine="709"/>
        <w:rPr>
          <w:color w:val="000000"/>
          <w:sz w:val="28"/>
          <w:szCs w:val="28"/>
        </w:rPr>
      </w:pPr>
      <w:r>
        <w:rPr>
          <w:color w:val="000000"/>
          <w:sz w:val="28"/>
          <w:szCs w:val="28"/>
        </w:rPr>
        <w:lastRenderedPageBreak/>
        <w:t>2</w:t>
      </w:r>
      <w:r w:rsidR="000D7BA5" w:rsidRPr="004F576D">
        <w:rPr>
          <w:color w:val="000000"/>
          <w:sz w:val="28"/>
          <w:szCs w:val="28"/>
        </w:rPr>
        <w:t xml:space="preserve">. Контроль за исполнением настоящего постановления возложить  на </w:t>
      </w:r>
      <w:r w:rsidR="009D4962">
        <w:rPr>
          <w:color w:val="000000"/>
          <w:sz w:val="28"/>
          <w:szCs w:val="28"/>
        </w:rPr>
        <w:t xml:space="preserve">первого </w:t>
      </w:r>
      <w:r w:rsidR="000D7BA5" w:rsidRPr="004F576D">
        <w:rPr>
          <w:color w:val="000000"/>
          <w:sz w:val="28"/>
          <w:szCs w:val="28"/>
        </w:rPr>
        <w:t>заместителя главы района.</w:t>
      </w:r>
    </w:p>
    <w:p w:rsidR="000D7BA5" w:rsidRPr="00FB51C1" w:rsidRDefault="004744F1" w:rsidP="000D7BA5">
      <w:pPr>
        <w:pStyle w:val="af8"/>
        <w:shd w:val="clear" w:color="auto" w:fill="FFFFFF"/>
        <w:spacing w:before="0" w:beforeAutospacing="0" w:after="0" w:afterAutospacing="0"/>
        <w:ind w:firstLine="709"/>
        <w:jc w:val="both"/>
        <w:rPr>
          <w:sz w:val="28"/>
          <w:szCs w:val="28"/>
        </w:rPr>
      </w:pPr>
      <w:r>
        <w:rPr>
          <w:sz w:val="28"/>
          <w:szCs w:val="28"/>
        </w:rPr>
        <w:t>3</w:t>
      </w:r>
      <w:r w:rsidR="000D7BA5" w:rsidRPr="004F576D">
        <w:rPr>
          <w:sz w:val="28"/>
          <w:szCs w:val="28"/>
        </w:rPr>
        <w:t xml:space="preserve">. </w:t>
      </w:r>
      <w:r w:rsidR="00BF26F2" w:rsidRPr="004F576D">
        <w:rPr>
          <w:sz w:val="28"/>
          <w:szCs w:val="28"/>
        </w:rPr>
        <w:t xml:space="preserve">Постановление вступает в силу </w:t>
      </w:r>
      <w:r w:rsidR="00BF26F2">
        <w:rPr>
          <w:sz w:val="28"/>
          <w:szCs w:val="28"/>
        </w:rPr>
        <w:t xml:space="preserve">после официального опубликования в общественно-политической газете «Пригород», подлежит </w:t>
      </w:r>
      <w:r w:rsidR="00BF26F2" w:rsidRPr="004F576D">
        <w:rPr>
          <w:sz w:val="28"/>
          <w:szCs w:val="28"/>
        </w:rPr>
        <w:t xml:space="preserve">размещению на </w:t>
      </w:r>
      <w:r w:rsidR="00BF26F2">
        <w:rPr>
          <w:sz w:val="28"/>
          <w:szCs w:val="28"/>
        </w:rPr>
        <w:t>официальном сайте Березовского муниципального района</w:t>
      </w:r>
      <w:r w:rsidR="00BF26F2" w:rsidRPr="00FB51C1">
        <w:rPr>
          <w:bCs/>
          <w:sz w:val="28"/>
          <w:szCs w:val="28"/>
          <w:shd w:val="clear" w:color="auto" w:fill="FFFFFF"/>
        </w:rPr>
        <w:t>berezovskij-mo-r04.gosweb.gosuslugi.ru</w:t>
      </w:r>
      <w:r w:rsidR="000D7BA5" w:rsidRPr="00FB51C1">
        <w:rPr>
          <w:sz w:val="28"/>
          <w:szCs w:val="28"/>
        </w:rPr>
        <w:t>.</w:t>
      </w:r>
    </w:p>
    <w:p w:rsidR="003E41C3" w:rsidRDefault="003E41C3">
      <w:pPr>
        <w:spacing w:after="0" w:line="240" w:lineRule="auto"/>
        <w:ind w:firstLine="708"/>
        <w:jc w:val="both"/>
        <w:rPr>
          <w:rFonts w:ascii="Times New Roman" w:eastAsiaTheme="minorEastAsia" w:hAnsi="Times New Roman"/>
          <w:sz w:val="28"/>
          <w:szCs w:val="28"/>
          <w:lang w:eastAsia="ru-RU"/>
        </w:rPr>
      </w:pPr>
    </w:p>
    <w:p w:rsidR="003E41C3" w:rsidRDefault="003E41C3">
      <w:pPr>
        <w:spacing w:after="0" w:line="240" w:lineRule="auto"/>
        <w:rPr>
          <w:rFonts w:ascii="Times New Roman" w:hAnsi="Times New Roman"/>
          <w:sz w:val="28"/>
          <w:szCs w:val="28"/>
        </w:rPr>
      </w:pPr>
    </w:p>
    <w:p w:rsidR="00DA4703" w:rsidRPr="004F576D" w:rsidRDefault="005B0ECE" w:rsidP="00DA4703">
      <w:pPr>
        <w:pStyle w:val="Style9"/>
        <w:widowControl/>
        <w:spacing w:line="240" w:lineRule="auto"/>
        <w:ind w:firstLine="0"/>
        <w:rPr>
          <w:rStyle w:val="FontStyle15"/>
          <w:sz w:val="28"/>
          <w:szCs w:val="28"/>
        </w:rPr>
      </w:pPr>
      <w:r>
        <w:rPr>
          <w:rStyle w:val="FontStyle15"/>
          <w:sz w:val="28"/>
          <w:szCs w:val="28"/>
        </w:rPr>
        <w:t>Г</w:t>
      </w:r>
      <w:r w:rsidR="00DA4703" w:rsidRPr="004F576D">
        <w:rPr>
          <w:rStyle w:val="FontStyle15"/>
          <w:sz w:val="28"/>
          <w:szCs w:val="28"/>
        </w:rPr>
        <w:t>лав</w:t>
      </w:r>
      <w:r>
        <w:rPr>
          <w:rStyle w:val="FontStyle15"/>
          <w:sz w:val="28"/>
          <w:szCs w:val="28"/>
        </w:rPr>
        <w:t>а Березовского</w:t>
      </w:r>
      <w:r w:rsidR="00DA4703" w:rsidRPr="004F576D">
        <w:rPr>
          <w:rStyle w:val="FontStyle15"/>
          <w:sz w:val="28"/>
          <w:szCs w:val="28"/>
        </w:rPr>
        <w:t xml:space="preserve"> района</w:t>
      </w:r>
      <w:r w:rsidR="00DA4703" w:rsidRPr="004F576D">
        <w:rPr>
          <w:rStyle w:val="FontStyle15"/>
          <w:sz w:val="28"/>
          <w:szCs w:val="28"/>
        </w:rPr>
        <w:tab/>
      </w:r>
      <w:r w:rsidR="00DA4703" w:rsidRPr="004F576D">
        <w:rPr>
          <w:rStyle w:val="FontStyle15"/>
          <w:sz w:val="28"/>
          <w:szCs w:val="28"/>
        </w:rPr>
        <w:tab/>
      </w:r>
      <w:r w:rsidR="00DA4703" w:rsidRPr="004F576D">
        <w:rPr>
          <w:rStyle w:val="FontStyle15"/>
          <w:sz w:val="28"/>
          <w:szCs w:val="28"/>
        </w:rPr>
        <w:tab/>
      </w:r>
      <w:r w:rsidR="00DA4703" w:rsidRPr="004F576D">
        <w:rPr>
          <w:rStyle w:val="FontStyle15"/>
          <w:sz w:val="28"/>
          <w:szCs w:val="28"/>
        </w:rPr>
        <w:tab/>
      </w:r>
      <w:r w:rsidR="00DA4703" w:rsidRPr="004F576D">
        <w:rPr>
          <w:rStyle w:val="FontStyle15"/>
          <w:sz w:val="28"/>
          <w:szCs w:val="28"/>
        </w:rPr>
        <w:tab/>
      </w:r>
      <w:r w:rsidR="00D13CFB">
        <w:rPr>
          <w:rStyle w:val="FontStyle15"/>
          <w:sz w:val="28"/>
          <w:szCs w:val="28"/>
        </w:rPr>
        <w:t>Е</w:t>
      </w:r>
      <w:r w:rsidR="00DA4703" w:rsidRPr="004F576D">
        <w:rPr>
          <w:rStyle w:val="FontStyle15"/>
          <w:sz w:val="28"/>
          <w:szCs w:val="28"/>
        </w:rPr>
        <w:t xml:space="preserve">. </w:t>
      </w:r>
      <w:r w:rsidR="00D13CFB">
        <w:rPr>
          <w:rStyle w:val="FontStyle15"/>
          <w:sz w:val="28"/>
          <w:szCs w:val="28"/>
        </w:rPr>
        <w:t>В</w:t>
      </w:r>
      <w:r w:rsidR="00DA4703" w:rsidRPr="004F576D">
        <w:rPr>
          <w:rStyle w:val="FontStyle15"/>
          <w:sz w:val="28"/>
          <w:szCs w:val="28"/>
        </w:rPr>
        <w:t xml:space="preserve">. </w:t>
      </w:r>
      <w:r w:rsidR="00D13CFB">
        <w:rPr>
          <w:rStyle w:val="FontStyle15"/>
          <w:sz w:val="28"/>
          <w:szCs w:val="28"/>
        </w:rPr>
        <w:t>Мамедова</w:t>
      </w: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06789" w:rsidRDefault="00306789">
      <w:pPr>
        <w:spacing w:after="0" w:line="240" w:lineRule="auto"/>
        <w:rPr>
          <w:rFonts w:ascii="Times New Roman" w:eastAsiaTheme="minorEastAsia" w:hAnsi="Times New Roman"/>
          <w:sz w:val="28"/>
          <w:szCs w:val="28"/>
          <w:lang w:eastAsia="ru-RU"/>
        </w:rPr>
      </w:pPr>
    </w:p>
    <w:p w:rsidR="00306789" w:rsidRDefault="00306789">
      <w:pPr>
        <w:spacing w:after="0" w:line="240" w:lineRule="auto"/>
        <w:rPr>
          <w:rFonts w:ascii="Times New Roman" w:eastAsiaTheme="minorEastAsia" w:hAnsi="Times New Roman"/>
          <w:sz w:val="28"/>
          <w:szCs w:val="28"/>
          <w:lang w:eastAsia="ru-RU"/>
        </w:rPr>
      </w:pPr>
    </w:p>
    <w:p w:rsidR="00306789" w:rsidRDefault="00306789">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3E41C3" w:rsidRDefault="003E41C3">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6A2025" w:rsidRDefault="006A2025">
      <w:pPr>
        <w:spacing w:after="0" w:line="240" w:lineRule="auto"/>
        <w:rPr>
          <w:rFonts w:ascii="Times New Roman" w:eastAsiaTheme="minorEastAsia" w:hAnsi="Times New Roman"/>
          <w:sz w:val="28"/>
          <w:szCs w:val="28"/>
          <w:lang w:eastAsia="ru-RU"/>
        </w:rPr>
      </w:pPr>
    </w:p>
    <w:p w:rsidR="005105F9" w:rsidRDefault="005105F9">
      <w:pPr>
        <w:spacing w:after="0" w:line="240" w:lineRule="auto"/>
        <w:rPr>
          <w:rFonts w:ascii="Times New Roman" w:eastAsiaTheme="minorEastAsia" w:hAnsi="Times New Roman"/>
          <w:sz w:val="28"/>
          <w:szCs w:val="28"/>
          <w:lang w:eastAsia="ru-RU"/>
        </w:rPr>
      </w:pPr>
    </w:p>
    <w:p w:rsidR="005105F9" w:rsidRDefault="005105F9">
      <w:pPr>
        <w:spacing w:after="0" w:line="240" w:lineRule="auto"/>
        <w:rPr>
          <w:rFonts w:ascii="Times New Roman" w:eastAsiaTheme="minorEastAsia" w:hAnsi="Times New Roman"/>
          <w:sz w:val="28"/>
          <w:szCs w:val="28"/>
          <w:lang w:eastAsia="ru-RU"/>
        </w:rPr>
      </w:pPr>
    </w:p>
    <w:p w:rsidR="006A2025" w:rsidRDefault="006A2025">
      <w:pPr>
        <w:spacing w:after="0" w:line="240" w:lineRule="auto"/>
        <w:rPr>
          <w:rFonts w:ascii="Times New Roman" w:eastAsiaTheme="minorEastAsia" w:hAnsi="Times New Roman"/>
          <w:sz w:val="28"/>
          <w:szCs w:val="28"/>
          <w:lang w:eastAsia="ru-RU"/>
        </w:rPr>
      </w:pPr>
    </w:p>
    <w:p w:rsidR="007E4458" w:rsidRDefault="007E4458">
      <w:pPr>
        <w:spacing w:after="0" w:line="240" w:lineRule="auto"/>
        <w:rPr>
          <w:rFonts w:ascii="Times New Roman" w:eastAsiaTheme="minorEastAsia" w:hAnsi="Times New Roman"/>
          <w:sz w:val="28"/>
          <w:szCs w:val="28"/>
          <w:lang w:eastAsia="ru-RU"/>
        </w:rPr>
      </w:pPr>
    </w:p>
    <w:p w:rsidR="003E41C3" w:rsidRPr="00D60A32" w:rsidRDefault="00AD04D1" w:rsidP="00A93650">
      <w:pPr>
        <w:spacing w:after="0" w:line="240" w:lineRule="auto"/>
        <w:ind w:left="5664"/>
        <w:jc w:val="right"/>
        <w:rPr>
          <w:rFonts w:ascii="Times New Roman" w:eastAsiaTheme="minorEastAsia" w:hAnsi="Times New Roman"/>
          <w:sz w:val="20"/>
          <w:szCs w:val="20"/>
          <w:lang w:eastAsia="ru-RU"/>
        </w:rPr>
      </w:pPr>
      <w:r w:rsidRPr="00D60A32">
        <w:rPr>
          <w:rFonts w:ascii="Times New Roman" w:eastAsiaTheme="minorEastAsia" w:hAnsi="Times New Roman"/>
          <w:sz w:val="20"/>
          <w:szCs w:val="20"/>
          <w:lang w:eastAsia="ru-RU"/>
        </w:rPr>
        <w:lastRenderedPageBreak/>
        <w:t xml:space="preserve">Приложение </w:t>
      </w:r>
      <w:r w:rsidRPr="00D60A32">
        <w:rPr>
          <w:rFonts w:ascii="Times New Roman" w:eastAsiaTheme="minorEastAsia" w:hAnsi="Times New Roman"/>
          <w:sz w:val="20"/>
          <w:szCs w:val="20"/>
          <w:lang w:eastAsia="ru-RU"/>
        </w:rPr>
        <w:br/>
        <w:t xml:space="preserve">к постановлению </w:t>
      </w:r>
    </w:p>
    <w:p w:rsidR="00137519" w:rsidRPr="00D60A32" w:rsidRDefault="00137519" w:rsidP="00A93650">
      <w:pPr>
        <w:spacing w:after="0" w:line="240" w:lineRule="auto"/>
        <w:ind w:left="5664"/>
        <w:jc w:val="right"/>
        <w:rPr>
          <w:rFonts w:ascii="Times New Roman" w:eastAsiaTheme="minorEastAsia" w:hAnsi="Times New Roman"/>
          <w:sz w:val="20"/>
          <w:szCs w:val="20"/>
          <w:lang w:eastAsia="ru-RU"/>
        </w:rPr>
      </w:pPr>
      <w:r w:rsidRPr="00D60A32">
        <w:rPr>
          <w:rFonts w:ascii="Times New Roman" w:eastAsiaTheme="minorEastAsia" w:hAnsi="Times New Roman"/>
          <w:sz w:val="20"/>
          <w:szCs w:val="20"/>
          <w:lang w:eastAsia="ru-RU"/>
        </w:rPr>
        <w:t xml:space="preserve">от </w:t>
      </w:r>
      <w:r w:rsidR="00F06A62">
        <w:rPr>
          <w:rFonts w:ascii="Times New Roman" w:eastAsiaTheme="minorEastAsia" w:hAnsi="Times New Roman"/>
          <w:sz w:val="20"/>
          <w:szCs w:val="20"/>
          <w:lang w:eastAsia="ru-RU"/>
        </w:rPr>
        <w:t>02.12.2024</w:t>
      </w:r>
      <w:r w:rsidRPr="00D60A32">
        <w:rPr>
          <w:rFonts w:ascii="Times New Roman" w:eastAsiaTheme="minorEastAsia" w:hAnsi="Times New Roman"/>
          <w:sz w:val="20"/>
          <w:szCs w:val="20"/>
          <w:lang w:eastAsia="ru-RU"/>
        </w:rPr>
        <w:t xml:space="preserve"> №__</w:t>
      </w:r>
      <w:r w:rsidR="00F06A62">
        <w:rPr>
          <w:rFonts w:ascii="Times New Roman" w:eastAsiaTheme="minorEastAsia" w:hAnsi="Times New Roman"/>
          <w:sz w:val="20"/>
          <w:szCs w:val="20"/>
          <w:lang w:eastAsia="ru-RU"/>
        </w:rPr>
        <w:t>1708</w:t>
      </w:r>
      <w:r w:rsidRPr="00D60A32">
        <w:rPr>
          <w:rFonts w:ascii="Times New Roman" w:eastAsiaTheme="minorEastAsia" w:hAnsi="Times New Roman"/>
          <w:sz w:val="20"/>
          <w:szCs w:val="20"/>
          <w:lang w:eastAsia="ru-RU"/>
        </w:rPr>
        <w:t>__</w:t>
      </w:r>
    </w:p>
    <w:p w:rsidR="003E41C3" w:rsidRDefault="003E41C3">
      <w:pPr>
        <w:spacing w:after="0" w:line="240" w:lineRule="auto"/>
        <w:ind w:firstLine="709"/>
        <w:jc w:val="both"/>
        <w:rPr>
          <w:rFonts w:ascii="Times New Roman" w:eastAsiaTheme="minorEastAsia" w:hAnsi="Times New Roman"/>
          <w:sz w:val="28"/>
          <w:szCs w:val="28"/>
          <w:lang w:eastAsia="ru-RU"/>
        </w:rPr>
      </w:pPr>
    </w:p>
    <w:p w:rsidR="003E41C3" w:rsidRPr="0063238A" w:rsidRDefault="00CC20A0">
      <w:pPr>
        <w:spacing w:after="0" w:line="240" w:lineRule="auto"/>
        <w:jc w:val="center"/>
        <w:rPr>
          <w:rFonts w:ascii="Times New Roman" w:eastAsiaTheme="minorEastAsia" w:hAnsi="Times New Roman"/>
          <w:b/>
          <w:sz w:val="24"/>
          <w:szCs w:val="24"/>
          <w:lang w:eastAsia="ru-RU"/>
        </w:rPr>
      </w:pPr>
      <w:bookmarkStart w:id="1" w:name="P41"/>
      <w:bookmarkEnd w:id="1"/>
      <w:r>
        <w:rPr>
          <w:rFonts w:ascii="Times New Roman" w:eastAsiaTheme="minorEastAsia" w:hAnsi="Times New Roman"/>
          <w:b/>
          <w:sz w:val="24"/>
          <w:szCs w:val="24"/>
          <w:lang w:eastAsia="ru-RU"/>
        </w:rPr>
        <w:t>П</w:t>
      </w:r>
      <w:r w:rsidR="00AD04D1" w:rsidRPr="0063238A">
        <w:rPr>
          <w:rFonts w:ascii="Times New Roman" w:eastAsiaTheme="minorEastAsia" w:hAnsi="Times New Roman"/>
          <w:b/>
          <w:sz w:val="24"/>
          <w:szCs w:val="24"/>
          <w:lang w:eastAsia="ru-RU"/>
        </w:rPr>
        <w:t xml:space="preserve">орядок предоставления субсидий юридическим лицам </w:t>
      </w:r>
      <w:r w:rsidR="00AD04D1" w:rsidRPr="0063238A">
        <w:rPr>
          <w:rFonts w:ascii="Times New Roman" w:eastAsiaTheme="minorEastAsia" w:hAnsi="Times New Roman"/>
          <w:b/>
          <w:sz w:val="24"/>
          <w:szCs w:val="24"/>
          <w:lang w:eastAsia="ru-RU"/>
        </w:rPr>
        <w:br/>
        <w:t xml:space="preserve">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w:t>
      </w:r>
      <w:r w:rsidR="00C244AD" w:rsidRPr="0063238A">
        <w:rPr>
          <w:rFonts w:ascii="Times New Roman" w:eastAsiaTheme="minorEastAsia" w:hAnsi="Times New Roman"/>
          <w:b/>
          <w:sz w:val="24"/>
          <w:szCs w:val="24"/>
          <w:lang w:eastAsia="ru-RU"/>
        </w:rPr>
        <w:t xml:space="preserve">твердого </w:t>
      </w:r>
      <w:r w:rsidR="00AD04D1" w:rsidRPr="0063238A">
        <w:rPr>
          <w:rFonts w:ascii="Times New Roman" w:eastAsiaTheme="minorEastAsia" w:hAnsi="Times New Roman"/>
          <w:b/>
          <w:sz w:val="24"/>
          <w:szCs w:val="24"/>
          <w:lang w:eastAsia="ru-RU"/>
        </w:rPr>
        <w:t>топлива</w:t>
      </w:r>
      <w:r w:rsidR="00C244AD" w:rsidRPr="0063238A">
        <w:rPr>
          <w:rFonts w:ascii="Times New Roman" w:eastAsiaTheme="minorEastAsia" w:hAnsi="Times New Roman"/>
          <w:b/>
          <w:sz w:val="24"/>
          <w:szCs w:val="24"/>
          <w:lang w:eastAsia="ru-RU"/>
        </w:rPr>
        <w:t xml:space="preserve"> (угля)</w:t>
      </w:r>
      <w:r w:rsidR="00AD04D1" w:rsidRPr="0063238A">
        <w:rPr>
          <w:rFonts w:ascii="Times New Roman" w:eastAsiaTheme="minorEastAsia" w:hAnsi="Times New Roman"/>
          <w:b/>
          <w:sz w:val="24"/>
          <w:szCs w:val="24"/>
          <w:lang w:eastAsia="ru-RU"/>
        </w:rPr>
        <w:t xml:space="preserve"> и стоимостью </w:t>
      </w:r>
      <w:r w:rsidR="00C244AD" w:rsidRPr="0063238A">
        <w:rPr>
          <w:rFonts w:ascii="Times New Roman" w:eastAsiaTheme="minorEastAsia" w:hAnsi="Times New Roman"/>
          <w:b/>
          <w:sz w:val="24"/>
          <w:szCs w:val="24"/>
          <w:lang w:eastAsia="ru-RU"/>
        </w:rPr>
        <w:t xml:space="preserve">твердого </w:t>
      </w:r>
      <w:r w:rsidR="00AD04D1" w:rsidRPr="0063238A">
        <w:rPr>
          <w:rFonts w:ascii="Times New Roman" w:eastAsiaTheme="minorEastAsia" w:hAnsi="Times New Roman"/>
          <w:b/>
          <w:sz w:val="24"/>
          <w:szCs w:val="24"/>
          <w:lang w:eastAsia="ru-RU"/>
        </w:rPr>
        <w:t>топлива</w:t>
      </w:r>
      <w:r w:rsidR="00C244AD" w:rsidRPr="0063238A">
        <w:rPr>
          <w:rFonts w:ascii="Times New Roman" w:eastAsiaTheme="minorEastAsia" w:hAnsi="Times New Roman"/>
          <w:b/>
          <w:sz w:val="24"/>
          <w:szCs w:val="24"/>
          <w:lang w:eastAsia="ru-RU"/>
        </w:rPr>
        <w:t xml:space="preserve"> (угля)</w:t>
      </w:r>
      <w:r w:rsidR="00AD04D1" w:rsidRPr="0063238A">
        <w:rPr>
          <w:rFonts w:ascii="Times New Roman" w:eastAsiaTheme="minorEastAsia" w:hAnsi="Times New Roman"/>
          <w:b/>
          <w:sz w:val="24"/>
          <w:szCs w:val="24"/>
          <w:lang w:eastAsia="ru-RU"/>
        </w:rPr>
        <w:t>, учтенной в тарифах на тепловую энергию на 202</w:t>
      </w:r>
      <w:r w:rsidR="00C244AD" w:rsidRPr="0063238A">
        <w:rPr>
          <w:rFonts w:ascii="Times New Roman" w:eastAsiaTheme="minorEastAsia" w:hAnsi="Times New Roman"/>
          <w:b/>
          <w:sz w:val="24"/>
          <w:szCs w:val="24"/>
          <w:lang w:eastAsia="ru-RU"/>
        </w:rPr>
        <w:t>4</w:t>
      </w:r>
      <w:r w:rsidR="00AD04D1" w:rsidRPr="0063238A">
        <w:rPr>
          <w:rFonts w:ascii="Times New Roman" w:eastAsiaTheme="minorEastAsia" w:hAnsi="Times New Roman"/>
          <w:b/>
          <w:sz w:val="24"/>
          <w:szCs w:val="24"/>
          <w:lang w:eastAsia="ru-RU"/>
        </w:rPr>
        <w:t xml:space="preserve"> год</w:t>
      </w:r>
      <w:r>
        <w:rPr>
          <w:rFonts w:ascii="Times New Roman" w:eastAsiaTheme="minorEastAsia" w:hAnsi="Times New Roman"/>
          <w:b/>
          <w:sz w:val="24"/>
          <w:szCs w:val="24"/>
          <w:lang w:eastAsia="ru-RU"/>
        </w:rPr>
        <w:t>.</w:t>
      </w:r>
    </w:p>
    <w:p w:rsidR="003E41C3" w:rsidRDefault="003E41C3">
      <w:pPr>
        <w:pStyle w:val="ConsPlusNormal"/>
        <w:jc w:val="center"/>
        <w:rPr>
          <w:rFonts w:ascii="Times New Roman" w:hAnsi="Times New Roman" w:cs="Times New Roman"/>
          <w:sz w:val="28"/>
          <w:szCs w:val="28"/>
        </w:rPr>
      </w:pPr>
    </w:p>
    <w:p w:rsidR="003E41C3" w:rsidRPr="00137519" w:rsidRDefault="00AD04D1" w:rsidP="00CC572A">
      <w:pPr>
        <w:pStyle w:val="ConsPlusTitle"/>
        <w:ind w:firstLine="709"/>
        <w:jc w:val="center"/>
        <w:rPr>
          <w:rFonts w:ascii="Times New Roman" w:hAnsi="Times New Roman" w:cs="Times New Roman"/>
          <w:b w:val="0"/>
          <w:sz w:val="24"/>
          <w:szCs w:val="24"/>
        </w:rPr>
      </w:pPr>
      <w:r w:rsidRPr="00137519">
        <w:rPr>
          <w:rFonts w:ascii="Times New Roman" w:hAnsi="Times New Roman" w:cs="Times New Roman"/>
          <w:b w:val="0"/>
          <w:sz w:val="24"/>
          <w:szCs w:val="24"/>
        </w:rPr>
        <w:t>1. Общие положения о предоставлении субсидий</w:t>
      </w:r>
    </w:p>
    <w:p w:rsidR="003E41C3" w:rsidRPr="00137519" w:rsidRDefault="003E41C3" w:rsidP="00137519">
      <w:pPr>
        <w:pStyle w:val="ConsPlusNormal"/>
        <w:ind w:firstLine="709"/>
        <w:jc w:val="both"/>
        <w:rPr>
          <w:rFonts w:ascii="Times New Roman" w:hAnsi="Times New Roman" w:cs="Times New Roman"/>
          <w:sz w:val="24"/>
          <w:szCs w:val="24"/>
        </w:rPr>
      </w:pPr>
    </w:p>
    <w:p w:rsidR="003E41C3" w:rsidRPr="00137519" w:rsidRDefault="00AD04D1" w:rsidP="00137519">
      <w:pPr>
        <w:pStyle w:val="ConsPlusNormal"/>
        <w:ind w:firstLine="709"/>
        <w:jc w:val="both"/>
        <w:rPr>
          <w:rFonts w:ascii="Times New Roman" w:hAnsi="Times New Roman" w:cs="Times New Roman"/>
          <w:sz w:val="24"/>
          <w:szCs w:val="24"/>
        </w:rPr>
      </w:pPr>
      <w:r w:rsidRPr="00137519">
        <w:rPr>
          <w:rFonts w:ascii="Times New Roman" w:hAnsi="Times New Roman" w:cs="Times New Roman"/>
          <w:sz w:val="24"/>
          <w:szCs w:val="24"/>
        </w:rPr>
        <w:t xml:space="preserve">1.1. </w:t>
      </w:r>
      <w:r w:rsidR="00827897">
        <w:rPr>
          <w:rFonts w:ascii="Times New Roman" w:hAnsi="Times New Roman" w:cs="Times New Roman"/>
          <w:sz w:val="24"/>
          <w:szCs w:val="24"/>
        </w:rPr>
        <w:t>П</w:t>
      </w:r>
      <w:r w:rsidRPr="00137519">
        <w:rPr>
          <w:rFonts w:ascii="Times New Roman" w:hAnsi="Times New Roman" w:cs="Times New Roman"/>
          <w:sz w:val="24"/>
          <w:szCs w:val="24"/>
        </w:rPr>
        <w:t xml:space="preserve">орядок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w:t>
      </w:r>
      <w:r w:rsidR="007B3EEA" w:rsidRPr="00137519">
        <w:rPr>
          <w:rFonts w:ascii="Times New Roman" w:hAnsi="Times New Roman" w:cs="Times New Roman"/>
          <w:sz w:val="24"/>
          <w:szCs w:val="24"/>
        </w:rPr>
        <w:t xml:space="preserve">твердого </w:t>
      </w:r>
      <w:r w:rsidRPr="00137519">
        <w:rPr>
          <w:rFonts w:ascii="Times New Roman" w:hAnsi="Times New Roman" w:cs="Times New Roman"/>
          <w:sz w:val="24"/>
          <w:szCs w:val="24"/>
        </w:rPr>
        <w:t>топлива</w:t>
      </w:r>
      <w:r w:rsidR="007B3EEA" w:rsidRPr="00137519">
        <w:rPr>
          <w:rFonts w:ascii="Times New Roman" w:hAnsi="Times New Roman" w:cs="Times New Roman"/>
          <w:sz w:val="24"/>
          <w:szCs w:val="24"/>
        </w:rPr>
        <w:t xml:space="preserve"> (угля)</w:t>
      </w:r>
      <w:r w:rsidRPr="00137519">
        <w:rPr>
          <w:rFonts w:ascii="Times New Roman" w:hAnsi="Times New Roman" w:cs="Times New Roman"/>
          <w:sz w:val="24"/>
          <w:szCs w:val="24"/>
        </w:rPr>
        <w:t xml:space="preserve"> и стоимостью </w:t>
      </w:r>
      <w:r w:rsidR="007B3EEA" w:rsidRPr="00137519">
        <w:rPr>
          <w:rFonts w:ascii="Times New Roman" w:hAnsi="Times New Roman" w:cs="Times New Roman"/>
          <w:sz w:val="24"/>
          <w:szCs w:val="24"/>
        </w:rPr>
        <w:t xml:space="preserve">твердого </w:t>
      </w:r>
      <w:r w:rsidRPr="00137519">
        <w:rPr>
          <w:rFonts w:ascii="Times New Roman" w:hAnsi="Times New Roman" w:cs="Times New Roman"/>
          <w:sz w:val="24"/>
          <w:szCs w:val="24"/>
        </w:rPr>
        <w:t>топлива</w:t>
      </w:r>
      <w:r w:rsidR="007B3EEA" w:rsidRPr="00137519">
        <w:rPr>
          <w:rFonts w:ascii="Times New Roman" w:hAnsi="Times New Roman" w:cs="Times New Roman"/>
          <w:sz w:val="24"/>
          <w:szCs w:val="24"/>
        </w:rPr>
        <w:t xml:space="preserve"> (угля)</w:t>
      </w:r>
      <w:r w:rsidRPr="00137519">
        <w:rPr>
          <w:rFonts w:ascii="Times New Roman" w:hAnsi="Times New Roman" w:cs="Times New Roman"/>
          <w:sz w:val="24"/>
          <w:szCs w:val="24"/>
        </w:rPr>
        <w:t>, учтенной в тарифах на тепловую энергию на 202</w:t>
      </w:r>
      <w:r w:rsidR="007B3EEA" w:rsidRPr="00137519">
        <w:rPr>
          <w:rFonts w:ascii="Times New Roman" w:hAnsi="Times New Roman" w:cs="Times New Roman"/>
          <w:sz w:val="24"/>
          <w:szCs w:val="24"/>
        </w:rPr>
        <w:t>4</w:t>
      </w:r>
      <w:r w:rsidRPr="00137519">
        <w:rPr>
          <w:rFonts w:ascii="Times New Roman" w:hAnsi="Times New Roman" w:cs="Times New Roman"/>
          <w:sz w:val="24"/>
          <w:szCs w:val="24"/>
        </w:rPr>
        <w:t xml:space="preserve"> год</w:t>
      </w:r>
      <w:r w:rsidR="00827897" w:rsidRPr="00137519">
        <w:rPr>
          <w:rFonts w:ascii="Times New Roman" w:hAnsi="Times New Roman" w:cs="Times New Roman"/>
          <w:sz w:val="24"/>
          <w:szCs w:val="24"/>
        </w:rPr>
        <w:t xml:space="preserve">(далее – </w:t>
      </w:r>
      <w:r w:rsidR="000563AE">
        <w:rPr>
          <w:rFonts w:ascii="Times New Roman" w:hAnsi="Times New Roman" w:cs="Times New Roman"/>
          <w:sz w:val="24"/>
          <w:szCs w:val="24"/>
        </w:rPr>
        <w:t>Порядок</w:t>
      </w:r>
      <w:r w:rsidR="00827897" w:rsidRPr="00137519">
        <w:rPr>
          <w:rFonts w:ascii="Times New Roman" w:hAnsi="Times New Roman" w:cs="Times New Roman"/>
          <w:sz w:val="24"/>
          <w:szCs w:val="24"/>
        </w:rPr>
        <w:t>)</w:t>
      </w:r>
      <w:r w:rsidRPr="00137519">
        <w:rPr>
          <w:rFonts w:ascii="Times New Roman" w:hAnsi="Times New Roman" w:cs="Times New Roman"/>
          <w:sz w:val="24"/>
          <w:szCs w:val="24"/>
        </w:rPr>
        <w:t xml:space="preserve">,  </w:t>
      </w:r>
      <w:r w:rsidR="00A83443" w:rsidRPr="005C3FBF">
        <w:rPr>
          <w:rFonts w:ascii="Times New Roman" w:hAnsi="Times New Roman" w:cs="Times New Roman"/>
          <w:sz w:val="24"/>
          <w:szCs w:val="24"/>
        </w:rPr>
        <w:t xml:space="preserve">определяет </w:t>
      </w:r>
      <w:r w:rsidR="00E113EA">
        <w:rPr>
          <w:rFonts w:ascii="Times New Roman" w:hAnsi="Times New Roman" w:cs="Times New Roman"/>
          <w:sz w:val="24"/>
          <w:szCs w:val="24"/>
        </w:rPr>
        <w:t>общие положения о предоставлении субсидий</w:t>
      </w:r>
      <w:r w:rsidR="00A83443">
        <w:rPr>
          <w:rFonts w:ascii="Times New Roman" w:hAnsi="Times New Roman" w:cs="Times New Roman"/>
          <w:sz w:val="24"/>
          <w:szCs w:val="24"/>
        </w:rPr>
        <w:t xml:space="preserve">, </w:t>
      </w:r>
      <w:r w:rsidRPr="00137519">
        <w:rPr>
          <w:rFonts w:ascii="Times New Roman" w:hAnsi="Times New Roman" w:cs="Times New Roman"/>
          <w:sz w:val="24"/>
          <w:szCs w:val="24"/>
        </w:rPr>
        <w:t xml:space="preserve">условия и </w:t>
      </w:r>
      <w:r w:rsidR="00E41153">
        <w:rPr>
          <w:rFonts w:ascii="Times New Roman" w:hAnsi="Times New Roman" w:cs="Times New Roman"/>
          <w:sz w:val="24"/>
          <w:szCs w:val="24"/>
        </w:rPr>
        <w:t>порядок предоставления субсидий</w:t>
      </w:r>
      <w:r w:rsidR="00A83443">
        <w:rPr>
          <w:rFonts w:ascii="Times New Roman" w:hAnsi="Times New Roman" w:cs="Times New Roman"/>
          <w:sz w:val="24"/>
          <w:szCs w:val="24"/>
        </w:rPr>
        <w:t>,</w:t>
      </w:r>
      <w:r w:rsidRPr="00137519">
        <w:rPr>
          <w:rFonts w:ascii="Times New Roman" w:hAnsi="Times New Roman" w:cs="Times New Roman"/>
          <w:sz w:val="24"/>
          <w:szCs w:val="24"/>
        </w:rPr>
        <w:t xml:space="preserve">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3E41C3" w:rsidRDefault="00AD04D1" w:rsidP="00137519">
      <w:pPr>
        <w:pStyle w:val="ConsPlusNormal"/>
        <w:ind w:firstLine="709"/>
        <w:jc w:val="both"/>
        <w:rPr>
          <w:rFonts w:ascii="Times New Roman" w:hAnsi="Times New Roman" w:cs="Times New Roman"/>
          <w:sz w:val="24"/>
          <w:szCs w:val="24"/>
        </w:rPr>
      </w:pPr>
      <w:r w:rsidRPr="00137519">
        <w:rPr>
          <w:rFonts w:ascii="Times New Roman" w:hAnsi="Times New Roman" w:cs="Times New Roman"/>
          <w:sz w:val="24"/>
          <w:szCs w:val="24"/>
        </w:rPr>
        <w:t xml:space="preserve">1.2. Целью предоставления субсидий является финансовое обеспечение затрат теплоснабжающих организаций, осуществляющих производство и (или) реализацию тепловой энергии (далее – </w:t>
      </w:r>
      <w:r w:rsidR="000A69C4">
        <w:rPr>
          <w:rFonts w:ascii="Times New Roman" w:hAnsi="Times New Roman" w:cs="Times New Roman"/>
          <w:sz w:val="24"/>
          <w:szCs w:val="24"/>
        </w:rPr>
        <w:t>теплоснабжающие</w:t>
      </w:r>
      <w:r w:rsidRPr="00137519">
        <w:rPr>
          <w:rFonts w:ascii="Times New Roman" w:hAnsi="Times New Roman" w:cs="Times New Roman"/>
          <w:sz w:val="24"/>
          <w:szCs w:val="24"/>
        </w:rPr>
        <w:t xml:space="preserve"> организации, участник отбора), возникших вследствие разницы между фактической стоимостью </w:t>
      </w:r>
      <w:r w:rsidR="00E557A2" w:rsidRPr="00137519">
        <w:rPr>
          <w:rFonts w:ascii="Times New Roman" w:hAnsi="Times New Roman" w:cs="Times New Roman"/>
          <w:sz w:val="24"/>
          <w:szCs w:val="24"/>
        </w:rPr>
        <w:t xml:space="preserve">твердого </w:t>
      </w:r>
      <w:r w:rsidRPr="00137519">
        <w:rPr>
          <w:rFonts w:ascii="Times New Roman" w:hAnsi="Times New Roman" w:cs="Times New Roman"/>
          <w:sz w:val="24"/>
          <w:szCs w:val="24"/>
        </w:rPr>
        <w:t>топлива</w:t>
      </w:r>
      <w:r w:rsidR="00E557A2" w:rsidRPr="00137519">
        <w:rPr>
          <w:rFonts w:ascii="Times New Roman" w:hAnsi="Times New Roman" w:cs="Times New Roman"/>
          <w:sz w:val="24"/>
          <w:szCs w:val="24"/>
        </w:rPr>
        <w:t xml:space="preserve"> (угля)</w:t>
      </w:r>
      <w:r w:rsidRPr="00137519">
        <w:rPr>
          <w:rFonts w:ascii="Times New Roman" w:hAnsi="Times New Roman" w:cs="Times New Roman"/>
          <w:sz w:val="24"/>
          <w:szCs w:val="24"/>
        </w:rPr>
        <w:t xml:space="preserve"> и стоимостью </w:t>
      </w:r>
      <w:r w:rsidR="00E557A2" w:rsidRPr="00137519">
        <w:rPr>
          <w:rFonts w:ascii="Times New Roman" w:hAnsi="Times New Roman" w:cs="Times New Roman"/>
          <w:sz w:val="24"/>
          <w:szCs w:val="24"/>
        </w:rPr>
        <w:t xml:space="preserve">твердого </w:t>
      </w:r>
      <w:r w:rsidRPr="00137519">
        <w:rPr>
          <w:rFonts w:ascii="Times New Roman" w:hAnsi="Times New Roman" w:cs="Times New Roman"/>
          <w:sz w:val="24"/>
          <w:szCs w:val="24"/>
        </w:rPr>
        <w:t>топлива</w:t>
      </w:r>
      <w:r w:rsidR="00E557A2" w:rsidRPr="00137519">
        <w:rPr>
          <w:rFonts w:ascii="Times New Roman" w:hAnsi="Times New Roman" w:cs="Times New Roman"/>
          <w:sz w:val="24"/>
          <w:szCs w:val="24"/>
        </w:rPr>
        <w:t xml:space="preserve"> (угля)</w:t>
      </w:r>
      <w:r w:rsidRPr="00137519">
        <w:rPr>
          <w:rFonts w:ascii="Times New Roman" w:hAnsi="Times New Roman" w:cs="Times New Roman"/>
          <w:sz w:val="24"/>
          <w:szCs w:val="24"/>
        </w:rPr>
        <w:t>, учтенной в тарифах на тепловую энергию на 202</w:t>
      </w:r>
      <w:r w:rsidR="00E557A2" w:rsidRPr="00137519">
        <w:rPr>
          <w:rFonts w:ascii="Times New Roman" w:hAnsi="Times New Roman" w:cs="Times New Roman"/>
          <w:sz w:val="24"/>
          <w:szCs w:val="24"/>
        </w:rPr>
        <w:t>4</w:t>
      </w:r>
      <w:r w:rsidRPr="00137519">
        <w:rPr>
          <w:rFonts w:ascii="Times New Roman" w:hAnsi="Times New Roman" w:cs="Times New Roman"/>
          <w:sz w:val="24"/>
          <w:szCs w:val="24"/>
        </w:rPr>
        <w:t xml:space="preserve"> год.</w:t>
      </w:r>
    </w:p>
    <w:p w:rsidR="00D60A32" w:rsidRPr="00137519" w:rsidRDefault="00AD04D1" w:rsidP="00D60A32">
      <w:pPr>
        <w:spacing w:after="0" w:line="240" w:lineRule="auto"/>
        <w:ind w:firstLine="709"/>
        <w:jc w:val="both"/>
        <w:rPr>
          <w:rStyle w:val="FontStyle15"/>
          <w:sz w:val="24"/>
          <w:szCs w:val="24"/>
        </w:rPr>
      </w:pPr>
      <w:bookmarkStart w:id="2" w:name="P56"/>
      <w:bookmarkEnd w:id="2"/>
      <w:r w:rsidRPr="00137519">
        <w:rPr>
          <w:rFonts w:ascii="Times New Roman" w:hAnsi="Times New Roman" w:cs="Times New Roman"/>
          <w:sz w:val="24"/>
          <w:szCs w:val="24"/>
        </w:rPr>
        <w:t xml:space="preserve">1.3. </w:t>
      </w:r>
      <w:r w:rsidR="00D60A32" w:rsidRPr="00137519">
        <w:rPr>
          <w:rFonts w:ascii="Times New Roman" w:eastAsia="Times New Roman" w:hAnsi="Times New Roman" w:cs="Times New Roman"/>
          <w:color w:val="000000" w:themeColor="text1"/>
          <w:sz w:val="24"/>
          <w:szCs w:val="24"/>
        </w:rPr>
        <w:t xml:space="preserve">Субсидии предоставляются в пределах средств бюджета администрации </w:t>
      </w:r>
      <w:r w:rsidR="00D60A32" w:rsidRPr="00137519">
        <w:rPr>
          <w:rFonts w:ascii="Times New Roman" w:hAnsi="Times New Roman" w:cs="Times New Roman"/>
          <w:color w:val="000000" w:themeColor="text1"/>
          <w:sz w:val="24"/>
          <w:szCs w:val="24"/>
        </w:rPr>
        <w:t xml:space="preserve">Березовского района, </w:t>
      </w:r>
      <w:r w:rsidR="00D60A32" w:rsidRPr="00137519">
        <w:rPr>
          <w:rFonts w:ascii="Times New Roman" w:eastAsia="Times New Roman" w:hAnsi="Times New Roman" w:cs="Times New Roman"/>
          <w:color w:val="000000" w:themeColor="text1"/>
          <w:sz w:val="24"/>
          <w:szCs w:val="24"/>
        </w:rPr>
        <w:t xml:space="preserve">предусмотренных на эти цели в соответствующем финансовом году, в целях реализации </w:t>
      </w:r>
      <w:r w:rsidR="00D60A32" w:rsidRPr="00137519">
        <w:rPr>
          <w:rStyle w:val="FontStyle15"/>
          <w:sz w:val="24"/>
          <w:szCs w:val="24"/>
        </w:rPr>
        <w:t>муниципальной программы «Реформирование, модернизация жилищно – коммунального хозяйства, развитие транспортной инфраструктуры и повышение энергетической эффективности Березовского района»</w:t>
      </w:r>
      <w:r w:rsidR="00D60A32" w:rsidRPr="00137519">
        <w:rPr>
          <w:rFonts w:ascii="Times New Roman" w:eastAsia="Times New Roman" w:hAnsi="Times New Roman" w:cs="Times New Roman"/>
          <w:color w:val="000000" w:themeColor="text1"/>
          <w:sz w:val="24"/>
          <w:szCs w:val="24"/>
        </w:rPr>
        <w:t xml:space="preserve">, утвержденной </w:t>
      </w:r>
      <w:r w:rsidR="00D60A32" w:rsidRPr="00137519">
        <w:rPr>
          <w:rStyle w:val="FontStyle15"/>
          <w:sz w:val="24"/>
          <w:szCs w:val="24"/>
        </w:rPr>
        <w:t>постановлением  от 30.10.2013 № 2284.</w:t>
      </w:r>
    </w:p>
    <w:p w:rsidR="00D60A32" w:rsidRPr="00137519" w:rsidRDefault="00AD04D1" w:rsidP="00D60A32">
      <w:pPr>
        <w:spacing w:after="0" w:line="240" w:lineRule="auto"/>
        <w:ind w:firstLine="709"/>
        <w:jc w:val="both"/>
        <w:rPr>
          <w:rFonts w:ascii="Times New Roman" w:hAnsi="Times New Roman" w:cs="Times New Roman"/>
          <w:sz w:val="24"/>
          <w:szCs w:val="24"/>
        </w:rPr>
      </w:pPr>
      <w:r w:rsidRPr="00137519">
        <w:rPr>
          <w:rFonts w:ascii="Times New Roman" w:hAnsi="Times New Roman" w:cs="Times New Roman"/>
          <w:color w:val="000000" w:themeColor="text1"/>
          <w:sz w:val="24"/>
          <w:szCs w:val="24"/>
        </w:rPr>
        <w:t xml:space="preserve">1.4. </w:t>
      </w:r>
      <w:r w:rsidR="00D60A32" w:rsidRPr="00E40FCE">
        <w:rPr>
          <w:rFonts w:ascii="Times New Roman" w:hAnsi="Times New Roman" w:cs="Times New Roman"/>
          <w:sz w:val="24"/>
          <w:szCs w:val="24"/>
        </w:rPr>
        <w:t>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r w:rsidR="00D60A32" w:rsidRPr="00137519">
        <w:rPr>
          <w:rFonts w:ascii="Times New Roman" w:hAnsi="Times New Roman" w:cs="Times New Roman"/>
          <w:sz w:val="24"/>
          <w:szCs w:val="24"/>
        </w:rPr>
        <w:t xml:space="preserve">является администрация Березовского </w:t>
      </w:r>
      <w:r w:rsidR="00D60A32">
        <w:rPr>
          <w:rFonts w:ascii="Times New Roman" w:hAnsi="Times New Roman" w:cs="Times New Roman"/>
          <w:sz w:val="24"/>
          <w:szCs w:val="24"/>
        </w:rPr>
        <w:t xml:space="preserve">муниципального </w:t>
      </w:r>
      <w:r w:rsidR="00D60A32" w:rsidRPr="00137519">
        <w:rPr>
          <w:rFonts w:ascii="Times New Roman" w:hAnsi="Times New Roman" w:cs="Times New Roman"/>
          <w:sz w:val="24"/>
          <w:szCs w:val="24"/>
        </w:rPr>
        <w:t xml:space="preserve">района (далее – </w:t>
      </w:r>
      <w:r w:rsidR="00940483">
        <w:rPr>
          <w:rFonts w:ascii="Times New Roman" w:hAnsi="Times New Roman" w:cs="Times New Roman"/>
          <w:sz w:val="24"/>
          <w:szCs w:val="24"/>
        </w:rPr>
        <w:t>Главный распорядитель</w:t>
      </w:r>
      <w:r w:rsidR="00D60A32" w:rsidRPr="00137519">
        <w:rPr>
          <w:rFonts w:ascii="Times New Roman" w:hAnsi="Times New Roman" w:cs="Times New Roman"/>
          <w:sz w:val="24"/>
          <w:szCs w:val="24"/>
        </w:rPr>
        <w:t>).</w:t>
      </w:r>
    </w:p>
    <w:p w:rsidR="003E41C3" w:rsidRPr="00137519" w:rsidRDefault="00AD04D1" w:rsidP="00137519">
      <w:pPr>
        <w:pStyle w:val="ConsPlusNormal"/>
        <w:ind w:firstLine="709"/>
        <w:jc w:val="both"/>
        <w:rPr>
          <w:rFonts w:ascii="Times New Roman" w:hAnsi="Times New Roman" w:cs="Times New Roman"/>
          <w:sz w:val="24"/>
          <w:szCs w:val="24"/>
        </w:rPr>
      </w:pPr>
      <w:r w:rsidRPr="00137519">
        <w:rPr>
          <w:rFonts w:ascii="Times New Roman" w:hAnsi="Times New Roman" w:cs="Times New Roman"/>
          <w:sz w:val="24"/>
          <w:szCs w:val="24"/>
        </w:rPr>
        <w:t>1.6. Субсидия носит целевой характер и не может быть использована на иные цели.</w:t>
      </w:r>
    </w:p>
    <w:p w:rsidR="003E41C3" w:rsidRDefault="003E41C3">
      <w:pPr>
        <w:pStyle w:val="ConsPlusNormal"/>
        <w:jc w:val="center"/>
        <w:rPr>
          <w:rFonts w:ascii="Times New Roman" w:hAnsi="Times New Roman" w:cs="Times New Roman"/>
          <w:sz w:val="28"/>
          <w:szCs w:val="28"/>
        </w:rPr>
      </w:pPr>
    </w:p>
    <w:p w:rsidR="003E41C3" w:rsidRPr="0099419B" w:rsidRDefault="00AD04D1" w:rsidP="00CC572A">
      <w:pPr>
        <w:pStyle w:val="ConsPlusTitle"/>
        <w:jc w:val="center"/>
        <w:outlineLvl w:val="1"/>
        <w:rPr>
          <w:rFonts w:ascii="Times New Roman" w:hAnsi="Times New Roman" w:cs="Times New Roman"/>
          <w:b w:val="0"/>
          <w:sz w:val="24"/>
          <w:szCs w:val="24"/>
        </w:rPr>
      </w:pPr>
      <w:r w:rsidRPr="0099419B">
        <w:rPr>
          <w:rFonts w:ascii="Times New Roman" w:hAnsi="Times New Roman" w:cs="Times New Roman"/>
          <w:b w:val="0"/>
          <w:sz w:val="24"/>
          <w:szCs w:val="24"/>
        </w:rPr>
        <w:t xml:space="preserve">2. </w:t>
      </w:r>
      <w:r w:rsidR="0005693D">
        <w:rPr>
          <w:rFonts w:ascii="Times New Roman" w:hAnsi="Times New Roman" w:cs="Times New Roman"/>
          <w:b w:val="0"/>
          <w:sz w:val="24"/>
          <w:szCs w:val="24"/>
        </w:rPr>
        <w:t>Условия и п</w:t>
      </w:r>
      <w:r w:rsidRPr="0099419B">
        <w:rPr>
          <w:rFonts w:ascii="Times New Roman" w:hAnsi="Times New Roman" w:cs="Times New Roman"/>
          <w:b w:val="0"/>
          <w:sz w:val="24"/>
          <w:szCs w:val="24"/>
        </w:rPr>
        <w:t>орядок проведения отбора</w:t>
      </w:r>
    </w:p>
    <w:p w:rsidR="003E41C3" w:rsidRPr="0099419B" w:rsidRDefault="003E41C3">
      <w:pPr>
        <w:pStyle w:val="ConsPlusNormal"/>
        <w:jc w:val="center"/>
        <w:rPr>
          <w:rFonts w:ascii="Times New Roman" w:hAnsi="Times New Roman" w:cs="Times New Roman"/>
          <w:color w:val="FF0000"/>
          <w:sz w:val="24"/>
          <w:szCs w:val="24"/>
        </w:rPr>
      </w:pPr>
    </w:p>
    <w:p w:rsidR="00744936" w:rsidRDefault="00AD04D1">
      <w:pPr>
        <w:pStyle w:val="ConsPlusNormal"/>
        <w:ind w:firstLine="709"/>
        <w:jc w:val="both"/>
        <w:rPr>
          <w:rFonts w:ascii="Times New Roman" w:hAnsi="Times New Roman" w:cs="Times New Roman"/>
          <w:sz w:val="24"/>
          <w:szCs w:val="24"/>
        </w:rPr>
      </w:pPr>
      <w:r w:rsidRPr="0099419B">
        <w:rPr>
          <w:rFonts w:ascii="Times New Roman" w:hAnsi="Times New Roman" w:cs="Times New Roman"/>
          <w:sz w:val="24"/>
          <w:szCs w:val="24"/>
        </w:rPr>
        <w:t xml:space="preserve">2.1. </w:t>
      </w:r>
      <w:r w:rsidR="00744936">
        <w:rPr>
          <w:rFonts w:ascii="Times New Roman" w:hAnsi="Times New Roman" w:cs="Times New Roman"/>
          <w:sz w:val="24"/>
          <w:szCs w:val="24"/>
        </w:rPr>
        <w:t>Средства субсидии предоставляются при соблюдении следующих условий:</w:t>
      </w:r>
    </w:p>
    <w:p w:rsidR="00BE714D" w:rsidRPr="00BE714D" w:rsidRDefault="00F960FF" w:rsidP="00BE714D">
      <w:pPr>
        <w:widowControl w:val="0"/>
        <w:numPr>
          <w:ilvl w:val="1"/>
          <w:numId w:val="9"/>
        </w:numPr>
        <w:spacing w:after="0" w:line="240" w:lineRule="auto"/>
        <w:ind w:left="0" w:firstLine="709"/>
        <w:jc w:val="both"/>
        <w:rPr>
          <w:rFonts w:ascii="Times New Roman" w:hAnsi="Times New Roman" w:cs="Times New Roman"/>
          <w:color w:val="000000"/>
          <w:sz w:val="24"/>
          <w:szCs w:val="24"/>
        </w:rPr>
      </w:pPr>
      <w:r w:rsidRPr="004E03D2">
        <w:rPr>
          <w:rFonts w:ascii="Times New Roman" w:hAnsi="Times New Roman" w:cs="Times New Roman"/>
          <w:sz w:val="24"/>
          <w:szCs w:val="24"/>
        </w:rPr>
        <w:t xml:space="preserve">наличие установленных </w:t>
      </w:r>
      <w:r>
        <w:rPr>
          <w:rFonts w:ascii="Times New Roman" w:hAnsi="Times New Roman" w:cs="Times New Roman"/>
          <w:sz w:val="24"/>
          <w:szCs w:val="24"/>
        </w:rPr>
        <w:t xml:space="preserve">министерством тарифной политики Красноярского края </w:t>
      </w:r>
      <w:r w:rsidRPr="004E03D2">
        <w:rPr>
          <w:rFonts w:ascii="Times New Roman" w:hAnsi="Times New Roman" w:cs="Times New Roman"/>
          <w:sz w:val="24"/>
          <w:szCs w:val="24"/>
        </w:rPr>
        <w:t>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 </w:t>
      </w:r>
      <w:r>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w:t>
      </w:r>
      <w:r>
        <w:rPr>
          <w:rFonts w:ascii="Times New Roman" w:hAnsi="Times New Roman" w:cs="Times New Roman"/>
          <w:sz w:val="24"/>
          <w:szCs w:val="24"/>
        </w:rPr>
        <w:t>итарифа на тепловую энергию по</w:t>
      </w:r>
      <w:r w:rsidRPr="004E03D2">
        <w:rPr>
          <w:rFonts w:ascii="Times New Roman" w:hAnsi="Times New Roman" w:cs="Times New Roman"/>
          <w:sz w:val="24"/>
          <w:szCs w:val="24"/>
        </w:rPr>
        <w:t xml:space="preserve"> групп</w:t>
      </w:r>
      <w:r>
        <w:rPr>
          <w:rFonts w:ascii="Times New Roman" w:hAnsi="Times New Roman" w:cs="Times New Roman"/>
          <w:sz w:val="24"/>
          <w:szCs w:val="24"/>
        </w:rPr>
        <w:t>е</w:t>
      </w:r>
      <w:r w:rsidRPr="004E03D2">
        <w:rPr>
          <w:rFonts w:ascii="Times New Roman" w:hAnsi="Times New Roman" w:cs="Times New Roman"/>
          <w:sz w:val="24"/>
          <w:szCs w:val="24"/>
        </w:rPr>
        <w:t xml:space="preserve"> потребителей «население»</w:t>
      </w:r>
      <w:r w:rsidR="00BE714D" w:rsidRPr="00BE714D">
        <w:rPr>
          <w:rFonts w:ascii="Times New Roman" w:hAnsi="Times New Roman" w:cs="Times New Roman"/>
          <w:color w:val="000000"/>
          <w:sz w:val="24"/>
          <w:szCs w:val="24"/>
        </w:rPr>
        <w:t>;</w:t>
      </w:r>
    </w:p>
    <w:p w:rsidR="00BE714D" w:rsidRPr="00BE714D" w:rsidRDefault="00BE714D" w:rsidP="00BE714D">
      <w:pPr>
        <w:widowControl w:val="0"/>
        <w:numPr>
          <w:ilvl w:val="1"/>
          <w:numId w:val="9"/>
        </w:numPr>
        <w:spacing w:after="0" w:line="240" w:lineRule="auto"/>
        <w:ind w:left="0" w:firstLine="709"/>
        <w:jc w:val="both"/>
        <w:rPr>
          <w:rFonts w:ascii="Times New Roman" w:hAnsi="Times New Roman" w:cs="Times New Roman"/>
          <w:color w:val="000000"/>
          <w:sz w:val="24"/>
          <w:szCs w:val="24"/>
        </w:rPr>
      </w:pPr>
      <w:r w:rsidRPr="00BE714D">
        <w:rPr>
          <w:rFonts w:ascii="Times New Roman" w:hAnsi="Times New Roman" w:cs="Times New Roman"/>
          <w:color w:val="000000"/>
          <w:sz w:val="24"/>
          <w:szCs w:val="24"/>
        </w:rPr>
        <w:t>наличие затрат теплоснабжающ</w:t>
      </w:r>
      <w:r w:rsidR="005F1177">
        <w:rPr>
          <w:rFonts w:ascii="Times New Roman" w:hAnsi="Times New Roman" w:cs="Times New Roman"/>
          <w:color w:val="000000"/>
          <w:sz w:val="24"/>
          <w:szCs w:val="24"/>
        </w:rPr>
        <w:t>ей</w:t>
      </w:r>
      <w:r w:rsidRPr="00BE714D">
        <w:rPr>
          <w:rFonts w:ascii="Times New Roman" w:hAnsi="Times New Roman" w:cs="Times New Roman"/>
          <w:color w:val="000000"/>
          <w:sz w:val="24"/>
          <w:szCs w:val="24"/>
        </w:rPr>
        <w:t xml:space="preserve"> организаци</w:t>
      </w:r>
      <w:r w:rsidR="005F1177">
        <w:rPr>
          <w:rFonts w:ascii="Times New Roman" w:hAnsi="Times New Roman" w:cs="Times New Roman"/>
          <w:color w:val="000000"/>
          <w:sz w:val="24"/>
          <w:szCs w:val="24"/>
        </w:rPr>
        <w:t>и</w:t>
      </w:r>
      <w:r w:rsidRPr="00BE714D">
        <w:rPr>
          <w:rFonts w:ascii="Times New Roman" w:hAnsi="Times New Roman" w:cs="Times New Roman"/>
          <w:color w:val="000000"/>
          <w:sz w:val="24"/>
          <w:szCs w:val="24"/>
        </w:rPr>
        <w:t xml:space="preserve"> на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в пределах объемов приобретения твердого топлива (угля), но не выше чем объемы твердого топлива (угля), учтенные при установлении тарифов на тепловую энергию на 2024 год;</w:t>
      </w:r>
    </w:p>
    <w:p w:rsidR="00BE714D" w:rsidRPr="00BE714D" w:rsidRDefault="00BE714D" w:rsidP="00BE714D">
      <w:pPr>
        <w:widowControl w:val="0"/>
        <w:numPr>
          <w:ilvl w:val="1"/>
          <w:numId w:val="9"/>
        </w:numPr>
        <w:spacing w:after="0" w:line="240" w:lineRule="auto"/>
        <w:ind w:left="0" w:firstLine="709"/>
        <w:jc w:val="both"/>
        <w:rPr>
          <w:rFonts w:ascii="Times New Roman" w:hAnsi="Times New Roman" w:cs="Times New Roman"/>
          <w:color w:val="000000"/>
          <w:sz w:val="24"/>
          <w:szCs w:val="24"/>
        </w:rPr>
      </w:pPr>
      <w:r w:rsidRPr="00BE714D">
        <w:rPr>
          <w:rFonts w:ascii="Times New Roman" w:hAnsi="Times New Roman" w:cs="Times New Roman"/>
          <w:color w:val="000000"/>
          <w:sz w:val="24"/>
          <w:szCs w:val="24"/>
        </w:rPr>
        <w:lastRenderedPageBreak/>
        <w:t>закупка теплоснабжающ</w:t>
      </w:r>
      <w:r w:rsidR="005F1177">
        <w:rPr>
          <w:rFonts w:ascii="Times New Roman" w:hAnsi="Times New Roman" w:cs="Times New Roman"/>
          <w:color w:val="000000"/>
          <w:sz w:val="24"/>
          <w:szCs w:val="24"/>
        </w:rPr>
        <w:t>ей</w:t>
      </w:r>
      <w:r w:rsidRPr="00BE714D">
        <w:rPr>
          <w:rFonts w:ascii="Times New Roman" w:hAnsi="Times New Roman" w:cs="Times New Roman"/>
          <w:color w:val="000000"/>
          <w:sz w:val="24"/>
          <w:szCs w:val="24"/>
        </w:rPr>
        <w:t xml:space="preserve"> организаци</w:t>
      </w:r>
      <w:r w:rsidR="005F1177">
        <w:rPr>
          <w:rFonts w:ascii="Times New Roman" w:hAnsi="Times New Roman" w:cs="Times New Roman"/>
          <w:color w:val="000000"/>
          <w:sz w:val="24"/>
          <w:szCs w:val="24"/>
        </w:rPr>
        <w:t>и</w:t>
      </w:r>
      <w:r w:rsidRPr="00BE714D">
        <w:rPr>
          <w:rFonts w:ascii="Times New Roman" w:hAnsi="Times New Roman" w:cs="Times New Roman"/>
          <w:color w:val="000000"/>
          <w:sz w:val="24"/>
          <w:szCs w:val="24"/>
        </w:rPr>
        <w:t xml:space="preserve"> твердого топлива (угля)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w:t>
      </w:r>
    </w:p>
    <w:p w:rsidR="00BB3C80" w:rsidRPr="0099419B" w:rsidRDefault="00AD04D1" w:rsidP="00BB3C80">
      <w:pPr>
        <w:pStyle w:val="ConsPlusNormal"/>
        <w:ind w:firstLine="709"/>
        <w:jc w:val="both"/>
        <w:rPr>
          <w:rFonts w:ascii="Times New Roman" w:hAnsi="Times New Roman" w:cs="Times New Roman"/>
          <w:sz w:val="24"/>
          <w:szCs w:val="24"/>
        </w:rPr>
      </w:pPr>
      <w:bookmarkStart w:id="3" w:name="P65"/>
      <w:bookmarkEnd w:id="3"/>
      <w:r w:rsidRPr="00477476">
        <w:rPr>
          <w:rFonts w:ascii="Times New Roman" w:hAnsi="Times New Roman" w:cs="Times New Roman"/>
          <w:sz w:val="24"/>
          <w:szCs w:val="24"/>
        </w:rPr>
        <w:t xml:space="preserve">2.2. </w:t>
      </w:r>
      <w:r w:rsidR="00BB3C80" w:rsidRPr="0099419B">
        <w:rPr>
          <w:rFonts w:ascii="Times New Roman" w:hAnsi="Times New Roman" w:cs="Times New Roman"/>
          <w:sz w:val="24"/>
          <w:szCs w:val="24"/>
        </w:rPr>
        <w:t xml:space="preserve">Отбор проводится </w:t>
      </w:r>
      <w:r w:rsidR="00BB3C80">
        <w:rPr>
          <w:rFonts w:ascii="Times New Roman" w:hAnsi="Times New Roman" w:cs="Times New Roman"/>
          <w:sz w:val="24"/>
          <w:szCs w:val="24"/>
        </w:rPr>
        <w:t>Главным распорядителем</w:t>
      </w:r>
      <w:r w:rsidR="00BB3C80" w:rsidRPr="0099419B">
        <w:rPr>
          <w:rFonts w:ascii="Times New Roman" w:hAnsi="Times New Roman" w:cs="Times New Roman"/>
          <w:sz w:val="24"/>
          <w:szCs w:val="24"/>
        </w:rPr>
        <w:t xml:space="preserve"> на основании заявок участников отбора на участие в отборе (далее – заявки) путем запроса предложений исходя из соответствия участника отбора </w:t>
      </w:r>
      <w:r w:rsidR="00BB3C80">
        <w:rPr>
          <w:rFonts w:ascii="Times New Roman" w:hAnsi="Times New Roman" w:cs="Times New Roman"/>
          <w:sz w:val="24"/>
          <w:szCs w:val="24"/>
        </w:rPr>
        <w:t>условиям</w:t>
      </w:r>
      <w:r w:rsidR="00BB3C80" w:rsidRPr="0099419B">
        <w:rPr>
          <w:rFonts w:ascii="Times New Roman" w:hAnsi="Times New Roman" w:cs="Times New Roman"/>
          <w:sz w:val="24"/>
          <w:szCs w:val="24"/>
        </w:rPr>
        <w:t xml:space="preserve"> отбора, предусмотренн</w:t>
      </w:r>
      <w:r w:rsidR="00BB3C80">
        <w:rPr>
          <w:rFonts w:ascii="Times New Roman" w:hAnsi="Times New Roman" w:cs="Times New Roman"/>
          <w:sz w:val="24"/>
          <w:szCs w:val="24"/>
        </w:rPr>
        <w:t>ым</w:t>
      </w:r>
      <w:r w:rsidR="00BB3C80" w:rsidRPr="0099419B">
        <w:rPr>
          <w:rFonts w:ascii="Times New Roman" w:hAnsi="Times New Roman" w:cs="Times New Roman"/>
          <w:sz w:val="24"/>
          <w:szCs w:val="24"/>
        </w:rPr>
        <w:t xml:space="preserve"> пунктом </w:t>
      </w:r>
      <w:r w:rsidR="00BB3C80">
        <w:rPr>
          <w:rFonts w:ascii="Times New Roman" w:hAnsi="Times New Roman" w:cs="Times New Roman"/>
          <w:sz w:val="24"/>
          <w:szCs w:val="24"/>
        </w:rPr>
        <w:t>2.1</w:t>
      </w:r>
      <w:r w:rsidR="00BB3C80" w:rsidRPr="0099419B">
        <w:rPr>
          <w:rFonts w:ascii="Times New Roman" w:hAnsi="Times New Roman" w:cs="Times New Roman"/>
          <w:sz w:val="24"/>
          <w:szCs w:val="24"/>
        </w:rPr>
        <w:t xml:space="preserve"> Порядка, и очередности поступления заявок.</w:t>
      </w:r>
    </w:p>
    <w:p w:rsidR="003E41C3" w:rsidRPr="00D9369D" w:rsidRDefault="00AD04D1">
      <w:pPr>
        <w:spacing w:after="0" w:line="240" w:lineRule="auto"/>
        <w:ind w:firstLine="709"/>
        <w:jc w:val="both"/>
        <w:rPr>
          <w:rFonts w:ascii="Times New Roman" w:hAnsi="Times New Roman" w:cs="Times New Roman"/>
          <w:sz w:val="24"/>
          <w:szCs w:val="24"/>
        </w:rPr>
      </w:pPr>
      <w:r w:rsidRPr="00D9369D">
        <w:rPr>
          <w:rFonts w:ascii="Times New Roman" w:hAnsi="Times New Roman" w:cs="Times New Roman"/>
          <w:sz w:val="24"/>
          <w:szCs w:val="24"/>
        </w:rPr>
        <w:t xml:space="preserve">Для проведения отбора </w:t>
      </w:r>
      <w:r w:rsidR="00CB5E90">
        <w:rPr>
          <w:rFonts w:ascii="Times New Roman" w:hAnsi="Times New Roman" w:cs="Times New Roman"/>
          <w:sz w:val="24"/>
          <w:szCs w:val="24"/>
        </w:rPr>
        <w:t>Главный распорядитель</w:t>
      </w:r>
      <w:r w:rsidRPr="00011525">
        <w:rPr>
          <w:rFonts w:ascii="Times New Roman" w:hAnsi="Times New Roman" w:cs="Times New Roman"/>
          <w:sz w:val="24"/>
          <w:szCs w:val="24"/>
        </w:rPr>
        <w:t xml:space="preserve">в срок не позднее </w:t>
      </w:r>
      <w:r w:rsidR="005F1177" w:rsidRPr="00011525">
        <w:rPr>
          <w:rFonts w:ascii="Times New Roman" w:hAnsi="Times New Roman" w:cs="Times New Roman"/>
          <w:sz w:val="24"/>
          <w:szCs w:val="24"/>
        </w:rPr>
        <w:t>0</w:t>
      </w:r>
      <w:r w:rsidR="005952FD">
        <w:rPr>
          <w:rFonts w:ascii="Times New Roman" w:hAnsi="Times New Roman" w:cs="Times New Roman"/>
          <w:sz w:val="24"/>
          <w:szCs w:val="24"/>
        </w:rPr>
        <w:t>5</w:t>
      </w:r>
      <w:r w:rsidR="001D2019" w:rsidRPr="00011525">
        <w:rPr>
          <w:rFonts w:ascii="Times New Roman" w:hAnsi="Times New Roman" w:cs="Times New Roman"/>
          <w:sz w:val="24"/>
          <w:szCs w:val="24"/>
        </w:rPr>
        <w:t>декабря</w:t>
      </w:r>
      <w:r w:rsidRPr="00011525">
        <w:rPr>
          <w:rFonts w:ascii="Times New Roman" w:hAnsi="Times New Roman" w:cs="Times New Roman"/>
          <w:sz w:val="24"/>
          <w:szCs w:val="24"/>
        </w:rPr>
        <w:t xml:space="preserve"> текущего года размещает  на  официальном сайте в информа</w:t>
      </w:r>
      <w:r w:rsidRPr="00D9369D">
        <w:rPr>
          <w:rFonts w:ascii="Times New Roman" w:hAnsi="Times New Roman" w:cs="Times New Roman"/>
          <w:sz w:val="24"/>
          <w:szCs w:val="24"/>
        </w:rPr>
        <w:t xml:space="preserve">ционно-телекоммуникационной сети Интернет: </w:t>
      </w:r>
      <w:r w:rsidR="00477476" w:rsidRPr="00D9369D">
        <w:rPr>
          <w:rFonts w:ascii="Times New Roman" w:hAnsi="Times New Roman" w:cs="Times New Roman"/>
          <w:sz w:val="24"/>
          <w:szCs w:val="24"/>
          <w:lang w:val="en-US"/>
        </w:rPr>
        <w:t>www</w:t>
      </w:r>
      <w:r w:rsidR="00477476" w:rsidRPr="00D9369D">
        <w:rPr>
          <w:rFonts w:ascii="Times New Roman" w:hAnsi="Times New Roman" w:cs="Times New Roman"/>
          <w:sz w:val="24"/>
          <w:szCs w:val="24"/>
        </w:rPr>
        <w:t>.</w:t>
      </w:r>
      <w:r w:rsidR="008E6921" w:rsidRPr="00D9369D">
        <w:rPr>
          <w:rFonts w:ascii="Times New Roman" w:hAnsi="Times New Roman" w:cs="Times New Roman"/>
          <w:bCs/>
          <w:sz w:val="24"/>
          <w:szCs w:val="24"/>
          <w:shd w:val="clear" w:color="auto" w:fill="FFFFFF"/>
        </w:rPr>
        <w:t>berezovskij-mo-r04.gosweb.gosuslugi.ru</w:t>
      </w:r>
      <w:r w:rsidRPr="00D9369D">
        <w:rPr>
          <w:rFonts w:ascii="Times New Roman" w:hAnsi="Times New Roman" w:cs="Times New Roman"/>
          <w:sz w:val="24"/>
          <w:szCs w:val="24"/>
        </w:rPr>
        <w:t>(далее – официальный сайт), объявление о проведении отбора</w:t>
      </w:r>
      <w:r w:rsidR="00D9369D" w:rsidRPr="00D9369D">
        <w:rPr>
          <w:rFonts w:ascii="Times New Roman" w:hAnsi="Times New Roman" w:cs="Times New Roman"/>
          <w:sz w:val="24"/>
          <w:szCs w:val="24"/>
        </w:rPr>
        <w:t xml:space="preserve"> (далее – объявление)</w:t>
      </w:r>
      <w:r w:rsidRPr="00D9369D">
        <w:rPr>
          <w:rFonts w:ascii="Times New Roman" w:hAnsi="Times New Roman" w:cs="Times New Roman"/>
          <w:sz w:val="24"/>
          <w:szCs w:val="24"/>
        </w:rPr>
        <w:t>.</w:t>
      </w:r>
    </w:p>
    <w:p w:rsidR="003E41C3" w:rsidRDefault="00AD04D1">
      <w:pPr>
        <w:pStyle w:val="ConsPlusNormal"/>
        <w:ind w:firstLine="709"/>
        <w:jc w:val="both"/>
        <w:rPr>
          <w:rFonts w:ascii="Times New Roman" w:hAnsi="Times New Roman" w:cs="Times New Roman"/>
          <w:sz w:val="24"/>
          <w:szCs w:val="24"/>
        </w:rPr>
      </w:pPr>
      <w:r w:rsidRPr="00477476">
        <w:rPr>
          <w:rFonts w:ascii="Times New Roman" w:hAnsi="Times New Roman" w:cs="Times New Roman"/>
          <w:sz w:val="24"/>
          <w:szCs w:val="24"/>
        </w:rPr>
        <w:t>2.3. В объявлении о проведении отбора указываются:</w:t>
      </w:r>
    </w:p>
    <w:p w:rsidR="005A38BC" w:rsidRPr="005A38BC" w:rsidRDefault="005A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5A38BC">
        <w:rPr>
          <w:rFonts w:ascii="Times New Roman" w:hAnsi="Times New Roman" w:cs="Times New Roman"/>
          <w:sz w:val="24"/>
          <w:szCs w:val="24"/>
        </w:rPr>
        <w:t>)</w:t>
      </w:r>
      <w:r w:rsidRPr="005A38BC">
        <w:rPr>
          <w:rFonts w:ascii="Times New Roman" w:hAnsi="Times New Roman"/>
          <w:color w:val="000000"/>
          <w:sz w:val="24"/>
          <w:szCs w:val="24"/>
        </w:rPr>
        <w:t>дат</w:t>
      </w:r>
      <w:r>
        <w:rPr>
          <w:rFonts w:ascii="Times New Roman" w:hAnsi="Times New Roman"/>
          <w:color w:val="000000"/>
          <w:sz w:val="24"/>
          <w:szCs w:val="24"/>
        </w:rPr>
        <w:t>а</w:t>
      </w:r>
      <w:r w:rsidRPr="005A38BC">
        <w:rPr>
          <w:rFonts w:ascii="Times New Roman" w:hAnsi="Times New Roman"/>
          <w:color w:val="000000"/>
          <w:sz w:val="24"/>
          <w:szCs w:val="24"/>
        </w:rPr>
        <w:t xml:space="preserve"> размещения объявления</w:t>
      </w:r>
      <w:r>
        <w:rPr>
          <w:rFonts w:ascii="Times New Roman" w:hAnsi="Times New Roman"/>
          <w:color w:val="000000"/>
          <w:sz w:val="24"/>
          <w:szCs w:val="24"/>
        </w:rPr>
        <w:t>;</w:t>
      </w:r>
    </w:p>
    <w:p w:rsidR="00375C48" w:rsidRDefault="005A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375C48">
        <w:rPr>
          <w:rFonts w:ascii="Times New Roman" w:hAnsi="Times New Roman" w:cs="Times New Roman"/>
          <w:sz w:val="24"/>
          <w:szCs w:val="24"/>
        </w:rPr>
        <w:t xml:space="preserve">) </w:t>
      </w:r>
      <w:r w:rsidR="00AD04D1" w:rsidRPr="00477476">
        <w:rPr>
          <w:rFonts w:ascii="Times New Roman" w:hAnsi="Times New Roman" w:cs="Times New Roman"/>
          <w:sz w:val="24"/>
          <w:szCs w:val="24"/>
        </w:rPr>
        <w:t>сроки проведения отбора</w:t>
      </w:r>
      <w:r w:rsidR="00375C48">
        <w:rPr>
          <w:rFonts w:ascii="Times New Roman" w:hAnsi="Times New Roman" w:cs="Times New Roman"/>
          <w:sz w:val="24"/>
          <w:szCs w:val="24"/>
        </w:rPr>
        <w:t>;</w:t>
      </w:r>
    </w:p>
    <w:p w:rsidR="003E41C3" w:rsidRPr="00477476" w:rsidRDefault="005A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375C48">
        <w:rPr>
          <w:rFonts w:ascii="Times New Roman" w:hAnsi="Times New Roman" w:cs="Times New Roman"/>
          <w:sz w:val="24"/>
          <w:szCs w:val="24"/>
        </w:rPr>
        <w:t>)</w:t>
      </w:r>
      <w:r w:rsidR="00AD04D1" w:rsidRPr="00477476">
        <w:rPr>
          <w:rFonts w:ascii="Times New Roman" w:hAnsi="Times New Roman" w:cs="Times New Roman"/>
          <w:sz w:val="24"/>
          <w:szCs w:val="24"/>
        </w:rPr>
        <w:t xml:space="preserve"> даты начала подачи или окончания приема заявок участников отбора, которые не могут быть </w:t>
      </w:r>
      <w:r w:rsidR="00AD04D1" w:rsidRPr="00C162AA">
        <w:rPr>
          <w:rFonts w:ascii="Times New Roman" w:hAnsi="Times New Roman" w:cs="Times New Roman"/>
          <w:sz w:val="24"/>
          <w:szCs w:val="24"/>
        </w:rPr>
        <w:t xml:space="preserve">ранее </w:t>
      </w:r>
      <w:r w:rsidR="00C162AA" w:rsidRPr="00C162AA">
        <w:rPr>
          <w:rFonts w:ascii="Times New Roman" w:hAnsi="Times New Roman" w:cs="Times New Roman"/>
          <w:sz w:val="24"/>
          <w:szCs w:val="24"/>
        </w:rPr>
        <w:t>10</w:t>
      </w:r>
      <w:r w:rsidR="00AD04D1" w:rsidRPr="00C162AA">
        <w:rPr>
          <w:rFonts w:ascii="Times New Roman" w:hAnsi="Times New Roman" w:cs="Times New Roman"/>
          <w:sz w:val="24"/>
          <w:szCs w:val="24"/>
        </w:rPr>
        <w:t>-го календарного дня,</w:t>
      </w:r>
      <w:r w:rsidR="00AD04D1" w:rsidRPr="00477476">
        <w:rPr>
          <w:rFonts w:ascii="Times New Roman" w:hAnsi="Times New Roman" w:cs="Times New Roman"/>
          <w:sz w:val="24"/>
          <w:szCs w:val="24"/>
        </w:rPr>
        <w:t xml:space="preserve"> следующего за днем размещения объявления о проведении отбора;</w:t>
      </w:r>
    </w:p>
    <w:p w:rsidR="003E41C3" w:rsidRPr="00477476" w:rsidRDefault="00C162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375C48">
        <w:rPr>
          <w:rFonts w:ascii="Times New Roman" w:hAnsi="Times New Roman" w:cs="Times New Roman"/>
          <w:sz w:val="24"/>
          <w:szCs w:val="24"/>
        </w:rPr>
        <w:t xml:space="preserve">) </w:t>
      </w:r>
      <w:r w:rsidR="00AD04D1" w:rsidRPr="00477476">
        <w:rPr>
          <w:rFonts w:ascii="Times New Roman" w:hAnsi="Times New Roman" w:cs="Times New Roman"/>
          <w:sz w:val="24"/>
          <w:szCs w:val="24"/>
        </w:rPr>
        <w:t xml:space="preserve">наименование, место нахождения, почтовый адрес, адрес электронной почты </w:t>
      </w:r>
      <w:r w:rsidR="00CB5E90">
        <w:rPr>
          <w:rFonts w:ascii="Times New Roman" w:hAnsi="Times New Roman" w:cs="Times New Roman"/>
          <w:sz w:val="24"/>
          <w:szCs w:val="24"/>
        </w:rPr>
        <w:t>Главного распорядителя</w:t>
      </w:r>
      <w:r w:rsidR="00AD04D1" w:rsidRPr="00477476">
        <w:rPr>
          <w:rFonts w:ascii="Times New Roman" w:hAnsi="Times New Roman" w:cs="Times New Roman"/>
          <w:sz w:val="24"/>
          <w:szCs w:val="24"/>
        </w:rPr>
        <w:t>;</w:t>
      </w:r>
    </w:p>
    <w:p w:rsidR="003E41C3" w:rsidRPr="00477476" w:rsidRDefault="00C162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AD04D1" w:rsidRPr="00477476">
        <w:rPr>
          <w:rFonts w:ascii="Times New Roman" w:hAnsi="Times New Roman" w:cs="Times New Roman"/>
          <w:sz w:val="24"/>
          <w:szCs w:val="24"/>
        </w:rPr>
        <w:t xml:space="preserve">результаты предоставления субсидии в соответствии с </w:t>
      </w:r>
      <w:hyperlink w:anchor="P211" w:tooltip="#P211" w:history="1">
        <w:r w:rsidR="00AD04D1" w:rsidRPr="00477476">
          <w:rPr>
            <w:rFonts w:ascii="Times New Roman" w:hAnsi="Times New Roman" w:cs="Times New Roman"/>
            <w:sz w:val="24"/>
            <w:szCs w:val="24"/>
          </w:rPr>
          <w:t xml:space="preserve">пунктом </w:t>
        </w:r>
        <w:r w:rsidR="00E11A9E">
          <w:rPr>
            <w:rFonts w:ascii="Times New Roman" w:hAnsi="Times New Roman" w:cs="Times New Roman"/>
            <w:sz w:val="24"/>
            <w:szCs w:val="24"/>
          </w:rPr>
          <w:t>2</w:t>
        </w:r>
        <w:r w:rsidR="00AD04D1" w:rsidRPr="00477476">
          <w:rPr>
            <w:rFonts w:ascii="Times New Roman" w:hAnsi="Times New Roman" w:cs="Times New Roman"/>
            <w:sz w:val="24"/>
            <w:szCs w:val="24"/>
          </w:rPr>
          <w:t>.</w:t>
        </w:r>
        <w:r w:rsidR="00E11A9E">
          <w:rPr>
            <w:rFonts w:ascii="Times New Roman" w:hAnsi="Times New Roman" w:cs="Times New Roman"/>
            <w:sz w:val="24"/>
            <w:szCs w:val="24"/>
          </w:rPr>
          <w:t>24</w:t>
        </w:r>
      </w:hyperlink>
      <w:r w:rsidR="00AD04D1" w:rsidRPr="00477476">
        <w:rPr>
          <w:rFonts w:ascii="Times New Roman" w:hAnsi="Times New Roman" w:cs="Times New Roman"/>
          <w:sz w:val="24"/>
          <w:szCs w:val="24"/>
        </w:rPr>
        <w:t>Порядка;</w:t>
      </w:r>
    </w:p>
    <w:p w:rsidR="003E41C3" w:rsidRPr="00477476" w:rsidRDefault="00C162A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е) </w:t>
      </w:r>
      <w:r w:rsidR="00AD04D1" w:rsidRPr="00477476">
        <w:rPr>
          <w:rFonts w:ascii="Times New Roman" w:hAnsi="Times New Roman" w:cs="Times New Roman"/>
          <w:sz w:val="24"/>
          <w:szCs w:val="24"/>
        </w:rPr>
        <w:t xml:space="preserve">доменное имя, и (или) сетевой адрес, и (или) указатели страниц сайта в информационно-телекоммуникационной сети Интернет, на котором </w:t>
      </w:r>
      <w:r w:rsidR="00AD04D1" w:rsidRPr="00477476">
        <w:rPr>
          <w:rFonts w:ascii="Times New Roman" w:hAnsi="Times New Roman" w:cs="Times New Roman"/>
          <w:color w:val="000000" w:themeColor="text1"/>
          <w:sz w:val="24"/>
          <w:szCs w:val="24"/>
        </w:rPr>
        <w:t>обеспечивается проведение отбора;</w:t>
      </w:r>
    </w:p>
    <w:p w:rsidR="003E41C3" w:rsidRPr="00477476" w:rsidRDefault="00571098">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w:t>
      </w:r>
      <w:r w:rsidR="00C162AA">
        <w:rPr>
          <w:rFonts w:ascii="Times New Roman" w:hAnsi="Times New Roman" w:cs="Times New Roman"/>
          <w:color w:val="000000" w:themeColor="text1"/>
          <w:sz w:val="24"/>
          <w:szCs w:val="24"/>
        </w:rPr>
        <w:t xml:space="preserve">) </w:t>
      </w:r>
      <w:r w:rsidR="00AD04D1" w:rsidRPr="00477476">
        <w:rPr>
          <w:rFonts w:ascii="Times New Roman" w:hAnsi="Times New Roman" w:cs="Times New Roman"/>
          <w:color w:val="000000" w:themeColor="text1"/>
          <w:sz w:val="24"/>
          <w:szCs w:val="24"/>
        </w:rPr>
        <w:t>требования к участникам отбора, указанные в пункте 2.4 Порядка, и перечень документов, указанных в пункте 2.</w:t>
      </w:r>
      <w:r w:rsidR="00E11A9E">
        <w:rPr>
          <w:rFonts w:ascii="Times New Roman" w:hAnsi="Times New Roman" w:cs="Times New Roman"/>
          <w:color w:val="000000" w:themeColor="text1"/>
          <w:sz w:val="24"/>
          <w:szCs w:val="24"/>
        </w:rPr>
        <w:t>5</w:t>
      </w:r>
      <w:r w:rsidR="00AD04D1" w:rsidRPr="00477476">
        <w:rPr>
          <w:rFonts w:ascii="Times New Roman" w:hAnsi="Times New Roman" w:cs="Times New Roman"/>
          <w:color w:val="000000" w:themeColor="text1"/>
          <w:sz w:val="24"/>
          <w:szCs w:val="24"/>
        </w:rPr>
        <w:t xml:space="preserve"> Порядка, представляемых участниками отбора для подтверждения их соответствия указанным требованиям;</w:t>
      </w:r>
    </w:p>
    <w:p w:rsidR="003E41C3" w:rsidRPr="00E71236" w:rsidRDefault="00081A6A">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з) </w:t>
      </w:r>
      <w:r w:rsidR="00AD04D1" w:rsidRPr="00477476">
        <w:rPr>
          <w:rFonts w:ascii="Times New Roman" w:hAnsi="Times New Roman" w:cs="Times New Roman"/>
          <w:color w:val="000000" w:themeColor="text1"/>
          <w:sz w:val="24"/>
          <w:szCs w:val="24"/>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00AD04D1" w:rsidRPr="00E71236">
          <w:rPr>
            <w:rFonts w:ascii="Times New Roman" w:hAnsi="Times New Roman" w:cs="Times New Roman"/>
            <w:sz w:val="24"/>
            <w:szCs w:val="24"/>
          </w:rPr>
          <w:t>пунктами 2.</w:t>
        </w:r>
        <w:r w:rsidR="00E71236" w:rsidRPr="00E71236">
          <w:rPr>
            <w:rFonts w:ascii="Times New Roman" w:hAnsi="Times New Roman" w:cs="Times New Roman"/>
            <w:sz w:val="24"/>
            <w:szCs w:val="24"/>
          </w:rPr>
          <w:t>5</w:t>
        </w:r>
      </w:hyperlink>
      <w:r w:rsidR="00AD04D1" w:rsidRPr="00E71236">
        <w:rPr>
          <w:rFonts w:ascii="Times New Roman" w:hAnsi="Times New Roman" w:cs="Times New Roman"/>
          <w:sz w:val="24"/>
          <w:szCs w:val="24"/>
        </w:rPr>
        <w:t xml:space="preserve"> - </w:t>
      </w:r>
      <w:hyperlink w:anchor="P109" w:tooltip="#P109" w:history="1">
        <w:r w:rsidR="00AD04D1" w:rsidRPr="00E71236">
          <w:rPr>
            <w:rFonts w:ascii="Times New Roman" w:hAnsi="Times New Roman" w:cs="Times New Roman"/>
            <w:sz w:val="24"/>
            <w:szCs w:val="24"/>
          </w:rPr>
          <w:t>2.</w:t>
        </w:r>
        <w:r w:rsidR="00E11A9E">
          <w:rPr>
            <w:rFonts w:ascii="Times New Roman" w:hAnsi="Times New Roman" w:cs="Times New Roman"/>
            <w:sz w:val="24"/>
            <w:szCs w:val="24"/>
          </w:rPr>
          <w:t>8</w:t>
        </w:r>
      </w:hyperlink>
      <w:r w:rsidR="00AD04D1" w:rsidRPr="00E71236">
        <w:rPr>
          <w:rFonts w:ascii="Times New Roman" w:hAnsi="Times New Roman" w:cs="Times New Roman"/>
          <w:sz w:val="24"/>
          <w:szCs w:val="24"/>
        </w:rPr>
        <w:t xml:space="preserve"> Порядка;</w:t>
      </w:r>
    </w:p>
    <w:p w:rsidR="003E41C3" w:rsidRPr="00477476" w:rsidRDefault="00081A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r w:rsidR="00AD04D1" w:rsidRPr="00477476">
        <w:rPr>
          <w:rFonts w:ascii="Times New Roman" w:hAnsi="Times New Roman" w:cs="Times New Roman"/>
          <w:color w:val="000000" w:themeColor="text1"/>
          <w:sz w:val="24"/>
          <w:szCs w:val="24"/>
        </w:rPr>
        <w:t xml:space="preserve">порядок отзыва заявок участников отбора </w:t>
      </w:r>
      <w:r w:rsidR="00AD04D1" w:rsidRPr="00B006CF">
        <w:rPr>
          <w:rFonts w:ascii="Times New Roman" w:hAnsi="Times New Roman" w:cs="Times New Roman"/>
          <w:sz w:val="24"/>
          <w:szCs w:val="24"/>
        </w:rPr>
        <w:t xml:space="preserve">в соответствии с </w:t>
      </w:r>
      <w:hyperlink w:anchor="P119" w:tooltip="#P119" w:history="1">
        <w:r w:rsidR="00AD04D1" w:rsidRPr="00B006CF">
          <w:rPr>
            <w:rFonts w:ascii="Times New Roman" w:hAnsi="Times New Roman" w:cs="Times New Roman"/>
            <w:sz w:val="24"/>
            <w:szCs w:val="24"/>
          </w:rPr>
          <w:t>пунктом 2.1</w:t>
        </w:r>
        <w:r w:rsidR="00E11A9E">
          <w:rPr>
            <w:rFonts w:ascii="Times New Roman" w:hAnsi="Times New Roman" w:cs="Times New Roman"/>
            <w:sz w:val="24"/>
            <w:szCs w:val="24"/>
          </w:rPr>
          <w:t>0</w:t>
        </w:r>
      </w:hyperlink>
      <w:r w:rsidR="00AD04D1" w:rsidRPr="00477476">
        <w:rPr>
          <w:rFonts w:ascii="Times New Roman" w:hAnsi="Times New Roman" w:cs="Times New Roman"/>
          <w:color w:val="000000" w:themeColor="text1"/>
          <w:sz w:val="24"/>
          <w:szCs w:val="24"/>
        </w:rPr>
        <w:t xml:space="preserve"> Порядка, порядок</w:t>
      </w:r>
      <w:r>
        <w:rPr>
          <w:rFonts w:ascii="Times New Roman" w:hAnsi="Times New Roman" w:cs="Times New Roman"/>
          <w:color w:val="000000" w:themeColor="text1"/>
          <w:sz w:val="24"/>
          <w:szCs w:val="24"/>
        </w:rPr>
        <w:t xml:space="preserve"> их</w:t>
      </w:r>
      <w:r w:rsidR="00AD04D1" w:rsidRPr="00477476">
        <w:rPr>
          <w:rFonts w:ascii="Times New Roman" w:hAnsi="Times New Roman" w:cs="Times New Roman"/>
          <w:color w:val="000000" w:themeColor="text1"/>
          <w:sz w:val="24"/>
          <w:szCs w:val="24"/>
        </w:rPr>
        <w:t xml:space="preserve"> возврата, определяющий,в том числе основания для возврата заявок</w:t>
      </w:r>
      <w:r>
        <w:rPr>
          <w:rFonts w:ascii="Times New Roman" w:hAnsi="Times New Roman" w:cs="Times New Roman"/>
          <w:color w:val="000000" w:themeColor="text1"/>
          <w:sz w:val="24"/>
          <w:szCs w:val="24"/>
        </w:rPr>
        <w:t>,</w:t>
      </w:r>
      <w:r w:rsidR="00AD04D1" w:rsidRPr="00477476">
        <w:rPr>
          <w:rFonts w:ascii="Times New Roman" w:hAnsi="Times New Roman" w:cs="Times New Roman"/>
          <w:color w:val="000000" w:themeColor="text1"/>
          <w:sz w:val="24"/>
          <w:szCs w:val="24"/>
        </w:rPr>
        <w:t xml:space="preserve"> порядок внесения изменений в заявки участников отбора;</w:t>
      </w:r>
    </w:p>
    <w:p w:rsidR="003E41C3" w:rsidRPr="00477476" w:rsidRDefault="0001004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AD04D1" w:rsidRPr="00477476">
        <w:rPr>
          <w:rFonts w:ascii="Times New Roman" w:hAnsi="Times New Roman" w:cs="Times New Roman"/>
          <w:color w:val="000000" w:themeColor="text1"/>
          <w:sz w:val="24"/>
          <w:szCs w:val="24"/>
        </w:rPr>
        <w:t xml:space="preserve">правила рассмотрения и оценки заявок участников отбора в соответствии с </w:t>
      </w:r>
      <w:hyperlink w:anchor="P124" w:tooltip="#P124" w:history="1">
        <w:r w:rsidR="00AD04D1" w:rsidRPr="00477476">
          <w:rPr>
            <w:rFonts w:ascii="Times New Roman" w:hAnsi="Times New Roman" w:cs="Times New Roman"/>
            <w:color w:val="000000" w:themeColor="text1"/>
            <w:sz w:val="24"/>
            <w:szCs w:val="24"/>
          </w:rPr>
          <w:t>пунктами 2.1</w:t>
        </w:r>
        <w:r w:rsidR="00E11A9E">
          <w:rPr>
            <w:rFonts w:ascii="Times New Roman" w:hAnsi="Times New Roman" w:cs="Times New Roman"/>
            <w:color w:val="000000" w:themeColor="text1"/>
            <w:sz w:val="24"/>
            <w:szCs w:val="24"/>
          </w:rPr>
          <w:t>2</w:t>
        </w:r>
      </w:hyperlink>
      <w:r w:rsidR="00AD04D1" w:rsidRPr="00477476">
        <w:rPr>
          <w:rFonts w:ascii="Times New Roman" w:hAnsi="Times New Roman" w:cs="Times New Roman"/>
          <w:color w:val="000000" w:themeColor="text1"/>
          <w:sz w:val="24"/>
          <w:szCs w:val="24"/>
        </w:rPr>
        <w:t xml:space="preserve"> - </w:t>
      </w:r>
      <w:hyperlink w:anchor="P133" w:tooltip="#P133" w:history="1">
        <w:r w:rsidR="00AD04D1" w:rsidRPr="00477476">
          <w:rPr>
            <w:rFonts w:ascii="Times New Roman" w:hAnsi="Times New Roman" w:cs="Times New Roman"/>
            <w:color w:val="000000" w:themeColor="text1"/>
            <w:sz w:val="24"/>
            <w:szCs w:val="24"/>
          </w:rPr>
          <w:t>2.1</w:t>
        </w:r>
        <w:r w:rsidR="00E11A9E">
          <w:rPr>
            <w:rFonts w:ascii="Times New Roman" w:hAnsi="Times New Roman" w:cs="Times New Roman"/>
            <w:color w:val="000000" w:themeColor="text1"/>
            <w:sz w:val="24"/>
            <w:szCs w:val="24"/>
          </w:rPr>
          <w:t>6</w:t>
        </w:r>
      </w:hyperlink>
      <w:r w:rsidR="00AD04D1" w:rsidRPr="00477476">
        <w:rPr>
          <w:rFonts w:ascii="Times New Roman" w:hAnsi="Times New Roman" w:cs="Times New Roman"/>
          <w:color w:val="000000" w:themeColor="text1"/>
          <w:sz w:val="24"/>
          <w:szCs w:val="24"/>
        </w:rPr>
        <w:t xml:space="preserve"> Порядка;</w:t>
      </w:r>
    </w:p>
    <w:p w:rsidR="003E41C3" w:rsidRPr="00477476" w:rsidRDefault="008A2DF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 </w:t>
      </w:r>
      <w:r w:rsidR="00AD04D1" w:rsidRPr="00477476">
        <w:rPr>
          <w:rFonts w:ascii="Times New Roman" w:hAnsi="Times New Roman" w:cs="Times New Roman"/>
          <w:color w:val="000000" w:themeColor="text1"/>
          <w:sz w:val="24"/>
          <w:szCs w:val="24"/>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w:t>
      </w:r>
      <w:r w:rsidR="00AD04D1" w:rsidRPr="00E71236">
        <w:rPr>
          <w:rFonts w:ascii="Times New Roman" w:hAnsi="Times New Roman" w:cs="Times New Roman"/>
          <w:sz w:val="24"/>
          <w:szCs w:val="24"/>
        </w:rPr>
        <w:t xml:space="preserve">соответствии с </w:t>
      </w:r>
      <w:hyperlink w:anchor="P123" w:tooltip="#P123" w:history="1">
        <w:r w:rsidR="00AD04D1" w:rsidRPr="00E71236">
          <w:rPr>
            <w:rFonts w:ascii="Times New Roman" w:hAnsi="Times New Roman" w:cs="Times New Roman"/>
            <w:sz w:val="24"/>
            <w:szCs w:val="24"/>
          </w:rPr>
          <w:t xml:space="preserve">пунктом </w:t>
        </w:r>
        <w:r w:rsidR="00E71236" w:rsidRPr="00E71236">
          <w:rPr>
            <w:rFonts w:ascii="Times New Roman" w:hAnsi="Times New Roman" w:cs="Times New Roman"/>
            <w:sz w:val="24"/>
            <w:szCs w:val="24"/>
          </w:rPr>
          <w:t>2.1</w:t>
        </w:r>
        <w:r w:rsidR="00E11A9E">
          <w:rPr>
            <w:rFonts w:ascii="Times New Roman" w:hAnsi="Times New Roman" w:cs="Times New Roman"/>
            <w:sz w:val="24"/>
            <w:szCs w:val="24"/>
          </w:rPr>
          <w:t>1</w:t>
        </w:r>
      </w:hyperlink>
      <w:r w:rsidR="00AD04D1" w:rsidRPr="00E71236">
        <w:rPr>
          <w:rFonts w:ascii="Times New Roman" w:hAnsi="Times New Roman" w:cs="Times New Roman"/>
          <w:sz w:val="24"/>
          <w:szCs w:val="24"/>
        </w:rPr>
        <w:t>Порядка</w:t>
      </w:r>
      <w:r w:rsidR="00AD04D1" w:rsidRPr="00477476">
        <w:rPr>
          <w:rFonts w:ascii="Times New Roman" w:hAnsi="Times New Roman" w:cs="Times New Roman"/>
          <w:color w:val="000000" w:themeColor="text1"/>
          <w:sz w:val="24"/>
          <w:szCs w:val="24"/>
        </w:rPr>
        <w:t>;</w:t>
      </w:r>
    </w:p>
    <w:p w:rsidR="003E41C3" w:rsidRPr="00477476" w:rsidRDefault="008A2DF1" w:rsidP="009B3B3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 </w:t>
      </w:r>
      <w:r w:rsidR="00AD04D1" w:rsidRPr="00477476">
        <w:rPr>
          <w:rFonts w:ascii="Times New Roman" w:hAnsi="Times New Roman" w:cs="Times New Roman"/>
          <w:color w:val="000000" w:themeColor="text1"/>
          <w:sz w:val="24"/>
          <w:szCs w:val="24"/>
        </w:rPr>
        <w:t xml:space="preserve">срок, в течение которого победитель (победители) отбора должен (должны) подписать с </w:t>
      </w:r>
      <w:r w:rsidR="00CB5E90">
        <w:rPr>
          <w:rFonts w:ascii="Times New Roman" w:hAnsi="Times New Roman" w:cs="Times New Roman"/>
          <w:color w:val="000000" w:themeColor="text1"/>
          <w:sz w:val="24"/>
          <w:szCs w:val="24"/>
        </w:rPr>
        <w:t>Главным распорядителем</w:t>
      </w:r>
      <w:r w:rsidR="00AD04D1" w:rsidRPr="00477476">
        <w:rPr>
          <w:rFonts w:ascii="Times New Roman" w:hAnsi="Times New Roman" w:cs="Times New Roman"/>
          <w:color w:val="000000" w:themeColor="text1"/>
          <w:sz w:val="24"/>
          <w:szCs w:val="24"/>
        </w:rPr>
        <w:t xml:space="preserve"> в соответствии с </w:t>
      </w:r>
      <w:hyperlink w:anchor="P192" w:tooltip="#P192" w:history="1">
        <w:r w:rsidR="00AD04D1" w:rsidRPr="00477476">
          <w:rPr>
            <w:rFonts w:ascii="Times New Roman" w:hAnsi="Times New Roman" w:cs="Times New Roman"/>
            <w:color w:val="000000" w:themeColor="text1"/>
            <w:sz w:val="24"/>
            <w:szCs w:val="24"/>
          </w:rPr>
          <w:t xml:space="preserve">пунктом </w:t>
        </w:r>
        <w:r w:rsidR="00E11A9E" w:rsidRPr="00E11A9E">
          <w:rPr>
            <w:rFonts w:ascii="Times New Roman" w:hAnsi="Times New Roman" w:cs="Times New Roman"/>
            <w:sz w:val="24"/>
            <w:szCs w:val="24"/>
          </w:rPr>
          <w:t>2</w:t>
        </w:r>
        <w:r w:rsidR="00AD04D1" w:rsidRPr="00E11A9E">
          <w:rPr>
            <w:rFonts w:ascii="Times New Roman" w:hAnsi="Times New Roman" w:cs="Times New Roman"/>
            <w:sz w:val="24"/>
            <w:szCs w:val="24"/>
          </w:rPr>
          <w:t>.</w:t>
        </w:r>
        <w:r w:rsidR="00E11A9E" w:rsidRPr="00E11A9E">
          <w:rPr>
            <w:rFonts w:ascii="Times New Roman" w:hAnsi="Times New Roman" w:cs="Times New Roman"/>
            <w:sz w:val="24"/>
            <w:szCs w:val="24"/>
          </w:rPr>
          <w:t>19</w:t>
        </w:r>
      </w:hyperlink>
      <w:r w:rsidR="00AD04D1" w:rsidRPr="00477476">
        <w:rPr>
          <w:rFonts w:ascii="Times New Roman" w:hAnsi="Times New Roman" w:cs="Times New Roman"/>
          <w:color w:val="000000" w:themeColor="text1"/>
          <w:sz w:val="24"/>
          <w:szCs w:val="24"/>
        </w:rPr>
        <w:t xml:space="preserve"> Порядка соглашение о предоставлении субсидий из бюджета </w:t>
      </w:r>
      <w:r w:rsidR="009D6CB7" w:rsidRPr="00477476">
        <w:rPr>
          <w:rFonts w:ascii="Times New Roman" w:hAnsi="Times New Roman" w:cs="Times New Roman"/>
          <w:color w:val="000000" w:themeColor="text1"/>
          <w:sz w:val="24"/>
          <w:szCs w:val="24"/>
        </w:rPr>
        <w:t xml:space="preserve">администрации </w:t>
      </w:r>
      <w:r w:rsidR="009B3B3D" w:rsidRPr="00477476">
        <w:rPr>
          <w:rFonts w:ascii="Times New Roman" w:hAnsi="Times New Roman" w:cs="Times New Roman"/>
          <w:color w:val="000000" w:themeColor="text1"/>
          <w:sz w:val="24"/>
          <w:szCs w:val="24"/>
        </w:rPr>
        <w:t xml:space="preserve">Березовского района </w:t>
      </w:r>
      <w:r w:rsidR="00AD04D1" w:rsidRPr="00477476">
        <w:rPr>
          <w:rFonts w:ascii="Times New Roman" w:hAnsi="Times New Roman" w:cs="Times New Roman"/>
          <w:color w:val="000000" w:themeColor="text1"/>
          <w:sz w:val="24"/>
          <w:szCs w:val="24"/>
        </w:rPr>
        <w:t xml:space="preserve">(далее – Соглашение), предусматривающее условие о согласии </w:t>
      </w:r>
      <w:r w:rsidR="00D61336">
        <w:rPr>
          <w:rFonts w:ascii="Times New Roman" w:hAnsi="Times New Roman" w:cs="Times New Roman"/>
          <w:color w:val="000000" w:themeColor="text1"/>
          <w:sz w:val="24"/>
          <w:szCs w:val="24"/>
        </w:rPr>
        <w:t>теплоснабжающей</w:t>
      </w:r>
      <w:r w:rsidR="00AD04D1" w:rsidRPr="00477476">
        <w:rPr>
          <w:rFonts w:ascii="Times New Roman" w:hAnsi="Times New Roman" w:cs="Times New Roman"/>
          <w:color w:val="000000" w:themeColor="text1"/>
          <w:sz w:val="24"/>
          <w:szCs w:val="24"/>
        </w:rPr>
        <w:t xml:space="preserve"> организации на осуществление </w:t>
      </w:r>
      <w:r w:rsidR="00CB5E90">
        <w:rPr>
          <w:rFonts w:ascii="Times New Roman" w:hAnsi="Times New Roman" w:cs="Times New Roman"/>
          <w:color w:val="000000" w:themeColor="text1"/>
          <w:sz w:val="24"/>
          <w:szCs w:val="24"/>
        </w:rPr>
        <w:t>Главным распорядителем</w:t>
      </w:r>
      <w:r w:rsidR="00AD04D1" w:rsidRPr="00477476">
        <w:rPr>
          <w:rFonts w:ascii="Times New Roman" w:hAnsi="Times New Roman" w:cs="Times New Roman"/>
          <w:color w:val="000000" w:themeColor="text1"/>
          <w:sz w:val="24"/>
          <w:szCs w:val="24"/>
        </w:rPr>
        <w:t xml:space="preserve"> и органами муниципального финансового контроля проверок соблюдения </w:t>
      </w:r>
      <w:r w:rsidR="00CB5E90">
        <w:rPr>
          <w:rFonts w:ascii="Times New Roman" w:hAnsi="Times New Roman" w:cs="Times New Roman"/>
          <w:color w:val="000000" w:themeColor="text1"/>
          <w:sz w:val="24"/>
          <w:szCs w:val="24"/>
        </w:rPr>
        <w:t>теплоснабжающей</w:t>
      </w:r>
      <w:r w:rsidR="00AD04D1" w:rsidRPr="00477476">
        <w:rPr>
          <w:rFonts w:ascii="Times New Roman" w:hAnsi="Times New Roman" w:cs="Times New Roman"/>
          <w:color w:val="000000" w:themeColor="text1"/>
          <w:sz w:val="24"/>
          <w:szCs w:val="24"/>
        </w:rPr>
        <w:t xml:space="preserve"> организацией условий, целей и порядка предоставления субсидии;</w:t>
      </w:r>
    </w:p>
    <w:p w:rsidR="003E41C3" w:rsidRPr="00477476" w:rsidRDefault="008A2D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 </w:t>
      </w:r>
      <w:r w:rsidR="00AD04D1" w:rsidRPr="00477476">
        <w:rPr>
          <w:rFonts w:ascii="Times New Roman" w:hAnsi="Times New Roman" w:cs="Times New Roman"/>
          <w:sz w:val="24"/>
          <w:szCs w:val="24"/>
        </w:rPr>
        <w:t xml:space="preserve">условия признания победителя (победителей) отбора уклонившимся от заключения Соглашения в соответствии с </w:t>
      </w:r>
      <w:r w:rsidR="00A4119D">
        <w:rPr>
          <w:rFonts w:ascii="Times New Roman" w:hAnsi="Times New Roman" w:cs="Times New Roman"/>
          <w:sz w:val="24"/>
          <w:szCs w:val="24"/>
        </w:rPr>
        <w:t xml:space="preserve">абзацем седьмым </w:t>
      </w:r>
      <w:hyperlink w:anchor="P192" w:tooltip="#P192" w:history="1">
        <w:r w:rsidR="00AD04D1" w:rsidRPr="00477476">
          <w:rPr>
            <w:rFonts w:ascii="Times New Roman" w:hAnsi="Times New Roman" w:cs="Times New Roman"/>
            <w:sz w:val="24"/>
            <w:szCs w:val="24"/>
          </w:rPr>
          <w:t xml:space="preserve">пунктом </w:t>
        </w:r>
        <w:r w:rsidR="00E11A9E" w:rsidRPr="00E11A9E">
          <w:rPr>
            <w:rFonts w:ascii="Times New Roman" w:hAnsi="Times New Roman" w:cs="Times New Roman"/>
            <w:sz w:val="24"/>
            <w:szCs w:val="24"/>
          </w:rPr>
          <w:t>2.19</w:t>
        </w:r>
      </w:hyperlink>
      <w:r w:rsidR="00AD04D1" w:rsidRPr="00477476">
        <w:rPr>
          <w:rFonts w:ascii="Times New Roman" w:hAnsi="Times New Roman" w:cs="Times New Roman"/>
          <w:sz w:val="24"/>
          <w:szCs w:val="24"/>
        </w:rPr>
        <w:t xml:space="preserve"> Порядка;</w:t>
      </w:r>
    </w:p>
    <w:p w:rsidR="003E41C3" w:rsidRPr="00477476" w:rsidRDefault="008D52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00AD04D1" w:rsidRPr="00477476">
        <w:rPr>
          <w:rFonts w:ascii="Times New Roman" w:hAnsi="Times New Roman" w:cs="Times New Roman"/>
          <w:sz w:val="24"/>
          <w:szCs w:val="24"/>
        </w:rPr>
        <w:t>дата размещения результатов отбора на официальном сайте</w:t>
      </w:r>
      <w:r w:rsidR="00CB5E90">
        <w:rPr>
          <w:rFonts w:ascii="Times New Roman" w:hAnsi="Times New Roman" w:cs="Times New Roman"/>
          <w:sz w:val="24"/>
          <w:szCs w:val="24"/>
        </w:rPr>
        <w:t xml:space="preserve"> Главного распорядителя</w:t>
      </w:r>
      <w:r w:rsidR="00AD04D1" w:rsidRPr="00477476">
        <w:rPr>
          <w:rFonts w:ascii="Times New Roman" w:hAnsi="Times New Roman" w:cs="Times New Roman"/>
          <w:sz w:val="24"/>
          <w:szCs w:val="24"/>
        </w:rPr>
        <w:t>, которая не может быть позднее 14-го календарного дня, следующего за днем определения победителя отбора.</w:t>
      </w:r>
    </w:p>
    <w:p w:rsidR="003E41C3" w:rsidRPr="000542EC" w:rsidRDefault="00AD04D1" w:rsidP="000542EC">
      <w:pPr>
        <w:pStyle w:val="ConsPlusNormal"/>
        <w:ind w:firstLine="709"/>
        <w:jc w:val="both"/>
        <w:rPr>
          <w:rFonts w:ascii="Times New Roman" w:hAnsi="Times New Roman" w:cs="Times New Roman"/>
          <w:sz w:val="24"/>
          <w:szCs w:val="24"/>
        </w:rPr>
      </w:pPr>
      <w:bookmarkStart w:id="4" w:name="P79"/>
      <w:bookmarkEnd w:id="4"/>
      <w:r w:rsidRPr="000542EC">
        <w:rPr>
          <w:rFonts w:ascii="Times New Roman" w:hAnsi="Times New Roman" w:cs="Times New Roman"/>
          <w:sz w:val="24"/>
          <w:szCs w:val="24"/>
        </w:rPr>
        <w:t xml:space="preserve">2.4. Участник отбора </w:t>
      </w:r>
      <w:r w:rsidRPr="00CB5E90">
        <w:rPr>
          <w:rFonts w:ascii="Times New Roman" w:hAnsi="Times New Roman" w:cs="Times New Roman"/>
          <w:sz w:val="24"/>
          <w:szCs w:val="24"/>
        </w:rPr>
        <w:t>на первое число месяца</w:t>
      </w:r>
      <w:r w:rsidRPr="000542EC">
        <w:rPr>
          <w:rFonts w:ascii="Times New Roman" w:hAnsi="Times New Roman" w:cs="Times New Roman"/>
          <w:sz w:val="24"/>
          <w:szCs w:val="24"/>
        </w:rPr>
        <w:t xml:space="preserve"> подачи заявки должен соответствовать </w:t>
      </w:r>
      <w:r w:rsidRPr="000542EC">
        <w:rPr>
          <w:rFonts w:ascii="Times New Roman" w:hAnsi="Times New Roman" w:cs="Times New Roman"/>
          <w:sz w:val="24"/>
          <w:szCs w:val="24"/>
        </w:rPr>
        <w:lastRenderedPageBreak/>
        <w:t>следующ</w:t>
      </w:r>
      <w:r w:rsidR="00120426">
        <w:rPr>
          <w:rFonts w:ascii="Times New Roman" w:hAnsi="Times New Roman" w:cs="Times New Roman"/>
          <w:sz w:val="24"/>
          <w:szCs w:val="24"/>
        </w:rPr>
        <w:t>им</w:t>
      </w:r>
      <w:r w:rsidRPr="000542EC">
        <w:rPr>
          <w:rFonts w:ascii="Times New Roman" w:hAnsi="Times New Roman" w:cs="Times New Roman"/>
          <w:sz w:val="24"/>
          <w:szCs w:val="24"/>
        </w:rPr>
        <w:t xml:space="preserve"> требовани</w:t>
      </w:r>
      <w:r w:rsidR="00120426">
        <w:rPr>
          <w:rFonts w:ascii="Times New Roman" w:hAnsi="Times New Roman" w:cs="Times New Roman"/>
          <w:sz w:val="24"/>
          <w:szCs w:val="24"/>
        </w:rPr>
        <w:t>ям</w:t>
      </w:r>
      <w:r w:rsidRPr="000542EC">
        <w:rPr>
          <w:rFonts w:ascii="Times New Roman" w:hAnsi="Times New Roman" w:cs="Times New Roman"/>
          <w:sz w:val="24"/>
          <w:szCs w:val="24"/>
        </w:rPr>
        <w:t>:</w:t>
      </w:r>
    </w:p>
    <w:p w:rsidR="00F630E5" w:rsidRPr="000542EC" w:rsidRDefault="00F630E5" w:rsidP="000542EC">
      <w:pPr>
        <w:pStyle w:val="ConsPlusNormal"/>
        <w:ind w:firstLine="709"/>
        <w:jc w:val="both"/>
        <w:rPr>
          <w:rFonts w:ascii="Times New Roman" w:hAnsi="Times New Roman" w:cs="Times New Roman"/>
          <w:sz w:val="24"/>
          <w:szCs w:val="24"/>
        </w:rPr>
      </w:pPr>
      <w:r w:rsidRPr="000542EC">
        <w:rPr>
          <w:rFonts w:ascii="Times New Roman" w:hAnsi="Times New Roman" w:cs="Times New Roman"/>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088E" w:rsidRPr="000542EC" w:rsidRDefault="00F630E5" w:rsidP="000542EC">
      <w:pPr>
        <w:pStyle w:val="ConsPlusNormal"/>
        <w:ind w:firstLine="709"/>
        <w:jc w:val="both"/>
        <w:rPr>
          <w:rFonts w:ascii="Times New Roman" w:hAnsi="Times New Roman" w:cs="Times New Roman"/>
          <w:sz w:val="24"/>
          <w:szCs w:val="24"/>
        </w:rPr>
      </w:pPr>
      <w:r w:rsidRPr="000542EC">
        <w:rPr>
          <w:rFonts w:ascii="Times New Roman" w:hAnsi="Times New Roman" w:cs="Times New Roman"/>
          <w:sz w:val="24"/>
          <w:szCs w:val="24"/>
        </w:rPr>
        <w:t xml:space="preserve">- участник отбора не должен являтьсяиностранным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w:t>
      </w:r>
      <w:r w:rsidRPr="00674D76">
        <w:rPr>
          <w:rFonts w:ascii="Times New Roman" w:hAnsi="Times New Roman" w:cs="Times New Roman"/>
          <w:sz w:val="24"/>
          <w:szCs w:val="24"/>
        </w:rPr>
        <w:t xml:space="preserve">Федерации </w:t>
      </w:r>
      <w:hyperlink r:id="rId8" w:history="1">
        <w:r w:rsidRPr="00674D76">
          <w:rPr>
            <w:rFonts w:ascii="Times New Roman" w:hAnsi="Times New Roman" w:cs="Times New Roman"/>
            <w:sz w:val="24"/>
            <w:szCs w:val="24"/>
          </w:rPr>
          <w:t>перечень</w:t>
        </w:r>
      </w:hyperlink>
      <w:r w:rsidRPr="00674D76">
        <w:rPr>
          <w:rFonts w:ascii="Times New Roman" w:hAnsi="Times New Roman" w:cs="Times New Roman"/>
          <w:sz w:val="24"/>
          <w:szCs w:val="24"/>
        </w:rPr>
        <w:t xml:space="preserve"> государств</w:t>
      </w:r>
      <w:r w:rsidRPr="000542EC">
        <w:rPr>
          <w:rFonts w:ascii="Times New Roman" w:hAnsi="Times New Roman" w:cs="Times New Roman"/>
          <w:sz w:val="24"/>
          <w:szCs w:val="24"/>
        </w:rPr>
        <w:t xml:space="preserve">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630E5" w:rsidRPr="000542EC" w:rsidRDefault="00F630E5" w:rsidP="000542EC">
      <w:pPr>
        <w:pStyle w:val="ConsPlusNormal"/>
        <w:ind w:firstLine="709"/>
        <w:jc w:val="both"/>
        <w:rPr>
          <w:rFonts w:ascii="Times New Roman" w:hAnsi="Times New Roman" w:cs="Times New Roman"/>
          <w:sz w:val="24"/>
          <w:szCs w:val="24"/>
        </w:rPr>
      </w:pPr>
      <w:r w:rsidRPr="000542EC">
        <w:rPr>
          <w:rFonts w:ascii="Times New Roman" w:hAnsi="Times New Roman" w:cs="Times New Roman"/>
          <w:sz w:val="24"/>
          <w:szCs w:val="24"/>
        </w:rPr>
        <w:t xml:space="preserve">- участник отбора не должен находится в составляемых в рамках реализации полномочий, </w:t>
      </w:r>
      <w:r w:rsidRPr="00674D76">
        <w:rPr>
          <w:rFonts w:ascii="Times New Roman" w:hAnsi="Times New Roman" w:cs="Times New Roman"/>
          <w:sz w:val="24"/>
          <w:szCs w:val="24"/>
        </w:rPr>
        <w:t xml:space="preserve">предусмотренных </w:t>
      </w:r>
      <w:hyperlink r:id="rId9" w:history="1">
        <w:r w:rsidRPr="00674D76">
          <w:rPr>
            <w:rFonts w:ascii="Times New Roman" w:hAnsi="Times New Roman" w:cs="Times New Roman"/>
            <w:sz w:val="24"/>
            <w:szCs w:val="24"/>
          </w:rPr>
          <w:t>главой VII</w:t>
        </w:r>
      </w:hyperlink>
      <w:r w:rsidRPr="000542EC">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41C3" w:rsidRPr="000542EC" w:rsidRDefault="00F630E5" w:rsidP="000542EC">
      <w:pPr>
        <w:pStyle w:val="ConsPlusNormal"/>
        <w:ind w:firstLine="709"/>
        <w:jc w:val="both"/>
        <w:rPr>
          <w:rFonts w:ascii="Times New Roman" w:hAnsi="Times New Roman" w:cs="Times New Roman"/>
          <w:sz w:val="24"/>
          <w:szCs w:val="24"/>
        </w:rPr>
      </w:pPr>
      <w:r w:rsidRPr="000542EC">
        <w:rPr>
          <w:rFonts w:ascii="Times New Roman" w:hAnsi="Times New Roman" w:cs="Times New Roman"/>
          <w:sz w:val="24"/>
          <w:szCs w:val="24"/>
        </w:rPr>
        <w:t xml:space="preserve">- </w:t>
      </w:r>
      <w:r w:rsidR="00AD04D1" w:rsidRPr="000542EC">
        <w:rPr>
          <w:rFonts w:ascii="Times New Roman" w:hAnsi="Times New Roman" w:cs="Times New Roman"/>
          <w:sz w:val="24"/>
          <w:szCs w:val="24"/>
        </w:rPr>
        <w:t>участник отбора не должен получать средства из бюджета</w:t>
      </w:r>
      <w:r w:rsidR="009D6CB7" w:rsidRPr="000542EC">
        <w:rPr>
          <w:rFonts w:ascii="Times New Roman" w:hAnsi="Times New Roman" w:cs="Times New Roman"/>
          <w:sz w:val="24"/>
          <w:szCs w:val="24"/>
        </w:rPr>
        <w:t xml:space="preserve"> администрации</w:t>
      </w:r>
      <w:r w:rsidR="005C4DB9" w:rsidRPr="000542EC">
        <w:rPr>
          <w:rFonts w:ascii="Times New Roman" w:hAnsi="Times New Roman" w:cs="Times New Roman"/>
          <w:sz w:val="24"/>
          <w:szCs w:val="24"/>
        </w:rPr>
        <w:t xml:space="preserve">Березовского района </w:t>
      </w:r>
      <w:r w:rsidR="00AD04D1" w:rsidRPr="000542EC">
        <w:rPr>
          <w:rFonts w:ascii="Times New Roman" w:hAnsi="Times New Roman" w:cs="Times New Roman"/>
          <w:sz w:val="24"/>
          <w:szCs w:val="24"/>
        </w:rPr>
        <w:t xml:space="preserve">на основании иных муниципальных правовых актов </w:t>
      </w:r>
      <w:r w:rsidR="005C4DB9" w:rsidRPr="000542EC">
        <w:rPr>
          <w:rFonts w:ascii="Times New Roman" w:hAnsi="Times New Roman" w:cs="Times New Roman"/>
          <w:sz w:val="24"/>
          <w:szCs w:val="24"/>
        </w:rPr>
        <w:t xml:space="preserve">Березовского района </w:t>
      </w:r>
      <w:r w:rsidR="00AD04D1" w:rsidRPr="000542EC">
        <w:rPr>
          <w:rFonts w:ascii="Times New Roman" w:hAnsi="Times New Roman" w:cs="Times New Roman"/>
          <w:sz w:val="24"/>
          <w:szCs w:val="24"/>
        </w:rPr>
        <w:t xml:space="preserve">на цель, указанную в </w:t>
      </w:r>
      <w:hyperlink w:anchor="P56" w:tooltip="#P56" w:history="1">
        <w:r w:rsidR="00AD04D1" w:rsidRPr="000542EC">
          <w:rPr>
            <w:rFonts w:ascii="Times New Roman" w:hAnsi="Times New Roman" w:cs="Times New Roman"/>
            <w:sz w:val="24"/>
            <w:szCs w:val="24"/>
          </w:rPr>
          <w:t>пункте 1.2</w:t>
        </w:r>
      </w:hyperlink>
      <w:r w:rsidR="00AD04D1" w:rsidRPr="000542EC">
        <w:rPr>
          <w:rFonts w:ascii="Times New Roman" w:hAnsi="Times New Roman" w:cs="Times New Roman"/>
          <w:sz w:val="24"/>
          <w:szCs w:val="24"/>
        </w:rPr>
        <w:t xml:space="preserve"> Порядка.</w:t>
      </w:r>
    </w:p>
    <w:p w:rsidR="00203D06" w:rsidRDefault="00203D06" w:rsidP="000542EC">
      <w:pPr>
        <w:pStyle w:val="ConsPlusNormal"/>
        <w:ind w:firstLine="709"/>
        <w:jc w:val="both"/>
        <w:rPr>
          <w:rFonts w:ascii="Times New Roman" w:hAnsi="Times New Roman" w:cs="Times New Roman"/>
          <w:sz w:val="24"/>
          <w:szCs w:val="24"/>
        </w:rPr>
      </w:pPr>
      <w:r w:rsidRPr="000542EC">
        <w:rPr>
          <w:rFonts w:ascii="Times New Roman" w:hAnsi="Times New Roman" w:cs="Times New Roman"/>
          <w:sz w:val="24"/>
          <w:szCs w:val="24"/>
        </w:rPr>
        <w:t xml:space="preserve">- участник отбора не должен является иностранным агентом в соответствии с </w:t>
      </w:r>
      <w:r w:rsidRPr="00674D76">
        <w:rPr>
          <w:rFonts w:ascii="Times New Roman" w:hAnsi="Times New Roman" w:cs="Times New Roman"/>
          <w:sz w:val="24"/>
          <w:szCs w:val="24"/>
        </w:rPr>
        <w:t xml:space="preserve">Федеральным </w:t>
      </w:r>
      <w:hyperlink r:id="rId10" w:history="1">
        <w:r w:rsidRPr="00674D76">
          <w:rPr>
            <w:rFonts w:ascii="Times New Roman" w:hAnsi="Times New Roman" w:cs="Times New Roman"/>
            <w:sz w:val="24"/>
            <w:szCs w:val="24"/>
          </w:rPr>
          <w:t>законом</w:t>
        </w:r>
      </w:hyperlink>
      <w:r w:rsidRPr="00674D76">
        <w:rPr>
          <w:rFonts w:ascii="Times New Roman" w:hAnsi="Times New Roman" w:cs="Times New Roman"/>
          <w:sz w:val="24"/>
          <w:szCs w:val="24"/>
        </w:rPr>
        <w:t xml:space="preserve"> "</w:t>
      </w:r>
      <w:r w:rsidRPr="000542EC">
        <w:rPr>
          <w:rFonts w:ascii="Times New Roman" w:hAnsi="Times New Roman" w:cs="Times New Roman"/>
          <w:sz w:val="24"/>
          <w:szCs w:val="24"/>
        </w:rPr>
        <w:t>О контроле за деятельностью лиц, находящихся под иностранным влиянием";</w:t>
      </w:r>
    </w:p>
    <w:p w:rsidR="00CE483A" w:rsidRDefault="00BE45EC" w:rsidP="00CE483A">
      <w:pPr>
        <w:pStyle w:val="ConsPlusNormal"/>
        <w:ind w:firstLine="709"/>
        <w:jc w:val="both"/>
        <w:rPr>
          <w:rFonts w:ascii="Times New Roman" w:hAnsi="Times New Roman" w:cs="Times New Roman"/>
          <w:sz w:val="24"/>
          <w:szCs w:val="24"/>
        </w:rPr>
      </w:pPr>
      <w:r w:rsidRPr="00657735">
        <w:rPr>
          <w:rFonts w:ascii="Times New Roman" w:hAnsi="Times New Roman" w:cs="Times New Roman"/>
          <w:sz w:val="24"/>
          <w:szCs w:val="24"/>
        </w:rPr>
        <w:t xml:space="preserve">- участник отбора, являющийся юридическим лицом, не должен находиться в процессе реорганизации (за исключением реорганизациив форме присоединения к юридическому лицу, являющемуся участником отбора, другого юридического лица), ликвидации, в отношении негоне введена процедура банкротства, деятельность участника отборане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 (в случае, если такие требования предусмотрены правовым актом); </w:t>
      </w:r>
    </w:p>
    <w:p w:rsidR="00112BFD" w:rsidRDefault="004D56E5" w:rsidP="00112BFD">
      <w:pPr>
        <w:pStyle w:val="ConsPlusNormal"/>
        <w:ind w:firstLine="709"/>
        <w:jc w:val="both"/>
        <w:rPr>
          <w:rFonts w:ascii="Times New Roman" w:hAnsi="Times New Roman" w:cs="Times New Roman"/>
          <w:sz w:val="24"/>
          <w:szCs w:val="24"/>
        </w:rPr>
      </w:pPr>
      <w:r w:rsidRPr="00CE483A">
        <w:rPr>
          <w:rFonts w:ascii="Times New Roman" w:hAnsi="Times New Roman" w:cs="Times New Roman"/>
          <w:sz w:val="24"/>
          <w:szCs w:val="24"/>
        </w:rPr>
        <w:t>- у участника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A05EE" w:rsidRDefault="00112BFD" w:rsidP="000A05EE">
      <w:pPr>
        <w:pStyle w:val="ConsPlusNormal"/>
        <w:ind w:firstLine="709"/>
        <w:jc w:val="both"/>
        <w:rPr>
          <w:rFonts w:ascii="Times New Roman" w:hAnsi="Times New Roman" w:cs="Times New Roman"/>
          <w:sz w:val="24"/>
          <w:szCs w:val="24"/>
        </w:rPr>
      </w:pPr>
      <w:r w:rsidRPr="00112BFD">
        <w:rPr>
          <w:rFonts w:ascii="Times New Roman" w:hAnsi="Times New Roman" w:cs="Times New Roman"/>
          <w:sz w:val="24"/>
          <w:szCs w:val="24"/>
        </w:rPr>
        <w:t xml:space="preserve">- у участника отбора на едином налоговом счете отсутствует или не превышает размер, </w:t>
      </w:r>
      <w:r w:rsidRPr="00674D76">
        <w:rPr>
          <w:rFonts w:ascii="Times New Roman" w:hAnsi="Times New Roman" w:cs="Times New Roman"/>
          <w:sz w:val="24"/>
          <w:szCs w:val="24"/>
        </w:rPr>
        <w:t xml:space="preserve">определенный </w:t>
      </w:r>
      <w:hyperlink r:id="rId11" w:history="1">
        <w:r w:rsidRPr="00674D76">
          <w:rPr>
            <w:rFonts w:ascii="Times New Roman" w:hAnsi="Times New Roman" w:cs="Times New Roman"/>
            <w:sz w:val="24"/>
            <w:szCs w:val="24"/>
          </w:rPr>
          <w:t>пунктом 3 статьи 47</w:t>
        </w:r>
      </w:hyperlink>
      <w:r w:rsidRPr="00112BFD">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05EE" w:rsidRPr="000A05EE" w:rsidRDefault="000A05EE" w:rsidP="000A05EE">
      <w:pPr>
        <w:pStyle w:val="ConsPlusNormal"/>
        <w:ind w:firstLine="709"/>
        <w:jc w:val="both"/>
        <w:rPr>
          <w:rFonts w:ascii="Times New Roman" w:hAnsi="Times New Roman" w:cs="Times New Roman"/>
          <w:sz w:val="24"/>
          <w:szCs w:val="24"/>
        </w:rPr>
      </w:pPr>
      <w:r w:rsidRPr="000A05EE">
        <w:rPr>
          <w:rFonts w:ascii="Times New Roman" w:hAnsi="Times New Roman" w:cs="Times New Roman"/>
          <w:sz w:val="24"/>
          <w:szCs w:val="24"/>
        </w:rPr>
        <w:t xml:space="preserve">- у участника отбора должна отсутствовать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w:t>
      </w:r>
      <w:r w:rsidRPr="000A05EE">
        <w:rPr>
          <w:rFonts w:ascii="Times New Roman" w:hAnsi="Times New Roman" w:cs="Times New Roman"/>
          <w:sz w:val="24"/>
          <w:szCs w:val="24"/>
        </w:rPr>
        <w:lastRenderedPageBreak/>
        <w:t>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B5E90" w:rsidRDefault="00AD04D1">
      <w:pPr>
        <w:pStyle w:val="ConsPlusNormal"/>
        <w:ind w:firstLine="709"/>
        <w:jc w:val="both"/>
        <w:rPr>
          <w:rFonts w:ascii="Times New Roman" w:hAnsi="Times New Roman" w:cs="Times New Roman"/>
          <w:sz w:val="24"/>
          <w:szCs w:val="24"/>
        </w:rPr>
      </w:pPr>
      <w:bookmarkStart w:id="5" w:name="P89"/>
      <w:bookmarkStart w:id="6" w:name="P93"/>
      <w:bookmarkEnd w:id="5"/>
      <w:bookmarkEnd w:id="6"/>
      <w:r w:rsidRPr="00A11D84">
        <w:rPr>
          <w:rFonts w:ascii="Times New Roman" w:hAnsi="Times New Roman" w:cs="Times New Roman"/>
          <w:sz w:val="24"/>
          <w:szCs w:val="24"/>
        </w:rPr>
        <w:t xml:space="preserve">2.5. Для участия в отборе участнику отбора необходимо представить </w:t>
      </w:r>
      <w:r w:rsidR="00CB5E90">
        <w:rPr>
          <w:rFonts w:ascii="Times New Roman" w:hAnsi="Times New Roman" w:cs="Times New Roman"/>
          <w:sz w:val="24"/>
          <w:szCs w:val="24"/>
        </w:rPr>
        <w:t>Главному распорядителю</w:t>
      </w:r>
      <w:r w:rsidRPr="009012DB">
        <w:rPr>
          <w:rFonts w:ascii="Times New Roman" w:hAnsi="Times New Roman" w:cs="Times New Roman"/>
          <w:sz w:val="24"/>
          <w:szCs w:val="24"/>
        </w:rPr>
        <w:t>в течение 10 календарных дней, следующих за днем размещения объявления о проведении отбора,</w:t>
      </w:r>
      <w:r w:rsidRPr="00A11D84">
        <w:rPr>
          <w:rFonts w:ascii="Times New Roman" w:hAnsi="Times New Roman" w:cs="Times New Roman"/>
          <w:sz w:val="24"/>
          <w:szCs w:val="24"/>
        </w:rPr>
        <w:t xml:space="preserve"> указанного в </w:t>
      </w:r>
      <w:hyperlink w:anchor="P65" w:tooltip="#P65" w:history="1">
        <w:r w:rsidRPr="00A11D84">
          <w:rPr>
            <w:rFonts w:ascii="Times New Roman" w:hAnsi="Times New Roman" w:cs="Times New Roman"/>
            <w:sz w:val="24"/>
            <w:szCs w:val="24"/>
          </w:rPr>
          <w:t>пункте 2.2</w:t>
        </w:r>
      </w:hyperlink>
      <w:r w:rsidRPr="00A11D84">
        <w:rPr>
          <w:rFonts w:ascii="Times New Roman" w:hAnsi="Times New Roman" w:cs="Times New Roman"/>
          <w:sz w:val="24"/>
          <w:szCs w:val="24"/>
        </w:rPr>
        <w:t xml:space="preserve"> Порядка</w:t>
      </w:r>
      <w:r w:rsidR="00CB5E90">
        <w:rPr>
          <w:rFonts w:ascii="Times New Roman" w:hAnsi="Times New Roman" w:cs="Times New Roman"/>
          <w:sz w:val="24"/>
          <w:szCs w:val="24"/>
        </w:rPr>
        <w:t>:</w:t>
      </w:r>
    </w:p>
    <w:p w:rsidR="003E41C3" w:rsidRPr="00A11D84" w:rsidRDefault="00071D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D04D1" w:rsidRPr="00A11D84">
        <w:rPr>
          <w:rFonts w:ascii="Times New Roman" w:hAnsi="Times New Roman" w:cs="Times New Roman"/>
          <w:sz w:val="24"/>
          <w:szCs w:val="24"/>
        </w:rPr>
        <w:t xml:space="preserve">заявку на участие в отборе для предоставления субсидий на финансовое обеспечение затрат, возникших вследствие разницы между фактической стоимостью </w:t>
      </w:r>
      <w:r w:rsidR="00A11D84" w:rsidRPr="00A11D84">
        <w:rPr>
          <w:rFonts w:ascii="Times New Roman" w:hAnsi="Times New Roman" w:cs="Times New Roman"/>
          <w:sz w:val="24"/>
          <w:szCs w:val="24"/>
        </w:rPr>
        <w:t xml:space="preserve">твердого </w:t>
      </w:r>
      <w:r w:rsidR="00AD04D1" w:rsidRPr="00A11D84">
        <w:rPr>
          <w:rFonts w:ascii="Times New Roman" w:hAnsi="Times New Roman" w:cs="Times New Roman"/>
          <w:sz w:val="24"/>
          <w:szCs w:val="24"/>
        </w:rPr>
        <w:t>топлива</w:t>
      </w:r>
      <w:r w:rsidR="00A11D84" w:rsidRPr="00A11D84">
        <w:rPr>
          <w:rFonts w:ascii="Times New Roman" w:hAnsi="Times New Roman" w:cs="Times New Roman"/>
          <w:sz w:val="24"/>
          <w:szCs w:val="24"/>
        </w:rPr>
        <w:t xml:space="preserve"> (угля)</w:t>
      </w:r>
      <w:r w:rsidR="00AD04D1" w:rsidRPr="00A11D84">
        <w:rPr>
          <w:rFonts w:ascii="Times New Roman" w:hAnsi="Times New Roman" w:cs="Times New Roman"/>
          <w:sz w:val="24"/>
          <w:szCs w:val="24"/>
        </w:rPr>
        <w:t xml:space="preserve"> и стоимостью </w:t>
      </w:r>
      <w:r w:rsidR="00A11D84" w:rsidRPr="00A11D84">
        <w:rPr>
          <w:rFonts w:ascii="Times New Roman" w:hAnsi="Times New Roman" w:cs="Times New Roman"/>
          <w:sz w:val="24"/>
          <w:szCs w:val="24"/>
        </w:rPr>
        <w:t xml:space="preserve">твердого </w:t>
      </w:r>
      <w:r w:rsidR="00AD04D1" w:rsidRPr="00A11D84">
        <w:rPr>
          <w:rFonts w:ascii="Times New Roman" w:hAnsi="Times New Roman" w:cs="Times New Roman"/>
          <w:sz w:val="24"/>
          <w:szCs w:val="24"/>
        </w:rPr>
        <w:t>топлива</w:t>
      </w:r>
      <w:r w:rsidR="00A11D84" w:rsidRPr="00A11D84">
        <w:rPr>
          <w:rFonts w:ascii="Times New Roman" w:hAnsi="Times New Roman" w:cs="Times New Roman"/>
          <w:sz w:val="24"/>
          <w:szCs w:val="24"/>
        </w:rPr>
        <w:t xml:space="preserve"> (угля)</w:t>
      </w:r>
      <w:r w:rsidR="00AD04D1" w:rsidRPr="00A11D84">
        <w:rPr>
          <w:rFonts w:ascii="Times New Roman" w:hAnsi="Times New Roman" w:cs="Times New Roman"/>
          <w:sz w:val="24"/>
          <w:szCs w:val="24"/>
        </w:rPr>
        <w:t>, учтенной в тарифах на тепловую на 202</w:t>
      </w:r>
      <w:r w:rsidR="00A11D84" w:rsidRPr="00A11D84">
        <w:rPr>
          <w:rFonts w:ascii="Times New Roman" w:hAnsi="Times New Roman" w:cs="Times New Roman"/>
          <w:sz w:val="24"/>
          <w:szCs w:val="24"/>
        </w:rPr>
        <w:t>4</w:t>
      </w:r>
      <w:r w:rsidR="00AD04D1" w:rsidRPr="00A11D84">
        <w:rPr>
          <w:rFonts w:ascii="Times New Roman" w:hAnsi="Times New Roman" w:cs="Times New Roman"/>
          <w:sz w:val="24"/>
          <w:szCs w:val="24"/>
        </w:rPr>
        <w:t xml:space="preserve"> год, по форме согласно </w:t>
      </w:r>
      <w:hyperlink w:anchor="P302" w:tooltip="#P302" w:history="1">
        <w:r w:rsidR="00AD04D1" w:rsidRPr="00A11D84">
          <w:rPr>
            <w:rFonts w:ascii="Times New Roman" w:hAnsi="Times New Roman" w:cs="Times New Roman"/>
            <w:sz w:val="24"/>
            <w:szCs w:val="24"/>
          </w:rPr>
          <w:t>приложению № 1</w:t>
        </w:r>
      </w:hyperlink>
      <w:r w:rsidR="00AD04D1" w:rsidRPr="00A11D84">
        <w:rPr>
          <w:rFonts w:ascii="Times New Roman" w:hAnsi="Times New Roman" w:cs="Times New Roman"/>
          <w:sz w:val="24"/>
          <w:szCs w:val="24"/>
        </w:rPr>
        <w:t xml:space="preserve"> к Порядку.Участник отбора имеет право представить только одну заявку для участия в отборе.</w:t>
      </w:r>
    </w:p>
    <w:p w:rsidR="003E41C3" w:rsidRDefault="00071D87">
      <w:pPr>
        <w:pStyle w:val="ConsPlusNormal"/>
        <w:ind w:firstLine="709"/>
        <w:jc w:val="both"/>
        <w:rPr>
          <w:rFonts w:ascii="Times New Roman" w:hAnsi="Times New Roman" w:cs="Times New Roman"/>
          <w:sz w:val="24"/>
          <w:szCs w:val="24"/>
        </w:rPr>
      </w:pPr>
      <w:bookmarkStart w:id="7" w:name="P95"/>
      <w:bookmarkEnd w:id="7"/>
      <w:r>
        <w:rPr>
          <w:rFonts w:ascii="Times New Roman" w:hAnsi="Times New Roman" w:cs="Times New Roman"/>
          <w:sz w:val="24"/>
          <w:szCs w:val="24"/>
        </w:rPr>
        <w:t>2</w:t>
      </w:r>
      <w:r w:rsidR="00AD04D1" w:rsidRPr="00B40CD3">
        <w:rPr>
          <w:rFonts w:ascii="Times New Roman" w:hAnsi="Times New Roman" w:cs="Times New Roman"/>
          <w:sz w:val="24"/>
          <w:szCs w:val="24"/>
        </w:rPr>
        <w:t xml:space="preserve">) </w:t>
      </w:r>
      <w:bookmarkStart w:id="8" w:name="P98"/>
      <w:bookmarkEnd w:id="8"/>
      <w:r w:rsidR="00AD04D1" w:rsidRPr="00B40CD3">
        <w:rPr>
          <w:rFonts w:ascii="Times New Roman" w:hAnsi="Times New Roman" w:cs="Times New Roman"/>
          <w:sz w:val="24"/>
          <w:szCs w:val="24"/>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rsidR="00085AB2" w:rsidRPr="00B40CD3" w:rsidRDefault="00084CCB" w:rsidP="00085A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085AB2" w:rsidRPr="00B40CD3">
        <w:rPr>
          <w:rFonts w:ascii="Times New Roman" w:hAnsi="Times New Roman" w:cs="Times New Roman"/>
          <w:sz w:val="24"/>
          <w:szCs w:val="24"/>
        </w:rPr>
        <w:t>) копия устава юридического лица.</w:t>
      </w:r>
    </w:p>
    <w:p w:rsidR="003E41C3" w:rsidRPr="00E72EBE" w:rsidRDefault="0008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D04D1" w:rsidRPr="008E6921">
        <w:rPr>
          <w:rFonts w:ascii="Times New Roman" w:hAnsi="Times New Roman" w:cs="Times New Roman"/>
          <w:sz w:val="24"/>
          <w:szCs w:val="24"/>
        </w:rPr>
        <w:t>)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w:t>
      </w:r>
      <w:r w:rsidR="00372263" w:rsidRPr="00E72EBE">
        <w:rPr>
          <w:rFonts w:ascii="Times New Roman" w:hAnsi="Times New Roman"/>
          <w:sz w:val="24"/>
          <w:szCs w:val="24"/>
        </w:rPr>
        <w:t>(представляется по инициативе участника отбора)</w:t>
      </w:r>
      <w:r w:rsidR="00AD04D1" w:rsidRPr="00E72EBE">
        <w:rPr>
          <w:rFonts w:ascii="Times New Roman" w:hAnsi="Times New Roman" w:cs="Times New Roman"/>
          <w:sz w:val="24"/>
          <w:szCs w:val="24"/>
        </w:rPr>
        <w:t>;</w:t>
      </w:r>
    </w:p>
    <w:p w:rsidR="003E41C3" w:rsidRPr="00E72EBE" w:rsidRDefault="0008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D04D1" w:rsidRPr="007D690C">
        <w:rPr>
          <w:rFonts w:ascii="Times New Roman" w:hAnsi="Times New Roman" w:cs="Times New Roman"/>
          <w:sz w:val="24"/>
          <w:szCs w:val="24"/>
        </w:rPr>
        <w:t xml:space="preserve">) справка, выданная территориальным органом Федеральной налоговой службы, подтверждающая отсутствие у участника отбора </w:t>
      </w:r>
      <w:r w:rsidR="00221E5A">
        <w:rPr>
          <w:rFonts w:ascii="Times New Roman" w:hAnsi="Times New Roman" w:cs="Times New Roman"/>
          <w:sz w:val="24"/>
          <w:szCs w:val="24"/>
        </w:rPr>
        <w:t xml:space="preserve">или не превышающем размере </w:t>
      </w:r>
      <w:r w:rsidR="00AD04D1" w:rsidRPr="007D690C">
        <w:rPr>
          <w:rFonts w:ascii="Times New Roman" w:hAnsi="Times New Roman" w:cs="Times New Roman"/>
          <w:sz w:val="24"/>
          <w:szCs w:val="24"/>
        </w:rPr>
        <w:t xml:space="preserve">неисполненной обязанности </w:t>
      </w:r>
      <w:r w:rsidR="00221E5A">
        <w:rPr>
          <w:rFonts w:ascii="Times New Roman" w:hAnsi="Times New Roman" w:cs="Times New Roman"/>
          <w:sz w:val="24"/>
          <w:szCs w:val="24"/>
        </w:rPr>
        <w:t>определенн</w:t>
      </w:r>
      <w:r w:rsidR="00747A4B">
        <w:rPr>
          <w:rFonts w:ascii="Times New Roman" w:hAnsi="Times New Roman" w:cs="Times New Roman"/>
          <w:sz w:val="24"/>
          <w:szCs w:val="24"/>
        </w:rPr>
        <w:t>ой</w:t>
      </w:r>
      <w:r w:rsidR="00221E5A">
        <w:rPr>
          <w:rFonts w:ascii="Times New Roman" w:hAnsi="Times New Roman" w:cs="Times New Roman"/>
          <w:sz w:val="24"/>
          <w:szCs w:val="24"/>
        </w:rPr>
        <w:t xml:space="preserve"> пунктом 3 статьи 47 Налогового кодекса Российской Федерации</w:t>
      </w:r>
      <w:r w:rsidR="00747A4B">
        <w:rPr>
          <w:rFonts w:ascii="Times New Roman" w:hAnsi="Times New Roman" w:cs="Times New Roman"/>
          <w:sz w:val="24"/>
          <w:szCs w:val="24"/>
        </w:rPr>
        <w:t xml:space="preserve">, </w:t>
      </w:r>
      <w:r w:rsidR="00221E5A">
        <w:rPr>
          <w:rFonts w:ascii="Times New Roman" w:hAnsi="Times New Roman" w:cs="Times New Roman"/>
          <w:sz w:val="24"/>
          <w:szCs w:val="24"/>
        </w:rPr>
        <w:t>задолженности</w:t>
      </w:r>
      <w:r w:rsidR="00AD04D1" w:rsidRPr="00221E5A">
        <w:rPr>
          <w:rFonts w:ascii="Times New Roman" w:hAnsi="Times New Roman" w:cs="Times New Roman"/>
          <w:sz w:val="24"/>
          <w:szCs w:val="24"/>
        </w:rPr>
        <w:t>по уплате налогов</w:t>
      </w:r>
      <w:r w:rsidR="00AD04D1" w:rsidRPr="007D690C">
        <w:rPr>
          <w:rFonts w:ascii="Times New Roman" w:hAnsi="Times New Roman" w:cs="Times New Roman"/>
          <w:sz w:val="24"/>
          <w:szCs w:val="24"/>
        </w:rPr>
        <w:t xml:space="preserve">,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w:t>
      </w:r>
      <w:r w:rsidR="00AD04D1" w:rsidRPr="00E72EBE">
        <w:rPr>
          <w:rFonts w:ascii="Times New Roman" w:hAnsi="Times New Roman" w:cs="Times New Roman"/>
          <w:sz w:val="24"/>
          <w:szCs w:val="24"/>
        </w:rPr>
        <w:t>заявки</w:t>
      </w:r>
      <w:r w:rsidR="00C03EB9" w:rsidRPr="00E72EBE">
        <w:rPr>
          <w:rFonts w:ascii="Times New Roman" w:hAnsi="Times New Roman"/>
          <w:sz w:val="24"/>
          <w:szCs w:val="24"/>
        </w:rPr>
        <w:t>(представляется по инициативе участника отбора)</w:t>
      </w:r>
      <w:r w:rsidR="00C03EB9" w:rsidRPr="00E72EBE">
        <w:rPr>
          <w:rFonts w:ascii="Times New Roman" w:hAnsi="Times New Roman" w:cs="Times New Roman"/>
          <w:sz w:val="24"/>
          <w:szCs w:val="24"/>
        </w:rPr>
        <w:t>;</w:t>
      </w:r>
    </w:p>
    <w:p w:rsidR="003E41C3" w:rsidRPr="007D690C" w:rsidRDefault="00084CCB">
      <w:pPr>
        <w:pStyle w:val="ConsPlusNormal"/>
        <w:ind w:firstLine="709"/>
        <w:jc w:val="both"/>
        <w:rPr>
          <w:rFonts w:ascii="Times New Roman" w:hAnsi="Times New Roman" w:cs="Times New Roman"/>
          <w:sz w:val="24"/>
          <w:szCs w:val="24"/>
        </w:rPr>
      </w:pPr>
      <w:bookmarkStart w:id="9" w:name="P99"/>
      <w:bookmarkEnd w:id="9"/>
      <w:r>
        <w:rPr>
          <w:rFonts w:ascii="Times New Roman" w:hAnsi="Times New Roman" w:cs="Times New Roman"/>
          <w:sz w:val="24"/>
          <w:szCs w:val="24"/>
        </w:rPr>
        <w:t>6</w:t>
      </w:r>
      <w:r w:rsidR="00AD04D1" w:rsidRPr="007D690C">
        <w:rPr>
          <w:rFonts w:ascii="Times New Roman" w:hAnsi="Times New Roman" w:cs="Times New Roman"/>
          <w:sz w:val="24"/>
          <w:szCs w:val="24"/>
        </w:rPr>
        <w:t>) справка об отсутствии запрашиваемой информации, выданная территориальным органом Федеральной налоговой службы, по состоянию на дату не ранее 20 рабочих дней до даты подачи заявки, подтверждающая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w:t>
      </w:r>
      <w:r w:rsidR="007D690C">
        <w:rPr>
          <w:rFonts w:ascii="Times New Roman" w:hAnsi="Times New Roman" w:cs="Times New Roman"/>
          <w:sz w:val="24"/>
          <w:szCs w:val="24"/>
        </w:rPr>
        <w:t xml:space="preserve"> индивидуальном </w:t>
      </w:r>
      <w:r w:rsidR="007D690C" w:rsidRPr="00E72EBE">
        <w:rPr>
          <w:rFonts w:ascii="Times New Roman" w:hAnsi="Times New Roman" w:cs="Times New Roman"/>
          <w:sz w:val="24"/>
          <w:szCs w:val="24"/>
        </w:rPr>
        <w:t>предпринимателе</w:t>
      </w:r>
      <w:r w:rsidR="000B4217" w:rsidRPr="00E72EBE">
        <w:rPr>
          <w:rFonts w:ascii="Times New Roman" w:hAnsi="Times New Roman"/>
          <w:sz w:val="24"/>
          <w:szCs w:val="24"/>
        </w:rPr>
        <w:t>(представляется по инициативе участника отбора)</w:t>
      </w:r>
      <w:r w:rsidR="000B4217" w:rsidRPr="00E72EBE">
        <w:rPr>
          <w:rFonts w:ascii="Times New Roman" w:hAnsi="Times New Roman" w:cs="Times New Roman"/>
          <w:sz w:val="24"/>
          <w:szCs w:val="24"/>
        </w:rPr>
        <w:t>;</w:t>
      </w:r>
    </w:p>
    <w:p w:rsidR="003E41C3" w:rsidRPr="00B40CD3" w:rsidRDefault="0008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AD04D1" w:rsidRPr="00B40CD3">
        <w:rPr>
          <w:rFonts w:ascii="Times New Roman" w:hAnsi="Times New Roman" w:cs="Times New Roman"/>
          <w:sz w:val="24"/>
          <w:szCs w:val="24"/>
        </w:rPr>
        <w:t>) </w:t>
      </w:r>
      <w:r w:rsidR="00AD04D1" w:rsidRPr="00E72EBE">
        <w:rPr>
          <w:rFonts w:ascii="Times New Roman" w:hAnsi="Times New Roman" w:cs="Times New Roman"/>
          <w:sz w:val="24"/>
          <w:szCs w:val="24"/>
        </w:rPr>
        <w:t xml:space="preserve">копии </w:t>
      </w:r>
      <w:r w:rsidR="002B6519" w:rsidRPr="00E72EBE">
        <w:rPr>
          <w:rFonts w:ascii="Times New Roman" w:hAnsi="Times New Roman" w:cs="Times New Roman"/>
          <w:sz w:val="24"/>
          <w:szCs w:val="24"/>
        </w:rPr>
        <w:t xml:space="preserve">1 и 2 страниц </w:t>
      </w:r>
      <w:r w:rsidR="00AD04D1" w:rsidRPr="00E72EBE">
        <w:rPr>
          <w:rFonts w:ascii="Times New Roman" w:hAnsi="Times New Roman" w:cs="Times New Roman"/>
          <w:sz w:val="24"/>
          <w:szCs w:val="24"/>
        </w:rPr>
        <w:t>паспортов</w:t>
      </w:r>
      <w:r w:rsidR="00AD04D1" w:rsidRPr="00B40CD3">
        <w:rPr>
          <w:rFonts w:ascii="Times New Roman" w:hAnsi="Times New Roman" w:cs="Times New Roman"/>
          <w:sz w:val="24"/>
          <w:szCs w:val="24"/>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 – участника отбора;</w:t>
      </w:r>
    </w:p>
    <w:p w:rsidR="003E41C3" w:rsidRPr="00B40CD3" w:rsidRDefault="0008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AD04D1" w:rsidRPr="00B40CD3">
        <w:rPr>
          <w:rFonts w:ascii="Times New Roman" w:hAnsi="Times New Roman" w:cs="Times New Roman"/>
          <w:sz w:val="24"/>
          <w:szCs w:val="24"/>
        </w:rPr>
        <w:t>) согласия на обработку персональных данных в соответствии 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
    <w:p w:rsidR="003E41C3" w:rsidRDefault="0008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AD04D1" w:rsidRPr="00B40CD3">
        <w:rPr>
          <w:rFonts w:ascii="Times New Roman" w:hAnsi="Times New Roman" w:cs="Times New Roman"/>
          <w:sz w:val="24"/>
          <w:szCs w:val="24"/>
        </w:rPr>
        <w:t>)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r w:rsidR="00085AB2">
        <w:rPr>
          <w:rFonts w:ascii="Times New Roman" w:hAnsi="Times New Roman" w:cs="Times New Roman"/>
          <w:sz w:val="24"/>
          <w:szCs w:val="24"/>
        </w:rPr>
        <w:t>;</w:t>
      </w:r>
    </w:p>
    <w:p w:rsidR="00D03964" w:rsidRPr="002F3B9F" w:rsidRDefault="00084CCB">
      <w:pPr>
        <w:pStyle w:val="ConsPlusNormal"/>
        <w:ind w:firstLine="709"/>
        <w:jc w:val="both"/>
        <w:rPr>
          <w:rFonts w:ascii="Times New Roman" w:hAnsi="Times New Roman"/>
          <w:sz w:val="24"/>
          <w:szCs w:val="24"/>
        </w:rPr>
      </w:pPr>
      <w:r>
        <w:rPr>
          <w:rFonts w:ascii="Times New Roman" w:hAnsi="Times New Roman" w:cs="Times New Roman"/>
          <w:sz w:val="24"/>
          <w:szCs w:val="24"/>
        </w:rPr>
        <w:t>10</w:t>
      </w:r>
      <w:r w:rsidR="00D03964">
        <w:rPr>
          <w:rFonts w:ascii="Times New Roman" w:hAnsi="Times New Roman" w:cs="Times New Roman"/>
          <w:sz w:val="24"/>
          <w:szCs w:val="24"/>
        </w:rPr>
        <w:t xml:space="preserve">) </w:t>
      </w:r>
      <w:r w:rsidR="00D03964" w:rsidRPr="008943E7">
        <w:rPr>
          <w:rFonts w:ascii="Times New Roman" w:hAnsi="Times New Roman"/>
          <w:sz w:val="24"/>
          <w:szCs w:val="24"/>
        </w:rPr>
        <w:t xml:space="preserve">справку об отсутствии у участника отбора просроченной задолженности по возврату в бюджет Березовского района субсидий, бюджетных инвестиций, предоставленных в том числе в соответствии с иными правовыми актами, а также иной просроченной </w:t>
      </w:r>
      <w:r w:rsidR="00D03964" w:rsidRPr="008943E7">
        <w:rPr>
          <w:rFonts w:ascii="Times New Roman" w:hAnsi="Times New Roman"/>
          <w:sz w:val="24"/>
          <w:szCs w:val="24"/>
        </w:rPr>
        <w:lastRenderedPageBreak/>
        <w:t xml:space="preserve">(неурегулированной) задолженности по денежным обязательствам перед </w:t>
      </w:r>
      <w:r w:rsidR="00E17DEF" w:rsidRPr="008943E7">
        <w:rPr>
          <w:rFonts w:ascii="Times New Roman" w:hAnsi="Times New Roman"/>
          <w:sz w:val="24"/>
          <w:szCs w:val="24"/>
        </w:rPr>
        <w:t>Березовским районом</w:t>
      </w:r>
      <w:r w:rsidR="00D03964" w:rsidRPr="008943E7">
        <w:rPr>
          <w:rFonts w:ascii="Times New Roman" w:hAnsi="Times New Roman"/>
          <w:sz w:val="24"/>
          <w:szCs w:val="24"/>
        </w:rPr>
        <w:t xml:space="preserve">, на первое число месяца подачи заявок </w:t>
      </w:r>
      <w:r w:rsidR="00D03964" w:rsidRPr="002F3B9F">
        <w:rPr>
          <w:rFonts w:ascii="Times New Roman" w:hAnsi="Times New Roman"/>
          <w:sz w:val="24"/>
          <w:szCs w:val="24"/>
        </w:rPr>
        <w:t>(составляется в произвольной форме)</w:t>
      </w:r>
      <w:r w:rsidR="00085AB2" w:rsidRPr="002F3B9F">
        <w:rPr>
          <w:rFonts w:ascii="Times New Roman" w:hAnsi="Times New Roman"/>
          <w:sz w:val="24"/>
          <w:szCs w:val="24"/>
        </w:rPr>
        <w:t>;</w:t>
      </w:r>
    </w:p>
    <w:p w:rsidR="00085AB2" w:rsidRPr="002F3B9F" w:rsidRDefault="00085AB2" w:rsidP="00085AB2">
      <w:pPr>
        <w:tabs>
          <w:tab w:val="left" w:pos="993"/>
        </w:tabs>
        <w:spacing w:after="0" w:line="240" w:lineRule="auto"/>
        <w:ind w:firstLine="709"/>
        <w:jc w:val="both"/>
        <w:rPr>
          <w:rFonts w:ascii="Times New Roman" w:hAnsi="Times New Roman" w:cs="Times New Roman"/>
          <w:sz w:val="24"/>
          <w:szCs w:val="24"/>
        </w:rPr>
      </w:pPr>
      <w:r w:rsidRPr="002F3B9F">
        <w:rPr>
          <w:rFonts w:ascii="Times New Roman" w:hAnsi="Times New Roman"/>
          <w:sz w:val="24"/>
          <w:szCs w:val="24"/>
        </w:rPr>
        <w:t>1</w:t>
      </w:r>
      <w:r w:rsidR="00084CCB">
        <w:rPr>
          <w:rFonts w:ascii="Times New Roman" w:hAnsi="Times New Roman"/>
          <w:sz w:val="24"/>
          <w:szCs w:val="24"/>
        </w:rPr>
        <w:t>1</w:t>
      </w:r>
      <w:r w:rsidRPr="002F3B9F">
        <w:rPr>
          <w:rFonts w:ascii="Times New Roman" w:hAnsi="Times New Roman"/>
          <w:sz w:val="24"/>
          <w:szCs w:val="24"/>
        </w:rPr>
        <w:t xml:space="preserve">) </w:t>
      </w:r>
      <w:r w:rsidRPr="002F3B9F">
        <w:rPr>
          <w:rFonts w:ascii="Times New Roman" w:hAnsi="Times New Roman" w:cs="Times New Roman"/>
          <w:sz w:val="24"/>
          <w:szCs w:val="24"/>
        </w:rPr>
        <w:t>справка о том, что деятельность участника отбора – юридического лица не приостановлена в порядке, предусмотренном законодательством Российской Федерации;</w:t>
      </w:r>
    </w:p>
    <w:p w:rsidR="00085AB2" w:rsidRPr="002F3B9F" w:rsidRDefault="00085AB2" w:rsidP="00085AB2">
      <w:pPr>
        <w:widowControl w:val="0"/>
        <w:spacing w:after="0" w:line="240" w:lineRule="auto"/>
        <w:ind w:firstLine="709"/>
        <w:jc w:val="both"/>
        <w:rPr>
          <w:rFonts w:ascii="Times New Roman" w:hAnsi="Times New Roman" w:cs="Times New Roman"/>
          <w:sz w:val="24"/>
          <w:szCs w:val="24"/>
        </w:rPr>
      </w:pPr>
      <w:r w:rsidRPr="002F3B9F">
        <w:rPr>
          <w:rFonts w:ascii="Times New Roman" w:hAnsi="Times New Roman" w:cs="Times New Roman"/>
          <w:sz w:val="24"/>
          <w:szCs w:val="24"/>
        </w:rPr>
        <w:t>1</w:t>
      </w:r>
      <w:r w:rsidR="00084CCB">
        <w:rPr>
          <w:rFonts w:ascii="Times New Roman" w:hAnsi="Times New Roman" w:cs="Times New Roman"/>
          <w:sz w:val="24"/>
          <w:szCs w:val="24"/>
        </w:rPr>
        <w:t>2</w:t>
      </w:r>
      <w:r w:rsidR="00AD04D1" w:rsidRPr="002F3B9F">
        <w:rPr>
          <w:rFonts w:ascii="Times New Roman" w:hAnsi="Times New Roman" w:cs="Times New Roman"/>
          <w:sz w:val="24"/>
          <w:szCs w:val="24"/>
        </w:rPr>
        <w:t>)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подтверждающий отсутствие сведений об участнике отбора в перечнях о причастности</w:t>
      </w:r>
      <w:r w:rsidR="005E0673" w:rsidRPr="002F3B9F">
        <w:rPr>
          <w:rFonts w:ascii="Times New Roman" w:hAnsi="Times New Roman" w:cs="Times New Roman"/>
          <w:sz w:val="24"/>
          <w:szCs w:val="24"/>
        </w:rPr>
        <w:t>, или составленная в произвольной форме справка</w:t>
      </w:r>
      <w:r w:rsidRPr="002F3B9F">
        <w:rPr>
          <w:rFonts w:ascii="Times New Roman" w:hAnsi="Times New Roman" w:cs="Times New Roman"/>
          <w:sz w:val="24"/>
          <w:szCs w:val="24"/>
        </w:rPr>
        <w:t>.</w:t>
      </w:r>
    </w:p>
    <w:p w:rsidR="00426922" w:rsidRDefault="00426922" w:rsidP="00426922">
      <w:pPr>
        <w:widowControl w:val="0"/>
        <w:spacing w:after="0" w:line="240" w:lineRule="auto"/>
        <w:ind w:firstLine="709"/>
        <w:jc w:val="both"/>
        <w:rPr>
          <w:rFonts w:ascii="Times New Roman" w:hAnsi="Times New Roman" w:cs="Times New Roman"/>
          <w:sz w:val="24"/>
          <w:szCs w:val="24"/>
        </w:rPr>
      </w:pPr>
      <w:r w:rsidRPr="002F3B9F">
        <w:rPr>
          <w:rFonts w:ascii="Times New Roman" w:hAnsi="Times New Roman" w:cs="Times New Roman"/>
          <w:sz w:val="24"/>
          <w:szCs w:val="24"/>
        </w:rPr>
        <w:t>1</w:t>
      </w:r>
      <w:r w:rsidR="00084CCB">
        <w:rPr>
          <w:rFonts w:ascii="Times New Roman" w:hAnsi="Times New Roman" w:cs="Times New Roman"/>
          <w:sz w:val="24"/>
          <w:szCs w:val="24"/>
        </w:rPr>
        <w:t>3</w:t>
      </w:r>
      <w:r w:rsidRPr="002F3B9F">
        <w:rPr>
          <w:rFonts w:ascii="Times New Roman" w:hAnsi="Times New Roman" w:cs="Times New Roman"/>
          <w:sz w:val="24"/>
          <w:szCs w:val="24"/>
        </w:rPr>
        <w:t xml:space="preserve">) Справка от участника отбора о том, что не является иностранным агентом в соответствии с Федеральным </w:t>
      </w:r>
      <w:hyperlink r:id="rId12" w:history="1">
        <w:r w:rsidRPr="002F3B9F">
          <w:rPr>
            <w:rFonts w:ascii="Times New Roman" w:hAnsi="Times New Roman" w:cs="Times New Roman"/>
            <w:sz w:val="24"/>
            <w:szCs w:val="24"/>
          </w:rPr>
          <w:t>законом</w:t>
        </w:r>
      </w:hyperlink>
      <w:r w:rsidRPr="002F3B9F">
        <w:rPr>
          <w:rFonts w:ascii="Times New Roman" w:hAnsi="Times New Roman" w:cs="Times New Roman"/>
          <w:sz w:val="24"/>
          <w:szCs w:val="24"/>
        </w:rPr>
        <w:t xml:space="preserve"> "О контроле за деятельностью лиц, находящихся под иностранным влиянием" </w:t>
      </w:r>
      <w:r w:rsidRPr="002F3B9F">
        <w:rPr>
          <w:rFonts w:ascii="Times New Roman" w:hAnsi="Times New Roman"/>
          <w:sz w:val="24"/>
          <w:szCs w:val="24"/>
        </w:rPr>
        <w:t>(составляется в произвольной форме)</w:t>
      </w:r>
      <w:r w:rsidRPr="002F3B9F">
        <w:rPr>
          <w:rFonts w:ascii="Times New Roman" w:hAnsi="Times New Roman" w:cs="Times New Roman"/>
          <w:sz w:val="24"/>
          <w:szCs w:val="24"/>
        </w:rPr>
        <w:t>.</w:t>
      </w:r>
    </w:p>
    <w:p w:rsidR="00D97677" w:rsidRDefault="00FD1439" w:rsidP="00D976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84CCB">
        <w:rPr>
          <w:rFonts w:ascii="Times New Roman" w:hAnsi="Times New Roman" w:cs="Times New Roman"/>
          <w:sz w:val="24"/>
          <w:szCs w:val="24"/>
        </w:rPr>
        <w:t>4</w:t>
      </w:r>
      <w:r>
        <w:rPr>
          <w:rFonts w:ascii="Times New Roman" w:hAnsi="Times New Roman" w:cs="Times New Roman"/>
          <w:sz w:val="24"/>
          <w:szCs w:val="24"/>
        </w:rPr>
        <w:t>)</w:t>
      </w:r>
      <w:r w:rsidR="00D97677" w:rsidRPr="004E03D2">
        <w:rPr>
          <w:rFonts w:ascii="Times New Roman" w:hAnsi="Times New Roman" w:cs="Times New Roman"/>
          <w:sz w:val="24"/>
          <w:szCs w:val="24"/>
        </w:rPr>
        <w:t xml:space="preserve">расчет размера потребности в субсидии на финансовое обеспечение затрат </w:t>
      </w:r>
      <w:r w:rsidR="00D97677">
        <w:rPr>
          <w:rFonts w:ascii="Times New Roman" w:hAnsi="Times New Roman" w:cs="Times New Roman"/>
          <w:sz w:val="24"/>
          <w:szCs w:val="24"/>
        </w:rPr>
        <w:t>теплоснабжающей</w:t>
      </w:r>
      <w:r w:rsidR="00D97677" w:rsidRPr="004E03D2">
        <w:rPr>
          <w:rFonts w:ascii="Times New Roman" w:hAnsi="Times New Roman" w:cs="Times New Roman"/>
          <w:sz w:val="24"/>
          <w:szCs w:val="24"/>
        </w:rPr>
        <w:t xml:space="preserve"> организаци</w:t>
      </w:r>
      <w:r w:rsidR="00D97677">
        <w:rPr>
          <w:rFonts w:ascii="Times New Roman" w:hAnsi="Times New Roman" w:cs="Times New Roman"/>
          <w:sz w:val="24"/>
          <w:szCs w:val="24"/>
        </w:rPr>
        <w:t>ей</w:t>
      </w:r>
      <w:r w:rsidR="00D97677" w:rsidRPr="004E03D2">
        <w:rPr>
          <w:rFonts w:ascii="Times New Roman" w:hAnsi="Times New Roman" w:cs="Times New Roman"/>
          <w:sz w:val="24"/>
          <w:szCs w:val="24"/>
        </w:rPr>
        <w:t xml:space="preserve">, возникших вследствие разницы между фактической стоимостью </w:t>
      </w:r>
      <w:r w:rsidR="00D97677">
        <w:rPr>
          <w:rFonts w:ascii="Times New Roman" w:hAnsi="Times New Roman" w:cs="Times New Roman"/>
          <w:sz w:val="24"/>
          <w:szCs w:val="24"/>
        </w:rPr>
        <w:t xml:space="preserve">твердого </w:t>
      </w:r>
      <w:r w:rsidR="00D97677" w:rsidRPr="004E03D2">
        <w:rPr>
          <w:rFonts w:ascii="Times New Roman" w:hAnsi="Times New Roman" w:cs="Times New Roman"/>
          <w:sz w:val="24"/>
          <w:szCs w:val="24"/>
        </w:rPr>
        <w:t>топлива</w:t>
      </w:r>
      <w:r w:rsidR="00D97677">
        <w:rPr>
          <w:rFonts w:ascii="Times New Roman" w:hAnsi="Times New Roman" w:cs="Times New Roman"/>
          <w:sz w:val="24"/>
          <w:szCs w:val="24"/>
        </w:rPr>
        <w:t xml:space="preserve"> (угля)</w:t>
      </w:r>
      <w:r w:rsidR="00D97677" w:rsidRPr="004E03D2">
        <w:rPr>
          <w:rFonts w:ascii="Times New Roman" w:hAnsi="Times New Roman" w:cs="Times New Roman"/>
          <w:sz w:val="24"/>
          <w:szCs w:val="24"/>
        </w:rPr>
        <w:t xml:space="preserve">  и стоимостью </w:t>
      </w:r>
      <w:r w:rsidR="00D97677">
        <w:rPr>
          <w:rFonts w:ascii="Times New Roman" w:hAnsi="Times New Roman" w:cs="Times New Roman"/>
          <w:sz w:val="24"/>
          <w:szCs w:val="24"/>
        </w:rPr>
        <w:t xml:space="preserve">твердого </w:t>
      </w:r>
      <w:r w:rsidR="00D97677" w:rsidRPr="004E03D2">
        <w:rPr>
          <w:rFonts w:ascii="Times New Roman" w:hAnsi="Times New Roman" w:cs="Times New Roman"/>
          <w:sz w:val="24"/>
          <w:szCs w:val="24"/>
        </w:rPr>
        <w:t>топлива</w:t>
      </w:r>
      <w:r w:rsidR="00D97677">
        <w:rPr>
          <w:rFonts w:ascii="Times New Roman" w:hAnsi="Times New Roman" w:cs="Times New Roman"/>
          <w:sz w:val="24"/>
          <w:szCs w:val="24"/>
        </w:rPr>
        <w:t xml:space="preserve"> (угля)</w:t>
      </w:r>
      <w:r w:rsidR="00D97677" w:rsidRPr="004E03D2">
        <w:rPr>
          <w:rFonts w:ascii="Times New Roman" w:hAnsi="Times New Roman" w:cs="Times New Roman"/>
          <w:sz w:val="24"/>
          <w:szCs w:val="24"/>
        </w:rPr>
        <w:t>, учтенной в тарифах на тепловую энергию на 202</w:t>
      </w:r>
      <w:r w:rsidR="00D97677">
        <w:rPr>
          <w:rFonts w:ascii="Times New Roman" w:hAnsi="Times New Roman" w:cs="Times New Roman"/>
          <w:sz w:val="24"/>
          <w:szCs w:val="24"/>
        </w:rPr>
        <w:t>4</w:t>
      </w:r>
      <w:r w:rsidR="00D97677" w:rsidRPr="004E03D2">
        <w:rPr>
          <w:rFonts w:ascii="Times New Roman" w:hAnsi="Times New Roman" w:cs="Times New Roman"/>
          <w:sz w:val="24"/>
          <w:szCs w:val="24"/>
        </w:rPr>
        <w:t xml:space="preserve"> год по форме согласно приложению № 3 к Порядку;</w:t>
      </w:r>
    </w:p>
    <w:p w:rsidR="00D97677" w:rsidRDefault="00D97677" w:rsidP="00D976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84CCB">
        <w:rPr>
          <w:rFonts w:ascii="Times New Roman" w:hAnsi="Times New Roman" w:cs="Times New Roman"/>
          <w:sz w:val="24"/>
          <w:szCs w:val="24"/>
        </w:rPr>
        <w:t>5</w:t>
      </w:r>
      <w:r>
        <w:rPr>
          <w:rFonts w:ascii="Times New Roman" w:hAnsi="Times New Roman" w:cs="Times New Roman"/>
          <w:sz w:val="24"/>
          <w:szCs w:val="24"/>
        </w:rPr>
        <w:t xml:space="preserve">) </w:t>
      </w:r>
      <w:r w:rsidRPr="004E03D2">
        <w:rPr>
          <w:rFonts w:ascii="Times New Roman" w:hAnsi="Times New Roman" w:cs="Times New Roman"/>
          <w:sz w:val="24"/>
          <w:szCs w:val="24"/>
        </w:rPr>
        <w:t xml:space="preserve">информация об объемах и стоимости 1 тонны топлива, учтенных при установлении тарифов </w:t>
      </w:r>
      <w:r>
        <w:rPr>
          <w:rFonts w:ascii="Times New Roman" w:hAnsi="Times New Roman" w:cs="Times New Roman"/>
          <w:sz w:val="24"/>
          <w:szCs w:val="24"/>
        </w:rPr>
        <w:t xml:space="preserve">теплоснабжающей </w:t>
      </w:r>
      <w:r w:rsidRPr="004E03D2">
        <w:rPr>
          <w:rFonts w:ascii="Times New Roman" w:hAnsi="Times New Roman" w:cs="Times New Roman"/>
          <w:sz w:val="24"/>
          <w:szCs w:val="24"/>
        </w:rPr>
        <w:t>организации на тепловую энергию 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 подтвержденная министерством тарифной политики Красноярского края;</w:t>
      </w:r>
    </w:p>
    <w:p w:rsidR="00D10D88" w:rsidRPr="00342B2A" w:rsidRDefault="00D10D88" w:rsidP="00D10D88">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084CCB">
        <w:rPr>
          <w:rFonts w:ascii="Times New Roman" w:hAnsi="Times New Roman" w:cs="Times New Roman"/>
          <w:sz w:val="24"/>
          <w:szCs w:val="24"/>
        </w:rPr>
        <w:t>6</w:t>
      </w:r>
      <w:r>
        <w:rPr>
          <w:rFonts w:ascii="Times New Roman" w:hAnsi="Times New Roman" w:cs="Times New Roman"/>
          <w:sz w:val="24"/>
          <w:szCs w:val="24"/>
        </w:rPr>
        <w:t xml:space="preserve">) </w:t>
      </w:r>
      <w:r w:rsidRPr="00342B2A">
        <w:rPr>
          <w:rFonts w:ascii="Times New Roman" w:eastAsia="Calibri" w:hAnsi="Times New Roman" w:cs="Times New Roman"/>
          <w:color w:val="000000"/>
          <w:sz w:val="24"/>
          <w:szCs w:val="24"/>
          <w:lang w:eastAsia="en-US"/>
        </w:rPr>
        <w:t xml:space="preserve">реестр документов к расчету размера субсидии по форме согласно приложению № </w:t>
      </w:r>
      <w:r>
        <w:rPr>
          <w:rFonts w:ascii="Times New Roman" w:eastAsia="Calibri" w:hAnsi="Times New Roman" w:cs="Times New Roman"/>
          <w:color w:val="000000"/>
          <w:sz w:val="24"/>
          <w:szCs w:val="24"/>
          <w:lang w:eastAsia="en-US"/>
        </w:rPr>
        <w:t>4</w:t>
      </w:r>
      <w:r w:rsidRPr="00342B2A">
        <w:rPr>
          <w:rFonts w:ascii="Times New Roman" w:eastAsia="Calibri" w:hAnsi="Times New Roman" w:cs="Times New Roman"/>
          <w:color w:val="000000"/>
          <w:sz w:val="24"/>
          <w:szCs w:val="24"/>
          <w:lang w:eastAsia="en-US"/>
        </w:rPr>
        <w:t xml:space="preserve"> к Порядку</w:t>
      </w:r>
      <w:r>
        <w:rPr>
          <w:rFonts w:ascii="Times New Roman" w:eastAsia="Calibri" w:hAnsi="Times New Roman" w:cs="Times New Roman"/>
          <w:color w:val="000000"/>
          <w:sz w:val="24"/>
          <w:szCs w:val="24"/>
          <w:lang w:eastAsia="en-US"/>
        </w:rPr>
        <w:t>;</w:t>
      </w:r>
    </w:p>
    <w:p w:rsidR="00D10D88" w:rsidRPr="00CE442F" w:rsidRDefault="00D10D88" w:rsidP="00D10D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84CCB">
        <w:rPr>
          <w:rFonts w:ascii="Times New Roman" w:hAnsi="Times New Roman" w:cs="Times New Roman"/>
          <w:sz w:val="24"/>
          <w:szCs w:val="24"/>
        </w:rPr>
        <w:t>7</w:t>
      </w:r>
      <w:r>
        <w:rPr>
          <w:rFonts w:ascii="Times New Roman" w:hAnsi="Times New Roman" w:cs="Times New Roman"/>
          <w:sz w:val="24"/>
          <w:szCs w:val="24"/>
        </w:rPr>
        <w:t xml:space="preserve">) </w:t>
      </w:r>
      <w:r w:rsidRPr="004E03D2">
        <w:rPr>
          <w:rFonts w:ascii="Times New Roman" w:hAnsi="Times New Roman" w:cs="Times New Roman"/>
          <w:color w:val="000000" w:themeColor="text1"/>
          <w:sz w:val="24"/>
          <w:szCs w:val="24"/>
        </w:rPr>
        <w:t xml:space="preserve">копии </w:t>
      </w:r>
      <w:r>
        <w:rPr>
          <w:rFonts w:ascii="Times New Roman" w:hAnsi="Times New Roman" w:cs="Times New Roman"/>
          <w:color w:val="000000" w:themeColor="text1"/>
          <w:sz w:val="24"/>
          <w:szCs w:val="24"/>
        </w:rPr>
        <w:t xml:space="preserve">заключенных в соответствии </w:t>
      </w:r>
      <w:r w:rsidRPr="00391A0B">
        <w:rPr>
          <w:rFonts w:ascii="Times New Roman" w:hAnsi="Times New Roman" w:cs="Times New Roman"/>
          <w:sz w:val="24"/>
          <w:szCs w:val="24"/>
        </w:rPr>
        <w:t xml:space="preserve">с подпунктом 3 пункта </w:t>
      </w:r>
      <w:r w:rsidR="00391A0B" w:rsidRPr="00391A0B">
        <w:rPr>
          <w:rFonts w:ascii="Times New Roman" w:hAnsi="Times New Roman" w:cs="Times New Roman"/>
          <w:sz w:val="24"/>
          <w:szCs w:val="24"/>
        </w:rPr>
        <w:t>2</w:t>
      </w:r>
      <w:r w:rsidRPr="00391A0B">
        <w:rPr>
          <w:rFonts w:ascii="Times New Roman" w:hAnsi="Times New Roman" w:cs="Times New Roman"/>
          <w:sz w:val="24"/>
          <w:szCs w:val="24"/>
        </w:rPr>
        <w:t>.1</w:t>
      </w:r>
      <w:r>
        <w:rPr>
          <w:rFonts w:ascii="Times New Roman" w:hAnsi="Times New Roman" w:cs="Times New Roman"/>
          <w:color w:val="000000" w:themeColor="text1"/>
          <w:sz w:val="24"/>
          <w:szCs w:val="24"/>
        </w:rPr>
        <w:t xml:space="preserve"> Порядка </w:t>
      </w:r>
      <w:r w:rsidRPr="004E03D2">
        <w:rPr>
          <w:rFonts w:ascii="Times New Roman" w:hAnsi="Times New Roman" w:cs="Times New Roman"/>
          <w:color w:val="000000" w:themeColor="text1"/>
          <w:sz w:val="24"/>
          <w:szCs w:val="24"/>
        </w:rPr>
        <w:t xml:space="preserve">договоров (контрактов)на поставку </w:t>
      </w:r>
      <w:r>
        <w:rPr>
          <w:rFonts w:ascii="Times New Roman" w:hAnsi="Times New Roman" w:cs="Times New Roman"/>
          <w:color w:val="000000" w:themeColor="text1"/>
          <w:sz w:val="24"/>
          <w:szCs w:val="24"/>
        </w:rPr>
        <w:t xml:space="preserve">твердого </w:t>
      </w:r>
      <w:r w:rsidRPr="004E03D2">
        <w:rPr>
          <w:rFonts w:ascii="Times New Roman" w:hAnsi="Times New Roman" w:cs="Times New Roman"/>
          <w:color w:val="000000" w:themeColor="text1"/>
          <w:sz w:val="24"/>
          <w:szCs w:val="24"/>
        </w:rPr>
        <w:t xml:space="preserve">топлива </w:t>
      </w:r>
      <w:r>
        <w:rPr>
          <w:rFonts w:ascii="Times New Roman" w:hAnsi="Times New Roman" w:cs="Times New Roman"/>
          <w:color w:val="000000" w:themeColor="text1"/>
          <w:sz w:val="24"/>
          <w:szCs w:val="24"/>
        </w:rPr>
        <w:t xml:space="preserve">(угля) </w:t>
      </w:r>
      <w:r w:rsidRPr="00CE442F">
        <w:rPr>
          <w:rFonts w:ascii="Times New Roman" w:hAnsi="Times New Roman" w:cs="Times New Roman"/>
          <w:sz w:val="24"/>
          <w:szCs w:val="24"/>
        </w:rPr>
        <w:t>в 2024 году, оплата по которымтеплоснабжающими организациями производилась в 2024 году (далее – договоры (контракты);</w:t>
      </w:r>
    </w:p>
    <w:p w:rsidR="00D10D88" w:rsidRDefault="00D10D88" w:rsidP="00D10D88">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1</w:t>
      </w:r>
      <w:r w:rsidR="00084CCB">
        <w:rPr>
          <w:rFonts w:ascii="Times New Roman" w:hAnsi="Times New Roman" w:cs="Times New Roman"/>
          <w:sz w:val="24"/>
          <w:szCs w:val="24"/>
        </w:rPr>
        <w:t>8</w:t>
      </w:r>
      <w:r>
        <w:rPr>
          <w:rFonts w:ascii="Times New Roman" w:hAnsi="Times New Roman" w:cs="Times New Roman"/>
          <w:sz w:val="24"/>
          <w:szCs w:val="24"/>
        </w:rPr>
        <w:t xml:space="preserve">) </w:t>
      </w:r>
      <w:r w:rsidRPr="001C6838">
        <w:rPr>
          <w:rFonts w:ascii="Times New Roman" w:eastAsia="Calibri" w:hAnsi="Times New Roman" w:cs="Times New Roman"/>
          <w:color w:val="000000"/>
          <w:sz w:val="24"/>
          <w:szCs w:val="24"/>
          <w:lang w:eastAsia="en-US"/>
        </w:rPr>
        <w:t>копи</w:t>
      </w:r>
      <w:r>
        <w:rPr>
          <w:rFonts w:ascii="Times New Roman" w:eastAsia="Calibri" w:hAnsi="Times New Roman" w:cs="Times New Roman"/>
          <w:color w:val="000000"/>
          <w:sz w:val="24"/>
          <w:szCs w:val="24"/>
          <w:lang w:eastAsia="en-US"/>
        </w:rPr>
        <w:t>и</w:t>
      </w:r>
      <w:r w:rsidRPr="001C6838">
        <w:rPr>
          <w:rFonts w:ascii="Times New Roman" w:eastAsia="Calibri" w:hAnsi="Times New Roman" w:cs="Times New Roman"/>
          <w:color w:val="000000"/>
          <w:sz w:val="24"/>
          <w:szCs w:val="24"/>
          <w:lang w:eastAsia="en-US"/>
        </w:rPr>
        <w:t xml:space="preserve"> счетов-фактур </w:t>
      </w:r>
      <w:r>
        <w:rPr>
          <w:rFonts w:ascii="Times New Roman" w:eastAsia="Calibri" w:hAnsi="Times New Roman" w:cs="Times New Roman"/>
          <w:color w:val="000000"/>
          <w:sz w:val="24"/>
          <w:szCs w:val="24"/>
          <w:lang w:eastAsia="en-US"/>
        </w:rPr>
        <w:t>и (</w:t>
      </w:r>
      <w:r w:rsidRPr="001C6838">
        <w:rPr>
          <w:rFonts w:ascii="Times New Roman" w:eastAsia="Calibri" w:hAnsi="Times New Roman" w:cs="Times New Roman"/>
          <w:color w:val="000000"/>
          <w:sz w:val="24"/>
          <w:szCs w:val="24"/>
          <w:lang w:eastAsia="en-US"/>
        </w:rPr>
        <w:t>или</w:t>
      </w:r>
      <w:r>
        <w:rPr>
          <w:rFonts w:ascii="Times New Roman" w:eastAsia="Calibri" w:hAnsi="Times New Roman" w:cs="Times New Roman"/>
          <w:color w:val="000000"/>
          <w:sz w:val="24"/>
          <w:szCs w:val="24"/>
          <w:lang w:eastAsia="en-US"/>
        </w:rPr>
        <w:t>)</w:t>
      </w:r>
      <w:r w:rsidRPr="001C6838">
        <w:rPr>
          <w:rFonts w:ascii="Times New Roman" w:eastAsia="Calibri" w:hAnsi="Times New Roman" w:cs="Times New Roman"/>
          <w:color w:val="000000"/>
          <w:sz w:val="24"/>
          <w:szCs w:val="24"/>
          <w:lang w:eastAsia="en-US"/>
        </w:rPr>
        <w:t xml:space="preserve"> копи</w:t>
      </w:r>
      <w:r>
        <w:rPr>
          <w:rFonts w:ascii="Times New Roman" w:eastAsia="Calibri" w:hAnsi="Times New Roman" w:cs="Times New Roman"/>
          <w:color w:val="000000"/>
          <w:sz w:val="24"/>
          <w:szCs w:val="24"/>
          <w:lang w:eastAsia="en-US"/>
        </w:rPr>
        <w:t>и</w:t>
      </w:r>
      <w:r w:rsidRPr="001C6838">
        <w:rPr>
          <w:rFonts w:ascii="Times New Roman" w:eastAsia="Calibri" w:hAnsi="Times New Roman" w:cs="Times New Roman"/>
          <w:color w:val="000000"/>
          <w:sz w:val="24"/>
          <w:szCs w:val="24"/>
          <w:lang w:eastAsia="en-US"/>
        </w:rPr>
        <w:t xml:space="preserve"> универсальных передаточных документов</w:t>
      </w:r>
      <w:r w:rsidRPr="004E03D2">
        <w:rPr>
          <w:rFonts w:ascii="Times New Roman" w:hAnsi="Times New Roman" w:cs="Times New Roman"/>
          <w:sz w:val="24"/>
          <w:szCs w:val="24"/>
        </w:rPr>
        <w:t xml:space="preserve">, подтверждающих </w:t>
      </w:r>
      <w:r>
        <w:rPr>
          <w:rFonts w:ascii="Times New Roman" w:hAnsi="Times New Roman" w:cs="Times New Roman"/>
          <w:sz w:val="24"/>
          <w:szCs w:val="24"/>
        </w:rPr>
        <w:t xml:space="preserve">объемы и стоимость </w:t>
      </w:r>
      <w:r w:rsidRPr="004E03D2">
        <w:rPr>
          <w:rFonts w:ascii="Times New Roman" w:hAnsi="Times New Roman" w:cs="Times New Roman"/>
          <w:sz w:val="24"/>
          <w:szCs w:val="24"/>
        </w:rPr>
        <w:t xml:space="preserve">фактически </w:t>
      </w:r>
      <w:r>
        <w:rPr>
          <w:rFonts w:ascii="Times New Roman" w:hAnsi="Times New Roman" w:cs="Times New Roman"/>
          <w:sz w:val="24"/>
          <w:szCs w:val="24"/>
        </w:rPr>
        <w:t>приобретённоготеплоснабжающей</w:t>
      </w:r>
      <w:r w:rsidRPr="004E03D2">
        <w:rPr>
          <w:rFonts w:ascii="Times New Roman" w:hAnsi="Times New Roman" w:cs="Times New Roman"/>
          <w:sz w:val="24"/>
          <w:szCs w:val="24"/>
        </w:rPr>
        <w:t xml:space="preserve"> организаци</w:t>
      </w:r>
      <w:r>
        <w:rPr>
          <w:rFonts w:ascii="Times New Roman" w:hAnsi="Times New Roman" w:cs="Times New Roman"/>
          <w:sz w:val="24"/>
          <w:szCs w:val="24"/>
        </w:rPr>
        <w:t>ей твердого топлива (угля)по договорам (контрактам), указанным в подпункте 1</w:t>
      </w:r>
      <w:r w:rsidR="00084CCB">
        <w:rPr>
          <w:rFonts w:ascii="Times New Roman" w:hAnsi="Times New Roman" w:cs="Times New Roman"/>
          <w:sz w:val="24"/>
          <w:szCs w:val="24"/>
        </w:rPr>
        <w:t>7</w:t>
      </w:r>
      <w:r>
        <w:rPr>
          <w:rFonts w:ascii="Times New Roman" w:hAnsi="Times New Roman" w:cs="Times New Roman"/>
          <w:sz w:val="24"/>
          <w:szCs w:val="24"/>
        </w:rPr>
        <w:t xml:space="preserve"> пункта 2.</w:t>
      </w:r>
      <w:r w:rsidR="00084CCB">
        <w:rPr>
          <w:rFonts w:ascii="Times New Roman" w:hAnsi="Times New Roman" w:cs="Times New Roman"/>
          <w:sz w:val="24"/>
          <w:szCs w:val="24"/>
        </w:rPr>
        <w:t>5</w:t>
      </w:r>
      <w:r w:rsidRPr="00AC347D">
        <w:rPr>
          <w:rFonts w:ascii="Times New Roman" w:hAnsi="Times New Roman" w:cs="Times New Roman"/>
          <w:sz w:val="24"/>
          <w:szCs w:val="24"/>
        </w:rPr>
        <w:t>;</w:t>
      </w:r>
    </w:p>
    <w:p w:rsidR="00D10D88" w:rsidRDefault="00D10D88" w:rsidP="00D10D88">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1</w:t>
      </w:r>
      <w:r w:rsidR="00084CCB">
        <w:rPr>
          <w:rFonts w:ascii="Times New Roman" w:hAnsi="Times New Roman" w:cs="Times New Roman"/>
          <w:sz w:val="24"/>
          <w:szCs w:val="24"/>
        </w:rPr>
        <w:t>9</w:t>
      </w:r>
      <w:r>
        <w:rPr>
          <w:rFonts w:ascii="Times New Roman" w:hAnsi="Times New Roman" w:cs="Times New Roman"/>
          <w:sz w:val="24"/>
          <w:szCs w:val="24"/>
        </w:rPr>
        <w:t>)</w:t>
      </w:r>
      <w:r w:rsidRPr="001C6838">
        <w:rPr>
          <w:rFonts w:ascii="Times New Roman" w:eastAsia="Calibri" w:hAnsi="Times New Roman" w:cs="Times New Roman"/>
          <w:color w:val="000000"/>
          <w:sz w:val="24"/>
          <w:szCs w:val="24"/>
          <w:lang w:eastAsia="en-US"/>
        </w:rPr>
        <w:t>копий платежных документов</w:t>
      </w:r>
      <w:r>
        <w:rPr>
          <w:rFonts w:ascii="Times New Roman" w:eastAsia="Calibri" w:hAnsi="Times New Roman" w:cs="Times New Roman"/>
          <w:color w:val="000000"/>
          <w:sz w:val="24"/>
          <w:szCs w:val="24"/>
          <w:lang w:eastAsia="en-US"/>
        </w:rPr>
        <w:t>,</w:t>
      </w:r>
      <w:r w:rsidRPr="004E03D2">
        <w:rPr>
          <w:rFonts w:ascii="Times New Roman" w:hAnsi="Times New Roman" w:cs="Times New Roman"/>
          <w:sz w:val="24"/>
          <w:szCs w:val="24"/>
        </w:rPr>
        <w:t xml:space="preserve">подтверждающихфактические расходы </w:t>
      </w:r>
      <w:r>
        <w:rPr>
          <w:rFonts w:ascii="Times New Roman" w:hAnsi="Times New Roman" w:cs="Times New Roman"/>
          <w:sz w:val="24"/>
          <w:szCs w:val="24"/>
        </w:rPr>
        <w:t>теплоснабжающих</w:t>
      </w:r>
      <w:r w:rsidRPr="004E03D2">
        <w:rPr>
          <w:rFonts w:ascii="Times New Roman" w:hAnsi="Times New Roman" w:cs="Times New Roman"/>
          <w:sz w:val="24"/>
          <w:szCs w:val="24"/>
        </w:rPr>
        <w:t xml:space="preserve"> организаций </w:t>
      </w:r>
      <w:r>
        <w:rPr>
          <w:rFonts w:ascii="Times New Roman" w:hAnsi="Times New Roman" w:cs="Times New Roman"/>
          <w:sz w:val="24"/>
          <w:szCs w:val="24"/>
        </w:rPr>
        <w:t>по договорам (контрактам), указанным в подпункте 1</w:t>
      </w:r>
      <w:r w:rsidR="00084CCB">
        <w:rPr>
          <w:rFonts w:ascii="Times New Roman" w:hAnsi="Times New Roman" w:cs="Times New Roman"/>
          <w:sz w:val="24"/>
          <w:szCs w:val="24"/>
        </w:rPr>
        <w:t>7</w:t>
      </w:r>
      <w:r>
        <w:rPr>
          <w:rFonts w:ascii="Times New Roman" w:hAnsi="Times New Roman" w:cs="Times New Roman"/>
          <w:sz w:val="24"/>
          <w:szCs w:val="24"/>
        </w:rPr>
        <w:t xml:space="preserve"> пункта 2.</w:t>
      </w:r>
      <w:r w:rsidR="00084CCB">
        <w:rPr>
          <w:rFonts w:ascii="Times New Roman" w:hAnsi="Times New Roman" w:cs="Times New Roman"/>
          <w:sz w:val="24"/>
          <w:szCs w:val="24"/>
        </w:rPr>
        <w:t>5</w:t>
      </w:r>
      <w:r w:rsidRPr="00AC347D">
        <w:rPr>
          <w:rFonts w:ascii="Times New Roman" w:hAnsi="Times New Roman" w:cs="Times New Roman"/>
          <w:sz w:val="24"/>
          <w:szCs w:val="24"/>
        </w:rPr>
        <w:t>;</w:t>
      </w:r>
    </w:p>
    <w:p w:rsidR="003E41C3" w:rsidRDefault="00AD04D1" w:rsidP="00426922">
      <w:pPr>
        <w:widowControl w:val="0"/>
        <w:spacing w:after="0" w:line="240" w:lineRule="auto"/>
        <w:ind w:firstLine="709"/>
        <w:jc w:val="both"/>
        <w:rPr>
          <w:rFonts w:ascii="Times New Roman" w:hAnsi="Times New Roman" w:cs="Times New Roman"/>
          <w:sz w:val="24"/>
          <w:szCs w:val="24"/>
        </w:rPr>
      </w:pPr>
      <w:r w:rsidRPr="00014D7F">
        <w:rPr>
          <w:rFonts w:ascii="Times New Roman" w:hAnsi="Times New Roman" w:cs="Times New Roman"/>
          <w:sz w:val="24"/>
          <w:szCs w:val="24"/>
        </w:rPr>
        <w:t>2.</w:t>
      </w:r>
      <w:r w:rsidR="00CD27EE">
        <w:rPr>
          <w:rFonts w:ascii="Times New Roman" w:hAnsi="Times New Roman" w:cs="Times New Roman"/>
          <w:sz w:val="24"/>
          <w:szCs w:val="24"/>
        </w:rPr>
        <w:t>6</w:t>
      </w:r>
      <w:r w:rsidRPr="00014D7F">
        <w:rPr>
          <w:rFonts w:ascii="Times New Roman" w:hAnsi="Times New Roman" w:cs="Times New Roman"/>
          <w:sz w:val="24"/>
          <w:szCs w:val="24"/>
        </w:rPr>
        <w:t>. Копии документов и скриншотов, указанных в пункте 2.</w:t>
      </w:r>
      <w:r w:rsidR="00CD27EE">
        <w:rPr>
          <w:rFonts w:ascii="Times New Roman" w:hAnsi="Times New Roman" w:cs="Times New Roman"/>
          <w:sz w:val="24"/>
          <w:szCs w:val="24"/>
        </w:rPr>
        <w:t>5</w:t>
      </w:r>
      <w:r w:rsidRPr="00014D7F">
        <w:rPr>
          <w:rFonts w:ascii="Times New Roman" w:hAnsi="Times New Roman" w:cs="Times New Roman"/>
          <w:sz w:val="24"/>
          <w:szCs w:val="24"/>
        </w:rPr>
        <w:t xml:space="preserve">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3E41C3" w:rsidRPr="00677D74" w:rsidRDefault="00AD04D1">
      <w:pPr>
        <w:pStyle w:val="ConsPlusNormal"/>
        <w:ind w:firstLine="709"/>
        <w:jc w:val="both"/>
        <w:rPr>
          <w:rFonts w:ascii="Times New Roman" w:hAnsi="Times New Roman" w:cs="Times New Roman"/>
          <w:sz w:val="24"/>
          <w:szCs w:val="24"/>
        </w:rPr>
      </w:pPr>
      <w:bookmarkStart w:id="10" w:name="P109"/>
      <w:bookmarkEnd w:id="10"/>
      <w:r w:rsidRPr="00677D74">
        <w:rPr>
          <w:rFonts w:ascii="Times New Roman" w:hAnsi="Times New Roman" w:cs="Times New Roman"/>
          <w:sz w:val="24"/>
          <w:szCs w:val="24"/>
        </w:rPr>
        <w:t>2.</w:t>
      </w:r>
      <w:r w:rsidR="00CD27EE">
        <w:rPr>
          <w:rFonts w:ascii="Times New Roman" w:hAnsi="Times New Roman" w:cs="Times New Roman"/>
          <w:sz w:val="24"/>
          <w:szCs w:val="24"/>
        </w:rPr>
        <w:t>7</w:t>
      </w:r>
      <w:r w:rsidRPr="00677D74">
        <w:rPr>
          <w:rFonts w:ascii="Times New Roman" w:hAnsi="Times New Roman" w:cs="Times New Roman"/>
          <w:sz w:val="24"/>
          <w:szCs w:val="24"/>
        </w:rPr>
        <w:t xml:space="preserve">. Заявка может быть представлена на бумажном носителе лично либо посредством почтового отправления по адресу: </w:t>
      </w:r>
      <w:r w:rsidR="00134D17" w:rsidRPr="00677D74">
        <w:rPr>
          <w:rFonts w:ascii="Times New Roman" w:hAnsi="Times New Roman" w:cs="Times New Roman"/>
          <w:sz w:val="24"/>
          <w:szCs w:val="24"/>
        </w:rPr>
        <w:t>662520 Красноярский край Березовский район пгт. Березовка ул.Центральная,19</w:t>
      </w:r>
      <w:r w:rsidRPr="00677D74">
        <w:rPr>
          <w:rFonts w:ascii="Times New Roman" w:hAnsi="Times New Roman" w:cs="Times New Roman"/>
          <w:sz w:val="24"/>
          <w:szCs w:val="24"/>
        </w:rPr>
        <w:t>.</w:t>
      </w:r>
    </w:p>
    <w:p w:rsidR="003E41C3" w:rsidRPr="00B21996" w:rsidRDefault="00AD04D1">
      <w:pPr>
        <w:pStyle w:val="ConsPlusNormal"/>
        <w:ind w:firstLine="709"/>
        <w:jc w:val="both"/>
        <w:rPr>
          <w:rFonts w:ascii="Times New Roman" w:hAnsi="Times New Roman" w:cs="Times New Roman"/>
          <w:color w:val="FF0000"/>
          <w:sz w:val="24"/>
          <w:szCs w:val="24"/>
        </w:rPr>
      </w:pPr>
      <w:r w:rsidRPr="00B21996">
        <w:rPr>
          <w:rFonts w:ascii="Times New Roman" w:hAnsi="Times New Roman" w:cs="Times New Roman"/>
          <w:sz w:val="24"/>
          <w:szCs w:val="24"/>
        </w:rPr>
        <w:t xml:space="preserve">Участник отбора имеет право представить заявку в электронной форме на электронную почту: </w:t>
      </w:r>
      <w:r w:rsidR="00F523D2" w:rsidRPr="00B21996">
        <w:rPr>
          <w:rFonts w:ascii="Times New Roman" w:hAnsi="Times New Roman" w:cs="Times New Roman"/>
          <w:sz w:val="24"/>
          <w:szCs w:val="24"/>
        </w:rPr>
        <w:t>raion@berezovka.krskcit.ru</w:t>
      </w:r>
      <w:r w:rsidRPr="00B21996">
        <w:rPr>
          <w:rFonts w:ascii="Times New Roman" w:hAnsi="Times New Roman" w:cs="Times New Roman"/>
          <w:sz w:val="24"/>
          <w:szCs w:val="24"/>
        </w:rPr>
        <w:t xml:space="preserve"> (далее - электронная почта </w:t>
      </w:r>
      <w:r w:rsidR="00F3682A">
        <w:rPr>
          <w:rFonts w:ascii="Times New Roman" w:hAnsi="Times New Roman" w:cs="Times New Roman"/>
          <w:sz w:val="24"/>
          <w:szCs w:val="24"/>
        </w:rPr>
        <w:t>Главного распорядителя</w:t>
      </w:r>
      <w:r w:rsidRPr="00B21996">
        <w:rPr>
          <w:rFonts w:ascii="Times New Roman" w:hAnsi="Times New Roman" w:cs="Times New Roman"/>
          <w:sz w:val="24"/>
          <w:szCs w:val="24"/>
        </w:rPr>
        <w:t xml:space="preserve">) </w:t>
      </w:r>
      <w:r w:rsidRPr="00355D83">
        <w:rPr>
          <w:rFonts w:ascii="Times New Roman" w:hAnsi="Times New Roman" w:cs="Times New Roman"/>
          <w:sz w:val="24"/>
          <w:szCs w:val="24"/>
        </w:rPr>
        <w:t>при этом заявка должна быть подписана усиленной квалифицированной электронной подписью.</w:t>
      </w:r>
    </w:p>
    <w:p w:rsidR="003E41C3" w:rsidRPr="00090DB3" w:rsidRDefault="00AD04D1">
      <w:pPr>
        <w:pStyle w:val="ConsPlusNormal"/>
        <w:ind w:firstLine="709"/>
        <w:jc w:val="both"/>
        <w:rPr>
          <w:rFonts w:ascii="Times New Roman" w:hAnsi="Times New Roman" w:cs="Times New Roman"/>
          <w:sz w:val="24"/>
          <w:szCs w:val="24"/>
        </w:rPr>
      </w:pPr>
      <w:r w:rsidRPr="00090DB3">
        <w:rPr>
          <w:rFonts w:ascii="Times New Roman" w:hAnsi="Times New Roman" w:cs="Times New Roman"/>
          <w:sz w:val="24"/>
          <w:szCs w:val="24"/>
        </w:rPr>
        <w:t>В случае если заявка поступила в форме электронного документа в нерабочее время (в том числе в нерабочий праздничный или выходной день), она регистрируются в первый рабочий день после поступления, за исключением случая, когда срок приема заявок истек.</w:t>
      </w:r>
    </w:p>
    <w:p w:rsidR="003E41C3" w:rsidRPr="00090DB3" w:rsidRDefault="00AD04D1">
      <w:pPr>
        <w:pStyle w:val="ConsPlusNormal"/>
        <w:ind w:firstLine="709"/>
        <w:jc w:val="both"/>
        <w:rPr>
          <w:rFonts w:ascii="Times New Roman" w:hAnsi="Times New Roman" w:cs="Times New Roman"/>
          <w:sz w:val="24"/>
          <w:szCs w:val="24"/>
        </w:rPr>
      </w:pPr>
      <w:r w:rsidRPr="00090DB3">
        <w:rPr>
          <w:rFonts w:ascii="Times New Roman" w:hAnsi="Times New Roman" w:cs="Times New Roman"/>
          <w:sz w:val="24"/>
          <w:szCs w:val="24"/>
        </w:rPr>
        <w:t xml:space="preserve">При поступлении заявки, подписанной усиленной квалифицированной электронной подписью, </w:t>
      </w:r>
      <w:r w:rsidR="000E1C28">
        <w:rPr>
          <w:rFonts w:ascii="Times New Roman" w:hAnsi="Times New Roman" w:cs="Times New Roman"/>
          <w:sz w:val="24"/>
          <w:szCs w:val="24"/>
        </w:rPr>
        <w:t>Главный распорядитель</w:t>
      </w:r>
      <w:r w:rsidRPr="00090DB3">
        <w:rPr>
          <w:rFonts w:ascii="Times New Roman" w:hAnsi="Times New Roman" w:cs="Times New Roman"/>
          <w:sz w:val="24"/>
          <w:szCs w:val="24"/>
        </w:rPr>
        <w:t xml:space="preserve">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13" w:tooltip="consultantplus://offline/ref=1C43A5913B51FC5B11BA54284E407701E2764B2D52CFDB52CCEEC90DA8401374F6053A1FD6407972FA565A114C9E789C913BE86DD5C53B80Z6MBF" w:history="1">
        <w:r w:rsidRPr="00090DB3">
          <w:rPr>
            <w:rFonts w:ascii="Times New Roman" w:hAnsi="Times New Roman" w:cs="Times New Roman"/>
            <w:sz w:val="24"/>
            <w:szCs w:val="24"/>
          </w:rPr>
          <w:t>статье 11</w:t>
        </w:r>
      </w:hyperlink>
      <w:r w:rsidRPr="00090DB3">
        <w:rPr>
          <w:rFonts w:ascii="Times New Roman" w:hAnsi="Times New Roman" w:cs="Times New Roman"/>
          <w:sz w:val="24"/>
          <w:szCs w:val="24"/>
        </w:rPr>
        <w:t xml:space="preserve"> Федерального закона от 06.04.2011 № 63-ФЗ «Об электронной подписи» (далее - Федеральный закон № 63-ФЗ).</w:t>
      </w:r>
    </w:p>
    <w:p w:rsidR="003E41C3" w:rsidRPr="00090DB3" w:rsidRDefault="00AD04D1">
      <w:pPr>
        <w:pStyle w:val="ConsPlusNormal"/>
        <w:ind w:firstLine="709"/>
        <w:jc w:val="both"/>
        <w:rPr>
          <w:rFonts w:ascii="Times New Roman" w:hAnsi="Times New Roman" w:cs="Times New Roman"/>
          <w:sz w:val="24"/>
          <w:szCs w:val="24"/>
        </w:rPr>
      </w:pPr>
      <w:r w:rsidRPr="00090DB3">
        <w:rPr>
          <w:rFonts w:ascii="Times New Roman" w:hAnsi="Times New Roman" w:cs="Times New Roman"/>
          <w:sz w:val="24"/>
          <w:szCs w:val="24"/>
        </w:rPr>
        <w:t xml:space="preserve">В случае если в результате проверки усиленной квалифицированной электронной </w:t>
      </w:r>
      <w:r w:rsidRPr="00090DB3">
        <w:rPr>
          <w:rFonts w:ascii="Times New Roman" w:hAnsi="Times New Roman" w:cs="Times New Roman"/>
          <w:sz w:val="24"/>
          <w:szCs w:val="24"/>
        </w:rPr>
        <w:lastRenderedPageBreak/>
        <w:t xml:space="preserve">подписи будет выявлено несоблюдение установленных условий признания ее действительности, </w:t>
      </w:r>
      <w:r w:rsidR="000E1C28">
        <w:rPr>
          <w:rFonts w:ascii="Times New Roman" w:hAnsi="Times New Roman" w:cs="Times New Roman"/>
          <w:sz w:val="24"/>
          <w:szCs w:val="24"/>
        </w:rPr>
        <w:t>Главный распорядитель</w:t>
      </w:r>
      <w:r w:rsidRPr="00090DB3">
        <w:rPr>
          <w:rFonts w:ascii="Times New Roman" w:hAnsi="Times New Roman" w:cs="Times New Roman"/>
          <w:sz w:val="24"/>
          <w:szCs w:val="24"/>
        </w:rPr>
        <w:t xml:space="preserve"> в течение 3 </w:t>
      </w:r>
      <w:r w:rsidR="00262496">
        <w:rPr>
          <w:rFonts w:ascii="Times New Roman" w:hAnsi="Times New Roman" w:cs="Times New Roman"/>
          <w:sz w:val="24"/>
          <w:szCs w:val="24"/>
        </w:rPr>
        <w:t xml:space="preserve">рабочих </w:t>
      </w:r>
      <w:bookmarkStart w:id="11" w:name="_GoBack"/>
      <w:bookmarkEnd w:id="11"/>
      <w:r w:rsidRPr="00090DB3">
        <w:rPr>
          <w:rFonts w:ascii="Times New Roman" w:hAnsi="Times New Roman" w:cs="Times New Roman"/>
          <w:sz w:val="24"/>
          <w:szCs w:val="24"/>
        </w:rPr>
        <w:t>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w:t>
      </w:r>
      <w:hyperlink r:id="rId14" w:tooltip="consultantplus://offline/ref=1C43A5913B51FC5B11BA54284E407701E2764B2D52CFDB52CCEEC90DA8401374F6053A1FD6407972FA565A114C9E789C913BE86DD5C53B80Z6MBF" w:history="1">
        <w:r w:rsidRPr="00090DB3">
          <w:rPr>
            <w:rFonts w:ascii="Times New Roman" w:hAnsi="Times New Roman" w:cs="Times New Roman"/>
            <w:sz w:val="24"/>
            <w:szCs w:val="24"/>
          </w:rPr>
          <w:t>статьи 11</w:t>
        </w:r>
      </w:hyperlink>
      <w:r w:rsidRPr="00090DB3">
        <w:rPr>
          <w:rFonts w:ascii="Times New Roman" w:hAnsi="Times New Roman" w:cs="Times New Roman"/>
          <w:sz w:val="24"/>
          <w:szCs w:val="24"/>
        </w:rPr>
        <w:t xml:space="preserve"> Федерального закона от 06.04.2011 № 63-ФЗ, которые послужили основанием для принятия указанного решения.</w:t>
      </w:r>
    </w:p>
    <w:p w:rsidR="003E41C3" w:rsidRPr="00090DB3" w:rsidRDefault="00AD04D1">
      <w:pPr>
        <w:pStyle w:val="ConsPlusNormal"/>
        <w:ind w:firstLine="709"/>
        <w:jc w:val="both"/>
        <w:rPr>
          <w:rFonts w:ascii="Times New Roman" w:hAnsi="Times New Roman" w:cs="Times New Roman"/>
          <w:sz w:val="24"/>
          <w:szCs w:val="24"/>
        </w:rPr>
      </w:pPr>
      <w:r w:rsidRPr="00090DB3">
        <w:rPr>
          <w:rFonts w:ascii="Times New Roman" w:hAnsi="Times New Roman" w:cs="Times New Roman"/>
          <w:sz w:val="24"/>
          <w:szCs w:val="24"/>
        </w:rP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при условии, что срок приема заявок не истек.</w:t>
      </w:r>
    </w:p>
    <w:p w:rsidR="003E41C3" w:rsidRPr="00ED7E7F" w:rsidRDefault="00AD04D1" w:rsidP="00ED7E7F">
      <w:pPr>
        <w:pStyle w:val="ConsPlusTitle"/>
        <w:ind w:firstLine="709"/>
        <w:jc w:val="both"/>
        <w:outlineLvl w:val="2"/>
        <w:rPr>
          <w:rFonts w:ascii="Times New Roman" w:hAnsi="Times New Roman" w:cs="Times New Roman"/>
          <w:b w:val="0"/>
          <w:sz w:val="24"/>
          <w:szCs w:val="24"/>
        </w:rPr>
      </w:pPr>
      <w:r w:rsidRPr="00ED7E7F">
        <w:rPr>
          <w:rFonts w:ascii="Times New Roman" w:hAnsi="Times New Roman" w:cs="Times New Roman"/>
          <w:b w:val="0"/>
          <w:sz w:val="24"/>
          <w:szCs w:val="24"/>
        </w:rPr>
        <w:t>2.</w:t>
      </w:r>
      <w:r w:rsidR="0001650D">
        <w:rPr>
          <w:rFonts w:ascii="Times New Roman" w:hAnsi="Times New Roman" w:cs="Times New Roman"/>
          <w:b w:val="0"/>
          <w:sz w:val="24"/>
          <w:szCs w:val="24"/>
        </w:rPr>
        <w:t>8</w:t>
      </w:r>
      <w:r w:rsidRPr="00ED7E7F">
        <w:rPr>
          <w:rFonts w:ascii="Times New Roman" w:hAnsi="Times New Roman" w:cs="Times New Roman"/>
          <w:b w:val="0"/>
          <w:sz w:val="24"/>
          <w:szCs w:val="24"/>
        </w:rPr>
        <w:t>.</w:t>
      </w:r>
      <w:r w:rsidR="00ED7E7F" w:rsidRPr="005C3FBF">
        <w:rPr>
          <w:rFonts w:ascii="Times New Roman" w:hAnsi="Times New Roman" w:cs="Times New Roman"/>
          <w:b w:val="0"/>
          <w:sz w:val="24"/>
          <w:szCs w:val="24"/>
        </w:rPr>
        <w:t xml:space="preserve">Заявка регистрируется </w:t>
      </w:r>
      <w:r w:rsidR="00ED7E7F" w:rsidRPr="001C78F5">
        <w:rPr>
          <w:rFonts w:ascii="Times New Roman" w:hAnsi="Times New Roman" w:cs="Times New Roman"/>
          <w:b w:val="0"/>
          <w:sz w:val="24"/>
          <w:szCs w:val="24"/>
        </w:rPr>
        <w:t>Главным распорядителем</w:t>
      </w:r>
      <w:r w:rsidR="00ED7E7F" w:rsidRPr="005C3FBF">
        <w:rPr>
          <w:rFonts w:ascii="Times New Roman" w:hAnsi="Times New Roman" w:cs="Times New Roman"/>
          <w:b w:val="0"/>
          <w:sz w:val="24"/>
          <w:szCs w:val="24"/>
        </w:rPr>
        <w:t xml:space="preserve"> в течение одного рабочего дня с момента приема документов. При необходимости заявителю выдаетсярасписка о получении документов.</w:t>
      </w:r>
      <w:r w:rsidRPr="00ED7E7F">
        <w:rPr>
          <w:rFonts w:ascii="Times New Roman" w:hAnsi="Times New Roman" w:cs="Times New Roman"/>
          <w:b w:val="0"/>
          <w:sz w:val="24"/>
          <w:szCs w:val="24"/>
        </w:rPr>
        <w:t>При поступлении заявки, направленной по почте, расписка в получении заявки не составляется и не выдается.</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Заявка, поступившая </w:t>
      </w:r>
      <w:r w:rsidR="001963D8">
        <w:rPr>
          <w:rFonts w:ascii="Times New Roman" w:hAnsi="Times New Roman" w:cs="Times New Roman"/>
          <w:sz w:val="24"/>
          <w:szCs w:val="24"/>
        </w:rPr>
        <w:t>Главному распорядителю</w:t>
      </w:r>
      <w:r w:rsidRPr="004E03D2">
        <w:rPr>
          <w:rFonts w:ascii="Times New Roman" w:hAnsi="Times New Roman" w:cs="Times New Roman"/>
          <w:sz w:val="24"/>
          <w:szCs w:val="24"/>
        </w:rPr>
        <w:t xml:space="preserve"> в нерабочее время (в том числе в нерабочий праздничный или выходной день), регистрируется в первый рабочий день, следующий за днем ее поступления.</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Заявка, поступившая после окончания срока, установленного </w:t>
      </w:r>
      <w:hyperlink w:anchor="P93" w:tooltip="#P93" w:history="1">
        <w:r w:rsidRPr="004E03D2">
          <w:rPr>
            <w:rFonts w:ascii="Times New Roman" w:hAnsi="Times New Roman" w:cs="Times New Roman"/>
            <w:sz w:val="24"/>
            <w:szCs w:val="24"/>
          </w:rPr>
          <w:t>пунктом 2.5</w:t>
        </w:r>
      </w:hyperlink>
      <w:r w:rsidRPr="004E03D2">
        <w:rPr>
          <w:rFonts w:ascii="Times New Roman" w:hAnsi="Times New Roman" w:cs="Times New Roman"/>
          <w:sz w:val="24"/>
          <w:szCs w:val="24"/>
        </w:rPr>
        <w:t xml:space="preserve"> Порядка, не регистрируется, к участию в запросе предложений не допускается и не возвращается.</w:t>
      </w:r>
    </w:p>
    <w:p w:rsidR="001963D8" w:rsidRDefault="00AD04D1" w:rsidP="001963D8">
      <w:pPr>
        <w:widowControl w:val="0"/>
        <w:spacing w:after="0" w:line="240" w:lineRule="auto"/>
        <w:ind w:firstLine="709"/>
        <w:jc w:val="both"/>
        <w:rPr>
          <w:rFonts w:ascii="Times New Roman" w:hAnsi="Times New Roman" w:cs="Times New Roman"/>
          <w:sz w:val="24"/>
          <w:szCs w:val="24"/>
        </w:rPr>
      </w:pPr>
      <w:r w:rsidRPr="004E03D2">
        <w:rPr>
          <w:rFonts w:ascii="Times New Roman" w:hAnsi="Times New Roman" w:cs="Times New Roman"/>
          <w:sz w:val="24"/>
          <w:szCs w:val="24"/>
        </w:rPr>
        <w:t>2.</w:t>
      </w:r>
      <w:r w:rsidR="004D182B">
        <w:rPr>
          <w:rFonts w:ascii="Times New Roman" w:hAnsi="Times New Roman" w:cs="Times New Roman"/>
          <w:sz w:val="24"/>
          <w:szCs w:val="24"/>
        </w:rPr>
        <w:t>9</w:t>
      </w:r>
      <w:r w:rsidRPr="004E03D2">
        <w:rPr>
          <w:rFonts w:ascii="Times New Roman" w:hAnsi="Times New Roman" w:cs="Times New Roman"/>
          <w:sz w:val="24"/>
          <w:szCs w:val="24"/>
        </w:rPr>
        <w:t xml:space="preserve">. </w:t>
      </w:r>
      <w:bookmarkStart w:id="12" w:name="P119"/>
      <w:bookmarkEnd w:id="12"/>
      <w:r w:rsidR="001963D8">
        <w:rPr>
          <w:rFonts w:ascii="Times New Roman" w:hAnsi="Times New Roman" w:cs="Times New Roman"/>
          <w:sz w:val="24"/>
          <w:szCs w:val="24"/>
        </w:rPr>
        <w:t>Участник отбора</w:t>
      </w:r>
      <w:r w:rsidR="001963D8" w:rsidRPr="005C3FBF">
        <w:rPr>
          <w:rFonts w:ascii="Times New Roman" w:hAnsi="Times New Roman" w:cs="Times New Roman"/>
          <w:sz w:val="24"/>
          <w:szCs w:val="24"/>
        </w:rPr>
        <w:t xml:space="preserve"> несет ответственность за достоверность представляемых сведений и документов для получения субсидии в соответствии действующим законодательством Российской Федерации</w:t>
      </w:r>
      <w:r w:rsidR="001963D8">
        <w:rPr>
          <w:rFonts w:ascii="Times New Roman" w:hAnsi="Times New Roman" w:cs="Times New Roman"/>
          <w:sz w:val="24"/>
          <w:szCs w:val="24"/>
        </w:rPr>
        <w:t>.</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2.</w:t>
      </w:r>
      <w:r w:rsidR="004D182B">
        <w:rPr>
          <w:rFonts w:ascii="Times New Roman" w:hAnsi="Times New Roman" w:cs="Times New Roman"/>
          <w:sz w:val="24"/>
          <w:szCs w:val="24"/>
        </w:rPr>
        <w:t>10</w:t>
      </w:r>
      <w:r w:rsidRPr="004E03D2">
        <w:rPr>
          <w:rFonts w:ascii="Times New Roman" w:hAnsi="Times New Roman" w:cs="Times New Roman"/>
          <w:sz w:val="24"/>
          <w:szCs w:val="24"/>
        </w:rPr>
        <w:t xml:space="preserve">. Участник отбора вправе изменить или отозвать свою заявку до истечения срока подачи заявок, указанного в </w:t>
      </w:r>
      <w:hyperlink w:anchor="P93" w:tooltip="#P93" w:history="1">
        <w:r w:rsidRPr="004E03D2">
          <w:rPr>
            <w:rFonts w:ascii="Times New Roman" w:hAnsi="Times New Roman" w:cs="Times New Roman"/>
            <w:sz w:val="24"/>
            <w:szCs w:val="24"/>
          </w:rPr>
          <w:t>пункте 2.5</w:t>
        </w:r>
      </w:hyperlink>
      <w:r w:rsidRPr="004E03D2">
        <w:rPr>
          <w:rFonts w:ascii="Times New Roman" w:hAnsi="Times New Roman" w:cs="Times New Roman"/>
          <w:sz w:val="24"/>
          <w:szCs w:val="24"/>
        </w:rPr>
        <w:t xml:space="preserve"> Порядка.</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Изменение заявки или уведомление об отзыве заявки является действительным, если изменение заявки осуществлено или уведомлениеоб отзыве заявки получено </w:t>
      </w:r>
      <w:r w:rsidR="004D182B">
        <w:rPr>
          <w:rFonts w:ascii="Times New Roman" w:hAnsi="Times New Roman" w:cs="Times New Roman"/>
          <w:sz w:val="24"/>
          <w:szCs w:val="24"/>
        </w:rPr>
        <w:t>Главным распорядителем</w:t>
      </w:r>
      <w:r w:rsidRPr="004E03D2">
        <w:rPr>
          <w:rFonts w:ascii="Times New Roman" w:hAnsi="Times New Roman" w:cs="Times New Roman"/>
          <w:sz w:val="24"/>
          <w:szCs w:val="24"/>
        </w:rPr>
        <w:t xml:space="preserve"> до истечения срока подачи заявок, указанного в </w:t>
      </w:r>
      <w:hyperlink w:anchor="P93" w:tooltip="#P93" w:history="1">
        <w:r w:rsidRPr="004E03D2">
          <w:rPr>
            <w:rFonts w:ascii="Times New Roman" w:hAnsi="Times New Roman" w:cs="Times New Roman"/>
            <w:sz w:val="24"/>
            <w:szCs w:val="24"/>
          </w:rPr>
          <w:t>пункте 2.5</w:t>
        </w:r>
      </w:hyperlink>
      <w:r w:rsidRPr="004E03D2">
        <w:rPr>
          <w:rFonts w:ascii="Times New Roman" w:hAnsi="Times New Roman" w:cs="Times New Roman"/>
          <w:sz w:val="24"/>
          <w:szCs w:val="24"/>
        </w:rPr>
        <w:t xml:space="preserve"> Порядка, и подписано уполномоченным на то лицом.</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принятия решения об изменении заявки участник отбора письменно, в том числе в форме электронного документа, уведомляетоб этом </w:t>
      </w:r>
      <w:r w:rsidR="001963D8">
        <w:rPr>
          <w:rFonts w:ascii="Times New Roman" w:hAnsi="Times New Roman" w:cs="Times New Roman"/>
          <w:sz w:val="24"/>
          <w:szCs w:val="24"/>
        </w:rPr>
        <w:t>Главного распорядителя</w:t>
      </w:r>
      <w:r w:rsidRPr="004E03D2">
        <w:rPr>
          <w:rFonts w:ascii="Times New Roman" w:hAnsi="Times New Roman" w:cs="Times New Roman"/>
          <w:sz w:val="24"/>
          <w:szCs w:val="24"/>
        </w:rPr>
        <w:t xml:space="preserve"> и представляет измененную заявку до истечения срока подачи заявок, указанного в </w:t>
      </w:r>
      <w:hyperlink w:anchor="P93" w:tooltip="#P93" w:history="1">
        <w:r w:rsidRPr="004E03D2">
          <w:rPr>
            <w:rFonts w:ascii="Times New Roman" w:hAnsi="Times New Roman" w:cs="Times New Roman"/>
            <w:sz w:val="24"/>
            <w:szCs w:val="24"/>
          </w:rPr>
          <w:t>пункте 2.5</w:t>
        </w:r>
      </w:hyperlink>
      <w:r w:rsidRPr="004E03D2">
        <w:rPr>
          <w:rFonts w:ascii="Times New Roman" w:hAnsi="Times New Roman" w:cs="Times New Roman"/>
          <w:sz w:val="24"/>
          <w:szCs w:val="24"/>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Отозванная заявка участнику отбора не возвращается.</w:t>
      </w:r>
    </w:p>
    <w:p w:rsidR="003E41C3" w:rsidRPr="004E03D2" w:rsidRDefault="00AD04D1">
      <w:pPr>
        <w:pStyle w:val="ConsPlusNormal"/>
        <w:ind w:firstLine="709"/>
        <w:jc w:val="both"/>
        <w:rPr>
          <w:rFonts w:ascii="Times New Roman" w:hAnsi="Times New Roman" w:cs="Times New Roman"/>
          <w:sz w:val="24"/>
          <w:szCs w:val="24"/>
        </w:rPr>
      </w:pPr>
      <w:bookmarkStart w:id="13" w:name="P123"/>
      <w:bookmarkEnd w:id="13"/>
      <w:r w:rsidRPr="004E03D2">
        <w:rPr>
          <w:rFonts w:ascii="Times New Roman" w:hAnsi="Times New Roman" w:cs="Times New Roman"/>
          <w:sz w:val="24"/>
          <w:szCs w:val="24"/>
        </w:rPr>
        <w:t>2.1</w:t>
      </w:r>
      <w:r w:rsidR="00F36192">
        <w:rPr>
          <w:rFonts w:ascii="Times New Roman" w:hAnsi="Times New Roman" w:cs="Times New Roman"/>
          <w:sz w:val="24"/>
          <w:szCs w:val="24"/>
        </w:rPr>
        <w:t>1</w:t>
      </w:r>
      <w:r w:rsidRPr="004E03D2">
        <w:rPr>
          <w:rFonts w:ascii="Times New Roman" w:hAnsi="Times New Roman" w:cs="Times New Roman"/>
          <w:sz w:val="24"/>
          <w:szCs w:val="24"/>
        </w:rPr>
        <w:t xml:space="preserve">. Участник отбора вправе направить письменно, в том числе в форме электронного документа, запрос </w:t>
      </w:r>
      <w:r w:rsidR="001963D8">
        <w:rPr>
          <w:rFonts w:ascii="Times New Roman" w:hAnsi="Times New Roman" w:cs="Times New Roman"/>
          <w:sz w:val="24"/>
          <w:szCs w:val="24"/>
        </w:rPr>
        <w:t>Главному распорядителю</w:t>
      </w:r>
      <w:r w:rsidRPr="004E03D2">
        <w:rPr>
          <w:rFonts w:ascii="Times New Roman" w:hAnsi="Times New Roman" w:cs="Times New Roman"/>
          <w:sz w:val="24"/>
          <w:szCs w:val="24"/>
        </w:rPr>
        <w:t xml:space="preserve"> о разъяснении положений Порядка. В течение 5 рабочих дней со дня поступления указанного запроса </w:t>
      </w:r>
      <w:r w:rsidR="001963D8">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направляет в письменной форме по почте или в форме электронного документа разъяснения положений Порядка, если указанный запрос поступил не </w:t>
      </w:r>
      <w:r w:rsidR="00011525" w:rsidRPr="004E03D2">
        <w:rPr>
          <w:rFonts w:ascii="Times New Roman" w:hAnsi="Times New Roman" w:cs="Times New Roman"/>
          <w:sz w:val="24"/>
          <w:szCs w:val="24"/>
        </w:rPr>
        <w:t>позднее,</w:t>
      </w:r>
      <w:r w:rsidRPr="004E03D2">
        <w:rPr>
          <w:rFonts w:ascii="Times New Roman" w:hAnsi="Times New Roman" w:cs="Times New Roman"/>
          <w:sz w:val="24"/>
          <w:szCs w:val="24"/>
        </w:rPr>
        <w:t xml:space="preserve"> чем за 5 рабочих дней до дня окончания срока подачи заявок.</w:t>
      </w:r>
    </w:p>
    <w:p w:rsidR="003E41C3" w:rsidRPr="004E03D2" w:rsidRDefault="00AD04D1">
      <w:pPr>
        <w:pStyle w:val="ConsPlusNormal"/>
        <w:ind w:firstLine="709"/>
        <w:jc w:val="both"/>
        <w:rPr>
          <w:rFonts w:ascii="Times New Roman" w:hAnsi="Times New Roman" w:cs="Times New Roman"/>
          <w:color w:val="000000"/>
          <w:sz w:val="24"/>
          <w:szCs w:val="24"/>
        </w:rPr>
      </w:pPr>
      <w:bookmarkStart w:id="14" w:name="P124"/>
      <w:bookmarkEnd w:id="14"/>
      <w:r w:rsidRPr="004E03D2">
        <w:rPr>
          <w:rFonts w:ascii="Times New Roman" w:hAnsi="Times New Roman" w:cs="Times New Roman"/>
          <w:color w:val="000000" w:themeColor="text1"/>
          <w:sz w:val="24"/>
          <w:szCs w:val="24"/>
        </w:rPr>
        <w:t>2.1</w:t>
      </w:r>
      <w:r w:rsidR="00F36192">
        <w:rPr>
          <w:rFonts w:ascii="Times New Roman" w:hAnsi="Times New Roman" w:cs="Times New Roman"/>
          <w:color w:val="000000" w:themeColor="text1"/>
          <w:sz w:val="24"/>
          <w:szCs w:val="24"/>
        </w:rPr>
        <w:t>2</w:t>
      </w:r>
      <w:r w:rsidRPr="004E03D2">
        <w:rPr>
          <w:rFonts w:ascii="Times New Roman" w:hAnsi="Times New Roman" w:cs="Times New Roman"/>
          <w:color w:val="000000" w:themeColor="text1"/>
          <w:sz w:val="24"/>
          <w:szCs w:val="24"/>
        </w:rPr>
        <w:t xml:space="preserve">. </w:t>
      </w:r>
      <w:r w:rsidR="00F36192">
        <w:rPr>
          <w:rFonts w:ascii="Times New Roman" w:hAnsi="Times New Roman" w:cs="Times New Roman"/>
          <w:color w:val="000000" w:themeColor="text1"/>
          <w:sz w:val="24"/>
          <w:szCs w:val="24"/>
        </w:rPr>
        <w:t>Главный распорядитель</w:t>
      </w:r>
      <w:r w:rsidRPr="004E03D2">
        <w:rPr>
          <w:rFonts w:ascii="Times New Roman" w:hAnsi="Times New Roman" w:cs="Times New Roman"/>
          <w:color w:val="000000" w:themeColor="text1"/>
          <w:sz w:val="24"/>
          <w:szCs w:val="24"/>
        </w:rPr>
        <w:t xml:space="preserve"> осуществляет рассмотрение заявок на предмет соответствия участников отбора требованиям, указанным в пункте 2.4 Порядка, а также </w:t>
      </w:r>
      <w:r w:rsidR="00A339C9">
        <w:rPr>
          <w:rFonts w:ascii="Times New Roman" w:hAnsi="Times New Roman" w:cs="Times New Roman"/>
          <w:color w:val="000000" w:themeColor="text1"/>
          <w:sz w:val="24"/>
          <w:szCs w:val="24"/>
        </w:rPr>
        <w:t>условиям</w:t>
      </w:r>
      <w:r w:rsidRPr="004E03D2">
        <w:rPr>
          <w:rFonts w:ascii="Times New Roman" w:hAnsi="Times New Roman" w:cs="Times New Roman"/>
          <w:color w:val="000000" w:themeColor="text1"/>
          <w:sz w:val="24"/>
          <w:szCs w:val="24"/>
        </w:rPr>
        <w:t xml:space="preserve"> отбора, предусмотренн</w:t>
      </w:r>
      <w:r w:rsidR="00011525">
        <w:rPr>
          <w:rFonts w:ascii="Times New Roman" w:hAnsi="Times New Roman" w:cs="Times New Roman"/>
          <w:color w:val="000000" w:themeColor="text1"/>
          <w:sz w:val="24"/>
          <w:szCs w:val="24"/>
        </w:rPr>
        <w:t>ым</w:t>
      </w:r>
      <w:r w:rsidRPr="004E03D2">
        <w:rPr>
          <w:rFonts w:ascii="Times New Roman" w:hAnsi="Times New Roman" w:cs="Times New Roman"/>
          <w:color w:val="000000" w:themeColor="text1"/>
          <w:sz w:val="24"/>
          <w:szCs w:val="24"/>
        </w:rPr>
        <w:t xml:space="preserve"> пунктом </w:t>
      </w:r>
      <w:r w:rsidR="00A339C9">
        <w:rPr>
          <w:rFonts w:ascii="Times New Roman" w:hAnsi="Times New Roman" w:cs="Times New Roman"/>
          <w:color w:val="000000" w:themeColor="text1"/>
          <w:sz w:val="24"/>
          <w:szCs w:val="24"/>
        </w:rPr>
        <w:t>2.1</w:t>
      </w:r>
      <w:r w:rsidRPr="004E03D2">
        <w:rPr>
          <w:rFonts w:ascii="Times New Roman" w:hAnsi="Times New Roman" w:cs="Times New Roman"/>
          <w:color w:val="000000" w:themeColor="text1"/>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3E41C3" w:rsidRPr="0005693D" w:rsidRDefault="00AD04D1">
      <w:pPr>
        <w:pStyle w:val="ConsPlusNormal"/>
        <w:ind w:firstLine="709"/>
        <w:jc w:val="both"/>
        <w:rPr>
          <w:rFonts w:ascii="Times New Roman" w:hAnsi="Times New Roman" w:cs="Times New Roman"/>
          <w:sz w:val="24"/>
          <w:szCs w:val="24"/>
        </w:rPr>
      </w:pPr>
      <w:r w:rsidRPr="0005693D">
        <w:rPr>
          <w:rFonts w:ascii="Times New Roman" w:hAnsi="Times New Roman" w:cs="Times New Roman"/>
          <w:sz w:val="24"/>
          <w:szCs w:val="24"/>
        </w:rPr>
        <w:t xml:space="preserve">Рассмотрение заявок осуществляется </w:t>
      </w:r>
      <w:r w:rsidR="0005693D" w:rsidRPr="0005693D">
        <w:rPr>
          <w:rFonts w:ascii="Times New Roman" w:hAnsi="Times New Roman" w:cs="Times New Roman"/>
          <w:sz w:val="24"/>
          <w:szCs w:val="24"/>
        </w:rPr>
        <w:t>Главным распорядителем</w:t>
      </w:r>
      <w:r w:rsidRPr="0005693D">
        <w:rPr>
          <w:rFonts w:ascii="Times New Roman" w:hAnsi="Times New Roman" w:cs="Times New Roman"/>
          <w:sz w:val="24"/>
          <w:szCs w:val="24"/>
        </w:rPr>
        <w:t xml:space="preserve">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w:t>
      </w:r>
      <w:r w:rsidR="00F052EB">
        <w:rPr>
          <w:rFonts w:ascii="Times New Roman" w:hAnsi="Times New Roman" w:cs="Times New Roman"/>
          <w:sz w:val="24"/>
          <w:szCs w:val="24"/>
        </w:rPr>
        <w:t>Главным распорядителем</w:t>
      </w:r>
      <w:r w:rsidRPr="0005693D">
        <w:rPr>
          <w:rFonts w:ascii="Times New Roman" w:hAnsi="Times New Roman" w:cs="Times New Roman"/>
          <w:sz w:val="24"/>
          <w:szCs w:val="24"/>
        </w:rPr>
        <w:t xml:space="preserve"> в электронном виде, с использованием информации, размещенной на официальном сайте Федеральной налоговой службы в информационно-телекоммуникационной </w:t>
      </w:r>
      <w:r w:rsidRPr="0005693D">
        <w:rPr>
          <w:rFonts w:ascii="Times New Roman" w:hAnsi="Times New Roman" w:cs="Times New Roman"/>
          <w:sz w:val="24"/>
          <w:szCs w:val="24"/>
        </w:rPr>
        <w:lastRenderedPageBreak/>
        <w:t xml:space="preserve">сети Интернет по адресу: </w:t>
      </w:r>
      <w:hyperlink r:id="rId15" w:tooltip="http://www.nalog.ru" w:history="1">
        <w:r w:rsidRPr="0005693D">
          <w:rPr>
            <w:rStyle w:val="af3"/>
            <w:rFonts w:ascii="Times New Roman" w:hAnsi="Times New Roman" w:cs="Times New Roman"/>
            <w:color w:val="auto"/>
            <w:sz w:val="24"/>
            <w:szCs w:val="24"/>
            <w:u w:val="none"/>
          </w:rPr>
          <w:t>www.nalog.ru</w:t>
        </w:r>
      </w:hyperlink>
      <w:r w:rsidR="00B23CFB" w:rsidRPr="0005693D">
        <w:rPr>
          <w:rStyle w:val="af3"/>
          <w:rFonts w:ascii="Times New Roman" w:hAnsi="Times New Roman" w:cs="Times New Roman"/>
          <w:color w:val="auto"/>
          <w:sz w:val="24"/>
          <w:szCs w:val="24"/>
          <w:u w:val="none"/>
        </w:rPr>
        <w:t>,</w:t>
      </w:r>
      <w:r w:rsidRPr="0005693D">
        <w:rPr>
          <w:rFonts w:ascii="Times New Roman" w:hAnsi="Times New Roman" w:cs="Times New Roman"/>
          <w:sz w:val="24"/>
          <w:szCs w:val="24"/>
        </w:rPr>
        <w:t xml:space="preserve"> на официальном сайте Федеральной службы по финансовому мониторингу в информационно-телекоммуникационной сети Интернет по адресу: </w:t>
      </w:r>
      <w:hyperlink r:id="rId16" w:tooltip="http://www.fedsfm.ru" w:history="1">
        <w:r w:rsidRPr="0005693D">
          <w:rPr>
            <w:rStyle w:val="af3"/>
            <w:rFonts w:ascii="Times New Roman" w:hAnsi="Times New Roman" w:cs="Times New Roman"/>
            <w:color w:val="auto"/>
            <w:sz w:val="24"/>
            <w:szCs w:val="24"/>
            <w:u w:val="none"/>
          </w:rPr>
          <w:t>www.</w:t>
        </w:r>
        <w:r w:rsidRPr="0005693D">
          <w:rPr>
            <w:rStyle w:val="af3"/>
            <w:rFonts w:ascii="Times New Roman" w:hAnsi="Times New Roman" w:cs="Times New Roman"/>
            <w:color w:val="auto"/>
            <w:sz w:val="24"/>
            <w:szCs w:val="24"/>
            <w:u w:val="none"/>
            <w:lang w:val="en-US"/>
          </w:rPr>
          <w:t>fedsfm</w:t>
        </w:r>
        <w:r w:rsidRPr="0005693D">
          <w:rPr>
            <w:rStyle w:val="af3"/>
            <w:rFonts w:ascii="Times New Roman" w:hAnsi="Times New Roman" w:cs="Times New Roman"/>
            <w:color w:val="auto"/>
            <w:sz w:val="24"/>
            <w:szCs w:val="24"/>
            <w:u w:val="none"/>
          </w:rPr>
          <w:t>.ru</w:t>
        </w:r>
      </w:hyperlink>
      <w:r w:rsidR="00B23CFB" w:rsidRPr="0005693D">
        <w:rPr>
          <w:rStyle w:val="af3"/>
          <w:rFonts w:ascii="Times New Roman" w:hAnsi="Times New Roman" w:cs="Times New Roman"/>
          <w:color w:val="auto"/>
          <w:sz w:val="24"/>
          <w:szCs w:val="24"/>
          <w:u w:val="none"/>
        </w:rPr>
        <w:t xml:space="preserve">, а так же </w:t>
      </w:r>
      <w:r w:rsidR="00B23CFB" w:rsidRPr="0005693D">
        <w:rPr>
          <w:rFonts w:ascii="Times New Roman" w:hAnsi="Times New Roman"/>
          <w:sz w:val="24"/>
          <w:szCs w:val="24"/>
        </w:rPr>
        <w:t>на официальном сайте Министерства юстиции Российской Федерации в информационно-телекоммуникационной сети Интернет</w:t>
      </w:r>
      <w:r w:rsidR="002A100A" w:rsidRPr="0005693D">
        <w:rPr>
          <w:rFonts w:ascii="Times New Roman" w:hAnsi="Times New Roman" w:cs="Times New Roman"/>
          <w:sz w:val="24"/>
          <w:szCs w:val="24"/>
        </w:rPr>
        <w:t>по адресу: www.minjust.gov.ru, с распечаткой сведений, оформленных скриншотом экрана монитора</w:t>
      </w:r>
      <w:r w:rsidRPr="0005693D">
        <w:rPr>
          <w:rFonts w:ascii="Times New Roman" w:hAnsi="Times New Roman" w:cs="Times New Roman"/>
          <w:sz w:val="24"/>
          <w:szCs w:val="24"/>
        </w:rPr>
        <w:t>.</w:t>
      </w:r>
    </w:p>
    <w:p w:rsidR="003E41C3" w:rsidRPr="0005693D" w:rsidRDefault="0005693D">
      <w:pPr>
        <w:pStyle w:val="ConsPlusNormal"/>
        <w:ind w:firstLine="709"/>
        <w:jc w:val="both"/>
        <w:rPr>
          <w:rFonts w:ascii="Times New Roman" w:hAnsi="Times New Roman" w:cs="Times New Roman"/>
          <w:sz w:val="24"/>
          <w:szCs w:val="24"/>
        </w:rPr>
      </w:pPr>
      <w:r w:rsidRPr="0005693D">
        <w:rPr>
          <w:rFonts w:ascii="Times New Roman" w:hAnsi="Times New Roman" w:cs="Times New Roman"/>
          <w:sz w:val="24"/>
          <w:szCs w:val="24"/>
        </w:rPr>
        <w:t xml:space="preserve">Главный распорядитель </w:t>
      </w:r>
      <w:r w:rsidR="00AD04D1" w:rsidRPr="0005693D">
        <w:rPr>
          <w:rFonts w:ascii="Times New Roman" w:hAnsi="Times New Roman" w:cs="Times New Roman"/>
          <w:sz w:val="24"/>
          <w:szCs w:val="24"/>
        </w:rPr>
        <w:t xml:space="preserve">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w:t>
      </w:r>
      <w:r w:rsidR="00774BFC">
        <w:rPr>
          <w:rFonts w:ascii="Times New Roman" w:hAnsi="Times New Roman" w:cs="Times New Roman"/>
          <w:sz w:val="24"/>
          <w:szCs w:val="24"/>
        </w:rPr>
        <w:t>4</w:t>
      </w:r>
      <w:r w:rsidR="00AD04D1" w:rsidRPr="0005693D">
        <w:rPr>
          <w:rFonts w:ascii="Times New Roman" w:hAnsi="Times New Roman" w:cs="Times New Roman"/>
          <w:sz w:val="24"/>
          <w:szCs w:val="24"/>
        </w:rPr>
        <w:t xml:space="preserve"> – </w:t>
      </w:r>
      <w:r w:rsidR="00774BFC">
        <w:rPr>
          <w:rFonts w:ascii="Times New Roman" w:hAnsi="Times New Roman" w:cs="Times New Roman"/>
          <w:sz w:val="24"/>
          <w:szCs w:val="24"/>
        </w:rPr>
        <w:t>6</w:t>
      </w:r>
      <w:r w:rsidR="00AD04D1" w:rsidRPr="0005693D">
        <w:rPr>
          <w:rFonts w:ascii="Times New Roman" w:hAnsi="Times New Roman" w:cs="Times New Roman"/>
          <w:sz w:val="24"/>
          <w:szCs w:val="24"/>
        </w:rPr>
        <w:t xml:space="preserve"> пункта 2.</w:t>
      </w:r>
      <w:r w:rsidR="00F052EB">
        <w:rPr>
          <w:rFonts w:ascii="Times New Roman" w:hAnsi="Times New Roman" w:cs="Times New Roman"/>
          <w:sz w:val="24"/>
          <w:szCs w:val="24"/>
        </w:rPr>
        <w:t>5</w:t>
      </w:r>
      <w:r w:rsidR="00AD04D1" w:rsidRPr="0005693D">
        <w:rPr>
          <w:rFonts w:ascii="Times New Roman" w:hAnsi="Times New Roman" w:cs="Times New Roman"/>
          <w:sz w:val="24"/>
          <w:szCs w:val="24"/>
        </w:rPr>
        <w:t xml:space="preserve"> Порядка, в порядке </w:t>
      </w:r>
      <w:r w:rsidR="00AD04D1" w:rsidRPr="0005693D">
        <w:rPr>
          <w:rFonts w:ascii="Times New Roman" w:hAnsi="Times New Roman" w:cs="Times New Roman"/>
          <w:sz w:val="24"/>
          <w:szCs w:val="24"/>
          <w:highlight w:val="white"/>
        </w:rPr>
        <w:t>межведомственного информационного взаимодействия в соответствии с Федеральным законом от 27.07.2010 № 210-ФЗ«Об организации предоставления государственных и муниципальных услуг» в</w:t>
      </w:r>
      <w:r w:rsidR="00AD04D1" w:rsidRPr="0005693D">
        <w:rPr>
          <w:rFonts w:ascii="Times New Roman" w:hAnsi="Times New Roman" w:cs="Times New Roman"/>
          <w:sz w:val="24"/>
          <w:szCs w:val="24"/>
        </w:rPr>
        <w:t xml:space="preserve"> течение </w:t>
      </w:r>
      <w:r w:rsidR="00F71804" w:rsidRPr="0005693D">
        <w:rPr>
          <w:rFonts w:ascii="Times New Roman" w:hAnsi="Times New Roman" w:cs="Times New Roman"/>
          <w:sz w:val="24"/>
          <w:szCs w:val="24"/>
        </w:rPr>
        <w:t>3</w:t>
      </w:r>
      <w:r w:rsidR="00AD04D1" w:rsidRPr="0005693D">
        <w:rPr>
          <w:rFonts w:ascii="Times New Roman" w:hAnsi="Times New Roman" w:cs="Times New Roman"/>
          <w:sz w:val="24"/>
          <w:szCs w:val="24"/>
        </w:rPr>
        <w:t xml:space="preserve"> рабочих дней с даты регистрации заявки.</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2.1</w:t>
      </w:r>
      <w:r w:rsidR="009D4176">
        <w:rPr>
          <w:rFonts w:ascii="Times New Roman" w:hAnsi="Times New Roman" w:cs="Times New Roman"/>
          <w:sz w:val="24"/>
          <w:szCs w:val="24"/>
        </w:rPr>
        <w:t>3</w:t>
      </w:r>
      <w:r w:rsidRPr="004E03D2">
        <w:rPr>
          <w:rFonts w:ascii="Times New Roman" w:hAnsi="Times New Roman" w:cs="Times New Roman"/>
          <w:sz w:val="24"/>
          <w:szCs w:val="24"/>
        </w:rPr>
        <w:t>. Основаниями для отклонения заявки являются:</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1) несоответствие участника отбора </w:t>
      </w:r>
      <w:r w:rsidR="0025769A">
        <w:rPr>
          <w:rFonts w:ascii="Times New Roman" w:hAnsi="Times New Roman" w:cs="Times New Roman"/>
          <w:sz w:val="24"/>
          <w:szCs w:val="24"/>
        </w:rPr>
        <w:t xml:space="preserve">условиям и </w:t>
      </w:r>
      <w:r w:rsidRPr="004E03D2">
        <w:rPr>
          <w:rFonts w:ascii="Times New Roman" w:hAnsi="Times New Roman" w:cs="Times New Roman"/>
          <w:sz w:val="24"/>
          <w:szCs w:val="24"/>
        </w:rPr>
        <w:t>требованиям, указанны</w:t>
      </w:r>
      <w:r w:rsidR="0025769A">
        <w:rPr>
          <w:rFonts w:ascii="Times New Roman" w:hAnsi="Times New Roman" w:cs="Times New Roman"/>
          <w:sz w:val="24"/>
          <w:szCs w:val="24"/>
        </w:rPr>
        <w:t>х</w:t>
      </w:r>
      <w:r w:rsidRPr="004E03D2">
        <w:rPr>
          <w:rFonts w:ascii="Times New Roman" w:hAnsi="Times New Roman" w:cs="Times New Roman"/>
          <w:sz w:val="24"/>
          <w:szCs w:val="24"/>
        </w:rPr>
        <w:t xml:space="preserve"> в </w:t>
      </w:r>
      <w:hyperlink w:anchor="P79" w:tooltip="#P79" w:history="1">
        <w:r w:rsidRPr="004E03D2">
          <w:rPr>
            <w:rFonts w:ascii="Times New Roman" w:hAnsi="Times New Roman" w:cs="Times New Roman"/>
            <w:sz w:val="24"/>
            <w:szCs w:val="24"/>
          </w:rPr>
          <w:t>пункт</w:t>
        </w:r>
        <w:r w:rsidR="0025769A">
          <w:rPr>
            <w:rFonts w:ascii="Times New Roman" w:hAnsi="Times New Roman" w:cs="Times New Roman"/>
            <w:sz w:val="24"/>
            <w:szCs w:val="24"/>
          </w:rPr>
          <w:t xml:space="preserve">ах 2.1 и </w:t>
        </w:r>
        <w:r w:rsidRPr="004E03D2">
          <w:rPr>
            <w:rFonts w:ascii="Times New Roman" w:hAnsi="Times New Roman" w:cs="Times New Roman"/>
            <w:sz w:val="24"/>
            <w:szCs w:val="24"/>
          </w:rPr>
          <w:t>2.4</w:t>
        </w:r>
      </w:hyperlink>
      <w:r w:rsidRPr="004E03D2">
        <w:rPr>
          <w:rFonts w:ascii="Times New Roman" w:hAnsi="Times New Roman" w:cs="Times New Roman"/>
          <w:sz w:val="24"/>
          <w:szCs w:val="24"/>
        </w:rPr>
        <w:t xml:space="preserve"> Порядка;</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2) несоответствие заявки требованиям, установленным в объявлениио проведении отбора в соответствии с </w:t>
      </w:r>
      <w:hyperlink w:anchor="P95" w:tooltip="#P95" w:history="1">
        <w:r w:rsidRPr="004E03D2">
          <w:rPr>
            <w:rFonts w:ascii="Times New Roman" w:hAnsi="Times New Roman" w:cs="Times New Roman"/>
            <w:sz w:val="24"/>
            <w:szCs w:val="24"/>
          </w:rPr>
          <w:t xml:space="preserve">пунктами 2.5 </w:t>
        </w:r>
      </w:hyperlink>
      <w:r w:rsidRPr="004E03D2">
        <w:rPr>
          <w:rFonts w:ascii="Times New Roman" w:hAnsi="Times New Roman" w:cs="Times New Roman"/>
          <w:sz w:val="24"/>
          <w:szCs w:val="24"/>
        </w:rPr>
        <w:t xml:space="preserve"> Порядка;</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3) недостоверность представленной</w:t>
      </w:r>
      <w:r w:rsidR="00FE0917">
        <w:rPr>
          <w:rFonts w:ascii="Times New Roman" w:hAnsi="Times New Roman" w:cs="Times New Roman"/>
          <w:sz w:val="24"/>
          <w:szCs w:val="24"/>
        </w:rPr>
        <w:t xml:space="preserve"> участником отбора информации</w:t>
      </w:r>
      <w:r w:rsidR="00BD4D5B">
        <w:rPr>
          <w:rFonts w:ascii="Times New Roman" w:hAnsi="Times New Roman" w:cs="Times New Roman"/>
          <w:sz w:val="24"/>
          <w:szCs w:val="24"/>
        </w:rPr>
        <w:t>, содержащейся в документах</w:t>
      </w:r>
      <w:r w:rsidRPr="004E03D2">
        <w:rPr>
          <w:rFonts w:ascii="Times New Roman" w:hAnsi="Times New Roman" w:cs="Times New Roman"/>
          <w:sz w:val="24"/>
          <w:szCs w:val="24"/>
        </w:rPr>
        <w:t>;</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4) подача участником отбора заявки после истечения срока, установленного в </w:t>
      </w:r>
      <w:hyperlink w:anchor="P93" w:tooltip="#P93" w:history="1">
        <w:r w:rsidRPr="004E03D2">
          <w:rPr>
            <w:rFonts w:ascii="Times New Roman" w:hAnsi="Times New Roman" w:cs="Times New Roman"/>
            <w:sz w:val="24"/>
            <w:szCs w:val="24"/>
          </w:rPr>
          <w:t>пункте 2.5</w:t>
        </w:r>
      </w:hyperlink>
      <w:r w:rsidRPr="004E03D2">
        <w:rPr>
          <w:rFonts w:ascii="Times New Roman" w:hAnsi="Times New Roman" w:cs="Times New Roman"/>
          <w:sz w:val="24"/>
          <w:szCs w:val="24"/>
        </w:rPr>
        <w:t xml:space="preserve"> Порядка.</w:t>
      </w:r>
    </w:p>
    <w:p w:rsidR="003867F7" w:rsidRPr="004E03D2" w:rsidRDefault="00AD04D1" w:rsidP="003867F7">
      <w:pPr>
        <w:pStyle w:val="ConsPlusNormal"/>
        <w:ind w:firstLine="540"/>
        <w:jc w:val="both"/>
        <w:rPr>
          <w:rFonts w:ascii="Times New Roman" w:hAnsi="Times New Roman" w:cs="Times New Roman"/>
          <w:sz w:val="24"/>
          <w:szCs w:val="24"/>
        </w:rPr>
      </w:pPr>
      <w:bookmarkStart w:id="15" w:name="P133"/>
      <w:bookmarkEnd w:id="15"/>
      <w:r w:rsidRPr="004E03D2">
        <w:rPr>
          <w:rFonts w:ascii="Times New Roman" w:hAnsi="Times New Roman" w:cs="Times New Roman"/>
          <w:sz w:val="24"/>
          <w:szCs w:val="24"/>
        </w:rPr>
        <w:t>2.1</w:t>
      </w:r>
      <w:r w:rsidR="009D4176">
        <w:rPr>
          <w:rFonts w:ascii="Times New Roman" w:hAnsi="Times New Roman" w:cs="Times New Roman"/>
          <w:sz w:val="24"/>
          <w:szCs w:val="24"/>
        </w:rPr>
        <w:t>4</w:t>
      </w:r>
      <w:r w:rsidRPr="004E03D2">
        <w:rPr>
          <w:rFonts w:ascii="Times New Roman" w:hAnsi="Times New Roman" w:cs="Times New Roman"/>
          <w:sz w:val="24"/>
          <w:szCs w:val="24"/>
        </w:rPr>
        <w:t xml:space="preserve">. </w:t>
      </w:r>
      <w:r w:rsidR="003867F7">
        <w:rPr>
          <w:rFonts w:ascii="Times New Roman" w:hAnsi="Times New Roman" w:cs="Times New Roman"/>
          <w:sz w:val="24"/>
          <w:szCs w:val="24"/>
        </w:rPr>
        <w:t>Р</w:t>
      </w:r>
      <w:r w:rsidR="003867F7" w:rsidRPr="004E03D2">
        <w:rPr>
          <w:rFonts w:ascii="Times New Roman" w:hAnsi="Times New Roman" w:cs="Times New Roman"/>
          <w:sz w:val="24"/>
          <w:szCs w:val="24"/>
        </w:rPr>
        <w:t xml:space="preserve">азмер субсидии i-ой </w:t>
      </w:r>
      <w:r w:rsidR="003867F7">
        <w:rPr>
          <w:rFonts w:ascii="Times New Roman" w:hAnsi="Times New Roman" w:cs="Times New Roman"/>
          <w:sz w:val="24"/>
          <w:szCs w:val="24"/>
        </w:rPr>
        <w:t>теплоснабжающей</w:t>
      </w:r>
      <w:r w:rsidR="003867F7" w:rsidRPr="004E03D2">
        <w:rPr>
          <w:rFonts w:ascii="Times New Roman" w:hAnsi="Times New Roman" w:cs="Times New Roman"/>
          <w:sz w:val="24"/>
          <w:szCs w:val="24"/>
        </w:rPr>
        <w:t xml:space="preserve"> организации (Si) </w:t>
      </w:r>
      <w:r w:rsidR="003867F7">
        <w:rPr>
          <w:rFonts w:ascii="Times New Roman" w:hAnsi="Times New Roman" w:cs="Times New Roman"/>
          <w:sz w:val="24"/>
          <w:szCs w:val="24"/>
        </w:rPr>
        <w:t xml:space="preserve">рассчитывается </w:t>
      </w:r>
      <w:r w:rsidR="003867F7" w:rsidRPr="004E03D2">
        <w:rPr>
          <w:rFonts w:ascii="Times New Roman" w:hAnsi="Times New Roman" w:cs="Times New Roman"/>
          <w:sz w:val="24"/>
          <w:szCs w:val="24"/>
        </w:rPr>
        <w:t>по формуле 1:</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Pr="004E03D2" w:rsidRDefault="003867F7" w:rsidP="003867F7">
      <w:pPr>
        <w:pStyle w:val="ConsPlusNormal"/>
        <w:jc w:val="center"/>
        <w:rPr>
          <w:rFonts w:ascii="Times New Roman" w:hAnsi="Times New Roman" w:cs="Times New Roman"/>
          <w:sz w:val="24"/>
          <w:szCs w:val="24"/>
        </w:rPr>
      </w:pPr>
      <w:r w:rsidRPr="004E03D2">
        <w:rPr>
          <w:rFonts w:ascii="Times New Roman" w:hAnsi="Times New Roman" w:cs="Times New Roman"/>
          <w:sz w:val="24"/>
          <w:szCs w:val="24"/>
        </w:rPr>
        <w:t>S i = R i ×K         (1)</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где:</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Si - размер  субсидии i-ой </w:t>
      </w:r>
      <w:r>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организации, тыс. рублей;</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Ri – расчетная потребность в субсидии i-ой </w:t>
      </w:r>
      <w:r>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организации, тыс рублей;</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K - поправочный коэффициент.</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если объем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xml:space="preserve">, указанный в контрактах на его приобретение </w:t>
      </w:r>
      <w:r>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организацией, превышает </w:t>
      </w:r>
      <w:r>
        <w:rPr>
          <w:rFonts w:ascii="Times New Roman" w:hAnsi="Times New Roman" w:cs="Times New Roman"/>
          <w:sz w:val="24"/>
          <w:szCs w:val="24"/>
        </w:rPr>
        <w:t xml:space="preserve">либо равен </w:t>
      </w:r>
      <w:r w:rsidRPr="004E03D2">
        <w:rPr>
          <w:rFonts w:ascii="Times New Roman" w:hAnsi="Times New Roman" w:cs="Times New Roman"/>
          <w:sz w:val="24"/>
          <w:szCs w:val="24"/>
        </w:rPr>
        <w:t>объем</w:t>
      </w:r>
      <w:r>
        <w:rPr>
          <w:rFonts w:ascii="Times New Roman" w:hAnsi="Times New Roman" w:cs="Times New Roman"/>
          <w:sz w:val="24"/>
          <w:szCs w:val="24"/>
        </w:rPr>
        <w:t xml:space="preserve">утвердого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учтенн</w:t>
      </w:r>
      <w:r>
        <w:rPr>
          <w:rFonts w:ascii="Times New Roman" w:hAnsi="Times New Roman" w:cs="Times New Roman"/>
          <w:sz w:val="24"/>
          <w:szCs w:val="24"/>
        </w:rPr>
        <w:t>ому</w:t>
      </w:r>
      <w:r w:rsidRPr="004E03D2">
        <w:rPr>
          <w:rFonts w:ascii="Times New Roman" w:hAnsi="Times New Roman" w:cs="Times New Roman"/>
          <w:sz w:val="24"/>
          <w:szCs w:val="24"/>
        </w:rPr>
        <w:t xml:space="preserve"> при формировании тарифов на тепловую </w:t>
      </w:r>
      <w:r>
        <w:rPr>
          <w:rFonts w:ascii="Times New Roman" w:hAnsi="Times New Roman" w:cs="Times New Roman"/>
          <w:sz w:val="24"/>
          <w:szCs w:val="24"/>
        </w:rPr>
        <w:t xml:space="preserve">энергию </w:t>
      </w:r>
      <w:r w:rsidRPr="004E03D2">
        <w:rPr>
          <w:rFonts w:ascii="Times New Roman" w:hAnsi="Times New Roman" w:cs="Times New Roman"/>
          <w:sz w:val="24"/>
          <w:szCs w:val="24"/>
        </w:rPr>
        <w:t>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 для i-ой </w:t>
      </w:r>
      <w:r>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организации, расчетная потребность в субсидии по данной </w:t>
      </w:r>
      <w:r>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организации определяется по формуле 2:</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Pr="004E03D2" w:rsidRDefault="003867F7" w:rsidP="003867F7">
      <w:pPr>
        <w:pStyle w:val="ConsPlusNormal"/>
        <w:jc w:val="center"/>
        <w:rPr>
          <w:rFonts w:ascii="Times New Roman" w:hAnsi="Times New Roman" w:cs="Times New Roman"/>
          <w:sz w:val="24"/>
          <w:szCs w:val="24"/>
        </w:rPr>
      </w:pPr>
      <w:r w:rsidRPr="004E03D2">
        <w:rPr>
          <w:rFonts w:ascii="Times New Roman" w:hAnsi="Times New Roman" w:cs="Times New Roman"/>
          <w:sz w:val="24"/>
          <w:szCs w:val="24"/>
        </w:rPr>
        <w:t xml:space="preserve">R </w:t>
      </w:r>
      <w:r w:rsidRPr="00F91039">
        <w:rPr>
          <w:rFonts w:ascii="Times New Roman" w:hAnsi="Times New Roman" w:cs="Times New Roman"/>
          <w:sz w:val="24"/>
          <w:szCs w:val="24"/>
          <w:vertAlign w:val="subscript"/>
        </w:rPr>
        <w:t>i</w:t>
      </w:r>
      <w:r w:rsidRPr="004E03D2">
        <w:rPr>
          <w:rFonts w:ascii="Times New Roman" w:hAnsi="Times New Roman" w:cs="Times New Roman"/>
          <w:sz w:val="24"/>
          <w:szCs w:val="24"/>
        </w:rPr>
        <w:t xml:space="preserve"> =(C</w:t>
      </w:r>
      <w:r w:rsidRPr="007A1DAD">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факт - C</w:t>
      </w:r>
      <w:r w:rsidRPr="007A1DAD">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план)</w:t>
      </w:r>
      <w:r>
        <w:rPr>
          <w:rFonts w:ascii="Times New Roman" w:hAnsi="Times New Roman" w:cs="Times New Roman"/>
          <w:sz w:val="24"/>
          <w:szCs w:val="24"/>
        </w:rPr>
        <w:t>V</w:t>
      </w:r>
      <w:r w:rsidRPr="00501697">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план </w:t>
      </w:r>
      <w:r w:rsidRPr="004E03D2">
        <w:rPr>
          <w:rFonts w:ascii="Times New Roman" w:hAnsi="Times New Roman" w:cs="Times New Roman"/>
          <w:sz w:val="24"/>
          <w:szCs w:val="24"/>
        </w:rPr>
        <w:t>/1000    (2)</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где:</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C</w:t>
      </w:r>
      <w:r w:rsidRPr="00293314">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 xml:space="preserve"> факт - стоимость 1 тонны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xml:space="preserve">, указанная в </w:t>
      </w:r>
      <w:r>
        <w:rPr>
          <w:rFonts w:ascii="Times New Roman" w:hAnsi="Times New Roman" w:cs="Times New Roman"/>
          <w:sz w:val="24"/>
          <w:szCs w:val="24"/>
        </w:rPr>
        <w:t>договоре (</w:t>
      </w:r>
      <w:r w:rsidRPr="004E03D2">
        <w:rPr>
          <w:rFonts w:ascii="Times New Roman" w:hAnsi="Times New Roman" w:cs="Times New Roman"/>
          <w:sz w:val="24"/>
          <w:szCs w:val="24"/>
        </w:rPr>
        <w:t>контракте</w:t>
      </w:r>
      <w:r>
        <w:rPr>
          <w:rFonts w:ascii="Times New Roman" w:hAnsi="Times New Roman" w:cs="Times New Roman"/>
          <w:sz w:val="24"/>
          <w:szCs w:val="24"/>
        </w:rPr>
        <w:t>)</w:t>
      </w:r>
      <w:r w:rsidRPr="004E03D2">
        <w:rPr>
          <w:rFonts w:ascii="Times New Roman" w:hAnsi="Times New Roman" w:cs="Times New Roman"/>
          <w:sz w:val="24"/>
          <w:szCs w:val="24"/>
        </w:rPr>
        <w:t xml:space="preserve"> на его приобретение i-ой </w:t>
      </w:r>
      <w:r w:rsidR="00635032">
        <w:rPr>
          <w:rFonts w:ascii="Times New Roman" w:hAnsi="Times New Roman" w:cs="Times New Roman"/>
          <w:sz w:val="24"/>
          <w:szCs w:val="24"/>
        </w:rPr>
        <w:t>теплоснабжающей</w:t>
      </w:r>
      <w:r>
        <w:rPr>
          <w:rFonts w:ascii="Times New Roman" w:hAnsi="Times New Roman" w:cs="Times New Roman"/>
          <w:sz w:val="24"/>
          <w:szCs w:val="24"/>
        </w:rPr>
        <w:t xml:space="preserve"> организацией, без</w:t>
      </w:r>
      <w:r w:rsidRPr="004E03D2">
        <w:rPr>
          <w:rFonts w:ascii="Times New Roman" w:hAnsi="Times New Roman" w:cs="Times New Roman"/>
          <w:sz w:val="24"/>
          <w:szCs w:val="24"/>
        </w:rPr>
        <w:t xml:space="preserve"> учет</w:t>
      </w:r>
      <w:r>
        <w:rPr>
          <w:rFonts w:ascii="Times New Roman" w:hAnsi="Times New Roman" w:cs="Times New Roman"/>
          <w:sz w:val="24"/>
          <w:szCs w:val="24"/>
        </w:rPr>
        <w:t>а</w:t>
      </w:r>
      <w:r w:rsidRPr="004E03D2">
        <w:rPr>
          <w:rFonts w:ascii="Times New Roman" w:hAnsi="Times New Roman" w:cs="Times New Roman"/>
          <w:sz w:val="24"/>
          <w:szCs w:val="24"/>
        </w:rPr>
        <w:t xml:space="preserve"> налога на добавленную стоимость, руб./тонн;</w:t>
      </w:r>
    </w:p>
    <w:p w:rsidR="003867F7"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C</w:t>
      </w:r>
      <w:r w:rsidRPr="00293314">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 xml:space="preserve"> план - стоимость 1 тонны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xml:space="preserve">, учтенная при формировании тарифов на тепловую </w:t>
      </w:r>
      <w:r>
        <w:rPr>
          <w:rFonts w:ascii="Times New Roman" w:hAnsi="Times New Roman" w:cs="Times New Roman"/>
          <w:sz w:val="24"/>
          <w:szCs w:val="24"/>
        </w:rPr>
        <w:t xml:space="preserve">энергию </w:t>
      </w:r>
      <w:r w:rsidRPr="004E03D2">
        <w:rPr>
          <w:rFonts w:ascii="Times New Roman" w:hAnsi="Times New Roman" w:cs="Times New Roman"/>
          <w:sz w:val="24"/>
          <w:szCs w:val="24"/>
        </w:rPr>
        <w:t>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 для i-ой </w:t>
      </w:r>
      <w:r w:rsidR="00635032">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организации, </w:t>
      </w:r>
      <w:r>
        <w:rPr>
          <w:rFonts w:ascii="Times New Roman" w:hAnsi="Times New Roman" w:cs="Times New Roman"/>
          <w:sz w:val="24"/>
          <w:szCs w:val="24"/>
        </w:rPr>
        <w:t>без</w:t>
      </w:r>
      <w:r w:rsidRPr="004E03D2">
        <w:rPr>
          <w:rFonts w:ascii="Times New Roman" w:hAnsi="Times New Roman" w:cs="Times New Roman"/>
          <w:sz w:val="24"/>
          <w:szCs w:val="24"/>
        </w:rPr>
        <w:t xml:space="preserve"> учет</w:t>
      </w:r>
      <w:r>
        <w:rPr>
          <w:rFonts w:ascii="Times New Roman" w:hAnsi="Times New Roman" w:cs="Times New Roman"/>
          <w:sz w:val="24"/>
          <w:szCs w:val="24"/>
        </w:rPr>
        <w:t>а</w:t>
      </w:r>
      <w:r w:rsidRPr="004E03D2">
        <w:rPr>
          <w:rFonts w:ascii="Times New Roman" w:hAnsi="Times New Roman" w:cs="Times New Roman"/>
          <w:sz w:val="24"/>
          <w:szCs w:val="24"/>
        </w:rPr>
        <w:t xml:space="preserve"> налога на добавленную стоимость, руб./тонн</w:t>
      </w:r>
      <w:r>
        <w:rPr>
          <w:rFonts w:ascii="Times New Roman" w:hAnsi="Times New Roman" w:cs="Times New Roman"/>
          <w:sz w:val="24"/>
          <w:szCs w:val="24"/>
        </w:rPr>
        <w:t>;</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V</w:t>
      </w:r>
      <w:r w:rsidRPr="00501697">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 xml:space="preserve"> план - объем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учтенный при формировании тарифов на тепловую энергию 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 для i-ой </w:t>
      </w:r>
      <w:r w:rsidR="00635032">
        <w:rPr>
          <w:rFonts w:ascii="Times New Roman" w:hAnsi="Times New Roman" w:cs="Times New Roman"/>
          <w:sz w:val="24"/>
          <w:szCs w:val="24"/>
        </w:rPr>
        <w:t>теплоснабжающей</w:t>
      </w:r>
      <w:r>
        <w:rPr>
          <w:rFonts w:ascii="Times New Roman" w:hAnsi="Times New Roman" w:cs="Times New Roman"/>
          <w:sz w:val="24"/>
          <w:szCs w:val="24"/>
        </w:rPr>
        <w:t xml:space="preserve"> организации, тонн</w:t>
      </w:r>
      <w:r w:rsidRPr="004E03D2">
        <w:rPr>
          <w:rFonts w:ascii="Times New Roman" w:hAnsi="Times New Roman" w:cs="Times New Roman"/>
          <w:sz w:val="24"/>
          <w:szCs w:val="24"/>
        </w:rPr>
        <w:t>.</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если объем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xml:space="preserve">, указанный в </w:t>
      </w:r>
      <w:r>
        <w:rPr>
          <w:rFonts w:ascii="Times New Roman" w:hAnsi="Times New Roman" w:cs="Times New Roman"/>
          <w:sz w:val="24"/>
          <w:szCs w:val="24"/>
        </w:rPr>
        <w:t>договорах (</w:t>
      </w:r>
      <w:r w:rsidRPr="004E03D2">
        <w:rPr>
          <w:rFonts w:ascii="Times New Roman" w:hAnsi="Times New Roman" w:cs="Times New Roman"/>
          <w:sz w:val="24"/>
          <w:szCs w:val="24"/>
        </w:rPr>
        <w:t>контрактах</w:t>
      </w:r>
      <w:r>
        <w:rPr>
          <w:rFonts w:ascii="Times New Roman" w:hAnsi="Times New Roman" w:cs="Times New Roman"/>
          <w:sz w:val="24"/>
          <w:szCs w:val="24"/>
        </w:rPr>
        <w:t>)</w:t>
      </w:r>
      <w:r w:rsidRPr="004E03D2">
        <w:rPr>
          <w:rFonts w:ascii="Times New Roman" w:hAnsi="Times New Roman" w:cs="Times New Roman"/>
          <w:sz w:val="24"/>
          <w:szCs w:val="24"/>
        </w:rPr>
        <w:t xml:space="preserve"> на его приобретение i-ой </w:t>
      </w:r>
      <w:r w:rsidR="00635032">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организацией, менее объема топлива, учтенного при формировани</w:t>
      </w:r>
      <w:r>
        <w:rPr>
          <w:rFonts w:ascii="Times New Roman" w:hAnsi="Times New Roman" w:cs="Times New Roman"/>
          <w:sz w:val="24"/>
          <w:szCs w:val="24"/>
        </w:rPr>
        <w:t xml:space="preserve">и тарифов на тепловую </w:t>
      </w:r>
      <w:r w:rsidRPr="004E03D2">
        <w:rPr>
          <w:rFonts w:ascii="Times New Roman" w:hAnsi="Times New Roman" w:cs="Times New Roman"/>
          <w:sz w:val="24"/>
          <w:szCs w:val="24"/>
        </w:rPr>
        <w:t>энергию 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 для i-ой </w:t>
      </w:r>
      <w:r w:rsidR="00635032">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организации, расчетная потребность субсидии определяется по формуле 3:</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Pr="004E03D2" w:rsidRDefault="003867F7" w:rsidP="003867F7">
      <w:pPr>
        <w:pStyle w:val="ConsPlusNormal"/>
        <w:ind w:firstLine="540"/>
        <w:jc w:val="center"/>
        <w:rPr>
          <w:rFonts w:ascii="Times New Roman" w:hAnsi="Times New Roman" w:cs="Times New Roman"/>
          <w:sz w:val="24"/>
          <w:szCs w:val="24"/>
        </w:rPr>
      </w:pPr>
      <w:r w:rsidRPr="004E03D2">
        <w:rPr>
          <w:rFonts w:ascii="Times New Roman" w:hAnsi="Times New Roman" w:cs="Times New Roman"/>
          <w:sz w:val="24"/>
          <w:szCs w:val="24"/>
        </w:rPr>
        <w:lastRenderedPageBreak/>
        <w:t xml:space="preserve">R </w:t>
      </w:r>
      <w:r w:rsidRPr="00F91039">
        <w:rPr>
          <w:rFonts w:ascii="Times New Roman" w:hAnsi="Times New Roman" w:cs="Times New Roman"/>
          <w:sz w:val="24"/>
          <w:szCs w:val="24"/>
          <w:vertAlign w:val="subscript"/>
        </w:rPr>
        <w:t>i</w:t>
      </w:r>
      <w:r>
        <w:rPr>
          <w:rFonts w:ascii="Times New Roman" w:hAnsi="Times New Roman" w:cs="Times New Roman"/>
          <w:sz w:val="24"/>
          <w:szCs w:val="24"/>
        </w:rPr>
        <w:t xml:space="preserve"> = </w:t>
      </w:r>
      <w:r w:rsidRPr="00C839E7">
        <w:rPr>
          <w:rFonts w:ascii="Times New Roman" w:hAnsi="Times New Roman" w:cs="Times New Roman"/>
          <w:sz w:val="24"/>
          <w:szCs w:val="24"/>
        </w:rPr>
        <w:t>(</w:t>
      </w:r>
      <w:r>
        <w:rPr>
          <w:rFonts w:ascii="Times New Roman" w:hAnsi="Times New Roman" w:cs="Times New Roman"/>
          <w:sz w:val="24"/>
          <w:szCs w:val="24"/>
        </w:rPr>
        <w:t>(</w:t>
      </w:r>
      <w:r w:rsidRPr="004E03D2">
        <w:rPr>
          <w:rFonts w:ascii="Times New Roman" w:hAnsi="Times New Roman" w:cs="Times New Roman"/>
          <w:sz w:val="24"/>
          <w:szCs w:val="24"/>
        </w:rPr>
        <w:t>C</w:t>
      </w:r>
      <w:r w:rsidRPr="00C839E7">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факт - </w:t>
      </w:r>
      <w:r w:rsidRPr="004E03D2">
        <w:rPr>
          <w:rFonts w:ascii="Times New Roman" w:hAnsi="Times New Roman" w:cs="Times New Roman"/>
          <w:sz w:val="24"/>
          <w:szCs w:val="24"/>
        </w:rPr>
        <w:t>C</w:t>
      </w:r>
      <w:r w:rsidRPr="00C839E7">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план</w:t>
      </w:r>
      <w:r w:rsidRPr="00C839E7">
        <w:rPr>
          <w:rFonts w:ascii="Times New Roman" w:hAnsi="Times New Roman" w:cs="Times New Roman"/>
          <w:sz w:val="24"/>
          <w:szCs w:val="24"/>
        </w:rPr>
        <w:t>)</w:t>
      </w:r>
      <w:r w:rsidRPr="004E03D2">
        <w:rPr>
          <w:rFonts w:ascii="Times New Roman" w:hAnsi="Times New Roman" w:cs="Times New Roman"/>
          <w:sz w:val="24"/>
          <w:szCs w:val="24"/>
        </w:rPr>
        <w:t xml:space="preserve"> V</w:t>
      </w:r>
      <w:r w:rsidRPr="00C839E7">
        <w:rPr>
          <w:rFonts w:ascii="Times New Roman" w:hAnsi="Times New Roman" w:cs="Times New Roman"/>
          <w:sz w:val="24"/>
          <w:szCs w:val="24"/>
          <w:vertAlign w:val="subscript"/>
          <w:lang w:val="en-US"/>
        </w:rPr>
        <w:t>i</w:t>
      </w:r>
      <w:r>
        <w:rPr>
          <w:rFonts w:ascii="Times New Roman" w:hAnsi="Times New Roman" w:cs="Times New Roman"/>
          <w:sz w:val="24"/>
          <w:szCs w:val="24"/>
        </w:rPr>
        <w:t>факт</w:t>
      </w:r>
      <w:r w:rsidRPr="004E03D2">
        <w:rPr>
          <w:rFonts w:ascii="Times New Roman" w:hAnsi="Times New Roman" w:cs="Times New Roman"/>
          <w:sz w:val="24"/>
          <w:szCs w:val="24"/>
        </w:rPr>
        <w:t>/1000)</w:t>
      </w:r>
      <w:r w:rsidRPr="00C839E7">
        <w:rPr>
          <w:rFonts w:ascii="Times New Roman" w:hAnsi="Times New Roman" w:cs="Times New Roman"/>
          <w:sz w:val="24"/>
          <w:szCs w:val="24"/>
        </w:rPr>
        <w:t xml:space="preserve"> +</w:t>
      </w:r>
      <w:r>
        <w:rPr>
          <w:rFonts w:ascii="Times New Roman" w:hAnsi="Times New Roman" w:cs="Times New Roman"/>
          <w:sz w:val="24"/>
          <w:szCs w:val="24"/>
          <w:lang w:val="en-US"/>
        </w:rPr>
        <w:t>N</w:t>
      </w:r>
      <w:r w:rsidRPr="00754874">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 xml:space="preserve"> (3)</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где:</w:t>
      </w:r>
    </w:p>
    <w:p w:rsidR="003867F7" w:rsidRPr="00121DDA"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V</w:t>
      </w:r>
      <w:r w:rsidRPr="00C839E7">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 xml:space="preserve"> факт - объем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xml:space="preserve">, указанный в </w:t>
      </w:r>
      <w:r>
        <w:rPr>
          <w:rFonts w:ascii="Times New Roman" w:hAnsi="Times New Roman" w:cs="Times New Roman"/>
          <w:sz w:val="24"/>
          <w:szCs w:val="24"/>
        </w:rPr>
        <w:t>договоре (</w:t>
      </w:r>
      <w:r w:rsidRPr="004E03D2">
        <w:rPr>
          <w:rFonts w:ascii="Times New Roman" w:hAnsi="Times New Roman" w:cs="Times New Roman"/>
          <w:sz w:val="24"/>
          <w:szCs w:val="24"/>
        </w:rPr>
        <w:t>контрактах</w:t>
      </w:r>
      <w:r>
        <w:rPr>
          <w:rFonts w:ascii="Times New Roman" w:hAnsi="Times New Roman" w:cs="Times New Roman"/>
          <w:sz w:val="24"/>
          <w:szCs w:val="24"/>
        </w:rPr>
        <w:t>)</w:t>
      </w:r>
      <w:r w:rsidRPr="004E03D2">
        <w:rPr>
          <w:rFonts w:ascii="Times New Roman" w:hAnsi="Times New Roman" w:cs="Times New Roman"/>
          <w:sz w:val="24"/>
          <w:szCs w:val="24"/>
        </w:rPr>
        <w:t xml:space="preserve"> на его приобретение i-ой </w:t>
      </w:r>
      <w:r w:rsidR="00635032">
        <w:rPr>
          <w:rFonts w:ascii="Times New Roman" w:hAnsi="Times New Roman" w:cs="Times New Roman"/>
          <w:sz w:val="24"/>
          <w:szCs w:val="24"/>
        </w:rPr>
        <w:t>теплоснабжающей</w:t>
      </w:r>
      <w:r w:rsidRPr="004E03D2">
        <w:rPr>
          <w:rFonts w:ascii="Times New Roman" w:hAnsi="Times New Roman" w:cs="Times New Roman"/>
          <w:sz w:val="24"/>
          <w:szCs w:val="24"/>
        </w:rPr>
        <w:t xml:space="preserve"> организацией, тонн.</w:t>
      </w:r>
    </w:p>
    <w:p w:rsidR="003867F7" w:rsidRDefault="003867F7" w:rsidP="003867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N</w:t>
      </w:r>
      <w:r w:rsidRPr="00754874">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величина снижения расчетной потребности субсидии, </w:t>
      </w:r>
      <w:r w:rsidRPr="00427A80">
        <w:rPr>
          <w:rFonts w:ascii="Times New Roman" w:hAnsi="Times New Roman" w:cs="Times New Roman"/>
          <w:color w:val="000000" w:themeColor="text1"/>
          <w:sz w:val="24"/>
          <w:szCs w:val="24"/>
        </w:rPr>
        <w:t xml:space="preserve">обусловленная разницей в объемах твердого топлива (угля), указанного в договорах (контрактах) на его приобретение </w:t>
      </w:r>
      <w:r w:rsidRPr="004E03D2">
        <w:rPr>
          <w:rFonts w:ascii="Times New Roman" w:hAnsi="Times New Roman" w:cs="Times New Roman"/>
          <w:sz w:val="24"/>
          <w:szCs w:val="24"/>
        </w:rPr>
        <w:t xml:space="preserve">i-ой </w:t>
      </w:r>
      <w:r w:rsidR="00635032">
        <w:rPr>
          <w:rFonts w:ascii="Times New Roman" w:hAnsi="Times New Roman" w:cs="Times New Roman"/>
          <w:sz w:val="24"/>
          <w:szCs w:val="24"/>
        </w:rPr>
        <w:t>теплоснабжающей</w:t>
      </w:r>
      <w:r w:rsidRPr="00427A80">
        <w:rPr>
          <w:rFonts w:ascii="Times New Roman" w:hAnsi="Times New Roman" w:cs="Times New Roman"/>
          <w:color w:val="000000" w:themeColor="text1"/>
          <w:sz w:val="24"/>
          <w:szCs w:val="24"/>
        </w:rPr>
        <w:t xml:space="preserve">организацией, и объемами твердого топлива (угля), учтенными при формировании тарифов на тепловую энергию на 2024 год для </w:t>
      </w:r>
      <w:r w:rsidRPr="004E03D2">
        <w:rPr>
          <w:rFonts w:ascii="Times New Roman" w:hAnsi="Times New Roman" w:cs="Times New Roman"/>
          <w:sz w:val="24"/>
          <w:szCs w:val="24"/>
        </w:rPr>
        <w:t xml:space="preserve">i-ой </w:t>
      </w:r>
      <w:r w:rsidR="00635032">
        <w:rPr>
          <w:rFonts w:ascii="Times New Roman" w:hAnsi="Times New Roman" w:cs="Times New Roman"/>
          <w:sz w:val="24"/>
          <w:szCs w:val="24"/>
        </w:rPr>
        <w:t>теплоснабжающей</w:t>
      </w:r>
      <w:r w:rsidRPr="00427A80">
        <w:rPr>
          <w:rFonts w:ascii="Times New Roman" w:hAnsi="Times New Roman" w:cs="Times New Roman"/>
          <w:color w:val="000000" w:themeColor="text1"/>
          <w:sz w:val="24"/>
          <w:szCs w:val="24"/>
        </w:rPr>
        <w:t xml:space="preserve">организации (без учета налога на добавленную стоимость), </w:t>
      </w:r>
      <w:r w:rsidRPr="00427A80">
        <w:rPr>
          <w:rFonts w:ascii="Times New Roman" w:eastAsia="Calibri" w:hAnsi="Times New Roman"/>
          <w:color w:val="000000" w:themeColor="text1"/>
          <w:sz w:val="24"/>
          <w:szCs w:val="24"/>
        </w:rPr>
        <w:t>тыс. рублей, которая</w:t>
      </w:r>
      <w:r w:rsidRPr="00427A80">
        <w:rPr>
          <w:rFonts w:ascii="Times New Roman" w:hAnsi="Times New Roman" w:cs="Times New Roman"/>
          <w:sz w:val="24"/>
          <w:szCs w:val="24"/>
        </w:rPr>
        <w:t>определяется по формуле 4:</w:t>
      </w:r>
    </w:p>
    <w:p w:rsidR="003867F7" w:rsidRDefault="003867F7" w:rsidP="003867F7">
      <w:pPr>
        <w:pStyle w:val="ConsPlusNormal"/>
        <w:ind w:firstLine="709"/>
        <w:jc w:val="both"/>
        <w:rPr>
          <w:rFonts w:ascii="Times New Roman" w:hAnsi="Times New Roman" w:cs="Times New Roman"/>
          <w:sz w:val="24"/>
          <w:szCs w:val="24"/>
        </w:rPr>
      </w:pPr>
    </w:p>
    <w:p w:rsidR="003867F7" w:rsidRPr="00A512B2" w:rsidRDefault="003867F7" w:rsidP="003867F7">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N</w:t>
      </w:r>
      <w:r w:rsidRPr="00754874">
        <w:rPr>
          <w:rFonts w:ascii="Times New Roman" w:hAnsi="Times New Roman" w:cs="Times New Roman"/>
          <w:sz w:val="24"/>
          <w:szCs w:val="24"/>
          <w:vertAlign w:val="subscript"/>
          <w:lang w:val="en-US"/>
        </w:rPr>
        <w:t>i</w:t>
      </w:r>
      <w:r>
        <w:rPr>
          <w:rFonts w:ascii="Times New Roman" w:hAnsi="Times New Roman" w:cs="Times New Roman"/>
          <w:sz w:val="24"/>
          <w:szCs w:val="24"/>
        </w:rPr>
        <w:t>= ((</w:t>
      </w:r>
      <w:r w:rsidRPr="004E03D2">
        <w:rPr>
          <w:rFonts w:ascii="Times New Roman" w:hAnsi="Times New Roman" w:cs="Times New Roman"/>
          <w:sz w:val="24"/>
          <w:szCs w:val="24"/>
        </w:rPr>
        <w:t>V</w:t>
      </w:r>
      <w:r w:rsidRPr="00C839E7">
        <w:rPr>
          <w:rFonts w:ascii="Times New Roman" w:hAnsi="Times New Roman" w:cs="Times New Roman"/>
          <w:sz w:val="24"/>
          <w:szCs w:val="24"/>
          <w:vertAlign w:val="subscript"/>
          <w:lang w:val="en-US"/>
        </w:rPr>
        <w:t>i</w:t>
      </w:r>
      <w:r>
        <w:rPr>
          <w:rFonts w:ascii="Times New Roman" w:hAnsi="Times New Roman" w:cs="Times New Roman"/>
          <w:sz w:val="24"/>
          <w:szCs w:val="24"/>
        </w:rPr>
        <w:t>факт - V</w:t>
      </w:r>
      <w:r w:rsidRPr="00501697">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план) </w:t>
      </w:r>
      <w:r>
        <w:rPr>
          <w:rFonts w:ascii="Times New Roman" w:hAnsi="Times New Roman" w:cs="Times New Roman"/>
          <w:sz w:val="24"/>
          <w:szCs w:val="24"/>
          <w:lang w:val="en-US"/>
        </w:rPr>
        <w:t>x</w:t>
      </w:r>
      <w:r w:rsidRPr="004E03D2">
        <w:rPr>
          <w:rFonts w:ascii="Times New Roman" w:hAnsi="Times New Roman" w:cs="Times New Roman"/>
          <w:sz w:val="24"/>
          <w:szCs w:val="24"/>
        </w:rPr>
        <w:t>C</w:t>
      </w:r>
      <w:r w:rsidRPr="00C839E7">
        <w:rPr>
          <w:rFonts w:ascii="Times New Roman" w:hAnsi="Times New Roman" w:cs="Times New Roman"/>
          <w:sz w:val="24"/>
          <w:szCs w:val="24"/>
          <w:vertAlign w:val="subscript"/>
          <w:lang w:val="en-US"/>
        </w:rPr>
        <w:t>i</w:t>
      </w:r>
      <w:r w:rsidRPr="004E03D2">
        <w:rPr>
          <w:rFonts w:ascii="Times New Roman" w:hAnsi="Times New Roman" w:cs="Times New Roman"/>
          <w:sz w:val="24"/>
          <w:szCs w:val="24"/>
        </w:rPr>
        <w:t>план</w:t>
      </w:r>
      <w:r>
        <w:rPr>
          <w:rFonts w:ascii="Times New Roman" w:hAnsi="Times New Roman" w:cs="Times New Roman"/>
          <w:sz w:val="24"/>
          <w:szCs w:val="24"/>
        </w:rPr>
        <w:t>))/1000, (4)</w:t>
      </w:r>
    </w:p>
    <w:p w:rsidR="003867F7" w:rsidRPr="00C15182" w:rsidRDefault="003867F7" w:rsidP="003867F7">
      <w:pPr>
        <w:pStyle w:val="ConsPlusNormal"/>
        <w:ind w:firstLine="540"/>
        <w:jc w:val="both"/>
        <w:rPr>
          <w:rFonts w:ascii="Times New Roman" w:hAnsi="Times New Roman" w:cs="Times New Roman"/>
          <w:sz w:val="24"/>
          <w:szCs w:val="24"/>
        </w:rPr>
      </w:pPr>
    </w:p>
    <w:p w:rsidR="003867F7"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Если значение Ri ≤ 0, то Ri в расчетеSi не учитывается.</w:t>
      </w:r>
    </w:p>
    <w:p w:rsidR="003867F7" w:rsidRPr="004E03D2"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Значение поправочного коэффициента определяется по формуле </w:t>
      </w:r>
      <w:r>
        <w:rPr>
          <w:rFonts w:ascii="Times New Roman" w:hAnsi="Times New Roman" w:cs="Times New Roman"/>
          <w:sz w:val="24"/>
          <w:szCs w:val="24"/>
        </w:rPr>
        <w:t>5</w:t>
      </w:r>
      <w:r w:rsidRPr="004E03D2">
        <w:rPr>
          <w:rFonts w:ascii="Times New Roman" w:hAnsi="Times New Roman" w:cs="Times New Roman"/>
          <w:sz w:val="24"/>
          <w:szCs w:val="24"/>
        </w:rPr>
        <w:t>:</w:t>
      </w:r>
    </w:p>
    <w:p w:rsidR="003867F7" w:rsidRPr="004E03D2" w:rsidRDefault="003867F7" w:rsidP="003867F7">
      <w:pPr>
        <w:pStyle w:val="ConsPlusNormal"/>
        <w:ind w:firstLine="540"/>
        <w:jc w:val="both"/>
        <w:rPr>
          <w:rFonts w:ascii="Times New Roman" w:hAnsi="Times New Roman" w:cs="Times New Roman"/>
          <w:sz w:val="24"/>
          <w:szCs w:val="24"/>
        </w:rPr>
      </w:pPr>
    </w:p>
    <w:p w:rsidR="003867F7" w:rsidRDefault="003867F7" w:rsidP="003867F7">
      <w:pPr>
        <w:pStyle w:val="ConsPlusNormal"/>
        <w:ind w:firstLine="540"/>
        <w:jc w:val="center"/>
        <w:rPr>
          <w:rFonts w:ascii="Times New Roman" w:hAnsi="Times New Roman" w:cs="Times New Roman"/>
          <w:sz w:val="24"/>
          <w:szCs w:val="24"/>
        </w:rPr>
      </w:pPr>
      <w:r w:rsidRPr="004E03D2">
        <w:rPr>
          <w:rFonts w:ascii="Times New Roman" w:hAnsi="Times New Roman" w:cs="Times New Roman"/>
          <w:sz w:val="24"/>
          <w:szCs w:val="24"/>
          <w:lang w:val="en-US"/>
        </w:rPr>
        <w:t>K</w:t>
      </w:r>
      <m:oMath>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 xml:space="preserve">S общ </m:t>
            </m:r>
          </m:num>
          <m:den>
            <m:nary>
              <m:naryPr>
                <m:chr m:val="∑"/>
                <m:limLoc m:val="undOvr"/>
                <m:subHide m:val="on"/>
                <m:supHide m:val="on"/>
                <m:ctrlPr>
                  <w:rPr>
                    <w:rFonts w:ascii="Cambria Math" w:eastAsia="Calibri" w:hAnsi="Cambria Math"/>
                    <w:i/>
                    <w:sz w:val="28"/>
                    <w:szCs w:val="28"/>
                  </w:rPr>
                </m:ctrlPr>
              </m:naryPr>
              <m:sub/>
              <m:sup/>
              <m:e>
                <m:r>
                  <w:rPr>
                    <w:rFonts w:ascii="Cambria Math" w:eastAsia="Calibri" w:hAnsi="Cambria Math"/>
                    <w:sz w:val="28"/>
                    <w:szCs w:val="28"/>
                  </w:rPr>
                  <m:t>Ri</m:t>
                </m:r>
              </m:e>
            </m:nary>
          </m:den>
        </m:f>
      </m:oMath>
      <w:r w:rsidRPr="001B57C5">
        <w:rPr>
          <w:rFonts w:ascii="Times New Roman" w:hAnsi="Times New Roman" w:cs="Times New Roman"/>
          <w:sz w:val="24"/>
          <w:szCs w:val="24"/>
        </w:rPr>
        <w:t>(</w:t>
      </w:r>
      <w:r>
        <w:rPr>
          <w:rFonts w:ascii="Times New Roman" w:hAnsi="Times New Roman" w:cs="Times New Roman"/>
          <w:sz w:val="24"/>
          <w:szCs w:val="24"/>
        </w:rPr>
        <w:t>5</w:t>
      </w:r>
      <w:r w:rsidRPr="001B57C5">
        <w:rPr>
          <w:rFonts w:ascii="Times New Roman" w:hAnsi="Times New Roman" w:cs="Times New Roman"/>
          <w:sz w:val="24"/>
          <w:szCs w:val="24"/>
        </w:rPr>
        <w:t>)</w:t>
      </w:r>
    </w:p>
    <w:p w:rsidR="003867F7" w:rsidRPr="001B57C5" w:rsidRDefault="003867F7" w:rsidP="003867F7">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где</w:t>
      </w:r>
      <w:r w:rsidRPr="001B57C5">
        <w:rPr>
          <w:rFonts w:ascii="Times New Roman" w:hAnsi="Times New Roman" w:cs="Times New Roman"/>
          <w:sz w:val="24"/>
          <w:szCs w:val="24"/>
        </w:rPr>
        <w:t>:</w:t>
      </w:r>
    </w:p>
    <w:p w:rsidR="003867F7" w:rsidRDefault="003867F7" w:rsidP="003867F7">
      <w:pPr>
        <w:pStyle w:val="ConsPlusNormal"/>
        <w:ind w:firstLine="540"/>
        <w:jc w:val="both"/>
        <w:rPr>
          <w:rFonts w:ascii="Times New Roman" w:hAnsi="Times New Roman" w:cs="Times New Roman"/>
          <w:color w:val="FF0000"/>
          <w:sz w:val="24"/>
          <w:szCs w:val="24"/>
        </w:rPr>
      </w:pPr>
      <w:r w:rsidRPr="004E03D2">
        <w:rPr>
          <w:rFonts w:ascii="Times New Roman" w:hAnsi="Times New Roman" w:cs="Times New Roman"/>
          <w:sz w:val="24"/>
          <w:szCs w:val="24"/>
        </w:rPr>
        <w:t>S общ - общий размер субсидии, предусмотренный бюджету администрации Березовского района</w:t>
      </w:r>
      <w:r w:rsidRPr="000618F5">
        <w:rPr>
          <w:rFonts w:ascii="Times New Roman" w:hAnsi="Times New Roman" w:cs="Times New Roman"/>
          <w:color w:val="FF0000"/>
          <w:sz w:val="24"/>
          <w:szCs w:val="24"/>
        </w:rPr>
        <w:t>.</w:t>
      </w:r>
    </w:p>
    <w:p w:rsidR="003867F7" w:rsidRDefault="003867F7" w:rsidP="003867F7">
      <w:pPr>
        <w:pStyle w:val="ConsPlusNormal"/>
        <w:ind w:firstLine="709"/>
        <w:jc w:val="both"/>
        <w:rPr>
          <w:rFonts w:ascii="Times New Roman" w:hAnsi="Times New Roman" w:cs="Times New Roman"/>
          <w:color w:val="000000" w:themeColor="text1"/>
          <w:sz w:val="24"/>
          <w:szCs w:val="24"/>
        </w:rPr>
      </w:pPr>
      <w:r w:rsidRPr="00C13EFE">
        <w:rPr>
          <w:rFonts w:ascii="Times New Roman" w:hAnsi="Times New Roman" w:cs="Times New Roman"/>
          <w:color w:val="000000" w:themeColor="text1"/>
          <w:sz w:val="24"/>
          <w:szCs w:val="24"/>
        </w:rPr>
        <w:t xml:space="preserve">Если значение </w:t>
      </w:r>
      <w:r w:rsidRPr="00C13EFE">
        <w:rPr>
          <w:rFonts w:ascii="Times New Roman" w:hAnsi="Times New Roman" w:cs="Times New Roman"/>
          <w:color w:val="000000" w:themeColor="text1"/>
          <w:sz w:val="24"/>
          <w:szCs w:val="24"/>
          <w:lang w:val="en-US"/>
        </w:rPr>
        <w:t>K</w:t>
      </w:r>
      <w:r w:rsidRPr="00C13EFE">
        <w:rPr>
          <w:rFonts w:ascii="Times New Roman" w:hAnsi="Times New Roman" w:cs="Times New Roman"/>
          <w:color w:val="000000" w:themeColor="text1"/>
          <w:sz w:val="24"/>
          <w:szCs w:val="24"/>
        </w:rPr>
        <w:t xml:space="preserve"> больше единицы, то в целях определения размера </w:t>
      </w:r>
      <w:r>
        <w:rPr>
          <w:rFonts w:ascii="Times New Roman" w:hAnsi="Times New Roman" w:cs="Times New Roman"/>
          <w:color w:val="000000" w:themeColor="text1"/>
          <w:sz w:val="24"/>
          <w:szCs w:val="24"/>
        </w:rPr>
        <w:t>субсидии</w:t>
      </w:r>
      <w:r w:rsidRPr="00C13EFE">
        <w:rPr>
          <w:rFonts w:ascii="Times New Roman" w:hAnsi="Times New Roman" w:cs="Times New Roman"/>
          <w:color w:val="000000" w:themeColor="text1"/>
          <w:sz w:val="24"/>
          <w:szCs w:val="24"/>
        </w:rPr>
        <w:t xml:space="preserve"> применяется значение </w:t>
      </w:r>
      <w:r w:rsidRPr="00C13EFE">
        <w:rPr>
          <w:rFonts w:ascii="Times New Roman" w:hAnsi="Times New Roman" w:cs="Times New Roman"/>
          <w:color w:val="000000" w:themeColor="text1"/>
          <w:sz w:val="24"/>
          <w:szCs w:val="24"/>
          <w:lang w:val="en-US"/>
        </w:rPr>
        <w:t>K</w:t>
      </w:r>
      <w:r w:rsidRPr="00C13EFE">
        <w:rPr>
          <w:rFonts w:ascii="Times New Roman" w:hAnsi="Times New Roman" w:cs="Times New Roman"/>
          <w:color w:val="000000" w:themeColor="text1"/>
          <w:sz w:val="24"/>
          <w:szCs w:val="24"/>
        </w:rPr>
        <w:t xml:space="preserve"> равное 1.</w:t>
      </w:r>
    </w:p>
    <w:p w:rsidR="00603C34" w:rsidRPr="004E5D23" w:rsidRDefault="00603C34" w:rsidP="00603C34">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2.1</w:t>
      </w:r>
      <w:r w:rsidR="004E5D2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Главный распорядитель </w:t>
      </w:r>
      <w:r w:rsidRPr="005C3FBF">
        <w:rPr>
          <w:rFonts w:ascii="Times New Roman" w:hAnsi="Times New Roman" w:cs="Times New Roman"/>
          <w:color w:val="000000" w:themeColor="text1"/>
          <w:sz w:val="24"/>
          <w:szCs w:val="24"/>
        </w:rPr>
        <w:t xml:space="preserve">определяет победителей конкурсного отбора и размеры предоставляемых субсидий в пределах объемов бюджетных ассигнований, предусмотренных для предоставления субсидий в текущем финансовом году и (или) принимает решение об отказе в предоставлении субсидий по основаниям, установленным </w:t>
      </w:r>
      <w:r w:rsidRPr="004E5D23">
        <w:rPr>
          <w:rFonts w:ascii="Times New Roman" w:hAnsi="Times New Roman" w:cs="Times New Roman"/>
          <w:sz w:val="24"/>
          <w:szCs w:val="24"/>
        </w:rPr>
        <w:t>пунктом 2.1</w:t>
      </w:r>
      <w:r w:rsidR="004E5D23" w:rsidRPr="004E5D23">
        <w:rPr>
          <w:rFonts w:ascii="Times New Roman" w:hAnsi="Times New Roman" w:cs="Times New Roman"/>
          <w:sz w:val="24"/>
          <w:szCs w:val="24"/>
        </w:rPr>
        <w:t>3</w:t>
      </w:r>
      <w:r w:rsidRPr="004E5D23">
        <w:rPr>
          <w:rFonts w:ascii="Times New Roman" w:hAnsi="Times New Roman" w:cs="Times New Roman"/>
          <w:sz w:val="24"/>
          <w:szCs w:val="24"/>
        </w:rPr>
        <w:t>. настоящего Порядка.</w:t>
      </w:r>
    </w:p>
    <w:p w:rsidR="003E41C3" w:rsidRPr="004E03D2" w:rsidRDefault="00C545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9B0047">
        <w:rPr>
          <w:rFonts w:ascii="Times New Roman" w:hAnsi="Times New Roman" w:cs="Times New Roman"/>
          <w:sz w:val="24"/>
          <w:szCs w:val="24"/>
        </w:rPr>
        <w:t>6</w:t>
      </w:r>
      <w:r w:rsidR="007801D5">
        <w:rPr>
          <w:rFonts w:ascii="Times New Roman" w:hAnsi="Times New Roman" w:cs="Times New Roman"/>
          <w:sz w:val="24"/>
          <w:szCs w:val="24"/>
        </w:rPr>
        <w:t>.</w:t>
      </w:r>
      <w:r>
        <w:rPr>
          <w:rFonts w:ascii="Times New Roman" w:hAnsi="Times New Roman" w:cs="Times New Roman"/>
          <w:sz w:val="24"/>
          <w:szCs w:val="24"/>
        </w:rPr>
        <w:t xml:space="preserve"> Главный распорядитель</w:t>
      </w:r>
      <w:r w:rsidR="00AD04D1" w:rsidRPr="004E03D2">
        <w:rPr>
          <w:rFonts w:ascii="Times New Roman" w:hAnsi="Times New Roman" w:cs="Times New Roman"/>
          <w:sz w:val="24"/>
          <w:szCs w:val="24"/>
        </w:rPr>
        <w:t xml:space="preserve"> в срок не позднее 5 рабочих дней после окончания срока рассмотрения заявок, указанного в </w:t>
      </w:r>
      <w:hyperlink w:anchor="P124" w:tooltip="#P124" w:history="1">
        <w:r w:rsidR="00AD04D1" w:rsidRPr="004E03D2">
          <w:rPr>
            <w:rFonts w:ascii="Times New Roman" w:hAnsi="Times New Roman" w:cs="Times New Roman"/>
            <w:sz w:val="24"/>
            <w:szCs w:val="24"/>
          </w:rPr>
          <w:t>пункте 2.15</w:t>
        </w:r>
      </w:hyperlink>
      <w:r w:rsidR="00AD04D1" w:rsidRPr="004E03D2">
        <w:rPr>
          <w:rFonts w:ascii="Times New Roman" w:hAnsi="Times New Roman" w:cs="Times New Roman"/>
          <w:sz w:val="24"/>
          <w:szCs w:val="24"/>
        </w:rPr>
        <w:t xml:space="preserve"> Порядка, принимает решение о признании участника (участников) отбора победителем (победителями) отбора и (или) об отклонении заявки (заявок). </w:t>
      </w:r>
      <w:r w:rsidR="00AD04D1" w:rsidRPr="004F092D">
        <w:rPr>
          <w:rFonts w:ascii="Times New Roman" w:hAnsi="Times New Roman" w:cs="Times New Roman"/>
          <w:sz w:val="24"/>
          <w:szCs w:val="24"/>
        </w:rPr>
        <w:t xml:space="preserve">Указанное решение оформляется </w:t>
      </w:r>
      <w:r w:rsidR="004F092D" w:rsidRPr="004F092D">
        <w:rPr>
          <w:rFonts w:ascii="Times New Roman" w:hAnsi="Times New Roman" w:cs="Times New Roman"/>
          <w:sz w:val="24"/>
          <w:szCs w:val="24"/>
        </w:rPr>
        <w:t>приказом/</w:t>
      </w:r>
      <w:r w:rsidR="00AD04D1" w:rsidRPr="004F092D">
        <w:rPr>
          <w:rFonts w:ascii="Times New Roman" w:hAnsi="Times New Roman" w:cs="Times New Roman"/>
          <w:sz w:val="24"/>
          <w:szCs w:val="24"/>
        </w:rPr>
        <w:t xml:space="preserve">решением </w:t>
      </w:r>
      <w:r w:rsidR="009B0047" w:rsidRPr="004F092D">
        <w:rPr>
          <w:rFonts w:ascii="Times New Roman" w:hAnsi="Times New Roman" w:cs="Times New Roman"/>
          <w:sz w:val="24"/>
          <w:szCs w:val="24"/>
        </w:rPr>
        <w:t>Главного распорядителя</w:t>
      </w:r>
      <w:r w:rsidR="00AD04D1" w:rsidRPr="004F092D">
        <w:rPr>
          <w:rFonts w:ascii="Times New Roman" w:hAnsi="Times New Roman" w:cs="Times New Roman"/>
          <w:sz w:val="24"/>
          <w:szCs w:val="24"/>
        </w:rPr>
        <w:t>.</w:t>
      </w:r>
    </w:p>
    <w:p w:rsidR="003E41C3" w:rsidRPr="004E03D2" w:rsidRDefault="00AD04D1">
      <w:pPr>
        <w:pStyle w:val="ConsPlusNormal"/>
        <w:ind w:firstLine="709"/>
        <w:jc w:val="both"/>
        <w:rPr>
          <w:rFonts w:ascii="Times New Roman" w:hAnsi="Times New Roman" w:cs="Times New Roman"/>
          <w:sz w:val="24"/>
          <w:szCs w:val="24"/>
        </w:rPr>
      </w:pPr>
      <w:bookmarkStart w:id="16" w:name="P134"/>
      <w:bookmarkEnd w:id="16"/>
      <w:r w:rsidRPr="004E03D2">
        <w:rPr>
          <w:rFonts w:ascii="Times New Roman" w:hAnsi="Times New Roman" w:cs="Times New Roman"/>
          <w:sz w:val="24"/>
          <w:szCs w:val="24"/>
        </w:rPr>
        <w:t>2.1</w:t>
      </w:r>
      <w:r w:rsidR="00426051">
        <w:rPr>
          <w:rFonts w:ascii="Times New Roman" w:hAnsi="Times New Roman" w:cs="Times New Roman"/>
          <w:sz w:val="24"/>
          <w:szCs w:val="24"/>
        </w:rPr>
        <w:t>7</w:t>
      </w:r>
      <w:r w:rsidRPr="004E03D2">
        <w:rPr>
          <w:rFonts w:ascii="Times New Roman" w:hAnsi="Times New Roman" w:cs="Times New Roman"/>
          <w:sz w:val="24"/>
          <w:szCs w:val="24"/>
        </w:rPr>
        <w:t xml:space="preserve">. </w:t>
      </w:r>
      <w:r w:rsidR="00C545C6">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в течение 3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 В случае еслив отношении участника отбора принято решение об отклонении заявки,в уведомлении указываются основания отклонения заявки. Уведомление направляется способом, указанным участником отбора в заявке.</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2.</w:t>
      </w:r>
      <w:r w:rsidR="00863460">
        <w:rPr>
          <w:rFonts w:ascii="Times New Roman" w:hAnsi="Times New Roman" w:cs="Times New Roman"/>
          <w:sz w:val="24"/>
          <w:szCs w:val="24"/>
        </w:rPr>
        <w:t>18</w:t>
      </w:r>
      <w:r w:rsidRPr="004E03D2">
        <w:rPr>
          <w:rFonts w:ascii="Times New Roman" w:hAnsi="Times New Roman" w:cs="Times New Roman"/>
          <w:sz w:val="24"/>
          <w:szCs w:val="24"/>
        </w:rPr>
        <w:t xml:space="preserve">. </w:t>
      </w:r>
      <w:r w:rsidR="00863460">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не позднее 14</w:t>
      </w:r>
      <w:r w:rsidR="00F66B01">
        <w:rPr>
          <w:rFonts w:ascii="Times New Roman" w:hAnsi="Times New Roman" w:cs="Times New Roman"/>
          <w:sz w:val="24"/>
          <w:szCs w:val="24"/>
        </w:rPr>
        <w:t>-го</w:t>
      </w:r>
      <w:r w:rsidRPr="004E03D2">
        <w:rPr>
          <w:rFonts w:ascii="Times New Roman" w:hAnsi="Times New Roman" w:cs="Times New Roman"/>
          <w:sz w:val="24"/>
          <w:szCs w:val="24"/>
        </w:rPr>
        <w:t xml:space="preserve"> календарн</w:t>
      </w:r>
      <w:r w:rsidR="00F66B01">
        <w:rPr>
          <w:rFonts w:ascii="Times New Roman" w:hAnsi="Times New Roman" w:cs="Times New Roman"/>
          <w:sz w:val="24"/>
          <w:szCs w:val="24"/>
        </w:rPr>
        <w:t>ого</w:t>
      </w:r>
      <w:r w:rsidRPr="004E03D2">
        <w:rPr>
          <w:rFonts w:ascii="Times New Roman" w:hAnsi="Times New Roman" w:cs="Times New Roman"/>
          <w:sz w:val="24"/>
          <w:szCs w:val="24"/>
        </w:rPr>
        <w:t xml:space="preserve"> дн</w:t>
      </w:r>
      <w:r w:rsidR="00F66B01">
        <w:rPr>
          <w:rFonts w:ascii="Times New Roman" w:hAnsi="Times New Roman" w:cs="Times New Roman"/>
          <w:sz w:val="24"/>
          <w:szCs w:val="24"/>
        </w:rPr>
        <w:t>я</w:t>
      </w:r>
      <w:r w:rsidRPr="004E03D2">
        <w:rPr>
          <w:rFonts w:ascii="Times New Roman" w:hAnsi="Times New Roman" w:cs="Times New Roman"/>
          <w:sz w:val="24"/>
          <w:szCs w:val="24"/>
        </w:rPr>
        <w:t xml:space="preserve">, </w:t>
      </w:r>
      <w:r w:rsidR="00F66B01">
        <w:rPr>
          <w:rFonts w:ascii="Times New Roman" w:hAnsi="Times New Roman" w:cs="Times New Roman"/>
          <w:sz w:val="24"/>
          <w:szCs w:val="24"/>
        </w:rPr>
        <w:t>следующего за днем определения победителя отбора</w:t>
      </w:r>
      <w:r w:rsidRPr="004E03D2">
        <w:rPr>
          <w:rFonts w:ascii="Times New Roman" w:hAnsi="Times New Roman" w:cs="Times New Roman"/>
          <w:sz w:val="24"/>
          <w:szCs w:val="24"/>
        </w:rPr>
        <w:t>, размещает на официальном сайте информацию о результатах отбора, включающую следующие сведения:</w:t>
      </w:r>
    </w:p>
    <w:p w:rsidR="003E41C3" w:rsidRPr="004E03D2" w:rsidRDefault="004138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D04D1" w:rsidRPr="004E03D2">
        <w:rPr>
          <w:rFonts w:ascii="Times New Roman" w:hAnsi="Times New Roman" w:cs="Times New Roman"/>
          <w:sz w:val="24"/>
          <w:szCs w:val="24"/>
        </w:rPr>
        <w:t>дата, время и место проведения рассмотрения заявок;</w:t>
      </w:r>
    </w:p>
    <w:p w:rsidR="003E41C3" w:rsidRPr="004E03D2" w:rsidRDefault="004138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D04D1" w:rsidRPr="004E03D2">
        <w:rPr>
          <w:rFonts w:ascii="Times New Roman" w:hAnsi="Times New Roman" w:cs="Times New Roman"/>
          <w:sz w:val="24"/>
          <w:szCs w:val="24"/>
        </w:rPr>
        <w:t>информация об участниках отбора, заявки которых были рассмотрены;</w:t>
      </w:r>
    </w:p>
    <w:p w:rsidR="003E41C3" w:rsidRPr="004E03D2" w:rsidRDefault="004138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D04D1" w:rsidRPr="004E03D2">
        <w:rPr>
          <w:rFonts w:ascii="Times New Roman" w:hAnsi="Times New Roman" w:cs="Times New Roman"/>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E41C3" w:rsidRDefault="004138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D04D1" w:rsidRPr="004E03D2">
        <w:rPr>
          <w:rFonts w:ascii="Times New Roman" w:hAnsi="Times New Roman" w:cs="Times New Roman"/>
          <w:sz w:val="24"/>
          <w:szCs w:val="24"/>
        </w:rPr>
        <w:t>наименование получателя (получателей) субсидии, с которым заключается Соглашение.</w:t>
      </w:r>
    </w:p>
    <w:p w:rsidR="00EA2DA4" w:rsidRPr="005C3FBF" w:rsidRDefault="00EA2DA4" w:rsidP="00EA2D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5236E">
        <w:rPr>
          <w:rFonts w:ascii="Times New Roman" w:hAnsi="Times New Roman" w:cs="Times New Roman"/>
          <w:sz w:val="24"/>
          <w:szCs w:val="24"/>
        </w:rPr>
        <w:t>19</w:t>
      </w:r>
      <w:r>
        <w:rPr>
          <w:rFonts w:ascii="Times New Roman" w:hAnsi="Times New Roman" w:cs="Times New Roman"/>
          <w:sz w:val="24"/>
          <w:szCs w:val="24"/>
        </w:rPr>
        <w:t xml:space="preserve">. </w:t>
      </w:r>
      <w:r w:rsidRPr="005C3FBF">
        <w:rPr>
          <w:rFonts w:ascii="Times New Roman" w:hAnsi="Times New Roman" w:cs="Times New Roman"/>
          <w:sz w:val="24"/>
          <w:szCs w:val="24"/>
        </w:rPr>
        <w:t>Субсидия предоставляется при соблюдении условий о заключении соглашения между Главным распорядителем бюджетных средств и получателем субсидии (далее - соглашение).</w:t>
      </w:r>
    </w:p>
    <w:p w:rsidR="00EA2DA4" w:rsidRPr="005C3FBF" w:rsidRDefault="00EA2DA4" w:rsidP="00EA2DA4">
      <w:pPr>
        <w:pStyle w:val="ConsPlusNormal"/>
        <w:ind w:firstLine="709"/>
        <w:jc w:val="both"/>
        <w:rPr>
          <w:rFonts w:ascii="Times New Roman" w:hAnsi="Times New Roman" w:cs="Times New Roman"/>
          <w:sz w:val="24"/>
          <w:szCs w:val="24"/>
        </w:rPr>
      </w:pPr>
      <w:r w:rsidRPr="005C3FBF">
        <w:rPr>
          <w:rFonts w:ascii="Times New Roman" w:hAnsi="Times New Roman" w:cs="Times New Roman"/>
          <w:sz w:val="24"/>
          <w:szCs w:val="24"/>
        </w:rPr>
        <w:t xml:space="preserve">Соглашение заключается в соответствии с типовой формой соглашения, утвержденной </w:t>
      </w:r>
      <w:r w:rsidRPr="005C3FBF">
        <w:rPr>
          <w:rFonts w:ascii="Times New Roman" w:hAnsi="Times New Roman" w:cs="Times New Roman"/>
          <w:sz w:val="24"/>
          <w:szCs w:val="24"/>
        </w:rPr>
        <w:lastRenderedPageBreak/>
        <w:t>Финансовым управлением администрации района.</w:t>
      </w:r>
    </w:p>
    <w:p w:rsidR="00EA2DA4" w:rsidRDefault="00EA2DA4" w:rsidP="00EA2D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5C3FBF">
        <w:rPr>
          <w:rFonts w:ascii="Times New Roman" w:hAnsi="Times New Roman" w:cs="Times New Roman"/>
          <w:sz w:val="24"/>
          <w:szCs w:val="24"/>
        </w:rPr>
        <w:t xml:space="preserve">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w:t>
      </w:r>
      <w:r>
        <w:rPr>
          <w:rFonts w:ascii="Times New Roman" w:hAnsi="Times New Roman" w:cs="Times New Roman"/>
          <w:sz w:val="24"/>
          <w:szCs w:val="24"/>
        </w:rPr>
        <w:t xml:space="preserve"> его Г</w:t>
      </w:r>
      <w:r w:rsidRPr="005C3FBF">
        <w:rPr>
          <w:rFonts w:ascii="Times New Roman" w:hAnsi="Times New Roman" w:cs="Times New Roman"/>
          <w:sz w:val="24"/>
          <w:szCs w:val="24"/>
        </w:rPr>
        <w:t>лавному распорядителю.</w:t>
      </w:r>
    </w:p>
    <w:p w:rsidR="00EA2DA4" w:rsidRDefault="00EA2DA4" w:rsidP="00EA2DA4">
      <w:pPr>
        <w:pStyle w:val="ConsPlusNormal"/>
        <w:ind w:firstLine="709"/>
        <w:jc w:val="both"/>
        <w:rPr>
          <w:rFonts w:ascii="Times New Roman" w:hAnsi="Times New Roman" w:cs="Times New Roman"/>
          <w:sz w:val="24"/>
          <w:szCs w:val="24"/>
        </w:rPr>
      </w:pPr>
      <w:r w:rsidRPr="005C3FBF">
        <w:rPr>
          <w:rFonts w:ascii="Times New Roman" w:hAnsi="Times New Roman" w:cs="Times New Roman"/>
          <w:sz w:val="24"/>
          <w:szCs w:val="24"/>
        </w:rPr>
        <w:t>Соглашение заключается в течение 5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rsidR="00EA2DA4" w:rsidRPr="004E03D2" w:rsidRDefault="00EA2DA4" w:rsidP="00EA2DA4">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значения результата предоставления субсидии и показателя, необходимого для достижения результата предоставления субсидии;</w:t>
      </w:r>
    </w:p>
    <w:p w:rsidR="00EA2DA4" w:rsidRDefault="00EA2DA4" w:rsidP="00EA2DA4">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требования о необходимости согласования новых условий Соглашения или о расторжении Соглашения при не достижении согласия по новым условиям Соглашения в случае уменьшения </w:t>
      </w:r>
      <w:r>
        <w:rPr>
          <w:rFonts w:ascii="Times New Roman" w:hAnsi="Times New Roman" w:cs="Times New Roman"/>
          <w:sz w:val="24"/>
          <w:szCs w:val="24"/>
        </w:rPr>
        <w:t>Главному распорядителю</w:t>
      </w:r>
      <w:r w:rsidRPr="004E03D2">
        <w:rPr>
          <w:rFonts w:ascii="Times New Roman" w:hAnsi="Times New Roman" w:cs="Times New Roman"/>
          <w:sz w:val="24"/>
          <w:szCs w:val="24"/>
        </w:rPr>
        <w:t xml:space="preserve"> ранее доведенных лимитов бюджетных обязательств на предоставление субсидиина соответствующий финансовый год (соответствующий финансовый годи плановый период), приводящего к невозможности предоставления субсидии в размере, определенном в Соглашении.</w:t>
      </w:r>
    </w:p>
    <w:p w:rsidR="009D7AD1" w:rsidRPr="005C3FBF" w:rsidRDefault="009D7AD1" w:rsidP="009D7AD1">
      <w:pPr>
        <w:pStyle w:val="ConsPlusNormal"/>
        <w:ind w:firstLine="709"/>
        <w:jc w:val="both"/>
        <w:rPr>
          <w:rFonts w:ascii="Times New Roman" w:hAnsi="Times New Roman" w:cs="Times New Roman"/>
          <w:sz w:val="24"/>
          <w:szCs w:val="24"/>
        </w:rPr>
      </w:pPr>
      <w:r w:rsidRPr="005C3FBF">
        <w:rPr>
          <w:rFonts w:ascii="Times New Roman" w:hAnsi="Times New Roman" w:cs="Times New Roman"/>
          <w:sz w:val="24"/>
          <w:szCs w:val="24"/>
        </w:rPr>
        <w:t xml:space="preserve">В случае если соглашение не подписано получателем и (или) не направлено Главному распорядителю бюджетных средств </w:t>
      </w:r>
      <w:r w:rsidR="008F53C3">
        <w:rPr>
          <w:rFonts w:ascii="Times New Roman" w:hAnsi="Times New Roman" w:cs="Times New Roman"/>
          <w:sz w:val="24"/>
          <w:szCs w:val="24"/>
        </w:rPr>
        <w:t xml:space="preserve">в </w:t>
      </w:r>
      <w:r w:rsidR="0035236E" w:rsidRPr="005C3FBF">
        <w:rPr>
          <w:rFonts w:ascii="Times New Roman" w:hAnsi="Times New Roman" w:cs="Times New Roman"/>
          <w:sz w:val="24"/>
          <w:szCs w:val="24"/>
        </w:rPr>
        <w:t>течение 5 рабочих дней со дня принятия Главным распорядителем решения о предоставлении субсидии получателю субсидии</w:t>
      </w:r>
      <w:r w:rsidRPr="00AE1E41">
        <w:rPr>
          <w:rFonts w:ascii="Times New Roman" w:hAnsi="Times New Roman" w:cs="Times New Roman"/>
          <w:sz w:val="24"/>
          <w:szCs w:val="24"/>
        </w:rPr>
        <w:t>,</w:t>
      </w:r>
      <w:r w:rsidRPr="005C3FBF">
        <w:rPr>
          <w:rFonts w:ascii="Times New Roman" w:hAnsi="Times New Roman" w:cs="Times New Roman"/>
          <w:sz w:val="24"/>
          <w:szCs w:val="24"/>
        </w:rPr>
        <w:t xml:space="preserve">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744856" w:rsidRPr="004E03D2" w:rsidRDefault="009D7AD1" w:rsidP="007448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486150">
        <w:rPr>
          <w:rFonts w:ascii="Times New Roman" w:hAnsi="Times New Roman" w:cs="Times New Roman"/>
          <w:sz w:val="24"/>
          <w:szCs w:val="24"/>
        </w:rPr>
        <w:t>0</w:t>
      </w:r>
      <w:r>
        <w:rPr>
          <w:rFonts w:ascii="Times New Roman" w:hAnsi="Times New Roman" w:cs="Times New Roman"/>
          <w:sz w:val="24"/>
          <w:szCs w:val="24"/>
        </w:rPr>
        <w:t xml:space="preserve">. </w:t>
      </w:r>
      <w:r w:rsidR="00744856" w:rsidRPr="004E03D2">
        <w:rPr>
          <w:rFonts w:ascii="Times New Roman" w:hAnsi="Times New Roman" w:cs="Times New Roman"/>
          <w:sz w:val="24"/>
          <w:szCs w:val="24"/>
        </w:rPr>
        <w:t>Изменения в Соглашение оформляются в виде дополнительного соглашения к Соглашению (далее – Дополнительное соглашение).</w:t>
      </w:r>
    </w:p>
    <w:p w:rsidR="00744856" w:rsidRPr="004E03D2" w:rsidRDefault="00744856" w:rsidP="00744856">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Расторжение Соглашения оформляется в виде дополнительного соглашения о расторжении Соглашения.</w:t>
      </w:r>
    </w:p>
    <w:p w:rsidR="00744856" w:rsidRDefault="00744856" w:rsidP="00744856">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возникновения необходимости во внесении изменений или расторжении Соглашения </w:t>
      </w:r>
      <w:r>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w:t>
      </w:r>
      <w:r>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и получатель субсидии заключают Дополнительное соглашениеи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2179B0" w:rsidRPr="00D643E7" w:rsidRDefault="002179B0" w:rsidP="002179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486150">
        <w:rPr>
          <w:rFonts w:ascii="Times New Roman" w:hAnsi="Times New Roman" w:cs="Times New Roman"/>
          <w:sz w:val="24"/>
          <w:szCs w:val="24"/>
        </w:rPr>
        <w:t>1</w:t>
      </w:r>
      <w:r>
        <w:rPr>
          <w:rFonts w:ascii="Times New Roman" w:hAnsi="Times New Roman" w:cs="Times New Roman"/>
          <w:sz w:val="24"/>
          <w:szCs w:val="24"/>
        </w:rPr>
        <w:t xml:space="preserve">. </w:t>
      </w:r>
      <w:r w:rsidRPr="00D643E7">
        <w:rPr>
          <w:rFonts w:ascii="Times New Roman" w:hAnsi="Times New Roman" w:cs="Times New Roman"/>
          <w:sz w:val="24"/>
          <w:szCs w:val="24"/>
        </w:rPr>
        <w:t xml:space="preserve">Перечисление средств субсидии теплоснабжающей организации осуществляется до </w:t>
      </w:r>
      <w:r w:rsidR="00D643E7" w:rsidRPr="00D643E7">
        <w:rPr>
          <w:rFonts w:ascii="Times New Roman" w:hAnsi="Times New Roman" w:cs="Times New Roman"/>
          <w:sz w:val="24"/>
          <w:szCs w:val="24"/>
        </w:rPr>
        <w:t>2</w:t>
      </w:r>
      <w:r w:rsidR="008728B5">
        <w:rPr>
          <w:rFonts w:ascii="Times New Roman" w:hAnsi="Times New Roman" w:cs="Times New Roman"/>
          <w:sz w:val="24"/>
          <w:szCs w:val="24"/>
        </w:rPr>
        <w:t>8</w:t>
      </w:r>
      <w:r w:rsidR="00D643E7" w:rsidRPr="00D643E7">
        <w:rPr>
          <w:rFonts w:ascii="Times New Roman" w:hAnsi="Times New Roman" w:cs="Times New Roman"/>
          <w:sz w:val="24"/>
          <w:szCs w:val="24"/>
        </w:rPr>
        <w:t xml:space="preserve"> декабря после</w:t>
      </w:r>
      <w:r w:rsidRPr="00D643E7">
        <w:rPr>
          <w:rFonts w:ascii="Times New Roman" w:hAnsi="Times New Roman" w:cs="Times New Roman"/>
          <w:sz w:val="24"/>
          <w:szCs w:val="24"/>
        </w:rPr>
        <w:t xml:space="preserve"> подачи заявки на перечисление субсидии, указанной в абзаце втором настоящего пункта.</w:t>
      </w:r>
    </w:p>
    <w:p w:rsidR="002179B0" w:rsidRPr="004E03D2" w:rsidRDefault="002179B0" w:rsidP="002179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Теплоснабжающая</w:t>
      </w:r>
      <w:r w:rsidRPr="004E03D2">
        <w:rPr>
          <w:rFonts w:ascii="Times New Roman" w:hAnsi="Times New Roman" w:cs="Times New Roman"/>
          <w:sz w:val="24"/>
          <w:szCs w:val="24"/>
        </w:rPr>
        <w:t xml:space="preserve"> организация </w:t>
      </w:r>
      <w:r w:rsidRPr="00D643E7">
        <w:rPr>
          <w:rFonts w:ascii="Times New Roman" w:hAnsi="Times New Roman" w:cs="Times New Roman"/>
          <w:sz w:val="24"/>
          <w:szCs w:val="24"/>
        </w:rPr>
        <w:t xml:space="preserve">до </w:t>
      </w:r>
      <w:r w:rsidR="00D643E7" w:rsidRPr="00D643E7">
        <w:rPr>
          <w:rFonts w:ascii="Times New Roman" w:hAnsi="Times New Roman" w:cs="Times New Roman"/>
          <w:sz w:val="24"/>
          <w:szCs w:val="24"/>
        </w:rPr>
        <w:t>20</w:t>
      </w:r>
      <w:r w:rsidRPr="00D643E7">
        <w:rPr>
          <w:rFonts w:ascii="Times New Roman" w:hAnsi="Times New Roman" w:cs="Times New Roman"/>
          <w:sz w:val="24"/>
          <w:szCs w:val="24"/>
        </w:rPr>
        <w:t xml:space="preserve">-го </w:t>
      </w:r>
      <w:r w:rsidR="00D643E7" w:rsidRPr="00D643E7">
        <w:rPr>
          <w:rFonts w:ascii="Times New Roman" w:hAnsi="Times New Roman" w:cs="Times New Roman"/>
          <w:sz w:val="24"/>
          <w:szCs w:val="24"/>
        </w:rPr>
        <w:t>декабря</w:t>
      </w:r>
      <w:r w:rsidRPr="00D643E7">
        <w:rPr>
          <w:rFonts w:ascii="Times New Roman" w:hAnsi="Times New Roman" w:cs="Times New Roman"/>
          <w:sz w:val="24"/>
          <w:szCs w:val="24"/>
        </w:rPr>
        <w:t>,</w:t>
      </w:r>
      <w:r w:rsidRPr="004E03D2">
        <w:rPr>
          <w:rFonts w:ascii="Times New Roman" w:hAnsi="Times New Roman" w:cs="Times New Roman"/>
          <w:sz w:val="24"/>
          <w:szCs w:val="24"/>
        </w:rPr>
        <w:t xml:space="preserve">представляет </w:t>
      </w:r>
      <w:r w:rsidR="008F53C3">
        <w:rPr>
          <w:rFonts w:ascii="Times New Roman" w:hAnsi="Times New Roman" w:cs="Times New Roman"/>
          <w:sz w:val="24"/>
          <w:szCs w:val="24"/>
        </w:rPr>
        <w:t>Главному распорядителю</w:t>
      </w:r>
      <w:r w:rsidRPr="004E03D2">
        <w:rPr>
          <w:rFonts w:ascii="Times New Roman" w:hAnsi="Times New Roman" w:cs="Times New Roman"/>
          <w:sz w:val="24"/>
          <w:szCs w:val="24"/>
        </w:rPr>
        <w:t xml:space="preserve"> заявку на перечисление субсидий на финансовое обеспечение затрат  возникших вследствие разницы между фактической стоимостью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xml:space="preserve">  и стоимостью </w:t>
      </w:r>
      <w:r>
        <w:rPr>
          <w:rFonts w:ascii="Times New Roman" w:hAnsi="Times New Roman" w:cs="Times New Roman"/>
          <w:sz w:val="24"/>
          <w:szCs w:val="24"/>
        </w:rPr>
        <w:t xml:space="preserve">твердого </w:t>
      </w:r>
      <w:r w:rsidRPr="004E03D2">
        <w:rPr>
          <w:rFonts w:ascii="Times New Roman" w:hAnsi="Times New Roman" w:cs="Times New Roman"/>
          <w:sz w:val="24"/>
          <w:szCs w:val="24"/>
        </w:rPr>
        <w:t>топлива</w:t>
      </w:r>
      <w:r>
        <w:rPr>
          <w:rFonts w:ascii="Times New Roman" w:hAnsi="Times New Roman" w:cs="Times New Roman"/>
          <w:sz w:val="24"/>
          <w:szCs w:val="24"/>
        </w:rPr>
        <w:t xml:space="preserve"> (угля)</w:t>
      </w:r>
      <w:r w:rsidRPr="004E03D2">
        <w:rPr>
          <w:rFonts w:ascii="Times New Roman" w:hAnsi="Times New Roman" w:cs="Times New Roman"/>
          <w:sz w:val="24"/>
          <w:szCs w:val="24"/>
        </w:rPr>
        <w:t>, учтенной в тарифах на тепловую энергию на 202</w:t>
      </w:r>
      <w:r>
        <w:rPr>
          <w:rFonts w:ascii="Times New Roman" w:hAnsi="Times New Roman" w:cs="Times New Roman"/>
          <w:sz w:val="24"/>
          <w:szCs w:val="24"/>
        </w:rPr>
        <w:t>4</w:t>
      </w:r>
      <w:r w:rsidRPr="004E03D2">
        <w:rPr>
          <w:rFonts w:ascii="Times New Roman" w:hAnsi="Times New Roman" w:cs="Times New Roman"/>
          <w:sz w:val="24"/>
          <w:szCs w:val="24"/>
        </w:rPr>
        <w:t xml:space="preserve"> год(далее – заявка на перечисление средств субсидии) по форме согласно приложению № </w:t>
      </w:r>
      <w:r>
        <w:rPr>
          <w:rFonts w:ascii="Times New Roman" w:hAnsi="Times New Roman" w:cs="Times New Roman"/>
          <w:sz w:val="24"/>
          <w:szCs w:val="24"/>
        </w:rPr>
        <w:t>5</w:t>
      </w:r>
      <w:r w:rsidRPr="004E03D2">
        <w:rPr>
          <w:rFonts w:ascii="Times New Roman" w:hAnsi="Times New Roman" w:cs="Times New Roman"/>
          <w:sz w:val="24"/>
          <w:szCs w:val="24"/>
        </w:rPr>
        <w:t xml:space="preserve"> к Порядку.</w:t>
      </w:r>
    </w:p>
    <w:p w:rsidR="002179B0" w:rsidRPr="004E03D2" w:rsidRDefault="002179B0" w:rsidP="002179B0">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 xml:space="preserve">Заявка на перечисление средств субсидии представляется на бумажном носителе нарочным или посредством почтового отправления на почтовый адрес </w:t>
      </w:r>
      <w:r w:rsidR="008F53C3">
        <w:rPr>
          <w:rFonts w:ascii="Times New Roman" w:hAnsi="Times New Roman" w:cs="Times New Roman"/>
          <w:sz w:val="24"/>
          <w:szCs w:val="24"/>
        </w:rPr>
        <w:t>Главного распорядителя</w:t>
      </w:r>
      <w:r w:rsidRPr="004E03D2">
        <w:rPr>
          <w:rFonts w:ascii="Times New Roman" w:hAnsi="Times New Roman" w:cs="Times New Roman"/>
          <w:sz w:val="24"/>
          <w:szCs w:val="24"/>
        </w:rPr>
        <w:t>, указанный в пункте 2.</w:t>
      </w:r>
      <w:r w:rsidR="008F53C3">
        <w:rPr>
          <w:rFonts w:ascii="Times New Roman" w:hAnsi="Times New Roman" w:cs="Times New Roman"/>
          <w:sz w:val="24"/>
          <w:szCs w:val="24"/>
        </w:rPr>
        <w:t>7</w:t>
      </w:r>
      <w:r w:rsidRPr="004E03D2">
        <w:rPr>
          <w:rFonts w:ascii="Times New Roman" w:hAnsi="Times New Roman" w:cs="Times New Roman"/>
          <w:sz w:val="24"/>
          <w:szCs w:val="24"/>
        </w:rPr>
        <w:t xml:space="preserve"> Порядка.</w:t>
      </w:r>
    </w:p>
    <w:p w:rsidR="002179B0" w:rsidRPr="004E03D2" w:rsidRDefault="00EA2270" w:rsidP="002179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179B0" w:rsidRPr="004E03D2">
        <w:rPr>
          <w:rFonts w:ascii="Times New Roman" w:hAnsi="Times New Roman" w:cs="Times New Roman"/>
          <w:sz w:val="24"/>
          <w:szCs w:val="24"/>
        </w:rPr>
        <w:t>.</w:t>
      </w:r>
      <w:r>
        <w:rPr>
          <w:rFonts w:ascii="Times New Roman" w:hAnsi="Times New Roman" w:cs="Times New Roman"/>
          <w:sz w:val="24"/>
          <w:szCs w:val="24"/>
        </w:rPr>
        <w:t>22</w:t>
      </w:r>
      <w:r w:rsidR="002179B0" w:rsidRPr="004E03D2">
        <w:rPr>
          <w:rFonts w:ascii="Times New Roman" w:hAnsi="Times New Roman" w:cs="Times New Roman"/>
          <w:sz w:val="24"/>
          <w:szCs w:val="24"/>
        </w:rPr>
        <w:t xml:space="preserve">. Перечисление субсидий получателям субсидий осуществляется </w:t>
      </w:r>
      <w:r>
        <w:rPr>
          <w:rFonts w:ascii="Times New Roman" w:hAnsi="Times New Roman" w:cs="Times New Roman"/>
          <w:sz w:val="24"/>
          <w:szCs w:val="24"/>
        </w:rPr>
        <w:t>Главным распорядителем</w:t>
      </w:r>
      <w:r w:rsidR="002179B0" w:rsidRPr="004E03D2">
        <w:rPr>
          <w:rFonts w:ascii="Times New Roman" w:hAnsi="Times New Roman" w:cs="Times New Roman"/>
          <w:sz w:val="24"/>
          <w:szCs w:val="24"/>
        </w:rPr>
        <w:t xml:space="preserve"> в соответствии со сроками, установленными в Соглашениии (или) Дополнительном соглашении, на расчетные счетаили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
    <w:p w:rsidR="002179B0" w:rsidRPr="004E03D2" w:rsidRDefault="00EA2270" w:rsidP="002179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179B0" w:rsidRPr="004E03D2">
        <w:rPr>
          <w:rFonts w:ascii="Times New Roman" w:hAnsi="Times New Roman" w:cs="Times New Roman"/>
          <w:sz w:val="24"/>
          <w:szCs w:val="24"/>
        </w:rPr>
        <w:t>.</w:t>
      </w:r>
      <w:r>
        <w:rPr>
          <w:rFonts w:ascii="Times New Roman" w:hAnsi="Times New Roman" w:cs="Times New Roman"/>
          <w:sz w:val="24"/>
          <w:szCs w:val="24"/>
        </w:rPr>
        <w:t>23</w:t>
      </w:r>
      <w:r w:rsidR="002179B0" w:rsidRPr="004E03D2">
        <w:rPr>
          <w:rFonts w:ascii="Times New Roman" w:hAnsi="Times New Roman" w:cs="Times New Roman"/>
          <w:sz w:val="24"/>
          <w:szCs w:val="24"/>
        </w:rPr>
        <w:t>. Средства субсидии могут быть направлены только на цели, указанные в пункте 1.2 Порядка.</w:t>
      </w:r>
    </w:p>
    <w:p w:rsidR="002179B0" w:rsidRPr="004E03D2" w:rsidRDefault="00EA2270" w:rsidP="00EA2270">
      <w:pPr>
        <w:pStyle w:val="af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w:t>
      </w:r>
      <w:r w:rsidR="002179B0" w:rsidRPr="004E03D2">
        <w:rPr>
          <w:rFonts w:ascii="Times New Roman" w:hAnsi="Times New Roman" w:cs="Times New Roman"/>
          <w:sz w:val="24"/>
          <w:szCs w:val="24"/>
        </w:rPr>
        <w:t>.</w:t>
      </w:r>
      <w:r>
        <w:rPr>
          <w:rFonts w:ascii="Times New Roman" w:hAnsi="Times New Roman" w:cs="Times New Roman"/>
          <w:sz w:val="24"/>
          <w:szCs w:val="24"/>
        </w:rPr>
        <w:t>24</w:t>
      </w:r>
      <w:r w:rsidR="002179B0" w:rsidRPr="004E03D2">
        <w:rPr>
          <w:rFonts w:ascii="Times New Roman" w:hAnsi="Times New Roman" w:cs="Times New Roman"/>
          <w:sz w:val="24"/>
          <w:szCs w:val="24"/>
        </w:rPr>
        <w:t>.</w:t>
      </w:r>
      <w:r w:rsidR="002179B0" w:rsidRPr="00200C51">
        <w:rPr>
          <w:rFonts w:ascii="Times New Roman" w:hAnsi="Times New Roman" w:cs="Times New Roman"/>
          <w:sz w:val="24"/>
          <w:szCs w:val="24"/>
        </w:rPr>
        <w:t>Результатом предоставления субсидииявляется</w:t>
      </w:r>
      <w:r w:rsidR="002179B0" w:rsidRPr="00200C51">
        <w:rPr>
          <w:rFonts w:ascii="Times New Roman" w:hAnsi="Times New Roman"/>
          <w:sz w:val="24"/>
          <w:szCs w:val="24"/>
        </w:rPr>
        <w:t xml:space="preserve">доля теплоснабжающих организаций, в отношении которых произведено финансовое обеспечение затрат, от общего количества </w:t>
      </w:r>
      <w:r w:rsidR="002179B0" w:rsidRPr="00200C51">
        <w:rPr>
          <w:rFonts w:ascii="Times New Roman" w:hAnsi="Times New Roman"/>
          <w:sz w:val="24"/>
          <w:szCs w:val="24"/>
        </w:rPr>
        <w:lastRenderedPageBreak/>
        <w:t>теплоснабжающих организаций, имеющих право на получение возмещения, в размере 100 % в 2024 году</w:t>
      </w:r>
      <w:r w:rsidR="002179B0" w:rsidRPr="00200C51">
        <w:rPr>
          <w:rFonts w:ascii="Times New Roman" w:hAnsi="Times New Roman" w:cs="Times New Roman"/>
          <w:sz w:val="24"/>
          <w:szCs w:val="24"/>
        </w:rPr>
        <w:t>.</w:t>
      </w:r>
    </w:p>
    <w:p w:rsidR="002179B0" w:rsidRPr="004E03D2" w:rsidRDefault="002179B0" w:rsidP="002179B0">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Значение результата использования субсидии устанавливается Соглашением.</w:t>
      </w:r>
    </w:p>
    <w:p w:rsidR="002179B0" w:rsidRPr="004E03D2" w:rsidRDefault="002179B0" w:rsidP="002179B0">
      <w:pPr>
        <w:pStyle w:val="ConsPlusNormal"/>
        <w:ind w:firstLine="540"/>
        <w:jc w:val="both"/>
        <w:rPr>
          <w:rFonts w:ascii="Times New Roman" w:hAnsi="Times New Roman" w:cs="Times New Roman"/>
          <w:sz w:val="24"/>
          <w:szCs w:val="24"/>
        </w:rPr>
      </w:pPr>
      <w:r w:rsidRPr="004E03D2">
        <w:rPr>
          <w:rFonts w:ascii="Times New Roman" w:hAnsi="Times New Roman" w:cs="Times New Roman"/>
          <w:sz w:val="24"/>
          <w:szCs w:val="24"/>
        </w:rPr>
        <w:t>Для подтверждения достижения значения результата использования субсидии</w:t>
      </w:r>
      <w:r>
        <w:rPr>
          <w:rFonts w:ascii="Times New Roman" w:hAnsi="Times New Roman" w:cs="Times New Roman"/>
          <w:sz w:val="24"/>
          <w:szCs w:val="24"/>
        </w:rPr>
        <w:t>теплоснабжающая</w:t>
      </w:r>
      <w:r w:rsidRPr="004E03D2">
        <w:rPr>
          <w:rFonts w:ascii="Times New Roman" w:hAnsi="Times New Roman" w:cs="Times New Roman"/>
          <w:sz w:val="24"/>
          <w:szCs w:val="24"/>
        </w:rPr>
        <w:t xml:space="preserve"> организация представляет </w:t>
      </w:r>
      <w:r w:rsidR="00200C51">
        <w:rPr>
          <w:rFonts w:ascii="Times New Roman" w:hAnsi="Times New Roman" w:cs="Times New Roman"/>
          <w:sz w:val="24"/>
          <w:szCs w:val="24"/>
        </w:rPr>
        <w:t>Главному распорядителю</w:t>
      </w:r>
      <w:r w:rsidRPr="004E03D2">
        <w:rPr>
          <w:rFonts w:ascii="Times New Roman" w:hAnsi="Times New Roman" w:cs="Times New Roman"/>
          <w:sz w:val="24"/>
          <w:szCs w:val="24"/>
        </w:rPr>
        <w:t xml:space="preserve"> отчето достижении значения результата использования субсидии и обязательствах, принятых в целях его достижения, по форме и в сроки, определенныев Соглашении.</w:t>
      </w:r>
    </w:p>
    <w:p w:rsidR="003E41C3" w:rsidRPr="004E03D2" w:rsidRDefault="003E41C3">
      <w:pPr>
        <w:pStyle w:val="ConsPlusNormal"/>
        <w:ind w:firstLine="540"/>
        <w:jc w:val="both"/>
        <w:rPr>
          <w:sz w:val="24"/>
          <w:szCs w:val="24"/>
        </w:rPr>
      </w:pPr>
    </w:p>
    <w:p w:rsidR="003E41C3" w:rsidRPr="004E03D2" w:rsidRDefault="006A7A28" w:rsidP="00146985">
      <w:pPr>
        <w:pStyle w:val="ConsPlusTitle"/>
        <w:ind w:firstLine="709"/>
        <w:jc w:val="center"/>
        <w:outlineLvl w:val="1"/>
        <w:rPr>
          <w:rFonts w:ascii="Times New Roman" w:hAnsi="Times New Roman" w:cs="Times New Roman"/>
          <w:b w:val="0"/>
          <w:sz w:val="24"/>
          <w:szCs w:val="24"/>
        </w:rPr>
      </w:pPr>
      <w:r>
        <w:rPr>
          <w:rFonts w:ascii="Times New Roman" w:hAnsi="Times New Roman" w:cs="Times New Roman"/>
          <w:b w:val="0"/>
          <w:sz w:val="24"/>
          <w:szCs w:val="24"/>
        </w:rPr>
        <w:t>3</w:t>
      </w:r>
      <w:r w:rsidR="00AD04D1" w:rsidRPr="004E03D2">
        <w:rPr>
          <w:rFonts w:ascii="Times New Roman" w:hAnsi="Times New Roman" w:cs="Times New Roman"/>
          <w:b w:val="0"/>
          <w:sz w:val="24"/>
          <w:szCs w:val="24"/>
        </w:rPr>
        <w:t>. Требования к отчетности</w:t>
      </w:r>
    </w:p>
    <w:p w:rsidR="003E41C3" w:rsidRPr="004E03D2" w:rsidRDefault="003E41C3">
      <w:pPr>
        <w:pStyle w:val="ConsPlusNormal"/>
        <w:ind w:firstLine="709"/>
        <w:jc w:val="both"/>
        <w:rPr>
          <w:rFonts w:ascii="Times New Roman" w:hAnsi="Times New Roman" w:cs="Times New Roman"/>
          <w:sz w:val="24"/>
          <w:szCs w:val="24"/>
        </w:rPr>
      </w:pPr>
    </w:p>
    <w:p w:rsidR="003E41C3" w:rsidRPr="004E03D2" w:rsidRDefault="00D16D20" w:rsidP="003A3EB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226"/>
      <w:bookmarkEnd w:id="17"/>
      <w:r>
        <w:rPr>
          <w:rFonts w:ascii="Times New Roman" w:hAnsi="Times New Roman" w:cs="Times New Roman"/>
          <w:sz w:val="24"/>
          <w:szCs w:val="24"/>
        </w:rPr>
        <w:t>3</w:t>
      </w:r>
      <w:r w:rsidR="00AD04D1" w:rsidRPr="004E03D2">
        <w:rPr>
          <w:rFonts w:ascii="Times New Roman" w:hAnsi="Times New Roman" w:cs="Times New Roman"/>
          <w:sz w:val="24"/>
          <w:szCs w:val="24"/>
        </w:rPr>
        <w:t xml:space="preserve">.1. </w:t>
      </w:r>
      <w:r w:rsidR="003A3EBF">
        <w:rPr>
          <w:rFonts w:ascii="Times New Roman" w:eastAsia="Calibri" w:hAnsi="Times New Roman" w:cs="Times New Roman"/>
          <w:color w:val="000000"/>
          <w:sz w:val="24"/>
          <w:szCs w:val="24"/>
        </w:rPr>
        <w:t>Получатель субсидии</w:t>
      </w:r>
      <w:r w:rsidR="003A3EBF" w:rsidRPr="003A3EBF">
        <w:rPr>
          <w:rFonts w:ascii="Times New Roman" w:eastAsia="Calibri" w:hAnsi="Times New Roman" w:cs="Times New Roman"/>
          <w:color w:val="000000"/>
          <w:sz w:val="24"/>
          <w:szCs w:val="24"/>
        </w:rPr>
        <w:t xml:space="preserve"> представляет </w:t>
      </w:r>
      <w:r w:rsidR="003A3EBF">
        <w:rPr>
          <w:rFonts w:ascii="Times New Roman" w:eastAsia="Calibri" w:hAnsi="Times New Roman" w:cs="Times New Roman"/>
          <w:color w:val="000000"/>
          <w:sz w:val="24"/>
          <w:szCs w:val="24"/>
        </w:rPr>
        <w:t>Главному распорядителю</w:t>
      </w:r>
      <w:r w:rsidR="003A3EBF" w:rsidRPr="003A3EBF">
        <w:rPr>
          <w:rFonts w:ascii="Times New Roman" w:eastAsia="Calibri" w:hAnsi="Times New Roman" w:cs="Times New Roman"/>
          <w:color w:val="000000"/>
          <w:sz w:val="24"/>
          <w:szCs w:val="24"/>
        </w:rPr>
        <w:t xml:space="preserve"> отчеты по формам и в сроки</w:t>
      </w:r>
      <w:r w:rsidR="00BB42BA">
        <w:rPr>
          <w:rFonts w:ascii="Times New Roman" w:eastAsia="Calibri" w:hAnsi="Times New Roman" w:cs="Times New Roman"/>
          <w:color w:val="000000"/>
          <w:sz w:val="24"/>
          <w:szCs w:val="24"/>
        </w:rPr>
        <w:t xml:space="preserve"> (не реже одного раза в квартал)</w:t>
      </w:r>
      <w:r w:rsidR="003A3EBF" w:rsidRPr="003A3EBF">
        <w:rPr>
          <w:rFonts w:ascii="Times New Roman" w:eastAsia="Calibri" w:hAnsi="Times New Roman" w:cs="Times New Roman"/>
          <w:color w:val="000000"/>
          <w:sz w:val="24"/>
          <w:szCs w:val="24"/>
        </w:rPr>
        <w:t xml:space="preserve">, определенные соглашением,в том числе </w:t>
      </w:r>
      <w:r w:rsidR="00AD04D1" w:rsidRPr="004E03D2">
        <w:rPr>
          <w:rFonts w:ascii="Times New Roman" w:hAnsi="Times New Roman" w:cs="Times New Roman"/>
          <w:sz w:val="24"/>
          <w:szCs w:val="24"/>
        </w:rPr>
        <w:t>о достижении значений результата предоставления субсидии и показателя, необходимого для достижения рез</w:t>
      </w:r>
      <w:r w:rsidR="003A3EBF">
        <w:rPr>
          <w:rFonts w:ascii="Times New Roman" w:hAnsi="Times New Roman" w:cs="Times New Roman"/>
          <w:sz w:val="24"/>
          <w:szCs w:val="24"/>
        </w:rPr>
        <w:t xml:space="preserve">ультата предоставлении субсидии </w:t>
      </w:r>
      <w:r w:rsidR="00AD04D1" w:rsidRPr="004E03D2">
        <w:rPr>
          <w:rFonts w:ascii="Times New Roman" w:hAnsi="Times New Roman" w:cs="Times New Roman"/>
          <w:sz w:val="24"/>
          <w:szCs w:val="24"/>
        </w:rPr>
        <w:t>(далее - Отчеты).</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w:t>
      </w:r>
      <w:r w:rsidR="00D16D20">
        <w:rPr>
          <w:rFonts w:ascii="Times New Roman" w:hAnsi="Times New Roman" w:cs="Times New Roman"/>
          <w:sz w:val="24"/>
          <w:szCs w:val="24"/>
        </w:rPr>
        <w:t>7</w:t>
      </w:r>
      <w:r w:rsidRPr="004E03D2">
        <w:rPr>
          <w:rFonts w:ascii="Times New Roman" w:hAnsi="Times New Roman" w:cs="Times New Roman"/>
          <w:sz w:val="24"/>
          <w:szCs w:val="24"/>
        </w:rPr>
        <w:t xml:space="preserve"> Порядка, либо в форме электронного документана адрес электронной почты </w:t>
      </w:r>
      <w:r w:rsidR="00D16D20">
        <w:rPr>
          <w:rFonts w:ascii="Times New Roman" w:hAnsi="Times New Roman" w:cs="Times New Roman"/>
          <w:sz w:val="24"/>
          <w:szCs w:val="24"/>
        </w:rPr>
        <w:t>Главного распорядителя</w:t>
      </w:r>
      <w:r w:rsidRPr="004E03D2">
        <w:rPr>
          <w:rFonts w:ascii="Times New Roman" w:hAnsi="Times New Roman" w:cs="Times New Roman"/>
          <w:sz w:val="24"/>
          <w:szCs w:val="24"/>
        </w:rPr>
        <w:t>.</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7" w:tooltip="consultantplus://offline/ref=1C43A5913B51FC5B11BA54284E407701E2764B2D52CFDB52CCEEC90DA8401374E4056213D741677AF7430C400AZCM9F" w:history="1">
        <w:r w:rsidRPr="004E03D2">
          <w:rPr>
            <w:rFonts w:ascii="Times New Roman" w:hAnsi="Times New Roman" w:cs="Times New Roman"/>
            <w:sz w:val="24"/>
            <w:szCs w:val="24"/>
          </w:rPr>
          <w:t>законом</w:t>
        </w:r>
      </w:hyperlink>
      <w:r w:rsidRPr="004E03D2">
        <w:rPr>
          <w:rFonts w:ascii="Times New Roman" w:hAnsi="Times New Roman" w:cs="Times New Roman"/>
          <w:sz w:val="24"/>
          <w:szCs w:val="24"/>
        </w:rPr>
        <w:t xml:space="preserve"> № 63-ФЗ.</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При поступлении Отчетов, подписанных усиленной квалифицированной электронной подписью, </w:t>
      </w:r>
      <w:r w:rsidR="00D16D20">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w:t>
      </w:r>
      <w:r w:rsidR="00D16D20">
        <w:rPr>
          <w:rFonts w:ascii="Times New Roman" w:hAnsi="Times New Roman" w:cs="Times New Roman"/>
          <w:sz w:val="24"/>
          <w:szCs w:val="24"/>
        </w:rPr>
        <w:t>Главный распорядитель</w:t>
      </w:r>
      <w:r w:rsidRPr="004E03D2">
        <w:rPr>
          <w:rFonts w:ascii="Times New Roman" w:hAnsi="Times New Roman" w:cs="Times New Roman"/>
          <w:sz w:val="24"/>
          <w:szCs w:val="24"/>
        </w:rPr>
        <w:t xml:space="preserve"> в течение 3 </w:t>
      </w:r>
      <w:r w:rsidR="00BB42BA">
        <w:rPr>
          <w:rFonts w:ascii="Times New Roman" w:hAnsi="Times New Roman" w:cs="Times New Roman"/>
          <w:sz w:val="24"/>
          <w:szCs w:val="24"/>
        </w:rPr>
        <w:t xml:space="preserve">рабочих </w:t>
      </w:r>
      <w:r w:rsidRPr="004E03D2">
        <w:rPr>
          <w:rFonts w:ascii="Times New Roman" w:hAnsi="Times New Roman" w:cs="Times New Roman"/>
          <w:sz w:val="24"/>
          <w:szCs w:val="24"/>
        </w:rPr>
        <w:t xml:space="preserve">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8" w:tooltip="consultantplus://offline/ref=1C43A5913B51FC5B11BA54284E407701E2764B2D52CFDB52CCEEC90DA8401374F6053A1FD6407972FA565A114C9E789C913BE86DD5C53B80Z6MBF" w:history="1">
        <w:r w:rsidRPr="004E03D2">
          <w:rPr>
            <w:rFonts w:ascii="Times New Roman" w:hAnsi="Times New Roman" w:cs="Times New Roman"/>
            <w:sz w:val="24"/>
            <w:szCs w:val="24"/>
          </w:rPr>
          <w:t>статьи 11</w:t>
        </w:r>
      </w:hyperlink>
      <w:r w:rsidRPr="004E03D2">
        <w:rPr>
          <w:rFonts w:ascii="Times New Roman" w:hAnsi="Times New Roman" w:cs="Times New Roman"/>
          <w:sz w:val="24"/>
          <w:szCs w:val="24"/>
        </w:rPr>
        <w:t xml:space="preserve"> Федерального закона № 63-ФЗ, которые послужили основанием для принятия указанного решения.</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Уведомление об отказе в приеме к рассмотрению Отчетов получателю субсидий направляется по адресу электронной почты получателя субсидийв форме электронного документа, подписанного усиленной квалифицированной электронной подписью уполномоченного должностного лица </w:t>
      </w:r>
      <w:r w:rsidR="00D16D20">
        <w:rPr>
          <w:rFonts w:ascii="Times New Roman" w:hAnsi="Times New Roman" w:cs="Times New Roman"/>
          <w:sz w:val="24"/>
          <w:szCs w:val="24"/>
        </w:rPr>
        <w:t>Главного распорядителя</w:t>
      </w:r>
      <w:r w:rsidRPr="004E03D2">
        <w:rPr>
          <w:rFonts w:ascii="Times New Roman" w:hAnsi="Times New Roman" w:cs="Times New Roman"/>
          <w:sz w:val="24"/>
          <w:szCs w:val="24"/>
        </w:rPr>
        <w:t>.</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Отчетов,и направляет их повторно.</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Днем поступления Отчетов считается день их представления получателем субсидий нарочным, или день их получения в форме электронного документа, или день вручения почтового отправления отделением почтовой связи</w:t>
      </w:r>
      <w:r w:rsidR="00D16D20">
        <w:rPr>
          <w:rFonts w:ascii="Times New Roman" w:hAnsi="Times New Roman" w:cs="Times New Roman"/>
          <w:sz w:val="24"/>
          <w:szCs w:val="24"/>
        </w:rPr>
        <w:t xml:space="preserve"> Главному распорядителю</w:t>
      </w:r>
      <w:r w:rsidRPr="004E03D2">
        <w:rPr>
          <w:rFonts w:ascii="Times New Roman" w:hAnsi="Times New Roman" w:cs="Times New Roman"/>
          <w:sz w:val="24"/>
          <w:szCs w:val="24"/>
        </w:rPr>
        <w:t>.</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В случае поступления Отчетов </w:t>
      </w:r>
      <w:r w:rsidR="00D16D20">
        <w:rPr>
          <w:rFonts w:ascii="Times New Roman" w:hAnsi="Times New Roman" w:cs="Times New Roman"/>
          <w:sz w:val="24"/>
          <w:szCs w:val="24"/>
        </w:rPr>
        <w:t>Главному распорядителю</w:t>
      </w:r>
      <w:r w:rsidRPr="004E03D2">
        <w:rPr>
          <w:rFonts w:ascii="Times New Roman" w:hAnsi="Times New Roman" w:cs="Times New Roman"/>
          <w:sz w:val="24"/>
          <w:szCs w:val="24"/>
        </w:rPr>
        <w:t xml:space="preserve"> в форме электронного документа в нерабочее время, а также в выходные и нерабочие праздничные дни днем поступления Отчетов считается первый рабочий день, следующий за днем поступления Отчетов в форме электронного документа.</w:t>
      </w:r>
    </w:p>
    <w:p w:rsidR="003E41C3" w:rsidRPr="004E03D2" w:rsidRDefault="00BF2636">
      <w:pPr>
        <w:pStyle w:val="ConsPlusNormal"/>
        <w:ind w:firstLine="709"/>
        <w:jc w:val="both"/>
        <w:rPr>
          <w:rFonts w:ascii="Times New Roman" w:hAnsi="Times New Roman" w:cs="Times New Roman"/>
          <w:sz w:val="24"/>
          <w:szCs w:val="24"/>
        </w:rPr>
      </w:pPr>
      <w:bookmarkStart w:id="18" w:name="P236"/>
      <w:bookmarkEnd w:id="18"/>
      <w:r>
        <w:rPr>
          <w:rFonts w:ascii="Times New Roman" w:hAnsi="Times New Roman" w:cs="Times New Roman"/>
          <w:sz w:val="24"/>
          <w:szCs w:val="24"/>
        </w:rPr>
        <w:t>Главный распорядитель</w:t>
      </w:r>
      <w:r w:rsidR="00AD04D1" w:rsidRPr="004E03D2">
        <w:rPr>
          <w:rFonts w:ascii="Times New Roman" w:hAnsi="Times New Roman" w:cs="Times New Roman"/>
          <w:sz w:val="24"/>
          <w:szCs w:val="24"/>
        </w:rPr>
        <w:t xml:space="preserve"> вправе устанавливать в Соглашении сроки и формы представления получателем субсидии дополнительной отчетности.</w:t>
      </w:r>
    </w:p>
    <w:p w:rsidR="003E41C3" w:rsidRDefault="00D16D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AD04D1" w:rsidRPr="004E03D2">
        <w:rPr>
          <w:rFonts w:ascii="Times New Roman" w:hAnsi="Times New Roman" w:cs="Times New Roman"/>
          <w:sz w:val="24"/>
          <w:szCs w:val="24"/>
        </w:rPr>
        <w:t>.2. Ответственность за достоверность представленных Отчетов, а также за целевое использование полученных средств субсидий возлагается на получателя субсидии.</w:t>
      </w:r>
    </w:p>
    <w:p w:rsidR="0001264A" w:rsidRPr="008728B5" w:rsidRDefault="000126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8728B5">
        <w:rPr>
          <w:rFonts w:ascii="Times New Roman" w:hAnsi="Times New Roman" w:cs="Times New Roman"/>
          <w:sz w:val="24"/>
          <w:szCs w:val="24"/>
        </w:rPr>
        <w:t xml:space="preserve">Главный распорядитель в течение 10 рабочих дней со дня поступления от получателя субсидии отчета, проверяет и принимает отчет, содержащий сведения о расходовании средств субсидии и сведенья о размере полученных средств получателей субсидии. </w:t>
      </w:r>
    </w:p>
    <w:p w:rsidR="003E41C3" w:rsidRPr="004E03D2" w:rsidRDefault="003E41C3">
      <w:pPr>
        <w:pStyle w:val="ConsPlusNormal"/>
        <w:ind w:firstLine="709"/>
        <w:jc w:val="both"/>
        <w:rPr>
          <w:rFonts w:ascii="Times New Roman" w:hAnsi="Times New Roman" w:cs="Times New Roman"/>
          <w:sz w:val="24"/>
          <w:szCs w:val="24"/>
        </w:rPr>
      </w:pPr>
    </w:p>
    <w:p w:rsidR="003E41C3" w:rsidRPr="004E03D2" w:rsidRDefault="009F746A" w:rsidP="007F109B">
      <w:pPr>
        <w:pStyle w:val="ConsPlusTitle"/>
        <w:ind w:firstLine="709"/>
        <w:jc w:val="center"/>
        <w:outlineLvl w:val="1"/>
        <w:rPr>
          <w:rFonts w:ascii="Times New Roman" w:hAnsi="Times New Roman" w:cs="Times New Roman"/>
          <w:b w:val="0"/>
          <w:sz w:val="24"/>
          <w:szCs w:val="24"/>
        </w:rPr>
      </w:pPr>
      <w:r>
        <w:rPr>
          <w:rFonts w:ascii="Times New Roman" w:hAnsi="Times New Roman" w:cs="Times New Roman"/>
          <w:b w:val="0"/>
          <w:sz w:val="24"/>
          <w:szCs w:val="24"/>
        </w:rPr>
        <w:t>4</w:t>
      </w:r>
      <w:r w:rsidR="00AD04D1" w:rsidRPr="004E03D2">
        <w:rPr>
          <w:rFonts w:ascii="Times New Roman" w:hAnsi="Times New Roman" w:cs="Times New Roman"/>
          <w:b w:val="0"/>
          <w:sz w:val="24"/>
          <w:szCs w:val="24"/>
        </w:rPr>
        <w:t xml:space="preserve">. Требования об осуществлении контроля (мониторинга) </w:t>
      </w:r>
      <w:r w:rsidR="00AD04D1" w:rsidRPr="004E03D2">
        <w:rPr>
          <w:rFonts w:ascii="Times New Roman" w:hAnsi="Times New Roman" w:cs="Times New Roman"/>
          <w:b w:val="0"/>
          <w:sz w:val="24"/>
          <w:szCs w:val="24"/>
        </w:rPr>
        <w:br/>
        <w:t>за соблюдением условий и порядка предоставления субсидий и ответственности за их нарушение</w:t>
      </w:r>
    </w:p>
    <w:p w:rsidR="003E41C3" w:rsidRPr="004E03D2" w:rsidRDefault="003E41C3">
      <w:pPr>
        <w:pStyle w:val="ConsPlusNormal"/>
        <w:ind w:firstLine="709"/>
        <w:jc w:val="both"/>
        <w:rPr>
          <w:rFonts w:ascii="Times New Roman" w:hAnsi="Times New Roman" w:cs="Times New Roman"/>
          <w:sz w:val="24"/>
          <w:szCs w:val="24"/>
        </w:rPr>
      </w:pPr>
    </w:p>
    <w:p w:rsidR="003E41C3" w:rsidRPr="004E03D2" w:rsidRDefault="001857D6">
      <w:pPr>
        <w:pStyle w:val="ConsPlusNormal"/>
        <w:ind w:firstLine="709"/>
        <w:jc w:val="both"/>
        <w:rPr>
          <w:rFonts w:ascii="Times New Roman" w:hAnsi="Times New Roman" w:cs="Times New Roman"/>
          <w:sz w:val="24"/>
          <w:szCs w:val="24"/>
        </w:rPr>
      </w:pPr>
      <w:bookmarkStart w:id="19" w:name="P243"/>
      <w:bookmarkEnd w:id="19"/>
      <w:r>
        <w:rPr>
          <w:rFonts w:ascii="Times New Roman" w:hAnsi="Times New Roman" w:cs="Times New Roman"/>
          <w:sz w:val="24"/>
          <w:szCs w:val="24"/>
        </w:rPr>
        <w:t>4</w:t>
      </w:r>
      <w:r w:rsidR="00AD04D1" w:rsidRPr="004E03D2">
        <w:rPr>
          <w:rFonts w:ascii="Times New Roman" w:hAnsi="Times New Roman" w:cs="Times New Roman"/>
          <w:sz w:val="24"/>
          <w:szCs w:val="24"/>
        </w:rPr>
        <w:t xml:space="preserve">.1. </w:t>
      </w:r>
      <w:bookmarkStart w:id="20" w:name="P246"/>
      <w:bookmarkEnd w:id="20"/>
      <w:r w:rsidR="00002175">
        <w:rPr>
          <w:rFonts w:ascii="Times New Roman" w:hAnsi="Times New Roman" w:cs="Times New Roman"/>
          <w:sz w:val="24"/>
          <w:szCs w:val="24"/>
        </w:rPr>
        <w:t>Главный распорядитель</w:t>
      </w:r>
      <w:r w:rsidR="00AD04D1" w:rsidRPr="004E03D2">
        <w:rPr>
          <w:rFonts w:ascii="Times New Roman" w:hAnsi="Times New Roman" w:cs="Times New Roman"/>
          <w:sz w:val="24"/>
          <w:szCs w:val="24"/>
        </w:rPr>
        <w:t xml:space="preserve">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3E41C3" w:rsidRPr="004E03D2" w:rsidRDefault="001857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D04D1" w:rsidRPr="004E03D2">
        <w:rPr>
          <w:rFonts w:ascii="Times New Roman" w:hAnsi="Times New Roman" w:cs="Times New Roman"/>
          <w:sz w:val="24"/>
          <w:szCs w:val="24"/>
        </w:rPr>
        <w:t>.2.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соответствиис полномочиями, установленными действующим законодательством.</w:t>
      </w:r>
    </w:p>
    <w:p w:rsidR="003E41C3" w:rsidRPr="004E03D2" w:rsidRDefault="001857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D04D1" w:rsidRPr="004E03D2">
        <w:rPr>
          <w:rFonts w:ascii="Times New Roman" w:hAnsi="Times New Roman" w:cs="Times New Roman"/>
          <w:sz w:val="24"/>
          <w:szCs w:val="24"/>
        </w:rPr>
        <w:t>.3. Субсидия, предоставленная получателю субсидии, подлежит возврату в бюджет муниципального образования в следующих случаях:</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1) нарушения получателем субсидии условий, установленных при предоставлении субсидии, </w:t>
      </w:r>
      <w:r w:rsidR="007621E7" w:rsidRPr="004E03D2">
        <w:rPr>
          <w:rFonts w:ascii="Times New Roman" w:hAnsi="Times New Roman" w:cs="Times New Roman"/>
          <w:sz w:val="24"/>
          <w:szCs w:val="24"/>
        </w:rPr>
        <w:t>выявленных,</w:t>
      </w:r>
      <w:r w:rsidRPr="004E03D2">
        <w:rPr>
          <w:rFonts w:ascii="Times New Roman" w:hAnsi="Times New Roman" w:cs="Times New Roman"/>
          <w:sz w:val="24"/>
          <w:szCs w:val="24"/>
        </w:rPr>
        <w:t xml:space="preserve"> в том числе по фактам проверок;</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2) недостижения значения результата предоставления субсидии и (или) значения показателя, необходимого для достижения результата предоставления субсидии, установленн</w:t>
      </w:r>
      <w:r w:rsidR="007621E7">
        <w:rPr>
          <w:rFonts w:ascii="Times New Roman" w:hAnsi="Times New Roman" w:cs="Times New Roman"/>
          <w:sz w:val="24"/>
          <w:szCs w:val="24"/>
        </w:rPr>
        <w:t>ого</w:t>
      </w:r>
      <w:r w:rsidRPr="004E03D2">
        <w:rPr>
          <w:rFonts w:ascii="Times New Roman" w:hAnsi="Times New Roman" w:cs="Times New Roman"/>
          <w:sz w:val="24"/>
          <w:szCs w:val="24"/>
        </w:rPr>
        <w:t xml:space="preserve"> в соответствии с пунктом </w:t>
      </w:r>
      <w:r w:rsidR="001857D6" w:rsidRPr="001857D6">
        <w:rPr>
          <w:rFonts w:ascii="Times New Roman" w:hAnsi="Times New Roman" w:cs="Times New Roman"/>
          <w:sz w:val="24"/>
          <w:szCs w:val="24"/>
        </w:rPr>
        <w:t>2</w:t>
      </w:r>
      <w:r w:rsidRPr="001857D6">
        <w:rPr>
          <w:rFonts w:ascii="Times New Roman" w:hAnsi="Times New Roman" w:cs="Times New Roman"/>
          <w:sz w:val="24"/>
          <w:szCs w:val="24"/>
        </w:rPr>
        <w:t>.</w:t>
      </w:r>
      <w:r w:rsidR="001857D6" w:rsidRPr="001857D6">
        <w:rPr>
          <w:rFonts w:ascii="Times New Roman" w:hAnsi="Times New Roman" w:cs="Times New Roman"/>
          <w:sz w:val="24"/>
          <w:szCs w:val="24"/>
        </w:rPr>
        <w:t>24</w:t>
      </w:r>
      <w:r w:rsidRPr="004E03D2">
        <w:rPr>
          <w:rFonts w:ascii="Times New Roman" w:hAnsi="Times New Roman" w:cs="Times New Roman"/>
          <w:sz w:val="24"/>
          <w:szCs w:val="24"/>
        </w:rPr>
        <w:t xml:space="preserve"> Порядка.</w:t>
      </w:r>
    </w:p>
    <w:p w:rsidR="003E41C3" w:rsidRPr="006C06D8" w:rsidRDefault="001857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D04D1" w:rsidRPr="004E03D2">
        <w:rPr>
          <w:rFonts w:ascii="Times New Roman" w:hAnsi="Times New Roman" w:cs="Times New Roman"/>
          <w:sz w:val="24"/>
          <w:szCs w:val="24"/>
        </w:rPr>
        <w:t xml:space="preserve">.4. При выявлении обстоятельств, указанных в </w:t>
      </w:r>
      <w:hyperlink w:anchor="P246" w:tooltip="#P246" w:history="1">
        <w:r w:rsidR="00AD04D1" w:rsidRPr="004E03D2">
          <w:rPr>
            <w:rFonts w:ascii="Times New Roman" w:hAnsi="Times New Roman" w:cs="Times New Roman"/>
            <w:sz w:val="24"/>
            <w:szCs w:val="24"/>
          </w:rPr>
          <w:t xml:space="preserve">пункте </w:t>
        </w:r>
        <w:r>
          <w:rPr>
            <w:rFonts w:ascii="Times New Roman" w:hAnsi="Times New Roman" w:cs="Times New Roman"/>
            <w:sz w:val="24"/>
            <w:szCs w:val="24"/>
          </w:rPr>
          <w:t>4</w:t>
        </w:r>
        <w:r w:rsidR="00AD04D1" w:rsidRPr="004E03D2">
          <w:rPr>
            <w:rFonts w:ascii="Times New Roman" w:hAnsi="Times New Roman" w:cs="Times New Roman"/>
            <w:sz w:val="24"/>
            <w:szCs w:val="24"/>
          </w:rPr>
          <w:t>.3</w:t>
        </w:r>
      </w:hyperlink>
      <w:r w:rsidR="00AD04D1" w:rsidRPr="004E03D2">
        <w:rPr>
          <w:rFonts w:ascii="Times New Roman" w:hAnsi="Times New Roman" w:cs="Times New Roman"/>
          <w:sz w:val="24"/>
          <w:szCs w:val="24"/>
        </w:rPr>
        <w:t xml:space="preserve"> Порядка, </w:t>
      </w:r>
      <w:r w:rsidR="00002175">
        <w:rPr>
          <w:rFonts w:ascii="Times New Roman" w:hAnsi="Times New Roman" w:cs="Times New Roman"/>
          <w:sz w:val="24"/>
          <w:szCs w:val="24"/>
        </w:rPr>
        <w:t>Главный распорядитель</w:t>
      </w:r>
      <w:r w:rsidR="00AD04D1" w:rsidRPr="004E03D2">
        <w:rPr>
          <w:rFonts w:ascii="Times New Roman" w:hAnsi="Times New Roman" w:cs="Times New Roman"/>
          <w:sz w:val="24"/>
          <w:szCs w:val="24"/>
        </w:rPr>
        <w:t xml:space="preserve">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r w:rsidR="006E5128">
        <w:rPr>
          <w:rFonts w:ascii="Times New Roman" w:hAnsi="Times New Roman" w:cs="Times New Roman"/>
          <w:sz w:val="24"/>
          <w:szCs w:val="24"/>
        </w:rPr>
        <w:t xml:space="preserve">А так же об уплате получателя субсидии  </w:t>
      </w:r>
      <w:r w:rsidR="006C06D8" w:rsidRPr="006C06D8">
        <w:rPr>
          <w:rFonts w:ascii="Times New Roman" w:hAnsi="Times New Roman" w:cs="Times New Roman"/>
          <w:sz w:val="24"/>
          <w:szCs w:val="24"/>
          <w:shd w:val="clear" w:color="auto" w:fill="FFFFFF"/>
        </w:rPr>
        <w:t>пени в случае не 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r w:rsidR="006C06D8">
        <w:rPr>
          <w:rFonts w:ascii="Times New Roman" w:hAnsi="Times New Roman" w:cs="Times New Roman"/>
          <w:sz w:val="24"/>
          <w:szCs w:val="24"/>
          <w:shd w:val="clear" w:color="auto" w:fill="FFFFFF"/>
        </w:rPr>
        <w:t>.</w:t>
      </w:r>
    </w:p>
    <w:p w:rsidR="003E41C3" w:rsidRPr="004E03D2" w:rsidRDefault="00AD04D1">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1A0448" w:rsidRDefault="001857D6" w:rsidP="00FB4C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D04D1" w:rsidRPr="004E03D2">
        <w:rPr>
          <w:rFonts w:ascii="Times New Roman" w:hAnsi="Times New Roman" w:cs="Times New Roman"/>
          <w:sz w:val="24"/>
          <w:szCs w:val="24"/>
        </w:rPr>
        <w:t xml:space="preserve">.5. Мерой ответственности за нарушение условий и целей предоставления субсидии, в том числе выявленных по факту проверок </w:t>
      </w:r>
      <w:r w:rsidR="00002175">
        <w:rPr>
          <w:rFonts w:ascii="Times New Roman" w:hAnsi="Times New Roman" w:cs="Times New Roman"/>
          <w:sz w:val="24"/>
          <w:szCs w:val="24"/>
        </w:rPr>
        <w:t>Главным распорядителем</w:t>
      </w:r>
      <w:r w:rsidR="00AD04D1" w:rsidRPr="004E03D2">
        <w:rPr>
          <w:rFonts w:ascii="Times New Roman" w:hAnsi="Times New Roman" w:cs="Times New Roman"/>
          <w:sz w:val="24"/>
          <w:szCs w:val="24"/>
        </w:rPr>
        <w:t xml:space="preserve"> и (или) органом муниципального финансового контроля, а также в случае недостижения результата и показателей, указанных в пункте </w:t>
      </w:r>
      <w:r w:rsidRPr="001857D6">
        <w:rPr>
          <w:rFonts w:ascii="Times New Roman" w:hAnsi="Times New Roman" w:cs="Times New Roman"/>
          <w:sz w:val="24"/>
          <w:szCs w:val="24"/>
        </w:rPr>
        <w:t>2</w:t>
      </w:r>
      <w:r w:rsidR="00AD04D1" w:rsidRPr="001857D6">
        <w:rPr>
          <w:rFonts w:ascii="Times New Roman" w:hAnsi="Times New Roman" w:cs="Times New Roman"/>
          <w:sz w:val="24"/>
          <w:szCs w:val="24"/>
        </w:rPr>
        <w:t>.</w:t>
      </w:r>
      <w:r w:rsidRPr="001857D6">
        <w:rPr>
          <w:rFonts w:ascii="Times New Roman" w:hAnsi="Times New Roman" w:cs="Times New Roman"/>
          <w:sz w:val="24"/>
          <w:szCs w:val="24"/>
        </w:rPr>
        <w:t>24</w:t>
      </w:r>
      <w:r w:rsidR="00AD04D1" w:rsidRPr="004E03D2">
        <w:rPr>
          <w:rFonts w:ascii="Times New Roman" w:hAnsi="Times New Roman" w:cs="Times New Roman"/>
          <w:sz w:val="24"/>
          <w:szCs w:val="24"/>
        </w:rPr>
        <w:t xml:space="preserve"> настоящего Положения, является</w:t>
      </w:r>
      <w:r w:rsidR="001A0448">
        <w:rPr>
          <w:rFonts w:ascii="Times New Roman" w:hAnsi="Times New Roman" w:cs="Times New Roman"/>
          <w:sz w:val="24"/>
          <w:szCs w:val="24"/>
        </w:rPr>
        <w:t>:</w:t>
      </w:r>
    </w:p>
    <w:p w:rsidR="00874B46" w:rsidRDefault="00AD04D1" w:rsidP="00FB4CF0">
      <w:pPr>
        <w:pStyle w:val="ConsPlusNormal"/>
        <w:ind w:firstLine="709"/>
        <w:jc w:val="both"/>
        <w:rPr>
          <w:rFonts w:ascii="Times New Roman" w:hAnsi="Times New Roman" w:cs="Times New Roman"/>
          <w:sz w:val="24"/>
          <w:szCs w:val="24"/>
        </w:rPr>
      </w:pPr>
      <w:r w:rsidRPr="004E03D2">
        <w:rPr>
          <w:rFonts w:ascii="Times New Roman" w:hAnsi="Times New Roman" w:cs="Times New Roman"/>
          <w:sz w:val="24"/>
          <w:szCs w:val="24"/>
        </w:rPr>
        <w:t xml:space="preserve"> возврат средств субсидии</w:t>
      </w:r>
      <w:r w:rsidR="00874B46" w:rsidRPr="004E03D2">
        <w:rPr>
          <w:rFonts w:ascii="Times New Roman" w:hAnsi="Times New Roman" w:cs="Times New Roman"/>
          <w:sz w:val="24"/>
          <w:szCs w:val="24"/>
        </w:rPr>
        <w:t xml:space="preserve">в бюджет администрации </w:t>
      </w:r>
      <w:r w:rsidR="00874B46">
        <w:rPr>
          <w:rFonts w:ascii="Times New Roman" w:hAnsi="Times New Roman" w:cs="Times New Roman"/>
          <w:sz w:val="24"/>
          <w:szCs w:val="24"/>
        </w:rPr>
        <w:t>Березовского района;</w:t>
      </w:r>
    </w:p>
    <w:p w:rsidR="001A0448" w:rsidRDefault="001A0448" w:rsidP="00FB4C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уплата пени</w:t>
      </w:r>
      <w:r w:rsidR="00AD04D1" w:rsidRPr="004E03D2">
        <w:rPr>
          <w:rFonts w:ascii="Times New Roman" w:hAnsi="Times New Roman" w:cs="Times New Roman"/>
          <w:sz w:val="24"/>
          <w:szCs w:val="24"/>
        </w:rPr>
        <w:t xml:space="preserve"> в бюджет </w:t>
      </w:r>
      <w:r w:rsidR="00D77EE6" w:rsidRPr="004E03D2">
        <w:rPr>
          <w:rFonts w:ascii="Times New Roman" w:hAnsi="Times New Roman" w:cs="Times New Roman"/>
          <w:sz w:val="24"/>
          <w:szCs w:val="24"/>
        </w:rPr>
        <w:t xml:space="preserve">администрации </w:t>
      </w:r>
      <w:r>
        <w:rPr>
          <w:rFonts w:ascii="Times New Roman" w:hAnsi="Times New Roman" w:cs="Times New Roman"/>
          <w:sz w:val="24"/>
          <w:szCs w:val="24"/>
        </w:rPr>
        <w:t>Березовского района</w:t>
      </w:r>
      <w:r w:rsidR="00874B46" w:rsidRPr="006C06D8">
        <w:rPr>
          <w:rFonts w:ascii="Times New Roman" w:hAnsi="Times New Roman" w:cs="Times New Roman"/>
          <w:sz w:val="24"/>
          <w:szCs w:val="24"/>
          <w:shd w:val="clear" w:color="auto" w:fill="FFFFFF"/>
        </w:rPr>
        <w:t>в случае не достижения в установленные соглашением сроки значения результата предоставления субсидии</w:t>
      </w:r>
      <w:r>
        <w:rPr>
          <w:rFonts w:ascii="Times New Roman" w:hAnsi="Times New Roman" w:cs="Times New Roman"/>
          <w:sz w:val="24"/>
          <w:szCs w:val="24"/>
        </w:rPr>
        <w:t>;</w:t>
      </w:r>
    </w:p>
    <w:p w:rsidR="003E41C3" w:rsidRDefault="001A0448" w:rsidP="00FB4C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применение штрафных санкций к получателю субсидии </w:t>
      </w:r>
      <w:r w:rsidR="00996A62">
        <w:rPr>
          <w:rFonts w:ascii="Times New Roman" w:hAnsi="Times New Roman" w:cs="Times New Roman"/>
          <w:sz w:val="24"/>
          <w:szCs w:val="24"/>
        </w:rPr>
        <w:t xml:space="preserve">в случае нарушения условий установленных при предоставлении субсидии </w:t>
      </w:r>
      <w:r w:rsidRPr="001A0448">
        <w:rPr>
          <w:rFonts w:ascii="Times New Roman" w:hAnsi="Times New Roman" w:cs="Times New Roman"/>
          <w:sz w:val="24"/>
          <w:szCs w:val="24"/>
          <w:shd w:val="clear" w:color="auto" w:fill="FFFFFF"/>
        </w:rPr>
        <w:t>(за исключением случая не достижения значения результата предоставления субсидии)</w:t>
      </w:r>
      <w:r>
        <w:rPr>
          <w:rFonts w:ascii="Times New Roman" w:hAnsi="Times New Roman" w:cs="Times New Roman"/>
          <w:sz w:val="24"/>
          <w:szCs w:val="24"/>
          <w:shd w:val="clear" w:color="auto" w:fill="FFFFFF"/>
        </w:rPr>
        <w:t>.</w:t>
      </w:r>
    </w:p>
    <w:p w:rsidR="003E41C3" w:rsidRPr="004E03D2" w:rsidRDefault="001857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D04D1" w:rsidRPr="004E03D2">
        <w:rPr>
          <w:rFonts w:ascii="Times New Roman" w:hAnsi="Times New Roman" w:cs="Times New Roman"/>
          <w:sz w:val="24"/>
          <w:szCs w:val="24"/>
        </w:rPr>
        <w:t xml:space="preserve">.6. В случае если в установленный срок получатель субсидии не осуществил возврат субсидии или отказался от ее возврата, </w:t>
      </w:r>
      <w:r w:rsidR="00002175">
        <w:rPr>
          <w:rFonts w:ascii="Times New Roman" w:hAnsi="Times New Roman" w:cs="Times New Roman"/>
          <w:sz w:val="24"/>
          <w:szCs w:val="24"/>
        </w:rPr>
        <w:t>Главный распорядитель</w:t>
      </w:r>
      <w:r w:rsidR="00AD04D1" w:rsidRPr="004E03D2">
        <w:rPr>
          <w:rFonts w:ascii="Times New Roman" w:hAnsi="Times New Roman" w:cs="Times New Roman"/>
          <w:sz w:val="24"/>
          <w:szCs w:val="24"/>
        </w:rPr>
        <w:t xml:space="preserve">или Орган муниципального финансового контроля муниципального образования, выявившие факты, указанные в </w:t>
      </w:r>
      <w:hyperlink w:anchor="P246" w:tooltip="#P246" w:history="1">
        <w:r w:rsidR="00AD04D1" w:rsidRPr="004E03D2">
          <w:rPr>
            <w:rFonts w:ascii="Times New Roman" w:hAnsi="Times New Roman" w:cs="Times New Roman"/>
            <w:sz w:val="24"/>
            <w:szCs w:val="24"/>
          </w:rPr>
          <w:t xml:space="preserve">пункте </w:t>
        </w:r>
        <w:r>
          <w:rPr>
            <w:rFonts w:ascii="Times New Roman" w:hAnsi="Times New Roman" w:cs="Times New Roman"/>
            <w:sz w:val="24"/>
            <w:szCs w:val="24"/>
          </w:rPr>
          <w:lastRenderedPageBreak/>
          <w:t>4</w:t>
        </w:r>
        <w:r w:rsidR="00AD04D1" w:rsidRPr="004E03D2">
          <w:rPr>
            <w:rFonts w:ascii="Times New Roman" w:hAnsi="Times New Roman" w:cs="Times New Roman"/>
            <w:sz w:val="24"/>
            <w:szCs w:val="24"/>
          </w:rPr>
          <w:t>.3</w:t>
        </w:r>
      </w:hyperlink>
      <w:r w:rsidR="00AD04D1" w:rsidRPr="004E03D2">
        <w:rPr>
          <w:rFonts w:ascii="Times New Roman" w:hAnsi="Times New Roman" w:cs="Times New Roman"/>
          <w:sz w:val="24"/>
          <w:szCs w:val="24"/>
        </w:rPr>
        <w:t>Порядка, принимают меры по возврату субсидии путем переговоров или в судебном порядкев соответствии с законодательством Российской Федерации.</w:t>
      </w:r>
    </w:p>
    <w:p w:rsidR="003E41C3" w:rsidRPr="004E03D2" w:rsidRDefault="003E41C3">
      <w:pPr>
        <w:pStyle w:val="ConsPlusNormal"/>
        <w:spacing w:before="220"/>
        <w:ind w:firstLine="540"/>
        <w:jc w:val="both"/>
        <w:rPr>
          <w:sz w:val="24"/>
          <w:szCs w:val="24"/>
        </w:rPr>
        <w:sectPr w:rsidR="003E41C3" w:rsidRPr="004E03D2" w:rsidSect="00E4690D">
          <w:pgSz w:w="11906" w:h="16838"/>
          <w:pgMar w:top="1134" w:right="851" w:bottom="1134" w:left="1134" w:header="709" w:footer="709" w:gutter="0"/>
          <w:cols w:space="708"/>
          <w:titlePg/>
          <w:docGrid w:linePitch="360"/>
        </w:sectPr>
      </w:pPr>
    </w:p>
    <w:tbl>
      <w:tblPr>
        <w:tblStyle w:val="af4"/>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rsidR="003E41C3" w:rsidRPr="004E03D2">
        <w:tc>
          <w:tcPr>
            <w:tcW w:w="4395" w:type="dxa"/>
            <w:noWrap/>
          </w:tcPr>
          <w:p w:rsidR="003E41C3" w:rsidRPr="004E03D2" w:rsidRDefault="003E41C3">
            <w:pPr>
              <w:jc w:val="both"/>
              <w:outlineLvl w:val="0"/>
              <w:rPr>
                <w:sz w:val="24"/>
                <w:szCs w:val="24"/>
              </w:rPr>
            </w:pPr>
          </w:p>
        </w:tc>
        <w:tc>
          <w:tcPr>
            <w:tcW w:w="4536" w:type="dxa"/>
            <w:noWrap/>
          </w:tcPr>
          <w:p w:rsidR="003E41C3" w:rsidRPr="00370F2E" w:rsidRDefault="00AD04D1">
            <w:pPr>
              <w:outlineLvl w:val="0"/>
              <w:rPr>
                <w:sz w:val="16"/>
                <w:szCs w:val="16"/>
              </w:rPr>
            </w:pPr>
            <w:r w:rsidRPr="00370F2E">
              <w:rPr>
                <w:sz w:val="16"/>
                <w:szCs w:val="16"/>
              </w:rPr>
              <w:t xml:space="preserve">Приложение № 1 </w:t>
            </w:r>
          </w:p>
          <w:p w:rsidR="00733E88" w:rsidRPr="00370F2E" w:rsidRDefault="00AD04D1" w:rsidP="00733E88">
            <w:pPr>
              <w:outlineLvl w:val="0"/>
              <w:rPr>
                <w:sz w:val="16"/>
                <w:szCs w:val="16"/>
              </w:rPr>
            </w:pPr>
            <w:r w:rsidRPr="00370F2E">
              <w:rPr>
                <w:sz w:val="16"/>
                <w:szCs w:val="16"/>
              </w:rPr>
              <w:t xml:space="preserve">к </w:t>
            </w:r>
            <w:r w:rsidR="00370F2E" w:rsidRPr="00370F2E">
              <w:rPr>
                <w:rFonts w:eastAsiaTheme="minorEastAsia"/>
                <w:sz w:val="16"/>
                <w:szCs w:val="16"/>
              </w:rPr>
              <w:t>порядку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3E41C3" w:rsidRPr="004E03D2" w:rsidRDefault="003E41C3">
            <w:pPr>
              <w:outlineLvl w:val="0"/>
              <w:rPr>
                <w:sz w:val="24"/>
                <w:szCs w:val="24"/>
              </w:rPr>
            </w:pPr>
          </w:p>
        </w:tc>
      </w:tr>
    </w:tbl>
    <w:tbl>
      <w:tblPr>
        <w:tblW w:w="0" w:type="auto"/>
        <w:tblLayout w:type="fixed"/>
        <w:tblCellMar>
          <w:top w:w="102" w:type="dxa"/>
          <w:left w:w="62" w:type="dxa"/>
          <w:bottom w:w="102" w:type="dxa"/>
          <w:right w:w="62" w:type="dxa"/>
        </w:tblCellMar>
        <w:tblLook w:val="0000"/>
      </w:tblPr>
      <w:tblGrid>
        <w:gridCol w:w="4173"/>
        <w:gridCol w:w="3119"/>
        <w:gridCol w:w="1842"/>
      </w:tblGrid>
      <w:tr w:rsidR="003E41C3" w:rsidRPr="004E03D2" w:rsidTr="006D5ADA">
        <w:tc>
          <w:tcPr>
            <w:tcW w:w="4173" w:type="dxa"/>
            <w:tcBorders>
              <w:right w:val="single" w:sz="4" w:space="0" w:color="auto"/>
            </w:tcBorders>
            <w:noWrap/>
          </w:tcPr>
          <w:p w:rsidR="003E41C3" w:rsidRPr="004E03D2" w:rsidRDefault="003E41C3">
            <w:pPr>
              <w:widowControl w:val="0"/>
              <w:spacing w:after="0" w:line="240" w:lineRule="auto"/>
              <w:jc w:val="both"/>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noWrap/>
          </w:tcPr>
          <w:p w:rsidR="003E41C3" w:rsidRPr="004E03D2" w:rsidRDefault="00AD04D1">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Регистрационный номер заявки</w:t>
            </w:r>
            <w:r w:rsidR="006D5ADA">
              <w:rPr>
                <w:rFonts w:ascii="Times New Roman" w:eastAsia="Times New Roman" w:hAnsi="Times New Roman" w:cs="Times New Roman"/>
                <w:sz w:val="24"/>
                <w:szCs w:val="24"/>
                <w:lang w:eastAsia="ru-RU"/>
              </w:rPr>
              <w:t xml:space="preserve"> на участие в отборе</w:t>
            </w:r>
          </w:p>
        </w:tc>
        <w:tc>
          <w:tcPr>
            <w:tcW w:w="1842" w:type="dxa"/>
            <w:tcBorders>
              <w:top w:val="single" w:sz="4" w:space="0" w:color="auto"/>
              <w:left w:val="single" w:sz="4" w:space="0" w:color="auto"/>
              <w:bottom w:val="single" w:sz="4" w:space="0" w:color="auto"/>
              <w:right w:val="single" w:sz="4" w:space="0" w:color="auto"/>
            </w:tcBorders>
            <w:noWrap/>
          </w:tcPr>
          <w:p w:rsidR="003E41C3" w:rsidRPr="004E03D2" w:rsidRDefault="003E41C3">
            <w:pPr>
              <w:widowControl w:val="0"/>
              <w:spacing w:after="0" w:line="240" w:lineRule="auto"/>
              <w:ind w:right="-62"/>
              <w:rPr>
                <w:rFonts w:ascii="Times New Roman" w:eastAsia="Times New Roman" w:hAnsi="Times New Roman" w:cs="Times New Roman"/>
                <w:sz w:val="24"/>
                <w:szCs w:val="24"/>
                <w:lang w:eastAsia="ru-RU"/>
              </w:rPr>
            </w:pPr>
          </w:p>
        </w:tc>
      </w:tr>
      <w:tr w:rsidR="003E41C3" w:rsidRPr="004E03D2" w:rsidTr="006D5ADA">
        <w:tc>
          <w:tcPr>
            <w:tcW w:w="4173" w:type="dxa"/>
            <w:tcBorders>
              <w:right w:val="single" w:sz="4" w:space="0" w:color="auto"/>
            </w:tcBorders>
            <w:noWrap/>
          </w:tcPr>
          <w:p w:rsidR="003E41C3" w:rsidRPr="004E03D2" w:rsidRDefault="003E41C3">
            <w:pPr>
              <w:widowControl w:val="0"/>
              <w:spacing w:after="0" w:line="240" w:lineRule="auto"/>
              <w:jc w:val="both"/>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noWrap/>
          </w:tcPr>
          <w:p w:rsidR="003E41C3" w:rsidRPr="004E03D2" w:rsidRDefault="00AD04D1">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Дата регистрации</w:t>
            </w:r>
            <w:r w:rsidR="006D5ADA">
              <w:rPr>
                <w:rFonts w:ascii="Times New Roman" w:eastAsia="Times New Roman" w:hAnsi="Times New Roman" w:cs="Times New Roman"/>
                <w:sz w:val="24"/>
                <w:szCs w:val="24"/>
                <w:lang w:eastAsia="ru-RU"/>
              </w:rPr>
              <w:t xml:space="preserve"> заявки</w:t>
            </w:r>
          </w:p>
        </w:tc>
        <w:tc>
          <w:tcPr>
            <w:tcW w:w="1842" w:type="dxa"/>
            <w:tcBorders>
              <w:top w:val="single" w:sz="4" w:space="0" w:color="auto"/>
              <w:left w:val="single" w:sz="4" w:space="0" w:color="auto"/>
              <w:bottom w:val="single" w:sz="4" w:space="0" w:color="auto"/>
              <w:right w:val="single" w:sz="4" w:space="0" w:color="auto"/>
            </w:tcBorders>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r>
      <w:tr w:rsidR="003E41C3" w:rsidRPr="004E03D2" w:rsidTr="006D5ADA">
        <w:tc>
          <w:tcPr>
            <w:tcW w:w="4173" w:type="dxa"/>
            <w:tcBorders>
              <w:right w:val="single" w:sz="4" w:space="0" w:color="auto"/>
            </w:tcBorders>
            <w:noWrap/>
          </w:tcPr>
          <w:p w:rsidR="003E41C3" w:rsidRPr="004E03D2" w:rsidRDefault="003E41C3">
            <w:pPr>
              <w:widowControl w:val="0"/>
              <w:spacing w:after="0" w:line="240" w:lineRule="auto"/>
              <w:jc w:val="both"/>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noWrap/>
          </w:tcPr>
          <w:p w:rsidR="003E41C3" w:rsidRPr="004E03D2" w:rsidRDefault="00AD04D1" w:rsidP="006D5ADA">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Время </w:t>
            </w:r>
            <w:r w:rsidR="006D5ADA">
              <w:rPr>
                <w:rFonts w:ascii="Times New Roman" w:eastAsia="Times New Roman" w:hAnsi="Times New Roman" w:cs="Times New Roman"/>
                <w:sz w:val="24"/>
                <w:szCs w:val="24"/>
                <w:lang w:eastAsia="ru-RU"/>
              </w:rPr>
              <w:t>регистрации заявки</w:t>
            </w:r>
          </w:p>
        </w:tc>
        <w:tc>
          <w:tcPr>
            <w:tcW w:w="1842" w:type="dxa"/>
            <w:tcBorders>
              <w:top w:val="single" w:sz="4" w:space="0" w:color="auto"/>
              <w:left w:val="single" w:sz="4" w:space="0" w:color="auto"/>
              <w:bottom w:val="single" w:sz="4" w:space="0" w:color="auto"/>
              <w:right w:val="single" w:sz="4" w:space="0" w:color="auto"/>
            </w:tcBorders>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r>
    </w:tbl>
    <w:p w:rsidR="003E41C3" w:rsidRPr="004E03D2" w:rsidRDefault="003E41C3">
      <w:pPr>
        <w:widowControl w:val="0"/>
        <w:spacing w:after="0" w:line="240" w:lineRule="auto"/>
        <w:jc w:val="center"/>
        <w:rPr>
          <w:rFonts w:ascii="Times New Roman" w:eastAsia="Times New Roman" w:hAnsi="Times New Roman" w:cs="Times New Roman"/>
          <w:sz w:val="24"/>
          <w:szCs w:val="24"/>
          <w:lang w:eastAsia="ru-RU"/>
        </w:rPr>
      </w:pPr>
    </w:p>
    <w:p w:rsidR="003E41C3" w:rsidRPr="004E03D2" w:rsidRDefault="00AD04D1">
      <w:pPr>
        <w:widowControl w:val="0"/>
        <w:spacing w:after="0" w:line="240" w:lineRule="auto"/>
        <w:jc w:val="center"/>
        <w:rPr>
          <w:rFonts w:ascii="Times New Roman" w:eastAsia="Times New Roman" w:hAnsi="Times New Roman" w:cs="Times New Roman"/>
          <w:sz w:val="24"/>
          <w:szCs w:val="24"/>
          <w:highlight w:val="white"/>
        </w:rPr>
      </w:pPr>
      <w:bookmarkStart w:id="21" w:name="P302"/>
      <w:bookmarkEnd w:id="21"/>
      <w:r w:rsidRPr="004E03D2">
        <w:rPr>
          <w:rFonts w:ascii="Times New Roman" w:eastAsia="Times New Roman" w:hAnsi="Times New Roman" w:cs="Times New Roman"/>
          <w:sz w:val="24"/>
          <w:szCs w:val="24"/>
          <w:highlight w:val="white"/>
          <w:lang w:eastAsia="ru-RU"/>
        </w:rPr>
        <w:t xml:space="preserve">Заявка на участие в отборе для предоставления субсидий на финансовое обеспечение затрат, возникших вследствие разницы между фактической стоимостью </w:t>
      </w:r>
      <w:r w:rsidR="00733E88">
        <w:rPr>
          <w:rFonts w:ascii="Times New Roman" w:eastAsia="Times New Roman" w:hAnsi="Times New Roman" w:cs="Times New Roman"/>
          <w:sz w:val="24"/>
          <w:szCs w:val="24"/>
          <w:highlight w:val="white"/>
          <w:lang w:eastAsia="ru-RU"/>
        </w:rPr>
        <w:t xml:space="preserve">твердого </w:t>
      </w:r>
      <w:r w:rsidRPr="004E03D2">
        <w:rPr>
          <w:rFonts w:ascii="Times New Roman" w:eastAsia="Times New Roman" w:hAnsi="Times New Roman" w:cs="Times New Roman"/>
          <w:sz w:val="24"/>
          <w:szCs w:val="24"/>
          <w:highlight w:val="white"/>
          <w:lang w:eastAsia="ru-RU"/>
        </w:rPr>
        <w:t>топлива</w:t>
      </w:r>
      <w:r w:rsidR="00733E88">
        <w:rPr>
          <w:rFonts w:ascii="Times New Roman" w:eastAsia="Times New Roman" w:hAnsi="Times New Roman" w:cs="Times New Roman"/>
          <w:sz w:val="24"/>
          <w:szCs w:val="24"/>
          <w:highlight w:val="white"/>
          <w:lang w:eastAsia="ru-RU"/>
        </w:rPr>
        <w:t xml:space="preserve"> (угля)</w:t>
      </w:r>
      <w:r w:rsidRPr="004E03D2">
        <w:rPr>
          <w:rFonts w:ascii="Times New Roman" w:eastAsia="Times New Roman" w:hAnsi="Times New Roman" w:cs="Times New Roman"/>
          <w:sz w:val="24"/>
          <w:szCs w:val="24"/>
          <w:highlight w:val="white"/>
          <w:lang w:eastAsia="ru-RU"/>
        </w:rPr>
        <w:t xml:space="preserve"> и стоимостью </w:t>
      </w:r>
      <w:r w:rsidR="00733E88">
        <w:rPr>
          <w:rFonts w:ascii="Times New Roman" w:eastAsia="Times New Roman" w:hAnsi="Times New Roman" w:cs="Times New Roman"/>
          <w:sz w:val="24"/>
          <w:szCs w:val="24"/>
          <w:highlight w:val="white"/>
          <w:lang w:eastAsia="ru-RU"/>
        </w:rPr>
        <w:t xml:space="preserve">твердого </w:t>
      </w:r>
      <w:r w:rsidRPr="004E03D2">
        <w:rPr>
          <w:rFonts w:ascii="Times New Roman" w:eastAsia="Times New Roman" w:hAnsi="Times New Roman" w:cs="Times New Roman"/>
          <w:sz w:val="24"/>
          <w:szCs w:val="24"/>
          <w:highlight w:val="white"/>
          <w:lang w:eastAsia="ru-RU"/>
        </w:rPr>
        <w:t>топлива</w:t>
      </w:r>
      <w:r w:rsidR="00733E88">
        <w:rPr>
          <w:rFonts w:ascii="Times New Roman" w:eastAsia="Times New Roman" w:hAnsi="Times New Roman" w:cs="Times New Roman"/>
          <w:sz w:val="24"/>
          <w:szCs w:val="24"/>
          <w:highlight w:val="white"/>
          <w:lang w:eastAsia="ru-RU"/>
        </w:rPr>
        <w:t xml:space="preserve"> (угля)</w:t>
      </w:r>
      <w:r w:rsidRPr="004E03D2">
        <w:rPr>
          <w:rFonts w:ascii="Times New Roman" w:eastAsia="Times New Roman" w:hAnsi="Times New Roman" w:cs="Times New Roman"/>
          <w:sz w:val="24"/>
          <w:szCs w:val="24"/>
          <w:highlight w:val="white"/>
          <w:lang w:eastAsia="ru-RU"/>
        </w:rPr>
        <w:t>, учтенной в тарифах на тепловую энергию на 202</w:t>
      </w:r>
      <w:r w:rsidR="00733E88">
        <w:rPr>
          <w:rFonts w:ascii="Times New Roman" w:eastAsia="Times New Roman" w:hAnsi="Times New Roman" w:cs="Times New Roman"/>
          <w:sz w:val="24"/>
          <w:szCs w:val="24"/>
          <w:highlight w:val="white"/>
          <w:lang w:eastAsia="ru-RU"/>
        </w:rPr>
        <w:t>4</w:t>
      </w:r>
      <w:r w:rsidRPr="004E03D2">
        <w:rPr>
          <w:rFonts w:ascii="Times New Roman" w:eastAsia="Times New Roman" w:hAnsi="Times New Roman" w:cs="Times New Roman"/>
          <w:sz w:val="24"/>
          <w:szCs w:val="24"/>
          <w:highlight w:val="white"/>
          <w:lang w:eastAsia="ru-RU"/>
        </w:rPr>
        <w:t xml:space="preserve"> год</w:t>
      </w:r>
    </w:p>
    <w:p w:rsidR="003E41C3" w:rsidRPr="004E03D2" w:rsidRDefault="003E41C3">
      <w:pPr>
        <w:widowControl w:val="0"/>
        <w:spacing w:after="0" w:line="240" w:lineRule="auto"/>
        <w:ind w:firstLine="540"/>
        <w:jc w:val="both"/>
        <w:rPr>
          <w:rFonts w:ascii="Times New Roman" w:eastAsia="Times New Roman" w:hAnsi="Times New Roman" w:cs="Times New Roman"/>
          <w:sz w:val="24"/>
          <w:szCs w:val="24"/>
          <w:highlight w:val="white"/>
        </w:rPr>
      </w:pPr>
    </w:p>
    <w:p w:rsidR="003E41C3" w:rsidRPr="004E03D2" w:rsidRDefault="00AD04D1">
      <w:pPr>
        <w:widowControl w:val="0"/>
        <w:spacing w:after="0" w:line="240" w:lineRule="auto"/>
        <w:ind w:firstLine="540"/>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highlight w:val="white"/>
          <w:lang w:eastAsia="ru-RU"/>
        </w:rPr>
        <w:t>Сведения об участнике</w:t>
      </w:r>
      <w:r w:rsidRPr="004E03D2">
        <w:rPr>
          <w:rFonts w:ascii="Times New Roman" w:eastAsia="Times New Roman" w:hAnsi="Times New Roman" w:cs="Times New Roman"/>
          <w:sz w:val="24"/>
          <w:szCs w:val="24"/>
          <w:lang w:eastAsia="ru-RU"/>
        </w:rPr>
        <w:t xml:space="preserve"> отбора:</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9"/>
        <w:gridCol w:w="995"/>
        <w:gridCol w:w="992"/>
        <w:gridCol w:w="992"/>
      </w:tblGrid>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Для юридических лиц:</w:t>
            </w:r>
          </w:p>
          <w:p w:rsidR="003E41C3" w:rsidRPr="00752524" w:rsidRDefault="00AD04D1">
            <w:pPr>
              <w:widowControl w:val="0"/>
              <w:spacing w:after="0" w:line="240" w:lineRule="auto"/>
              <w:rPr>
                <w:rFonts w:ascii="Times New Roman" w:eastAsia="Times New Roman" w:hAnsi="Times New Roman" w:cs="Times New Roman"/>
                <w:strike/>
                <w:sz w:val="20"/>
                <w:szCs w:val="20"/>
                <w:lang w:eastAsia="ru-RU"/>
              </w:rPr>
            </w:pPr>
            <w:r w:rsidRPr="00752524">
              <w:rPr>
                <w:rFonts w:ascii="Times New Roman" w:eastAsia="Times New Roman" w:hAnsi="Times New Roman" w:cs="Times New Roman"/>
                <w:sz w:val="20"/>
                <w:szCs w:val="20"/>
                <w:lang w:eastAsia="ru-RU"/>
              </w:rPr>
              <w:t>Руководитель (должность, полностью фамилия, имя, отчество (последнее при наличии)) юридического лица</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trike/>
                <w:sz w:val="20"/>
                <w:szCs w:val="20"/>
                <w:lang w:eastAsia="ru-RU"/>
              </w:rPr>
            </w:pPr>
            <w:r w:rsidRPr="00752524">
              <w:rPr>
                <w:rFonts w:ascii="Times New Roman" w:eastAsia="Times New Roman" w:hAnsi="Times New Roman" w:cs="Times New Roman"/>
                <w:sz w:val="20"/>
                <w:szCs w:val="20"/>
                <w:lang w:eastAsia="ru-RU"/>
              </w:rPr>
              <w:t>ИНН/КПП юридического лица/ИНН индивидуального предпринимателя</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Основной вид осуществляемой экономической деятельности (с указанием кодов ОКВЭД)</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Почтовый адрес участника отбора</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trike/>
                <w:sz w:val="20"/>
                <w:szCs w:val="20"/>
                <w:lang w:eastAsia="ru-RU"/>
              </w:rPr>
            </w:pPr>
            <w:r w:rsidRPr="00752524">
              <w:rPr>
                <w:rFonts w:ascii="Times New Roman" w:eastAsia="Times New Roman" w:hAnsi="Times New Roman" w:cs="Times New Roman"/>
                <w:sz w:val="20"/>
                <w:szCs w:val="20"/>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Контакты</w:t>
            </w:r>
          </w:p>
        </w:tc>
        <w:tc>
          <w:tcPr>
            <w:tcW w:w="995"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телефон</w:t>
            </w:r>
          </w:p>
        </w:tc>
        <w:tc>
          <w:tcPr>
            <w:tcW w:w="992"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моб. телефон</w:t>
            </w:r>
          </w:p>
        </w:tc>
        <w:tc>
          <w:tcPr>
            <w:tcW w:w="992"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e-mail</w:t>
            </w:r>
          </w:p>
        </w:tc>
      </w:tr>
      <w:tr w:rsidR="003E41C3" w:rsidRPr="004E03D2">
        <w:tc>
          <w:tcPr>
            <w:tcW w:w="6299" w:type="dxa"/>
            <w:noWrap/>
          </w:tcPr>
          <w:p w:rsidR="003E41C3" w:rsidRPr="00752524" w:rsidRDefault="00AD04D1">
            <w:pPr>
              <w:widowControl w:val="0"/>
              <w:spacing w:after="0" w:line="240" w:lineRule="auto"/>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Дополнительная информация</w:t>
            </w:r>
          </w:p>
        </w:tc>
        <w:tc>
          <w:tcPr>
            <w:tcW w:w="2979" w:type="dxa"/>
            <w:gridSpan w:val="3"/>
            <w:noWrap/>
          </w:tcPr>
          <w:p w:rsidR="003E41C3" w:rsidRPr="00752524" w:rsidRDefault="003E41C3">
            <w:pPr>
              <w:widowControl w:val="0"/>
              <w:spacing w:after="0" w:line="240" w:lineRule="auto"/>
              <w:rPr>
                <w:rFonts w:ascii="Times New Roman" w:eastAsia="Times New Roman" w:hAnsi="Times New Roman" w:cs="Times New Roman"/>
                <w:sz w:val="20"/>
                <w:szCs w:val="20"/>
                <w:lang w:eastAsia="ru-RU"/>
              </w:rPr>
            </w:pPr>
          </w:p>
        </w:tc>
      </w:tr>
    </w:tbl>
    <w:p w:rsidR="003E41C3" w:rsidRPr="004E03D2" w:rsidRDefault="003E41C3">
      <w:pPr>
        <w:widowControl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67"/>
        <w:gridCol w:w="8463"/>
        <w:gridCol w:w="104"/>
      </w:tblGrid>
      <w:tr w:rsidR="003E41C3" w:rsidRPr="004E03D2">
        <w:trPr>
          <w:gridAfter w:val="1"/>
          <w:wAfter w:w="104" w:type="dxa"/>
        </w:trPr>
        <w:tc>
          <w:tcPr>
            <w:tcW w:w="9030" w:type="dxa"/>
            <w:gridSpan w:val="2"/>
            <w:tcBorders>
              <w:bottom w:val="single" w:sz="4" w:space="0" w:color="auto"/>
            </w:tcBorders>
            <w:noWrap/>
          </w:tcPr>
          <w:p w:rsidR="003E41C3" w:rsidRPr="004E03D2" w:rsidRDefault="00AD04D1">
            <w:pPr>
              <w:spacing w:after="0" w:line="240" w:lineRule="auto"/>
              <w:ind w:firstLine="540"/>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3E41C3" w:rsidRPr="004E03D2">
        <w:tc>
          <w:tcPr>
            <w:tcW w:w="567" w:type="dxa"/>
            <w:tcBorders>
              <w:top w:val="single" w:sz="4" w:space="0" w:color="auto"/>
            </w:tcBorders>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c>
          <w:tcPr>
            <w:tcW w:w="8567" w:type="dxa"/>
            <w:gridSpan w:val="2"/>
            <w:tcBorders>
              <w:top w:val="single" w:sz="4" w:space="0" w:color="auto"/>
            </w:tcBorders>
            <w:noWrap/>
          </w:tcPr>
          <w:p w:rsidR="003E41C3" w:rsidRPr="004E03D2" w:rsidRDefault="00AD04D1">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по почтовому адресу: __________________________________________________</w:t>
            </w:r>
          </w:p>
        </w:tc>
      </w:tr>
      <w:tr w:rsidR="003E41C3" w:rsidRPr="004E03D2">
        <w:tc>
          <w:tcPr>
            <w:tcW w:w="567" w:type="dxa"/>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c>
          <w:tcPr>
            <w:tcW w:w="8567" w:type="dxa"/>
            <w:gridSpan w:val="2"/>
            <w:noWrap/>
          </w:tcPr>
          <w:p w:rsidR="003E41C3" w:rsidRPr="004E03D2" w:rsidRDefault="00AD04D1" w:rsidP="00732C96">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на адрес электронной почты: __________</w:t>
            </w:r>
            <w:r w:rsidR="00732C96">
              <w:rPr>
                <w:rFonts w:ascii="Times New Roman" w:eastAsia="Times New Roman" w:hAnsi="Times New Roman" w:cs="Times New Roman"/>
                <w:sz w:val="24"/>
                <w:szCs w:val="24"/>
                <w:lang w:eastAsia="ru-RU"/>
              </w:rPr>
              <w:t>__________________________________</w:t>
            </w:r>
          </w:p>
        </w:tc>
      </w:tr>
      <w:tr w:rsidR="003E41C3" w:rsidRPr="004E03D2">
        <w:tc>
          <w:tcPr>
            <w:tcW w:w="567" w:type="dxa"/>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c>
          <w:tcPr>
            <w:tcW w:w="8567" w:type="dxa"/>
            <w:gridSpan w:val="2"/>
            <w:noWrap/>
          </w:tcPr>
          <w:p w:rsidR="003E41C3" w:rsidRPr="004E03D2" w:rsidRDefault="00AD04D1">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на руки, при личном обращении _________________________________________</w:t>
            </w:r>
          </w:p>
        </w:tc>
      </w:tr>
      <w:tr w:rsidR="003E41C3" w:rsidRPr="004E03D2">
        <w:tc>
          <w:tcPr>
            <w:tcW w:w="9134" w:type="dxa"/>
            <w:gridSpan w:val="3"/>
            <w:noWrap/>
          </w:tcPr>
          <w:p w:rsidR="003E41C3" w:rsidRPr="004E03D2" w:rsidRDefault="00AD04D1">
            <w:pPr>
              <w:widowControl w:val="0"/>
              <w:spacing w:after="0" w:line="240" w:lineRule="auto"/>
              <w:ind w:firstLine="540"/>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Проект Соглашения </w:t>
            </w:r>
            <w:r w:rsidR="00B406A4">
              <w:rPr>
                <w:rFonts w:ascii="Times New Roman" w:eastAsia="Times New Roman" w:hAnsi="Times New Roman" w:cs="Times New Roman"/>
                <w:sz w:val="24"/>
                <w:szCs w:val="24"/>
                <w:lang w:eastAsia="ru-RU"/>
              </w:rPr>
              <w:t xml:space="preserve">о предоставлении субсидии, проект дополнительного соглашения к соглашению </w:t>
            </w:r>
            <w:r w:rsidRPr="004E03D2">
              <w:rPr>
                <w:rFonts w:ascii="Times New Roman" w:eastAsia="Times New Roman" w:hAnsi="Times New Roman" w:cs="Times New Roman"/>
                <w:sz w:val="24"/>
                <w:szCs w:val="24"/>
                <w:lang w:eastAsia="ru-RU"/>
              </w:rPr>
              <w:t>прошу направить (нужное отметить знаком V с указанием реквизитов):</w:t>
            </w:r>
          </w:p>
        </w:tc>
      </w:tr>
      <w:tr w:rsidR="003E41C3" w:rsidRPr="004E03D2">
        <w:tc>
          <w:tcPr>
            <w:tcW w:w="567" w:type="dxa"/>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c>
          <w:tcPr>
            <w:tcW w:w="8567" w:type="dxa"/>
            <w:gridSpan w:val="2"/>
            <w:noWrap/>
          </w:tcPr>
          <w:p w:rsidR="003E41C3" w:rsidRPr="004E03D2" w:rsidRDefault="00AD04D1">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по почтовому адресу: __________________________________________________</w:t>
            </w:r>
          </w:p>
        </w:tc>
      </w:tr>
      <w:tr w:rsidR="003E41C3" w:rsidRPr="004E03D2">
        <w:tc>
          <w:tcPr>
            <w:tcW w:w="567" w:type="dxa"/>
            <w:noWrap/>
          </w:tcPr>
          <w:p w:rsidR="003E41C3" w:rsidRPr="004E03D2" w:rsidRDefault="003E41C3">
            <w:pPr>
              <w:widowControl w:val="0"/>
              <w:spacing w:after="0" w:line="240" w:lineRule="auto"/>
              <w:rPr>
                <w:rFonts w:ascii="Times New Roman" w:eastAsia="Times New Roman" w:hAnsi="Times New Roman" w:cs="Times New Roman"/>
                <w:sz w:val="24"/>
                <w:szCs w:val="24"/>
                <w:lang w:eastAsia="ru-RU"/>
              </w:rPr>
            </w:pPr>
          </w:p>
        </w:tc>
        <w:tc>
          <w:tcPr>
            <w:tcW w:w="8567" w:type="dxa"/>
            <w:gridSpan w:val="2"/>
            <w:noWrap/>
          </w:tcPr>
          <w:p w:rsidR="003E41C3" w:rsidRPr="004E03D2" w:rsidRDefault="00AD04D1">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на руки, при личном обращении ________________________________________</w:t>
            </w:r>
          </w:p>
        </w:tc>
      </w:tr>
      <w:tr w:rsidR="003E41C3" w:rsidRPr="004E03D2">
        <w:tc>
          <w:tcPr>
            <w:tcW w:w="9134" w:type="dxa"/>
            <w:gridSpan w:val="3"/>
            <w:noWrap/>
          </w:tcPr>
          <w:p w:rsidR="003E41C3" w:rsidRPr="004E03D2" w:rsidRDefault="00AD04D1">
            <w:pPr>
              <w:spacing w:after="0" w:line="240" w:lineRule="auto"/>
              <w:ind w:firstLine="283"/>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3E41C3" w:rsidRPr="00752524" w:rsidRDefault="00AD04D1">
            <w:pPr>
              <w:spacing w:after="0" w:line="240" w:lineRule="auto"/>
              <w:jc w:val="both"/>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(представляем/не представляем)</w:t>
            </w:r>
          </w:p>
          <w:p w:rsidR="003E41C3" w:rsidRPr="004E03D2" w:rsidRDefault="00AD04D1">
            <w:pPr>
              <w:widowControl w:val="0"/>
              <w:spacing w:after="0" w:line="240" w:lineRule="auto"/>
              <w:ind w:firstLine="426"/>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
          <w:p w:rsidR="003E41C3" w:rsidRPr="004E03D2" w:rsidRDefault="00AD04D1">
            <w:pPr>
              <w:widowControl w:val="0"/>
              <w:spacing w:after="0" w:line="240" w:lineRule="auto"/>
              <w:ind w:firstLine="426"/>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Подтверждаю, что </w:t>
            </w:r>
            <w:r w:rsidRPr="000F4682">
              <w:rPr>
                <w:rFonts w:ascii="Times New Roman" w:eastAsia="Times New Roman" w:hAnsi="Times New Roman" w:cs="Times New Roman"/>
                <w:sz w:val="24"/>
                <w:szCs w:val="24"/>
                <w:lang w:eastAsia="ru-RU"/>
              </w:rPr>
              <w:t>на первое число месяца подачи</w:t>
            </w:r>
            <w:r w:rsidRPr="004E03D2">
              <w:rPr>
                <w:rFonts w:ascii="Times New Roman" w:eastAsia="Times New Roman" w:hAnsi="Times New Roman" w:cs="Times New Roman"/>
                <w:sz w:val="24"/>
                <w:szCs w:val="24"/>
                <w:lang w:eastAsia="ru-RU"/>
              </w:rPr>
              <w:t xml:space="preserve"> заявки не являюсь получателем средств из бюджета_________________________________________________________________ </w:t>
            </w:r>
          </w:p>
          <w:p w:rsidR="003E41C3" w:rsidRPr="00752524" w:rsidRDefault="00AD04D1">
            <w:pPr>
              <w:widowControl w:val="0"/>
              <w:spacing w:after="0" w:line="240" w:lineRule="auto"/>
              <w:ind w:firstLine="426"/>
              <w:jc w:val="both"/>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 xml:space="preserve">                                    (наименование муниципального образования) </w:t>
            </w:r>
          </w:p>
          <w:p w:rsidR="003E41C3" w:rsidRPr="004E03D2" w:rsidRDefault="00AD04D1">
            <w:pPr>
              <w:widowControl w:val="0"/>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на финансовое обеспечение затрат, возникших вследствие разницы между фактической стоимостью </w:t>
            </w:r>
            <w:r w:rsidR="00752524">
              <w:rPr>
                <w:rFonts w:ascii="Times New Roman" w:eastAsia="Times New Roman" w:hAnsi="Times New Roman" w:cs="Times New Roman"/>
                <w:sz w:val="24"/>
                <w:szCs w:val="24"/>
                <w:lang w:eastAsia="ru-RU"/>
              </w:rPr>
              <w:t xml:space="preserve">твердого </w:t>
            </w:r>
            <w:r w:rsidRPr="004E03D2">
              <w:rPr>
                <w:rFonts w:ascii="Times New Roman" w:eastAsia="Times New Roman" w:hAnsi="Times New Roman" w:cs="Times New Roman"/>
                <w:sz w:val="24"/>
                <w:szCs w:val="24"/>
                <w:lang w:eastAsia="ru-RU"/>
              </w:rPr>
              <w:t>топлива</w:t>
            </w:r>
            <w:r w:rsidR="00752524">
              <w:rPr>
                <w:rFonts w:ascii="Times New Roman" w:eastAsia="Times New Roman" w:hAnsi="Times New Roman" w:cs="Times New Roman"/>
                <w:sz w:val="24"/>
                <w:szCs w:val="24"/>
                <w:lang w:eastAsia="ru-RU"/>
              </w:rPr>
              <w:t xml:space="preserve"> (угля)</w:t>
            </w:r>
            <w:r w:rsidRPr="004E03D2">
              <w:rPr>
                <w:rFonts w:ascii="Times New Roman" w:eastAsia="Times New Roman" w:hAnsi="Times New Roman" w:cs="Times New Roman"/>
                <w:sz w:val="24"/>
                <w:szCs w:val="24"/>
                <w:lang w:eastAsia="ru-RU"/>
              </w:rPr>
              <w:t xml:space="preserve"> и стоимостью </w:t>
            </w:r>
            <w:r w:rsidR="00752524">
              <w:rPr>
                <w:rFonts w:ascii="Times New Roman" w:eastAsia="Times New Roman" w:hAnsi="Times New Roman" w:cs="Times New Roman"/>
                <w:sz w:val="24"/>
                <w:szCs w:val="24"/>
                <w:lang w:eastAsia="ru-RU"/>
              </w:rPr>
              <w:t xml:space="preserve">твердого </w:t>
            </w:r>
            <w:r w:rsidRPr="004E03D2">
              <w:rPr>
                <w:rFonts w:ascii="Times New Roman" w:eastAsia="Times New Roman" w:hAnsi="Times New Roman" w:cs="Times New Roman"/>
                <w:sz w:val="24"/>
                <w:szCs w:val="24"/>
                <w:lang w:eastAsia="ru-RU"/>
              </w:rPr>
              <w:t>топлива</w:t>
            </w:r>
            <w:r w:rsidR="00752524">
              <w:rPr>
                <w:rFonts w:ascii="Times New Roman" w:eastAsia="Times New Roman" w:hAnsi="Times New Roman" w:cs="Times New Roman"/>
                <w:sz w:val="24"/>
                <w:szCs w:val="24"/>
                <w:lang w:eastAsia="ru-RU"/>
              </w:rPr>
              <w:t xml:space="preserve"> (угля)</w:t>
            </w:r>
            <w:r w:rsidRPr="004E03D2">
              <w:rPr>
                <w:rFonts w:ascii="Times New Roman" w:eastAsia="Times New Roman" w:hAnsi="Times New Roman" w:cs="Times New Roman"/>
                <w:sz w:val="24"/>
                <w:szCs w:val="24"/>
                <w:lang w:eastAsia="ru-RU"/>
              </w:rPr>
              <w:t xml:space="preserve">, учтенной в тарифах на тепловую </w:t>
            </w:r>
            <w:r w:rsidRPr="004E03D2">
              <w:rPr>
                <w:rFonts w:ascii="Times New Roman" w:eastAsia="Times New Roman" w:hAnsi="Times New Roman" w:cs="Times New Roman"/>
                <w:sz w:val="24"/>
                <w:szCs w:val="24"/>
                <w:lang w:eastAsia="ru-RU"/>
              </w:rPr>
              <w:br/>
              <w:t>энергию на 202</w:t>
            </w:r>
            <w:r w:rsidR="00752524">
              <w:rPr>
                <w:rFonts w:ascii="Times New Roman" w:eastAsia="Times New Roman" w:hAnsi="Times New Roman" w:cs="Times New Roman"/>
                <w:sz w:val="24"/>
                <w:szCs w:val="24"/>
                <w:lang w:eastAsia="ru-RU"/>
              </w:rPr>
              <w:t>4</w:t>
            </w:r>
            <w:r w:rsidRPr="004E03D2">
              <w:rPr>
                <w:rFonts w:ascii="Times New Roman" w:eastAsia="Times New Roman" w:hAnsi="Times New Roman" w:cs="Times New Roman"/>
                <w:sz w:val="24"/>
                <w:szCs w:val="24"/>
                <w:lang w:eastAsia="ru-RU"/>
              </w:rPr>
              <w:t xml:space="preserve"> год по иным нормативным правовым актам ___________________________________________________________________________</w:t>
            </w:r>
          </w:p>
          <w:p w:rsidR="003E41C3" w:rsidRPr="00752524" w:rsidRDefault="00AD04D1">
            <w:pPr>
              <w:widowControl w:val="0"/>
              <w:spacing w:after="0" w:line="240" w:lineRule="auto"/>
              <w:jc w:val="center"/>
              <w:rPr>
                <w:rFonts w:ascii="Times New Roman" w:eastAsia="Times New Roman" w:hAnsi="Times New Roman" w:cs="Times New Roman"/>
                <w:sz w:val="20"/>
                <w:szCs w:val="20"/>
                <w:lang w:eastAsia="ru-RU"/>
              </w:rPr>
            </w:pPr>
            <w:r w:rsidRPr="00752524">
              <w:rPr>
                <w:rFonts w:ascii="Times New Roman" w:eastAsia="Times New Roman" w:hAnsi="Times New Roman" w:cs="Times New Roman"/>
                <w:sz w:val="20"/>
                <w:szCs w:val="20"/>
                <w:lang w:eastAsia="ru-RU"/>
              </w:rPr>
              <w:t>(наименование муниципального образования)</w:t>
            </w:r>
          </w:p>
          <w:p w:rsidR="003E41C3" w:rsidRPr="004E03D2" w:rsidRDefault="00AD04D1">
            <w:pPr>
              <w:widowControl w:val="0"/>
              <w:spacing w:after="0" w:line="240" w:lineRule="auto"/>
              <w:jc w:val="both"/>
              <w:rPr>
                <w:rFonts w:ascii="Times New Roman" w:hAnsi="Times New Roman" w:cs="Times New Roman"/>
                <w:sz w:val="24"/>
                <w:szCs w:val="24"/>
              </w:rPr>
            </w:pPr>
            <w:r w:rsidRPr="004E03D2">
              <w:rPr>
                <w:rFonts w:ascii="Times New Roman" w:eastAsia="Times New Roman" w:hAnsi="Times New Roman" w:cs="Times New Roman"/>
                <w:sz w:val="24"/>
                <w:szCs w:val="24"/>
                <w:lang w:eastAsia="ru-RU"/>
              </w:rPr>
              <w:t xml:space="preserve">кроме </w:t>
            </w:r>
            <w:r w:rsidRPr="004E03D2">
              <w:rPr>
                <w:rFonts w:ascii="Times New Roman" w:hAnsi="Times New Roman" w:cs="Times New Roman"/>
                <w:sz w:val="24"/>
                <w:szCs w:val="24"/>
              </w:rPr>
              <w:t xml:space="preserve">порядка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w:t>
            </w:r>
            <w:r w:rsidR="00752524">
              <w:rPr>
                <w:rFonts w:ascii="Times New Roman" w:eastAsia="Times New Roman" w:hAnsi="Times New Roman" w:cs="Times New Roman"/>
                <w:sz w:val="24"/>
                <w:szCs w:val="24"/>
                <w:lang w:eastAsia="ru-RU"/>
              </w:rPr>
              <w:t xml:space="preserve">твердого </w:t>
            </w:r>
            <w:r w:rsidR="00752524" w:rsidRPr="004E03D2">
              <w:rPr>
                <w:rFonts w:ascii="Times New Roman" w:eastAsia="Times New Roman" w:hAnsi="Times New Roman" w:cs="Times New Roman"/>
                <w:sz w:val="24"/>
                <w:szCs w:val="24"/>
                <w:lang w:eastAsia="ru-RU"/>
              </w:rPr>
              <w:t>топлива</w:t>
            </w:r>
            <w:r w:rsidR="00752524">
              <w:rPr>
                <w:rFonts w:ascii="Times New Roman" w:eastAsia="Times New Roman" w:hAnsi="Times New Roman" w:cs="Times New Roman"/>
                <w:sz w:val="24"/>
                <w:szCs w:val="24"/>
                <w:lang w:eastAsia="ru-RU"/>
              </w:rPr>
              <w:t xml:space="preserve"> (угля)</w:t>
            </w:r>
            <w:r w:rsidRPr="004E03D2">
              <w:rPr>
                <w:rFonts w:ascii="Times New Roman" w:hAnsi="Times New Roman" w:cs="Times New Roman"/>
                <w:sz w:val="24"/>
                <w:szCs w:val="24"/>
              </w:rPr>
              <w:t xml:space="preserve"> и стоимостью </w:t>
            </w:r>
            <w:r w:rsidR="00752524">
              <w:rPr>
                <w:rFonts w:ascii="Times New Roman" w:eastAsia="Times New Roman" w:hAnsi="Times New Roman" w:cs="Times New Roman"/>
                <w:sz w:val="24"/>
                <w:szCs w:val="24"/>
                <w:lang w:eastAsia="ru-RU"/>
              </w:rPr>
              <w:t xml:space="preserve">твердого </w:t>
            </w:r>
            <w:r w:rsidR="00752524" w:rsidRPr="004E03D2">
              <w:rPr>
                <w:rFonts w:ascii="Times New Roman" w:eastAsia="Times New Roman" w:hAnsi="Times New Roman" w:cs="Times New Roman"/>
                <w:sz w:val="24"/>
                <w:szCs w:val="24"/>
                <w:lang w:eastAsia="ru-RU"/>
              </w:rPr>
              <w:t>топлива</w:t>
            </w:r>
            <w:r w:rsidR="00752524">
              <w:rPr>
                <w:rFonts w:ascii="Times New Roman" w:eastAsia="Times New Roman" w:hAnsi="Times New Roman" w:cs="Times New Roman"/>
                <w:sz w:val="24"/>
                <w:szCs w:val="24"/>
                <w:lang w:eastAsia="ru-RU"/>
              </w:rPr>
              <w:t xml:space="preserve"> (угля)</w:t>
            </w:r>
            <w:r w:rsidRPr="004E03D2">
              <w:rPr>
                <w:rFonts w:ascii="Times New Roman" w:hAnsi="Times New Roman" w:cs="Times New Roman"/>
                <w:sz w:val="24"/>
                <w:szCs w:val="24"/>
              </w:rPr>
              <w:t>, учтенной в тарифах на тепловую энергию на 202</w:t>
            </w:r>
            <w:r w:rsidR="00752524">
              <w:rPr>
                <w:rFonts w:ascii="Times New Roman" w:hAnsi="Times New Roman" w:cs="Times New Roman"/>
                <w:sz w:val="24"/>
                <w:szCs w:val="24"/>
              </w:rPr>
              <w:t>4</w:t>
            </w:r>
            <w:r w:rsidRPr="004E03D2">
              <w:rPr>
                <w:rFonts w:ascii="Times New Roman" w:hAnsi="Times New Roman" w:cs="Times New Roman"/>
                <w:sz w:val="24"/>
                <w:szCs w:val="24"/>
              </w:rPr>
              <w:t xml:space="preserve"> год,утвержденн</w:t>
            </w:r>
            <w:r w:rsidR="00DC3D95">
              <w:rPr>
                <w:rFonts w:ascii="Times New Roman" w:hAnsi="Times New Roman" w:cs="Times New Roman"/>
                <w:sz w:val="24"/>
                <w:szCs w:val="24"/>
              </w:rPr>
              <w:t>ого</w:t>
            </w:r>
            <w:r w:rsidR="00A94262">
              <w:rPr>
                <w:rFonts w:ascii="Times New Roman" w:hAnsi="Times New Roman" w:cs="Times New Roman"/>
                <w:sz w:val="24"/>
                <w:szCs w:val="24"/>
              </w:rPr>
              <w:t xml:space="preserve"> постановлением от ________ № _______</w:t>
            </w:r>
            <w:r w:rsidRPr="004E03D2">
              <w:rPr>
                <w:rFonts w:ascii="Times New Roman" w:hAnsi="Times New Roman" w:cs="Times New Roman"/>
                <w:sz w:val="24"/>
                <w:szCs w:val="24"/>
              </w:rPr>
              <w:t>.</w:t>
            </w:r>
          </w:p>
          <w:p w:rsidR="003E41C3" w:rsidRDefault="00AD04D1" w:rsidP="00B406A4">
            <w:pPr>
              <w:widowControl w:val="0"/>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Полноту и достоверность представляемых документов подтверждаю.</w:t>
            </w:r>
          </w:p>
          <w:p w:rsidR="00B406A4" w:rsidRPr="004E03D2" w:rsidRDefault="00B406A4" w:rsidP="00B406A4">
            <w:pPr>
              <w:widowControl w:val="0"/>
              <w:spacing w:after="0" w:line="240" w:lineRule="auto"/>
              <w:ind w:firstLine="283"/>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Перечень прилагаемых к заявке документов:</w:t>
            </w:r>
          </w:p>
          <w:p w:rsidR="00B406A4" w:rsidRPr="004E03D2" w:rsidRDefault="00B406A4" w:rsidP="00B406A4">
            <w:pPr>
              <w:widowControl w:val="0"/>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1. _______________________________________________________________________</w:t>
            </w:r>
          </w:p>
          <w:p w:rsidR="00B406A4" w:rsidRPr="004E03D2" w:rsidRDefault="00B406A4" w:rsidP="00B406A4">
            <w:pPr>
              <w:widowControl w:val="0"/>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2. _______________________________________________________________________</w:t>
            </w:r>
          </w:p>
          <w:p w:rsidR="00B406A4" w:rsidRPr="00507BD5" w:rsidRDefault="00507BD5">
            <w:pPr>
              <w:widowControl w:val="0"/>
              <w:spacing w:after="0" w:line="240" w:lineRule="auto"/>
              <w:ind w:firstLine="426"/>
              <w:jc w:val="both"/>
              <w:rPr>
                <w:rFonts w:ascii="Times New Roman" w:eastAsia="Times New Roman" w:hAnsi="Times New Roman" w:cs="Times New Roman"/>
                <w:sz w:val="20"/>
                <w:szCs w:val="20"/>
                <w:lang w:eastAsia="ru-RU"/>
              </w:rPr>
            </w:pPr>
            <w:r w:rsidRPr="00507BD5">
              <w:rPr>
                <w:rFonts w:ascii="Times New Roman" w:eastAsia="Times New Roman" w:hAnsi="Times New Roman" w:cs="Times New Roman"/>
                <w:sz w:val="20"/>
                <w:szCs w:val="20"/>
                <w:lang w:eastAsia="ru-RU"/>
              </w:rPr>
              <w:t>и т.д. (перечислить)</w:t>
            </w:r>
          </w:p>
          <w:p w:rsidR="003E41C3" w:rsidRPr="004E03D2" w:rsidRDefault="00AD04D1">
            <w:pPr>
              <w:widowControl w:val="0"/>
              <w:spacing w:after="0" w:line="240" w:lineRule="auto"/>
              <w:ind w:firstLine="426"/>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Приложение: на   л. в   экз.</w:t>
            </w:r>
          </w:p>
          <w:p w:rsidR="003E41C3" w:rsidRPr="004E03D2" w:rsidRDefault="003E41C3">
            <w:pPr>
              <w:widowControl w:val="0"/>
              <w:spacing w:after="0" w:line="240" w:lineRule="auto"/>
              <w:ind w:firstLine="426"/>
              <w:jc w:val="both"/>
              <w:rPr>
                <w:rFonts w:ascii="Times New Roman" w:eastAsia="Times New Roman" w:hAnsi="Times New Roman" w:cs="Times New Roman"/>
                <w:sz w:val="24"/>
                <w:szCs w:val="24"/>
                <w:lang w:eastAsia="ru-RU"/>
              </w:rPr>
            </w:pPr>
          </w:p>
          <w:p w:rsidR="003E41C3" w:rsidRPr="004E03D2" w:rsidRDefault="00AD04D1">
            <w:pPr>
              <w:widowControl w:val="0"/>
              <w:spacing w:after="0" w:line="240" w:lineRule="auto"/>
              <w:ind w:firstLine="426"/>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Участник отбора</w:t>
            </w:r>
          </w:p>
          <w:p w:rsidR="003E41C3" w:rsidRPr="004E03D2" w:rsidRDefault="00AD04D1">
            <w:pPr>
              <w:widowControl w:val="0"/>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________________________     _______________________     __________________________</w:t>
            </w:r>
          </w:p>
          <w:p w:rsidR="003E41C3" w:rsidRPr="004E03D2" w:rsidRDefault="00AD04D1" w:rsidP="00752524">
            <w:pPr>
              <w:widowControl w:val="0"/>
              <w:spacing w:after="0" w:line="240" w:lineRule="auto"/>
              <w:ind w:firstLine="426"/>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         (должность)                               (подпись)                   (расшифровка подписи)</w:t>
            </w:r>
          </w:p>
        </w:tc>
      </w:tr>
      <w:tr w:rsidR="003E41C3" w:rsidRPr="004E03D2">
        <w:tc>
          <w:tcPr>
            <w:tcW w:w="9134" w:type="dxa"/>
            <w:gridSpan w:val="3"/>
            <w:noWrap/>
          </w:tcPr>
          <w:p w:rsidR="003E41C3" w:rsidRPr="004E03D2" w:rsidRDefault="003E41C3">
            <w:pPr>
              <w:widowControl w:val="0"/>
              <w:spacing w:after="0" w:line="240" w:lineRule="auto"/>
              <w:jc w:val="center"/>
              <w:rPr>
                <w:rFonts w:ascii="Times New Roman" w:eastAsia="Times New Roman" w:hAnsi="Times New Roman" w:cs="Times New Roman"/>
                <w:sz w:val="24"/>
                <w:szCs w:val="24"/>
                <w:lang w:eastAsia="ru-RU"/>
              </w:rPr>
            </w:pPr>
          </w:p>
        </w:tc>
      </w:tr>
      <w:tr w:rsidR="003E41C3" w:rsidRPr="004E03D2">
        <w:tc>
          <w:tcPr>
            <w:tcW w:w="9134" w:type="dxa"/>
            <w:gridSpan w:val="3"/>
            <w:noWrap/>
          </w:tcPr>
          <w:p w:rsidR="003E41C3" w:rsidRPr="004E03D2" w:rsidRDefault="00AD04D1">
            <w:pPr>
              <w:widowControl w:val="0"/>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М.П. (при наличии)</w:t>
            </w:r>
          </w:p>
          <w:p w:rsidR="003E41C3" w:rsidRPr="004E03D2" w:rsidRDefault="00AD04D1" w:rsidP="00752524">
            <w:pPr>
              <w:widowControl w:val="0"/>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«__» ______________ 202</w:t>
            </w:r>
            <w:r w:rsidR="00752524">
              <w:rPr>
                <w:rFonts w:ascii="Times New Roman" w:eastAsia="Times New Roman" w:hAnsi="Times New Roman" w:cs="Times New Roman"/>
                <w:sz w:val="24"/>
                <w:szCs w:val="24"/>
                <w:lang w:eastAsia="ru-RU"/>
              </w:rPr>
              <w:t>4</w:t>
            </w:r>
            <w:r w:rsidRPr="004E03D2">
              <w:rPr>
                <w:rFonts w:ascii="Times New Roman" w:eastAsia="Times New Roman" w:hAnsi="Times New Roman" w:cs="Times New Roman"/>
                <w:sz w:val="24"/>
                <w:szCs w:val="24"/>
                <w:lang w:eastAsia="ru-RU"/>
              </w:rPr>
              <w:t xml:space="preserve"> г.</w:t>
            </w:r>
          </w:p>
        </w:tc>
      </w:tr>
    </w:tbl>
    <w:p w:rsidR="003E41C3" w:rsidRPr="004E03D2" w:rsidRDefault="003E41C3">
      <w:pPr>
        <w:spacing w:after="0" w:line="240" w:lineRule="auto"/>
        <w:rPr>
          <w:rFonts w:ascii="Times New Roman" w:eastAsia="Times New Roman" w:hAnsi="Times New Roman" w:cs="Times New Roman"/>
          <w:b/>
          <w:sz w:val="24"/>
          <w:szCs w:val="24"/>
          <w:lang w:eastAsia="ru-RU"/>
        </w:rPr>
        <w:sectPr w:rsidR="003E41C3" w:rsidRPr="004E03D2" w:rsidSect="00FA7EA1">
          <w:headerReference w:type="default" r:id="rId19"/>
          <w:headerReference w:type="first" r:id="rId20"/>
          <w:pgSz w:w="11905" w:h="16838"/>
          <w:pgMar w:top="1134" w:right="851" w:bottom="1134" w:left="1134" w:header="567" w:footer="0" w:gutter="0"/>
          <w:pgNumType w:start="1"/>
          <w:cols w:space="720"/>
          <w:titlePg/>
          <w:docGrid w:linePitch="360"/>
        </w:sectPr>
      </w:pPr>
    </w:p>
    <w:tbl>
      <w:tblPr>
        <w:tblStyle w:val="af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536"/>
      </w:tblGrid>
      <w:tr w:rsidR="003E41C3" w:rsidRPr="004E03D2">
        <w:tc>
          <w:tcPr>
            <w:tcW w:w="4820" w:type="dxa"/>
            <w:noWrap/>
          </w:tcPr>
          <w:p w:rsidR="003E41C3" w:rsidRPr="004E03D2" w:rsidRDefault="003E41C3">
            <w:pPr>
              <w:jc w:val="both"/>
              <w:outlineLvl w:val="0"/>
              <w:rPr>
                <w:sz w:val="24"/>
                <w:szCs w:val="24"/>
              </w:rPr>
            </w:pPr>
          </w:p>
        </w:tc>
        <w:tc>
          <w:tcPr>
            <w:tcW w:w="4536" w:type="dxa"/>
            <w:noWrap/>
          </w:tcPr>
          <w:p w:rsidR="003E41C3" w:rsidRPr="00370F2E" w:rsidRDefault="00AD04D1">
            <w:pPr>
              <w:outlineLvl w:val="0"/>
              <w:rPr>
                <w:sz w:val="16"/>
                <w:szCs w:val="16"/>
              </w:rPr>
            </w:pPr>
            <w:r w:rsidRPr="00370F2E">
              <w:rPr>
                <w:sz w:val="16"/>
                <w:szCs w:val="16"/>
              </w:rPr>
              <w:t xml:space="preserve">Приложение № 2 </w:t>
            </w:r>
          </w:p>
          <w:p w:rsidR="00370F2E" w:rsidRPr="00370F2E" w:rsidRDefault="00370F2E" w:rsidP="00370F2E">
            <w:pPr>
              <w:outlineLvl w:val="0"/>
              <w:rPr>
                <w:sz w:val="16"/>
                <w:szCs w:val="16"/>
              </w:rPr>
            </w:pPr>
            <w:r w:rsidRPr="00370F2E">
              <w:rPr>
                <w:sz w:val="16"/>
                <w:szCs w:val="16"/>
              </w:rPr>
              <w:t xml:space="preserve">к </w:t>
            </w:r>
            <w:r w:rsidRPr="00370F2E">
              <w:rPr>
                <w:rFonts w:eastAsiaTheme="minorEastAsia"/>
                <w:sz w:val="16"/>
                <w:szCs w:val="16"/>
              </w:rPr>
              <w:t>порядку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3E41C3" w:rsidRPr="004E03D2" w:rsidRDefault="003E41C3" w:rsidP="00ED54FF">
            <w:pPr>
              <w:outlineLvl w:val="0"/>
              <w:rPr>
                <w:sz w:val="24"/>
                <w:szCs w:val="24"/>
              </w:rPr>
            </w:pPr>
          </w:p>
        </w:tc>
      </w:tr>
    </w:tbl>
    <w:p w:rsidR="003E41C3" w:rsidRPr="004E03D2" w:rsidRDefault="003E41C3">
      <w:pPr>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051"/>
      </w:tblGrid>
      <w:tr w:rsidR="003E41C3" w:rsidRPr="004E03D2">
        <w:tc>
          <w:tcPr>
            <w:tcW w:w="9051" w:type="dxa"/>
            <w:noWrap/>
          </w:tcPr>
          <w:p w:rsidR="003E41C3" w:rsidRPr="004E03D2" w:rsidRDefault="00AD04D1">
            <w:pPr>
              <w:spacing w:after="0" w:line="240" w:lineRule="auto"/>
              <w:jc w:val="center"/>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Согласие на обработку персональных данных</w:t>
            </w:r>
          </w:p>
        </w:tc>
      </w:tr>
    </w:tbl>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Я, _________________________________________________________________________,</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                         (фамилия, имя, отчество (при наличии))</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зарегистрированный  (ая) по адресу:___________________________________________________</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                                                                       (адрес регистрации)</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документ, удостоверяющий личность:_________________________________________________</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                                                                       (вид документа)</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серия:_______________ номер ________________ выдан «______» _______________20______г.</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___________________________________________________________________________.</w:t>
      </w:r>
    </w:p>
    <w:p w:rsidR="003E41C3" w:rsidRPr="004E03D2" w:rsidRDefault="00AD04D1">
      <w:pPr>
        <w:spacing w:after="0" w:line="240" w:lineRule="auto"/>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                                        (кем и когда выдан)</w:t>
      </w:r>
    </w:p>
    <w:tbl>
      <w:tblPr>
        <w:tblW w:w="0" w:type="auto"/>
        <w:tblLayout w:type="fixed"/>
        <w:tblCellMar>
          <w:top w:w="102" w:type="dxa"/>
          <w:left w:w="62" w:type="dxa"/>
          <w:bottom w:w="102" w:type="dxa"/>
          <w:right w:w="62" w:type="dxa"/>
        </w:tblCellMar>
        <w:tblLook w:val="0000"/>
      </w:tblPr>
      <w:tblGrid>
        <w:gridCol w:w="5576"/>
        <w:gridCol w:w="494"/>
        <w:gridCol w:w="2981"/>
      </w:tblGrid>
      <w:tr w:rsidR="003E41C3" w:rsidRPr="004E03D2">
        <w:tc>
          <w:tcPr>
            <w:tcW w:w="9051" w:type="dxa"/>
            <w:gridSpan w:val="3"/>
            <w:noWrap/>
          </w:tcPr>
          <w:p w:rsidR="003E41C3" w:rsidRPr="004E03D2" w:rsidRDefault="00AD04D1">
            <w:pPr>
              <w:spacing w:after="0" w:line="240" w:lineRule="auto"/>
              <w:ind w:firstLine="283"/>
              <w:jc w:val="center"/>
              <w:rPr>
                <w:rFonts w:ascii="Times New Roman" w:eastAsia="Times New Roman" w:hAnsi="Times New Roman" w:cs="Times New Roman"/>
                <w:i/>
                <w:sz w:val="24"/>
                <w:szCs w:val="24"/>
                <w:lang w:eastAsia="ru-RU"/>
              </w:rPr>
            </w:pPr>
            <w:r w:rsidRPr="004E03D2">
              <w:rPr>
                <w:rFonts w:ascii="Times New Roman" w:eastAsia="Times New Roman" w:hAnsi="Times New Roman" w:cs="Times New Roman"/>
                <w:sz w:val="24"/>
                <w:szCs w:val="24"/>
                <w:lang w:eastAsia="ru-RU"/>
              </w:rPr>
              <w:t>даю согласие _________________________________________________Красноярского края</w:t>
            </w:r>
            <w:r w:rsidRPr="004E03D2">
              <w:rPr>
                <w:rFonts w:ascii="Times New Roman" w:eastAsia="Times New Roman" w:hAnsi="Times New Roman" w:cs="Times New Roman"/>
                <w:i/>
                <w:sz w:val="24"/>
                <w:szCs w:val="24"/>
                <w:lang w:eastAsia="ru-RU"/>
              </w:rPr>
              <w:t xml:space="preserve">                                                                                                              (наименование ОМС)</w:t>
            </w:r>
          </w:p>
          <w:p w:rsidR="003E41C3" w:rsidRPr="004E03D2" w:rsidRDefault="00AD04D1">
            <w:pPr>
              <w:spacing w:after="0" w:line="240" w:lineRule="auto"/>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в соответствии со </w:t>
            </w:r>
            <w:hyperlink r:id="rId21" w:tooltip="consultantplus://offline/ref=627E8CD37F379CF01B7227B143F27E9A98DBA45FB9562DF76FC1D74E30FB8A4C949E15A664DFE8BFB9FF056AA0391702CAEB6A2277EDC5C3Z3m3C" w:history="1">
              <w:r w:rsidRPr="004E03D2">
                <w:rPr>
                  <w:rFonts w:ascii="Times New Roman" w:eastAsia="Times New Roman" w:hAnsi="Times New Roman" w:cs="Times New Roman"/>
                  <w:sz w:val="24"/>
                  <w:szCs w:val="24"/>
                  <w:lang w:eastAsia="ru-RU"/>
                </w:rPr>
                <w:t>статьей 9</w:t>
              </w:r>
            </w:hyperlink>
            <w:r w:rsidRPr="004E03D2">
              <w:rPr>
                <w:rFonts w:ascii="Times New Roman" w:eastAsia="Times New Roman" w:hAnsi="Times New Roman" w:cs="Times New Roman"/>
                <w:sz w:val="24"/>
                <w:szCs w:val="24"/>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и индивидуальным предпринимателям для предоставления субсидий на финансовое обеспечение затрат теплоснабжающих организаций, осуществляющих производствои (или) реализацию тепловой энергии, возникших вследствие разницы между фактической стоимостью </w:t>
            </w:r>
            <w:r w:rsidR="00E9555B">
              <w:rPr>
                <w:rFonts w:ascii="Times New Roman" w:eastAsia="Times New Roman" w:hAnsi="Times New Roman" w:cs="Times New Roman"/>
                <w:sz w:val="24"/>
                <w:szCs w:val="24"/>
                <w:lang w:eastAsia="ru-RU"/>
              </w:rPr>
              <w:t xml:space="preserve">твердого </w:t>
            </w:r>
            <w:r w:rsidRPr="004E03D2">
              <w:rPr>
                <w:rFonts w:ascii="Times New Roman" w:eastAsia="Times New Roman" w:hAnsi="Times New Roman" w:cs="Times New Roman"/>
                <w:sz w:val="24"/>
                <w:szCs w:val="24"/>
                <w:lang w:eastAsia="ru-RU"/>
              </w:rPr>
              <w:t>топлива</w:t>
            </w:r>
            <w:r w:rsidR="00E9555B">
              <w:rPr>
                <w:rFonts w:ascii="Times New Roman" w:eastAsia="Times New Roman" w:hAnsi="Times New Roman" w:cs="Times New Roman"/>
                <w:sz w:val="24"/>
                <w:szCs w:val="24"/>
                <w:lang w:eastAsia="ru-RU"/>
              </w:rPr>
              <w:t xml:space="preserve"> (угля)</w:t>
            </w:r>
            <w:r w:rsidRPr="004E03D2">
              <w:rPr>
                <w:rFonts w:ascii="Times New Roman" w:eastAsia="Times New Roman" w:hAnsi="Times New Roman" w:cs="Times New Roman"/>
                <w:sz w:val="24"/>
                <w:szCs w:val="24"/>
                <w:lang w:eastAsia="ru-RU"/>
              </w:rPr>
              <w:t xml:space="preserve"> и стоимостью </w:t>
            </w:r>
            <w:r w:rsidR="00E9555B">
              <w:rPr>
                <w:rFonts w:ascii="Times New Roman" w:eastAsia="Times New Roman" w:hAnsi="Times New Roman" w:cs="Times New Roman"/>
                <w:sz w:val="24"/>
                <w:szCs w:val="24"/>
                <w:lang w:eastAsia="ru-RU"/>
              </w:rPr>
              <w:t xml:space="preserve">твердого </w:t>
            </w:r>
            <w:r w:rsidRPr="004E03D2">
              <w:rPr>
                <w:rFonts w:ascii="Times New Roman" w:eastAsia="Times New Roman" w:hAnsi="Times New Roman" w:cs="Times New Roman"/>
                <w:sz w:val="24"/>
                <w:szCs w:val="24"/>
                <w:lang w:eastAsia="ru-RU"/>
              </w:rPr>
              <w:t>топлива</w:t>
            </w:r>
            <w:r w:rsidR="00E9555B">
              <w:rPr>
                <w:rFonts w:ascii="Times New Roman" w:eastAsia="Times New Roman" w:hAnsi="Times New Roman" w:cs="Times New Roman"/>
                <w:sz w:val="24"/>
                <w:szCs w:val="24"/>
                <w:lang w:eastAsia="ru-RU"/>
              </w:rPr>
              <w:t xml:space="preserve"> (угля)</w:t>
            </w:r>
            <w:r w:rsidRPr="004E03D2">
              <w:rPr>
                <w:rFonts w:ascii="Times New Roman" w:eastAsia="Times New Roman" w:hAnsi="Times New Roman" w:cs="Times New Roman"/>
                <w:sz w:val="24"/>
                <w:szCs w:val="24"/>
                <w:lang w:eastAsia="ru-RU"/>
              </w:rPr>
              <w:t>,учтеннойв тарифах на тепловую энергию на 202</w:t>
            </w:r>
            <w:r w:rsidR="00E9555B">
              <w:rPr>
                <w:rFonts w:ascii="Times New Roman" w:eastAsia="Times New Roman" w:hAnsi="Times New Roman" w:cs="Times New Roman"/>
                <w:sz w:val="24"/>
                <w:szCs w:val="24"/>
                <w:lang w:eastAsia="ru-RU"/>
              </w:rPr>
              <w:t>4</w:t>
            </w:r>
            <w:r w:rsidRPr="004E03D2">
              <w:rPr>
                <w:rFonts w:ascii="Times New Roman" w:eastAsia="Times New Roman" w:hAnsi="Times New Roman" w:cs="Times New Roman"/>
                <w:sz w:val="24"/>
                <w:szCs w:val="24"/>
                <w:lang w:eastAsia="ru-RU"/>
              </w:rPr>
              <w:t xml:space="preserve"> год (далее - отбор), а именнона совершение действий, предусмотренных </w:t>
            </w:r>
            <w:hyperlink r:id="rId22" w:tooltip="consultantplus://offline/ref=627E8CD37F379CF01B7227B143F27E9A98DBA45FB9562DF76FC1D74E30FB8A4C949E15A664DFE8BBB8FF056AA0391702CAEB6A2277EDC5C3Z3m3C" w:history="1">
              <w:r w:rsidRPr="004E03D2">
                <w:rPr>
                  <w:rFonts w:ascii="Times New Roman" w:eastAsia="Times New Roman" w:hAnsi="Times New Roman" w:cs="Times New Roman"/>
                  <w:sz w:val="24"/>
                  <w:szCs w:val="24"/>
                  <w:lang w:eastAsia="ru-RU"/>
                </w:rPr>
                <w:t>пунктом 3 статьи 3</w:t>
              </w:r>
            </w:hyperlink>
            <w:r w:rsidRPr="004E03D2">
              <w:rPr>
                <w:rFonts w:ascii="Times New Roman" w:eastAsia="Times New Roman" w:hAnsi="Times New Roman" w:cs="Times New Roman"/>
                <w:sz w:val="24"/>
                <w:szCs w:val="24"/>
                <w:lang w:eastAsia="ru-RU"/>
              </w:rPr>
              <w:t xml:space="preserve"> Федерального законаот 27.07.2006 № 152-ФЗ «О персональных данных», со с</w:t>
            </w:r>
            <w:r w:rsidR="00E9555B">
              <w:rPr>
                <w:rFonts w:ascii="Times New Roman" w:eastAsia="Times New Roman" w:hAnsi="Times New Roman" w:cs="Times New Roman"/>
                <w:sz w:val="24"/>
                <w:szCs w:val="24"/>
                <w:lang w:eastAsia="ru-RU"/>
              </w:rPr>
              <w:t xml:space="preserve">ведениями, представленными мной </w:t>
            </w:r>
            <w:r w:rsidRPr="004E03D2">
              <w:rPr>
                <w:rFonts w:ascii="Times New Roman" w:eastAsia="Times New Roman" w:hAnsi="Times New Roman" w:cs="Times New Roman"/>
                <w:sz w:val="24"/>
                <w:szCs w:val="24"/>
                <w:lang w:eastAsia="ru-RU"/>
              </w:rPr>
              <w:t>в</w:t>
            </w:r>
            <w:r w:rsidR="00E9555B">
              <w:rPr>
                <w:rFonts w:ascii="Times New Roman" w:eastAsia="Times New Roman" w:hAnsi="Times New Roman" w:cs="Times New Roman"/>
                <w:sz w:val="24"/>
                <w:szCs w:val="24"/>
                <w:lang w:eastAsia="ru-RU"/>
              </w:rPr>
              <w:t xml:space="preserve"> адрес Березовского района </w:t>
            </w:r>
            <w:r w:rsidRPr="004E03D2">
              <w:rPr>
                <w:rFonts w:ascii="Times New Roman" w:eastAsia="Times New Roman" w:hAnsi="Times New Roman" w:cs="Times New Roman"/>
                <w:sz w:val="24"/>
                <w:szCs w:val="24"/>
                <w:lang w:eastAsia="ru-RU"/>
              </w:rPr>
              <w:t>Красноярского краядля участия в указанном отборе.</w:t>
            </w:r>
          </w:p>
          <w:p w:rsidR="003E41C3" w:rsidRPr="004E03D2" w:rsidRDefault="00AD04D1">
            <w:pPr>
              <w:spacing w:after="0" w:line="240" w:lineRule="auto"/>
              <w:ind w:firstLine="283"/>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Я ознакомлен (а), что:</w:t>
            </w:r>
          </w:p>
          <w:p w:rsidR="003E41C3" w:rsidRPr="004E03D2" w:rsidRDefault="00AD04D1">
            <w:pPr>
              <w:spacing w:after="0" w:line="240" w:lineRule="auto"/>
              <w:ind w:firstLine="283"/>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3E41C3" w:rsidRPr="004E03D2" w:rsidRDefault="00AD04D1">
            <w:pPr>
              <w:spacing w:after="0" w:line="240" w:lineRule="auto"/>
              <w:ind w:firstLine="283"/>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rsidR="003E41C3" w:rsidRPr="004E03D2" w:rsidRDefault="00AD04D1" w:rsidP="00E7499E">
            <w:pPr>
              <w:spacing w:after="0" w:line="240" w:lineRule="auto"/>
              <w:ind w:firstLine="283"/>
              <w:jc w:val="both"/>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w:t>
            </w:r>
            <w:r w:rsidR="00E9555B">
              <w:rPr>
                <w:rFonts w:ascii="Times New Roman" w:eastAsia="Times New Roman" w:hAnsi="Times New Roman" w:cs="Times New Roman"/>
                <w:sz w:val="24"/>
                <w:szCs w:val="24"/>
                <w:lang w:eastAsia="ru-RU"/>
              </w:rPr>
              <w:t>Березовски</w:t>
            </w:r>
            <w:r w:rsidR="00E7499E">
              <w:rPr>
                <w:rFonts w:ascii="Times New Roman" w:eastAsia="Times New Roman" w:hAnsi="Times New Roman" w:cs="Times New Roman"/>
                <w:sz w:val="24"/>
                <w:szCs w:val="24"/>
                <w:lang w:eastAsia="ru-RU"/>
              </w:rPr>
              <w:t>м</w:t>
            </w:r>
            <w:r w:rsidR="00E9555B">
              <w:rPr>
                <w:rFonts w:ascii="Times New Roman" w:eastAsia="Times New Roman" w:hAnsi="Times New Roman" w:cs="Times New Roman"/>
                <w:sz w:val="24"/>
                <w:szCs w:val="24"/>
                <w:lang w:eastAsia="ru-RU"/>
              </w:rPr>
              <w:t xml:space="preserve"> район</w:t>
            </w:r>
            <w:r w:rsidR="00E7499E">
              <w:rPr>
                <w:rFonts w:ascii="Times New Roman" w:eastAsia="Times New Roman" w:hAnsi="Times New Roman" w:cs="Times New Roman"/>
                <w:sz w:val="24"/>
                <w:szCs w:val="24"/>
                <w:lang w:eastAsia="ru-RU"/>
              </w:rPr>
              <w:t>ом</w:t>
            </w:r>
            <w:r w:rsidR="00E9555B">
              <w:rPr>
                <w:rFonts w:ascii="Times New Roman" w:eastAsia="Times New Roman" w:hAnsi="Times New Roman" w:cs="Times New Roman"/>
                <w:sz w:val="24"/>
                <w:szCs w:val="24"/>
                <w:lang w:eastAsia="ru-RU"/>
              </w:rPr>
              <w:t xml:space="preserve"> Красноярского края.</w:t>
            </w:r>
          </w:p>
        </w:tc>
      </w:tr>
      <w:tr w:rsidR="003E41C3" w:rsidRPr="004E03D2">
        <w:tc>
          <w:tcPr>
            <w:tcW w:w="9051" w:type="dxa"/>
            <w:gridSpan w:val="3"/>
            <w:noWrap/>
          </w:tcPr>
          <w:p w:rsidR="003E41C3" w:rsidRPr="004E03D2" w:rsidRDefault="003E41C3">
            <w:pPr>
              <w:spacing w:after="0" w:line="240" w:lineRule="auto"/>
              <w:outlineLvl w:val="0"/>
              <w:rPr>
                <w:rFonts w:ascii="Times New Roman" w:eastAsia="Times New Roman" w:hAnsi="Times New Roman" w:cs="Times New Roman"/>
                <w:sz w:val="24"/>
                <w:szCs w:val="24"/>
                <w:lang w:eastAsia="ru-RU"/>
              </w:rPr>
            </w:pPr>
          </w:p>
        </w:tc>
      </w:tr>
      <w:tr w:rsidR="003E41C3" w:rsidRPr="004E03D2">
        <w:tc>
          <w:tcPr>
            <w:tcW w:w="5576" w:type="dxa"/>
            <w:tcBorders>
              <w:bottom w:val="single" w:sz="4" w:space="0" w:color="auto"/>
            </w:tcBorders>
            <w:noWrap/>
          </w:tcPr>
          <w:p w:rsidR="003E41C3" w:rsidRPr="004E03D2" w:rsidRDefault="003E41C3">
            <w:pPr>
              <w:spacing w:after="0" w:line="240" w:lineRule="auto"/>
              <w:rPr>
                <w:rFonts w:ascii="Times New Roman" w:eastAsia="Times New Roman" w:hAnsi="Times New Roman" w:cs="Times New Roman"/>
                <w:sz w:val="24"/>
                <w:szCs w:val="24"/>
                <w:lang w:eastAsia="ru-RU"/>
              </w:rPr>
            </w:pPr>
          </w:p>
        </w:tc>
        <w:tc>
          <w:tcPr>
            <w:tcW w:w="494" w:type="dxa"/>
            <w:noWrap/>
          </w:tcPr>
          <w:p w:rsidR="003E41C3" w:rsidRPr="004E03D2" w:rsidRDefault="003E41C3">
            <w:pPr>
              <w:spacing w:after="0" w:line="240" w:lineRule="auto"/>
              <w:jc w:val="both"/>
              <w:rPr>
                <w:rFonts w:ascii="Times New Roman" w:eastAsia="Times New Roman" w:hAnsi="Times New Roman" w:cs="Times New Roman"/>
                <w:sz w:val="24"/>
                <w:szCs w:val="24"/>
                <w:lang w:eastAsia="ru-RU"/>
              </w:rPr>
            </w:pPr>
          </w:p>
        </w:tc>
        <w:tc>
          <w:tcPr>
            <w:tcW w:w="2981" w:type="dxa"/>
            <w:tcBorders>
              <w:bottom w:val="single" w:sz="4" w:space="0" w:color="auto"/>
            </w:tcBorders>
            <w:noWrap/>
          </w:tcPr>
          <w:p w:rsidR="003E41C3" w:rsidRPr="004E03D2" w:rsidRDefault="003E41C3">
            <w:pPr>
              <w:spacing w:after="0" w:line="240" w:lineRule="auto"/>
              <w:jc w:val="both"/>
              <w:rPr>
                <w:rFonts w:ascii="Times New Roman" w:eastAsia="Times New Roman" w:hAnsi="Times New Roman" w:cs="Times New Roman"/>
                <w:sz w:val="24"/>
                <w:szCs w:val="24"/>
                <w:lang w:eastAsia="ru-RU"/>
              </w:rPr>
            </w:pPr>
          </w:p>
        </w:tc>
      </w:tr>
      <w:tr w:rsidR="003E41C3" w:rsidRPr="004E03D2">
        <w:tc>
          <w:tcPr>
            <w:tcW w:w="5576" w:type="dxa"/>
            <w:tcBorders>
              <w:top w:val="single" w:sz="4" w:space="0" w:color="auto"/>
            </w:tcBorders>
            <w:noWrap/>
          </w:tcPr>
          <w:p w:rsidR="003E41C3" w:rsidRPr="004E03D2" w:rsidRDefault="00AD04D1">
            <w:pPr>
              <w:spacing w:after="0" w:line="240" w:lineRule="auto"/>
              <w:jc w:val="center"/>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(фамилия, имя и отчество (при наличии))</w:t>
            </w:r>
          </w:p>
        </w:tc>
        <w:tc>
          <w:tcPr>
            <w:tcW w:w="494" w:type="dxa"/>
            <w:noWrap/>
          </w:tcPr>
          <w:p w:rsidR="003E41C3" w:rsidRPr="004E03D2" w:rsidRDefault="003E41C3">
            <w:pPr>
              <w:spacing w:after="0" w:line="240" w:lineRule="auto"/>
              <w:jc w:val="both"/>
              <w:rPr>
                <w:rFonts w:ascii="Times New Roman" w:eastAsia="Times New Roman" w:hAnsi="Times New Roman" w:cs="Times New Roman"/>
                <w:sz w:val="24"/>
                <w:szCs w:val="24"/>
                <w:lang w:eastAsia="ru-RU"/>
              </w:rPr>
            </w:pPr>
          </w:p>
        </w:tc>
        <w:tc>
          <w:tcPr>
            <w:tcW w:w="2981" w:type="dxa"/>
            <w:tcBorders>
              <w:top w:val="single" w:sz="4" w:space="0" w:color="auto"/>
            </w:tcBorders>
            <w:noWrap/>
          </w:tcPr>
          <w:p w:rsidR="003E41C3" w:rsidRPr="004E03D2" w:rsidRDefault="00AD04D1">
            <w:pPr>
              <w:spacing w:after="0" w:line="240" w:lineRule="auto"/>
              <w:jc w:val="center"/>
              <w:rPr>
                <w:rFonts w:ascii="Times New Roman" w:eastAsia="Times New Roman" w:hAnsi="Times New Roman" w:cs="Times New Roman"/>
                <w:sz w:val="24"/>
                <w:szCs w:val="24"/>
                <w:lang w:eastAsia="ru-RU"/>
              </w:rPr>
            </w:pPr>
            <w:r w:rsidRPr="004E03D2">
              <w:rPr>
                <w:rFonts w:ascii="Times New Roman" w:eastAsia="Times New Roman" w:hAnsi="Times New Roman" w:cs="Times New Roman"/>
                <w:sz w:val="24"/>
                <w:szCs w:val="24"/>
                <w:lang w:eastAsia="ru-RU"/>
              </w:rPr>
              <w:t>(подпись)</w:t>
            </w:r>
          </w:p>
        </w:tc>
      </w:tr>
    </w:tbl>
    <w:p w:rsidR="003E41C3" w:rsidRPr="004E03D2" w:rsidRDefault="003E41C3">
      <w:pPr>
        <w:spacing w:after="0" w:line="240" w:lineRule="auto"/>
        <w:rPr>
          <w:rFonts w:ascii="Times New Roman" w:eastAsia="Times New Roman" w:hAnsi="Times New Roman" w:cs="Times New Roman"/>
          <w:sz w:val="24"/>
          <w:szCs w:val="24"/>
          <w:lang w:eastAsia="ru-RU"/>
        </w:rPr>
      </w:pPr>
    </w:p>
    <w:p w:rsidR="003E41C3" w:rsidRPr="004E03D2" w:rsidRDefault="003E41C3">
      <w:pPr>
        <w:spacing w:after="0" w:line="240" w:lineRule="auto"/>
        <w:jc w:val="right"/>
        <w:outlineLvl w:val="0"/>
        <w:rPr>
          <w:rFonts w:ascii="Times New Roman" w:eastAsia="Times New Roman" w:hAnsi="Times New Roman" w:cs="Times New Roman"/>
          <w:sz w:val="24"/>
          <w:szCs w:val="24"/>
          <w:lang w:eastAsia="ru-RU"/>
        </w:rPr>
        <w:sectPr w:rsidR="003E41C3" w:rsidRPr="004E03D2">
          <w:pgSz w:w="11905" w:h="16838"/>
          <w:pgMar w:top="1134" w:right="1134" w:bottom="993" w:left="1701" w:header="567" w:footer="0" w:gutter="0"/>
          <w:pgNumType w:start="1"/>
          <w:cols w:space="720"/>
          <w:titlePg/>
          <w:docGrid w:linePitch="360"/>
        </w:sectPr>
      </w:pPr>
    </w:p>
    <w:tbl>
      <w:tblPr>
        <w:tblStyle w:val="af4"/>
        <w:tblW w:w="8931" w:type="dxa"/>
        <w:tblInd w:w="5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rsidR="00050911" w:rsidRPr="004E03D2" w:rsidTr="00050911">
        <w:tc>
          <w:tcPr>
            <w:tcW w:w="4395" w:type="dxa"/>
            <w:noWrap/>
          </w:tcPr>
          <w:p w:rsidR="00050911" w:rsidRPr="004E03D2" w:rsidRDefault="00050911" w:rsidP="00A4119D">
            <w:pPr>
              <w:jc w:val="both"/>
              <w:outlineLvl w:val="0"/>
              <w:rPr>
                <w:sz w:val="24"/>
                <w:szCs w:val="24"/>
              </w:rPr>
            </w:pPr>
          </w:p>
        </w:tc>
        <w:tc>
          <w:tcPr>
            <w:tcW w:w="4536" w:type="dxa"/>
            <w:noWrap/>
          </w:tcPr>
          <w:p w:rsidR="00050911" w:rsidRPr="00370F2E" w:rsidRDefault="00050911" w:rsidP="00A4119D">
            <w:pPr>
              <w:outlineLvl w:val="0"/>
              <w:rPr>
                <w:sz w:val="16"/>
                <w:szCs w:val="16"/>
              </w:rPr>
            </w:pPr>
            <w:r w:rsidRPr="00370F2E">
              <w:rPr>
                <w:sz w:val="16"/>
                <w:szCs w:val="16"/>
              </w:rPr>
              <w:t xml:space="preserve">Приложение № </w:t>
            </w:r>
            <w:r>
              <w:rPr>
                <w:sz w:val="16"/>
                <w:szCs w:val="16"/>
              </w:rPr>
              <w:t>3</w:t>
            </w:r>
          </w:p>
          <w:p w:rsidR="00050911" w:rsidRPr="00370F2E" w:rsidRDefault="00050911" w:rsidP="00A4119D">
            <w:pPr>
              <w:outlineLvl w:val="0"/>
              <w:rPr>
                <w:sz w:val="16"/>
                <w:szCs w:val="16"/>
              </w:rPr>
            </w:pPr>
            <w:r w:rsidRPr="00370F2E">
              <w:rPr>
                <w:sz w:val="16"/>
                <w:szCs w:val="16"/>
              </w:rPr>
              <w:t xml:space="preserve">к </w:t>
            </w:r>
            <w:r w:rsidRPr="00370F2E">
              <w:rPr>
                <w:rFonts w:eastAsiaTheme="minorEastAsia"/>
                <w:sz w:val="16"/>
                <w:szCs w:val="16"/>
              </w:rPr>
              <w:t>порядку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050911" w:rsidRPr="004E03D2" w:rsidRDefault="00050911" w:rsidP="00A4119D">
            <w:pPr>
              <w:outlineLvl w:val="0"/>
              <w:rPr>
                <w:sz w:val="24"/>
                <w:szCs w:val="24"/>
              </w:rPr>
            </w:pPr>
          </w:p>
        </w:tc>
      </w:tr>
    </w:tbl>
    <w:p w:rsidR="003E41C3" w:rsidRPr="00E9555B" w:rsidRDefault="00AD04D1">
      <w:pPr>
        <w:spacing w:after="0" w:line="240" w:lineRule="auto"/>
        <w:jc w:val="center"/>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 xml:space="preserve">Расчет размера потребности в субсидии на финансовое обеспечение затрат </w:t>
      </w:r>
      <w:r w:rsidR="003D4FF3">
        <w:rPr>
          <w:rFonts w:ascii="Times New Roman" w:eastAsia="Times New Roman" w:hAnsi="Times New Roman" w:cs="Times New Roman"/>
          <w:sz w:val="20"/>
          <w:szCs w:val="20"/>
          <w:lang w:eastAsia="ru-RU"/>
        </w:rPr>
        <w:t xml:space="preserve">теплоснабжающих </w:t>
      </w:r>
      <w:r w:rsidRPr="00E9555B">
        <w:rPr>
          <w:rFonts w:ascii="Times New Roman" w:eastAsia="Times New Roman" w:hAnsi="Times New Roman" w:cs="Times New Roman"/>
          <w:sz w:val="20"/>
          <w:szCs w:val="20"/>
          <w:lang w:eastAsia="ru-RU"/>
        </w:rPr>
        <w:t xml:space="preserve">организаций, возникших вследствие разницы между фактической стоимостью </w:t>
      </w:r>
      <w:r w:rsidR="00E9555B" w:rsidRPr="00E9555B">
        <w:rPr>
          <w:rFonts w:ascii="Times New Roman" w:eastAsia="Times New Roman" w:hAnsi="Times New Roman" w:cs="Times New Roman"/>
          <w:sz w:val="20"/>
          <w:szCs w:val="20"/>
          <w:lang w:eastAsia="ru-RU"/>
        </w:rPr>
        <w:t xml:space="preserve">твердого </w:t>
      </w:r>
      <w:r w:rsidRPr="00E9555B">
        <w:rPr>
          <w:rFonts w:ascii="Times New Roman" w:eastAsia="Times New Roman" w:hAnsi="Times New Roman" w:cs="Times New Roman"/>
          <w:sz w:val="20"/>
          <w:szCs w:val="20"/>
          <w:lang w:eastAsia="ru-RU"/>
        </w:rPr>
        <w:t>топлива</w:t>
      </w:r>
      <w:r w:rsidR="00E9555B" w:rsidRPr="00E9555B">
        <w:rPr>
          <w:rFonts w:ascii="Times New Roman" w:eastAsia="Times New Roman" w:hAnsi="Times New Roman" w:cs="Times New Roman"/>
          <w:sz w:val="20"/>
          <w:szCs w:val="20"/>
          <w:lang w:eastAsia="ru-RU"/>
        </w:rPr>
        <w:t xml:space="preserve"> (угля)</w:t>
      </w:r>
      <w:r w:rsidRPr="00E9555B">
        <w:rPr>
          <w:rFonts w:ascii="Times New Roman" w:eastAsia="Times New Roman" w:hAnsi="Times New Roman" w:cs="Times New Roman"/>
          <w:sz w:val="20"/>
          <w:szCs w:val="20"/>
          <w:lang w:eastAsia="ru-RU"/>
        </w:rPr>
        <w:t xml:space="preserve"> и стоимостью </w:t>
      </w:r>
      <w:r w:rsidR="00E9555B" w:rsidRPr="00E9555B">
        <w:rPr>
          <w:rFonts w:ascii="Times New Roman" w:eastAsia="Times New Roman" w:hAnsi="Times New Roman" w:cs="Times New Roman"/>
          <w:sz w:val="20"/>
          <w:szCs w:val="20"/>
          <w:lang w:eastAsia="ru-RU"/>
        </w:rPr>
        <w:t xml:space="preserve">твердого </w:t>
      </w:r>
      <w:r w:rsidRPr="00E9555B">
        <w:rPr>
          <w:rFonts w:ascii="Times New Roman" w:eastAsia="Times New Roman" w:hAnsi="Times New Roman" w:cs="Times New Roman"/>
          <w:sz w:val="20"/>
          <w:szCs w:val="20"/>
          <w:lang w:eastAsia="ru-RU"/>
        </w:rPr>
        <w:t>топлива</w:t>
      </w:r>
      <w:r w:rsidR="00E9555B" w:rsidRPr="00E9555B">
        <w:rPr>
          <w:rFonts w:ascii="Times New Roman" w:eastAsia="Times New Roman" w:hAnsi="Times New Roman" w:cs="Times New Roman"/>
          <w:sz w:val="20"/>
          <w:szCs w:val="20"/>
          <w:lang w:eastAsia="ru-RU"/>
        </w:rPr>
        <w:t xml:space="preserve"> (угля)</w:t>
      </w:r>
      <w:r w:rsidRPr="00E9555B">
        <w:rPr>
          <w:rFonts w:ascii="Times New Roman" w:eastAsia="Times New Roman" w:hAnsi="Times New Roman" w:cs="Times New Roman"/>
          <w:sz w:val="20"/>
          <w:szCs w:val="20"/>
          <w:lang w:eastAsia="ru-RU"/>
        </w:rPr>
        <w:t>, учтенной в тарифах на тепловую энергиюна 202</w:t>
      </w:r>
      <w:r w:rsidR="00E9555B" w:rsidRPr="00E9555B">
        <w:rPr>
          <w:rFonts w:ascii="Times New Roman" w:eastAsia="Times New Roman" w:hAnsi="Times New Roman" w:cs="Times New Roman"/>
          <w:sz w:val="20"/>
          <w:szCs w:val="20"/>
          <w:lang w:eastAsia="ru-RU"/>
        </w:rPr>
        <w:t>4</w:t>
      </w:r>
      <w:r w:rsidRPr="00E9555B">
        <w:rPr>
          <w:rFonts w:ascii="Times New Roman" w:eastAsia="Times New Roman" w:hAnsi="Times New Roman" w:cs="Times New Roman"/>
          <w:sz w:val="20"/>
          <w:szCs w:val="20"/>
          <w:lang w:eastAsia="ru-RU"/>
        </w:rPr>
        <w:t xml:space="preserve"> год ____________________________________________________________________</w:t>
      </w:r>
    </w:p>
    <w:p w:rsidR="003E41C3" w:rsidRPr="00E9555B" w:rsidRDefault="00AD04D1">
      <w:pPr>
        <w:spacing w:after="0" w:line="240" w:lineRule="auto"/>
        <w:jc w:val="center"/>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 xml:space="preserve">(полное наименование юридического лица </w:t>
      </w:r>
    </w:p>
    <w:p w:rsidR="003E41C3" w:rsidRPr="00E9555B" w:rsidRDefault="00AD04D1">
      <w:pPr>
        <w:spacing w:after="0" w:line="240" w:lineRule="auto"/>
        <w:jc w:val="center"/>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или ФИО индивидуального  предпринимателя)</w:t>
      </w:r>
    </w:p>
    <w:tbl>
      <w:tblPr>
        <w:tblW w:w="15559" w:type="dxa"/>
        <w:tblLayout w:type="fixed"/>
        <w:tblLook w:val="04A0"/>
      </w:tblPr>
      <w:tblGrid>
        <w:gridCol w:w="93"/>
        <w:gridCol w:w="441"/>
        <w:gridCol w:w="1559"/>
        <w:gridCol w:w="992"/>
        <w:gridCol w:w="567"/>
        <w:gridCol w:w="567"/>
        <w:gridCol w:w="850"/>
        <w:gridCol w:w="567"/>
        <w:gridCol w:w="567"/>
        <w:gridCol w:w="1418"/>
        <w:gridCol w:w="992"/>
        <w:gridCol w:w="283"/>
        <w:gridCol w:w="1560"/>
        <w:gridCol w:w="1984"/>
        <w:gridCol w:w="1985"/>
        <w:gridCol w:w="1134"/>
      </w:tblGrid>
      <w:tr w:rsidR="00740A64" w:rsidRPr="007E3403" w:rsidTr="00BC6B34">
        <w:trPr>
          <w:gridBefore w:val="1"/>
          <w:wBefore w:w="93" w:type="dxa"/>
          <w:trHeight w:val="188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Наименование теплоснабжающей организации / фамилия, имя, отчество (последнее при наличии) индивидуального предпринимателя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0A64" w:rsidRPr="00740A64" w:rsidRDefault="00740A64" w:rsidP="00BC6B34">
            <w:pPr>
              <w:spacing w:after="0" w:line="240" w:lineRule="auto"/>
              <w:ind w:left="-108" w:right="-108"/>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Система налогооб-</w:t>
            </w:r>
          </w:p>
          <w:p w:rsidR="00740A64" w:rsidRPr="00740A64" w:rsidRDefault="00740A64" w:rsidP="00BC6B34">
            <w:pPr>
              <w:spacing w:after="0" w:line="240" w:lineRule="auto"/>
              <w:ind w:left="-108" w:right="-108"/>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ложения</w:t>
            </w:r>
          </w:p>
          <w:p w:rsidR="00740A64" w:rsidRPr="00740A64" w:rsidRDefault="00740A64" w:rsidP="00BC6B34">
            <w:pPr>
              <w:spacing w:after="0" w:line="240" w:lineRule="auto"/>
              <w:ind w:left="-108" w:right="-108"/>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(ОСНО, УСН или др.)</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Вид услуги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Вид топлива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ind w:left="-108" w:right="-108" w:firstLine="108"/>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 xml:space="preserve">Объем твердого топлива (угля), учтенный при формировании тарифов </w:t>
            </w:r>
            <w:r w:rsidRPr="00740A64">
              <w:rPr>
                <w:rFonts w:ascii="Times New Roman" w:eastAsia="Times New Roman" w:hAnsi="Times New Roman" w:cs="Times New Roman"/>
                <w:sz w:val="20"/>
                <w:szCs w:val="20"/>
                <w:lang w:eastAsia="ru-RU"/>
              </w:rPr>
              <w:br/>
              <w:t>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 xml:space="preserve">Объем твердого топлива (угля), фактически сложившийся </w:t>
            </w:r>
            <w:r w:rsidRPr="00740A64">
              <w:rPr>
                <w:rFonts w:ascii="Times New Roman" w:eastAsia="Times New Roman" w:hAnsi="Times New Roman" w:cs="Times New Roman"/>
                <w:sz w:val="20"/>
                <w:szCs w:val="20"/>
                <w:lang w:eastAsia="ru-RU"/>
              </w:rPr>
              <w:br/>
              <w:t xml:space="preserve">по итогам заключенных контрактов </w:t>
            </w:r>
          </w:p>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на поставку топлива для производства тепловой энергии</w:t>
            </w:r>
          </w:p>
          <w:p w:rsidR="00740A64" w:rsidRPr="00740A64" w:rsidRDefault="00AF1104" w:rsidP="00BC6B34">
            <w:pPr>
              <w:spacing w:after="0" w:line="240" w:lineRule="auto"/>
              <w:jc w:val="center"/>
              <w:rPr>
                <w:rFonts w:ascii="Times New Roman" w:eastAsia="Times New Roman" w:hAnsi="Times New Roman" w:cs="Times New Roman"/>
                <w:sz w:val="20"/>
                <w:szCs w:val="20"/>
                <w:lang w:eastAsia="ru-RU"/>
              </w:rPr>
            </w:pPr>
            <w:hyperlink r:id="rId23" w:history="1">
              <w:r w:rsidR="00740A64" w:rsidRPr="00740A64">
                <w:rPr>
                  <w:rFonts w:ascii="Times New Roman" w:eastAsia="Times New Roman" w:hAnsi="Times New Roman" w:cs="Times New Roman"/>
                  <w:sz w:val="20"/>
                  <w:szCs w:val="20"/>
                  <w:lang w:eastAsia="ru-RU"/>
                </w:rPr>
                <w:t>&lt;*&gt;</w:t>
              </w:r>
            </w:hyperlink>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 xml:space="preserve">Цена 1 тонны твердого топлива (угля), учтенная при формировании тарифов </w:t>
            </w:r>
            <w:r w:rsidRPr="00740A64">
              <w:rPr>
                <w:rFonts w:ascii="Times New Roman" w:eastAsia="Times New Roman" w:hAnsi="Times New Roman" w:cs="Times New Roman"/>
                <w:sz w:val="20"/>
                <w:szCs w:val="20"/>
                <w:lang w:eastAsia="ru-RU"/>
              </w:rPr>
              <w:br/>
              <w:t xml:space="preserve">на 2024 год </w:t>
            </w:r>
            <w:r w:rsidRPr="00740A64">
              <w:rPr>
                <w:rFonts w:ascii="Times New Roman" w:eastAsia="Times New Roman" w:hAnsi="Times New Roman" w:cs="Times New Roman"/>
                <w:sz w:val="20"/>
                <w:szCs w:val="20"/>
                <w:lang w:eastAsia="ru-RU"/>
              </w:rPr>
              <w:br/>
              <w:t>(без учета НДС</w:t>
            </w:r>
            <w:r w:rsidR="000D3FA8">
              <w:rPr>
                <w:rFonts w:ascii="Times New Roman" w:eastAsia="Times New Roman" w:hAnsi="Times New Roman" w:cs="Times New Roman"/>
                <w:sz w:val="20"/>
                <w:szCs w:val="20"/>
                <w:lang w:eastAsia="ru-RU"/>
              </w:rPr>
              <w:t xml:space="preserve"> если </w:t>
            </w:r>
            <w:r w:rsidR="000D3FA8" w:rsidRPr="00740A64">
              <w:rPr>
                <w:rFonts w:ascii="Times New Roman" w:eastAsia="Times New Roman" w:hAnsi="Times New Roman" w:cs="Times New Roman"/>
                <w:sz w:val="20"/>
                <w:szCs w:val="20"/>
                <w:lang w:eastAsia="ru-RU"/>
              </w:rPr>
              <w:t>ОСНО</w:t>
            </w:r>
            <w:r w:rsidRPr="00740A64">
              <w:rPr>
                <w:rFonts w:ascii="Times New Roman" w:eastAsia="Times New Roman" w:hAnsi="Times New Roman" w:cs="Times New Roman"/>
                <w:sz w:val="20"/>
                <w:szCs w:val="20"/>
                <w:lang w:eastAsia="ru-RU"/>
              </w:rPr>
              <w:t>)</w:t>
            </w:r>
          </w:p>
          <w:p w:rsidR="00740A64" w:rsidRPr="00740A64" w:rsidRDefault="00AF1104" w:rsidP="00BC6B34">
            <w:pPr>
              <w:spacing w:after="0" w:line="240" w:lineRule="auto"/>
              <w:jc w:val="center"/>
              <w:rPr>
                <w:rFonts w:ascii="Times New Roman" w:eastAsia="Times New Roman" w:hAnsi="Times New Roman" w:cs="Times New Roman"/>
                <w:sz w:val="20"/>
                <w:szCs w:val="20"/>
                <w:lang w:eastAsia="ru-RU"/>
              </w:rPr>
            </w:pPr>
            <w:hyperlink r:id="rId24" w:history="1">
              <w:r w:rsidR="00740A64" w:rsidRPr="00740A64">
                <w:rPr>
                  <w:rFonts w:ascii="Times New Roman" w:eastAsia="Times New Roman" w:hAnsi="Times New Roman" w:cs="Times New Roman"/>
                  <w:sz w:val="20"/>
                  <w:szCs w:val="20"/>
                  <w:lang w:eastAsia="ru-RU"/>
                </w:rPr>
                <w:t>&lt;*&gt;</w:t>
              </w:r>
            </w:hyperlink>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 xml:space="preserve">Цена 1 тонны твердого топлива (угля), фактически сложившаяся </w:t>
            </w:r>
          </w:p>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 xml:space="preserve">по итогам заключенных контрактов на поставку топлива для производства тепловой энергии </w:t>
            </w:r>
            <w:r w:rsidRPr="00740A64">
              <w:rPr>
                <w:rFonts w:ascii="Times New Roman" w:eastAsia="Times New Roman" w:hAnsi="Times New Roman" w:cs="Times New Roman"/>
                <w:sz w:val="20"/>
                <w:szCs w:val="20"/>
                <w:lang w:eastAsia="ru-RU"/>
              </w:rPr>
              <w:br/>
              <w:t>(без учета НДС</w:t>
            </w:r>
            <w:r w:rsidR="000D3FA8">
              <w:rPr>
                <w:rFonts w:ascii="Times New Roman" w:eastAsia="Times New Roman" w:hAnsi="Times New Roman" w:cs="Times New Roman"/>
                <w:sz w:val="20"/>
                <w:szCs w:val="20"/>
                <w:lang w:eastAsia="ru-RU"/>
              </w:rPr>
              <w:t xml:space="preserve"> если </w:t>
            </w:r>
            <w:r w:rsidR="000D3FA8" w:rsidRPr="00740A64">
              <w:rPr>
                <w:rFonts w:ascii="Times New Roman" w:eastAsia="Times New Roman" w:hAnsi="Times New Roman" w:cs="Times New Roman"/>
                <w:sz w:val="20"/>
                <w:szCs w:val="20"/>
                <w:lang w:eastAsia="ru-RU"/>
              </w:rPr>
              <w:t>ОСНО</w:t>
            </w:r>
            <w:r w:rsidRPr="00740A64">
              <w:rPr>
                <w:rFonts w:ascii="Times New Roman" w:eastAsia="Times New Roman" w:hAnsi="Times New Roman" w:cs="Times New Roman"/>
                <w:sz w:val="20"/>
                <w:szCs w:val="20"/>
                <w:lang w:eastAsia="ru-RU"/>
              </w:rPr>
              <w:t>)</w:t>
            </w:r>
          </w:p>
          <w:p w:rsidR="00740A64" w:rsidRPr="00740A64" w:rsidRDefault="00AF1104" w:rsidP="00BC6B34">
            <w:pPr>
              <w:spacing w:after="0" w:line="240" w:lineRule="auto"/>
              <w:jc w:val="center"/>
              <w:rPr>
                <w:rFonts w:ascii="Times New Roman" w:eastAsia="Times New Roman" w:hAnsi="Times New Roman" w:cs="Times New Roman"/>
                <w:sz w:val="20"/>
                <w:szCs w:val="20"/>
                <w:lang w:eastAsia="ru-RU"/>
              </w:rPr>
            </w:pPr>
            <w:hyperlink r:id="rId25" w:history="1">
              <w:r w:rsidR="00740A64" w:rsidRPr="00740A64">
                <w:rPr>
                  <w:rFonts w:ascii="Times New Roman" w:eastAsia="Times New Roman" w:hAnsi="Times New Roman" w:cs="Times New Roman"/>
                  <w:sz w:val="20"/>
                  <w:szCs w:val="20"/>
                  <w:lang w:eastAsia="ru-RU"/>
                </w:rPr>
                <w:t>&lt;*&gt;</w:t>
              </w:r>
            </w:hyperlink>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Дефицит средств за счет разницы в цене в пределах объемов, учтенных при формировании тарифов (подтвержденный объем средств, рассчитанный в соответствии с предоставленными контрактами (договорами, счетами-фактурами, спецификациями))</w:t>
            </w:r>
          </w:p>
        </w:tc>
        <w:tc>
          <w:tcPr>
            <w:tcW w:w="1985" w:type="dxa"/>
            <w:tcBorders>
              <w:top w:val="single" w:sz="4" w:space="0" w:color="auto"/>
              <w:left w:val="nil"/>
              <w:bottom w:val="single" w:sz="4" w:space="0" w:color="auto"/>
              <w:right w:val="single" w:sz="4" w:space="0" w:color="auto"/>
            </w:tcBorders>
            <w:shd w:val="clear" w:color="auto" w:fill="auto"/>
            <w:vAlign w:val="center"/>
          </w:tcPr>
          <w:p w:rsidR="00740A64" w:rsidRPr="00740A64" w:rsidRDefault="00740A64" w:rsidP="00BC6B34">
            <w:pPr>
              <w:pStyle w:val="ConsPlusNormal"/>
              <w:jc w:val="center"/>
              <w:rPr>
                <w:rFonts w:ascii="Times New Roman" w:hAnsi="Times New Roman" w:cs="Times New Roman"/>
                <w:color w:val="000000" w:themeColor="text1"/>
                <w:sz w:val="20"/>
              </w:rPr>
            </w:pPr>
            <w:r w:rsidRPr="00740A64">
              <w:rPr>
                <w:rFonts w:ascii="Times New Roman" w:hAnsi="Times New Roman" w:cs="Times New Roman"/>
                <w:color w:val="000000" w:themeColor="text1"/>
                <w:sz w:val="20"/>
              </w:rPr>
              <w:t xml:space="preserve">Величина снижения расчетной потребности </w:t>
            </w:r>
          </w:p>
          <w:p w:rsidR="00740A64" w:rsidRPr="00740A64" w:rsidRDefault="00740A64" w:rsidP="00BC6B34">
            <w:pPr>
              <w:pStyle w:val="ConsPlusNormal"/>
              <w:jc w:val="center"/>
              <w:rPr>
                <w:rFonts w:ascii="Times New Roman" w:hAnsi="Times New Roman" w:cs="Times New Roman"/>
                <w:color w:val="000000" w:themeColor="text1"/>
                <w:sz w:val="20"/>
              </w:rPr>
            </w:pPr>
            <w:r w:rsidRPr="00740A64">
              <w:rPr>
                <w:rFonts w:ascii="Times New Roman" w:hAnsi="Times New Roman" w:cs="Times New Roman"/>
                <w:color w:val="000000" w:themeColor="text1"/>
                <w:sz w:val="20"/>
              </w:rPr>
              <w:t>в ином межбюджетном трансферте,</w:t>
            </w:r>
          </w:p>
          <w:p w:rsidR="00740A64" w:rsidRPr="00740A64" w:rsidRDefault="00740A64" w:rsidP="00BC6B34">
            <w:pPr>
              <w:pStyle w:val="ConsPlusNormal"/>
              <w:ind w:left="-108" w:right="-108" w:firstLine="108"/>
              <w:jc w:val="center"/>
              <w:rPr>
                <w:rFonts w:ascii="Times New Roman" w:hAnsi="Times New Roman" w:cs="Times New Roman"/>
                <w:sz w:val="20"/>
              </w:rPr>
            </w:pPr>
            <w:r w:rsidRPr="00740A64">
              <w:rPr>
                <w:rFonts w:ascii="Times New Roman" w:hAnsi="Times New Roman" w:cs="Times New Roman"/>
                <w:color w:val="000000" w:themeColor="text1"/>
                <w:sz w:val="20"/>
              </w:rPr>
              <w:t xml:space="preserve">обусловленная разницей в объемах твердого топлива (угля), указанного в договорах (контрактах) на его приобретение, </w:t>
            </w:r>
            <w:r w:rsidRPr="00740A64">
              <w:rPr>
                <w:rFonts w:ascii="Times New Roman" w:hAnsi="Times New Roman" w:cs="Times New Roman"/>
                <w:color w:val="000000" w:themeColor="text1"/>
                <w:sz w:val="20"/>
              </w:rPr>
              <w:br/>
              <w:t>и объемами твердого топлива (угля), учтенными при формировании тарифов на тепловую энергию</w:t>
            </w:r>
            <w:hyperlink r:id="rId26" w:history="1">
              <w:r w:rsidRPr="00740A64">
                <w:rPr>
                  <w:rFonts w:ascii="Times New Roman" w:hAnsi="Times New Roman" w:cs="Times New Roman"/>
                  <w:sz w:val="20"/>
                </w:rPr>
                <w:t>&lt;**&gt;</w:t>
              </w:r>
            </w:hyperlink>
          </w:p>
        </w:tc>
        <w:tc>
          <w:tcPr>
            <w:tcW w:w="1134" w:type="dxa"/>
            <w:tcBorders>
              <w:top w:val="single" w:sz="4" w:space="0" w:color="auto"/>
              <w:left w:val="nil"/>
              <w:bottom w:val="single" w:sz="4" w:space="0" w:color="auto"/>
              <w:right w:val="single" w:sz="4" w:space="0" w:color="auto"/>
            </w:tcBorders>
            <w:shd w:val="clear" w:color="auto" w:fill="auto"/>
            <w:vAlign w:val="center"/>
          </w:tcPr>
          <w:p w:rsidR="00740A64" w:rsidRPr="00740A64" w:rsidRDefault="00740A64" w:rsidP="00740A64">
            <w:pPr>
              <w:pStyle w:val="ConsPlusNormal"/>
              <w:jc w:val="center"/>
              <w:rPr>
                <w:rFonts w:ascii="Times New Roman" w:hAnsi="Times New Roman" w:cs="Times New Roman"/>
                <w:color w:val="000000" w:themeColor="text1"/>
                <w:sz w:val="20"/>
              </w:rPr>
            </w:pPr>
            <w:r w:rsidRPr="00740A64">
              <w:rPr>
                <w:rFonts w:ascii="Times New Roman" w:hAnsi="Times New Roman" w:cs="Times New Roman"/>
                <w:color w:val="000000" w:themeColor="text1"/>
                <w:sz w:val="20"/>
              </w:rPr>
              <w:t>Расчетная потребность в субсидии</w:t>
            </w:r>
          </w:p>
        </w:tc>
      </w:tr>
      <w:tr w:rsidR="00740A64" w:rsidRPr="007E3403" w:rsidTr="00BC6B34">
        <w:trPr>
          <w:gridBefore w:val="1"/>
          <w:wBefore w:w="93" w:type="dxa"/>
          <w:trHeight w:val="233"/>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(гр. 9 - гр. 8) х гр. 6/1000  или  (гр. 9- гр. 8) х гр. 7/1000</w:t>
            </w:r>
          </w:p>
        </w:tc>
        <w:tc>
          <w:tcPr>
            <w:tcW w:w="1985"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(гр. 7 - гр. 6) х гр. 8</w:t>
            </w:r>
            <w:r w:rsidR="003D4FF3">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Гр. 10+гр. 11</w:t>
            </w:r>
          </w:p>
        </w:tc>
      </w:tr>
      <w:tr w:rsidR="00740A64" w:rsidRPr="007E3403" w:rsidTr="00BC6B34">
        <w:trPr>
          <w:gridBefore w:val="1"/>
          <w:wBefore w:w="93" w:type="dxa"/>
          <w:trHeight w:val="138"/>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40A64" w:rsidRPr="00740A64" w:rsidRDefault="00740A64" w:rsidP="00BC6B34">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тонн</w:t>
            </w:r>
          </w:p>
        </w:tc>
        <w:tc>
          <w:tcPr>
            <w:tcW w:w="1418"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тонн</w:t>
            </w:r>
          </w:p>
        </w:tc>
        <w:tc>
          <w:tcPr>
            <w:tcW w:w="1275"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руб./тонн</w:t>
            </w:r>
          </w:p>
        </w:tc>
        <w:tc>
          <w:tcPr>
            <w:tcW w:w="1560"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руб./тонн</w:t>
            </w:r>
          </w:p>
        </w:tc>
        <w:tc>
          <w:tcPr>
            <w:tcW w:w="1984"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тыс. руб.</w:t>
            </w:r>
          </w:p>
        </w:tc>
        <w:tc>
          <w:tcPr>
            <w:tcW w:w="1985"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тыс. руб.</w:t>
            </w:r>
          </w:p>
        </w:tc>
        <w:tc>
          <w:tcPr>
            <w:tcW w:w="1134"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0"/>
                <w:szCs w:val="20"/>
                <w:lang w:eastAsia="ru-RU"/>
              </w:rPr>
            </w:pPr>
            <w:r w:rsidRPr="00740A64">
              <w:rPr>
                <w:rFonts w:ascii="Times New Roman" w:eastAsia="Times New Roman" w:hAnsi="Times New Roman" w:cs="Times New Roman"/>
                <w:sz w:val="20"/>
                <w:szCs w:val="20"/>
                <w:lang w:eastAsia="ru-RU"/>
              </w:rPr>
              <w:t>тыс. руб.</w:t>
            </w:r>
          </w:p>
        </w:tc>
      </w:tr>
      <w:tr w:rsidR="00740A64" w:rsidRPr="007E3403" w:rsidTr="00BC6B34">
        <w:trPr>
          <w:gridBefore w:val="1"/>
          <w:wBefore w:w="93" w:type="dxa"/>
          <w:trHeight w:val="14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8</w:t>
            </w:r>
          </w:p>
        </w:tc>
        <w:tc>
          <w:tcPr>
            <w:tcW w:w="1560"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9</w:t>
            </w:r>
          </w:p>
        </w:tc>
        <w:tc>
          <w:tcPr>
            <w:tcW w:w="1984"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10</w:t>
            </w:r>
          </w:p>
        </w:tc>
        <w:tc>
          <w:tcPr>
            <w:tcW w:w="1985"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12</w:t>
            </w:r>
          </w:p>
        </w:tc>
      </w:tr>
      <w:tr w:rsidR="00740A64" w:rsidRPr="007E3403" w:rsidTr="00BC6B34">
        <w:trPr>
          <w:gridBefore w:val="1"/>
          <w:wBefore w:w="93" w:type="dxa"/>
          <w:trHeight w:val="13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r w:rsidRPr="00740A64">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single" w:sz="4" w:space="0" w:color="auto"/>
              <w:bottom w:val="single" w:sz="4" w:space="0" w:color="000000"/>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740A64" w:rsidRPr="00740A64" w:rsidRDefault="00740A64" w:rsidP="00BC6B34">
            <w:pPr>
              <w:spacing w:after="0" w:line="240" w:lineRule="auto"/>
              <w:jc w:val="center"/>
              <w:rPr>
                <w:rFonts w:ascii="Times New Roman" w:eastAsia="Times New Roman" w:hAnsi="Times New Roman" w:cs="Times New Roman"/>
                <w:sz w:val="24"/>
                <w:szCs w:val="24"/>
                <w:lang w:eastAsia="ru-RU"/>
              </w:rPr>
            </w:pPr>
          </w:p>
        </w:tc>
      </w:tr>
      <w:tr w:rsidR="00740A64" w:rsidRPr="007E3403" w:rsidTr="00BC6B34">
        <w:trPr>
          <w:gridBefore w:val="1"/>
          <w:wBefore w:w="93" w:type="dxa"/>
          <w:trHeight w:val="77"/>
        </w:trPr>
        <w:tc>
          <w:tcPr>
            <w:tcW w:w="441" w:type="dxa"/>
            <w:tcBorders>
              <w:top w:val="nil"/>
              <w:left w:val="single" w:sz="4" w:space="0" w:color="auto"/>
              <w:bottom w:val="single" w:sz="4" w:space="0" w:color="auto"/>
              <w:right w:val="single" w:sz="4" w:space="0" w:color="auto"/>
            </w:tcBorders>
            <w:shd w:val="clear" w:color="auto" w:fill="auto"/>
            <w:hideMark/>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p>
        </w:tc>
        <w:tc>
          <w:tcPr>
            <w:tcW w:w="4535" w:type="dxa"/>
            <w:gridSpan w:val="5"/>
            <w:tcBorders>
              <w:top w:val="single" w:sz="4" w:space="0" w:color="auto"/>
              <w:left w:val="nil"/>
              <w:bottom w:val="single" w:sz="4" w:space="0" w:color="auto"/>
              <w:right w:val="single" w:sz="4" w:space="0" w:color="000000"/>
            </w:tcBorders>
            <w:shd w:val="clear" w:color="auto" w:fill="auto"/>
            <w:hideMark/>
          </w:tcPr>
          <w:p w:rsidR="00740A64" w:rsidRPr="0033431A" w:rsidRDefault="00740A64" w:rsidP="00BC6B34">
            <w:pPr>
              <w:spacing w:after="0" w:line="240" w:lineRule="auto"/>
              <w:rPr>
                <w:rFonts w:ascii="Times New Roman" w:eastAsia="Times New Roman" w:hAnsi="Times New Roman" w:cs="Times New Roman"/>
                <w:b/>
                <w:bCs/>
                <w:sz w:val="14"/>
                <w:lang w:eastAsia="ru-RU"/>
              </w:rPr>
            </w:pPr>
            <w:r w:rsidRPr="007E3403">
              <w:rPr>
                <w:rFonts w:ascii="Times New Roman" w:eastAsia="Times New Roman" w:hAnsi="Times New Roman" w:cs="Times New Roman"/>
                <w:b/>
                <w:bCs/>
                <w:sz w:val="14"/>
                <w:lang w:eastAsia="ru-RU"/>
              </w:rPr>
              <w:t>ВСЕГО</w:t>
            </w:r>
          </w:p>
        </w:tc>
        <w:tc>
          <w:tcPr>
            <w:tcW w:w="1134" w:type="dxa"/>
            <w:gridSpan w:val="2"/>
            <w:tcBorders>
              <w:top w:val="nil"/>
              <w:left w:val="nil"/>
              <w:bottom w:val="single" w:sz="4" w:space="0" w:color="auto"/>
              <w:right w:val="single" w:sz="4" w:space="0" w:color="auto"/>
            </w:tcBorders>
            <w:shd w:val="clear" w:color="auto" w:fill="auto"/>
            <w:hideMark/>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p>
        </w:tc>
        <w:tc>
          <w:tcPr>
            <w:tcW w:w="1418" w:type="dxa"/>
            <w:tcBorders>
              <w:top w:val="nil"/>
              <w:left w:val="nil"/>
              <w:bottom w:val="single" w:sz="4" w:space="0" w:color="auto"/>
              <w:right w:val="single" w:sz="4" w:space="0" w:color="auto"/>
            </w:tcBorders>
            <w:shd w:val="clear" w:color="auto" w:fill="auto"/>
            <w:hideMark/>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p>
        </w:tc>
        <w:tc>
          <w:tcPr>
            <w:tcW w:w="1275" w:type="dxa"/>
            <w:gridSpan w:val="2"/>
            <w:tcBorders>
              <w:top w:val="nil"/>
              <w:left w:val="nil"/>
              <w:bottom w:val="single" w:sz="4" w:space="0" w:color="auto"/>
              <w:right w:val="single" w:sz="4" w:space="0" w:color="auto"/>
            </w:tcBorders>
            <w:shd w:val="clear" w:color="auto" w:fill="auto"/>
            <w:hideMark/>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r w:rsidRPr="007E3403">
              <w:rPr>
                <w:rFonts w:ascii="Times New Roman" w:eastAsia="Times New Roman" w:hAnsi="Times New Roman" w:cs="Times New Roman"/>
                <w:b/>
                <w:bCs/>
                <w:sz w:val="14"/>
                <w:lang w:eastAsia="ru-RU"/>
              </w:rPr>
              <w:t>х</w:t>
            </w:r>
          </w:p>
        </w:tc>
        <w:tc>
          <w:tcPr>
            <w:tcW w:w="1560" w:type="dxa"/>
            <w:tcBorders>
              <w:top w:val="nil"/>
              <w:left w:val="nil"/>
              <w:bottom w:val="single" w:sz="4" w:space="0" w:color="auto"/>
              <w:right w:val="single" w:sz="4" w:space="0" w:color="auto"/>
            </w:tcBorders>
            <w:shd w:val="clear" w:color="auto" w:fill="auto"/>
            <w:hideMark/>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r w:rsidRPr="007E3403">
              <w:rPr>
                <w:rFonts w:ascii="Times New Roman" w:eastAsia="Times New Roman" w:hAnsi="Times New Roman" w:cs="Times New Roman"/>
                <w:b/>
                <w:bCs/>
                <w:sz w:val="14"/>
                <w:lang w:eastAsia="ru-RU"/>
              </w:rPr>
              <w:t>х</w:t>
            </w:r>
          </w:p>
        </w:tc>
        <w:tc>
          <w:tcPr>
            <w:tcW w:w="1984" w:type="dxa"/>
            <w:tcBorders>
              <w:top w:val="nil"/>
              <w:left w:val="nil"/>
              <w:bottom w:val="single" w:sz="4" w:space="0" w:color="auto"/>
              <w:right w:val="single" w:sz="4" w:space="0" w:color="auto"/>
            </w:tcBorders>
            <w:shd w:val="clear" w:color="auto" w:fill="auto"/>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p>
        </w:tc>
        <w:tc>
          <w:tcPr>
            <w:tcW w:w="1985" w:type="dxa"/>
            <w:tcBorders>
              <w:top w:val="nil"/>
              <w:left w:val="nil"/>
              <w:bottom w:val="single" w:sz="4" w:space="0" w:color="auto"/>
              <w:right w:val="single" w:sz="4" w:space="0" w:color="auto"/>
            </w:tcBorders>
            <w:shd w:val="clear" w:color="auto" w:fill="auto"/>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p>
        </w:tc>
        <w:tc>
          <w:tcPr>
            <w:tcW w:w="1134" w:type="dxa"/>
            <w:tcBorders>
              <w:top w:val="nil"/>
              <w:left w:val="nil"/>
              <w:bottom w:val="single" w:sz="4" w:space="0" w:color="auto"/>
              <w:right w:val="single" w:sz="4" w:space="0" w:color="auto"/>
            </w:tcBorders>
            <w:shd w:val="clear" w:color="auto" w:fill="auto"/>
          </w:tcPr>
          <w:p w:rsidR="00740A64" w:rsidRPr="007E3403" w:rsidRDefault="00740A64" w:rsidP="00BC6B34">
            <w:pPr>
              <w:spacing w:after="0" w:line="240" w:lineRule="auto"/>
              <w:jc w:val="center"/>
              <w:rPr>
                <w:rFonts w:ascii="Times New Roman" w:eastAsia="Times New Roman" w:hAnsi="Times New Roman" w:cs="Times New Roman"/>
                <w:b/>
                <w:bCs/>
                <w:sz w:val="14"/>
                <w:lang w:eastAsia="ru-RU"/>
              </w:rPr>
            </w:pPr>
          </w:p>
        </w:tc>
      </w:tr>
      <w:tr w:rsidR="00740A64" w:rsidRPr="007E3403" w:rsidTr="00BC6B34">
        <w:trPr>
          <w:gridBefore w:val="1"/>
          <w:wBefore w:w="93" w:type="dxa"/>
          <w:trHeight w:val="124"/>
        </w:trPr>
        <w:tc>
          <w:tcPr>
            <w:tcW w:w="15466" w:type="dxa"/>
            <w:gridSpan w:val="15"/>
            <w:tcBorders>
              <w:top w:val="single" w:sz="4" w:space="0" w:color="auto"/>
            </w:tcBorders>
            <w:shd w:val="clear" w:color="auto" w:fill="auto"/>
          </w:tcPr>
          <w:p w:rsidR="00740A64" w:rsidRDefault="00740A64" w:rsidP="00BC6B3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&lt;*&gt; Указывается по каждому заключенному договору (контракту) на поставку </w:t>
            </w:r>
            <w:r w:rsidRPr="009B0467">
              <w:rPr>
                <w:rFonts w:ascii="Times New Roman" w:hAnsi="Times New Roman" w:cs="Times New Roman"/>
                <w:sz w:val="16"/>
                <w:szCs w:val="16"/>
              </w:rPr>
              <w:t xml:space="preserve">твердого топлива (угля)на территорию муниципального образования края в 2024 году, оплата </w:t>
            </w:r>
            <w:r w:rsidRPr="009B0467">
              <w:rPr>
                <w:rFonts w:ascii="Times New Roman" w:hAnsi="Times New Roman" w:cs="Times New Roman"/>
                <w:sz w:val="16"/>
                <w:szCs w:val="16"/>
              </w:rPr>
              <w:br/>
              <w:t>по которым теплоснабжающими организациями производилась в 2024 году</w:t>
            </w:r>
            <w:r>
              <w:rPr>
                <w:rFonts w:ascii="Times New Roman" w:hAnsi="Times New Roman" w:cs="Times New Roman"/>
                <w:sz w:val="16"/>
                <w:szCs w:val="16"/>
              </w:rPr>
              <w:t>.</w:t>
            </w:r>
          </w:p>
          <w:p w:rsidR="00740A64" w:rsidRPr="00061111" w:rsidRDefault="00740A64" w:rsidP="00BC6B34">
            <w:pPr>
              <w:spacing w:after="0" w:line="240" w:lineRule="auto"/>
              <w:rPr>
                <w:rFonts w:ascii="Times New Roman" w:hAnsi="Times New Roman" w:cs="Times New Roman"/>
                <w:sz w:val="16"/>
                <w:szCs w:val="16"/>
              </w:rPr>
            </w:pPr>
            <w:r>
              <w:rPr>
                <w:rFonts w:ascii="Times New Roman" w:hAnsi="Times New Roman" w:cs="Times New Roman"/>
                <w:sz w:val="16"/>
                <w:szCs w:val="16"/>
              </w:rPr>
              <w:t>&lt;**&gt;</w:t>
            </w:r>
            <w:r w:rsidRPr="0033431A">
              <w:rPr>
                <w:rFonts w:ascii="Times New Roman" w:eastAsia="Calibri" w:hAnsi="Times New Roman"/>
                <w:sz w:val="16"/>
                <w:szCs w:val="16"/>
              </w:rPr>
              <w:t xml:space="preserve"> Рассчитывается в случае, если </w:t>
            </w:r>
            <w:r w:rsidRPr="0033431A">
              <w:rPr>
                <w:rFonts w:ascii="Times New Roman" w:hAnsi="Times New Roman" w:cs="Times New Roman"/>
                <w:sz w:val="16"/>
                <w:szCs w:val="16"/>
              </w:rPr>
              <w:t>объем твердого топлива (угля), указанный в договорах (контрактах) на его приобретение,</w:t>
            </w:r>
            <w:r w:rsidRPr="0033431A">
              <w:rPr>
                <w:rFonts w:ascii="Times New Roman" w:eastAsia="Calibri" w:hAnsi="Times New Roman"/>
                <w:sz w:val="16"/>
                <w:szCs w:val="16"/>
              </w:rPr>
              <w:t xml:space="preserve"> менее </w:t>
            </w:r>
            <w:r w:rsidRPr="0033431A">
              <w:rPr>
                <w:rFonts w:ascii="Times New Roman" w:hAnsi="Times New Roman" w:cs="Times New Roman"/>
                <w:sz w:val="16"/>
                <w:szCs w:val="16"/>
              </w:rPr>
              <w:t xml:space="preserve">объема твердого топлива (угля), учтенного при формировании тарифов на тепловую </w:t>
            </w:r>
            <w:r w:rsidRPr="0033431A">
              <w:rPr>
                <w:rFonts w:ascii="Times New Roman" w:hAnsi="Times New Roman" w:cs="Times New Roman"/>
                <w:sz w:val="16"/>
                <w:szCs w:val="16"/>
              </w:rPr>
              <w:lastRenderedPageBreak/>
              <w:t>энергию на 2024 год</w:t>
            </w:r>
          </w:p>
        </w:tc>
      </w:tr>
      <w:tr w:rsidR="00740A64" w:rsidRPr="00173C9F" w:rsidTr="00BC6B34">
        <w:trPr>
          <w:gridAfter w:val="5"/>
          <w:wAfter w:w="6946" w:type="dxa"/>
        </w:trPr>
        <w:tc>
          <w:tcPr>
            <w:tcW w:w="3652" w:type="dxa"/>
            <w:gridSpan w:val="5"/>
          </w:tcPr>
          <w:p w:rsidR="00740A64" w:rsidRPr="00173C9F" w:rsidRDefault="00740A64" w:rsidP="00BC6B34">
            <w:pPr>
              <w:autoSpaceDE w:val="0"/>
              <w:autoSpaceDN w:val="0"/>
              <w:adjustRightInd w:val="0"/>
              <w:spacing w:after="0" w:line="240" w:lineRule="auto"/>
              <w:rPr>
                <w:rFonts w:ascii="Times New Roman" w:eastAsiaTheme="minorEastAsia" w:hAnsi="Times New Roman"/>
                <w:sz w:val="28"/>
                <w:szCs w:val="28"/>
                <w:lang w:eastAsia="ru-RU"/>
              </w:rPr>
            </w:pPr>
          </w:p>
        </w:tc>
        <w:tc>
          <w:tcPr>
            <w:tcW w:w="1984" w:type="dxa"/>
            <w:gridSpan w:val="3"/>
          </w:tcPr>
          <w:p w:rsidR="00740A64" w:rsidRPr="00173C9F" w:rsidRDefault="00740A64" w:rsidP="00BC6B34">
            <w:pPr>
              <w:autoSpaceDE w:val="0"/>
              <w:autoSpaceDN w:val="0"/>
              <w:adjustRightInd w:val="0"/>
              <w:spacing w:after="0" w:line="240" w:lineRule="auto"/>
              <w:jc w:val="center"/>
              <w:rPr>
                <w:rFonts w:ascii="Times New Roman" w:eastAsiaTheme="minorEastAsia" w:hAnsi="Times New Roman"/>
                <w:sz w:val="28"/>
                <w:szCs w:val="28"/>
                <w:lang w:eastAsia="ru-RU"/>
              </w:rPr>
            </w:pPr>
          </w:p>
        </w:tc>
        <w:tc>
          <w:tcPr>
            <w:tcW w:w="2977" w:type="dxa"/>
            <w:gridSpan w:val="3"/>
          </w:tcPr>
          <w:p w:rsidR="00740A64" w:rsidRPr="00173C9F" w:rsidRDefault="00740A64" w:rsidP="00BC6B34">
            <w:pPr>
              <w:autoSpaceDE w:val="0"/>
              <w:autoSpaceDN w:val="0"/>
              <w:adjustRightInd w:val="0"/>
              <w:spacing w:after="0" w:line="240" w:lineRule="auto"/>
              <w:jc w:val="center"/>
              <w:rPr>
                <w:rFonts w:ascii="Times New Roman" w:eastAsiaTheme="minorEastAsia" w:hAnsi="Times New Roman"/>
                <w:sz w:val="28"/>
                <w:szCs w:val="28"/>
                <w:lang w:eastAsia="ru-RU"/>
              </w:rPr>
            </w:pPr>
          </w:p>
        </w:tc>
      </w:tr>
    </w:tbl>
    <w:p w:rsidR="003E41C3" w:rsidRPr="00E9555B" w:rsidRDefault="003E41C3">
      <w:pPr>
        <w:spacing w:after="0" w:line="240" w:lineRule="auto"/>
        <w:rPr>
          <w:rFonts w:ascii="Times New Roman" w:eastAsia="Times New Roman" w:hAnsi="Times New Roman" w:cs="Times New Roman"/>
          <w:sz w:val="20"/>
          <w:szCs w:val="20"/>
          <w:lang w:eastAsia="ru-RU"/>
        </w:rPr>
      </w:pPr>
    </w:p>
    <w:p w:rsidR="003E41C3" w:rsidRPr="00E9555B" w:rsidRDefault="003E41C3">
      <w:pPr>
        <w:spacing w:after="0" w:line="240" w:lineRule="auto"/>
        <w:rPr>
          <w:rFonts w:ascii="Times New Roman" w:eastAsia="Times New Roman" w:hAnsi="Times New Roman" w:cs="Times New Roman"/>
          <w:sz w:val="20"/>
          <w:szCs w:val="20"/>
          <w:lang w:eastAsia="ru-RU"/>
        </w:rPr>
      </w:pPr>
    </w:p>
    <w:p w:rsidR="003E41C3" w:rsidRPr="00E9555B" w:rsidRDefault="00AD04D1">
      <w:pPr>
        <w:spacing w:after="0" w:line="240" w:lineRule="auto"/>
        <w:rPr>
          <w:rFonts w:ascii="Times New Roman" w:eastAsia="Times New Roman" w:hAnsi="Times New Roman" w:cs="Times New Roman"/>
          <w:sz w:val="20"/>
          <w:szCs w:val="20"/>
          <w:lang w:eastAsia="ru-RU"/>
        </w:rPr>
      </w:pPr>
      <w:r w:rsidRPr="00E9555B">
        <w:rPr>
          <w:rFonts w:ascii="Times New Roman" w:eastAsia="Times New Roman" w:hAnsi="Times New Roman" w:cs="Times New Roman"/>
          <w:bCs/>
          <w:sz w:val="20"/>
          <w:szCs w:val="20"/>
          <w:lang w:eastAsia="ru-RU"/>
        </w:rPr>
        <w:t>Руководитель</w:t>
      </w:r>
      <w:r w:rsidRPr="00E9555B">
        <w:rPr>
          <w:rFonts w:ascii="Times New Roman" w:eastAsia="Times New Roman" w:hAnsi="Times New Roman" w:cs="Times New Roman"/>
          <w:sz w:val="20"/>
          <w:szCs w:val="20"/>
          <w:lang w:eastAsia="ru-RU"/>
        </w:rPr>
        <w:t xml:space="preserve">юридического лица </w:t>
      </w:r>
    </w:p>
    <w:p w:rsidR="003E41C3" w:rsidRPr="00E9555B" w:rsidRDefault="00AD04D1">
      <w:pPr>
        <w:spacing w:after="0" w:line="240" w:lineRule="auto"/>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или индивидуальный  предприниматель           _________________        _______________________________</w:t>
      </w:r>
    </w:p>
    <w:p w:rsidR="003E41C3" w:rsidRPr="00E9555B" w:rsidRDefault="00AD04D1">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 xml:space="preserve">                                                                                       (подпись)                     (расшифровка подписи)</w:t>
      </w:r>
    </w:p>
    <w:p w:rsidR="003E41C3" w:rsidRPr="00E9555B" w:rsidRDefault="003E41C3">
      <w:pPr>
        <w:spacing w:after="0" w:line="240" w:lineRule="auto"/>
        <w:jc w:val="both"/>
        <w:outlineLvl w:val="0"/>
        <w:rPr>
          <w:rFonts w:ascii="Times New Roman" w:eastAsia="Times New Roman" w:hAnsi="Times New Roman" w:cs="Times New Roman"/>
          <w:sz w:val="20"/>
          <w:szCs w:val="20"/>
          <w:lang w:eastAsia="ru-RU"/>
        </w:rPr>
      </w:pPr>
    </w:p>
    <w:p w:rsidR="003E41C3" w:rsidRPr="00E9555B" w:rsidRDefault="00AD04D1">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Главный бухгалтер (при наличии)                    _________________       ______________________________</w:t>
      </w:r>
    </w:p>
    <w:p w:rsidR="003E41C3" w:rsidRPr="00E9555B" w:rsidRDefault="00AD04D1">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 xml:space="preserve">                                                                                       (подпись)                     (расшифровка подписи)</w:t>
      </w:r>
    </w:p>
    <w:p w:rsidR="003E41C3" w:rsidRPr="00E9555B" w:rsidRDefault="003E41C3">
      <w:pPr>
        <w:spacing w:after="0" w:line="240" w:lineRule="auto"/>
        <w:jc w:val="both"/>
        <w:outlineLvl w:val="0"/>
        <w:rPr>
          <w:rFonts w:ascii="Times New Roman" w:eastAsia="Times New Roman" w:hAnsi="Times New Roman" w:cs="Times New Roman"/>
          <w:sz w:val="20"/>
          <w:szCs w:val="20"/>
          <w:lang w:eastAsia="ru-RU"/>
        </w:rPr>
      </w:pPr>
    </w:p>
    <w:p w:rsidR="003E41C3" w:rsidRPr="00E9555B" w:rsidRDefault="00AD04D1">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«__» ________________ ____ г. (дата представления отчета)</w:t>
      </w:r>
    </w:p>
    <w:p w:rsidR="003E41C3" w:rsidRPr="00E9555B" w:rsidRDefault="00AD04D1">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М.П. (при наличии)</w:t>
      </w: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Pr="004E03D2" w:rsidRDefault="003E41C3">
      <w:pPr>
        <w:spacing w:after="0" w:line="240" w:lineRule="auto"/>
        <w:ind w:left="8496"/>
        <w:outlineLvl w:val="0"/>
        <w:rPr>
          <w:rFonts w:ascii="Times New Roman" w:eastAsia="Times New Roman" w:hAnsi="Times New Roman" w:cs="Times New Roman"/>
          <w:sz w:val="24"/>
          <w:szCs w:val="24"/>
          <w:lang w:eastAsia="ru-RU"/>
        </w:rPr>
      </w:pPr>
    </w:p>
    <w:p w:rsidR="003E41C3" w:rsidRDefault="003E41C3">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4E03D2" w:rsidRDefault="004E03D2">
      <w:pPr>
        <w:spacing w:after="0" w:line="240" w:lineRule="auto"/>
        <w:ind w:left="8496"/>
        <w:outlineLvl w:val="0"/>
        <w:rPr>
          <w:rFonts w:ascii="Times New Roman" w:eastAsia="Times New Roman" w:hAnsi="Times New Roman" w:cs="Times New Roman"/>
          <w:sz w:val="24"/>
          <w:szCs w:val="24"/>
          <w:lang w:eastAsia="ru-RU"/>
        </w:rPr>
      </w:pPr>
    </w:p>
    <w:p w:rsidR="00DD72F2" w:rsidRDefault="00DD72F2">
      <w:pPr>
        <w:spacing w:after="0" w:line="240" w:lineRule="auto"/>
        <w:ind w:left="8496"/>
        <w:outlineLvl w:val="0"/>
        <w:rPr>
          <w:rFonts w:ascii="Times New Roman" w:eastAsia="Times New Roman" w:hAnsi="Times New Roman" w:cs="Times New Roman"/>
          <w:sz w:val="24"/>
          <w:szCs w:val="24"/>
          <w:lang w:eastAsia="ru-RU"/>
        </w:rPr>
      </w:pPr>
    </w:p>
    <w:p w:rsidR="00861C31" w:rsidRDefault="00861C31">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3D4FF3" w:rsidRDefault="003D4FF3">
      <w:pPr>
        <w:spacing w:after="0" w:line="240" w:lineRule="auto"/>
        <w:ind w:left="8496"/>
        <w:outlineLvl w:val="0"/>
        <w:rPr>
          <w:rFonts w:ascii="Times New Roman" w:eastAsia="Times New Roman" w:hAnsi="Times New Roman" w:cs="Times New Roman"/>
          <w:sz w:val="24"/>
          <w:szCs w:val="24"/>
          <w:lang w:eastAsia="ru-RU"/>
        </w:rPr>
      </w:pPr>
    </w:p>
    <w:tbl>
      <w:tblPr>
        <w:tblStyle w:val="af4"/>
        <w:tblW w:w="8931" w:type="dxa"/>
        <w:tblInd w:w="5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rsidR="009D1600" w:rsidRPr="004E03D2" w:rsidTr="009D1600">
        <w:tc>
          <w:tcPr>
            <w:tcW w:w="4395" w:type="dxa"/>
            <w:noWrap/>
          </w:tcPr>
          <w:p w:rsidR="009D1600" w:rsidRPr="004E03D2" w:rsidRDefault="009D1600" w:rsidP="00A4119D">
            <w:pPr>
              <w:jc w:val="both"/>
              <w:outlineLvl w:val="0"/>
              <w:rPr>
                <w:sz w:val="24"/>
                <w:szCs w:val="24"/>
              </w:rPr>
            </w:pPr>
          </w:p>
        </w:tc>
        <w:tc>
          <w:tcPr>
            <w:tcW w:w="4536" w:type="dxa"/>
            <w:noWrap/>
          </w:tcPr>
          <w:p w:rsidR="009D1600" w:rsidRPr="00370F2E" w:rsidRDefault="009D1600" w:rsidP="00A4119D">
            <w:pPr>
              <w:outlineLvl w:val="0"/>
              <w:rPr>
                <w:sz w:val="16"/>
                <w:szCs w:val="16"/>
              </w:rPr>
            </w:pPr>
            <w:r w:rsidRPr="00370F2E">
              <w:rPr>
                <w:sz w:val="16"/>
                <w:szCs w:val="16"/>
              </w:rPr>
              <w:t xml:space="preserve">Приложение № </w:t>
            </w:r>
            <w:r w:rsidR="00833FBE">
              <w:rPr>
                <w:sz w:val="16"/>
                <w:szCs w:val="16"/>
              </w:rPr>
              <w:t>4</w:t>
            </w:r>
          </w:p>
          <w:p w:rsidR="009D1600" w:rsidRPr="00370F2E" w:rsidRDefault="009D1600" w:rsidP="00A4119D">
            <w:pPr>
              <w:outlineLvl w:val="0"/>
              <w:rPr>
                <w:sz w:val="16"/>
                <w:szCs w:val="16"/>
              </w:rPr>
            </w:pPr>
            <w:r w:rsidRPr="00370F2E">
              <w:rPr>
                <w:sz w:val="16"/>
                <w:szCs w:val="16"/>
              </w:rPr>
              <w:t xml:space="preserve">к </w:t>
            </w:r>
            <w:r w:rsidRPr="00370F2E">
              <w:rPr>
                <w:rFonts w:eastAsiaTheme="minorEastAsia"/>
                <w:sz w:val="16"/>
                <w:szCs w:val="16"/>
              </w:rPr>
              <w:t>порядку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9D1600" w:rsidRPr="004E03D2" w:rsidRDefault="009D1600" w:rsidP="00A4119D">
            <w:pPr>
              <w:outlineLvl w:val="0"/>
              <w:rPr>
                <w:sz w:val="24"/>
                <w:szCs w:val="24"/>
              </w:rPr>
            </w:pPr>
          </w:p>
        </w:tc>
      </w:tr>
    </w:tbl>
    <w:p w:rsidR="00B52CD4" w:rsidRPr="00B52CD4" w:rsidRDefault="00B52CD4" w:rsidP="00B52CD4">
      <w:pPr>
        <w:widowControl w:val="0"/>
        <w:jc w:val="center"/>
        <w:rPr>
          <w:rFonts w:ascii="Times New Roman" w:eastAsia="Arial" w:hAnsi="Times New Roman" w:cs="Times New Roman"/>
          <w:color w:val="000000"/>
          <w:sz w:val="20"/>
          <w:szCs w:val="20"/>
        </w:rPr>
      </w:pPr>
      <w:r w:rsidRPr="00B52CD4">
        <w:rPr>
          <w:rFonts w:ascii="Times New Roman" w:eastAsia="Arial" w:hAnsi="Times New Roman" w:cs="Times New Roman"/>
          <w:color w:val="000000"/>
          <w:sz w:val="20"/>
          <w:szCs w:val="20"/>
        </w:rPr>
        <w:t xml:space="preserve">Реестр документов к расчету размера </w:t>
      </w:r>
      <w:r w:rsidRPr="00B52CD4">
        <w:rPr>
          <w:rFonts w:ascii="Times New Roman" w:eastAsia="Times New Roman" w:hAnsi="Times New Roman" w:cs="Times New Roman"/>
          <w:sz w:val="20"/>
          <w:szCs w:val="20"/>
          <w:lang w:eastAsia="ru-RU"/>
        </w:rPr>
        <w:t xml:space="preserve">субсидии на финансовое обеспечение затрат </w:t>
      </w:r>
      <w:r w:rsidR="003D4FF3">
        <w:rPr>
          <w:rFonts w:ascii="Times New Roman" w:eastAsia="Times New Roman" w:hAnsi="Times New Roman" w:cs="Times New Roman"/>
          <w:sz w:val="20"/>
          <w:szCs w:val="20"/>
          <w:lang w:eastAsia="ru-RU"/>
        </w:rPr>
        <w:t>теплоснабжающих</w:t>
      </w:r>
      <w:r w:rsidRPr="00B52CD4">
        <w:rPr>
          <w:rFonts w:ascii="Times New Roman" w:eastAsia="Times New Roman" w:hAnsi="Times New Roman" w:cs="Times New Roman"/>
          <w:sz w:val="20"/>
          <w:szCs w:val="20"/>
          <w:lang w:eastAsia="ru-RU"/>
        </w:rPr>
        <w:t xml:space="preserve"> организаций,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tbl>
      <w:tblPr>
        <w:tblW w:w="148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49"/>
        <w:gridCol w:w="1593"/>
        <w:gridCol w:w="1041"/>
        <w:gridCol w:w="1134"/>
        <w:gridCol w:w="1277"/>
        <w:gridCol w:w="1276"/>
        <w:gridCol w:w="1418"/>
        <w:gridCol w:w="1418"/>
        <w:gridCol w:w="1559"/>
        <w:gridCol w:w="1701"/>
        <w:gridCol w:w="1985"/>
      </w:tblGrid>
      <w:tr w:rsidR="00B52CD4" w:rsidRPr="00B52CD4" w:rsidTr="000E0D63">
        <w:trPr>
          <w:trHeight w:val="20"/>
        </w:trPr>
        <w:tc>
          <w:tcPr>
            <w:tcW w:w="449" w:type="dxa"/>
            <w:vMerge w:val="restart"/>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 п/п</w:t>
            </w:r>
          </w:p>
        </w:tc>
        <w:tc>
          <w:tcPr>
            <w:tcW w:w="1593" w:type="dxa"/>
            <w:vMerge w:val="restart"/>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 xml:space="preserve">Наименование договора (контракта) </w:t>
            </w:r>
            <w:r w:rsidRPr="00B52CD4">
              <w:rPr>
                <w:rFonts w:ascii="Times New Roman" w:eastAsia="Arial" w:hAnsi="Times New Roman" w:cs="Times New Roman"/>
                <w:color w:val="000000"/>
                <w:spacing w:val="-6"/>
                <w:sz w:val="20"/>
                <w:szCs w:val="20"/>
              </w:rPr>
              <w:br/>
              <w:t xml:space="preserve">на поставку </w:t>
            </w:r>
            <w:r w:rsidRPr="00B52CD4">
              <w:rPr>
                <w:rFonts w:ascii="Times New Roman" w:eastAsia="Times New Roman" w:hAnsi="Times New Roman" w:cs="Times New Roman"/>
                <w:sz w:val="20"/>
                <w:szCs w:val="20"/>
                <w:lang w:eastAsia="ru-RU"/>
              </w:rPr>
              <w:t>твердого топлива (угля)</w:t>
            </w:r>
            <w:r w:rsidRPr="00B52CD4">
              <w:rPr>
                <w:rFonts w:ascii="Times New Roman" w:eastAsia="Arial" w:hAnsi="Times New Roman" w:cs="Times New Roman"/>
                <w:color w:val="000000"/>
                <w:spacing w:val="-6"/>
                <w:sz w:val="20"/>
                <w:szCs w:val="20"/>
              </w:rPr>
              <w:t xml:space="preserve">, </w:t>
            </w:r>
            <w:r w:rsidR="00642B64">
              <w:rPr>
                <w:rFonts w:ascii="Times New Roman" w:eastAsia="Arial" w:hAnsi="Times New Roman" w:cs="Times New Roman"/>
                <w:color w:val="000000"/>
                <w:spacing w:val="-6"/>
                <w:sz w:val="20"/>
                <w:szCs w:val="20"/>
              </w:rPr>
              <w:t xml:space="preserve">на территорию муниципального образования в </w:t>
            </w:r>
            <w:r w:rsidR="000E0D63">
              <w:rPr>
                <w:rFonts w:ascii="Times New Roman" w:eastAsia="Arial" w:hAnsi="Times New Roman" w:cs="Times New Roman"/>
                <w:color w:val="000000"/>
                <w:spacing w:val="-6"/>
                <w:sz w:val="20"/>
                <w:szCs w:val="20"/>
              </w:rPr>
              <w:t xml:space="preserve">2024 году, </w:t>
            </w:r>
            <w:r w:rsidRPr="00B52CD4">
              <w:rPr>
                <w:rFonts w:ascii="Times New Roman" w:eastAsia="Arial" w:hAnsi="Times New Roman" w:cs="Times New Roman"/>
                <w:color w:val="000000"/>
                <w:spacing w:val="-6"/>
                <w:sz w:val="20"/>
                <w:szCs w:val="20"/>
              </w:rPr>
              <w:t xml:space="preserve">оплата по которому теплоснабжающей организацией производилась </w:t>
            </w:r>
            <w:r w:rsidRPr="00B52CD4">
              <w:rPr>
                <w:rFonts w:ascii="Times New Roman" w:eastAsia="Arial" w:hAnsi="Times New Roman" w:cs="Times New Roman"/>
                <w:color w:val="000000"/>
                <w:spacing w:val="-6"/>
                <w:sz w:val="20"/>
                <w:szCs w:val="20"/>
              </w:rPr>
              <w:br/>
              <w:t xml:space="preserve">в </w:t>
            </w:r>
            <w:r w:rsidRPr="000E0D63">
              <w:rPr>
                <w:rFonts w:ascii="Times New Roman" w:eastAsia="Arial" w:hAnsi="Times New Roman" w:cs="Times New Roman"/>
                <w:spacing w:val="-6"/>
                <w:sz w:val="20"/>
                <w:szCs w:val="20"/>
              </w:rPr>
              <w:t>202</w:t>
            </w:r>
            <w:r w:rsidR="000E0D63" w:rsidRPr="000E0D63">
              <w:rPr>
                <w:rFonts w:ascii="Times New Roman" w:eastAsia="Arial" w:hAnsi="Times New Roman" w:cs="Times New Roman"/>
                <w:spacing w:val="-6"/>
                <w:sz w:val="20"/>
                <w:szCs w:val="20"/>
              </w:rPr>
              <w:t>4</w:t>
            </w:r>
            <w:r w:rsidRPr="00B52CD4">
              <w:rPr>
                <w:rFonts w:ascii="Times New Roman" w:eastAsia="Arial" w:hAnsi="Times New Roman" w:cs="Times New Roman"/>
                <w:color w:val="000000"/>
                <w:spacing w:val="-6"/>
                <w:sz w:val="20"/>
                <w:szCs w:val="20"/>
              </w:rPr>
              <w:t xml:space="preserve"> году</w:t>
            </w:r>
          </w:p>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(далее – контракт)</w:t>
            </w:r>
          </w:p>
        </w:tc>
        <w:tc>
          <w:tcPr>
            <w:tcW w:w="1041" w:type="dxa"/>
            <w:vMerge w:val="restart"/>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 xml:space="preserve">Стоимость </w:t>
            </w:r>
            <w:r w:rsidRPr="00B52CD4">
              <w:rPr>
                <w:rFonts w:ascii="Times New Roman" w:eastAsia="Times New Roman" w:hAnsi="Times New Roman" w:cs="Times New Roman"/>
                <w:sz w:val="20"/>
                <w:szCs w:val="20"/>
                <w:lang w:eastAsia="ru-RU"/>
              </w:rPr>
              <w:t xml:space="preserve">твердого топлива (угля) </w:t>
            </w:r>
            <w:r w:rsidRPr="00B52CD4">
              <w:rPr>
                <w:rFonts w:ascii="Times New Roman" w:eastAsia="Arial" w:hAnsi="Times New Roman" w:cs="Times New Roman"/>
                <w:color w:val="000000"/>
                <w:spacing w:val="-6"/>
                <w:sz w:val="20"/>
                <w:szCs w:val="20"/>
              </w:rPr>
              <w:t>по контракту</w:t>
            </w:r>
          </w:p>
        </w:tc>
        <w:tc>
          <w:tcPr>
            <w:tcW w:w="1134" w:type="dxa"/>
            <w:vMerge w:val="restart"/>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Контрагент</w:t>
            </w:r>
          </w:p>
        </w:tc>
        <w:tc>
          <w:tcPr>
            <w:tcW w:w="6948" w:type="dxa"/>
            <w:gridSpan w:val="5"/>
            <w:shd w:val="clear" w:color="CBCBCB" w:fill="auto"/>
          </w:tcPr>
          <w:p w:rsidR="00B52CD4" w:rsidRPr="00B52CD4" w:rsidRDefault="00B52CD4" w:rsidP="00B52CD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 xml:space="preserve">Данные, используемые  из счета-фактуры или универсального передаточного документа, </w:t>
            </w:r>
            <w:r w:rsidRPr="00B52CD4">
              <w:rPr>
                <w:rFonts w:ascii="Times New Roman" w:eastAsia="Calibri" w:hAnsi="Times New Roman" w:cs="Times New Roman"/>
                <w:color w:val="000000"/>
                <w:spacing w:val="-6"/>
                <w:sz w:val="20"/>
                <w:szCs w:val="20"/>
              </w:rPr>
              <w:t xml:space="preserve">подтверждающие объемы и стоимость </w:t>
            </w:r>
            <w:r w:rsidRPr="00B52CD4">
              <w:rPr>
                <w:rFonts w:ascii="Times New Roman" w:eastAsia="Times New Roman" w:hAnsi="Times New Roman" w:cs="Times New Roman"/>
                <w:sz w:val="20"/>
                <w:szCs w:val="20"/>
                <w:lang w:eastAsia="ru-RU"/>
              </w:rPr>
              <w:t>твердого топлива (угля)</w:t>
            </w:r>
            <w:r w:rsidRPr="00B52CD4">
              <w:rPr>
                <w:rFonts w:ascii="Times New Roman" w:eastAsia="Calibri" w:hAnsi="Times New Roman" w:cs="Times New Roman"/>
                <w:color w:val="000000"/>
                <w:spacing w:val="-6"/>
                <w:sz w:val="20"/>
                <w:szCs w:val="20"/>
              </w:rPr>
              <w:t xml:space="preserve">, приобретенной теплоснабжающей организацией </w:t>
            </w:r>
            <w:r w:rsidRPr="00B52CD4">
              <w:rPr>
                <w:rFonts w:ascii="Times New Roman" w:eastAsia="Times New Roman" w:hAnsi="Times New Roman" w:cs="Times New Roman"/>
                <w:sz w:val="20"/>
                <w:szCs w:val="20"/>
                <w:lang w:eastAsia="ru-RU"/>
              </w:rPr>
              <w:t xml:space="preserve">твердого топлива (угля) </w:t>
            </w:r>
            <w:r w:rsidRPr="00B52CD4">
              <w:rPr>
                <w:rFonts w:ascii="Times New Roman" w:eastAsia="Calibri" w:hAnsi="Times New Roman" w:cs="Times New Roman"/>
                <w:color w:val="000000"/>
                <w:spacing w:val="-6"/>
                <w:sz w:val="20"/>
                <w:szCs w:val="20"/>
              </w:rPr>
              <w:t>по контрактам</w:t>
            </w:r>
          </w:p>
        </w:tc>
        <w:tc>
          <w:tcPr>
            <w:tcW w:w="3686" w:type="dxa"/>
            <w:gridSpan w:val="2"/>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Информация из платежного документа,</w:t>
            </w:r>
            <w:r w:rsidRPr="00B52CD4">
              <w:rPr>
                <w:rFonts w:ascii="Times New Roman" w:eastAsia="Calibri" w:hAnsi="Times New Roman" w:cs="Times New Roman"/>
                <w:color w:val="000000"/>
                <w:spacing w:val="-6"/>
                <w:sz w:val="20"/>
                <w:szCs w:val="20"/>
              </w:rPr>
              <w:t xml:space="preserve"> подтверждающая объемы и стоимость фактически приобретенной теплоснабжающей организацией  </w:t>
            </w:r>
            <w:r w:rsidRPr="00B52CD4">
              <w:rPr>
                <w:rFonts w:ascii="Times New Roman" w:eastAsia="Times New Roman" w:hAnsi="Times New Roman" w:cs="Times New Roman"/>
                <w:sz w:val="20"/>
                <w:szCs w:val="20"/>
                <w:lang w:eastAsia="ru-RU"/>
              </w:rPr>
              <w:t>твердого топлива (угля)</w:t>
            </w:r>
            <w:r w:rsidRPr="00B52CD4">
              <w:rPr>
                <w:rFonts w:ascii="Times New Roman" w:eastAsia="Calibri" w:hAnsi="Times New Roman" w:cs="Times New Roman"/>
                <w:color w:val="000000"/>
                <w:spacing w:val="-6"/>
                <w:sz w:val="20"/>
                <w:szCs w:val="20"/>
              </w:rPr>
              <w:br/>
              <w:t>по контрактам</w:t>
            </w:r>
          </w:p>
        </w:tc>
      </w:tr>
      <w:tr w:rsidR="00B52CD4" w:rsidRPr="00B52CD4" w:rsidTr="00520579">
        <w:trPr>
          <w:trHeight w:val="20"/>
        </w:trPr>
        <w:tc>
          <w:tcPr>
            <w:tcW w:w="449" w:type="dxa"/>
            <w:vMerge/>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593" w:type="dxa"/>
            <w:vMerge/>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041" w:type="dxa"/>
            <w:vMerge/>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134" w:type="dxa"/>
            <w:vMerge/>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277" w:type="dxa"/>
            <w:shd w:val="clear" w:color="CBCBCB" w:fill="auto"/>
          </w:tcPr>
          <w:p w:rsidR="00B52CD4" w:rsidRPr="00B52CD4" w:rsidRDefault="00B52CD4" w:rsidP="000E0D63">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дата счета-фактуры или универсального передаточного документа</w:t>
            </w: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номер счета-фактуры и или универсального передаточного документа</w:t>
            </w:r>
          </w:p>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p w:rsidR="00B52CD4" w:rsidRPr="00B52CD4" w:rsidRDefault="00B52CD4" w:rsidP="00642B64">
            <w:pPr>
              <w:widowControl w:val="0"/>
              <w:ind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0E0D63">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объем поставленно</w:t>
            </w:r>
            <w:r w:rsidR="000E0D63">
              <w:rPr>
                <w:rFonts w:ascii="Times New Roman" w:eastAsia="Arial" w:hAnsi="Times New Roman" w:cs="Times New Roman"/>
                <w:color w:val="000000"/>
                <w:spacing w:val="-6"/>
                <w:sz w:val="20"/>
                <w:szCs w:val="20"/>
              </w:rPr>
              <w:t>го</w:t>
            </w:r>
            <w:r w:rsidRPr="00B52CD4">
              <w:rPr>
                <w:rFonts w:ascii="Times New Roman" w:eastAsia="Times New Roman" w:hAnsi="Times New Roman" w:cs="Times New Roman"/>
                <w:sz w:val="20"/>
                <w:szCs w:val="20"/>
                <w:lang w:eastAsia="ru-RU"/>
              </w:rPr>
              <w:t>твердого топлива (угля)</w:t>
            </w:r>
            <w:r w:rsidRPr="00B52CD4">
              <w:rPr>
                <w:rFonts w:ascii="Times New Roman" w:eastAsia="Arial" w:hAnsi="Times New Roman" w:cs="Times New Roman"/>
                <w:color w:val="000000"/>
                <w:spacing w:val="-6"/>
                <w:sz w:val="20"/>
                <w:szCs w:val="20"/>
              </w:rPr>
              <w:t xml:space="preserve">, </w:t>
            </w:r>
            <w:r w:rsidRPr="00B52CD4">
              <w:rPr>
                <w:rFonts w:ascii="Times New Roman" w:eastAsia="Arial" w:hAnsi="Times New Roman" w:cs="Times New Roman"/>
                <w:color w:val="000000"/>
                <w:spacing w:val="-6"/>
                <w:sz w:val="20"/>
                <w:szCs w:val="20"/>
              </w:rPr>
              <w:br/>
            </w:r>
            <w:r w:rsidR="000E0D63">
              <w:rPr>
                <w:rFonts w:ascii="Times New Roman" w:eastAsia="Arial" w:hAnsi="Times New Roman" w:cs="Times New Roman"/>
                <w:color w:val="000000"/>
                <w:spacing w:val="-6"/>
                <w:sz w:val="20"/>
                <w:szCs w:val="20"/>
              </w:rPr>
              <w:t>тонн</w:t>
            </w:r>
          </w:p>
        </w:tc>
        <w:tc>
          <w:tcPr>
            <w:tcW w:w="1418" w:type="dxa"/>
            <w:shd w:val="clear" w:color="CBCBCB" w:fill="auto"/>
          </w:tcPr>
          <w:p w:rsidR="00B52CD4" w:rsidRPr="00B52CD4" w:rsidRDefault="00B52CD4" w:rsidP="000E0D63">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 xml:space="preserve">цена </w:t>
            </w:r>
            <w:r w:rsidRPr="00B52CD4">
              <w:rPr>
                <w:rFonts w:ascii="Times New Roman" w:eastAsia="Times New Roman" w:hAnsi="Times New Roman" w:cs="Times New Roman"/>
                <w:sz w:val="20"/>
                <w:szCs w:val="20"/>
                <w:lang w:eastAsia="ru-RU"/>
              </w:rPr>
              <w:t>твердого топлива (угля)</w:t>
            </w:r>
            <w:r w:rsidRPr="00B52CD4">
              <w:rPr>
                <w:rFonts w:ascii="Times New Roman" w:eastAsia="Arial" w:hAnsi="Times New Roman" w:cs="Times New Roman"/>
                <w:color w:val="000000"/>
                <w:spacing w:val="-6"/>
                <w:sz w:val="20"/>
                <w:szCs w:val="20"/>
              </w:rPr>
              <w:t>, руб./</w:t>
            </w:r>
            <w:r>
              <w:rPr>
                <w:rFonts w:ascii="Times New Roman" w:eastAsia="Arial" w:hAnsi="Times New Roman" w:cs="Times New Roman"/>
                <w:color w:val="000000"/>
                <w:spacing w:val="-6"/>
                <w:sz w:val="20"/>
                <w:szCs w:val="20"/>
              </w:rPr>
              <w:t>тонн</w:t>
            </w:r>
            <w:r w:rsidR="000E0D63">
              <w:rPr>
                <w:rFonts w:ascii="Times New Roman" w:eastAsia="Arial" w:hAnsi="Times New Roman" w:cs="Times New Roman"/>
                <w:color w:val="000000"/>
                <w:spacing w:val="-6"/>
                <w:sz w:val="20"/>
                <w:szCs w:val="20"/>
              </w:rPr>
              <w:t>а</w:t>
            </w:r>
          </w:p>
        </w:tc>
        <w:tc>
          <w:tcPr>
            <w:tcW w:w="1559" w:type="dxa"/>
            <w:shd w:val="clear" w:color="CBCBCB" w:fill="auto"/>
          </w:tcPr>
          <w:p w:rsidR="00B52CD4" w:rsidRPr="00B52CD4" w:rsidRDefault="00B52CD4" w:rsidP="000E0D63">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стоимость поставленно</w:t>
            </w:r>
            <w:r w:rsidR="000E0D63">
              <w:rPr>
                <w:rFonts w:ascii="Times New Roman" w:eastAsia="Arial" w:hAnsi="Times New Roman" w:cs="Times New Roman"/>
                <w:color w:val="000000"/>
                <w:spacing w:val="-6"/>
                <w:sz w:val="20"/>
                <w:szCs w:val="20"/>
              </w:rPr>
              <w:t>го</w:t>
            </w:r>
            <w:r w:rsidRPr="00B52CD4">
              <w:rPr>
                <w:rFonts w:ascii="Times New Roman" w:eastAsia="Times New Roman" w:hAnsi="Times New Roman" w:cs="Times New Roman"/>
                <w:sz w:val="20"/>
                <w:szCs w:val="20"/>
                <w:lang w:eastAsia="ru-RU"/>
              </w:rPr>
              <w:t>твердого топлива (угля)</w:t>
            </w:r>
            <w:r w:rsidR="000E0D63">
              <w:rPr>
                <w:rFonts w:ascii="Times New Roman" w:eastAsia="Arial" w:hAnsi="Times New Roman" w:cs="Times New Roman"/>
                <w:color w:val="000000"/>
                <w:spacing w:val="-6"/>
                <w:sz w:val="20"/>
                <w:szCs w:val="20"/>
              </w:rPr>
              <w:t xml:space="preserve">, руб. </w:t>
            </w:r>
            <w:r w:rsidR="000E0D63">
              <w:rPr>
                <w:rFonts w:ascii="Times New Roman" w:eastAsia="Arial" w:hAnsi="Times New Roman" w:cs="Times New Roman"/>
                <w:color w:val="000000"/>
                <w:spacing w:val="-6"/>
                <w:sz w:val="20"/>
                <w:szCs w:val="20"/>
              </w:rPr>
              <w:br/>
            </w:r>
          </w:p>
        </w:tc>
        <w:tc>
          <w:tcPr>
            <w:tcW w:w="1701"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 xml:space="preserve">дата и номер </w:t>
            </w:r>
          </w:p>
        </w:tc>
        <w:tc>
          <w:tcPr>
            <w:tcW w:w="1985" w:type="dxa"/>
            <w:shd w:val="clear" w:color="CBCBCB" w:fill="auto"/>
          </w:tcPr>
          <w:p w:rsidR="00B52CD4" w:rsidRPr="00B52CD4" w:rsidRDefault="00B52CD4" w:rsidP="00B52CD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сумма денежных средств, руб.</w:t>
            </w:r>
          </w:p>
        </w:tc>
      </w:tr>
      <w:tr w:rsidR="00B52CD4" w:rsidRPr="00B52CD4" w:rsidTr="007331BD">
        <w:tblPrEx>
          <w:tblBorders>
            <w:bottom w:val="single" w:sz="4" w:space="0" w:color="auto"/>
          </w:tblBorders>
        </w:tblPrEx>
        <w:trPr>
          <w:trHeight w:val="20"/>
          <w:tblHeader/>
        </w:trPr>
        <w:tc>
          <w:tcPr>
            <w:tcW w:w="449"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1</w:t>
            </w:r>
          </w:p>
        </w:tc>
        <w:tc>
          <w:tcPr>
            <w:tcW w:w="1593"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2</w:t>
            </w:r>
          </w:p>
        </w:tc>
        <w:tc>
          <w:tcPr>
            <w:tcW w:w="1041"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3</w:t>
            </w:r>
          </w:p>
        </w:tc>
        <w:tc>
          <w:tcPr>
            <w:tcW w:w="1134"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4</w:t>
            </w:r>
          </w:p>
        </w:tc>
        <w:tc>
          <w:tcPr>
            <w:tcW w:w="1277"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5</w:t>
            </w: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6</w:t>
            </w: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7</w:t>
            </w: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8</w:t>
            </w:r>
          </w:p>
        </w:tc>
        <w:tc>
          <w:tcPr>
            <w:tcW w:w="1559" w:type="dxa"/>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9</w:t>
            </w:r>
          </w:p>
        </w:tc>
        <w:tc>
          <w:tcPr>
            <w:tcW w:w="1701"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10</w:t>
            </w:r>
          </w:p>
        </w:tc>
        <w:tc>
          <w:tcPr>
            <w:tcW w:w="1985"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11</w:t>
            </w:r>
          </w:p>
        </w:tc>
      </w:tr>
      <w:tr w:rsidR="00B52CD4" w:rsidRPr="00B52CD4" w:rsidTr="007331BD">
        <w:tblPrEx>
          <w:tblBorders>
            <w:bottom w:val="single" w:sz="4" w:space="0" w:color="auto"/>
          </w:tblBorders>
        </w:tblPrEx>
        <w:trPr>
          <w:trHeight w:val="20"/>
        </w:trPr>
        <w:tc>
          <w:tcPr>
            <w:tcW w:w="449"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1</w:t>
            </w:r>
          </w:p>
        </w:tc>
        <w:tc>
          <w:tcPr>
            <w:tcW w:w="1593"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041"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134"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277"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559"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701"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985"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r>
      <w:tr w:rsidR="00B52CD4" w:rsidRPr="00B52CD4" w:rsidTr="007331BD">
        <w:tblPrEx>
          <w:tblBorders>
            <w:bottom w:val="single" w:sz="4" w:space="0" w:color="auto"/>
          </w:tblBorders>
        </w:tblPrEx>
        <w:trPr>
          <w:trHeight w:val="20"/>
        </w:trPr>
        <w:tc>
          <w:tcPr>
            <w:tcW w:w="449"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593"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Итого</w:t>
            </w:r>
          </w:p>
        </w:tc>
        <w:tc>
          <w:tcPr>
            <w:tcW w:w="1041"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134"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277"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418"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559" w:type="dxa"/>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701"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985"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r>
      <w:tr w:rsidR="00B52CD4" w:rsidRPr="00B52CD4" w:rsidTr="007331BD">
        <w:tblPrEx>
          <w:tblBorders>
            <w:bottom w:val="single" w:sz="4" w:space="0" w:color="auto"/>
          </w:tblBorders>
        </w:tblPrEx>
        <w:trPr>
          <w:trHeight w:val="20"/>
        </w:trPr>
        <w:tc>
          <w:tcPr>
            <w:tcW w:w="449"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2</w:t>
            </w:r>
          </w:p>
        </w:tc>
        <w:tc>
          <w:tcPr>
            <w:tcW w:w="1593"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041"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134"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277"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559"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701"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985"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r>
      <w:tr w:rsidR="00B52CD4" w:rsidRPr="00B52CD4" w:rsidTr="007331BD">
        <w:tblPrEx>
          <w:tblBorders>
            <w:bottom w:val="single" w:sz="4" w:space="0" w:color="auto"/>
          </w:tblBorders>
        </w:tblPrEx>
        <w:trPr>
          <w:trHeight w:val="20"/>
        </w:trPr>
        <w:tc>
          <w:tcPr>
            <w:tcW w:w="449"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593"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Итого</w:t>
            </w:r>
          </w:p>
        </w:tc>
        <w:tc>
          <w:tcPr>
            <w:tcW w:w="1041"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134"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277"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418"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559" w:type="dxa"/>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701"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985"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r>
      <w:tr w:rsidR="00B52CD4" w:rsidRPr="00B52CD4" w:rsidTr="007331BD">
        <w:tblPrEx>
          <w:tblBorders>
            <w:bottom w:val="single" w:sz="4" w:space="0" w:color="auto"/>
          </w:tblBorders>
        </w:tblPrEx>
        <w:trPr>
          <w:trHeight w:val="20"/>
        </w:trPr>
        <w:tc>
          <w:tcPr>
            <w:tcW w:w="449"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lastRenderedPageBreak/>
              <w:t>...</w:t>
            </w:r>
          </w:p>
        </w:tc>
        <w:tc>
          <w:tcPr>
            <w:tcW w:w="1593"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041"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134"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277"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276"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559"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701"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985"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r>
      <w:tr w:rsidR="00B52CD4" w:rsidRPr="00B52CD4" w:rsidTr="007331BD">
        <w:tblPrEx>
          <w:tblBorders>
            <w:bottom w:val="single" w:sz="4" w:space="0" w:color="auto"/>
          </w:tblBorders>
        </w:tblPrEx>
        <w:trPr>
          <w:trHeight w:val="20"/>
        </w:trPr>
        <w:tc>
          <w:tcPr>
            <w:tcW w:w="449" w:type="dxa"/>
            <w:shd w:val="clear" w:color="CBCBCB"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593"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Всего</w:t>
            </w:r>
          </w:p>
        </w:tc>
        <w:tc>
          <w:tcPr>
            <w:tcW w:w="1041"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134"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277"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276"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418"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c>
          <w:tcPr>
            <w:tcW w:w="1418" w:type="dxa"/>
            <w:shd w:val="clear" w:color="CBCBCB"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559" w:type="dxa"/>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p>
        </w:tc>
        <w:tc>
          <w:tcPr>
            <w:tcW w:w="1701" w:type="dxa"/>
            <w:shd w:val="clear" w:color="auto" w:fill="auto"/>
          </w:tcPr>
          <w:p w:rsidR="00B52CD4" w:rsidRPr="00B52CD4" w:rsidRDefault="00B52CD4" w:rsidP="00642B64">
            <w:pPr>
              <w:widowControl w:val="0"/>
              <w:ind w:left="-57" w:right="-57"/>
              <w:jc w:val="center"/>
              <w:rPr>
                <w:rFonts w:ascii="Times New Roman" w:eastAsia="Arial" w:hAnsi="Times New Roman" w:cs="Times New Roman"/>
                <w:color w:val="000000"/>
                <w:spacing w:val="-6"/>
                <w:sz w:val="20"/>
                <w:szCs w:val="20"/>
              </w:rPr>
            </w:pPr>
            <w:r w:rsidRPr="00B52CD4">
              <w:rPr>
                <w:rFonts w:ascii="Times New Roman" w:eastAsia="Arial" w:hAnsi="Times New Roman" w:cs="Times New Roman"/>
                <w:color w:val="000000"/>
                <w:spacing w:val="-6"/>
                <w:sz w:val="20"/>
                <w:szCs w:val="20"/>
              </w:rPr>
              <w:t>х</w:t>
            </w:r>
          </w:p>
        </w:tc>
        <w:tc>
          <w:tcPr>
            <w:tcW w:w="1985" w:type="dxa"/>
            <w:shd w:val="clear" w:color="auto" w:fill="auto"/>
          </w:tcPr>
          <w:p w:rsidR="00B52CD4" w:rsidRPr="00B52CD4" w:rsidRDefault="00B52CD4" w:rsidP="00642B64">
            <w:pPr>
              <w:widowControl w:val="0"/>
              <w:ind w:left="-57" w:right="-57"/>
              <w:rPr>
                <w:rFonts w:ascii="Times New Roman" w:eastAsia="Arial" w:hAnsi="Times New Roman" w:cs="Times New Roman"/>
                <w:color w:val="000000"/>
                <w:spacing w:val="-6"/>
                <w:sz w:val="20"/>
                <w:szCs w:val="20"/>
              </w:rPr>
            </w:pPr>
          </w:p>
        </w:tc>
      </w:tr>
    </w:tbl>
    <w:p w:rsidR="00B52CD4" w:rsidRPr="00B52CD4" w:rsidRDefault="00B52CD4" w:rsidP="00B52CD4">
      <w:pPr>
        <w:widowControl w:val="0"/>
        <w:jc w:val="both"/>
        <w:rPr>
          <w:rFonts w:ascii="Times New Roman" w:eastAsia="Arial" w:hAnsi="Times New Roman" w:cs="Times New Roman"/>
          <w:color w:val="000000"/>
          <w:sz w:val="20"/>
          <w:szCs w:val="20"/>
        </w:rPr>
      </w:pPr>
    </w:p>
    <w:p w:rsidR="001A62D2" w:rsidRPr="00E9555B" w:rsidRDefault="001A62D2" w:rsidP="001A62D2">
      <w:pPr>
        <w:spacing w:after="0" w:line="240" w:lineRule="auto"/>
        <w:rPr>
          <w:rFonts w:ascii="Times New Roman" w:eastAsia="Times New Roman" w:hAnsi="Times New Roman" w:cs="Times New Roman"/>
          <w:sz w:val="20"/>
          <w:szCs w:val="20"/>
          <w:lang w:eastAsia="ru-RU"/>
        </w:rPr>
      </w:pPr>
      <w:r w:rsidRPr="00E9555B">
        <w:rPr>
          <w:rFonts w:ascii="Times New Roman" w:eastAsia="Times New Roman" w:hAnsi="Times New Roman" w:cs="Times New Roman"/>
          <w:bCs/>
          <w:sz w:val="20"/>
          <w:szCs w:val="20"/>
          <w:lang w:eastAsia="ru-RU"/>
        </w:rPr>
        <w:t>Руководитель</w:t>
      </w:r>
      <w:r w:rsidRPr="00E9555B">
        <w:rPr>
          <w:rFonts w:ascii="Times New Roman" w:eastAsia="Times New Roman" w:hAnsi="Times New Roman" w:cs="Times New Roman"/>
          <w:sz w:val="20"/>
          <w:szCs w:val="20"/>
          <w:lang w:eastAsia="ru-RU"/>
        </w:rPr>
        <w:t xml:space="preserve">юридического лица </w:t>
      </w:r>
    </w:p>
    <w:p w:rsidR="001A62D2" w:rsidRPr="00E9555B" w:rsidRDefault="001A62D2" w:rsidP="001A62D2">
      <w:pPr>
        <w:spacing w:after="0" w:line="240" w:lineRule="auto"/>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или индивидуальный  предприниматель           _________________        _______________________________</w:t>
      </w: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 xml:space="preserve">                                                                                       (подпись)                     (расшифровка подписи)</w:t>
      </w: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Главный бухгалтер (при наличии)                    _________________       ______________________________</w:t>
      </w: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 xml:space="preserve">                                                                                       (подпись)                     (расшифровка подписи)</w:t>
      </w: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«__» ________________ ____ г. (дата представления отчета)</w:t>
      </w:r>
    </w:p>
    <w:p w:rsidR="001A62D2" w:rsidRPr="00E9555B" w:rsidRDefault="001A62D2" w:rsidP="001A62D2">
      <w:pPr>
        <w:spacing w:after="0" w:line="240" w:lineRule="auto"/>
        <w:jc w:val="both"/>
        <w:outlineLvl w:val="0"/>
        <w:rPr>
          <w:rFonts w:ascii="Times New Roman" w:eastAsia="Times New Roman" w:hAnsi="Times New Roman" w:cs="Times New Roman"/>
          <w:sz w:val="20"/>
          <w:szCs w:val="20"/>
          <w:lang w:eastAsia="ru-RU"/>
        </w:rPr>
      </w:pPr>
      <w:r w:rsidRPr="00E9555B">
        <w:rPr>
          <w:rFonts w:ascii="Times New Roman" w:eastAsia="Times New Roman" w:hAnsi="Times New Roman" w:cs="Times New Roman"/>
          <w:sz w:val="20"/>
          <w:szCs w:val="20"/>
          <w:lang w:eastAsia="ru-RU"/>
        </w:rPr>
        <w:t>М.П. (при наличии)</w:t>
      </w:r>
    </w:p>
    <w:p w:rsidR="00861C31" w:rsidRDefault="00861C31">
      <w:pPr>
        <w:spacing w:after="0" w:line="240" w:lineRule="auto"/>
        <w:ind w:left="8496"/>
        <w:outlineLvl w:val="0"/>
        <w:rPr>
          <w:rFonts w:ascii="Times New Roman" w:eastAsia="Times New Roman" w:hAnsi="Times New Roman" w:cs="Times New Roman"/>
          <w:sz w:val="24"/>
          <w:szCs w:val="24"/>
          <w:lang w:eastAsia="ru-RU"/>
        </w:rPr>
      </w:pPr>
    </w:p>
    <w:p w:rsidR="001A62D2" w:rsidRDefault="001A62D2">
      <w:pPr>
        <w:spacing w:after="0" w:line="240" w:lineRule="auto"/>
        <w:ind w:left="8496"/>
        <w:outlineLvl w:val="0"/>
        <w:rPr>
          <w:rFonts w:ascii="Times New Roman" w:eastAsia="Times New Roman" w:hAnsi="Times New Roman" w:cs="Times New Roman"/>
          <w:sz w:val="24"/>
          <w:szCs w:val="24"/>
          <w:lang w:eastAsia="ru-RU"/>
        </w:rPr>
      </w:pPr>
    </w:p>
    <w:p w:rsidR="001A62D2" w:rsidRDefault="001A62D2">
      <w:pPr>
        <w:spacing w:after="0" w:line="240" w:lineRule="auto"/>
        <w:ind w:left="8496"/>
        <w:outlineLvl w:val="0"/>
        <w:rPr>
          <w:rFonts w:ascii="Times New Roman" w:eastAsia="Times New Roman" w:hAnsi="Times New Roman" w:cs="Times New Roman"/>
          <w:sz w:val="24"/>
          <w:szCs w:val="24"/>
          <w:lang w:eastAsia="ru-RU"/>
        </w:rPr>
      </w:pPr>
    </w:p>
    <w:p w:rsidR="001A62D2" w:rsidRDefault="001A62D2">
      <w:pPr>
        <w:spacing w:after="0" w:line="240" w:lineRule="auto"/>
        <w:ind w:left="8496"/>
        <w:outlineLvl w:val="0"/>
        <w:rPr>
          <w:rFonts w:ascii="Times New Roman" w:eastAsia="Times New Roman" w:hAnsi="Times New Roman" w:cs="Times New Roman"/>
          <w:sz w:val="24"/>
          <w:szCs w:val="24"/>
          <w:lang w:eastAsia="ru-RU"/>
        </w:rPr>
      </w:pPr>
    </w:p>
    <w:p w:rsidR="001A62D2" w:rsidRDefault="001A62D2">
      <w:pPr>
        <w:spacing w:after="0" w:line="240" w:lineRule="auto"/>
        <w:ind w:left="8496"/>
        <w:outlineLvl w:val="0"/>
        <w:rPr>
          <w:rFonts w:ascii="Times New Roman" w:eastAsia="Times New Roman" w:hAnsi="Times New Roman" w:cs="Times New Roman"/>
          <w:sz w:val="24"/>
          <w:szCs w:val="24"/>
          <w:lang w:eastAsia="ru-RU"/>
        </w:rPr>
      </w:pPr>
    </w:p>
    <w:p w:rsidR="00861C31" w:rsidRDefault="00861C31">
      <w:pPr>
        <w:spacing w:after="0" w:line="240" w:lineRule="auto"/>
        <w:ind w:left="8496"/>
        <w:outlineLvl w:val="0"/>
        <w:rPr>
          <w:rFonts w:ascii="Times New Roman" w:eastAsia="Times New Roman" w:hAnsi="Times New Roman" w:cs="Times New Roman"/>
          <w:sz w:val="24"/>
          <w:szCs w:val="24"/>
          <w:lang w:eastAsia="ru-RU"/>
        </w:rPr>
      </w:pPr>
    </w:p>
    <w:p w:rsidR="00861C31" w:rsidRDefault="00861C31">
      <w:pPr>
        <w:spacing w:after="0" w:line="240" w:lineRule="auto"/>
        <w:ind w:left="8496"/>
        <w:outlineLvl w:val="0"/>
        <w:rPr>
          <w:rFonts w:ascii="Times New Roman" w:eastAsia="Times New Roman" w:hAnsi="Times New Roman" w:cs="Times New Roman"/>
          <w:sz w:val="24"/>
          <w:szCs w:val="24"/>
          <w:lang w:eastAsia="ru-RU"/>
        </w:rPr>
      </w:pPr>
    </w:p>
    <w:p w:rsidR="00861C31" w:rsidRDefault="00861C31">
      <w:pPr>
        <w:spacing w:after="0" w:line="240" w:lineRule="auto"/>
        <w:ind w:left="8496"/>
        <w:outlineLvl w:val="0"/>
        <w:rPr>
          <w:rFonts w:ascii="Times New Roman" w:eastAsia="Times New Roman" w:hAnsi="Times New Roman" w:cs="Times New Roman"/>
          <w:sz w:val="24"/>
          <w:szCs w:val="24"/>
          <w:lang w:eastAsia="ru-RU"/>
        </w:rPr>
      </w:pPr>
    </w:p>
    <w:p w:rsidR="002D0489" w:rsidRDefault="002D0489">
      <w:pPr>
        <w:spacing w:after="0" w:line="240" w:lineRule="auto"/>
        <w:ind w:left="8496"/>
        <w:outlineLvl w:val="0"/>
        <w:rPr>
          <w:rFonts w:ascii="Times New Roman" w:eastAsia="Times New Roman" w:hAnsi="Times New Roman" w:cs="Times New Roman"/>
          <w:sz w:val="24"/>
          <w:szCs w:val="24"/>
          <w:lang w:eastAsia="ru-RU"/>
        </w:rPr>
      </w:pPr>
    </w:p>
    <w:p w:rsidR="000F4682" w:rsidRDefault="000F4682">
      <w:pPr>
        <w:spacing w:after="0" w:line="240" w:lineRule="auto"/>
        <w:ind w:left="8496"/>
        <w:outlineLvl w:val="0"/>
        <w:rPr>
          <w:rFonts w:ascii="Times New Roman" w:eastAsia="Times New Roman" w:hAnsi="Times New Roman" w:cs="Times New Roman"/>
          <w:sz w:val="24"/>
          <w:szCs w:val="24"/>
          <w:lang w:eastAsia="ru-RU"/>
        </w:rPr>
      </w:pPr>
    </w:p>
    <w:p w:rsidR="00861C31" w:rsidRDefault="00861C31">
      <w:pPr>
        <w:spacing w:after="0" w:line="240" w:lineRule="auto"/>
        <w:ind w:left="8496"/>
        <w:outlineLvl w:val="0"/>
        <w:rPr>
          <w:rFonts w:ascii="Times New Roman" w:eastAsia="Times New Roman" w:hAnsi="Times New Roman" w:cs="Times New Roman"/>
          <w:sz w:val="24"/>
          <w:szCs w:val="24"/>
          <w:lang w:eastAsia="ru-RU"/>
        </w:rPr>
      </w:pPr>
    </w:p>
    <w:p w:rsidR="00A94262" w:rsidRDefault="00A94262">
      <w:pPr>
        <w:spacing w:after="0" w:line="240" w:lineRule="auto"/>
        <w:ind w:left="8496"/>
        <w:outlineLvl w:val="0"/>
        <w:rPr>
          <w:rFonts w:ascii="Times New Roman" w:eastAsia="Times New Roman" w:hAnsi="Times New Roman" w:cs="Times New Roman"/>
          <w:sz w:val="24"/>
          <w:szCs w:val="24"/>
          <w:lang w:eastAsia="ru-RU"/>
        </w:rPr>
      </w:pPr>
    </w:p>
    <w:p w:rsidR="00A23659" w:rsidRDefault="00A23659">
      <w:pPr>
        <w:spacing w:after="0" w:line="240" w:lineRule="auto"/>
        <w:ind w:left="8496"/>
        <w:outlineLvl w:val="0"/>
        <w:rPr>
          <w:rFonts w:ascii="Times New Roman" w:eastAsia="Times New Roman" w:hAnsi="Times New Roman" w:cs="Times New Roman"/>
          <w:sz w:val="24"/>
          <w:szCs w:val="24"/>
          <w:lang w:eastAsia="ru-RU"/>
        </w:rPr>
      </w:pPr>
    </w:p>
    <w:p w:rsidR="00A23659" w:rsidRDefault="00A23659">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p w:rsidR="007331BD" w:rsidRDefault="007331BD">
      <w:pPr>
        <w:spacing w:after="0" w:line="240" w:lineRule="auto"/>
        <w:ind w:left="8496"/>
        <w:outlineLvl w:val="0"/>
        <w:rPr>
          <w:rFonts w:ascii="Times New Roman" w:eastAsia="Times New Roman" w:hAnsi="Times New Roman" w:cs="Times New Roman"/>
          <w:sz w:val="24"/>
          <w:szCs w:val="24"/>
          <w:lang w:eastAsia="ru-RU"/>
        </w:rPr>
      </w:pPr>
    </w:p>
    <w:tbl>
      <w:tblPr>
        <w:tblStyle w:val="af4"/>
        <w:tblW w:w="8931" w:type="dxa"/>
        <w:tblInd w:w="6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rsidR="00BA4FB9" w:rsidRPr="004E03D2" w:rsidTr="00BA4FB9">
        <w:tc>
          <w:tcPr>
            <w:tcW w:w="4395" w:type="dxa"/>
            <w:noWrap/>
          </w:tcPr>
          <w:p w:rsidR="00BA4FB9" w:rsidRPr="004E03D2" w:rsidRDefault="00BA4FB9" w:rsidP="00A4119D">
            <w:pPr>
              <w:jc w:val="both"/>
              <w:outlineLvl w:val="0"/>
              <w:rPr>
                <w:sz w:val="24"/>
                <w:szCs w:val="24"/>
              </w:rPr>
            </w:pPr>
          </w:p>
        </w:tc>
        <w:tc>
          <w:tcPr>
            <w:tcW w:w="4536" w:type="dxa"/>
            <w:noWrap/>
          </w:tcPr>
          <w:p w:rsidR="00BA4FB9" w:rsidRPr="00370F2E" w:rsidRDefault="00BA4FB9" w:rsidP="00A4119D">
            <w:pPr>
              <w:outlineLvl w:val="0"/>
              <w:rPr>
                <w:sz w:val="16"/>
                <w:szCs w:val="16"/>
              </w:rPr>
            </w:pPr>
            <w:r w:rsidRPr="00370F2E">
              <w:rPr>
                <w:sz w:val="16"/>
                <w:szCs w:val="16"/>
              </w:rPr>
              <w:t xml:space="preserve">Приложение № </w:t>
            </w:r>
            <w:r>
              <w:rPr>
                <w:sz w:val="16"/>
                <w:szCs w:val="16"/>
              </w:rPr>
              <w:t>5</w:t>
            </w:r>
          </w:p>
          <w:p w:rsidR="00BA4FB9" w:rsidRPr="00370F2E" w:rsidRDefault="00BA4FB9" w:rsidP="00A4119D">
            <w:pPr>
              <w:outlineLvl w:val="0"/>
              <w:rPr>
                <w:sz w:val="16"/>
                <w:szCs w:val="16"/>
              </w:rPr>
            </w:pPr>
            <w:r w:rsidRPr="00370F2E">
              <w:rPr>
                <w:sz w:val="16"/>
                <w:szCs w:val="16"/>
              </w:rPr>
              <w:t xml:space="preserve">к </w:t>
            </w:r>
            <w:r w:rsidRPr="00370F2E">
              <w:rPr>
                <w:rFonts w:eastAsiaTheme="minorEastAsia"/>
                <w:sz w:val="16"/>
                <w:szCs w:val="16"/>
              </w:rPr>
              <w:t>порядку предоставления субсидий юридическим лицам и индивидуальным предпринимателям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BA4FB9" w:rsidRPr="004E03D2" w:rsidRDefault="00BA4FB9" w:rsidP="00A4119D">
            <w:pPr>
              <w:outlineLvl w:val="0"/>
              <w:rPr>
                <w:sz w:val="24"/>
                <w:szCs w:val="24"/>
              </w:rPr>
            </w:pPr>
          </w:p>
        </w:tc>
      </w:tr>
    </w:tbl>
    <w:p w:rsidR="003E41C3" w:rsidRPr="004E03D2" w:rsidRDefault="00AD04D1">
      <w:pPr>
        <w:spacing w:after="0" w:line="240" w:lineRule="auto"/>
        <w:jc w:val="center"/>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Заявка</w:t>
      </w:r>
    </w:p>
    <w:p w:rsidR="003E41C3" w:rsidRPr="004E03D2" w:rsidRDefault="00AD04D1">
      <w:pPr>
        <w:spacing w:after="0" w:line="240" w:lineRule="auto"/>
        <w:jc w:val="center"/>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 xml:space="preserve">на перечисление субсидий на финансовое обеспечение затрат  возникших вследствие разницы между фактической стоимостью </w:t>
      </w:r>
      <w:r w:rsidR="00DD72F2">
        <w:rPr>
          <w:rFonts w:ascii="Times New Roman" w:eastAsia="Times New Roman" w:hAnsi="Times New Roman" w:cs="Times New Roman"/>
          <w:sz w:val="20"/>
          <w:szCs w:val="20"/>
          <w:lang w:eastAsia="ru-RU"/>
        </w:rPr>
        <w:t xml:space="preserve">твердого </w:t>
      </w:r>
      <w:r w:rsidRPr="004E03D2">
        <w:rPr>
          <w:rFonts w:ascii="Times New Roman" w:eastAsia="Times New Roman" w:hAnsi="Times New Roman" w:cs="Times New Roman"/>
          <w:sz w:val="20"/>
          <w:szCs w:val="20"/>
          <w:lang w:eastAsia="ru-RU"/>
        </w:rPr>
        <w:t>топлива</w:t>
      </w:r>
      <w:r w:rsidR="00DD72F2">
        <w:rPr>
          <w:rFonts w:ascii="Times New Roman" w:eastAsia="Times New Roman" w:hAnsi="Times New Roman" w:cs="Times New Roman"/>
          <w:sz w:val="20"/>
          <w:szCs w:val="20"/>
          <w:lang w:eastAsia="ru-RU"/>
        </w:rPr>
        <w:t xml:space="preserve"> (угля)</w:t>
      </w:r>
      <w:r w:rsidRPr="004E03D2">
        <w:rPr>
          <w:rFonts w:ascii="Times New Roman" w:eastAsia="Times New Roman" w:hAnsi="Times New Roman" w:cs="Times New Roman"/>
          <w:sz w:val="20"/>
          <w:szCs w:val="20"/>
          <w:lang w:eastAsia="ru-RU"/>
        </w:rPr>
        <w:br/>
        <w:t>и стоимостью</w:t>
      </w:r>
      <w:r w:rsidR="00DD72F2">
        <w:rPr>
          <w:rFonts w:ascii="Times New Roman" w:eastAsia="Times New Roman" w:hAnsi="Times New Roman" w:cs="Times New Roman"/>
          <w:sz w:val="20"/>
          <w:szCs w:val="20"/>
          <w:lang w:eastAsia="ru-RU"/>
        </w:rPr>
        <w:t xml:space="preserve"> твердого</w:t>
      </w:r>
      <w:r w:rsidRPr="004E03D2">
        <w:rPr>
          <w:rFonts w:ascii="Times New Roman" w:eastAsia="Times New Roman" w:hAnsi="Times New Roman" w:cs="Times New Roman"/>
          <w:sz w:val="20"/>
          <w:szCs w:val="20"/>
          <w:lang w:eastAsia="ru-RU"/>
        </w:rPr>
        <w:t xml:space="preserve"> топлива</w:t>
      </w:r>
      <w:r w:rsidR="00DD72F2">
        <w:rPr>
          <w:rFonts w:ascii="Times New Roman" w:eastAsia="Times New Roman" w:hAnsi="Times New Roman" w:cs="Times New Roman"/>
          <w:sz w:val="20"/>
          <w:szCs w:val="20"/>
          <w:lang w:eastAsia="ru-RU"/>
        </w:rPr>
        <w:t xml:space="preserve"> (угля)</w:t>
      </w:r>
      <w:r w:rsidRPr="004E03D2">
        <w:rPr>
          <w:rFonts w:ascii="Times New Roman" w:eastAsia="Times New Roman" w:hAnsi="Times New Roman" w:cs="Times New Roman"/>
          <w:sz w:val="20"/>
          <w:szCs w:val="20"/>
          <w:lang w:eastAsia="ru-RU"/>
        </w:rPr>
        <w:t>, учтенной в тарифах на тепловую энергию на 202</w:t>
      </w:r>
      <w:r w:rsidR="00DD72F2">
        <w:rPr>
          <w:rFonts w:ascii="Times New Roman" w:eastAsia="Times New Roman" w:hAnsi="Times New Roman" w:cs="Times New Roman"/>
          <w:sz w:val="20"/>
          <w:szCs w:val="20"/>
          <w:lang w:eastAsia="ru-RU"/>
        </w:rPr>
        <w:t>4</w:t>
      </w:r>
      <w:r w:rsidRPr="004E03D2">
        <w:rPr>
          <w:rFonts w:ascii="Times New Roman" w:eastAsia="Times New Roman" w:hAnsi="Times New Roman" w:cs="Times New Roman"/>
          <w:sz w:val="20"/>
          <w:szCs w:val="20"/>
          <w:lang w:eastAsia="ru-RU"/>
        </w:rPr>
        <w:t xml:space="preserve"> год</w:t>
      </w:r>
    </w:p>
    <w:p w:rsidR="003E41C3" w:rsidRPr="004E03D2" w:rsidRDefault="00AD04D1">
      <w:pPr>
        <w:spacing w:after="0" w:line="240" w:lineRule="auto"/>
        <w:jc w:val="center"/>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____________________________________________________________________</w:t>
      </w:r>
    </w:p>
    <w:p w:rsidR="003E41C3" w:rsidRPr="004E03D2" w:rsidRDefault="00AD04D1">
      <w:pPr>
        <w:spacing w:after="0" w:line="240" w:lineRule="auto"/>
        <w:jc w:val="center"/>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 xml:space="preserve">(полное наименование юридического лица </w:t>
      </w:r>
    </w:p>
    <w:p w:rsidR="003E41C3" w:rsidRPr="004E03D2" w:rsidRDefault="00AD04D1">
      <w:pPr>
        <w:spacing w:after="0" w:line="240" w:lineRule="auto"/>
        <w:jc w:val="center"/>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 xml:space="preserve">(за исключением государственных и муниципальных учреждений) </w:t>
      </w:r>
    </w:p>
    <w:p w:rsidR="003E41C3" w:rsidRPr="004E03D2" w:rsidRDefault="00AD04D1">
      <w:pPr>
        <w:spacing w:after="0" w:line="240" w:lineRule="auto"/>
        <w:jc w:val="center"/>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или ФИО индивидуального  предпринимателя)</w:t>
      </w:r>
    </w:p>
    <w:p w:rsidR="003E41C3" w:rsidRPr="004E03D2" w:rsidRDefault="003E41C3">
      <w:pPr>
        <w:spacing w:after="0" w:line="240" w:lineRule="auto"/>
        <w:rPr>
          <w:rFonts w:ascii="Times New Roman" w:eastAsia="Times New Roman" w:hAnsi="Times New Roman" w:cs="Times New Roman"/>
          <w:sz w:val="24"/>
          <w:szCs w:val="24"/>
          <w:lang w:eastAsia="ru-RU"/>
        </w:rPr>
      </w:pPr>
    </w:p>
    <w:tbl>
      <w:tblPr>
        <w:tblW w:w="12475" w:type="dxa"/>
        <w:tblInd w:w="62" w:type="dxa"/>
        <w:tblLayout w:type="fixed"/>
        <w:tblCellMar>
          <w:top w:w="102" w:type="dxa"/>
          <w:left w:w="62" w:type="dxa"/>
          <w:bottom w:w="102" w:type="dxa"/>
          <w:right w:w="62" w:type="dxa"/>
        </w:tblCellMar>
        <w:tblLook w:val="0000"/>
      </w:tblPr>
      <w:tblGrid>
        <w:gridCol w:w="426"/>
        <w:gridCol w:w="3686"/>
        <w:gridCol w:w="3685"/>
        <w:gridCol w:w="4678"/>
      </w:tblGrid>
      <w:tr w:rsidR="003E41C3" w:rsidRPr="004E03D2">
        <w:trPr>
          <w:trHeight w:val="520"/>
        </w:trPr>
        <w:tc>
          <w:tcPr>
            <w:tcW w:w="426" w:type="dxa"/>
            <w:tcBorders>
              <w:top w:val="single" w:sz="4" w:space="0" w:color="auto"/>
              <w:left w:val="single" w:sz="4" w:space="0" w:color="auto"/>
              <w:bottom w:val="single" w:sz="4" w:space="0" w:color="auto"/>
              <w:right w:val="single" w:sz="4" w:space="0" w:color="auto"/>
            </w:tcBorders>
            <w:noWrap/>
            <w:vAlign w:val="center"/>
          </w:tcPr>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 п/п</w:t>
            </w:r>
          </w:p>
        </w:tc>
        <w:tc>
          <w:tcPr>
            <w:tcW w:w="3686" w:type="dxa"/>
            <w:tcBorders>
              <w:top w:val="single" w:sz="4" w:space="0" w:color="auto"/>
              <w:left w:val="single" w:sz="4" w:space="0" w:color="auto"/>
              <w:bottom w:val="single" w:sz="4" w:space="0" w:color="auto"/>
              <w:right w:val="single" w:sz="4" w:space="0" w:color="auto"/>
            </w:tcBorders>
            <w:noWrap/>
            <w:vAlign w:val="center"/>
          </w:tcPr>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Дата и номер соглашения, заключенного с ОМС Красноярского края</w:t>
            </w:r>
          </w:p>
        </w:tc>
        <w:tc>
          <w:tcPr>
            <w:tcW w:w="3685" w:type="dxa"/>
            <w:tcBorders>
              <w:top w:val="single" w:sz="4" w:space="0" w:color="auto"/>
              <w:left w:val="single" w:sz="4" w:space="0" w:color="auto"/>
              <w:bottom w:val="single" w:sz="4" w:space="0" w:color="auto"/>
              <w:right w:val="single" w:sz="4" w:space="0" w:color="auto"/>
            </w:tcBorders>
            <w:noWrap/>
            <w:vAlign w:val="center"/>
          </w:tcPr>
          <w:p w:rsidR="003E41C3" w:rsidRPr="004E03D2" w:rsidRDefault="008F6660" w:rsidP="00DD72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r w:rsidR="00DD72F2">
              <w:rPr>
                <w:rFonts w:ascii="Times New Roman" w:hAnsi="Times New Roman" w:cs="Times New Roman"/>
                <w:sz w:val="20"/>
                <w:szCs w:val="20"/>
              </w:rPr>
              <w:t>субсидии</w:t>
            </w:r>
            <w:r w:rsidR="00AD04D1" w:rsidRPr="004E03D2">
              <w:rPr>
                <w:rFonts w:ascii="Times New Roman" w:hAnsi="Times New Roman" w:cs="Times New Roman"/>
                <w:sz w:val="20"/>
                <w:szCs w:val="20"/>
                <w:highlight w:val="white"/>
              </w:rPr>
              <w:t xml:space="preserve">, предусмотренного постановлением </w:t>
            </w:r>
            <w:r w:rsidR="00DD72F2">
              <w:rPr>
                <w:rFonts w:ascii="Times New Roman" w:hAnsi="Times New Roman" w:cs="Times New Roman"/>
                <w:sz w:val="20"/>
                <w:szCs w:val="20"/>
                <w:highlight w:val="white"/>
              </w:rPr>
              <w:t>Администрации Березовского района</w:t>
            </w:r>
            <w:r w:rsidR="00AD04D1" w:rsidRPr="004E03D2">
              <w:rPr>
                <w:rFonts w:ascii="Times New Roman" w:hAnsi="Times New Roman" w:cs="Times New Roman"/>
                <w:sz w:val="20"/>
                <w:szCs w:val="20"/>
                <w:highlight w:val="white"/>
              </w:rPr>
              <w:t xml:space="preserve"> Красноярского края от       №, тыс. рублей</w:t>
            </w:r>
          </w:p>
        </w:tc>
        <w:tc>
          <w:tcPr>
            <w:tcW w:w="4678" w:type="dxa"/>
            <w:tcBorders>
              <w:top w:val="single" w:sz="4" w:space="0" w:color="auto"/>
              <w:left w:val="single" w:sz="4" w:space="0" w:color="auto"/>
              <w:bottom w:val="single" w:sz="4" w:space="0" w:color="auto"/>
              <w:right w:val="single" w:sz="4" w:space="0" w:color="auto"/>
            </w:tcBorders>
            <w:noWrap/>
            <w:vAlign w:val="center"/>
          </w:tcPr>
          <w:p w:rsidR="003E41C3" w:rsidRPr="004E03D2" w:rsidRDefault="008F66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r w:rsidR="00AD04D1" w:rsidRPr="004E03D2">
              <w:rPr>
                <w:rFonts w:ascii="Times New Roman" w:hAnsi="Times New Roman" w:cs="Times New Roman"/>
                <w:sz w:val="20"/>
                <w:szCs w:val="20"/>
              </w:rPr>
              <w:t xml:space="preserve"> субсидии на финансовое обеспечение затрат  возникших вследствие разницы между фактической стоимостью </w:t>
            </w:r>
            <w:r w:rsidR="004E03D2">
              <w:rPr>
                <w:rFonts w:ascii="Times New Roman" w:hAnsi="Times New Roman" w:cs="Times New Roman"/>
                <w:sz w:val="20"/>
                <w:szCs w:val="20"/>
              </w:rPr>
              <w:t xml:space="preserve">твердого </w:t>
            </w:r>
            <w:r w:rsidR="00AD04D1" w:rsidRPr="004E03D2">
              <w:rPr>
                <w:rFonts w:ascii="Times New Roman" w:hAnsi="Times New Roman" w:cs="Times New Roman"/>
                <w:sz w:val="20"/>
                <w:szCs w:val="20"/>
              </w:rPr>
              <w:t>топлива</w:t>
            </w:r>
            <w:r w:rsidR="004E03D2">
              <w:rPr>
                <w:rFonts w:ascii="Times New Roman" w:hAnsi="Times New Roman" w:cs="Times New Roman"/>
                <w:sz w:val="20"/>
                <w:szCs w:val="20"/>
              </w:rPr>
              <w:t xml:space="preserve"> (угля) </w:t>
            </w:r>
            <w:r w:rsidR="00AD04D1" w:rsidRPr="004E03D2">
              <w:rPr>
                <w:rFonts w:ascii="Times New Roman" w:hAnsi="Times New Roman" w:cs="Times New Roman"/>
                <w:sz w:val="20"/>
                <w:szCs w:val="20"/>
              </w:rPr>
              <w:t xml:space="preserve"> и стоимостью </w:t>
            </w:r>
            <w:r w:rsidR="004E03D2">
              <w:rPr>
                <w:rFonts w:ascii="Times New Roman" w:hAnsi="Times New Roman" w:cs="Times New Roman"/>
                <w:sz w:val="20"/>
                <w:szCs w:val="20"/>
              </w:rPr>
              <w:t xml:space="preserve">твердого </w:t>
            </w:r>
            <w:r w:rsidR="00AD04D1" w:rsidRPr="004E03D2">
              <w:rPr>
                <w:rFonts w:ascii="Times New Roman" w:hAnsi="Times New Roman" w:cs="Times New Roman"/>
                <w:sz w:val="20"/>
                <w:szCs w:val="20"/>
              </w:rPr>
              <w:t>топлива</w:t>
            </w:r>
            <w:r w:rsidR="004E03D2">
              <w:rPr>
                <w:rFonts w:ascii="Times New Roman" w:hAnsi="Times New Roman" w:cs="Times New Roman"/>
                <w:sz w:val="20"/>
                <w:szCs w:val="20"/>
              </w:rPr>
              <w:t xml:space="preserve"> (угля)</w:t>
            </w:r>
            <w:r w:rsidR="00AD04D1" w:rsidRPr="004E03D2">
              <w:rPr>
                <w:rFonts w:ascii="Times New Roman" w:hAnsi="Times New Roman" w:cs="Times New Roman"/>
                <w:sz w:val="20"/>
                <w:szCs w:val="20"/>
              </w:rPr>
              <w:t>, учтенной в тарифах на тепловую энергию на 202</w:t>
            </w:r>
            <w:r w:rsidR="004E03D2">
              <w:rPr>
                <w:rFonts w:ascii="Times New Roman" w:hAnsi="Times New Roman" w:cs="Times New Roman"/>
                <w:sz w:val="20"/>
                <w:szCs w:val="20"/>
              </w:rPr>
              <w:t>4</w:t>
            </w:r>
            <w:r w:rsidR="00AD04D1" w:rsidRPr="004E03D2">
              <w:rPr>
                <w:rFonts w:ascii="Times New Roman" w:hAnsi="Times New Roman" w:cs="Times New Roman"/>
                <w:sz w:val="20"/>
                <w:szCs w:val="20"/>
              </w:rPr>
              <w:t xml:space="preserve"> год в ________________________</w:t>
            </w:r>
          </w:p>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 xml:space="preserve"> (месяц)</w:t>
            </w:r>
          </w:p>
          <w:p w:rsidR="003E41C3" w:rsidRPr="004E03D2" w:rsidRDefault="00AD04D1" w:rsidP="002A37D6">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202</w:t>
            </w:r>
            <w:r w:rsidR="002A37D6">
              <w:rPr>
                <w:rFonts w:ascii="Times New Roman" w:hAnsi="Times New Roman" w:cs="Times New Roman"/>
                <w:sz w:val="20"/>
                <w:szCs w:val="20"/>
              </w:rPr>
              <w:t>4</w:t>
            </w:r>
            <w:r w:rsidRPr="004E03D2">
              <w:rPr>
                <w:rFonts w:ascii="Times New Roman" w:hAnsi="Times New Roman" w:cs="Times New Roman"/>
                <w:sz w:val="20"/>
                <w:szCs w:val="20"/>
              </w:rPr>
              <w:t xml:space="preserve"> года, тыс. рублей</w:t>
            </w:r>
          </w:p>
        </w:tc>
      </w:tr>
      <w:tr w:rsidR="003E41C3" w:rsidRPr="004E03D2">
        <w:tc>
          <w:tcPr>
            <w:tcW w:w="426" w:type="dxa"/>
            <w:tcBorders>
              <w:top w:val="single" w:sz="4" w:space="0" w:color="auto"/>
              <w:left w:val="single" w:sz="4" w:space="0" w:color="auto"/>
              <w:bottom w:val="single" w:sz="4" w:space="0" w:color="auto"/>
              <w:right w:val="single" w:sz="4" w:space="0" w:color="auto"/>
            </w:tcBorders>
            <w:noWrap/>
          </w:tcPr>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А</w:t>
            </w:r>
          </w:p>
        </w:tc>
        <w:tc>
          <w:tcPr>
            <w:tcW w:w="3686" w:type="dxa"/>
            <w:tcBorders>
              <w:top w:val="single" w:sz="4" w:space="0" w:color="auto"/>
              <w:left w:val="single" w:sz="4" w:space="0" w:color="auto"/>
              <w:bottom w:val="single" w:sz="4" w:space="0" w:color="auto"/>
              <w:right w:val="single" w:sz="4" w:space="0" w:color="auto"/>
            </w:tcBorders>
            <w:noWrap/>
          </w:tcPr>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noWrap/>
          </w:tcPr>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3</w:t>
            </w:r>
          </w:p>
        </w:tc>
        <w:tc>
          <w:tcPr>
            <w:tcW w:w="4678" w:type="dxa"/>
            <w:tcBorders>
              <w:top w:val="single" w:sz="4" w:space="0" w:color="auto"/>
              <w:left w:val="single" w:sz="4" w:space="0" w:color="auto"/>
              <w:bottom w:val="single" w:sz="4" w:space="0" w:color="auto"/>
              <w:right w:val="single" w:sz="4" w:space="0" w:color="auto"/>
            </w:tcBorders>
            <w:noWrap/>
          </w:tcPr>
          <w:p w:rsidR="003E41C3" w:rsidRPr="004E03D2" w:rsidRDefault="00AD04D1">
            <w:pPr>
              <w:spacing w:after="0" w:line="240" w:lineRule="auto"/>
              <w:jc w:val="center"/>
              <w:rPr>
                <w:rFonts w:ascii="Times New Roman" w:hAnsi="Times New Roman" w:cs="Times New Roman"/>
                <w:sz w:val="20"/>
                <w:szCs w:val="20"/>
              </w:rPr>
            </w:pPr>
            <w:r w:rsidRPr="004E03D2">
              <w:rPr>
                <w:rFonts w:ascii="Times New Roman" w:hAnsi="Times New Roman" w:cs="Times New Roman"/>
                <w:sz w:val="20"/>
                <w:szCs w:val="20"/>
              </w:rPr>
              <w:t>4</w:t>
            </w:r>
          </w:p>
        </w:tc>
      </w:tr>
      <w:tr w:rsidR="003E41C3" w:rsidRPr="004E03D2">
        <w:tc>
          <w:tcPr>
            <w:tcW w:w="426" w:type="dxa"/>
            <w:tcBorders>
              <w:top w:val="single" w:sz="4" w:space="0" w:color="auto"/>
              <w:left w:val="single" w:sz="4" w:space="0" w:color="auto"/>
              <w:bottom w:val="single" w:sz="4" w:space="0" w:color="auto"/>
              <w:right w:val="single" w:sz="4" w:space="0" w:color="auto"/>
            </w:tcBorders>
            <w:noWrap/>
          </w:tcPr>
          <w:p w:rsidR="003E41C3" w:rsidRPr="004E03D2" w:rsidRDefault="00AD04D1">
            <w:pPr>
              <w:spacing w:after="0" w:line="240" w:lineRule="auto"/>
              <w:rPr>
                <w:rFonts w:ascii="Times New Roman" w:hAnsi="Times New Roman" w:cs="Times New Roman"/>
                <w:sz w:val="20"/>
                <w:szCs w:val="20"/>
              </w:rPr>
            </w:pPr>
            <w:r w:rsidRPr="004E03D2">
              <w:rPr>
                <w:rFonts w:ascii="Times New Roman" w:hAnsi="Times New Roman" w:cs="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noWrap/>
          </w:tcPr>
          <w:p w:rsidR="003E41C3" w:rsidRPr="004E03D2" w:rsidRDefault="003E41C3">
            <w:pPr>
              <w:spacing w:after="0" w:line="240" w:lineRule="auto"/>
              <w:rPr>
                <w:rFonts w:ascii="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noWrap/>
          </w:tcPr>
          <w:p w:rsidR="003E41C3" w:rsidRPr="004E03D2" w:rsidRDefault="003E41C3">
            <w:pPr>
              <w:spacing w:after="0" w:line="240" w:lineRule="auto"/>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noWrap/>
          </w:tcPr>
          <w:p w:rsidR="003E41C3" w:rsidRPr="004E03D2" w:rsidRDefault="003E41C3">
            <w:pPr>
              <w:spacing w:after="0" w:line="240" w:lineRule="auto"/>
              <w:rPr>
                <w:rFonts w:ascii="Times New Roman" w:hAnsi="Times New Roman" w:cs="Times New Roman"/>
                <w:sz w:val="20"/>
                <w:szCs w:val="20"/>
              </w:rPr>
            </w:pPr>
          </w:p>
        </w:tc>
      </w:tr>
    </w:tbl>
    <w:p w:rsidR="003E41C3" w:rsidRPr="004E03D2" w:rsidRDefault="003E41C3">
      <w:pPr>
        <w:spacing w:after="0" w:line="240" w:lineRule="auto"/>
        <w:rPr>
          <w:rFonts w:ascii="Times New Roman" w:eastAsia="Times New Roman" w:hAnsi="Times New Roman" w:cs="Times New Roman"/>
          <w:sz w:val="20"/>
          <w:szCs w:val="20"/>
          <w:lang w:eastAsia="ru-RU"/>
        </w:rPr>
      </w:pPr>
    </w:p>
    <w:p w:rsidR="003E41C3" w:rsidRPr="004E03D2" w:rsidRDefault="003E41C3">
      <w:pPr>
        <w:spacing w:after="0" w:line="240" w:lineRule="auto"/>
        <w:rPr>
          <w:rFonts w:ascii="Times New Roman" w:eastAsia="Times New Roman" w:hAnsi="Times New Roman" w:cs="Times New Roman"/>
          <w:sz w:val="20"/>
          <w:szCs w:val="20"/>
          <w:lang w:eastAsia="ru-RU"/>
        </w:rPr>
      </w:pPr>
    </w:p>
    <w:p w:rsidR="003E41C3" w:rsidRPr="004E03D2" w:rsidRDefault="00AD04D1">
      <w:pPr>
        <w:spacing w:after="0" w:line="240" w:lineRule="auto"/>
        <w:rPr>
          <w:rFonts w:ascii="Times New Roman" w:eastAsia="Times New Roman" w:hAnsi="Times New Roman" w:cs="Times New Roman"/>
          <w:sz w:val="20"/>
          <w:szCs w:val="20"/>
          <w:lang w:eastAsia="ru-RU"/>
        </w:rPr>
      </w:pPr>
      <w:r w:rsidRPr="004E03D2">
        <w:rPr>
          <w:rFonts w:ascii="Times New Roman" w:eastAsia="Times New Roman" w:hAnsi="Times New Roman" w:cs="Times New Roman"/>
          <w:bCs/>
          <w:sz w:val="20"/>
          <w:szCs w:val="20"/>
          <w:lang w:eastAsia="ru-RU"/>
        </w:rPr>
        <w:t>Руководитель</w:t>
      </w:r>
      <w:r w:rsidRPr="004E03D2">
        <w:rPr>
          <w:rFonts w:ascii="Times New Roman" w:eastAsia="Times New Roman" w:hAnsi="Times New Roman" w:cs="Times New Roman"/>
          <w:sz w:val="20"/>
          <w:szCs w:val="20"/>
          <w:lang w:eastAsia="ru-RU"/>
        </w:rPr>
        <w:t xml:space="preserve">юридического лица </w:t>
      </w:r>
    </w:p>
    <w:p w:rsidR="003E41C3" w:rsidRPr="004E03D2" w:rsidRDefault="00AD04D1">
      <w:pPr>
        <w:spacing w:after="0" w:line="240" w:lineRule="auto"/>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или индивидуальный  предприниматель           _________________        _______________________________</w:t>
      </w:r>
    </w:p>
    <w:p w:rsidR="003E41C3" w:rsidRPr="004E03D2" w:rsidRDefault="00AD04D1">
      <w:pPr>
        <w:spacing w:after="0" w:line="240" w:lineRule="auto"/>
        <w:jc w:val="both"/>
        <w:outlineLvl w:val="0"/>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 xml:space="preserve">                                                                                       (подпись)                     (расшифровка подписи)</w:t>
      </w:r>
    </w:p>
    <w:p w:rsidR="003E41C3" w:rsidRPr="004E03D2" w:rsidRDefault="003E41C3">
      <w:pPr>
        <w:spacing w:after="0" w:line="240" w:lineRule="auto"/>
        <w:jc w:val="both"/>
        <w:outlineLvl w:val="0"/>
        <w:rPr>
          <w:rFonts w:ascii="Times New Roman" w:eastAsia="Times New Roman" w:hAnsi="Times New Roman" w:cs="Times New Roman"/>
          <w:sz w:val="20"/>
          <w:szCs w:val="20"/>
          <w:lang w:eastAsia="ru-RU"/>
        </w:rPr>
      </w:pPr>
    </w:p>
    <w:p w:rsidR="003E41C3" w:rsidRPr="004E03D2" w:rsidRDefault="00AD04D1">
      <w:pPr>
        <w:spacing w:after="0" w:line="240" w:lineRule="auto"/>
        <w:jc w:val="both"/>
        <w:outlineLvl w:val="0"/>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Главный бухгалтер (при наличии)                    _________________       ______________________________</w:t>
      </w:r>
    </w:p>
    <w:p w:rsidR="003E41C3" w:rsidRPr="004E03D2" w:rsidRDefault="00AD04D1">
      <w:pPr>
        <w:spacing w:after="0" w:line="240" w:lineRule="auto"/>
        <w:jc w:val="both"/>
        <w:outlineLvl w:val="0"/>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 xml:space="preserve">                                                                                       (подпись)                     (расшифровка подписи)</w:t>
      </w:r>
    </w:p>
    <w:p w:rsidR="003E41C3" w:rsidRPr="004E03D2" w:rsidRDefault="003E41C3">
      <w:pPr>
        <w:spacing w:after="0" w:line="240" w:lineRule="auto"/>
        <w:jc w:val="both"/>
        <w:outlineLvl w:val="0"/>
        <w:rPr>
          <w:rFonts w:ascii="Times New Roman" w:eastAsia="Times New Roman" w:hAnsi="Times New Roman" w:cs="Times New Roman"/>
          <w:sz w:val="20"/>
          <w:szCs w:val="20"/>
          <w:lang w:eastAsia="ru-RU"/>
        </w:rPr>
      </w:pPr>
    </w:p>
    <w:p w:rsidR="003E41C3" w:rsidRPr="004E03D2" w:rsidRDefault="00AD04D1">
      <w:pPr>
        <w:spacing w:after="0" w:line="240" w:lineRule="auto"/>
        <w:jc w:val="both"/>
        <w:outlineLvl w:val="0"/>
        <w:rPr>
          <w:rFonts w:ascii="Times New Roman" w:eastAsia="Times New Roman" w:hAnsi="Times New Roman" w:cs="Times New Roman"/>
          <w:sz w:val="20"/>
          <w:szCs w:val="20"/>
          <w:lang w:eastAsia="ru-RU"/>
        </w:rPr>
      </w:pPr>
      <w:r w:rsidRPr="004E03D2">
        <w:rPr>
          <w:rFonts w:ascii="Times New Roman" w:eastAsia="Times New Roman" w:hAnsi="Times New Roman" w:cs="Times New Roman"/>
          <w:sz w:val="20"/>
          <w:szCs w:val="20"/>
          <w:lang w:eastAsia="ru-RU"/>
        </w:rPr>
        <w:t>«__» ________________ ____ г. (дата представления отчета)</w:t>
      </w:r>
    </w:p>
    <w:p w:rsidR="003E41C3" w:rsidRPr="004E03D2" w:rsidRDefault="00AD04D1">
      <w:pPr>
        <w:spacing w:after="0" w:line="240" w:lineRule="auto"/>
        <w:jc w:val="both"/>
        <w:outlineLvl w:val="0"/>
        <w:rPr>
          <w:sz w:val="20"/>
          <w:szCs w:val="20"/>
        </w:rPr>
      </w:pPr>
      <w:r w:rsidRPr="004E03D2">
        <w:rPr>
          <w:rFonts w:ascii="Times New Roman" w:eastAsia="Times New Roman" w:hAnsi="Times New Roman" w:cs="Times New Roman"/>
          <w:sz w:val="20"/>
          <w:szCs w:val="20"/>
          <w:lang w:eastAsia="ru-RU"/>
        </w:rPr>
        <w:t>М.П. (при наличии)</w:t>
      </w:r>
    </w:p>
    <w:sectPr w:rsidR="003E41C3" w:rsidRPr="004E03D2" w:rsidSect="00A23659">
      <w:headerReference w:type="default" r:id="rId27"/>
      <w:headerReference w:type="first" r:id="rId28"/>
      <w:pgSz w:w="16838" w:h="11906" w:orient="landscape"/>
      <w:pgMar w:top="1134"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AF" w:rsidRDefault="003815AF">
      <w:pPr>
        <w:spacing w:after="0" w:line="240" w:lineRule="auto"/>
      </w:pPr>
      <w:r>
        <w:separator/>
      </w:r>
    </w:p>
  </w:endnote>
  <w:endnote w:type="continuationSeparator" w:id="1">
    <w:p w:rsidR="003815AF" w:rsidRDefault="0038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AF" w:rsidRDefault="003815AF">
      <w:pPr>
        <w:spacing w:after="0" w:line="240" w:lineRule="auto"/>
      </w:pPr>
      <w:r>
        <w:separator/>
      </w:r>
    </w:p>
  </w:footnote>
  <w:footnote w:type="continuationSeparator" w:id="1">
    <w:p w:rsidR="003815AF" w:rsidRDefault="00381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9D" w:rsidRDefault="00A4119D">
    <w:pPr>
      <w:pStyle w:val="14"/>
      <w:jc w:val="center"/>
      <w:rPr>
        <w:sz w:val="24"/>
        <w:szCs w:val="24"/>
      </w:rPr>
    </w:pPr>
  </w:p>
  <w:p w:rsidR="00A4119D" w:rsidRDefault="00A4119D">
    <w:pPr>
      <w:pStyle w:val="1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9D" w:rsidRDefault="00A4119D">
    <w:pPr>
      <w:pStyle w:val="14"/>
      <w:jc w:val="center"/>
    </w:pPr>
  </w:p>
  <w:p w:rsidR="00A4119D" w:rsidRDefault="00A4119D">
    <w:pPr>
      <w:pStyle w:val="1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9D" w:rsidRPr="00A94262" w:rsidRDefault="00A4119D" w:rsidP="00A94262">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9D" w:rsidRDefault="00A4119D">
    <w:pPr>
      <w:pStyle w:val="14"/>
      <w:jc w:val="center"/>
    </w:pPr>
  </w:p>
  <w:p w:rsidR="00A4119D" w:rsidRDefault="00A4119D">
    <w:pPr>
      <w:pStyle w:val="1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04C"/>
    <w:multiLevelType w:val="hybridMultilevel"/>
    <w:tmpl w:val="D318F618"/>
    <w:lvl w:ilvl="0" w:tplc="9C2A9626">
      <w:start w:val="1"/>
      <w:numFmt w:val="decimal"/>
      <w:suff w:val="space"/>
      <w:lvlText w:val="2.%1."/>
      <w:lvlJc w:val="left"/>
      <w:pPr>
        <w:ind w:left="1353" w:hanging="360"/>
      </w:pPr>
      <w:rPr>
        <w:rFonts w:hint="default"/>
        <w:lang w:val="en-US"/>
      </w:rPr>
    </w:lvl>
    <w:lvl w:ilvl="1" w:tplc="A8B0047C">
      <w:start w:val="1"/>
      <w:numFmt w:val="decimal"/>
      <w:suff w:val="space"/>
      <w:lvlText w:val="%2)"/>
      <w:lvlJc w:val="left"/>
      <w:pPr>
        <w:ind w:left="1530" w:hanging="450"/>
      </w:pPr>
      <w:rPr>
        <w:rFonts w:hint="default"/>
      </w:rPr>
    </w:lvl>
    <w:lvl w:ilvl="2" w:tplc="48C2CA56">
      <w:start w:val="1"/>
      <w:numFmt w:val="lowerRoman"/>
      <w:lvlText w:val="%3."/>
      <w:lvlJc w:val="right"/>
      <w:pPr>
        <w:ind w:left="2160" w:hanging="180"/>
      </w:pPr>
    </w:lvl>
    <w:lvl w:ilvl="3" w:tplc="C7A0F054">
      <w:start w:val="1"/>
      <w:numFmt w:val="decimal"/>
      <w:lvlText w:val="%4."/>
      <w:lvlJc w:val="left"/>
      <w:pPr>
        <w:ind w:left="2880" w:hanging="360"/>
      </w:pPr>
    </w:lvl>
    <w:lvl w:ilvl="4" w:tplc="51CA3F06">
      <w:start w:val="1"/>
      <w:numFmt w:val="lowerLetter"/>
      <w:lvlText w:val="%5."/>
      <w:lvlJc w:val="left"/>
      <w:pPr>
        <w:ind w:left="3600" w:hanging="360"/>
      </w:pPr>
    </w:lvl>
    <w:lvl w:ilvl="5" w:tplc="1B525904">
      <w:start w:val="1"/>
      <w:numFmt w:val="lowerRoman"/>
      <w:lvlText w:val="%6."/>
      <w:lvlJc w:val="right"/>
      <w:pPr>
        <w:ind w:left="4320" w:hanging="180"/>
      </w:pPr>
    </w:lvl>
    <w:lvl w:ilvl="6" w:tplc="443AD580">
      <w:start w:val="1"/>
      <w:numFmt w:val="decimal"/>
      <w:lvlText w:val="%7."/>
      <w:lvlJc w:val="left"/>
      <w:pPr>
        <w:ind w:left="5040" w:hanging="360"/>
      </w:pPr>
    </w:lvl>
    <w:lvl w:ilvl="7" w:tplc="37F6225C">
      <w:start w:val="1"/>
      <w:numFmt w:val="lowerLetter"/>
      <w:lvlText w:val="%8."/>
      <w:lvlJc w:val="left"/>
      <w:pPr>
        <w:ind w:left="5760" w:hanging="360"/>
      </w:pPr>
    </w:lvl>
    <w:lvl w:ilvl="8" w:tplc="66A2E5C4">
      <w:start w:val="1"/>
      <w:numFmt w:val="lowerRoman"/>
      <w:lvlText w:val="%9."/>
      <w:lvlJc w:val="right"/>
      <w:pPr>
        <w:ind w:left="6480" w:hanging="180"/>
      </w:pPr>
    </w:lvl>
  </w:abstractNum>
  <w:abstractNum w:abstractNumId="1">
    <w:nsid w:val="122251B7"/>
    <w:multiLevelType w:val="hybridMultilevel"/>
    <w:tmpl w:val="24D0A328"/>
    <w:lvl w:ilvl="0" w:tplc="CF882256">
      <w:start w:val="1"/>
      <w:numFmt w:val="decimal"/>
      <w:suff w:val="space"/>
      <w:lvlText w:val="%1)"/>
      <w:lvlJc w:val="left"/>
      <w:pPr>
        <w:ind w:left="1069" w:hanging="360"/>
      </w:pPr>
      <w:rPr>
        <w:rFonts w:hint="default"/>
      </w:rPr>
    </w:lvl>
    <w:lvl w:ilvl="1" w:tplc="83745E1E">
      <w:start w:val="1"/>
      <w:numFmt w:val="lowerLetter"/>
      <w:lvlText w:val="%2."/>
      <w:lvlJc w:val="left"/>
      <w:pPr>
        <w:ind w:left="1789" w:hanging="360"/>
      </w:pPr>
    </w:lvl>
    <w:lvl w:ilvl="2" w:tplc="359AA61C">
      <w:start w:val="1"/>
      <w:numFmt w:val="lowerRoman"/>
      <w:lvlText w:val="%3."/>
      <w:lvlJc w:val="right"/>
      <w:pPr>
        <w:ind w:left="2509" w:hanging="180"/>
      </w:pPr>
    </w:lvl>
    <w:lvl w:ilvl="3" w:tplc="03DC6CE4">
      <w:start w:val="1"/>
      <w:numFmt w:val="decimal"/>
      <w:lvlText w:val="%4."/>
      <w:lvlJc w:val="left"/>
      <w:pPr>
        <w:ind w:left="3229" w:hanging="360"/>
      </w:pPr>
    </w:lvl>
    <w:lvl w:ilvl="4" w:tplc="E8384F00">
      <w:start w:val="1"/>
      <w:numFmt w:val="lowerLetter"/>
      <w:lvlText w:val="%5."/>
      <w:lvlJc w:val="left"/>
      <w:pPr>
        <w:ind w:left="3949" w:hanging="360"/>
      </w:pPr>
    </w:lvl>
    <w:lvl w:ilvl="5" w:tplc="204083D2">
      <w:start w:val="1"/>
      <w:numFmt w:val="lowerRoman"/>
      <w:lvlText w:val="%6."/>
      <w:lvlJc w:val="right"/>
      <w:pPr>
        <w:ind w:left="4669" w:hanging="180"/>
      </w:pPr>
    </w:lvl>
    <w:lvl w:ilvl="6" w:tplc="8340CE80">
      <w:start w:val="1"/>
      <w:numFmt w:val="decimal"/>
      <w:lvlText w:val="%7."/>
      <w:lvlJc w:val="left"/>
      <w:pPr>
        <w:ind w:left="5389" w:hanging="360"/>
      </w:pPr>
    </w:lvl>
    <w:lvl w:ilvl="7" w:tplc="8AB231DA">
      <w:start w:val="1"/>
      <w:numFmt w:val="lowerLetter"/>
      <w:lvlText w:val="%8."/>
      <w:lvlJc w:val="left"/>
      <w:pPr>
        <w:ind w:left="6109" w:hanging="360"/>
      </w:pPr>
    </w:lvl>
    <w:lvl w:ilvl="8" w:tplc="E3944026">
      <w:start w:val="1"/>
      <w:numFmt w:val="lowerRoman"/>
      <w:lvlText w:val="%9."/>
      <w:lvlJc w:val="right"/>
      <w:pPr>
        <w:ind w:left="6829" w:hanging="180"/>
      </w:pPr>
    </w:lvl>
  </w:abstractNum>
  <w:abstractNum w:abstractNumId="2">
    <w:nsid w:val="20D82740"/>
    <w:multiLevelType w:val="hybridMultilevel"/>
    <w:tmpl w:val="E8AE13F0"/>
    <w:lvl w:ilvl="0" w:tplc="315C1E6A">
      <w:start w:val="1"/>
      <w:numFmt w:val="decimal"/>
      <w:suff w:val="space"/>
      <w:lvlText w:val="1.%1."/>
      <w:lvlJc w:val="left"/>
      <w:pPr>
        <w:ind w:left="720" w:hanging="360"/>
      </w:pPr>
      <w:rPr>
        <w:rFonts w:hint="default"/>
      </w:rPr>
    </w:lvl>
    <w:lvl w:ilvl="1" w:tplc="2C0891BE">
      <w:start w:val="1"/>
      <w:numFmt w:val="lowerLetter"/>
      <w:lvlText w:val="%2."/>
      <w:lvlJc w:val="left"/>
      <w:pPr>
        <w:ind w:left="1440" w:hanging="360"/>
      </w:pPr>
    </w:lvl>
    <w:lvl w:ilvl="2" w:tplc="8F80A6D6">
      <w:start w:val="1"/>
      <w:numFmt w:val="lowerRoman"/>
      <w:lvlText w:val="%3."/>
      <w:lvlJc w:val="right"/>
      <w:pPr>
        <w:ind w:left="2160" w:hanging="180"/>
      </w:pPr>
    </w:lvl>
    <w:lvl w:ilvl="3" w:tplc="03F2B4CE">
      <w:start w:val="1"/>
      <w:numFmt w:val="decimal"/>
      <w:lvlText w:val="%4."/>
      <w:lvlJc w:val="left"/>
      <w:pPr>
        <w:ind w:left="2880" w:hanging="360"/>
      </w:pPr>
    </w:lvl>
    <w:lvl w:ilvl="4" w:tplc="BA946726">
      <w:start w:val="1"/>
      <w:numFmt w:val="lowerLetter"/>
      <w:lvlText w:val="%5."/>
      <w:lvlJc w:val="left"/>
      <w:pPr>
        <w:ind w:left="3600" w:hanging="360"/>
      </w:pPr>
    </w:lvl>
    <w:lvl w:ilvl="5" w:tplc="804C72AC">
      <w:start w:val="1"/>
      <w:numFmt w:val="lowerRoman"/>
      <w:lvlText w:val="%6."/>
      <w:lvlJc w:val="right"/>
      <w:pPr>
        <w:ind w:left="4320" w:hanging="180"/>
      </w:pPr>
    </w:lvl>
    <w:lvl w:ilvl="6" w:tplc="9C94489A">
      <w:start w:val="1"/>
      <w:numFmt w:val="decimal"/>
      <w:lvlText w:val="%7."/>
      <w:lvlJc w:val="left"/>
      <w:pPr>
        <w:ind w:left="5040" w:hanging="360"/>
      </w:pPr>
    </w:lvl>
    <w:lvl w:ilvl="7" w:tplc="B3DC7E3C">
      <w:start w:val="1"/>
      <w:numFmt w:val="lowerLetter"/>
      <w:lvlText w:val="%8."/>
      <w:lvlJc w:val="left"/>
      <w:pPr>
        <w:ind w:left="5760" w:hanging="360"/>
      </w:pPr>
    </w:lvl>
    <w:lvl w:ilvl="8" w:tplc="37C276E8">
      <w:start w:val="1"/>
      <w:numFmt w:val="lowerRoman"/>
      <w:lvlText w:val="%9."/>
      <w:lvlJc w:val="right"/>
      <w:pPr>
        <w:ind w:left="6480" w:hanging="180"/>
      </w:pPr>
    </w:lvl>
  </w:abstractNum>
  <w:abstractNum w:abstractNumId="3">
    <w:nsid w:val="21FA3189"/>
    <w:multiLevelType w:val="hybridMultilevel"/>
    <w:tmpl w:val="3CF4DB3C"/>
    <w:lvl w:ilvl="0" w:tplc="3EEC61BE">
      <w:start w:val="2"/>
      <w:numFmt w:val="decimal"/>
      <w:lvlText w:val="%1."/>
      <w:lvlJc w:val="left"/>
      <w:pPr>
        <w:ind w:left="435" w:hanging="435"/>
      </w:pPr>
      <w:rPr>
        <w:rFonts w:hint="default"/>
      </w:rPr>
    </w:lvl>
    <w:lvl w:ilvl="1" w:tplc="17D82E5C">
      <w:numFmt w:val="none"/>
      <w:lvlText w:val=""/>
      <w:lvlJc w:val="left"/>
      <w:pPr>
        <w:tabs>
          <w:tab w:val="num" w:pos="360"/>
        </w:tabs>
      </w:pPr>
    </w:lvl>
    <w:lvl w:ilvl="2" w:tplc="D4A2D476">
      <w:numFmt w:val="none"/>
      <w:lvlText w:val=""/>
      <w:lvlJc w:val="left"/>
      <w:pPr>
        <w:tabs>
          <w:tab w:val="num" w:pos="360"/>
        </w:tabs>
      </w:pPr>
    </w:lvl>
    <w:lvl w:ilvl="3" w:tplc="57E431E8">
      <w:numFmt w:val="none"/>
      <w:lvlText w:val=""/>
      <w:lvlJc w:val="left"/>
      <w:pPr>
        <w:tabs>
          <w:tab w:val="num" w:pos="360"/>
        </w:tabs>
      </w:pPr>
    </w:lvl>
    <w:lvl w:ilvl="4" w:tplc="1B2A6968">
      <w:numFmt w:val="none"/>
      <w:lvlText w:val=""/>
      <w:lvlJc w:val="left"/>
      <w:pPr>
        <w:tabs>
          <w:tab w:val="num" w:pos="360"/>
        </w:tabs>
      </w:pPr>
    </w:lvl>
    <w:lvl w:ilvl="5" w:tplc="1EF60F5C">
      <w:numFmt w:val="none"/>
      <w:lvlText w:val=""/>
      <w:lvlJc w:val="left"/>
      <w:pPr>
        <w:tabs>
          <w:tab w:val="num" w:pos="360"/>
        </w:tabs>
      </w:pPr>
    </w:lvl>
    <w:lvl w:ilvl="6" w:tplc="7846AB02">
      <w:numFmt w:val="none"/>
      <w:lvlText w:val=""/>
      <w:lvlJc w:val="left"/>
      <w:pPr>
        <w:tabs>
          <w:tab w:val="num" w:pos="360"/>
        </w:tabs>
      </w:pPr>
    </w:lvl>
    <w:lvl w:ilvl="7" w:tplc="DBEEEF70">
      <w:numFmt w:val="none"/>
      <w:lvlText w:val=""/>
      <w:lvlJc w:val="left"/>
      <w:pPr>
        <w:tabs>
          <w:tab w:val="num" w:pos="360"/>
        </w:tabs>
      </w:pPr>
    </w:lvl>
    <w:lvl w:ilvl="8" w:tplc="62525500">
      <w:numFmt w:val="none"/>
      <w:lvlText w:val=""/>
      <w:lvlJc w:val="left"/>
      <w:pPr>
        <w:tabs>
          <w:tab w:val="num" w:pos="360"/>
        </w:tabs>
      </w:pPr>
    </w:lvl>
  </w:abstractNum>
  <w:abstractNum w:abstractNumId="4">
    <w:nsid w:val="22B81A71"/>
    <w:multiLevelType w:val="hybridMultilevel"/>
    <w:tmpl w:val="15C8FC78"/>
    <w:lvl w:ilvl="0" w:tplc="2B2A5C20">
      <w:start w:val="1"/>
      <w:numFmt w:val="decimal"/>
      <w:suff w:val="space"/>
      <w:lvlText w:val="%1)"/>
      <w:lvlJc w:val="left"/>
      <w:pPr>
        <w:ind w:left="1129" w:hanging="420"/>
      </w:pPr>
      <w:rPr>
        <w:rFonts w:hint="default"/>
      </w:rPr>
    </w:lvl>
    <w:lvl w:ilvl="1" w:tplc="A712038A">
      <w:start w:val="1"/>
      <w:numFmt w:val="lowerLetter"/>
      <w:lvlText w:val="%2."/>
      <w:lvlJc w:val="left"/>
      <w:pPr>
        <w:ind w:left="1789" w:hanging="360"/>
      </w:pPr>
    </w:lvl>
    <w:lvl w:ilvl="2" w:tplc="416E6A20">
      <w:start w:val="1"/>
      <w:numFmt w:val="lowerRoman"/>
      <w:lvlText w:val="%3."/>
      <w:lvlJc w:val="right"/>
      <w:pPr>
        <w:ind w:left="2509" w:hanging="180"/>
      </w:pPr>
    </w:lvl>
    <w:lvl w:ilvl="3" w:tplc="E84E823C">
      <w:start w:val="1"/>
      <w:numFmt w:val="decimal"/>
      <w:lvlText w:val="%4."/>
      <w:lvlJc w:val="left"/>
      <w:pPr>
        <w:ind w:left="3229" w:hanging="360"/>
      </w:pPr>
    </w:lvl>
    <w:lvl w:ilvl="4" w:tplc="BBB0E206">
      <w:start w:val="1"/>
      <w:numFmt w:val="lowerLetter"/>
      <w:lvlText w:val="%5."/>
      <w:lvlJc w:val="left"/>
      <w:pPr>
        <w:ind w:left="3949" w:hanging="360"/>
      </w:pPr>
    </w:lvl>
    <w:lvl w:ilvl="5" w:tplc="98EAB68E">
      <w:start w:val="1"/>
      <w:numFmt w:val="lowerRoman"/>
      <w:lvlText w:val="%6."/>
      <w:lvlJc w:val="right"/>
      <w:pPr>
        <w:ind w:left="4669" w:hanging="180"/>
      </w:pPr>
    </w:lvl>
    <w:lvl w:ilvl="6" w:tplc="E2A44D62">
      <w:start w:val="1"/>
      <w:numFmt w:val="decimal"/>
      <w:lvlText w:val="%7."/>
      <w:lvlJc w:val="left"/>
      <w:pPr>
        <w:ind w:left="5389" w:hanging="360"/>
      </w:pPr>
    </w:lvl>
    <w:lvl w:ilvl="7" w:tplc="34AAB75A">
      <w:start w:val="1"/>
      <w:numFmt w:val="lowerLetter"/>
      <w:lvlText w:val="%8."/>
      <w:lvlJc w:val="left"/>
      <w:pPr>
        <w:ind w:left="6109" w:hanging="360"/>
      </w:pPr>
    </w:lvl>
    <w:lvl w:ilvl="8" w:tplc="AF48E9CE">
      <w:start w:val="1"/>
      <w:numFmt w:val="lowerRoman"/>
      <w:lvlText w:val="%9."/>
      <w:lvlJc w:val="right"/>
      <w:pPr>
        <w:ind w:left="6829" w:hanging="180"/>
      </w:pPr>
    </w:lvl>
  </w:abstractNum>
  <w:abstractNum w:abstractNumId="5">
    <w:nsid w:val="2B940A7F"/>
    <w:multiLevelType w:val="hybridMultilevel"/>
    <w:tmpl w:val="9FBEB4EC"/>
    <w:lvl w:ilvl="0" w:tplc="325EBC26">
      <w:start w:val="1"/>
      <w:numFmt w:val="decimal"/>
      <w:suff w:val="space"/>
      <w:lvlText w:val="2.%1."/>
      <w:lvlJc w:val="left"/>
      <w:pPr>
        <w:ind w:left="1353" w:hanging="360"/>
      </w:pPr>
      <w:rPr>
        <w:rFonts w:hint="default"/>
        <w:lang w:val="en-US"/>
      </w:rPr>
    </w:lvl>
    <w:lvl w:ilvl="1" w:tplc="77AEE2E8">
      <w:start w:val="1"/>
      <w:numFmt w:val="decimal"/>
      <w:suff w:val="space"/>
      <w:lvlText w:val="%2)"/>
      <w:lvlJc w:val="left"/>
      <w:pPr>
        <w:ind w:left="1530" w:hanging="450"/>
      </w:pPr>
      <w:rPr>
        <w:rFonts w:hint="default"/>
      </w:rPr>
    </w:lvl>
    <w:lvl w:ilvl="2" w:tplc="7266112C">
      <w:start w:val="1"/>
      <w:numFmt w:val="lowerRoman"/>
      <w:lvlText w:val="%3."/>
      <w:lvlJc w:val="right"/>
      <w:pPr>
        <w:ind w:left="2160" w:hanging="180"/>
      </w:pPr>
    </w:lvl>
    <w:lvl w:ilvl="3" w:tplc="27FC7590">
      <w:start w:val="1"/>
      <w:numFmt w:val="decimal"/>
      <w:lvlText w:val="%4."/>
      <w:lvlJc w:val="left"/>
      <w:pPr>
        <w:ind w:left="2880" w:hanging="360"/>
      </w:pPr>
    </w:lvl>
    <w:lvl w:ilvl="4" w:tplc="A1862AEA">
      <w:start w:val="1"/>
      <w:numFmt w:val="lowerLetter"/>
      <w:lvlText w:val="%5."/>
      <w:lvlJc w:val="left"/>
      <w:pPr>
        <w:ind w:left="3600" w:hanging="360"/>
      </w:pPr>
    </w:lvl>
    <w:lvl w:ilvl="5" w:tplc="C958DF28">
      <w:start w:val="1"/>
      <w:numFmt w:val="lowerRoman"/>
      <w:lvlText w:val="%6."/>
      <w:lvlJc w:val="right"/>
      <w:pPr>
        <w:ind w:left="4320" w:hanging="180"/>
      </w:pPr>
    </w:lvl>
    <w:lvl w:ilvl="6" w:tplc="83CED8CE">
      <w:start w:val="1"/>
      <w:numFmt w:val="decimal"/>
      <w:lvlText w:val="%7."/>
      <w:lvlJc w:val="left"/>
      <w:pPr>
        <w:ind w:left="5040" w:hanging="360"/>
      </w:pPr>
    </w:lvl>
    <w:lvl w:ilvl="7" w:tplc="DB80632C">
      <w:start w:val="1"/>
      <w:numFmt w:val="lowerLetter"/>
      <w:lvlText w:val="%8."/>
      <w:lvlJc w:val="left"/>
      <w:pPr>
        <w:ind w:left="5760" w:hanging="360"/>
      </w:pPr>
    </w:lvl>
    <w:lvl w:ilvl="8" w:tplc="1AFC7E30">
      <w:start w:val="1"/>
      <w:numFmt w:val="lowerRoman"/>
      <w:lvlText w:val="%9."/>
      <w:lvlJc w:val="right"/>
      <w:pPr>
        <w:ind w:left="6480" w:hanging="180"/>
      </w:pPr>
    </w:lvl>
  </w:abstractNum>
  <w:abstractNum w:abstractNumId="6">
    <w:nsid w:val="328012A1"/>
    <w:multiLevelType w:val="hybridMultilevel"/>
    <w:tmpl w:val="337ECC68"/>
    <w:lvl w:ilvl="0" w:tplc="56DA8066">
      <w:start w:val="2"/>
      <w:numFmt w:val="decimal"/>
      <w:lvlText w:val="%1."/>
      <w:lvlJc w:val="left"/>
      <w:pPr>
        <w:ind w:left="420" w:hanging="420"/>
      </w:pPr>
      <w:rPr>
        <w:rFonts w:hint="default"/>
      </w:rPr>
    </w:lvl>
    <w:lvl w:ilvl="1" w:tplc="6046E2B8">
      <w:numFmt w:val="none"/>
      <w:lvlText w:val=""/>
      <w:lvlJc w:val="left"/>
      <w:pPr>
        <w:tabs>
          <w:tab w:val="num" w:pos="360"/>
        </w:tabs>
      </w:pPr>
    </w:lvl>
    <w:lvl w:ilvl="2" w:tplc="5E5A1DB4">
      <w:numFmt w:val="none"/>
      <w:lvlText w:val=""/>
      <w:lvlJc w:val="left"/>
      <w:pPr>
        <w:tabs>
          <w:tab w:val="num" w:pos="360"/>
        </w:tabs>
      </w:pPr>
    </w:lvl>
    <w:lvl w:ilvl="3" w:tplc="E7B83BDC">
      <w:numFmt w:val="none"/>
      <w:lvlText w:val=""/>
      <w:lvlJc w:val="left"/>
      <w:pPr>
        <w:tabs>
          <w:tab w:val="num" w:pos="360"/>
        </w:tabs>
      </w:pPr>
    </w:lvl>
    <w:lvl w:ilvl="4" w:tplc="ECB432DA">
      <w:numFmt w:val="none"/>
      <w:lvlText w:val=""/>
      <w:lvlJc w:val="left"/>
      <w:pPr>
        <w:tabs>
          <w:tab w:val="num" w:pos="360"/>
        </w:tabs>
      </w:pPr>
    </w:lvl>
    <w:lvl w:ilvl="5" w:tplc="24B8EA58">
      <w:numFmt w:val="none"/>
      <w:lvlText w:val=""/>
      <w:lvlJc w:val="left"/>
      <w:pPr>
        <w:tabs>
          <w:tab w:val="num" w:pos="360"/>
        </w:tabs>
      </w:pPr>
    </w:lvl>
    <w:lvl w:ilvl="6" w:tplc="D534BE1C">
      <w:numFmt w:val="none"/>
      <w:lvlText w:val=""/>
      <w:lvlJc w:val="left"/>
      <w:pPr>
        <w:tabs>
          <w:tab w:val="num" w:pos="360"/>
        </w:tabs>
      </w:pPr>
    </w:lvl>
    <w:lvl w:ilvl="7" w:tplc="D6C62A36">
      <w:numFmt w:val="none"/>
      <w:lvlText w:val=""/>
      <w:lvlJc w:val="left"/>
      <w:pPr>
        <w:tabs>
          <w:tab w:val="num" w:pos="360"/>
        </w:tabs>
      </w:pPr>
    </w:lvl>
    <w:lvl w:ilvl="8" w:tplc="D9D20AF2">
      <w:numFmt w:val="none"/>
      <w:lvlText w:val=""/>
      <w:lvlJc w:val="left"/>
      <w:pPr>
        <w:tabs>
          <w:tab w:val="num" w:pos="360"/>
        </w:tabs>
      </w:pPr>
    </w:lvl>
  </w:abstractNum>
  <w:abstractNum w:abstractNumId="7">
    <w:nsid w:val="386B1FDD"/>
    <w:multiLevelType w:val="hybridMultilevel"/>
    <w:tmpl w:val="47166740"/>
    <w:lvl w:ilvl="0" w:tplc="6EC61BA2">
      <w:start w:val="1"/>
      <w:numFmt w:val="decimal"/>
      <w:suff w:val="space"/>
      <w:lvlText w:val="2.%1."/>
      <w:lvlJc w:val="left"/>
      <w:pPr>
        <w:ind w:left="1353" w:hanging="360"/>
      </w:pPr>
      <w:rPr>
        <w:rFonts w:hint="default"/>
        <w:lang w:val="en-US"/>
      </w:rPr>
    </w:lvl>
    <w:lvl w:ilvl="1" w:tplc="9D2C06E8">
      <w:start w:val="1"/>
      <w:numFmt w:val="decimal"/>
      <w:suff w:val="space"/>
      <w:lvlText w:val="%2)"/>
      <w:lvlJc w:val="left"/>
      <w:pPr>
        <w:ind w:left="1530" w:hanging="450"/>
      </w:pPr>
      <w:rPr>
        <w:rFonts w:hint="default"/>
      </w:rPr>
    </w:lvl>
    <w:lvl w:ilvl="2" w:tplc="2F46DAE4">
      <w:start w:val="1"/>
      <w:numFmt w:val="lowerRoman"/>
      <w:lvlText w:val="%3."/>
      <w:lvlJc w:val="right"/>
      <w:pPr>
        <w:ind w:left="2160" w:hanging="180"/>
      </w:pPr>
    </w:lvl>
    <w:lvl w:ilvl="3" w:tplc="0BE81222">
      <w:start w:val="1"/>
      <w:numFmt w:val="decimal"/>
      <w:lvlText w:val="%4."/>
      <w:lvlJc w:val="left"/>
      <w:pPr>
        <w:ind w:left="2880" w:hanging="360"/>
      </w:pPr>
    </w:lvl>
    <w:lvl w:ilvl="4" w:tplc="004254B4">
      <w:start w:val="1"/>
      <w:numFmt w:val="lowerLetter"/>
      <w:lvlText w:val="%5."/>
      <w:lvlJc w:val="left"/>
      <w:pPr>
        <w:ind w:left="3600" w:hanging="360"/>
      </w:pPr>
    </w:lvl>
    <w:lvl w:ilvl="5" w:tplc="FE1E8640">
      <w:start w:val="1"/>
      <w:numFmt w:val="lowerRoman"/>
      <w:lvlText w:val="%6."/>
      <w:lvlJc w:val="right"/>
      <w:pPr>
        <w:ind w:left="4320" w:hanging="180"/>
      </w:pPr>
    </w:lvl>
    <w:lvl w:ilvl="6" w:tplc="D7BCC202">
      <w:start w:val="1"/>
      <w:numFmt w:val="decimal"/>
      <w:lvlText w:val="%7."/>
      <w:lvlJc w:val="left"/>
      <w:pPr>
        <w:ind w:left="5040" w:hanging="360"/>
      </w:pPr>
    </w:lvl>
    <w:lvl w:ilvl="7" w:tplc="56F42CA4">
      <w:start w:val="1"/>
      <w:numFmt w:val="lowerLetter"/>
      <w:lvlText w:val="%8."/>
      <w:lvlJc w:val="left"/>
      <w:pPr>
        <w:ind w:left="5760" w:hanging="360"/>
      </w:pPr>
    </w:lvl>
    <w:lvl w:ilvl="8" w:tplc="1CA065BA">
      <w:start w:val="1"/>
      <w:numFmt w:val="lowerRoman"/>
      <w:lvlText w:val="%9."/>
      <w:lvlJc w:val="right"/>
      <w:pPr>
        <w:ind w:left="6480" w:hanging="180"/>
      </w:pPr>
    </w:lvl>
  </w:abstractNum>
  <w:abstractNum w:abstractNumId="8">
    <w:nsid w:val="7DAA3C13"/>
    <w:multiLevelType w:val="hybridMultilevel"/>
    <w:tmpl w:val="76482C0C"/>
    <w:lvl w:ilvl="0" w:tplc="24FE8B24">
      <w:start w:val="1"/>
      <w:numFmt w:val="decimal"/>
      <w:suff w:val="space"/>
      <w:lvlText w:val="2.%1."/>
      <w:lvlJc w:val="left"/>
      <w:pPr>
        <w:ind w:left="928" w:hanging="360"/>
      </w:pPr>
      <w:rPr>
        <w:rFonts w:hint="default"/>
        <w:lang w:val="ru-RU"/>
      </w:rPr>
    </w:lvl>
    <w:lvl w:ilvl="1" w:tplc="F0CEC1A6">
      <w:start w:val="1"/>
      <w:numFmt w:val="decimal"/>
      <w:suff w:val="space"/>
      <w:lvlText w:val="%2)"/>
      <w:lvlJc w:val="left"/>
      <w:pPr>
        <w:ind w:left="1018" w:hanging="450"/>
      </w:pPr>
      <w:rPr>
        <w:rFonts w:hint="default"/>
        <w:color w:val="auto"/>
      </w:rPr>
    </w:lvl>
    <w:lvl w:ilvl="2" w:tplc="598CD0CA">
      <w:start w:val="1"/>
      <w:numFmt w:val="lowerRoman"/>
      <w:lvlText w:val="%3."/>
      <w:lvlJc w:val="right"/>
      <w:pPr>
        <w:ind w:left="2160" w:hanging="180"/>
      </w:pPr>
    </w:lvl>
    <w:lvl w:ilvl="3" w:tplc="8F60FA44">
      <w:start w:val="1"/>
      <w:numFmt w:val="decimal"/>
      <w:lvlText w:val="%4."/>
      <w:lvlJc w:val="left"/>
      <w:pPr>
        <w:ind w:left="2880" w:hanging="360"/>
      </w:pPr>
    </w:lvl>
    <w:lvl w:ilvl="4" w:tplc="A294AF98">
      <w:start w:val="1"/>
      <w:numFmt w:val="lowerLetter"/>
      <w:lvlText w:val="%5."/>
      <w:lvlJc w:val="left"/>
      <w:pPr>
        <w:ind w:left="3600" w:hanging="360"/>
      </w:pPr>
    </w:lvl>
    <w:lvl w:ilvl="5" w:tplc="E13082E2">
      <w:start w:val="1"/>
      <w:numFmt w:val="lowerRoman"/>
      <w:lvlText w:val="%6."/>
      <w:lvlJc w:val="right"/>
      <w:pPr>
        <w:ind w:left="4320" w:hanging="180"/>
      </w:pPr>
    </w:lvl>
    <w:lvl w:ilvl="6" w:tplc="A1AA827C">
      <w:start w:val="1"/>
      <w:numFmt w:val="decimal"/>
      <w:lvlText w:val="%7."/>
      <w:lvlJc w:val="left"/>
      <w:pPr>
        <w:ind w:left="5040" w:hanging="360"/>
      </w:pPr>
    </w:lvl>
    <w:lvl w:ilvl="7" w:tplc="488EE40A">
      <w:start w:val="1"/>
      <w:numFmt w:val="lowerLetter"/>
      <w:lvlText w:val="%8."/>
      <w:lvlJc w:val="left"/>
      <w:pPr>
        <w:ind w:left="5760" w:hanging="360"/>
      </w:pPr>
    </w:lvl>
    <w:lvl w:ilvl="8" w:tplc="DC0405D6">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41C3"/>
    <w:rsid w:val="00002175"/>
    <w:rsid w:val="00010042"/>
    <w:rsid w:val="00011525"/>
    <w:rsid w:val="0001264A"/>
    <w:rsid w:val="00014D7F"/>
    <w:rsid w:val="0001516C"/>
    <w:rsid w:val="0001650D"/>
    <w:rsid w:val="00030E9C"/>
    <w:rsid w:val="000332F8"/>
    <w:rsid w:val="000411BA"/>
    <w:rsid w:val="00041AAA"/>
    <w:rsid w:val="00043883"/>
    <w:rsid w:val="00050911"/>
    <w:rsid w:val="00051E8B"/>
    <w:rsid w:val="000542EC"/>
    <w:rsid w:val="000563AE"/>
    <w:rsid w:val="0005649B"/>
    <w:rsid w:val="0005693D"/>
    <w:rsid w:val="000618F5"/>
    <w:rsid w:val="00071D87"/>
    <w:rsid w:val="00081A6A"/>
    <w:rsid w:val="00084CCB"/>
    <w:rsid w:val="00085AB2"/>
    <w:rsid w:val="00086EC4"/>
    <w:rsid w:val="00090DB3"/>
    <w:rsid w:val="00096DDF"/>
    <w:rsid w:val="00097BBE"/>
    <w:rsid w:val="000A05EE"/>
    <w:rsid w:val="000A69C4"/>
    <w:rsid w:val="000B02F4"/>
    <w:rsid w:val="000B4217"/>
    <w:rsid w:val="000D3FA8"/>
    <w:rsid w:val="000D4887"/>
    <w:rsid w:val="000D7BA5"/>
    <w:rsid w:val="000E0D63"/>
    <w:rsid w:val="000E1C28"/>
    <w:rsid w:val="000F4682"/>
    <w:rsid w:val="0010333E"/>
    <w:rsid w:val="00112BFD"/>
    <w:rsid w:val="00117FBB"/>
    <w:rsid w:val="00120426"/>
    <w:rsid w:val="00121DDA"/>
    <w:rsid w:val="00131388"/>
    <w:rsid w:val="00133322"/>
    <w:rsid w:val="00134D17"/>
    <w:rsid w:val="00137519"/>
    <w:rsid w:val="00146985"/>
    <w:rsid w:val="0014778D"/>
    <w:rsid w:val="00147840"/>
    <w:rsid w:val="001621B5"/>
    <w:rsid w:val="00165E37"/>
    <w:rsid w:val="00170E16"/>
    <w:rsid w:val="001857D6"/>
    <w:rsid w:val="00186A0B"/>
    <w:rsid w:val="001963D8"/>
    <w:rsid w:val="001A0448"/>
    <w:rsid w:val="001A325D"/>
    <w:rsid w:val="001A376A"/>
    <w:rsid w:val="001A62D2"/>
    <w:rsid w:val="001B3C32"/>
    <w:rsid w:val="001B57C5"/>
    <w:rsid w:val="001C65F5"/>
    <w:rsid w:val="001C6838"/>
    <w:rsid w:val="001D2019"/>
    <w:rsid w:val="001F44E3"/>
    <w:rsid w:val="00200C51"/>
    <w:rsid w:val="00200C65"/>
    <w:rsid w:val="00202673"/>
    <w:rsid w:val="00203D06"/>
    <w:rsid w:val="0021153A"/>
    <w:rsid w:val="002179B0"/>
    <w:rsid w:val="00221E5A"/>
    <w:rsid w:val="0024452D"/>
    <w:rsid w:val="00251210"/>
    <w:rsid w:val="0025769A"/>
    <w:rsid w:val="00262496"/>
    <w:rsid w:val="002641F2"/>
    <w:rsid w:val="00293314"/>
    <w:rsid w:val="002A100A"/>
    <w:rsid w:val="002A3106"/>
    <w:rsid w:val="002A37D6"/>
    <w:rsid w:val="002B6519"/>
    <w:rsid w:val="002C03F9"/>
    <w:rsid w:val="002D0489"/>
    <w:rsid w:val="002D15EE"/>
    <w:rsid w:val="002E097E"/>
    <w:rsid w:val="002E318B"/>
    <w:rsid w:val="002F3B9F"/>
    <w:rsid w:val="002F626A"/>
    <w:rsid w:val="00306789"/>
    <w:rsid w:val="003240B1"/>
    <w:rsid w:val="003334BB"/>
    <w:rsid w:val="003361E5"/>
    <w:rsid w:val="00342B2A"/>
    <w:rsid w:val="0035236E"/>
    <w:rsid w:val="00355D83"/>
    <w:rsid w:val="00370F2E"/>
    <w:rsid w:val="003714C8"/>
    <w:rsid w:val="00372263"/>
    <w:rsid w:val="00375C48"/>
    <w:rsid w:val="003815AF"/>
    <w:rsid w:val="0038428F"/>
    <w:rsid w:val="003867F7"/>
    <w:rsid w:val="00391A0B"/>
    <w:rsid w:val="0039513E"/>
    <w:rsid w:val="003A3EBF"/>
    <w:rsid w:val="003B0AF4"/>
    <w:rsid w:val="003D1F8A"/>
    <w:rsid w:val="003D4FF3"/>
    <w:rsid w:val="003E41C3"/>
    <w:rsid w:val="003F04D3"/>
    <w:rsid w:val="00413886"/>
    <w:rsid w:val="00426051"/>
    <w:rsid w:val="00426922"/>
    <w:rsid w:val="00427A80"/>
    <w:rsid w:val="00437419"/>
    <w:rsid w:val="00442AF5"/>
    <w:rsid w:val="00452398"/>
    <w:rsid w:val="004714E0"/>
    <w:rsid w:val="004744F1"/>
    <w:rsid w:val="00477476"/>
    <w:rsid w:val="00481C71"/>
    <w:rsid w:val="00485FD1"/>
    <w:rsid w:val="00486150"/>
    <w:rsid w:val="004865A3"/>
    <w:rsid w:val="004974F5"/>
    <w:rsid w:val="004D182B"/>
    <w:rsid w:val="004D56E5"/>
    <w:rsid w:val="004E03D2"/>
    <w:rsid w:val="004E5D23"/>
    <w:rsid w:val="004F092D"/>
    <w:rsid w:val="004F6DA4"/>
    <w:rsid w:val="00501697"/>
    <w:rsid w:val="00507BD5"/>
    <w:rsid w:val="0051009E"/>
    <w:rsid w:val="005105F9"/>
    <w:rsid w:val="00511A32"/>
    <w:rsid w:val="0051411E"/>
    <w:rsid w:val="00516F64"/>
    <w:rsid w:val="00520579"/>
    <w:rsid w:val="005309A6"/>
    <w:rsid w:val="00560AA3"/>
    <w:rsid w:val="00571098"/>
    <w:rsid w:val="00573CE1"/>
    <w:rsid w:val="005952FD"/>
    <w:rsid w:val="005A38BC"/>
    <w:rsid w:val="005B0ECE"/>
    <w:rsid w:val="005C1ADE"/>
    <w:rsid w:val="005C4DB9"/>
    <w:rsid w:val="005E0673"/>
    <w:rsid w:val="005E4F6A"/>
    <w:rsid w:val="005E625B"/>
    <w:rsid w:val="005F1177"/>
    <w:rsid w:val="00603C34"/>
    <w:rsid w:val="0063238A"/>
    <w:rsid w:val="00635032"/>
    <w:rsid w:val="00641289"/>
    <w:rsid w:val="00642B64"/>
    <w:rsid w:val="00646101"/>
    <w:rsid w:val="006471E2"/>
    <w:rsid w:val="00653EC7"/>
    <w:rsid w:val="00657735"/>
    <w:rsid w:val="0067033D"/>
    <w:rsid w:val="00674D76"/>
    <w:rsid w:val="00677D74"/>
    <w:rsid w:val="006A2025"/>
    <w:rsid w:val="006A7A28"/>
    <w:rsid w:val="006C06D8"/>
    <w:rsid w:val="006C0E8F"/>
    <w:rsid w:val="006C5728"/>
    <w:rsid w:val="006D5ADA"/>
    <w:rsid w:val="006E088E"/>
    <w:rsid w:val="006E5128"/>
    <w:rsid w:val="006F21F7"/>
    <w:rsid w:val="006F689E"/>
    <w:rsid w:val="00713407"/>
    <w:rsid w:val="007230F8"/>
    <w:rsid w:val="0073022C"/>
    <w:rsid w:val="00732C96"/>
    <w:rsid w:val="007331BD"/>
    <w:rsid w:val="00733915"/>
    <w:rsid w:val="00733E88"/>
    <w:rsid w:val="00740A64"/>
    <w:rsid w:val="00744856"/>
    <w:rsid w:val="00744936"/>
    <w:rsid w:val="00747A4B"/>
    <w:rsid w:val="00752524"/>
    <w:rsid w:val="00754874"/>
    <w:rsid w:val="007613E3"/>
    <w:rsid w:val="007621E7"/>
    <w:rsid w:val="007627BF"/>
    <w:rsid w:val="0077324E"/>
    <w:rsid w:val="00774BFC"/>
    <w:rsid w:val="007801D5"/>
    <w:rsid w:val="007A1DAD"/>
    <w:rsid w:val="007B1310"/>
    <w:rsid w:val="007B3EEA"/>
    <w:rsid w:val="007B749F"/>
    <w:rsid w:val="007D0584"/>
    <w:rsid w:val="007D37F5"/>
    <w:rsid w:val="007D690C"/>
    <w:rsid w:val="007E2DBA"/>
    <w:rsid w:val="007E4458"/>
    <w:rsid w:val="007F109B"/>
    <w:rsid w:val="00805CDD"/>
    <w:rsid w:val="008252EF"/>
    <w:rsid w:val="0082695B"/>
    <w:rsid w:val="00827897"/>
    <w:rsid w:val="008321FC"/>
    <w:rsid w:val="0083381D"/>
    <w:rsid w:val="00833FBE"/>
    <w:rsid w:val="0084037A"/>
    <w:rsid w:val="00861C31"/>
    <w:rsid w:val="00863460"/>
    <w:rsid w:val="008728B5"/>
    <w:rsid w:val="00874B46"/>
    <w:rsid w:val="00880189"/>
    <w:rsid w:val="00887554"/>
    <w:rsid w:val="008943E7"/>
    <w:rsid w:val="008A2DF1"/>
    <w:rsid w:val="008C38B5"/>
    <w:rsid w:val="008C42A8"/>
    <w:rsid w:val="008D0315"/>
    <w:rsid w:val="008D5270"/>
    <w:rsid w:val="008E4663"/>
    <w:rsid w:val="008E6921"/>
    <w:rsid w:val="008E790F"/>
    <w:rsid w:val="008F4E4E"/>
    <w:rsid w:val="008F53C3"/>
    <w:rsid w:val="008F6660"/>
    <w:rsid w:val="009012DB"/>
    <w:rsid w:val="00915E55"/>
    <w:rsid w:val="00926A09"/>
    <w:rsid w:val="00940483"/>
    <w:rsid w:val="009471CD"/>
    <w:rsid w:val="009621BA"/>
    <w:rsid w:val="00973505"/>
    <w:rsid w:val="00984952"/>
    <w:rsid w:val="0099419B"/>
    <w:rsid w:val="00996A62"/>
    <w:rsid w:val="009B0047"/>
    <w:rsid w:val="009B3B3D"/>
    <w:rsid w:val="009C0A9C"/>
    <w:rsid w:val="009D1600"/>
    <w:rsid w:val="009D4176"/>
    <w:rsid w:val="009D4962"/>
    <w:rsid w:val="009D6A6E"/>
    <w:rsid w:val="009D6CB7"/>
    <w:rsid w:val="009D7AD1"/>
    <w:rsid w:val="009F6547"/>
    <w:rsid w:val="009F746A"/>
    <w:rsid w:val="00A06C3B"/>
    <w:rsid w:val="00A11D84"/>
    <w:rsid w:val="00A225B0"/>
    <w:rsid w:val="00A23659"/>
    <w:rsid w:val="00A24F12"/>
    <w:rsid w:val="00A339C9"/>
    <w:rsid w:val="00A3683F"/>
    <w:rsid w:val="00A4119D"/>
    <w:rsid w:val="00A512B2"/>
    <w:rsid w:val="00A83443"/>
    <w:rsid w:val="00A93650"/>
    <w:rsid w:val="00A94262"/>
    <w:rsid w:val="00AC347D"/>
    <w:rsid w:val="00AD04D1"/>
    <w:rsid w:val="00AF1104"/>
    <w:rsid w:val="00AF4922"/>
    <w:rsid w:val="00B006CF"/>
    <w:rsid w:val="00B21996"/>
    <w:rsid w:val="00B23CFB"/>
    <w:rsid w:val="00B27C10"/>
    <w:rsid w:val="00B376D6"/>
    <w:rsid w:val="00B406A4"/>
    <w:rsid w:val="00B40CD3"/>
    <w:rsid w:val="00B52CD4"/>
    <w:rsid w:val="00B619E6"/>
    <w:rsid w:val="00B82238"/>
    <w:rsid w:val="00BA4FB9"/>
    <w:rsid w:val="00BB3C80"/>
    <w:rsid w:val="00BB42BA"/>
    <w:rsid w:val="00BB502B"/>
    <w:rsid w:val="00BC6B34"/>
    <w:rsid w:val="00BD3D6A"/>
    <w:rsid w:val="00BD489F"/>
    <w:rsid w:val="00BD4D5B"/>
    <w:rsid w:val="00BE45EC"/>
    <w:rsid w:val="00BE714D"/>
    <w:rsid w:val="00BF2636"/>
    <w:rsid w:val="00BF26F2"/>
    <w:rsid w:val="00C00EFD"/>
    <w:rsid w:val="00C026A3"/>
    <w:rsid w:val="00C03EB9"/>
    <w:rsid w:val="00C13EFE"/>
    <w:rsid w:val="00C15182"/>
    <w:rsid w:val="00C15B0D"/>
    <w:rsid w:val="00C162AA"/>
    <w:rsid w:val="00C17479"/>
    <w:rsid w:val="00C244AD"/>
    <w:rsid w:val="00C52D77"/>
    <w:rsid w:val="00C545C6"/>
    <w:rsid w:val="00C54D8F"/>
    <w:rsid w:val="00C576CD"/>
    <w:rsid w:val="00C7602C"/>
    <w:rsid w:val="00C839E7"/>
    <w:rsid w:val="00C85C29"/>
    <w:rsid w:val="00C9789C"/>
    <w:rsid w:val="00CB5E90"/>
    <w:rsid w:val="00CC20A0"/>
    <w:rsid w:val="00CC572A"/>
    <w:rsid w:val="00CD173F"/>
    <w:rsid w:val="00CD27EE"/>
    <w:rsid w:val="00CD347B"/>
    <w:rsid w:val="00CE442F"/>
    <w:rsid w:val="00CE483A"/>
    <w:rsid w:val="00CF08B4"/>
    <w:rsid w:val="00D0145C"/>
    <w:rsid w:val="00D03964"/>
    <w:rsid w:val="00D10D88"/>
    <w:rsid w:val="00D13CFB"/>
    <w:rsid w:val="00D16D20"/>
    <w:rsid w:val="00D275C6"/>
    <w:rsid w:val="00D41954"/>
    <w:rsid w:val="00D47E35"/>
    <w:rsid w:val="00D60A32"/>
    <w:rsid w:val="00D61336"/>
    <w:rsid w:val="00D631F9"/>
    <w:rsid w:val="00D643E7"/>
    <w:rsid w:val="00D77EE6"/>
    <w:rsid w:val="00D92763"/>
    <w:rsid w:val="00D9369D"/>
    <w:rsid w:val="00D9651D"/>
    <w:rsid w:val="00D97677"/>
    <w:rsid w:val="00DA4703"/>
    <w:rsid w:val="00DC10BF"/>
    <w:rsid w:val="00DC3D95"/>
    <w:rsid w:val="00DD4258"/>
    <w:rsid w:val="00DD5A7A"/>
    <w:rsid w:val="00DD72F2"/>
    <w:rsid w:val="00DD7FF2"/>
    <w:rsid w:val="00DE041F"/>
    <w:rsid w:val="00E113EA"/>
    <w:rsid w:val="00E11A9E"/>
    <w:rsid w:val="00E17DEF"/>
    <w:rsid w:val="00E31C74"/>
    <w:rsid w:val="00E34E8F"/>
    <w:rsid w:val="00E40FCE"/>
    <w:rsid w:val="00E41153"/>
    <w:rsid w:val="00E4690D"/>
    <w:rsid w:val="00E54DE6"/>
    <w:rsid w:val="00E557A2"/>
    <w:rsid w:val="00E6509A"/>
    <w:rsid w:val="00E70419"/>
    <w:rsid w:val="00E71236"/>
    <w:rsid w:val="00E72EBE"/>
    <w:rsid w:val="00E7499E"/>
    <w:rsid w:val="00E77EE5"/>
    <w:rsid w:val="00E9555B"/>
    <w:rsid w:val="00E95A38"/>
    <w:rsid w:val="00EA2270"/>
    <w:rsid w:val="00EA2DA4"/>
    <w:rsid w:val="00EB03AA"/>
    <w:rsid w:val="00EB452C"/>
    <w:rsid w:val="00ED0BC2"/>
    <w:rsid w:val="00ED2618"/>
    <w:rsid w:val="00ED54FF"/>
    <w:rsid w:val="00ED7E7F"/>
    <w:rsid w:val="00F052EB"/>
    <w:rsid w:val="00F06A62"/>
    <w:rsid w:val="00F215F8"/>
    <w:rsid w:val="00F23F74"/>
    <w:rsid w:val="00F36192"/>
    <w:rsid w:val="00F3682A"/>
    <w:rsid w:val="00F43053"/>
    <w:rsid w:val="00F506D3"/>
    <w:rsid w:val="00F522FD"/>
    <w:rsid w:val="00F523D2"/>
    <w:rsid w:val="00F52429"/>
    <w:rsid w:val="00F630E5"/>
    <w:rsid w:val="00F644FE"/>
    <w:rsid w:val="00F6607E"/>
    <w:rsid w:val="00F66B01"/>
    <w:rsid w:val="00F71804"/>
    <w:rsid w:val="00F91039"/>
    <w:rsid w:val="00F938FB"/>
    <w:rsid w:val="00F9588A"/>
    <w:rsid w:val="00F9589B"/>
    <w:rsid w:val="00F960FF"/>
    <w:rsid w:val="00FA087C"/>
    <w:rsid w:val="00FA6524"/>
    <w:rsid w:val="00FA7EA1"/>
    <w:rsid w:val="00FB0EA9"/>
    <w:rsid w:val="00FB3D8E"/>
    <w:rsid w:val="00FB4CF0"/>
    <w:rsid w:val="00FB51C1"/>
    <w:rsid w:val="00FD1393"/>
    <w:rsid w:val="00FD1439"/>
    <w:rsid w:val="00FD3A49"/>
    <w:rsid w:val="00FE0917"/>
    <w:rsid w:val="00FE2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3E41C3"/>
    <w:pPr>
      <w:keepNext/>
      <w:keepLines/>
      <w:spacing w:before="48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rsid w:val="003E41C3"/>
    <w:pPr>
      <w:keepNext/>
      <w:keepLines/>
      <w:spacing w:before="36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3E41C3"/>
    <w:pPr>
      <w:keepNext/>
      <w:keepLines/>
      <w:spacing w:before="32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3E41C3"/>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3E41C3"/>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3E41C3"/>
    <w:pPr>
      <w:keepNext/>
      <w:keepLines/>
      <w:spacing w:before="320"/>
      <w:outlineLvl w:val="5"/>
    </w:pPr>
    <w:rPr>
      <w:rFonts w:ascii="Arial" w:eastAsia="Arial" w:hAnsi="Arial" w:cs="Arial"/>
      <w:b/>
      <w:bCs/>
    </w:rPr>
  </w:style>
  <w:style w:type="paragraph" w:customStyle="1" w:styleId="71">
    <w:name w:val="Заголовок 71"/>
    <w:basedOn w:val="a"/>
    <w:next w:val="a"/>
    <w:link w:val="7"/>
    <w:uiPriority w:val="9"/>
    <w:unhideWhenUsed/>
    <w:qFormat/>
    <w:rsid w:val="003E41C3"/>
    <w:pPr>
      <w:keepNext/>
      <w:keepLines/>
      <w:spacing w:before="32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3E41C3"/>
    <w:pPr>
      <w:keepNext/>
      <w:keepLines/>
      <w:spacing w:before="320"/>
      <w:outlineLvl w:val="7"/>
    </w:pPr>
    <w:rPr>
      <w:rFonts w:ascii="Arial" w:eastAsia="Arial" w:hAnsi="Arial" w:cs="Arial"/>
      <w:i/>
      <w:iCs/>
    </w:rPr>
  </w:style>
  <w:style w:type="paragraph" w:customStyle="1" w:styleId="91">
    <w:name w:val="Заголовок 91"/>
    <w:basedOn w:val="a"/>
    <w:next w:val="a"/>
    <w:link w:val="9"/>
    <w:uiPriority w:val="9"/>
    <w:unhideWhenUsed/>
    <w:qFormat/>
    <w:rsid w:val="003E41C3"/>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rsid w:val="003E41C3"/>
    <w:rPr>
      <w:rFonts w:ascii="Arial" w:eastAsia="Arial" w:hAnsi="Arial" w:cs="Arial"/>
      <w:sz w:val="40"/>
      <w:szCs w:val="40"/>
    </w:rPr>
  </w:style>
  <w:style w:type="character" w:customStyle="1" w:styleId="Heading2Char">
    <w:name w:val="Heading 2 Char"/>
    <w:basedOn w:val="a0"/>
    <w:uiPriority w:val="9"/>
    <w:rsid w:val="003E41C3"/>
    <w:rPr>
      <w:rFonts w:ascii="Arial" w:eastAsia="Arial" w:hAnsi="Arial" w:cs="Arial"/>
      <w:sz w:val="34"/>
    </w:rPr>
  </w:style>
  <w:style w:type="character" w:customStyle="1" w:styleId="Heading3Char">
    <w:name w:val="Heading 3 Char"/>
    <w:basedOn w:val="a0"/>
    <w:uiPriority w:val="9"/>
    <w:rsid w:val="003E41C3"/>
    <w:rPr>
      <w:rFonts w:ascii="Arial" w:eastAsia="Arial" w:hAnsi="Arial" w:cs="Arial"/>
      <w:sz w:val="30"/>
      <w:szCs w:val="30"/>
    </w:rPr>
  </w:style>
  <w:style w:type="character" w:customStyle="1" w:styleId="Heading4Char">
    <w:name w:val="Heading 4 Char"/>
    <w:basedOn w:val="a0"/>
    <w:uiPriority w:val="9"/>
    <w:rsid w:val="003E41C3"/>
    <w:rPr>
      <w:rFonts w:ascii="Arial" w:eastAsia="Arial" w:hAnsi="Arial" w:cs="Arial"/>
      <w:b/>
      <w:bCs/>
      <w:sz w:val="26"/>
      <w:szCs w:val="26"/>
    </w:rPr>
  </w:style>
  <w:style w:type="character" w:customStyle="1" w:styleId="Heading5Char">
    <w:name w:val="Heading 5 Char"/>
    <w:basedOn w:val="a0"/>
    <w:uiPriority w:val="9"/>
    <w:rsid w:val="003E41C3"/>
    <w:rPr>
      <w:rFonts w:ascii="Arial" w:eastAsia="Arial" w:hAnsi="Arial" w:cs="Arial"/>
      <w:b/>
      <w:bCs/>
      <w:sz w:val="24"/>
      <w:szCs w:val="24"/>
    </w:rPr>
  </w:style>
  <w:style w:type="character" w:customStyle="1" w:styleId="Heading6Char">
    <w:name w:val="Heading 6 Char"/>
    <w:basedOn w:val="a0"/>
    <w:uiPriority w:val="9"/>
    <w:rsid w:val="003E41C3"/>
    <w:rPr>
      <w:rFonts w:ascii="Arial" w:eastAsia="Arial" w:hAnsi="Arial" w:cs="Arial"/>
      <w:b/>
      <w:bCs/>
      <w:sz w:val="22"/>
      <w:szCs w:val="22"/>
    </w:rPr>
  </w:style>
  <w:style w:type="character" w:customStyle="1" w:styleId="Heading7Char">
    <w:name w:val="Heading 7 Char"/>
    <w:basedOn w:val="a0"/>
    <w:uiPriority w:val="9"/>
    <w:rsid w:val="003E41C3"/>
    <w:rPr>
      <w:rFonts w:ascii="Arial" w:eastAsia="Arial" w:hAnsi="Arial" w:cs="Arial"/>
      <w:b/>
      <w:bCs/>
      <w:i/>
      <w:iCs/>
      <w:sz w:val="22"/>
      <w:szCs w:val="22"/>
    </w:rPr>
  </w:style>
  <w:style w:type="character" w:customStyle="1" w:styleId="Heading8Char">
    <w:name w:val="Heading 8 Char"/>
    <w:basedOn w:val="a0"/>
    <w:uiPriority w:val="9"/>
    <w:rsid w:val="003E41C3"/>
    <w:rPr>
      <w:rFonts w:ascii="Arial" w:eastAsia="Arial" w:hAnsi="Arial" w:cs="Arial"/>
      <w:i/>
      <w:iCs/>
      <w:sz w:val="22"/>
      <w:szCs w:val="22"/>
    </w:rPr>
  </w:style>
  <w:style w:type="character" w:customStyle="1" w:styleId="Heading9Char">
    <w:name w:val="Heading 9 Char"/>
    <w:basedOn w:val="a0"/>
    <w:uiPriority w:val="9"/>
    <w:rsid w:val="003E41C3"/>
    <w:rPr>
      <w:rFonts w:ascii="Arial" w:eastAsia="Arial" w:hAnsi="Arial" w:cs="Arial"/>
      <w:i/>
      <w:iCs/>
      <w:sz w:val="21"/>
      <w:szCs w:val="21"/>
    </w:rPr>
  </w:style>
  <w:style w:type="character" w:customStyle="1" w:styleId="TitleChar">
    <w:name w:val="Title Char"/>
    <w:basedOn w:val="a0"/>
    <w:uiPriority w:val="10"/>
    <w:rsid w:val="003E41C3"/>
    <w:rPr>
      <w:sz w:val="48"/>
      <w:szCs w:val="48"/>
    </w:rPr>
  </w:style>
  <w:style w:type="character" w:customStyle="1" w:styleId="SubtitleChar">
    <w:name w:val="Subtitle Char"/>
    <w:basedOn w:val="a0"/>
    <w:uiPriority w:val="11"/>
    <w:rsid w:val="003E41C3"/>
    <w:rPr>
      <w:sz w:val="24"/>
      <w:szCs w:val="24"/>
    </w:rPr>
  </w:style>
  <w:style w:type="character" w:customStyle="1" w:styleId="QuoteChar">
    <w:name w:val="Quote Char"/>
    <w:uiPriority w:val="29"/>
    <w:rsid w:val="003E41C3"/>
    <w:rPr>
      <w:i/>
    </w:rPr>
  </w:style>
  <w:style w:type="character" w:customStyle="1" w:styleId="IntenseQuoteChar">
    <w:name w:val="Intense Quote Char"/>
    <w:uiPriority w:val="30"/>
    <w:rsid w:val="003E41C3"/>
    <w:rPr>
      <w:i/>
    </w:rPr>
  </w:style>
  <w:style w:type="character" w:customStyle="1" w:styleId="CaptionChar">
    <w:name w:val="Caption Char"/>
    <w:uiPriority w:val="99"/>
    <w:rsid w:val="003E41C3"/>
  </w:style>
  <w:style w:type="character" w:customStyle="1" w:styleId="FootnoteTextChar">
    <w:name w:val="Footnote Text Char"/>
    <w:uiPriority w:val="99"/>
    <w:rsid w:val="003E41C3"/>
    <w:rPr>
      <w:sz w:val="18"/>
    </w:rPr>
  </w:style>
  <w:style w:type="character" w:customStyle="1" w:styleId="EndnoteTextChar">
    <w:name w:val="Endnote Text Char"/>
    <w:uiPriority w:val="99"/>
    <w:rsid w:val="003E41C3"/>
    <w:rPr>
      <w:sz w:val="20"/>
    </w:rPr>
  </w:style>
  <w:style w:type="character" w:customStyle="1" w:styleId="1">
    <w:name w:val="Заголовок 1 Знак"/>
    <w:basedOn w:val="a0"/>
    <w:link w:val="11"/>
    <w:uiPriority w:val="9"/>
    <w:rsid w:val="003E41C3"/>
    <w:rPr>
      <w:rFonts w:ascii="Arial" w:eastAsia="Arial" w:hAnsi="Arial" w:cs="Arial"/>
      <w:sz w:val="40"/>
      <w:szCs w:val="40"/>
    </w:rPr>
  </w:style>
  <w:style w:type="character" w:customStyle="1" w:styleId="2">
    <w:name w:val="Заголовок 2 Знак"/>
    <w:basedOn w:val="a0"/>
    <w:link w:val="21"/>
    <w:uiPriority w:val="9"/>
    <w:rsid w:val="003E41C3"/>
    <w:rPr>
      <w:rFonts w:ascii="Arial" w:eastAsia="Arial" w:hAnsi="Arial" w:cs="Arial"/>
      <w:sz w:val="34"/>
    </w:rPr>
  </w:style>
  <w:style w:type="character" w:customStyle="1" w:styleId="3">
    <w:name w:val="Заголовок 3 Знак"/>
    <w:basedOn w:val="a0"/>
    <w:link w:val="31"/>
    <w:uiPriority w:val="9"/>
    <w:rsid w:val="003E41C3"/>
    <w:rPr>
      <w:rFonts w:ascii="Arial" w:eastAsia="Arial" w:hAnsi="Arial" w:cs="Arial"/>
      <w:sz w:val="30"/>
      <w:szCs w:val="30"/>
    </w:rPr>
  </w:style>
  <w:style w:type="character" w:customStyle="1" w:styleId="4">
    <w:name w:val="Заголовок 4 Знак"/>
    <w:basedOn w:val="a0"/>
    <w:link w:val="41"/>
    <w:uiPriority w:val="9"/>
    <w:rsid w:val="003E41C3"/>
    <w:rPr>
      <w:rFonts w:ascii="Arial" w:eastAsia="Arial" w:hAnsi="Arial" w:cs="Arial"/>
      <w:b/>
      <w:bCs/>
      <w:sz w:val="26"/>
      <w:szCs w:val="26"/>
    </w:rPr>
  </w:style>
  <w:style w:type="character" w:customStyle="1" w:styleId="5">
    <w:name w:val="Заголовок 5 Знак"/>
    <w:basedOn w:val="a0"/>
    <w:link w:val="51"/>
    <w:uiPriority w:val="9"/>
    <w:rsid w:val="003E41C3"/>
    <w:rPr>
      <w:rFonts w:ascii="Arial" w:eastAsia="Arial" w:hAnsi="Arial" w:cs="Arial"/>
      <w:b/>
      <w:bCs/>
      <w:sz w:val="24"/>
      <w:szCs w:val="24"/>
    </w:rPr>
  </w:style>
  <w:style w:type="character" w:customStyle="1" w:styleId="6">
    <w:name w:val="Заголовок 6 Знак"/>
    <w:basedOn w:val="a0"/>
    <w:link w:val="61"/>
    <w:uiPriority w:val="9"/>
    <w:rsid w:val="003E41C3"/>
    <w:rPr>
      <w:rFonts w:ascii="Arial" w:eastAsia="Arial" w:hAnsi="Arial" w:cs="Arial"/>
      <w:b/>
      <w:bCs/>
      <w:sz w:val="22"/>
      <w:szCs w:val="22"/>
    </w:rPr>
  </w:style>
  <w:style w:type="character" w:customStyle="1" w:styleId="7">
    <w:name w:val="Заголовок 7 Знак"/>
    <w:basedOn w:val="a0"/>
    <w:link w:val="71"/>
    <w:uiPriority w:val="9"/>
    <w:rsid w:val="003E41C3"/>
    <w:rPr>
      <w:rFonts w:ascii="Arial" w:eastAsia="Arial" w:hAnsi="Arial" w:cs="Arial"/>
      <w:b/>
      <w:bCs/>
      <w:i/>
      <w:iCs/>
      <w:sz w:val="22"/>
      <w:szCs w:val="22"/>
    </w:rPr>
  </w:style>
  <w:style w:type="character" w:customStyle="1" w:styleId="8">
    <w:name w:val="Заголовок 8 Знак"/>
    <w:basedOn w:val="a0"/>
    <w:link w:val="81"/>
    <w:uiPriority w:val="9"/>
    <w:rsid w:val="003E41C3"/>
    <w:rPr>
      <w:rFonts w:ascii="Arial" w:eastAsia="Arial" w:hAnsi="Arial" w:cs="Arial"/>
      <w:i/>
      <w:iCs/>
      <w:sz w:val="22"/>
      <w:szCs w:val="22"/>
    </w:rPr>
  </w:style>
  <w:style w:type="character" w:customStyle="1" w:styleId="9">
    <w:name w:val="Заголовок 9 Знак"/>
    <w:basedOn w:val="a0"/>
    <w:link w:val="91"/>
    <w:uiPriority w:val="9"/>
    <w:rsid w:val="003E41C3"/>
    <w:rPr>
      <w:rFonts w:ascii="Arial" w:eastAsia="Arial" w:hAnsi="Arial" w:cs="Arial"/>
      <w:i/>
      <w:iCs/>
      <w:sz w:val="21"/>
      <w:szCs w:val="21"/>
    </w:rPr>
  </w:style>
  <w:style w:type="paragraph" w:styleId="a3">
    <w:name w:val="No Spacing"/>
    <w:uiPriority w:val="1"/>
    <w:qFormat/>
    <w:rsid w:val="003E41C3"/>
    <w:pPr>
      <w:spacing w:after="0" w:line="240" w:lineRule="auto"/>
    </w:pPr>
  </w:style>
  <w:style w:type="paragraph" w:styleId="a4">
    <w:name w:val="Title"/>
    <w:basedOn w:val="a"/>
    <w:next w:val="a"/>
    <w:link w:val="a5"/>
    <w:uiPriority w:val="10"/>
    <w:qFormat/>
    <w:rsid w:val="003E41C3"/>
    <w:pPr>
      <w:spacing w:before="300"/>
      <w:contextualSpacing/>
    </w:pPr>
    <w:rPr>
      <w:sz w:val="48"/>
      <w:szCs w:val="48"/>
    </w:rPr>
  </w:style>
  <w:style w:type="character" w:customStyle="1" w:styleId="a5">
    <w:name w:val="Название Знак"/>
    <w:basedOn w:val="a0"/>
    <w:link w:val="a4"/>
    <w:uiPriority w:val="10"/>
    <w:rsid w:val="003E41C3"/>
    <w:rPr>
      <w:sz w:val="48"/>
      <w:szCs w:val="48"/>
    </w:rPr>
  </w:style>
  <w:style w:type="paragraph" w:styleId="a6">
    <w:name w:val="Subtitle"/>
    <w:basedOn w:val="a"/>
    <w:next w:val="a"/>
    <w:link w:val="a7"/>
    <w:uiPriority w:val="11"/>
    <w:qFormat/>
    <w:rsid w:val="003E41C3"/>
    <w:pPr>
      <w:spacing w:before="200"/>
    </w:pPr>
    <w:rPr>
      <w:sz w:val="24"/>
      <w:szCs w:val="24"/>
    </w:rPr>
  </w:style>
  <w:style w:type="character" w:customStyle="1" w:styleId="a7">
    <w:name w:val="Подзаголовок Знак"/>
    <w:basedOn w:val="a0"/>
    <w:link w:val="a6"/>
    <w:uiPriority w:val="11"/>
    <w:rsid w:val="003E41C3"/>
    <w:rPr>
      <w:sz w:val="24"/>
      <w:szCs w:val="24"/>
    </w:rPr>
  </w:style>
  <w:style w:type="paragraph" w:styleId="20">
    <w:name w:val="Quote"/>
    <w:basedOn w:val="a"/>
    <w:next w:val="a"/>
    <w:link w:val="22"/>
    <w:uiPriority w:val="29"/>
    <w:qFormat/>
    <w:rsid w:val="003E41C3"/>
    <w:pPr>
      <w:ind w:left="720" w:right="720"/>
    </w:pPr>
    <w:rPr>
      <w:i/>
    </w:rPr>
  </w:style>
  <w:style w:type="character" w:customStyle="1" w:styleId="22">
    <w:name w:val="Цитата 2 Знак"/>
    <w:link w:val="20"/>
    <w:uiPriority w:val="29"/>
    <w:rsid w:val="003E41C3"/>
    <w:rPr>
      <w:i/>
    </w:rPr>
  </w:style>
  <w:style w:type="paragraph" w:styleId="a8">
    <w:name w:val="Intense Quote"/>
    <w:basedOn w:val="a"/>
    <w:next w:val="a"/>
    <w:link w:val="a9"/>
    <w:uiPriority w:val="30"/>
    <w:qFormat/>
    <w:rsid w:val="003E41C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E41C3"/>
    <w:rPr>
      <w:i/>
    </w:rPr>
  </w:style>
  <w:style w:type="character" w:customStyle="1" w:styleId="HeaderChar">
    <w:name w:val="Header Char"/>
    <w:basedOn w:val="a0"/>
    <w:uiPriority w:val="99"/>
    <w:rsid w:val="003E41C3"/>
  </w:style>
  <w:style w:type="paragraph" w:customStyle="1" w:styleId="10">
    <w:name w:val="Нижний колонтитул1"/>
    <w:basedOn w:val="a"/>
    <w:link w:val="aa"/>
    <w:uiPriority w:val="99"/>
    <w:unhideWhenUsed/>
    <w:rsid w:val="003E41C3"/>
    <w:pPr>
      <w:tabs>
        <w:tab w:val="center" w:pos="7143"/>
        <w:tab w:val="right" w:pos="14287"/>
      </w:tabs>
      <w:spacing w:after="0" w:line="240" w:lineRule="auto"/>
    </w:pPr>
  </w:style>
  <w:style w:type="character" w:customStyle="1" w:styleId="FooterChar">
    <w:name w:val="Footer Char"/>
    <w:basedOn w:val="a0"/>
    <w:uiPriority w:val="99"/>
    <w:rsid w:val="003E41C3"/>
  </w:style>
  <w:style w:type="paragraph" w:customStyle="1" w:styleId="12">
    <w:name w:val="Название объекта1"/>
    <w:basedOn w:val="a"/>
    <w:next w:val="a"/>
    <w:uiPriority w:val="35"/>
    <w:semiHidden/>
    <w:unhideWhenUsed/>
    <w:qFormat/>
    <w:rsid w:val="003E41C3"/>
    <w:rPr>
      <w:b/>
      <w:bCs/>
      <w:color w:val="4F81BD" w:themeColor="accent1"/>
      <w:sz w:val="18"/>
      <w:szCs w:val="18"/>
    </w:rPr>
  </w:style>
  <w:style w:type="character" w:customStyle="1" w:styleId="aa">
    <w:name w:val="Нижний колонтитул Знак"/>
    <w:link w:val="10"/>
    <w:uiPriority w:val="99"/>
    <w:rsid w:val="003E41C3"/>
  </w:style>
  <w:style w:type="table" w:customStyle="1" w:styleId="TableGridLight">
    <w:name w:val="Table Grid Light"/>
    <w:basedOn w:val="a1"/>
    <w:uiPriority w:val="59"/>
    <w:rsid w:val="003E41C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E41C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E41C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E41C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E41C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E41C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E41C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E41C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E41C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E41C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E41C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E41C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E41C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E41C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E41C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E41C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E41C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E41C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E41C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E41C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E41C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E41C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E41C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E41C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E41C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E41C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E41C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E41C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E41C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E41C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E41C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E41C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E41C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E41C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E41C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E41C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E41C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E41C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E41C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E41C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E41C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E41C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E41C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E41C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E41C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E41C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E4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E41C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E41C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E41C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E41C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E41C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E41C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E41C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E41C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E41C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E41C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E41C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E41C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E41C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E41C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E41C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E41C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E41C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E41C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E41C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E41C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E41C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E41C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E41C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E41C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E41C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E41C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E41C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E41C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E41C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E41C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E41C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E41C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E41C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E41C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E41C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E41C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E41C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E41C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E41C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E41C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E41C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E41C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E41C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E41C3"/>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E41C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E41C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E41C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E41C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E41C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E41C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E41C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3E41C3"/>
    <w:pPr>
      <w:spacing w:after="40" w:line="240" w:lineRule="auto"/>
    </w:pPr>
    <w:rPr>
      <w:sz w:val="18"/>
    </w:rPr>
  </w:style>
  <w:style w:type="character" w:customStyle="1" w:styleId="ac">
    <w:name w:val="Текст сноски Знак"/>
    <w:link w:val="ab"/>
    <w:uiPriority w:val="99"/>
    <w:rsid w:val="003E41C3"/>
    <w:rPr>
      <w:sz w:val="18"/>
    </w:rPr>
  </w:style>
  <w:style w:type="character" w:styleId="ad">
    <w:name w:val="footnote reference"/>
    <w:basedOn w:val="a0"/>
    <w:uiPriority w:val="99"/>
    <w:unhideWhenUsed/>
    <w:rsid w:val="003E41C3"/>
    <w:rPr>
      <w:vertAlign w:val="superscript"/>
    </w:rPr>
  </w:style>
  <w:style w:type="paragraph" w:styleId="ae">
    <w:name w:val="endnote text"/>
    <w:basedOn w:val="a"/>
    <w:link w:val="af"/>
    <w:uiPriority w:val="99"/>
    <w:semiHidden/>
    <w:unhideWhenUsed/>
    <w:rsid w:val="003E41C3"/>
    <w:pPr>
      <w:spacing w:after="0" w:line="240" w:lineRule="auto"/>
    </w:pPr>
    <w:rPr>
      <w:sz w:val="20"/>
    </w:rPr>
  </w:style>
  <w:style w:type="character" w:customStyle="1" w:styleId="af">
    <w:name w:val="Текст концевой сноски Знак"/>
    <w:link w:val="ae"/>
    <w:uiPriority w:val="99"/>
    <w:rsid w:val="003E41C3"/>
    <w:rPr>
      <w:sz w:val="20"/>
    </w:rPr>
  </w:style>
  <w:style w:type="character" w:styleId="af0">
    <w:name w:val="endnote reference"/>
    <w:basedOn w:val="a0"/>
    <w:uiPriority w:val="99"/>
    <w:semiHidden/>
    <w:unhideWhenUsed/>
    <w:rsid w:val="003E41C3"/>
    <w:rPr>
      <w:vertAlign w:val="superscript"/>
    </w:rPr>
  </w:style>
  <w:style w:type="paragraph" w:styleId="13">
    <w:name w:val="toc 1"/>
    <w:basedOn w:val="a"/>
    <w:next w:val="a"/>
    <w:uiPriority w:val="39"/>
    <w:unhideWhenUsed/>
    <w:rsid w:val="003E41C3"/>
    <w:pPr>
      <w:spacing w:after="57"/>
    </w:pPr>
  </w:style>
  <w:style w:type="paragraph" w:styleId="23">
    <w:name w:val="toc 2"/>
    <w:basedOn w:val="a"/>
    <w:next w:val="a"/>
    <w:uiPriority w:val="39"/>
    <w:unhideWhenUsed/>
    <w:rsid w:val="003E41C3"/>
    <w:pPr>
      <w:spacing w:after="57"/>
      <w:ind w:left="283"/>
    </w:pPr>
  </w:style>
  <w:style w:type="paragraph" w:styleId="30">
    <w:name w:val="toc 3"/>
    <w:basedOn w:val="a"/>
    <w:next w:val="a"/>
    <w:uiPriority w:val="39"/>
    <w:unhideWhenUsed/>
    <w:rsid w:val="003E41C3"/>
    <w:pPr>
      <w:spacing w:after="57"/>
      <w:ind w:left="567"/>
    </w:pPr>
  </w:style>
  <w:style w:type="paragraph" w:styleId="40">
    <w:name w:val="toc 4"/>
    <w:basedOn w:val="a"/>
    <w:next w:val="a"/>
    <w:uiPriority w:val="39"/>
    <w:unhideWhenUsed/>
    <w:rsid w:val="003E41C3"/>
    <w:pPr>
      <w:spacing w:after="57"/>
      <w:ind w:left="850"/>
    </w:pPr>
  </w:style>
  <w:style w:type="paragraph" w:styleId="50">
    <w:name w:val="toc 5"/>
    <w:basedOn w:val="a"/>
    <w:next w:val="a"/>
    <w:uiPriority w:val="39"/>
    <w:unhideWhenUsed/>
    <w:rsid w:val="003E41C3"/>
    <w:pPr>
      <w:spacing w:after="57"/>
      <w:ind w:left="1134"/>
    </w:pPr>
  </w:style>
  <w:style w:type="paragraph" w:styleId="60">
    <w:name w:val="toc 6"/>
    <w:basedOn w:val="a"/>
    <w:next w:val="a"/>
    <w:uiPriority w:val="39"/>
    <w:unhideWhenUsed/>
    <w:rsid w:val="003E41C3"/>
    <w:pPr>
      <w:spacing w:after="57"/>
      <w:ind w:left="1417"/>
    </w:pPr>
  </w:style>
  <w:style w:type="paragraph" w:styleId="70">
    <w:name w:val="toc 7"/>
    <w:basedOn w:val="a"/>
    <w:next w:val="a"/>
    <w:uiPriority w:val="39"/>
    <w:unhideWhenUsed/>
    <w:rsid w:val="003E41C3"/>
    <w:pPr>
      <w:spacing w:after="57"/>
      <w:ind w:left="1701"/>
    </w:pPr>
  </w:style>
  <w:style w:type="paragraph" w:styleId="80">
    <w:name w:val="toc 8"/>
    <w:basedOn w:val="a"/>
    <w:next w:val="a"/>
    <w:uiPriority w:val="39"/>
    <w:unhideWhenUsed/>
    <w:rsid w:val="003E41C3"/>
    <w:pPr>
      <w:spacing w:after="57"/>
      <w:ind w:left="1984"/>
    </w:pPr>
  </w:style>
  <w:style w:type="paragraph" w:styleId="90">
    <w:name w:val="toc 9"/>
    <w:basedOn w:val="a"/>
    <w:next w:val="a"/>
    <w:uiPriority w:val="39"/>
    <w:unhideWhenUsed/>
    <w:rsid w:val="003E41C3"/>
    <w:pPr>
      <w:spacing w:after="57"/>
      <w:ind w:left="2268"/>
    </w:pPr>
  </w:style>
  <w:style w:type="paragraph" w:styleId="af1">
    <w:name w:val="TOC Heading"/>
    <w:uiPriority w:val="39"/>
    <w:unhideWhenUsed/>
    <w:rsid w:val="003E41C3"/>
  </w:style>
  <w:style w:type="paragraph" w:styleId="af2">
    <w:name w:val="table of figures"/>
    <w:basedOn w:val="a"/>
    <w:next w:val="a"/>
    <w:uiPriority w:val="99"/>
    <w:unhideWhenUsed/>
    <w:rsid w:val="003E41C3"/>
    <w:pPr>
      <w:spacing w:after="0"/>
    </w:pPr>
  </w:style>
  <w:style w:type="paragraph" w:customStyle="1" w:styleId="ConsPlusTitle">
    <w:name w:val="ConsPlusTitle"/>
    <w:uiPriority w:val="99"/>
    <w:rsid w:val="003E41C3"/>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E41C3"/>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E41C3"/>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sid w:val="003E41C3"/>
    <w:rPr>
      <w:color w:val="0000FF" w:themeColor="hyperlink"/>
      <w:u w:val="single"/>
    </w:rPr>
  </w:style>
  <w:style w:type="table" w:styleId="af4">
    <w:name w:val="Table Grid"/>
    <w:basedOn w:val="a1"/>
    <w:rsid w:val="003E41C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3E41C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E41C3"/>
    <w:rPr>
      <w:rFonts w:ascii="Tahoma" w:hAnsi="Tahoma" w:cs="Tahoma"/>
      <w:sz w:val="16"/>
      <w:szCs w:val="16"/>
    </w:rPr>
  </w:style>
  <w:style w:type="paragraph" w:customStyle="1" w:styleId="14">
    <w:name w:val="Верхний колонтитул1"/>
    <w:basedOn w:val="a"/>
    <w:link w:val="af7"/>
    <w:uiPriority w:val="99"/>
    <w:semiHidden/>
    <w:unhideWhenUsed/>
    <w:rsid w:val="003E41C3"/>
    <w:pPr>
      <w:tabs>
        <w:tab w:val="center" w:pos="4677"/>
        <w:tab w:val="right" w:pos="9355"/>
      </w:tabs>
      <w:spacing w:after="0" w:line="240" w:lineRule="auto"/>
    </w:pPr>
  </w:style>
  <w:style w:type="character" w:customStyle="1" w:styleId="af7">
    <w:name w:val="Верхний колонтитул Знак"/>
    <w:basedOn w:val="a0"/>
    <w:link w:val="14"/>
    <w:uiPriority w:val="99"/>
    <w:rsid w:val="003E41C3"/>
  </w:style>
  <w:style w:type="character" w:customStyle="1" w:styleId="docdata">
    <w:name w:val="docdata"/>
    <w:basedOn w:val="a0"/>
    <w:rsid w:val="003E41C3"/>
  </w:style>
  <w:style w:type="paragraph" w:customStyle="1" w:styleId="43770">
    <w:name w:val="43770"/>
    <w:basedOn w:val="a"/>
    <w:rsid w:val="003E4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3E4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next w:val="af9"/>
    <w:uiPriority w:val="34"/>
    <w:qFormat/>
    <w:rsid w:val="003E41C3"/>
    <w:pPr>
      <w:ind w:left="720"/>
      <w:contextualSpacing/>
    </w:pPr>
    <w:rPr>
      <w:rFonts w:eastAsia="Times New Roman"/>
      <w:lang w:eastAsia="ru-RU"/>
    </w:rPr>
  </w:style>
  <w:style w:type="paragraph" w:styleId="af9">
    <w:name w:val="List Paragraph"/>
    <w:basedOn w:val="a"/>
    <w:uiPriority w:val="34"/>
    <w:qFormat/>
    <w:rsid w:val="003E41C3"/>
    <w:pPr>
      <w:ind w:left="720"/>
      <w:contextualSpacing/>
    </w:pPr>
  </w:style>
  <w:style w:type="character" w:styleId="afa">
    <w:name w:val="Placeholder Text"/>
    <w:basedOn w:val="a0"/>
    <w:uiPriority w:val="99"/>
    <w:semiHidden/>
    <w:rsid w:val="003E41C3"/>
    <w:rPr>
      <w:color w:val="808080"/>
    </w:rPr>
  </w:style>
  <w:style w:type="paragraph" w:customStyle="1" w:styleId="Style9">
    <w:name w:val="Style9"/>
    <w:basedOn w:val="a"/>
    <w:uiPriority w:val="99"/>
    <w:rsid w:val="00DA4703"/>
    <w:pPr>
      <w:widowControl w:val="0"/>
      <w:autoSpaceDE w:val="0"/>
      <w:autoSpaceDN w:val="0"/>
      <w:adjustRightInd w:val="0"/>
      <w:spacing w:after="0" w:line="322" w:lineRule="exact"/>
      <w:ind w:firstLine="851"/>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DA4703"/>
    <w:rPr>
      <w:rFonts w:ascii="Times New Roman" w:hAnsi="Times New Roman" w:cs="Times New Roman"/>
      <w:sz w:val="26"/>
      <w:szCs w:val="26"/>
    </w:rPr>
  </w:style>
  <w:style w:type="paragraph" w:customStyle="1" w:styleId="Style8">
    <w:name w:val="Style8"/>
    <w:basedOn w:val="a"/>
    <w:uiPriority w:val="99"/>
    <w:rsid w:val="000D7BA5"/>
    <w:pPr>
      <w:widowControl w:val="0"/>
      <w:autoSpaceDE w:val="0"/>
      <w:autoSpaceDN w:val="0"/>
      <w:adjustRightInd w:val="0"/>
      <w:spacing w:after="0" w:line="322" w:lineRule="exact"/>
      <w:ind w:firstLine="691"/>
      <w:jc w:val="both"/>
    </w:pPr>
    <w:rPr>
      <w:rFonts w:ascii="Times New Roman" w:eastAsiaTheme="minorEastAsia" w:hAnsi="Times New Roman" w:cs="Times New Roman"/>
      <w:sz w:val="24"/>
      <w:szCs w:val="24"/>
      <w:lang w:eastAsia="ru-RU"/>
    </w:rPr>
  </w:style>
  <w:style w:type="paragraph" w:styleId="afb">
    <w:name w:val="header"/>
    <w:basedOn w:val="a"/>
    <w:link w:val="16"/>
    <w:uiPriority w:val="99"/>
    <w:unhideWhenUsed/>
    <w:rsid w:val="00733E88"/>
    <w:pPr>
      <w:tabs>
        <w:tab w:val="center" w:pos="4677"/>
        <w:tab w:val="right" w:pos="9355"/>
      </w:tabs>
      <w:spacing w:after="0" w:line="240" w:lineRule="auto"/>
    </w:pPr>
  </w:style>
  <w:style w:type="character" w:customStyle="1" w:styleId="16">
    <w:name w:val="Верхний колонтитул Знак1"/>
    <w:basedOn w:val="a0"/>
    <w:link w:val="afb"/>
    <w:uiPriority w:val="99"/>
    <w:rsid w:val="00733E88"/>
  </w:style>
  <w:style w:type="paragraph" w:styleId="afc">
    <w:name w:val="footer"/>
    <w:basedOn w:val="a"/>
    <w:link w:val="17"/>
    <w:uiPriority w:val="99"/>
    <w:unhideWhenUsed/>
    <w:rsid w:val="00733E88"/>
    <w:pPr>
      <w:tabs>
        <w:tab w:val="center" w:pos="4677"/>
        <w:tab w:val="right" w:pos="9355"/>
      </w:tabs>
      <w:spacing w:after="0" w:line="240" w:lineRule="auto"/>
    </w:pPr>
  </w:style>
  <w:style w:type="character" w:customStyle="1" w:styleId="17">
    <w:name w:val="Нижний колонтитул Знак1"/>
    <w:basedOn w:val="a0"/>
    <w:link w:val="afc"/>
    <w:uiPriority w:val="99"/>
    <w:rsid w:val="00733E88"/>
  </w:style>
  <w:style w:type="character" w:customStyle="1" w:styleId="ConsPlusNormal0">
    <w:name w:val="ConsPlusNormal Знак"/>
    <w:link w:val="ConsPlusNormal"/>
    <w:locked/>
    <w:rsid w:val="00603C34"/>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9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ate=09.09.2024&amp;dst=100010&amp;field=134" TargetMode="External"/><Relationship Id="rId13" Type="http://schemas.openxmlformats.org/officeDocument/2006/relationships/hyperlink" Target="consultantplus://offline/ref=1C43A5913B51FC5B11BA54284E407701E2764B2D52CFDB52CCEEC90DA8401374F6053A1FD6407972FA565A114C9E789C913BE86DD5C53B80Z6MBF" TargetMode="External"/><Relationship Id="rId18" Type="http://schemas.openxmlformats.org/officeDocument/2006/relationships/hyperlink" Target="consultantplus://offline/ref=1C43A5913B51FC5B11BA54284E407701E2764B2D52CFDB52CCEEC90DA8401374F6053A1FD6407972FA565A114C9E789C913BE86DD5C53B80Z6MBF" TargetMode="External"/><Relationship Id="rId26" Type="http://schemas.openxmlformats.org/officeDocument/2006/relationships/hyperlink" Target="https://login.consultant.ru/link/?req=doc&amp;base=RLAW123&amp;n=308810&amp;dst=100170" TargetMode="External"/><Relationship Id="rId3" Type="http://schemas.openxmlformats.org/officeDocument/2006/relationships/settings" Target="settings.xml"/><Relationship Id="rId21" Type="http://schemas.openxmlformats.org/officeDocument/2006/relationships/hyperlink" Target="consultantplus://offline/ref=627E8CD37F379CF01B7227B143F27E9A98DBA45FB9562DF76FC1D74E30FB8A4C949E15A664DFE8BFB9FF056AA0391702CAEB6A2277EDC5C3Z3m3C" TargetMode="External"/><Relationship Id="rId7" Type="http://schemas.openxmlformats.org/officeDocument/2006/relationships/image" Target="media/image1.png"/><Relationship Id="rId12" Type="http://schemas.openxmlformats.org/officeDocument/2006/relationships/hyperlink" Target="https://login.consultant.ru/link/?req=doc&amp;base=LAW&amp;n=465999&amp;date=09.09.2024" TargetMode="External"/><Relationship Id="rId17" Type="http://schemas.openxmlformats.org/officeDocument/2006/relationships/hyperlink" Target="consultantplus://offline/ref=1C43A5913B51FC5B11BA54284E407701E2764B2D52CFDB52CCEEC90DA8401374E4056213D741677AF7430C400AZCM9F" TargetMode="External"/><Relationship Id="rId25" Type="http://schemas.openxmlformats.org/officeDocument/2006/relationships/hyperlink" Target="https://login.consultant.ru/link/?req=doc&amp;base=RLAW123&amp;n=308810&amp;dst=100170" TargetMode="External"/><Relationship Id="rId2" Type="http://schemas.openxmlformats.org/officeDocument/2006/relationships/styles" Target="styles.xml"/><Relationship Id="rId16" Type="http://schemas.openxmlformats.org/officeDocument/2006/relationships/hyperlink" Target="http://www.fedsfm.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77&amp;date=09.09.2024&amp;dst=5769&amp;field=134" TargetMode="External"/><Relationship Id="rId24" Type="http://schemas.openxmlformats.org/officeDocument/2006/relationships/hyperlink" Target="https://login.consultant.ru/link/?req=doc&amp;base=RLAW123&amp;n=308810&amp;dst=100170" TargetMode="External"/><Relationship Id="rId5" Type="http://schemas.openxmlformats.org/officeDocument/2006/relationships/footnotes" Target="footnotes.xml"/><Relationship Id="rId15" Type="http://schemas.openxmlformats.org/officeDocument/2006/relationships/hyperlink" Target="http://www.nalog.ru" TargetMode="External"/><Relationship Id="rId23" Type="http://schemas.openxmlformats.org/officeDocument/2006/relationships/hyperlink" Target="https://login.consultant.ru/link/?req=doc&amp;base=RLAW123&amp;n=308810&amp;dst=100170" TargetMode="External"/><Relationship Id="rId28" Type="http://schemas.openxmlformats.org/officeDocument/2006/relationships/header" Target="header4.xml"/><Relationship Id="rId10" Type="http://schemas.openxmlformats.org/officeDocument/2006/relationships/hyperlink" Target="https://login.consultant.ru/link/?req=doc&amp;base=LAW&amp;n=465999&amp;date=09.09.2024" TargetMode="Externa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121087&amp;date=09.09.2024&amp;dst=100142&amp;field=134" TargetMode="External"/><Relationship Id="rId14" Type="http://schemas.openxmlformats.org/officeDocument/2006/relationships/hyperlink" Target="consultantplus://offline/ref=1C43A5913B51FC5B11BA54284E407701E2764B2D52CFDB52CCEEC90DA8401374F6053A1FD6407972FA565A114C9E789C913BE86DD5C53B80Z6MBF" TargetMode="External"/><Relationship Id="rId22" Type="http://schemas.openxmlformats.org/officeDocument/2006/relationships/hyperlink" Target="consultantplus://offline/ref=627E8CD37F379CF01B7227B143F27E9A98DBA45FB9562DF76FC1D74E30FB8A4C949E15A664DFE8BBB8FF056AA0391702CAEB6A2277EDC5C3Z3m3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8877</Words>
  <Characters>50605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Пользователь Windows</cp:lastModifiedBy>
  <cp:revision>2</cp:revision>
  <cp:lastPrinted>2024-11-29T01:55:00Z</cp:lastPrinted>
  <dcterms:created xsi:type="dcterms:W3CDTF">2024-12-03T06:39:00Z</dcterms:created>
  <dcterms:modified xsi:type="dcterms:W3CDTF">2024-12-03T06:39:00Z</dcterms:modified>
</cp:coreProperties>
</file>