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2" w:rsidRDefault="00EA3AC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A3AC2" w:rsidRDefault="00E75894">
      <w:pPr>
        <w:jc w:val="center"/>
      </w:pPr>
      <w:r>
        <w:t>АДМИНИСТРАЦИЯ</w:t>
      </w:r>
    </w:p>
    <w:p w:rsidR="00EA3AC2" w:rsidRDefault="00E75894">
      <w:pPr>
        <w:jc w:val="center"/>
      </w:pPr>
      <w:r>
        <w:t>БЕРЕЗОВСКОГО МУНИЦИПАЛЬНОГОРАЙОНА</w:t>
      </w:r>
    </w:p>
    <w:p w:rsidR="00EA3AC2" w:rsidRDefault="00E75894">
      <w:pPr>
        <w:jc w:val="center"/>
      </w:pPr>
      <w:r>
        <w:t>КРАСНОЯРСКОГО КРАЯ</w:t>
      </w:r>
    </w:p>
    <w:p w:rsidR="00EA3AC2" w:rsidRDefault="00EA3AC2">
      <w:pPr>
        <w:jc w:val="center"/>
      </w:pPr>
    </w:p>
    <w:p w:rsidR="00EA3AC2" w:rsidRDefault="00E758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A3AC2" w:rsidRDefault="00E7589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Березовка</w:t>
      </w:r>
    </w:p>
    <w:p w:rsidR="00EA3AC2" w:rsidRDefault="00EA3AC2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367"/>
      </w:tblGrid>
      <w:tr w:rsidR="00EA3AC2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A3AC2" w:rsidRDefault="00E75894" w:rsidP="00155D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</w:t>
            </w:r>
            <w:r w:rsidR="00155D67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_» ___</w:t>
            </w:r>
            <w:r w:rsidR="00155D67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____ 2024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A3AC2" w:rsidRDefault="00EA3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A3AC2" w:rsidRDefault="00E75894" w:rsidP="00155D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</w:t>
            </w:r>
            <w:r w:rsidR="00155D67">
              <w:rPr>
                <w:sz w:val="26"/>
                <w:szCs w:val="26"/>
              </w:rPr>
              <w:t>1709</w:t>
            </w:r>
            <w:r>
              <w:rPr>
                <w:sz w:val="26"/>
                <w:szCs w:val="26"/>
              </w:rPr>
              <w:t>_</w:t>
            </w:r>
          </w:p>
        </w:tc>
      </w:tr>
    </w:tbl>
    <w:p w:rsidR="00EA3AC2" w:rsidRDefault="00EA3AC2">
      <w:pPr>
        <w:jc w:val="center"/>
        <w:rPr>
          <w:sz w:val="26"/>
          <w:szCs w:val="26"/>
        </w:rPr>
      </w:pPr>
    </w:p>
    <w:p w:rsidR="00EA3AC2" w:rsidRDefault="00EA3AC2">
      <w:pPr>
        <w:jc w:val="both"/>
        <w:rPr>
          <w:b/>
          <w:sz w:val="26"/>
          <w:szCs w:val="26"/>
        </w:rPr>
      </w:pPr>
    </w:p>
    <w:p w:rsidR="00EA3AC2" w:rsidRDefault="00E75894">
      <w:pPr>
        <w:spacing w:line="248" w:lineRule="auto"/>
        <w:ind w:right="1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по осуществлению ведомственного контроля за</w:t>
      </w:r>
      <w:r>
        <w:rPr>
          <w:b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EA3AC2" w:rsidRDefault="00EA3AC2">
      <w:pPr>
        <w:jc w:val="both"/>
        <w:rPr>
          <w:b/>
          <w:sz w:val="26"/>
          <w:szCs w:val="26"/>
        </w:rPr>
      </w:pPr>
    </w:p>
    <w:p w:rsidR="00EA3AC2" w:rsidRDefault="00E75894">
      <w:pPr>
        <w:numPr>
          <w:ilvl w:val="1"/>
          <w:numId w:val="11"/>
        </w:numPr>
        <w:tabs>
          <w:tab w:val="left" w:pos="1005"/>
        </w:tabs>
        <w:spacing w:line="238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целях контроля за соблюдением трудового законодательства, в соответствии со статьей 353.1 Трудового кодекса Российской Федера</w:t>
      </w:r>
      <w:r>
        <w:rPr>
          <w:sz w:val="26"/>
          <w:szCs w:val="26"/>
        </w:rPr>
        <w:t xml:space="preserve">ции, Законом Красноярского края от 11.12.2012 N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постановлением Правительства Красноярского </w:t>
      </w:r>
      <w:r>
        <w:rPr>
          <w:sz w:val="26"/>
          <w:szCs w:val="26"/>
        </w:rPr>
        <w:t>края от 07.11.2024 № 856-п «О реализации Закона Красноярского края  от 11.12.2012 N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руковод</w:t>
      </w:r>
      <w:r>
        <w:rPr>
          <w:sz w:val="26"/>
          <w:szCs w:val="26"/>
        </w:rPr>
        <w:t>ствуясь Уставом Березовского района,</w:t>
      </w:r>
    </w:p>
    <w:p w:rsidR="00EA3AC2" w:rsidRDefault="00E75894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A3AC2" w:rsidRDefault="00E75894">
      <w:pPr>
        <w:numPr>
          <w:ilvl w:val="0"/>
          <w:numId w:val="12"/>
        </w:numPr>
        <w:tabs>
          <w:tab w:val="left" w:pos="0"/>
          <w:tab w:val="left" w:pos="851"/>
        </w:tabs>
        <w:spacing w:line="23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согласно приложению</w:t>
      </w:r>
      <w:r w:rsidR="00155D67">
        <w:rPr>
          <w:sz w:val="26"/>
          <w:szCs w:val="26"/>
        </w:rPr>
        <w:t xml:space="preserve"> </w:t>
      </w:r>
      <w:r>
        <w:rPr>
          <w:sz w:val="26"/>
          <w:szCs w:val="26"/>
        </w:rPr>
        <w:t>№ 1.</w:t>
      </w:r>
    </w:p>
    <w:p w:rsidR="00EA3AC2" w:rsidRDefault="00E75894">
      <w:pPr>
        <w:numPr>
          <w:ilvl w:val="0"/>
          <w:numId w:val="12"/>
        </w:numPr>
        <w:tabs>
          <w:tab w:val="left" w:pos="0"/>
          <w:tab w:val="left" w:pos="851"/>
        </w:tabs>
        <w:spacing w:line="23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 у</w:t>
      </w:r>
      <w:r>
        <w:rPr>
          <w:sz w:val="26"/>
          <w:szCs w:val="26"/>
        </w:rPr>
        <w:t>тратившим силу постановление администрации Березовского муниципального района от 26.08.2024 № 1151 «Об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</w:t>
      </w:r>
      <w:r>
        <w:rPr>
          <w:sz w:val="26"/>
          <w:szCs w:val="26"/>
        </w:rPr>
        <w:t>рмы трудового права».</w:t>
      </w:r>
    </w:p>
    <w:p w:rsidR="00EA3AC2" w:rsidRDefault="00E75894">
      <w:pPr>
        <w:pStyle w:val="af7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постановления оставляю за собой.</w:t>
      </w:r>
    </w:p>
    <w:p w:rsidR="00EA3AC2" w:rsidRDefault="00E75894">
      <w:pPr>
        <w:tabs>
          <w:tab w:val="left" w:pos="850"/>
        </w:tabs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 Постановление вступает в силу в день, следующий за днем официального опубликования в районной газете «Пригород»и подлежит размещению на официальном сайте Березовского муни</w:t>
      </w:r>
      <w:r>
        <w:rPr>
          <w:sz w:val="26"/>
          <w:szCs w:val="26"/>
        </w:rPr>
        <w:t>ципального района berezovskij-mo-r04.gosweb.gosuslugi.ru.</w:t>
      </w:r>
    </w:p>
    <w:p w:rsidR="00EA3AC2" w:rsidRDefault="00EA3AC2">
      <w:pPr>
        <w:pStyle w:val="ConsPlusTitle"/>
        <w:widowControl/>
        <w:rPr>
          <w:sz w:val="26"/>
          <w:szCs w:val="26"/>
        </w:rPr>
      </w:pPr>
    </w:p>
    <w:p w:rsidR="00EA3AC2" w:rsidRDefault="00EA3AC2">
      <w:pPr>
        <w:pStyle w:val="ConsPlusTitle"/>
        <w:widowControl/>
        <w:rPr>
          <w:sz w:val="26"/>
          <w:szCs w:val="26"/>
        </w:rPr>
      </w:pPr>
    </w:p>
    <w:p w:rsidR="00EA3AC2" w:rsidRDefault="00EA3AC2">
      <w:pPr>
        <w:pStyle w:val="ConsPlusTitle"/>
        <w:widowControl/>
        <w:tabs>
          <w:tab w:val="left" w:pos="6975"/>
        </w:tabs>
        <w:rPr>
          <w:b w:val="0"/>
          <w:bCs w:val="0"/>
          <w:sz w:val="26"/>
          <w:szCs w:val="26"/>
        </w:rPr>
      </w:pPr>
    </w:p>
    <w:p w:rsidR="00EA3AC2" w:rsidRDefault="00E75894">
      <w:pPr>
        <w:pStyle w:val="ConsPlusTitle"/>
        <w:widowControl/>
        <w:tabs>
          <w:tab w:val="left" w:pos="6975"/>
        </w:tabs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>Глава района</w:t>
      </w:r>
      <w:r>
        <w:rPr>
          <w:b w:val="0"/>
          <w:sz w:val="26"/>
          <w:szCs w:val="26"/>
        </w:rPr>
        <w:tab/>
        <w:t xml:space="preserve">         Е.В. Мамедова</w:t>
      </w:r>
    </w:p>
    <w:p w:rsidR="00EA3AC2" w:rsidRDefault="00E75894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A3AC2" w:rsidRDefault="00E758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A3AC2" w:rsidRDefault="00E758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EA3AC2" w:rsidRDefault="00E758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155D6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_»__</w:t>
      </w:r>
      <w:r w:rsidR="00155D6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 2024 № __</w:t>
      </w:r>
      <w:r w:rsidR="00155D67">
        <w:rPr>
          <w:rFonts w:ascii="Times New Roman" w:hAnsi="Times New Roman" w:cs="Times New Roman"/>
          <w:sz w:val="24"/>
          <w:szCs w:val="24"/>
        </w:rPr>
        <w:t>1709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3AC2" w:rsidRDefault="00EA3AC2">
      <w:pPr>
        <w:pStyle w:val="ConsPlusTitle"/>
        <w:widowControl/>
        <w:jc w:val="center"/>
        <w:rPr>
          <w:b w:val="0"/>
          <w:bCs w:val="0"/>
        </w:rPr>
      </w:pPr>
    </w:p>
    <w:p w:rsidR="00EA3AC2" w:rsidRDefault="00EA3AC2">
      <w:pPr>
        <w:pStyle w:val="ConsPlusTitle"/>
        <w:widowControl/>
        <w:jc w:val="center"/>
        <w:rPr>
          <w:b w:val="0"/>
          <w:bCs w:val="0"/>
        </w:rPr>
      </w:pPr>
    </w:p>
    <w:p w:rsidR="00EA3AC2" w:rsidRDefault="00E75894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ПОЛОЖЕНИЕ</w:t>
      </w:r>
    </w:p>
    <w:p w:rsidR="00EA3AC2" w:rsidRDefault="00E75894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 ОСУЩЕСТВЛЕНИЮ ВЕДОМСТВЕННОГО КОНТРОЛЯ</w:t>
      </w:r>
    </w:p>
    <w:p w:rsidR="00EA3AC2" w:rsidRDefault="00E75894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ЗА СОБЛЮДЕНИЕМ ТРУДОВОГО ЗАКОНОДАТЕЛЬСТВА</w:t>
      </w:r>
    </w:p>
    <w:p w:rsidR="00EA3AC2" w:rsidRDefault="00E75894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И ИНЫХ НОРМАТИВНЫХ ПРАВОВЫХ АКТОВ,</w:t>
      </w:r>
    </w:p>
    <w:p w:rsidR="00EA3AC2" w:rsidRDefault="00E75894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СОДЕРЖАЩИХ НОРМЫ ТРУДОВОГО ПРАВА</w:t>
      </w:r>
    </w:p>
    <w:p w:rsidR="00EA3AC2" w:rsidRDefault="00EA3A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3AC2" w:rsidRDefault="00E758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A3AC2" w:rsidRDefault="00EA3AC2">
      <w:pPr>
        <w:pStyle w:val="ConsPlusNormal"/>
        <w:jc w:val="both"/>
        <w:rPr>
          <w:sz w:val="24"/>
          <w:szCs w:val="24"/>
        </w:rPr>
      </w:pP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по осуществлению ведомственного контроля за соблюдением тру</w:t>
      </w:r>
      <w:r>
        <w:rPr>
          <w:rFonts w:ascii="Times New Roman" w:hAnsi="Times New Roman" w:cs="Times New Roman"/>
          <w:sz w:val="24"/>
          <w:szCs w:val="24"/>
        </w:rPr>
        <w:t>дового законодательства и иных нормативных правовых актов, содержащих нормы трудового права (далее - Положение), устанавливает порядок и условия осуществления ведомственного контроля за соблюдением трудового законодательства и иных нормативных правовых акт</w:t>
      </w:r>
      <w:r>
        <w:rPr>
          <w:rFonts w:ascii="Times New Roman" w:hAnsi="Times New Roman" w:cs="Times New Roman"/>
          <w:sz w:val="24"/>
          <w:szCs w:val="24"/>
        </w:rPr>
        <w:t>ов, содержащих нормы трудового права  администрацией района, органами администрации района в подведомственных им муниципальных учреждениях и унитарных предприятиях, и в отношении которых осуществляют функции и полномочия учредителя (далее - ведомственный к</w:t>
      </w:r>
      <w:r>
        <w:rPr>
          <w:rFonts w:ascii="Times New Roman" w:hAnsi="Times New Roman" w:cs="Times New Roman"/>
          <w:sz w:val="24"/>
          <w:szCs w:val="24"/>
        </w:rPr>
        <w:t>онтроль за соблюдением трудового законодательства).</w:t>
      </w:r>
    </w:p>
    <w:p w:rsidR="00EA3AC2" w:rsidRDefault="00E75894">
      <w:pPr>
        <w:ind w:firstLine="567"/>
        <w:jc w:val="both"/>
      </w:pPr>
      <w:r>
        <w:t xml:space="preserve">1.2. </w:t>
      </w:r>
      <w:r>
        <w:t xml:space="preserve">Для целей настоящего </w:t>
      </w:r>
      <w:r>
        <w:t>Положения</w:t>
      </w:r>
      <w:r>
        <w:t xml:space="preserve"> используются следующие основные понятия:</w:t>
      </w:r>
    </w:p>
    <w:p w:rsidR="00EA3AC2" w:rsidRDefault="00E75894">
      <w:pPr>
        <w:ind w:firstLine="567"/>
        <w:jc w:val="both"/>
      </w:pPr>
      <w:r>
        <w:t xml:space="preserve">ведомственный контроль - контроль за соблюдением трудового законодательства, проводимый уполномоченными органами администрации </w:t>
      </w:r>
      <w:r>
        <w:t>района (далее - уполномоченный орган) в подведомственных им организациях;</w:t>
      </w:r>
    </w:p>
    <w:p w:rsidR="00EA3AC2" w:rsidRDefault="00E75894">
      <w:pPr>
        <w:ind w:firstLine="567"/>
        <w:jc w:val="both"/>
      </w:pPr>
      <w:r>
        <w:t>подведомственная организация - муниципальное учреждение или унитарное предприятие, в отношении которых функции и полномочия учредителя осуществляет соответствующий уполномоченный орг</w:t>
      </w:r>
      <w:r>
        <w:t>ан;</w:t>
      </w:r>
    </w:p>
    <w:p w:rsidR="00EA3AC2" w:rsidRDefault="00E75894">
      <w:pPr>
        <w:ind w:firstLine="567"/>
        <w:jc w:val="both"/>
      </w:pPr>
      <w:r>
        <w:t>риск-ориентированный подход - это метод организации и осуществления ведомственного контроля, при котором выбор интенсивности (формы, продолжительности, периодичности) проведения мероприятий по контролю за соблюдением требований трудового законодательст</w:t>
      </w:r>
      <w:r>
        <w:t>ва определяется исходя из категории риска, к которой отнесена подведомственная организация.</w:t>
      </w:r>
    </w:p>
    <w:p w:rsidR="00EA3AC2" w:rsidRDefault="00E75894">
      <w:pPr>
        <w:ind w:firstLine="567"/>
        <w:jc w:val="both"/>
      </w:pPr>
      <w:r>
        <w:t xml:space="preserve">1.3. </w:t>
      </w:r>
      <w:r>
        <w:t>Ведомственный контроль за соблюдением трудового законодательства в муниципальных учреждениях и унитарных предприятиях осуществляют структурные подразделения ад</w:t>
      </w:r>
      <w:r>
        <w:t>министрации Березовского района, реализующие функции и полномочия учредителя в отношении подведомственной организации.</w:t>
      </w:r>
    </w:p>
    <w:p w:rsidR="00EA3AC2" w:rsidRDefault="00E75894">
      <w:pPr>
        <w:ind w:firstLine="567"/>
        <w:jc w:val="both"/>
      </w:pPr>
      <w:r>
        <w:t>1.4. Задачами ведомственного контроля за соблюдением трудового законодательства являются:</w:t>
      </w:r>
    </w:p>
    <w:p w:rsidR="00EA3AC2" w:rsidRDefault="00E75894">
      <w:pPr>
        <w:ind w:firstLine="567"/>
        <w:jc w:val="both"/>
      </w:pPr>
      <w:r>
        <w:t>а) обеспечение соблюдения трудового законодател</w:t>
      </w:r>
      <w:r>
        <w:t>ьства в подведомственных организациях;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устранение допущенных нарушений трудового законодательства в подведомственных организациях;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предупреждение, выявление и пресечение нарушений трудового законодательства в подведомственных организациях.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Руков</w:t>
      </w:r>
      <w:r>
        <w:rPr>
          <w:rFonts w:ascii="Times New Roman" w:hAnsi="Times New Roman" w:cs="Times New Roman"/>
          <w:sz w:val="24"/>
          <w:szCs w:val="24"/>
        </w:rPr>
        <w:t>одитель органа, осуществляющего ведомственный контроль, в соответствии с действующим законодательством утверждает Положение о проведении ведомственного контроля с учетом отраслевой специфики проведения мероприятий по контролю. Положение может содержать пер</w:t>
      </w:r>
      <w:r>
        <w:rPr>
          <w:rFonts w:ascii="Times New Roman" w:hAnsi="Times New Roman" w:cs="Times New Roman"/>
          <w:sz w:val="24"/>
          <w:szCs w:val="24"/>
        </w:rPr>
        <w:t xml:space="preserve">ечень отраслевых нормативных правовых актов, соблюдение которых подлежит проверке.  </w:t>
      </w:r>
    </w:p>
    <w:p w:rsidR="00EA3AC2" w:rsidRDefault="00EA3AC2">
      <w:pPr>
        <w:spacing w:line="14" w:lineRule="exact"/>
        <w:jc w:val="both"/>
      </w:pPr>
    </w:p>
    <w:p w:rsidR="00EA3AC2" w:rsidRDefault="00EA3AC2">
      <w:pPr>
        <w:spacing w:line="12" w:lineRule="exact"/>
        <w:jc w:val="both"/>
      </w:pPr>
    </w:p>
    <w:p w:rsidR="00EA3AC2" w:rsidRDefault="00EA3AC2">
      <w:pPr>
        <w:spacing w:line="14" w:lineRule="exact"/>
        <w:jc w:val="both"/>
      </w:pPr>
    </w:p>
    <w:p w:rsidR="00EA3AC2" w:rsidRDefault="00E75894">
      <w:pPr>
        <w:jc w:val="center"/>
        <w:outlineLvl w:val="1"/>
      </w:pPr>
      <w:r>
        <w:lastRenderedPageBreak/>
        <w:t xml:space="preserve">2. </w:t>
      </w:r>
      <w:r>
        <w:t>Мероприятия по ведомственному контролю</w:t>
      </w:r>
    </w:p>
    <w:p w:rsidR="00EA3AC2" w:rsidRDefault="00EA3AC2">
      <w:pPr>
        <w:jc w:val="both"/>
      </w:pPr>
    </w:p>
    <w:p w:rsidR="00EA3AC2" w:rsidRDefault="00E75894">
      <w:pPr>
        <w:ind w:firstLine="567"/>
        <w:jc w:val="both"/>
      </w:pPr>
      <w:r>
        <w:t>2.1. Ведомственный контроль осуществляется посредством проведения уполномоченным органом профилактических и контрольных мероприятий в подведомственных ему организациях.</w:t>
      </w:r>
    </w:p>
    <w:p w:rsidR="00EA3AC2" w:rsidRDefault="00E75894">
      <w:pPr>
        <w:ind w:firstLine="567"/>
        <w:jc w:val="both"/>
      </w:pPr>
      <w:r>
        <w:t>2.2. Виды профилактических мероприятий:</w:t>
      </w:r>
    </w:p>
    <w:p w:rsidR="00EA3AC2" w:rsidRDefault="00E75894">
      <w:pPr>
        <w:ind w:firstLine="567"/>
        <w:jc w:val="both"/>
      </w:pPr>
      <w:r>
        <w:t>объявление предостережения;</w:t>
      </w:r>
    </w:p>
    <w:p w:rsidR="00EA3AC2" w:rsidRDefault="00E75894">
      <w:pPr>
        <w:ind w:firstLine="567"/>
        <w:jc w:val="both"/>
      </w:pPr>
      <w:r>
        <w:t>профилактический ви</w:t>
      </w:r>
      <w:r>
        <w:t>зит.</w:t>
      </w:r>
    </w:p>
    <w:p w:rsidR="00EA3AC2" w:rsidRDefault="00E75894">
      <w:pPr>
        <w:ind w:firstLine="567"/>
        <w:jc w:val="both"/>
      </w:pPr>
      <w:r>
        <w:t>2.3. Виды контрольных мероприятий:</w:t>
      </w:r>
    </w:p>
    <w:p w:rsidR="00EA3AC2" w:rsidRDefault="00E75894">
      <w:pPr>
        <w:ind w:firstLine="567"/>
        <w:jc w:val="both"/>
      </w:pPr>
      <w:r>
        <w:t>плановая проверка;</w:t>
      </w:r>
    </w:p>
    <w:p w:rsidR="00EA3AC2" w:rsidRDefault="00E75894">
      <w:pPr>
        <w:ind w:firstLine="567"/>
        <w:jc w:val="both"/>
      </w:pPr>
      <w:r>
        <w:t>внеплановая проверка.</w:t>
      </w:r>
    </w:p>
    <w:p w:rsidR="00EA3AC2" w:rsidRDefault="00EA3AC2">
      <w:pPr>
        <w:jc w:val="both"/>
      </w:pPr>
    </w:p>
    <w:p w:rsidR="00EA3AC2" w:rsidRDefault="00E758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Профилактические мероприятия</w:t>
      </w:r>
    </w:p>
    <w:p w:rsidR="00EA3AC2" w:rsidRDefault="00E758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</w:rPr>
        <w:t>Объявление предостережения</w:t>
      </w:r>
    </w:p>
    <w:p w:rsidR="00EA3AC2" w:rsidRDefault="00EA3A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3AC2" w:rsidRDefault="00E75894">
      <w:pPr>
        <w:ind w:firstLine="567"/>
        <w:jc w:val="both"/>
      </w:pPr>
      <w:r>
        <w:t>3.1.1. В случае наличия у уполномоченного органа сведений о готовящихся нарушениях трудового законодательства</w:t>
      </w:r>
      <w:r>
        <w:t xml:space="preserve"> или признаках нарушения трудового законодательства уполномоченный орган в течение 5 рабочих дней со дня получения указанных сведений объявляет подведомственной организации предостережение о недопустимости нарушения трудового законодательства и предлагает </w:t>
      </w:r>
      <w:r>
        <w:t>принять меры по обеспечению соблюдения трудового законодательства.</w:t>
      </w:r>
    </w:p>
    <w:p w:rsidR="00EA3AC2" w:rsidRDefault="00E75894">
      <w:pPr>
        <w:ind w:firstLine="567"/>
        <w:jc w:val="both"/>
      </w:pPr>
      <w:r>
        <w:t xml:space="preserve">Предостережение оформляется уполномоченным органом в форме </w:t>
      </w:r>
      <w:r>
        <w:t>распоряжения(приказа)</w:t>
      </w:r>
      <w:r>
        <w:t>, копия которого направляется подведомственной организации в срок не позднее рабочего дня, следующего за днем</w:t>
      </w:r>
      <w:r>
        <w:t xml:space="preserve"> издания указанного приказа.</w:t>
      </w:r>
    </w:p>
    <w:p w:rsidR="00EA3AC2" w:rsidRDefault="00E75894">
      <w:pPr>
        <w:ind w:firstLine="567"/>
        <w:jc w:val="both"/>
      </w:pPr>
      <w:r>
        <w:t>3.1.2. Предостережение о недопустимости нарушения трудового законодательства должно содержать указание на соответствующие нормы трудового законодательства, информацию о том, какие конкретно действия (бездействие) подведомственн</w:t>
      </w:r>
      <w:r>
        <w:t>ой организации могут привести или приводят к нарушению трудового законодательства, а также предложение о принятии мер по обеспечению соблюдения трудового законодательства.</w:t>
      </w:r>
    </w:p>
    <w:p w:rsidR="00EA3AC2" w:rsidRDefault="00E75894">
      <w:pPr>
        <w:ind w:firstLine="567"/>
        <w:jc w:val="both"/>
      </w:pPr>
      <w:r>
        <w:t>3.1.3. Подведомственная организация вправе в течение 3 рабочих дней со дня получения</w:t>
      </w:r>
      <w:r>
        <w:t xml:space="preserve"> предостережения о недопустимости нарушения трудового законодательства направить в уполномоченный орган возражение на указанное предостережение.</w:t>
      </w:r>
    </w:p>
    <w:p w:rsidR="00EA3AC2" w:rsidRDefault="00E75894">
      <w:pPr>
        <w:ind w:firstLine="567"/>
        <w:jc w:val="both"/>
      </w:pPr>
      <w:r>
        <w:t>3.1.4. Возражение на предостережение о недопустимости нарушения трудового законодательства рассматривается упол</w:t>
      </w:r>
      <w:r>
        <w:t>номоченным органом в течение 5 рабочих дней. В случае удовлетворения поступивших возражений уполномоченный орган отменяет ранее вынесенное подведомственной организации предостережение и в течение 3 рабочих дней направляет подведомственной организации копию</w:t>
      </w:r>
      <w:r w:rsidR="00155D67">
        <w:t xml:space="preserve"> </w:t>
      </w:r>
      <w:r>
        <w:t>распоряжения</w:t>
      </w:r>
      <w:r>
        <w:t xml:space="preserve"> (приказа) об отмене ранее вынесенного предостережения.</w:t>
      </w:r>
    </w:p>
    <w:p w:rsidR="00EA3AC2" w:rsidRDefault="00E75894">
      <w:pPr>
        <w:ind w:firstLine="567"/>
        <w:jc w:val="both"/>
      </w:pPr>
      <w:r>
        <w:t>В случае принятия решения об отказе в удовлетворении возражения уполномоченный орган направляет подведомственной организации мотивированный ответ об отказе в удовлетворении возражения в ср</w:t>
      </w:r>
      <w:r>
        <w:t>ок не позднее 3 рабочих дней со дня принятия решения.</w:t>
      </w:r>
    </w:p>
    <w:p w:rsidR="00EA3AC2" w:rsidRDefault="00EA3AC2">
      <w:pPr>
        <w:ind w:firstLine="567"/>
        <w:jc w:val="both"/>
      </w:pPr>
    </w:p>
    <w:p w:rsidR="00EA3AC2" w:rsidRDefault="00E75894">
      <w:pPr>
        <w:jc w:val="center"/>
        <w:outlineLvl w:val="1"/>
      </w:pPr>
      <w:r>
        <w:t>3.2. Профилактический визит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</w:pPr>
      <w:r>
        <w:t>3.2.</w:t>
      </w:r>
      <w:r>
        <w:t>1. Профилактический</w:t>
      </w:r>
      <w:r>
        <w:t xml:space="preserve"> визит проводится уполномоченным органом по месту нахождения подведомственной организации либо посредством видео-конференц-связи в целях информирования подведомственной организации о правоприменительной практике трудового законодательства и ее разъяснения.</w:t>
      </w:r>
    </w:p>
    <w:p w:rsidR="00EA3AC2" w:rsidRDefault="00E75894">
      <w:pPr>
        <w:ind w:firstLine="567"/>
        <w:jc w:val="both"/>
      </w:pPr>
      <w:r>
        <w:t xml:space="preserve">3.2.2. В ходе профилактического визита подведомственная организация информируется об обязательных требованиях, предъявляемых к ее деятельности, о соответствии ее деятельности критериям риска, рекомендуемых способах снижения категории риска, а также </w:t>
      </w:r>
      <w:r>
        <w:lastRenderedPageBreak/>
        <w:t>о вида</w:t>
      </w:r>
      <w:r>
        <w:t>х, содержании и интенсивности (форме, периодичности, продолжительности) плановых проверок, проводимых в отношении указанной подведомственной организации.</w:t>
      </w:r>
    </w:p>
    <w:p w:rsidR="00EA3AC2" w:rsidRDefault="00E75894">
      <w:pPr>
        <w:ind w:firstLine="567"/>
        <w:jc w:val="both"/>
      </w:pPr>
      <w:r>
        <w:t>3.2.</w:t>
      </w:r>
      <w:r>
        <w:t>3. Профилактический визит в целях, указанных в  настоящем разделе, проводится по заявлению подведо</w:t>
      </w:r>
      <w:r>
        <w:t>мственной организации о проведении в отношении нее профилактического мероприятия в форме профилактического визита.</w:t>
      </w:r>
    </w:p>
    <w:p w:rsidR="00EA3AC2" w:rsidRDefault="00E75894">
      <w:pPr>
        <w:ind w:firstLine="567"/>
        <w:jc w:val="both"/>
      </w:pPr>
      <w:r>
        <w:t>Уполномоченный орган в течение 10 рабочих дней со дня получения заявления о проведении профилактического визита принимает решение о проведени</w:t>
      </w:r>
      <w:r>
        <w:t xml:space="preserve">и профилактического визита в форме </w:t>
      </w:r>
      <w:r>
        <w:t>распоряжения (приказа) и в срок не позднее рабочего дня, следующего за днем принятия указанного решения, направляет подведомственной организации копию распоряжения (приказа) о проведении профилактического визита.</w:t>
      </w:r>
    </w:p>
    <w:p w:rsidR="00EA3AC2" w:rsidRDefault="00E75894">
      <w:pPr>
        <w:ind w:firstLine="567"/>
        <w:jc w:val="both"/>
      </w:pPr>
      <w:r>
        <w:t>3.2.4. До принятия уполномоченным органом решения о проведении профилактического визита подведомственная организация вправе отозвать поданное заявление о проведении профилактического визита.</w:t>
      </w:r>
    </w:p>
    <w:p w:rsidR="00EA3AC2" w:rsidRDefault="00E75894">
      <w:pPr>
        <w:ind w:firstLine="567"/>
        <w:jc w:val="both"/>
      </w:pPr>
      <w:r>
        <w:t>3.2.5. Должностное лицо уполномоченного органа, уполномоченное на</w:t>
      </w:r>
      <w:r>
        <w:t xml:space="preserve"> проведение профилактического визита указанным в  настоящем разделе распоряжением (приказом), в течение 5 рабочих дней со дня принятия соответствующего решения согласовывает с подведомственной</w:t>
      </w:r>
      <w:r>
        <w:t xml:space="preserve"> организацией дату и способ проведения профилактического визита </w:t>
      </w:r>
      <w:r>
        <w:t>и не позднее чем за 1 рабочий день до даты проведения профилактического визита уведомляет подведомственную организацию о его проведении.</w:t>
      </w:r>
    </w:p>
    <w:p w:rsidR="00EA3AC2" w:rsidRDefault="00E75894">
      <w:pPr>
        <w:ind w:firstLine="567"/>
        <w:jc w:val="both"/>
      </w:pPr>
      <w:r>
        <w:t>3.2.6. Профилактический визит проводится в течение 1 рабочего дня.</w:t>
      </w:r>
    </w:p>
    <w:p w:rsidR="00EA3AC2" w:rsidRDefault="00E75894">
      <w:pPr>
        <w:ind w:firstLine="567"/>
        <w:jc w:val="both"/>
      </w:pPr>
      <w:r>
        <w:t>3.2.7. В течение 5 рабочих дней со дня проведения пр</w:t>
      </w:r>
      <w:r>
        <w:t>офилактического визита должностное лицо уполномоченного органа, проводившее указанное профилактическое мероприятие, оформляет справку о его проведении, содержащую доведенную до сведения подведомственной организации информацию.</w:t>
      </w:r>
    </w:p>
    <w:p w:rsidR="00EA3AC2" w:rsidRDefault="00E75894">
      <w:pPr>
        <w:ind w:firstLine="567"/>
        <w:jc w:val="both"/>
      </w:pPr>
      <w:r>
        <w:t>3.2.8. При проведении профила</w:t>
      </w:r>
      <w:r>
        <w:t>ктического визита предписание об устранении нарушений обязательных требований не выдается.</w:t>
      </w:r>
    </w:p>
    <w:p w:rsidR="00EA3AC2" w:rsidRDefault="00EA3A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3AC2" w:rsidRDefault="00E758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контрольных мероприятий</w:t>
      </w:r>
    </w:p>
    <w:p w:rsidR="00EA3AC2" w:rsidRDefault="00EA3A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3AC2" w:rsidRDefault="00E75894">
      <w:pPr>
        <w:ind w:firstLine="567"/>
        <w:jc w:val="both"/>
      </w:pPr>
      <w:r>
        <w:t>Предметом контрольных мероприятий (далее - проверки) является соблюдение подведомственными организациями в процессе осуществл</w:t>
      </w:r>
      <w:r>
        <w:t>ения ими своей деятельности требований трудового законодательства, а также устранение подведомственными организациями выявленных нарушений трудового законодательства.</w:t>
      </w:r>
    </w:p>
    <w:p w:rsidR="00EA3AC2" w:rsidRDefault="00E75894">
      <w:pPr>
        <w:ind w:firstLine="567"/>
        <w:jc w:val="both"/>
      </w:pPr>
      <w:r>
        <w:t>Проверки проводятся на основании распоряжения (приказа) уполномоченного органа, в котором</w:t>
      </w:r>
      <w:r>
        <w:t xml:space="preserve"> указываются:</w:t>
      </w:r>
    </w:p>
    <w:p w:rsidR="00EA3AC2" w:rsidRDefault="00E75894">
      <w:pPr>
        <w:ind w:firstLine="567"/>
        <w:jc w:val="both"/>
      </w:pPr>
      <w:r>
        <w:t>фамилии, имена, отчества, должности лиц, уполномоченных на проведение проверки;</w:t>
      </w:r>
    </w:p>
    <w:p w:rsidR="00EA3AC2" w:rsidRDefault="00E75894">
      <w:pPr>
        <w:ind w:firstLine="567"/>
        <w:jc w:val="both"/>
      </w:pPr>
      <w:r>
        <w:t>наименование и место нахождения подведомственной организации, в отношении которой проводится проверка;</w:t>
      </w:r>
    </w:p>
    <w:p w:rsidR="00EA3AC2" w:rsidRDefault="00E75894">
      <w:pPr>
        <w:ind w:firstLine="567"/>
        <w:jc w:val="both"/>
      </w:pPr>
      <w:r>
        <w:t>предмет и задачи проверки;</w:t>
      </w:r>
    </w:p>
    <w:p w:rsidR="00EA3AC2" w:rsidRDefault="00E75894">
      <w:pPr>
        <w:ind w:firstLine="567"/>
        <w:jc w:val="both"/>
      </w:pPr>
      <w:r>
        <w:t>вид и форма проверки;</w:t>
      </w:r>
    </w:p>
    <w:p w:rsidR="00EA3AC2" w:rsidRDefault="00E75894">
      <w:pPr>
        <w:ind w:firstLine="567"/>
        <w:jc w:val="both"/>
      </w:pPr>
      <w:r>
        <w:t>перечень д</w:t>
      </w:r>
      <w:r>
        <w:t>окументов подведомственной организации, подлежащих проверке;</w:t>
      </w:r>
    </w:p>
    <w:p w:rsidR="00EA3AC2" w:rsidRDefault="00E75894">
      <w:pPr>
        <w:ind w:firstLine="567"/>
        <w:jc w:val="both"/>
      </w:pPr>
      <w:r>
        <w:t>даты начала и окончания проверки.</w:t>
      </w:r>
    </w:p>
    <w:p w:rsidR="00EA3AC2" w:rsidRDefault="00E75894">
      <w:pPr>
        <w:ind w:firstLine="567"/>
        <w:jc w:val="both"/>
      </w:pPr>
      <w:r>
        <w:t>Срок проведения проверки не может превышать 20 рабочих дней. Срок проведения проверки может быть продлен распоряжением (приказом) уполномоченного органа, но не б</w:t>
      </w:r>
      <w:r>
        <w:t>олее чем на 20 рабочих дней.</w:t>
      </w:r>
    </w:p>
    <w:p w:rsidR="00EA3AC2" w:rsidRDefault="00EA3A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3AC2" w:rsidRDefault="00E75894">
      <w:pPr>
        <w:jc w:val="center"/>
        <w:outlineLvl w:val="1"/>
      </w:pPr>
      <w:r>
        <w:t>4.1. Плановые проверки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</w:pPr>
      <w:r>
        <w:t>4.1.1. Плановые проверки проводятся на основании плана проведения плановых проверок, утверждаемого уполномоченным органом ежегодно до 1 декабря года, предшествующего году проведения плановых проверок</w:t>
      </w:r>
      <w:r>
        <w:t>, п</w:t>
      </w:r>
      <w:r>
        <w:t>о форме согласно Приложению № 1 к настоящему Положению.</w:t>
      </w:r>
    </w:p>
    <w:p w:rsidR="00EA3AC2" w:rsidRDefault="00E75894">
      <w:pPr>
        <w:ind w:firstLine="567"/>
        <w:jc w:val="both"/>
      </w:pPr>
      <w:r>
        <w:lastRenderedPageBreak/>
        <w:t>4.1.1.1. Формирование плана проведения плановых проверок, а также выбор их интенсивности (формы, периодичности, продолжительности) осуществляется согласно категории риска деятельности подведомственной</w:t>
      </w:r>
      <w:r>
        <w:t xml:space="preserve"> организации.</w:t>
      </w:r>
    </w:p>
    <w:p w:rsidR="00EA3AC2" w:rsidRDefault="00E75894">
      <w:pPr>
        <w:ind w:firstLine="567"/>
        <w:jc w:val="both"/>
      </w:pPr>
      <w:r>
        <w:t>Деятельность подведомственных организаций относится к одной из следующих категорий риска:</w:t>
      </w:r>
    </w:p>
    <w:p w:rsidR="00EA3AC2" w:rsidRDefault="00E75894">
      <w:pPr>
        <w:ind w:firstLine="567"/>
        <w:jc w:val="both"/>
      </w:pPr>
      <w:r>
        <w:t>средний риск;</w:t>
      </w:r>
    </w:p>
    <w:p w:rsidR="00EA3AC2" w:rsidRDefault="00E75894">
      <w:pPr>
        <w:ind w:firstLine="567"/>
        <w:jc w:val="both"/>
      </w:pPr>
      <w:r>
        <w:t>умеренный риск;</w:t>
      </w:r>
    </w:p>
    <w:p w:rsidR="00EA3AC2" w:rsidRDefault="00E75894">
      <w:pPr>
        <w:ind w:firstLine="567"/>
        <w:jc w:val="both"/>
      </w:pPr>
      <w:r>
        <w:t>низкий риск.</w:t>
      </w:r>
    </w:p>
    <w:p w:rsidR="00EA3AC2" w:rsidRDefault="00E75894">
      <w:pPr>
        <w:widowControl w:val="0"/>
        <w:ind w:firstLine="567"/>
        <w:jc w:val="both"/>
        <w:rPr>
          <w:sz w:val="28"/>
          <w:szCs w:val="28"/>
          <w:highlight w:val="white"/>
        </w:rPr>
      </w:pPr>
      <w:r>
        <w:rPr>
          <w:highlight w:val="white"/>
        </w:rPr>
        <w:t>4.1.1.2. В целях отнесения подведомственной организации к определенной категории риска у</w:t>
      </w:r>
      <w:r>
        <w:rPr>
          <w:highlight w:val="white"/>
        </w:rPr>
        <w:t>полномоченные органы ежегодно в срок до 1 августа текущего года осуществляют анализ информации о проведении в отношении подведомственной организации контрольных (надзорных) мероприятий в рамках осуществления федерального государственного контроля (надзора)</w:t>
      </w:r>
      <w:r>
        <w:rPr>
          <w:highlight w:val="white"/>
        </w:rPr>
        <w:t xml:space="preserve"> за соблюдением трудового законодательства и иных нормативных правовых актов, содержащих нормы трудового права (далее – контрольное (надзорное) мероприятие, анализ).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>Анализ осуществляется уполномоченным органом за период с 1 января года, предшествующего го</w:t>
      </w:r>
      <w:r>
        <w:rPr>
          <w:highlight w:val="white"/>
        </w:rPr>
        <w:t>ду отнесения деятельности подведомственной организации к определенной категории риска, по 30 июня года, в котором осуществляется отнесение деятельности подведомственной организации к определенной категории риска с использованием федеральной государственной</w:t>
      </w:r>
      <w:r>
        <w:rPr>
          <w:highlight w:val="white"/>
        </w:rPr>
        <w:t xml:space="preserve"> информационной системы «Единый реестр контрольных (надзорных) мероприятий».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>4.1.1.3. В случае если по результатам анализа уполномоченным органом установлен факт проведения в отношении подведомственной организации контрольного (надзорного) мероприятия упол</w:t>
      </w:r>
      <w:r>
        <w:rPr>
          <w:highlight w:val="white"/>
        </w:rPr>
        <w:t>номоченный орган в срок до 10 августа года, в котором осуществляется отнесение деятельности подведомственной организации к определенной категории риска, направляет в подведомственную организацию в форме электронного документа посредством государственной ме</w:t>
      </w:r>
      <w:r>
        <w:rPr>
          <w:highlight w:val="white"/>
        </w:rPr>
        <w:t xml:space="preserve">жведомственной информационной системы электронного документооборота Правительства Красноярского края и иных органов исполнительной власти  Красноярского края «Енисей-СЭД» (далее – Енисей-СЭД) письменный запрос </w:t>
      </w:r>
      <w:r>
        <w:rPr>
          <w:highlight w:val="white"/>
        </w:rPr>
        <w:br/>
        <w:t>о представлении информации о проведенных в от</w:t>
      </w:r>
      <w:r>
        <w:rPr>
          <w:highlight w:val="white"/>
        </w:rPr>
        <w:t>ношении подведомственной организации контрольных (надзорных) мероприятиях, содержащий, в том числе,</w:t>
      </w:r>
      <w:r w:rsidR="00155D67">
        <w:rPr>
          <w:highlight w:val="white"/>
        </w:rPr>
        <w:t xml:space="preserve"> з</w:t>
      </w:r>
      <w:r>
        <w:rPr>
          <w:highlight w:val="white"/>
        </w:rPr>
        <w:t>апрос сведений: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>о вступивших в законную силу за текущий и предшествующий календарные годы постановлениях о назначении административного наказания подведомст</w:t>
      </w:r>
      <w:r>
        <w:rPr>
          <w:highlight w:val="white"/>
        </w:rPr>
        <w:t>венной организации(должностному лицу подведомственной организации) за совершение административных правонарушений, предусмотренных частями 2–7 статьи 5.27, статьей 5.27.1 Кодекса Российской Федерации об административных правонарушениях;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>о вступивших в закон</w:t>
      </w:r>
      <w:r>
        <w:rPr>
          <w:highlight w:val="white"/>
        </w:rPr>
        <w:t>ную силу за текущий и предшествующий календарные годы постановлениях о назначении административного наказания подведомственной организации(должностному лицу подведомственной организации) за совершение административных правонарушений, предусмотренных частью</w:t>
      </w:r>
      <w:r>
        <w:rPr>
          <w:highlight w:val="white"/>
        </w:rPr>
        <w:t xml:space="preserve"> 1 статьи 5.27, статьей 5.34 Кодекса Российской Федерации об административных правонарушениях;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>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организации(до</w:t>
      </w:r>
      <w:r>
        <w:rPr>
          <w:highlight w:val="white"/>
        </w:rPr>
        <w:t>лжностному лицу подведомственной организации) за совершение административных правонарушений, предусмотренных статьями 5.28–5.33, частью 1 статьи 5.42 Кодекса Российской Федерации об административных правонарушениях.</w:t>
      </w:r>
    </w:p>
    <w:p w:rsidR="00EA3AC2" w:rsidRDefault="00E75894">
      <w:pPr>
        <w:ind w:firstLine="567"/>
        <w:jc w:val="both"/>
        <w:rPr>
          <w:sz w:val="28"/>
          <w:szCs w:val="28"/>
          <w:highlight w:val="white"/>
        </w:rPr>
      </w:pPr>
      <w:r>
        <w:rPr>
          <w:highlight w:val="white"/>
        </w:rPr>
        <w:t xml:space="preserve">4.1.1.4. Подведомственная организация в </w:t>
      </w:r>
      <w:r>
        <w:rPr>
          <w:highlight w:val="white"/>
        </w:rPr>
        <w:t>течение 5 рабочих дней со дня получения письменного запроса, указанног</w:t>
      </w:r>
      <w:r>
        <w:rPr>
          <w:highlight w:val="white"/>
        </w:rPr>
        <w:t>о в пункте 4.1.1.3. Положения, осуществляет подготовку и направление запрошенной информации уполномоченному органу в форме электронного документа посредством Енисей-СЭД.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>4.1.1.5. Уполномоченный орган с учетом результатов анализа, информации, полученной от подведомственной организации согласно пункту 4.1.1.4. Положения, и в соответствии с критериями, установленными приложением № 3 к Настоящему Полож</w:t>
      </w:r>
      <w:r>
        <w:rPr>
          <w:highlight w:val="white"/>
        </w:rPr>
        <w:t xml:space="preserve">ению, ежегодно в </w:t>
      </w:r>
      <w:r>
        <w:rPr>
          <w:highlight w:val="white"/>
        </w:rPr>
        <w:lastRenderedPageBreak/>
        <w:t>период с</w:t>
      </w:r>
      <w:r>
        <w:rPr>
          <w:highlight w:val="white"/>
        </w:rPr>
        <w:t xml:space="preserve"> 15 октября по 15 ноября текущего года принимают решение в форме распоряжения (приказа) об отнесении деятельности подведомственной организации к категории среднего, умеренного и низкого риска.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>До отнесения деятельности подведомственной организации к опреде</w:t>
      </w:r>
      <w:r>
        <w:rPr>
          <w:highlight w:val="white"/>
        </w:rPr>
        <w:t>ленной категории риска она считается отнесенной к категории низкого риска.</w:t>
      </w:r>
    </w:p>
    <w:p w:rsidR="00EA3AC2" w:rsidRDefault="00E75894">
      <w:pPr>
        <w:ind w:firstLine="567"/>
        <w:jc w:val="both"/>
      </w:pPr>
      <w:r>
        <w:t>4.1.1.6. Плановые проверки в отношении под</w:t>
      </w:r>
      <w:r>
        <w:t>ведомственных организаций:</w:t>
      </w:r>
    </w:p>
    <w:p w:rsidR="00EA3AC2" w:rsidRDefault="00E75894">
      <w:pPr>
        <w:ind w:firstLine="567"/>
        <w:jc w:val="both"/>
      </w:pPr>
      <w:r>
        <w:t>проводятся один раз в 5 лет при средней категории риска деятельности организации;</w:t>
      </w:r>
    </w:p>
    <w:p w:rsidR="00EA3AC2" w:rsidRDefault="00E75894">
      <w:pPr>
        <w:ind w:firstLine="567"/>
        <w:jc w:val="both"/>
      </w:pPr>
      <w:r>
        <w:t>проводятся один раз в 3 года п</w:t>
      </w:r>
      <w:r>
        <w:t>ри умеренной категории риска деятельности организации;</w:t>
      </w:r>
    </w:p>
    <w:p w:rsidR="00EA3AC2" w:rsidRDefault="00E75894">
      <w:pPr>
        <w:ind w:firstLine="567"/>
        <w:jc w:val="both"/>
      </w:pPr>
      <w:r>
        <w:t>не проводятся при низкой категории риска деятельности организации.</w:t>
      </w:r>
    </w:p>
    <w:p w:rsidR="00EA3AC2" w:rsidRDefault="00E75894">
      <w:pPr>
        <w:ind w:firstLine="567"/>
        <w:jc w:val="both"/>
      </w:pPr>
      <w:r>
        <w:t>В случае если в отношении подведомственной организации в году, в котором должна быть проведена плановая проверка, запланировано провед</w:t>
      </w:r>
      <w:r>
        <w:t xml:space="preserve">ение плановой проверки </w:t>
      </w:r>
      <w:r>
        <w:t>органом исполнительной власти края, уполномоченным на осуществление краевого государственного контро</w:t>
      </w:r>
      <w:r>
        <w:t>ля (надзора) за соблюдением трудового законодательства и иных нормативных правовых актов, содержащих нормы трудового права, проведени</w:t>
      </w:r>
      <w:r>
        <w:t>е плановой проверки уполномоченным органом переносится на следующий год.</w:t>
      </w:r>
    </w:p>
    <w:p w:rsidR="00EA3AC2" w:rsidRDefault="00E75894">
      <w:pPr>
        <w:ind w:firstLine="567"/>
        <w:jc w:val="both"/>
      </w:pPr>
      <w:r>
        <w:t>4.1.2. План проведения плановых проверок в отношении каждой проверяемой подведомственной организации должен содержать следующие сведения:</w:t>
      </w:r>
    </w:p>
    <w:p w:rsidR="00EA3AC2" w:rsidRDefault="00E75894">
      <w:pPr>
        <w:ind w:firstLine="567"/>
        <w:jc w:val="both"/>
      </w:pPr>
      <w:r>
        <w:t xml:space="preserve">наименование подведомственной организации, в </w:t>
      </w:r>
      <w:r>
        <w:t>отношении которой проводится плановая проверка;</w:t>
      </w:r>
    </w:p>
    <w:p w:rsidR="00EA3AC2" w:rsidRDefault="00E75894">
      <w:pPr>
        <w:ind w:firstLine="567"/>
        <w:jc w:val="both"/>
      </w:pPr>
      <w:r>
        <w:t>предмет плановой проверки;</w:t>
      </w:r>
    </w:p>
    <w:p w:rsidR="00EA3AC2" w:rsidRDefault="00E75894">
      <w:pPr>
        <w:ind w:firstLine="567"/>
        <w:jc w:val="both"/>
      </w:pPr>
      <w:r>
        <w:t>форма плановой проверки;</w:t>
      </w:r>
    </w:p>
    <w:p w:rsidR="00EA3AC2" w:rsidRDefault="00E75894">
      <w:pPr>
        <w:ind w:firstLine="567"/>
        <w:jc w:val="both"/>
      </w:pPr>
      <w:r>
        <w:t>даты начала и окончания проведения плановой проверки.</w:t>
      </w:r>
    </w:p>
    <w:p w:rsidR="00EA3AC2" w:rsidRDefault="00E75894">
      <w:pPr>
        <w:ind w:firstLine="567"/>
        <w:jc w:val="both"/>
      </w:pPr>
      <w:r>
        <w:t>4.1.3. Утвержденный план проведения плановых проверок доводится до сведения подведомственных организац</w:t>
      </w:r>
      <w:r>
        <w:t>ий посредством его размещения на официальном сайте уполномоченного органа в информационно-телекоммуникационной сети Интернет либо иным доступным способом, в том числе в электронной форме по телекоммуникационным каналам связи, не позднее 31 декабря года, пр</w:t>
      </w:r>
      <w:r>
        <w:t>едшествующего году проведения плановых проверок.</w:t>
      </w:r>
    </w:p>
    <w:p w:rsidR="00EA3AC2" w:rsidRDefault="00E75894">
      <w:pPr>
        <w:ind w:firstLine="567"/>
        <w:jc w:val="both"/>
      </w:pPr>
      <w:r>
        <w:t>4.1.4. В случае если в отношении подведомственной организации осуществляется проведение плановой или внеплановой проверки</w:t>
      </w:r>
      <w:r>
        <w:t xml:space="preserve"> органом исполнительной власти края, уп</w:t>
      </w:r>
      <w:r>
        <w:t>олномоченным на осуществление краевого государс</w:t>
      </w:r>
      <w:r>
        <w:t xml:space="preserve">твенного надзора за соблюдением трудового законодательства, в году, предшествующем проведению плановой ведомственной проверки, подведомственная организация в течение 3 рабочих дней со дня начала проведения плановой или внеплановой проверки </w:t>
      </w:r>
      <w:r>
        <w:t xml:space="preserve"> органом исполни</w:t>
      </w:r>
      <w:r>
        <w:t>тельной власти края, уполномоченным на осуществление федера</w:t>
      </w:r>
      <w:r>
        <w:t>льного государственного надзора за соблюдением трудового законодательства, информирует об этом уполномоченный орган любым доступным способом (посредством телефонной, факсимильной, электронной или и</w:t>
      </w:r>
      <w:r>
        <w:t>ной связи).</w:t>
      </w:r>
    </w:p>
    <w:p w:rsidR="00EA3AC2" w:rsidRDefault="00E75894">
      <w:pPr>
        <w:ind w:firstLine="567"/>
        <w:jc w:val="both"/>
      </w:pPr>
      <w:r>
        <w:t>4.1.5. В случае реорганизации или ликвидации подведомственной организации, изменения наименования подведомственной организации, формы проведения плановой проверки, даты начала и окончания проведения плановой проверки уполномоченный орган вносит</w:t>
      </w:r>
      <w:r>
        <w:t xml:space="preserve"> соответствующие изменения в план проведения плановых проверок.</w:t>
      </w:r>
    </w:p>
    <w:p w:rsidR="00EA3AC2" w:rsidRDefault="00E75894">
      <w:pPr>
        <w:ind w:firstLine="567"/>
        <w:jc w:val="both"/>
      </w:pPr>
      <w:r>
        <w:t>Изменения, внесенные в план проведения плановых проверок, доводятся уполномоченным органом до сведения подведомственных организаций в течение 5 рабочих дней со дня утверждения указанных измене</w:t>
      </w:r>
      <w:r>
        <w:t>ний, в том числе посредством их размещения на официальном сайте уполномоченного органа в информационно-телекоммуникационной сети Интернет.</w:t>
      </w:r>
    </w:p>
    <w:p w:rsidR="00EA3AC2" w:rsidRDefault="00E75894">
      <w:pPr>
        <w:ind w:firstLine="567"/>
        <w:jc w:val="both"/>
      </w:pPr>
      <w:r>
        <w:t>4.1.6. О проведении плановой проверки подведомственная организация уведомляется уполномоченным органом не позднее чем за 3 рабочих дня до начала ее проведения посредством направления копии</w:t>
      </w:r>
      <w:r w:rsidR="00155D67">
        <w:t xml:space="preserve"> </w:t>
      </w:r>
      <w:r>
        <w:t xml:space="preserve">распоряжения (приказа) уполномоченного органа о проведении плановой </w:t>
      </w:r>
      <w:r>
        <w:t>проверки заказным по</w:t>
      </w:r>
      <w:r>
        <w:t xml:space="preserve">чтовым отправлением с уведомлением о </w:t>
      </w:r>
      <w:r>
        <w:lastRenderedPageBreak/>
        <w:t>вручении либо иным доступным способом, в том числе в электронной форме по телекоммуникационным каналам связи.</w:t>
      </w:r>
    </w:p>
    <w:p w:rsidR="00EA3AC2" w:rsidRDefault="00E75894">
      <w:pPr>
        <w:ind w:firstLine="567"/>
        <w:jc w:val="both"/>
      </w:pPr>
      <w:r>
        <w:t>4.1.7. Плановые проверки осуществляются в форме документарных или выездных проверок в пор</w:t>
      </w:r>
      <w:r>
        <w:t>ядке, установленном соответственно  и  настоящего Положения.</w:t>
      </w:r>
    </w:p>
    <w:p w:rsidR="00EA3AC2" w:rsidRDefault="00EA3AC2">
      <w:pPr>
        <w:ind w:firstLine="567"/>
        <w:jc w:val="both"/>
      </w:pPr>
    </w:p>
    <w:p w:rsidR="00EA3AC2" w:rsidRDefault="00E75894">
      <w:pPr>
        <w:jc w:val="center"/>
        <w:outlineLvl w:val="1"/>
      </w:pPr>
      <w:r>
        <w:t>4.2.Внеплановые проверки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</w:pPr>
      <w:r>
        <w:t>4.2.1. Внеплановые проверки проводятся по следующим основаниям:</w:t>
      </w:r>
    </w:p>
    <w:p w:rsidR="00EA3AC2" w:rsidRDefault="00E75894">
      <w:pPr>
        <w:ind w:firstLine="567"/>
        <w:jc w:val="both"/>
      </w:pPr>
      <w:r>
        <w:t>поступление в уполномоченный орган обращения работника подведомственной организации о нарушении его труд</w:t>
      </w:r>
      <w:r>
        <w:t>овых прав;</w:t>
      </w:r>
    </w:p>
    <w:p w:rsidR="00EA3AC2" w:rsidRDefault="00E75894">
      <w:pPr>
        <w:ind w:firstLine="567"/>
        <w:jc w:val="both"/>
      </w:pPr>
      <w:r>
        <w:t>поступление в уполномоченный орган актов прокурорского реагирования на нарушение подведомственной организацией трудового законодательства и иных нормативных правовых актов, содержащих нормы трудового права;</w:t>
      </w:r>
    </w:p>
    <w:p w:rsidR="00EA3AC2" w:rsidRDefault="00E75894">
      <w:pPr>
        <w:ind w:firstLine="567"/>
        <w:jc w:val="both"/>
      </w:pPr>
      <w:r>
        <w:t>непредставление подведомственной орган</w:t>
      </w:r>
      <w:r>
        <w:t>изацией отчета об устранении нарушений трудового законодательства, выявленных в ходе проведения проверки, предусмотренного  настоящего Закона.</w:t>
      </w:r>
    </w:p>
    <w:p w:rsidR="00EA3AC2" w:rsidRDefault="00E75894">
      <w:pPr>
        <w:ind w:firstLine="567"/>
        <w:jc w:val="both"/>
      </w:pPr>
      <w:r>
        <w:t>4.2.2. Обращения и заявления, не позволяющие установить лицо, обратившееся в уполномоченный орган, не могут служи</w:t>
      </w:r>
      <w:r>
        <w:t>ть основанием для проведения внеплановой проверки.</w:t>
      </w:r>
    </w:p>
    <w:p w:rsidR="00EA3AC2" w:rsidRDefault="00E75894">
      <w:pPr>
        <w:ind w:firstLine="567"/>
        <w:jc w:val="both"/>
      </w:pPr>
      <w:r>
        <w:t>4.2.3. Уполномоченный орган уведомляет подведомственную организацию о проведении внеплановой проверки не позднее чем за 1 рабочий день до начала ее проведения посредством направления копи</w:t>
      </w:r>
      <w:r>
        <w:t>и распоряжения</w:t>
      </w:r>
      <w:r>
        <w:t xml:space="preserve"> (пр</w:t>
      </w:r>
      <w:r>
        <w:t>иказа) уполномоченного органа о проведении внеплановой проверки любым доступным способом, в том числе в электронной форме по телекоммуникационным каналам связи.</w:t>
      </w:r>
    </w:p>
    <w:p w:rsidR="00EA3AC2" w:rsidRDefault="00E75894">
      <w:pPr>
        <w:ind w:firstLine="567"/>
        <w:jc w:val="both"/>
      </w:pPr>
      <w:r>
        <w:t>4.2.4. Внеплановые проверки осуществляются в форме документарных или выездных проверок в порядке, установленном соответственно  и  настоящего Положения.</w:t>
      </w:r>
    </w:p>
    <w:p w:rsidR="00EA3AC2" w:rsidRPr="00155D67" w:rsidRDefault="00EA3AC2">
      <w:pPr>
        <w:pStyle w:val="ConsPlusNormal0"/>
        <w:ind w:firstLine="540"/>
        <w:jc w:val="both"/>
        <w:rPr>
          <w:sz w:val="24"/>
          <w:szCs w:val="24"/>
          <w:lang w:val="ru-RU"/>
        </w:rPr>
      </w:pPr>
    </w:p>
    <w:p w:rsidR="00EA3AC2" w:rsidRDefault="00E75894">
      <w:pPr>
        <w:jc w:val="center"/>
        <w:outlineLvl w:val="1"/>
      </w:pPr>
      <w:r>
        <w:t xml:space="preserve">5. </w:t>
      </w:r>
      <w:r>
        <w:t>Документарные проверки</w:t>
      </w:r>
    </w:p>
    <w:p w:rsidR="00EA3AC2" w:rsidRDefault="00EA3AC2">
      <w:pPr>
        <w:ind w:firstLine="567"/>
        <w:jc w:val="both"/>
      </w:pPr>
    </w:p>
    <w:p w:rsidR="00EA3AC2" w:rsidRDefault="00E75894">
      <w:pPr>
        <w:tabs>
          <w:tab w:val="left" w:pos="992"/>
        </w:tabs>
        <w:ind w:firstLine="567"/>
        <w:jc w:val="both"/>
      </w:pPr>
      <w:r>
        <w:t xml:space="preserve">5.1. Документарная проверка проводится по месту нахождения уполномоченного </w:t>
      </w:r>
      <w:r>
        <w:t>органа по документам, представленны</w:t>
      </w:r>
      <w:r>
        <w:t>м подведомственной организацией в срок не позднее 3 рабочих дней со дня получения распоряжения (приказа) уполномоченного органа о проведении документарной проверки, в соответствии с перечнем, указанным в распоряжении (п</w:t>
      </w:r>
      <w:r>
        <w:t>ри</w:t>
      </w:r>
      <w:r>
        <w:t>казе) уполномоченного органа о проведении документарной проверки.</w:t>
      </w:r>
    </w:p>
    <w:p w:rsidR="00EA3AC2" w:rsidRDefault="00E75894">
      <w:pPr>
        <w:ind w:firstLine="567"/>
        <w:jc w:val="both"/>
      </w:pPr>
      <w:r>
        <w:t>5.2. В случае если представленные подведомственной организацией документы и содержащиеся в них сведения вызывают обоснованные сомнения в достоверности и (или) не позволяют достичь целей пров</w:t>
      </w:r>
      <w:r>
        <w:t>ерки, по мотивированному запросу уполномоченного органа подведомственная организация обязана в течение 5 рабочих дней со дня получения запроса представить в уполномоченный орган документы, указанные в запросе.</w:t>
      </w:r>
    </w:p>
    <w:p w:rsidR="00EA3AC2" w:rsidRDefault="00E75894">
      <w:pPr>
        <w:ind w:firstLine="567"/>
        <w:jc w:val="both"/>
      </w:pPr>
      <w:r>
        <w:t>5.3. Подведомственная организация вправе предс</w:t>
      </w:r>
      <w:r>
        <w:t>тавить дополнительно в уполномоченный орган 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представленных подведомственной организацией документ</w:t>
      </w:r>
      <w:r>
        <w:t>ах.</w:t>
      </w:r>
    </w:p>
    <w:p w:rsidR="00EA3AC2" w:rsidRDefault="00E75894">
      <w:pPr>
        <w:ind w:firstLine="567"/>
        <w:jc w:val="both"/>
      </w:pPr>
      <w:r>
        <w:t>5.4. Документы представляются в виде копий, заверенных печатью подведомственной организации.</w:t>
      </w:r>
    </w:p>
    <w:p w:rsidR="00EA3AC2" w:rsidRDefault="00E75894">
      <w:pPr>
        <w:ind w:firstLine="567"/>
        <w:jc w:val="both"/>
      </w:pPr>
      <w:r>
        <w:t>5.5. В случае если при документарной проверке не представляется возможным:</w:t>
      </w:r>
    </w:p>
    <w:p w:rsidR="00EA3AC2" w:rsidRDefault="00E75894">
      <w:pPr>
        <w:ind w:firstLine="567"/>
        <w:jc w:val="both"/>
      </w:pPr>
      <w:r>
        <w:t>удостовериться в полноте и достоверности сведений, содержащихся в документах юридиче</w:t>
      </w:r>
      <w:r>
        <w:t>ского лица, имеющихся в распоряжении органа ведомственного контроля;</w:t>
      </w:r>
    </w:p>
    <w:p w:rsidR="00EA3AC2" w:rsidRDefault="00E75894">
      <w:pPr>
        <w:ind w:firstLine="567"/>
        <w:jc w:val="both"/>
      </w:pPr>
      <w:r>
        <w:t>оценить соответствие деятельности юридического лица обязательным требованиям или требованиям, установленным муниципальными правовыми актами, без проведения соответствующего мероприятия по</w:t>
      </w:r>
      <w:r>
        <w:t xml:space="preserve"> контролю, проводится выездная проверка.</w:t>
      </w:r>
    </w:p>
    <w:p w:rsidR="00EA3AC2" w:rsidRDefault="00EA3AC2">
      <w:pPr>
        <w:ind w:firstLine="567"/>
        <w:jc w:val="both"/>
      </w:pPr>
    </w:p>
    <w:p w:rsidR="00EA3AC2" w:rsidRDefault="00E75894">
      <w:pPr>
        <w:jc w:val="center"/>
        <w:outlineLvl w:val="1"/>
      </w:pPr>
      <w:r>
        <w:lastRenderedPageBreak/>
        <w:t>6. Выездные проверки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</w:pPr>
      <w:r>
        <w:t>6.1. Выездная проверка проводится по месту нахождения и (или) по месту фактического осуществления деятельности подведомственной организации.</w:t>
      </w:r>
    </w:p>
    <w:p w:rsidR="00EA3AC2" w:rsidRDefault="00E75894">
      <w:pPr>
        <w:ind w:firstLine="567"/>
        <w:jc w:val="both"/>
      </w:pPr>
      <w:r>
        <w:t xml:space="preserve">6.2. Выездная проверка начинается с предъявления должностными лицами уполномоченного органа, осуществляющими проверку, руководителю подведомственной организации или уполномоченному им должностному лицу подведомственной организации заверенной копии приказа </w:t>
      </w:r>
      <w:r>
        <w:t>уполномоченного органа о проведении выездной проверки и служебных удостоверений.</w:t>
      </w:r>
    </w:p>
    <w:p w:rsidR="00EA3AC2" w:rsidRDefault="00E75894">
      <w:pPr>
        <w:ind w:firstLine="567"/>
        <w:jc w:val="both"/>
      </w:pPr>
      <w:r>
        <w:t>6.3. При проведении выездной проверки должностные лица уполномоченного органа, осуществляющего проверку, вправе:</w:t>
      </w:r>
    </w:p>
    <w:p w:rsidR="00EA3AC2" w:rsidRDefault="00E75894">
      <w:pPr>
        <w:ind w:firstLine="567"/>
        <w:jc w:val="both"/>
      </w:pPr>
      <w:r>
        <w:t>проводить обследование территории и объектов (зданий, строений</w:t>
      </w:r>
      <w:r>
        <w:t>, сооружений, помещений, транспортных средств, оборудования и т.д.) подведомственных организаций;</w:t>
      </w:r>
    </w:p>
    <w:p w:rsidR="00EA3AC2" w:rsidRDefault="00E75894">
      <w:pPr>
        <w:ind w:firstLine="567"/>
        <w:jc w:val="both"/>
      </w:pPr>
      <w:r>
        <w:t>запрашивать документы и материалы по вопросам, относящимся к предмету проверки, а также устные и письменные объяснения должностных лиц и работников подведомст</w:t>
      </w:r>
      <w:r>
        <w:t>венных организаций по вопросам, относящимся к предмету проверки;</w:t>
      </w:r>
    </w:p>
    <w:p w:rsidR="00EA3AC2" w:rsidRDefault="00E75894">
      <w:pPr>
        <w:ind w:firstLine="567"/>
        <w:jc w:val="both"/>
      </w:pPr>
      <w:r>
        <w:t>производить ксерокопирование документов по вопросам, относящимся к предмету проверки, а также осуществлять фото- и видеосъемку на территории и объектов (зданий, строений, сооружений, помещени</w:t>
      </w:r>
      <w:r>
        <w:t>й, транспортных средств, оборудования и т.д.) подведомственных организаций.</w:t>
      </w:r>
    </w:p>
    <w:p w:rsidR="00EA3AC2" w:rsidRDefault="00E75894">
      <w:pPr>
        <w:ind w:firstLine="567"/>
        <w:jc w:val="both"/>
      </w:pPr>
      <w:r>
        <w:t>6.4. При проведении выездной проверки должностные лица уполномоченного органа, осуществляющего проверку, обязаны:</w:t>
      </w:r>
    </w:p>
    <w:p w:rsidR="00EA3AC2" w:rsidRDefault="00E75894">
      <w:pPr>
        <w:ind w:firstLine="567"/>
        <w:jc w:val="both"/>
      </w:pPr>
      <w:r>
        <w:t>соблюдать сроки проведения выездной проверки;</w:t>
      </w:r>
    </w:p>
    <w:p w:rsidR="00EA3AC2" w:rsidRDefault="00E75894">
      <w:pPr>
        <w:ind w:firstLine="567"/>
        <w:jc w:val="both"/>
      </w:pPr>
      <w:r>
        <w:t>не препятствовать уп</w:t>
      </w:r>
      <w:r>
        <w:t>олномоченным должностным лицам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EA3AC2" w:rsidRDefault="00E75894">
      <w:pPr>
        <w:ind w:firstLine="567"/>
        <w:jc w:val="both"/>
      </w:pPr>
      <w:r>
        <w:t>представлять уполномоченным должностным лицам подведомственной организации, присутствующим</w:t>
      </w:r>
      <w:r>
        <w:t xml:space="preserve"> при проведении проверки, информацию и документы, относящиеся к предмету проверки;</w:t>
      </w:r>
    </w:p>
    <w:p w:rsidR="00EA3AC2" w:rsidRDefault="00E75894">
      <w:pPr>
        <w:ind w:firstLine="567"/>
        <w:jc w:val="both"/>
      </w:pPr>
      <w:r>
        <w:t>знакомить уполномоченное должностное лицо подведомственной организации с результатами проверки;</w:t>
      </w:r>
    </w:p>
    <w:p w:rsidR="00EA3AC2" w:rsidRDefault="00E75894">
      <w:pPr>
        <w:ind w:firstLine="567"/>
        <w:jc w:val="both"/>
      </w:pPr>
      <w:r>
        <w:t>не требовать от проверяемой подведомственной организации представления докуме</w:t>
      </w:r>
      <w:r>
        <w:t>нтов и сведений, не относящихся к предмету проверки.</w:t>
      </w:r>
    </w:p>
    <w:p w:rsidR="00EA3AC2" w:rsidRDefault="00E75894">
      <w:pPr>
        <w:ind w:firstLine="567"/>
        <w:jc w:val="both"/>
      </w:pPr>
      <w:r>
        <w:t xml:space="preserve">6.5. При проведении выездной проверки подведомственная организация обязана обеспечить присутствие уполномоченных должностных лиц подведомственной организации, а также лиц, ответственных за организацию и </w:t>
      </w:r>
      <w:r>
        <w:t>проведение проверки.</w:t>
      </w:r>
    </w:p>
    <w:p w:rsidR="00EA3AC2" w:rsidRDefault="00EA3AC2">
      <w:pPr>
        <w:ind w:firstLine="567"/>
        <w:jc w:val="both"/>
      </w:pPr>
    </w:p>
    <w:p w:rsidR="00EA3AC2" w:rsidRDefault="00E7589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Оформление результатов проверки</w:t>
      </w:r>
    </w:p>
    <w:p w:rsidR="00EA3AC2" w:rsidRDefault="00EA3AC2">
      <w:pPr>
        <w:pStyle w:val="ConsPlusNormal"/>
        <w:jc w:val="both"/>
        <w:rPr>
          <w:sz w:val="24"/>
          <w:szCs w:val="24"/>
        </w:rPr>
      </w:pPr>
    </w:p>
    <w:p w:rsidR="00EA3AC2" w:rsidRDefault="00E75894">
      <w:pPr>
        <w:ind w:firstLine="567"/>
        <w:jc w:val="both"/>
      </w:pPr>
      <w:r>
        <w:t>7.1. По результатам проведения проверки должностными лицами уполномоченного органа, осуществлявшего проверку, составляется акт проверки, согласно Приложению № 4 к настоящему Положению.</w:t>
      </w:r>
    </w:p>
    <w:p w:rsidR="00EA3AC2" w:rsidRDefault="00E75894">
      <w:pPr>
        <w:ind w:firstLine="567"/>
        <w:jc w:val="both"/>
      </w:pPr>
      <w:r>
        <w:t>7.2. В акте п</w:t>
      </w:r>
      <w:r>
        <w:t>роверки указываются:</w:t>
      </w:r>
    </w:p>
    <w:p w:rsidR="00EA3AC2" w:rsidRDefault="00E75894">
      <w:pPr>
        <w:ind w:firstLine="567"/>
        <w:jc w:val="both"/>
      </w:pPr>
      <w:r>
        <w:t>дата и место составления акта проверки;</w:t>
      </w:r>
    </w:p>
    <w:p w:rsidR="00EA3AC2" w:rsidRDefault="00E75894">
      <w:pPr>
        <w:ind w:firstLine="567"/>
        <w:jc w:val="both"/>
      </w:pPr>
      <w:r>
        <w:t>наименование уполномоченного органа, проводившего проверку;</w:t>
      </w:r>
    </w:p>
    <w:p w:rsidR="00EA3AC2" w:rsidRDefault="00E75894">
      <w:pPr>
        <w:ind w:firstLine="567"/>
        <w:jc w:val="both"/>
      </w:pPr>
      <w:r>
        <w:t>дата и номер</w:t>
      </w:r>
      <w:r w:rsidR="00155D67">
        <w:t xml:space="preserve"> </w:t>
      </w:r>
      <w:r>
        <w:t>распоряжения (приказа), на основании которого проведена проверка;</w:t>
      </w:r>
    </w:p>
    <w:p w:rsidR="00EA3AC2" w:rsidRDefault="00E75894">
      <w:pPr>
        <w:ind w:firstLine="567"/>
        <w:jc w:val="both"/>
      </w:pPr>
      <w:r>
        <w:t xml:space="preserve">фамилии, имена, отчества и должности лиц уполномоченного </w:t>
      </w:r>
      <w:r>
        <w:t>органа, осуществлявшего проверку;</w:t>
      </w:r>
    </w:p>
    <w:p w:rsidR="00EA3AC2" w:rsidRDefault="00E75894">
      <w:pPr>
        <w:ind w:firstLine="567"/>
        <w:jc w:val="both"/>
      </w:pPr>
      <w:r>
        <w:t>сведения о подведомственной организации, в отношении которой проведена проверка (наименование, место нахождения, фамилия, имя и отчество руководителя);</w:t>
      </w:r>
    </w:p>
    <w:p w:rsidR="00EA3AC2" w:rsidRDefault="00E75894">
      <w:pPr>
        <w:ind w:firstLine="567"/>
        <w:jc w:val="both"/>
      </w:pPr>
      <w:r>
        <w:t>дата, продолжительность и место проведения проверки;</w:t>
      </w:r>
    </w:p>
    <w:p w:rsidR="00EA3AC2" w:rsidRDefault="00E75894">
      <w:pPr>
        <w:ind w:firstLine="567"/>
        <w:jc w:val="both"/>
      </w:pPr>
      <w:r>
        <w:lastRenderedPageBreak/>
        <w:t>сведения о результатах проверки, в том числе о выявленных нарушениях требований трудового законодательства;</w:t>
      </w:r>
    </w:p>
    <w:p w:rsidR="00EA3AC2" w:rsidRDefault="00E75894">
      <w:pPr>
        <w:ind w:firstLine="567"/>
        <w:jc w:val="both"/>
      </w:pPr>
      <w:r>
        <w:t>срок устранения выявленных нарушений трудового законодательства;</w:t>
      </w:r>
    </w:p>
    <w:p w:rsidR="00EA3AC2" w:rsidRDefault="00E75894">
      <w:pPr>
        <w:ind w:firstLine="567"/>
        <w:jc w:val="both"/>
      </w:pPr>
      <w:r>
        <w:t>сведения об ознакомлении или отказе в ознакомлении с актом проверки руководителя подведомственной организации или уполномоченного им должностного лица подведомственной организации.</w:t>
      </w:r>
    </w:p>
    <w:p w:rsidR="00EA3AC2" w:rsidRDefault="00E75894">
      <w:pPr>
        <w:ind w:firstLine="567"/>
        <w:jc w:val="both"/>
      </w:pPr>
      <w:r>
        <w:t>7.3. Акт проверки составляется в двух экземплярах в срок не позднее 5 рабоч</w:t>
      </w:r>
      <w:r>
        <w:t>их дней со дня окончания проверки.</w:t>
      </w:r>
    </w:p>
    <w:p w:rsidR="00EA3AC2" w:rsidRDefault="00E75894">
      <w:pPr>
        <w:ind w:firstLine="567"/>
        <w:jc w:val="both"/>
      </w:pPr>
      <w:r>
        <w:t xml:space="preserve">7.4. К акту проверки прилагаются документы, подтверждающие выявленные в ходе проверки нарушения трудового законодательства, объяснения должностных лиц и работников подведомственной организации и иные документы, связанные </w:t>
      </w:r>
      <w:r>
        <w:t>с результатами проверки, их копии.</w:t>
      </w:r>
    </w:p>
    <w:p w:rsidR="00EA3AC2" w:rsidRDefault="00E75894">
      <w:pPr>
        <w:ind w:firstLine="567"/>
        <w:jc w:val="both"/>
      </w:pPr>
      <w:r>
        <w:t>7.5. Акт проверки подписывается должностными лицами уполномоченного органа, осуществлявшего проверку, и руководителем подведомственной организации либо уполномоченным им должностным лицом подведомственной организации.</w:t>
      </w:r>
    </w:p>
    <w:p w:rsidR="00EA3AC2" w:rsidRDefault="00E75894">
      <w:pPr>
        <w:ind w:firstLine="567"/>
        <w:jc w:val="both"/>
      </w:pPr>
      <w:r>
        <w:t>7.6</w:t>
      </w:r>
      <w:r>
        <w:t>. В случае отсутствия руководителя подведомственной организации или уполномоченного им должностного лица подведомственной организации, а также в случае их отказа в ознакомлении с актом проверки данный акт направляется уполномоченным органом в подведомствен</w:t>
      </w:r>
      <w:r>
        <w:t>ную организацию заказным почтовым отправлением с уведомлением о вручении, которое приобщается к экземпляру акта проверки, хранящемуся в уполномоченном органе.</w:t>
      </w:r>
    </w:p>
    <w:p w:rsidR="00EA3AC2" w:rsidRDefault="00E75894">
      <w:pPr>
        <w:ind w:firstLine="567"/>
        <w:jc w:val="both"/>
      </w:pPr>
      <w:r>
        <w:t>7.7. В случае несогласия с фактами и выводами, изложенными в акте проверки, руководитель подведом</w:t>
      </w:r>
      <w:r>
        <w:t xml:space="preserve">ственной организации вправе в течение 5 рабочих дней со дня получения акта проверки представить в письменном виде в уполномоченный орган замечания (возражения, пояснения) в отношении акта проверки в целом или его отдельных положений. При этом к замечаниям </w:t>
      </w:r>
      <w:r>
        <w:t>(возражениям, пояснениям) могут быть приложены документы, подтверждающие обоснованность таких замечаний (возражений, пояснений), или их заверенные копии.</w:t>
      </w:r>
    </w:p>
    <w:p w:rsidR="00EA3AC2" w:rsidRDefault="00E75894">
      <w:pPr>
        <w:ind w:firstLine="567"/>
        <w:jc w:val="both"/>
      </w:pPr>
      <w:r>
        <w:t xml:space="preserve">7.8. Уполномоченный орган в течение 5 рабочих дней со дня получения замечаний (возражений, пояснений) </w:t>
      </w:r>
      <w:r>
        <w:t>по акту проверки организует их рассмотрение.</w:t>
      </w:r>
    </w:p>
    <w:p w:rsidR="00EA3AC2" w:rsidRDefault="00E75894">
      <w:pPr>
        <w:ind w:firstLine="567"/>
        <w:jc w:val="both"/>
      </w:pPr>
      <w:r>
        <w:t>О времени и месте рассмотрения замечаний (возражений, пояснений) подведомственная организация извещается не позднее чем за 3 рабочих дня до дня их рассмотрения.</w:t>
      </w:r>
    </w:p>
    <w:p w:rsidR="00EA3AC2" w:rsidRDefault="00EA3A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75894">
      <w:pPr>
        <w:jc w:val="center"/>
        <w:outlineLvl w:val="1"/>
      </w:pPr>
      <w:r>
        <w:t xml:space="preserve">8. </w:t>
      </w:r>
      <w:r>
        <w:t>Устранение нарушений трудового законодательств</w:t>
      </w:r>
      <w:r>
        <w:t xml:space="preserve">а, </w:t>
      </w:r>
    </w:p>
    <w:p w:rsidR="00EA3AC2" w:rsidRDefault="00E75894">
      <w:pPr>
        <w:jc w:val="center"/>
        <w:outlineLvl w:val="1"/>
      </w:pPr>
      <w:r>
        <w:t>выявленных при проведении проверки</w:t>
      </w:r>
    </w:p>
    <w:p w:rsidR="00EA3AC2" w:rsidRDefault="00EA3AC2">
      <w:pPr>
        <w:jc w:val="both"/>
      </w:pPr>
    </w:p>
    <w:p w:rsidR="00EA3AC2" w:rsidRDefault="00E75894">
      <w:pPr>
        <w:ind w:firstLine="567"/>
        <w:jc w:val="both"/>
      </w:pPr>
      <w:r>
        <w:t>8.1. Руководитель подведомственной организации обязан устранить нарушения трудового законодательства, выявленные при проведении проверки, в срок, указанный в акте проверки.</w:t>
      </w:r>
    </w:p>
    <w:p w:rsidR="00EA3AC2" w:rsidRDefault="00E75894">
      <w:pPr>
        <w:ind w:firstLine="567"/>
        <w:jc w:val="both"/>
      </w:pPr>
      <w:r>
        <w:t>Срок устранения выявленных нарушений трудов</w:t>
      </w:r>
      <w:r>
        <w:t>ого законодательства устанавливается в зависимости от характера выявленных нарушений и не может составлять более 25 рабочих дней.</w:t>
      </w:r>
    </w:p>
    <w:p w:rsidR="00EA3AC2" w:rsidRDefault="00E75894">
      <w:pPr>
        <w:ind w:firstLine="567"/>
        <w:jc w:val="both"/>
      </w:pPr>
      <w:r>
        <w:t xml:space="preserve">8.2. В случае невозможности по не зависящим от руководителя подведомственной организации причинам устранить выявленные в ходе </w:t>
      </w:r>
      <w:r>
        <w:t>проверки нарушения трудового законодательства в срок, указанный в акте проверки, руководитель подведомственной организации вправе обратиться в уполномоченный орган с письменным ходатайством о продлении срока устранения нарушений трудового законодательства,</w:t>
      </w:r>
      <w:r>
        <w:t xml:space="preserve"> который при наличии уважительных причин и отсутствии угрозы жизни и здоровью работников подведомственной организации вправе продлить указанный срок приказом уполномоченного органа, но не более чем на 25 рабочих дней.</w:t>
      </w:r>
    </w:p>
    <w:p w:rsidR="00EA3AC2" w:rsidRDefault="00E75894">
      <w:pPr>
        <w:ind w:firstLine="567"/>
        <w:jc w:val="both"/>
      </w:pPr>
      <w:r>
        <w:lastRenderedPageBreak/>
        <w:t>8.3. По истечении срока устранения выя</w:t>
      </w:r>
      <w:r>
        <w:t>вленных нарушений трудового законодательства, установленного актом проверки или приказом уполномоченного органа (в случае продления указанного срока), руководитель подведомственной организации обязан представить в уполномоченный орган отчет об их устранени</w:t>
      </w:r>
      <w:r>
        <w:t>и с приложением копий документов, подтверждающих устранение нарушений.</w:t>
      </w:r>
    </w:p>
    <w:p w:rsidR="00EA3AC2" w:rsidRDefault="00EA3AC2">
      <w:pPr>
        <w:jc w:val="center"/>
        <w:outlineLvl w:val="0"/>
      </w:pPr>
    </w:p>
    <w:p w:rsidR="00EA3AC2" w:rsidRDefault="00E75894">
      <w:pPr>
        <w:jc w:val="center"/>
        <w:outlineLvl w:val="1"/>
      </w:pPr>
      <w:r>
        <w:t xml:space="preserve">9. </w:t>
      </w:r>
      <w:r>
        <w:t xml:space="preserve"> Меры, принимаемые уполномоченным органом </w:t>
      </w:r>
    </w:p>
    <w:p w:rsidR="00EA3AC2" w:rsidRDefault="00E75894">
      <w:pPr>
        <w:jc w:val="center"/>
        <w:outlineLvl w:val="1"/>
      </w:pPr>
      <w:r>
        <w:t>по результатам проверки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</w:pPr>
      <w:r>
        <w:t xml:space="preserve">9.1. В случае выявления в результате проведения проверки нарушений трудового законодательства в подведомственной </w:t>
      </w:r>
      <w:r>
        <w:t>организации уполномоченный орган 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</w:p>
    <w:p w:rsidR="00EA3AC2" w:rsidRDefault="00E75894">
      <w:pPr>
        <w:ind w:firstLine="567"/>
        <w:jc w:val="both"/>
      </w:pPr>
      <w:r>
        <w:t>9.2. В случае выявления в результате проведения проверки нарушений трудового за</w:t>
      </w:r>
      <w:r>
        <w:t>конодательства в подведомственной организации уполномоченный орган 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законодательства, в том числе привлечения к ответ</w:t>
      </w:r>
      <w:r>
        <w:t>ственности виновных лиц в соответствии с законодательством.</w:t>
      </w:r>
    </w:p>
    <w:p w:rsidR="00EA3AC2" w:rsidRDefault="00EA3AC2">
      <w:pPr>
        <w:ind w:firstLine="567"/>
        <w:jc w:val="both"/>
      </w:pPr>
    </w:p>
    <w:p w:rsidR="00EA3AC2" w:rsidRDefault="00E75894">
      <w:pPr>
        <w:jc w:val="center"/>
        <w:outlineLvl w:val="1"/>
      </w:pPr>
      <w:r>
        <w:t xml:space="preserve">10. Обжалование действий должностных лиц </w:t>
      </w:r>
    </w:p>
    <w:p w:rsidR="00EA3AC2" w:rsidRDefault="00E75894">
      <w:pPr>
        <w:jc w:val="center"/>
        <w:outlineLvl w:val="1"/>
      </w:pPr>
      <w:r>
        <w:t>уполномоченного органа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</w:pPr>
      <w:r>
        <w:t>10.1. Руководитель подведомственной организации вправе обжаловать действия (бездействие) должностных лиц уполномоченного органа, осуществляющего проверку, руководителю уполномоченного органа или в суд.</w:t>
      </w:r>
    </w:p>
    <w:p w:rsidR="00EA3AC2" w:rsidRDefault="00EA3AC2">
      <w:pPr>
        <w:ind w:firstLine="567"/>
        <w:jc w:val="both"/>
      </w:pPr>
    </w:p>
    <w:p w:rsidR="00EA3AC2" w:rsidRDefault="00E75894">
      <w:pPr>
        <w:jc w:val="center"/>
        <w:outlineLvl w:val="1"/>
      </w:pPr>
      <w:r>
        <w:t xml:space="preserve">11. Взаимодействие уполномоченного органа </w:t>
      </w:r>
    </w:p>
    <w:p w:rsidR="00EA3AC2" w:rsidRDefault="00E75894">
      <w:pPr>
        <w:jc w:val="center"/>
        <w:outlineLvl w:val="1"/>
      </w:pPr>
      <w:r>
        <w:t>при осущес</w:t>
      </w:r>
      <w:r>
        <w:t>твлении ведомственного контроля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</w:pPr>
      <w:r>
        <w:t>11.1. Уполномоченный орган при осуществлении ведомственного контроля может взаимодействовать с иными муниципальными органами, в том числе наделенными контрольными или надзорными полномочиями, а также с органами местного сам</w:t>
      </w:r>
      <w:r>
        <w:t>оуправления муниципальных образований района, профессиональными союзами и их объединениями в соответствии с законодательством Российской Федерации.</w:t>
      </w:r>
    </w:p>
    <w:p w:rsidR="00EA3AC2" w:rsidRDefault="00E75894">
      <w:pPr>
        <w:ind w:firstLine="567"/>
        <w:jc w:val="both"/>
        <w:rPr>
          <w:highlight w:val="yellow"/>
        </w:rPr>
      </w:pPr>
      <w:r>
        <w:t>11.2. Информационную и методическую поддержку уполномоченного органа по осуществлению ведомственного контрол</w:t>
      </w:r>
      <w:r>
        <w:t>я осуществляет отдел экономического развития администрации района</w:t>
      </w:r>
      <w:r>
        <w:t>.</w:t>
      </w:r>
    </w:p>
    <w:p w:rsidR="00EA3AC2" w:rsidRDefault="00EA3AC2">
      <w:pPr>
        <w:ind w:firstLine="567"/>
        <w:jc w:val="both"/>
      </w:pPr>
    </w:p>
    <w:p w:rsidR="00EA3AC2" w:rsidRDefault="00E75894">
      <w:pPr>
        <w:jc w:val="center"/>
        <w:outlineLvl w:val="1"/>
      </w:pPr>
      <w:r>
        <w:t xml:space="preserve">12. Учет мероприятий по ведомственному контролю и отчетность </w:t>
      </w:r>
    </w:p>
    <w:p w:rsidR="00EA3AC2" w:rsidRDefault="00E75894">
      <w:pPr>
        <w:jc w:val="center"/>
        <w:outlineLvl w:val="1"/>
      </w:pPr>
      <w:r>
        <w:t>об осуществлении ведомственного контроля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  <w:rPr>
          <w:highlight w:val="white"/>
        </w:rPr>
      </w:pPr>
      <w:r>
        <w:t xml:space="preserve">12.1. Уполномоченные органы ведут учет проводимых ими профилактических и контрольных мероприятий в отношении подведомственных организаций в порядке, </w:t>
      </w:r>
      <w:r>
        <w:rPr>
          <w:highlight w:val="white"/>
        </w:rPr>
        <w:t>установленном разделом 13 к настоящему Положению.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>12.2. Структурные подразделения администрации района, упо</w:t>
      </w:r>
      <w:r>
        <w:rPr>
          <w:highlight w:val="white"/>
        </w:rPr>
        <w:t>лномоченные на осуществление ведомственного контроля, ежегодно представляют в отдел экономического развития администрации Березовского района, отчетность о проведенных ими профилактических и контрольных мероприятиях в отношении подведомственных организаций</w:t>
      </w:r>
      <w:r>
        <w:rPr>
          <w:highlight w:val="white"/>
        </w:rPr>
        <w:t xml:space="preserve"> (далее - отчетность об осуществлении ведомственного контроля).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>Формы отчетности об осуществлении ведомственного контроля, порядок и сроки ее представления устанавливаются исполнительным органом края, определенным Правительством края.</w:t>
      </w: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lastRenderedPageBreak/>
        <w:t>12.3. На основании от</w:t>
      </w:r>
      <w:r>
        <w:rPr>
          <w:highlight w:val="white"/>
        </w:rPr>
        <w:t>четности об осуществлении ведомственного контроля отдел экономического развития администрации Березовского района, осуществляет анализ причин выявленных нарушений трудового законодательства, разрабатывает и направляет структурным подразделениям администрац</w:t>
      </w:r>
      <w:r>
        <w:rPr>
          <w:highlight w:val="white"/>
        </w:rPr>
        <w:t>ии Березовского района, уполномоченным на осуществление ведомственного контроля, рекомендации по профилактике нарушений трудового законодательства.</w:t>
      </w:r>
    </w:p>
    <w:p w:rsidR="00EA3AC2" w:rsidRDefault="00EA3AC2">
      <w:pPr>
        <w:ind w:firstLine="567"/>
        <w:jc w:val="both"/>
        <w:rPr>
          <w:highlight w:val="white"/>
        </w:rPr>
      </w:pPr>
    </w:p>
    <w:p w:rsidR="00EA3AC2" w:rsidRDefault="00E75894">
      <w:pPr>
        <w:jc w:val="center"/>
        <w:rPr>
          <w:highlight w:val="white"/>
        </w:rPr>
      </w:pPr>
      <w:r>
        <w:rPr>
          <w:highlight w:val="white"/>
        </w:rPr>
        <w:t>13. Порядок ведения учета уполномоченными органами</w:t>
      </w:r>
    </w:p>
    <w:p w:rsidR="00EA3AC2" w:rsidRDefault="00E75894">
      <w:pPr>
        <w:jc w:val="center"/>
        <w:rPr>
          <w:highlight w:val="white"/>
        </w:rPr>
      </w:pPr>
      <w:r>
        <w:rPr>
          <w:highlight w:val="white"/>
        </w:rPr>
        <w:t xml:space="preserve"> проводимых ими профилактических и контрольных мероприят</w:t>
      </w:r>
      <w:r>
        <w:rPr>
          <w:highlight w:val="white"/>
        </w:rPr>
        <w:t>ий в отношении муниципальных учреждений, муниципальных унитарных предприятий, в отношении которых функции и полномочия учредителя осуществляют соответствующие уполномоченные органы, при осуществлении ведомственного контроля за соблюдением трудового законод</w:t>
      </w:r>
      <w:r>
        <w:rPr>
          <w:highlight w:val="white"/>
        </w:rPr>
        <w:t>ательства и иных нормативных правовых актов, содержащих нормы трудового права</w:t>
      </w:r>
    </w:p>
    <w:p w:rsidR="00EA3AC2" w:rsidRDefault="00EA3AC2">
      <w:pPr>
        <w:ind w:firstLine="567"/>
        <w:jc w:val="center"/>
        <w:rPr>
          <w:highlight w:val="white"/>
        </w:rPr>
      </w:pPr>
    </w:p>
    <w:p w:rsidR="00EA3AC2" w:rsidRDefault="00E75894"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13.1. Порядок </w:t>
      </w:r>
      <w:r>
        <w:rPr>
          <w:bCs/>
          <w:highlight w:val="white"/>
        </w:rPr>
        <w:t xml:space="preserve">ведения учета уполномоченными органами проводимых ими профилактических и контрольных мероприятий в отношении </w:t>
      </w:r>
      <w:r>
        <w:rPr>
          <w:highlight w:val="white"/>
        </w:rPr>
        <w:t>муниципальных учреждений или муниципальных унитарных п</w:t>
      </w:r>
      <w:r>
        <w:rPr>
          <w:highlight w:val="white"/>
        </w:rPr>
        <w:t>редприятий</w:t>
      </w:r>
      <w:r>
        <w:rPr>
          <w:bCs/>
          <w:highlight w:val="white"/>
        </w:rPr>
        <w:t>, в отношении которых функции и полномочия учредителя осуществляют соответствующие уполномоченные органы, при осуществлении ведомственного контроля за соблюдением трудового законодательства и иных нормативных правовых актов, содержащих нормы труд</w:t>
      </w:r>
      <w:r>
        <w:rPr>
          <w:bCs/>
          <w:highlight w:val="white"/>
        </w:rPr>
        <w:t xml:space="preserve">ового права (далее – Порядок, </w:t>
      </w:r>
      <w:r>
        <w:rPr>
          <w:highlight w:val="white"/>
        </w:rPr>
        <w:t xml:space="preserve">уполномоченный орган, подведомственная организация) устанавливает процедуру ведения учета уполномоченными органами </w:t>
      </w:r>
      <w:r>
        <w:rPr>
          <w:bCs/>
          <w:highlight w:val="white"/>
        </w:rPr>
        <w:t>проводимых ими профилактических и контрольных мероприятий в отношении подведомственных организаций при осуществ</w:t>
      </w:r>
      <w:r>
        <w:rPr>
          <w:bCs/>
          <w:highlight w:val="white"/>
        </w:rPr>
        <w:t>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highlight w:val="white"/>
        </w:rPr>
        <w:t>(далее – ведомственный контроль).</w:t>
      </w:r>
    </w:p>
    <w:p w:rsidR="00EA3AC2" w:rsidRDefault="00E75894">
      <w:pPr>
        <w:ind w:firstLine="567"/>
        <w:jc w:val="both"/>
        <w:rPr>
          <w:sz w:val="28"/>
          <w:szCs w:val="28"/>
          <w:highlight w:val="white"/>
        </w:rPr>
      </w:pPr>
      <w:r>
        <w:rPr>
          <w:highlight w:val="white"/>
        </w:rPr>
        <w:t xml:space="preserve">13.2. Учет уполномоченными органами </w:t>
      </w:r>
      <w:r>
        <w:rPr>
          <w:bCs/>
          <w:highlight w:val="white"/>
        </w:rPr>
        <w:t>проводимых ими профилактических и контрольных м</w:t>
      </w:r>
      <w:r>
        <w:rPr>
          <w:bCs/>
          <w:highlight w:val="white"/>
        </w:rPr>
        <w:t xml:space="preserve">ероприятий в отношении подведомственных организаций при осуществлении ведомственного контроля производится посредством </w:t>
      </w:r>
      <w:r>
        <w:rPr>
          <w:highlight w:val="white"/>
        </w:rPr>
        <w:t xml:space="preserve">ведения журнала учета контрольных мероприятий в отношении подведомственных организаций </w:t>
      </w:r>
      <w:r>
        <w:rPr>
          <w:bCs/>
          <w:highlight w:val="white"/>
        </w:rPr>
        <w:t>при осуществлении ведомственного контроля</w:t>
      </w:r>
      <w:r w:rsidR="00155D67">
        <w:rPr>
          <w:bCs/>
          <w:highlight w:val="white"/>
        </w:rPr>
        <w:t xml:space="preserve"> </w:t>
      </w:r>
      <w:r>
        <w:rPr>
          <w:highlight w:val="white"/>
        </w:rPr>
        <w:t xml:space="preserve">по форме </w:t>
      </w:r>
      <w:r>
        <w:rPr>
          <w:highlight w:val="white"/>
        </w:rPr>
        <w:t xml:space="preserve">согласно приложению № 5 к Положению (далее – журнал учета проверок), журнала учета профилактических мероприятий в отношении подведомственных организаций </w:t>
      </w:r>
      <w:r>
        <w:rPr>
          <w:bCs/>
          <w:highlight w:val="white"/>
        </w:rPr>
        <w:t>при осуществлении ведомственного контроля</w:t>
      </w:r>
      <w:r w:rsidR="00155D67">
        <w:rPr>
          <w:bCs/>
          <w:highlight w:val="white"/>
        </w:rPr>
        <w:t xml:space="preserve"> </w:t>
      </w:r>
      <w:r>
        <w:rPr>
          <w:highlight w:val="white"/>
        </w:rPr>
        <w:t>по форме согласно приложению № 6 к Положению (далее – журнал у</w:t>
      </w:r>
      <w:r>
        <w:rPr>
          <w:highlight w:val="white"/>
        </w:rPr>
        <w:t>чета профилактических мероприятий).Журнал учета проверок, журнал учета профилактических мероприятий должны быть прошиты, пронумерованы и заверены печатью уполномоченного органа.</w:t>
      </w: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75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по осуществлению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r>
        <w:rPr>
          <w:rFonts w:ascii="Times New Roman" w:hAnsi="Times New Roman" w:cs="Times New Roman"/>
          <w:sz w:val="24"/>
          <w:szCs w:val="24"/>
        </w:rPr>
        <w:t>контроля за соблюдением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законодательства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иных нормативных правовых актов,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 нормы трудового права</w:t>
      </w:r>
    </w:p>
    <w:p w:rsidR="00EA3AC2" w:rsidRDefault="00EA3AC2">
      <w:pPr>
        <w:spacing w:line="281" w:lineRule="exact"/>
        <w:rPr>
          <w:sz w:val="20"/>
          <w:szCs w:val="20"/>
        </w:rPr>
      </w:pPr>
    </w:p>
    <w:p w:rsidR="00EA3AC2" w:rsidRDefault="00EA3AC2">
      <w:pPr>
        <w:ind w:right="-19"/>
        <w:jc w:val="center"/>
        <w:rPr>
          <w:bCs/>
        </w:rPr>
      </w:pPr>
    </w:p>
    <w:p w:rsidR="00EA3AC2" w:rsidRDefault="00EA3AC2">
      <w:pPr>
        <w:ind w:right="-19"/>
        <w:jc w:val="center"/>
        <w:rPr>
          <w:bCs/>
        </w:rPr>
      </w:pPr>
    </w:p>
    <w:p w:rsidR="00EA3AC2" w:rsidRDefault="00EA3AC2">
      <w:pPr>
        <w:ind w:right="-19"/>
        <w:jc w:val="center"/>
        <w:rPr>
          <w:bCs/>
        </w:rPr>
      </w:pPr>
    </w:p>
    <w:p w:rsidR="00EA3AC2" w:rsidRDefault="00E75894">
      <w:pPr>
        <w:ind w:right="-19"/>
        <w:jc w:val="center"/>
        <w:rPr>
          <w:sz w:val="20"/>
          <w:szCs w:val="20"/>
        </w:rPr>
      </w:pPr>
      <w:r>
        <w:rPr>
          <w:bCs/>
        </w:rPr>
        <w:t>ФОРМА</w:t>
      </w:r>
    </w:p>
    <w:p w:rsidR="00EA3AC2" w:rsidRDefault="00E75894">
      <w:pPr>
        <w:ind w:right="-19"/>
        <w:jc w:val="center"/>
        <w:rPr>
          <w:sz w:val="20"/>
          <w:szCs w:val="20"/>
        </w:rPr>
      </w:pPr>
      <w:r>
        <w:rPr>
          <w:bCs/>
        </w:rPr>
        <w:t>ПЛАНА ПРОВЕДЕНИЯ ПРОВЕРОК</w:t>
      </w:r>
    </w:p>
    <w:p w:rsidR="00EA3AC2" w:rsidRDefault="00E75894">
      <w:pPr>
        <w:ind w:right="-19"/>
        <w:jc w:val="center"/>
        <w:rPr>
          <w:sz w:val="20"/>
          <w:szCs w:val="20"/>
        </w:rPr>
      </w:pPr>
      <w:r>
        <w:rPr>
          <w:bCs/>
        </w:rPr>
        <w:t>ПРИ ОСУЩЕСТВЛЕНИИ ВЕДОМСТВЕННОГО КОНТРОЛЯ</w:t>
      </w:r>
    </w:p>
    <w:p w:rsidR="00EA3AC2" w:rsidRDefault="00E75894">
      <w:pPr>
        <w:ind w:right="-19"/>
        <w:jc w:val="center"/>
        <w:rPr>
          <w:sz w:val="20"/>
          <w:szCs w:val="20"/>
        </w:rPr>
      </w:pPr>
      <w:r>
        <w:rPr>
          <w:bCs/>
        </w:rPr>
        <w:t>ЗА СОБЛЮДЕНИЕМ ТРУДОВОГО ЗАКОНОДАТЕЛЬСТВА</w:t>
      </w:r>
    </w:p>
    <w:p w:rsidR="00EA3AC2" w:rsidRDefault="00EA3AC2">
      <w:pPr>
        <w:spacing w:line="12" w:lineRule="exact"/>
        <w:rPr>
          <w:sz w:val="20"/>
          <w:szCs w:val="20"/>
        </w:rPr>
      </w:pPr>
    </w:p>
    <w:p w:rsidR="00EA3AC2" w:rsidRDefault="00E75894">
      <w:pPr>
        <w:numPr>
          <w:ilvl w:val="0"/>
          <w:numId w:val="14"/>
        </w:numPr>
        <w:tabs>
          <w:tab w:val="left" w:pos="2296"/>
        </w:tabs>
        <w:spacing w:line="234" w:lineRule="auto"/>
        <w:ind w:left="2140" w:right="2040" w:hanging="88"/>
        <w:rPr>
          <w:bCs/>
        </w:rPr>
      </w:pPr>
      <w:r>
        <w:rPr>
          <w:bCs/>
        </w:rPr>
        <w:t>ИНЫХ НОРМАТИВНЫХ ПРАВОВЫХ АКТОВ, СОДЕРЖАЩИХ НОРМЫ ТРУДОВОГО ПРАВА</w:t>
      </w:r>
    </w:p>
    <w:p w:rsidR="00EA3AC2" w:rsidRDefault="00EA3AC2">
      <w:pPr>
        <w:spacing w:line="226" w:lineRule="exact"/>
        <w:rPr>
          <w:sz w:val="20"/>
          <w:szCs w:val="20"/>
        </w:rPr>
      </w:pPr>
    </w:p>
    <w:p w:rsidR="00EA3AC2" w:rsidRDefault="00EA3AC2">
      <w:pPr>
        <w:ind w:right="740"/>
        <w:jc w:val="center"/>
        <w:rPr>
          <w:sz w:val="20"/>
          <w:szCs w:val="20"/>
        </w:rPr>
      </w:pPr>
    </w:p>
    <w:p w:rsidR="00EA3AC2" w:rsidRDefault="00E75894">
      <w:pPr>
        <w:ind w:right="740"/>
        <w:jc w:val="center"/>
        <w:rPr>
          <w:sz w:val="20"/>
          <w:szCs w:val="20"/>
        </w:rPr>
      </w:pPr>
      <w:r>
        <w:rPr>
          <w:rFonts w:eastAsia="Courier New"/>
          <w:sz w:val="20"/>
          <w:szCs w:val="20"/>
        </w:rPr>
        <w:t>проведения проверок на 20 ____ год</w:t>
      </w:r>
    </w:p>
    <w:p w:rsidR="00EA3AC2" w:rsidRDefault="00EA3AC2">
      <w:pPr>
        <w:spacing w:line="27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320"/>
        <w:gridCol w:w="1540"/>
        <w:gridCol w:w="1660"/>
        <w:gridCol w:w="1640"/>
      </w:tblGrid>
      <w:tr w:rsidR="00EA3AC2">
        <w:trPr>
          <w:trHeight w:val="279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Наименование</w:t>
            </w:r>
          </w:p>
        </w:tc>
        <w:tc>
          <w:tcPr>
            <w:tcW w:w="2320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Предмет плановой</w:t>
            </w:r>
          </w:p>
        </w:tc>
        <w:tc>
          <w:tcPr>
            <w:tcW w:w="1540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Форма</w:t>
            </w:r>
          </w:p>
        </w:tc>
        <w:tc>
          <w:tcPr>
            <w:tcW w:w="1660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Дата начала</w:t>
            </w:r>
          </w:p>
        </w:tc>
        <w:tc>
          <w:tcPr>
            <w:tcW w:w="1640" w:type="dxa"/>
            <w:tcBorders>
              <w:top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Дата</w:t>
            </w:r>
          </w:p>
        </w:tc>
      </w:tr>
      <w:tr w:rsidR="00EA3AC2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подведомственной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проверки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left="240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плановой</w:t>
            </w: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проведения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окончания</w:t>
            </w:r>
          </w:p>
        </w:tc>
      </w:tr>
      <w:tr w:rsidR="00EA3AC2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организации, в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left="240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проверки</w:t>
            </w: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плановой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проведения</w:t>
            </w:r>
          </w:p>
        </w:tc>
      </w:tr>
      <w:tr w:rsidR="00EA3AC2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отношении которой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проверки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плановой</w:t>
            </w:r>
          </w:p>
        </w:tc>
      </w:tr>
      <w:tr w:rsidR="00EA3AC2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проводится плановая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проверки</w:t>
            </w:r>
          </w:p>
        </w:tc>
      </w:tr>
      <w:tr w:rsidR="00EA3AC2">
        <w:trPr>
          <w:trHeight w:val="204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проверка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17"/>
                <w:szCs w:val="17"/>
              </w:rPr>
            </w:pPr>
          </w:p>
        </w:tc>
      </w:tr>
      <w:tr w:rsidR="00EA3AC2">
        <w:trPr>
          <w:trHeight w:val="9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</w:tr>
      <w:tr w:rsidR="00EA3AC2">
        <w:trPr>
          <w:trHeight w:val="238"/>
        </w:trPr>
        <w:tc>
          <w:tcPr>
            <w:tcW w:w="2440" w:type="dxa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right w:val="single" w:sz="8" w:space="0" w:color="000000"/>
            </w:tcBorders>
            <w:noWrap/>
            <w:vAlign w:val="bottom"/>
          </w:tcPr>
          <w:p w:rsidR="00EA3AC2" w:rsidRDefault="00E75894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eastAsia="Courier New"/>
                <w:sz w:val="18"/>
                <w:szCs w:val="18"/>
              </w:rPr>
              <w:t>5</w:t>
            </w:r>
          </w:p>
        </w:tc>
      </w:tr>
      <w:tr w:rsidR="00EA3AC2">
        <w:trPr>
          <w:trHeight w:val="9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>
            <w:pPr>
              <w:rPr>
                <w:sz w:val="8"/>
                <w:szCs w:val="8"/>
              </w:rPr>
            </w:pPr>
          </w:p>
        </w:tc>
      </w:tr>
      <w:tr w:rsidR="00EA3AC2">
        <w:trPr>
          <w:trHeight w:val="33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</w:tr>
      <w:tr w:rsidR="00EA3AC2">
        <w:trPr>
          <w:trHeight w:val="333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</w:tr>
      <w:tr w:rsidR="00EA3AC2">
        <w:trPr>
          <w:trHeight w:val="33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</w:tr>
      <w:tr w:rsidR="00EA3AC2">
        <w:trPr>
          <w:trHeight w:val="333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</w:tr>
      <w:tr w:rsidR="00EA3AC2">
        <w:trPr>
          <w:trHeight w:val="335"/>
        </w:trPr>
        <w:tc>
          <w:tcPr>
            <w:tcW w:w="2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  <w:tc>
          <w:tcPr>
            <w:tcW w:w="1640" w:type="dxa"/>
            <w:tcBorders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EA3AC2" w:rsidRDefault="00EA3AC2"/>
        </w:tc>
      </w:tr>
    </w:tbl>
    <w:p w:rsidR="00EA3AC2" w:rsidRDefault="00EA3AC2">
      <w:pPr>
        <w:sectPr w:rsidR="00EA3AC2">
          <w:pgSz w:w="11900" w:h="16838"/>
          <w:pgMar w:top="1134" w:right="567" w:bottom="1134" w:left="1701" w:header="709" w:footer="709" w:gutter="0"/>
          <w:cols w:space="720" w:equalWidth="0">
            <w:col w:w="9660" w:space="0"/>
          </w:cols>
          <w:docGrid w:linePitch="360"/>
        </w:sectPr>
      </w:pPr>
    </w:p>
    <w:p w:rsidR="00EA3AC2" w:rsidRDefault="00E75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по осуществлению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ведомственного контроля за соблюдением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законодательства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иных нормативных правовых актов,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 нормы трудового права</w:t>
      </w:r>
    </w:p>
    <w:p w:rsidR="00EA3AC2" w:rsidRDefault="00EA3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AC2" w:rsidRDefault="00E758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A3AC2" w:rsidRDefault="00E758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 И ЛОКАЛЬНЫХ АКТОВ ПОДВЕДОМСТВЕННОЙ</w:t>
      </w:r>
    </w:p>
    <w:p w:rsidR="00EA3AC2" w:rsidRDefault="00E7589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ЗАПРАШИВАЕМЫХ ПРИ ПРОВЕДЕНИИ МЕРОПРИЯТИЙПО ОСУЩЕСТВЛЕНИЮ ВЕДОМСТВЕННОГО КОНТРОЛЯ ЗА СОБЛЮДЕН</w:t>
      </w:r>
      <w:r>
        <w:rPr>
          <w:rFonts w:ascii="Times New Roman" w:hAnsi="Times New Roman" w:cs="Times New Roman"/>
          <w:sz w:val="24"/>
          <w:szCs w:val="24"/>
        </w:rPr>
        <w:t>ИЕМТРУДОВОГО ЗАКОНОДАТЕЛЬСТВА И ИНЫХ НОРМАТИВНЫХ ПРАВОВЫХАКТОВ, СОДЕРЖАЩИХ НОРМЫ ТРУДОВОГО ПРАВА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коллективный договор подведомственной организации.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номенклатура дел подведомственной организации;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локальные нормативные акты подведомственной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компенсационных и стимулирующих выплатах;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отпусков;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договоры с дополнительными соглашениями к ним, журнал регистрации трудовых договоров;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книжки, Книга учета движения трудовых книжек и вкладышей в них;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карточки работников, документы, о</w:t>
      </w:r>
      <w:r>
        <w:rPr>
          <w:rFonts w:ascii="Times New Roman" w:hAnsi="Times New Roman" w:cs="Times New Roman"/>
          <w:sz w:val="24"/>
          <w:szCs w:val="24"/>
        </w:rPr>
        <w:t>пределяющие трудовые обязанности работников;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по личному составу (о приеме, увольнении, переводе и т.д.);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об утверждении формы расчетного листа, расчетные листки работников; форма расчетного листка;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 регистрации приказов;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</w:t>
      </w:r>
      <w:r>
        <w:rPr>
          <w:rFonts w:ascii="Times New Roman" w:hAnsi="Times New Roman" w:cs="Times New Roman"/>
          <w:sz w:val="24"/>
          <w:szCs w:val="24"/>
        </w:rPr>
        <w:t>зы об отпусках, командировках;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табель учета рабочего времени;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расчетно-платежные ведомости;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 справки;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</w:t>
      </w:r>
      <w:r>
        <w:rPr>
          <w:rFonts w:ascii="Times New Roman" w:hAnsi="Times New Roman" w:cs="Times New Roman"/>
          <w:sz w:val="24"/>
          <w:szCs w:val="24"/>
        </w:rPr>
        <w:t xml:space="preserve"> о поощрении, наложении дисциплинарного взыскания;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создании службы охраны труда, возложении обязанностей инженера по охране труда на специалиста или заключение договора на проведение работ по охране труда;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организации работы по ох</w:t>
      </w:r>
      <w:r>
        <w:rPr>
          <w:rFonts w:ascii="Times New Roman" w:hAnsi="Times New Roman" w:cs="Times New Roman"/>
          <w:sz w:val="24"/>
          <w:szCs w:val="24"/>
        </w:rPr>
        <w:t>ране труда;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поименный список лиц, подлежащих периодическим медицинским осмотрам, утвержденный работодателем и согласованный с уполномоченными органами;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заключительный акт медицинского учреждения по итогам предварительных и периодических медицинских осм</w:t>
      </w:r>
      <w:r>
        <w:rPr>
          <w:rFonts w:ascii="Times New Roman" w:hAnsi="Times New Roman" w:cs="Times New Roman"/>
          <w:sz w:val="24"/>
          <w:szCs w:val="24"/>
        </w:rPr>
        <w:t>отров;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обследований зданий и сооружений;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работ и профессий, к которым предъявляются дополнительные (повышенные) требования безопасности;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работ повышенной опасности, на выполнение которых необходимо выдавать наряд-допуск, утверж</w:t>
      </w:r>
      <w:r>
        <w:rPr>
          <w:rFonts w:ascii="Times New Roman" w:hAnsi="Times New Roman" w:cs="Times New Roman"/>
          <w:sz w:val="24"/>
          <w:szCs w:val="24"/>
        </w:rPr>
        <w:t>денный работодателем;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учета выдачи нарядов-допусков на производство работ повышенной опасности;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расчеты и заявка на финансирование мероприятий по улучшению условий и охраны труда;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приказ о комитете (комиссии) по охране труда;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ком</w:t>
      </w:r>
      <w:r>
        <w:rPr>
          <w:rFonts w:ascii="Times New Roman" w:hAnsi="Times New Roman" w:cs="Times New Roman"/>
          <w:sz w:val="24"/>
          <w:szCs w:val="24"/>
        </w:rPr>
        <w:t>итете (комиссии) по охране труда, созданной по инициативе работодателя и (или) по инициативе работников или их представительного органа;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соглашение по охране труда, подписанное сторонами работодателя и уполномоченными работниками представительного органа;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вводного инструктажа, утвержденная работодателем;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регистрации вводного инструктажа;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программы первичного инструк</w:t>
      </w:r>
      <w:r>
        <w:rPr>
          <w:rFonts w:ascii="Times New Roman" w:hAnsi="Times New Roman" w:cs="Times New Roman"/>
          <w:sz w:val="24"/>
          <w:szCs w:val="24"/>
        </w:rPr>
        <w:t>тажа на рабочем месте;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и должностей работников, освобожденных от прохождения первичного инструктажа на рабочем месте, утвержденный работодателем;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 регистрации инструктажей на рабочем месте по структурным подразделениям;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</w:t>
      </w:r>
      <w:r>
        <w:rPr>
          <w:rFonts w:ascii="Times New Roman" w:hAnsi="Times New Roman" w:cs="Times New Roman"/>
          <w:sz w:val="24"/>
          <w:szCs w:val="24"/>
        </w:rPr>
        <w:t>чень инструкций по охране труда по профессиям и видам работ, утвержденный работодателем, график пересмотра инструкций;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охране труда;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учета и выдачи инструкций по охране труда для работников;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программы обучения по охране</w:t>
      </w:r>
      <w:r>
        <w:rPr>
          <w:rFonts w:ascii="Times New Roman" w:hAnsi="Times New Roman" w:cs="Times New Roman"/>
          <w:sz w:val="24"/>
          <w:szCs w:val="24"/>
        </w:rPr>
        <w:t xml:space="preserve"> труда, утвержденные руководителем;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о проведении обучения по охране труда;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создании комиссии по проверке знаний требований охраны труда;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удостоверения о проверке знаний требований охраны труда;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заседания комиссии по прове</w:t>
      </w:r>
      <w:r>
        <w:rPr>
          <w:rFonts w:ascii="Times New Roman" w:hAnsi="Times New Roman" w:cs="Times New Roman"/>
          <w:sz w:val="24"/>
          <w:szCs w:val="24"/>
        </w:rPr>
        <w:t>рке знаний требований охраны труда;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учета присвоения 1 квалификационной группы по электробезопасности</w:t>
      </w:r>
      <w:r w:rsidR="00155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155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электротехническому персоналу;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бесплатной выдачи специальной одежды, специальной обуви и (сертифицированных) СИЗ, утвержденный работо</w:t>
      </w:r>
      <w:r>
        <w:rPr>
          <w:rFonts w:ascii="Times New Roman" w:hAnsi="Times New Roman" w:cs="Times New Roman"/>
          <w:sz w:val="24"/>
          <w:szCs w:val="24"/>
        </w:rPr>
        <w:t>дателем и согласованный с представительным органом работников;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карточки учета выдачи СИЗ работникам;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производств, профессий и должностей, работа на которых дает право на бесплатное получение молока или компенсационных выплат, утвержденн</w:t>
      </w:r>
      <w:r>
        <w:rPr>
          <w:rFonts w:ascii="Times New Roman" w:hAnsi="Times New Roman" w:cs="Times New Roman"/>
          <w:sz w:val="24"/>
          <w:szCs w:val="24"/>
        </w:rPr>
        <w:t>ый работодателем и согласованный с представительным органом работников;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локальные акты организации, устанавливающие перечень подразделений и должностей, работа на которых дает право на доплаты и надбавки к тарифным ставкам (окладам) при выполнении работ </w:t>
      </w:r>
      <w:r>
        <w:rPr>
          <w:rFonts w:ascii="Times New Roman" w:hAnsi="Times New Roman" w:cs="Times New Roman"/>
          <w:sz w:val="24"/>
          <w:szCs w:val="24"/>
        </w:rPr>
        <w:t>в условиях, отклоняющихся от нормальных;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и должностей с вредными и (или) опасными условиями труда, работа на которых дает право на дополнительный отпуск и сокращенный рабочий день, утвержденный работодателем и согласованный с представи</w:t>
      </w:r>
      <w:r>
        <w:rPr>
          <w:rFonts w:ascii="Times New Roman" w:hAnsi="Times New Roman" w:cs="Times New Roman"/>
          <w:sz w:val="24"/>
          <w:szCs w:val="24"/>
        </w:rPr>
        <w:t>тельным органом работников;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работ, профессий, должностей и показателей с вредными и тяжелыми условиями труда, занятость на которых дает право на пенсию по возрасту (по старости) на льготных условиях;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по расследованию несчастных случа</w:t>
      </w:r>
      <w:r>
        <w:rPr>
          <w:rFonts w:ascii="Times New Roman" w:hAnsi="Times New Roman" w:cs="Times New Roman"/>
          <w:sz w:val="24"/>
          <w:szCs w:val="24"/>
        </w:rPr>
        <w:t>ев на производстве;</w:t>
      </w:r>
    </w:p>
    <w:p w:rsidR="00EA3AC2" w:rsidRDefault="00E75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регистрации несчастных случаев на производстве;</w:t>
      </w:r>
    </w:p>
    <w:p w:rsidR="00EA3AC2" w:rsidRDefault="00E75894">
      <w:pPr>
        <w:spacing w:line="234" w:lineRule="auto"/>
        <w:ind w:left="1" w:firstLine="540"/>
        <w:jc w:val="both"/>
      </w:pPr>
      <w:r>
        <w:t>-приказ о создании комиссии по проведению специальной оценки условий труда (аттестации рабочих мест по условиям труда);</w:t>
      </w:r>
    </w:p>
    <w:p w:rsidR="00EA3AC2" w:rsidRDefault="00EA3AC2">
      <w:pPr>
        <w:spacing w:line="14" w:lineRule="exact"/>
        <w:jc w:val="both"/>
      </w:pPr>
    </w:p>
    <w:p w:rsidR="00EA3AC2" w:rsidRDefault="00E75894">
      <w:pPr>
        <w:spacing w:line="234" w:lineRule="auto"/>
        <w:ind w:left="1" w:firstLine="540"/>
        <w:jc w:val="both"/>
      </w:pPr>
      <w:r>
        <w:t>-перечень рабочих мест, на которых проводилась специальная оценка(аттестация рабочих мест по условиям труда);</w:t>
      </w:r>
    </w:p>
    <w:p w:rsidR="00EA3AC2" w:rsidRDefault="00EA3AC2">
      <w:pPr>
        <w:spacing w:line="2" w:lineRule="exact"/>
        <w:jc w:val="both"/>
      </w:pPr>
    </w:p>
    <w:p w:rsidR="00EA3AC2" w:rsidRDefault="00E75894">
      <w:pPr>
        <w:numPr>
          <w:ilvl w:val="0"/>
          <w:numId w:val="15"/>
        </w:numPr>
        <w:tabs>
          <w:tab w:val="left" w:pos="681"/>
        </w:tabs>
        <w:ind w:left="681" w:hanging="141"/>
        <w:jc w:val="both"/>
      </w:pPr>
      <w:r>
        <w:t>карты специальной оценки (аттестации рабочих мест по условиям труда);</w:t>
      </w:r>
    </w:p>
    <w:p w:rsidR="00EA3AC2" w:rsidRDefault="00EA3AC2">
      <w:pPr>
        <w:spacing w:line="12" w:lineRule="exact"/>
        <w:jc w:val="both"/>
      </w:pPr>
    </w:p>
    <w:p w:rsidR="00EA3AC2" w:rsidRDefault="00E75894">
      <w:pPr>
        <w:spacing w:line="234" w:lineRule="auto"/>
        <w:ind w:left="1" w:firstLine="540"/>
        <w:jc w:val="both"/>
      </w:pPr>
      <w:r>
        <w:t>-сводная ведомость результатов специальной оценки (рабочих мест и результа</w:t>
      </w:r>
      <w:r>
        <w:t>тов аттестации рабочих мест по условиям труда);</w:t>
      </w:r>
    </w:p>
    <w:p w:rsidR="00EA3AC2" w:rsidRDefault="00EA3AC2">
      <w:pPr>
        <w:spacing w:line="14" w:lineRule="exact"/>
        <w:jc w:val="both"/>
      </w:pPr>
    </w:p>
    <w:p w:rsidR="00EA3AC2" w:rsidRDefault="00E75894">
      <w:pPr>
        <w:spacing w:line="234" w:lineRule="auto"/>
        <w:ind w:left="1" w:firstLine="540"/>
        <w:jc w:val="both"/>
      </w:pPr>
      <w:r>
        <w:t>-протоколы исследований и измерений потенциально вредных и (или) опасных факторов (протоколы аттестации рабочих мест по условиям труда);</w:t>
      </w:r>
    </w:p>
    <w:p w:rsidR="00EA3AC2" w:rsidRDefault="00EA3AC2">
      <w:pPr>
        <w:spacing w:line="2" w:lineRule="exact"/>
        <w:jc w:val="both"/>
      </w:pPr>
    </w:p>
    <w:p w:rsidR="00EA3AC2" w:rsidRDefault="00E75894">
      <w:pPr>
        <w:ind w:left="541"/>
        <w:jc w:val="both"/>
      </w:pPr>
      <w:r>
        <w:t>-протоколы эффективности средств индивидуальной защиты (СИЗ);</w:t>
      </w:r>
    </w:p>
    <w:p w:rsidR="00EA3AC2" w:rsidRDefault="00EA3AC2">
      <w:pPr>
        <w:spacing w:line="12" w:lineRule="exact"/>
        <w:jc w:val="both"/>
      </w:pPr>
    </w:p>
    <w:p w:rsidR="00EA3AC2" w:rsidRDefault="00E75894">
      <w:pPr>
        <w:spacing w:line="234" w:lineRule="auto"/>
        <w:ind w:left="1" w:right="20" w:firstLine="540"/>
        <w:jc w:val="both"/>
      </w:pPr>
      <w:r>
        <w:t>-переч</w:t>
      </w:r>
      <w:r>
        <w:t>ень (план) мероприятий по улучшению условий и охраны труда по результатам специальной оценки (аттестации рабочих мест).</w:t>
      </w:r>
    </w:p>
    <w:p w:rsidR="00EA3AC2" w:rsidRDefault="00E758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EA3AC2" w:rsidRDefault="00E75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Положению по осуществлению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ведомственного контроля за соблюдением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законодательства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иных нормативных правов</w:t>
      </w:r>
      <w:r>
        <w:rPr>
          <w:rFonts w:ascii="Times New Roman" w:hAnsi="Times New Roman" w:cs="Times New Roman"/>
          <w:sz w:val="24"/>
          <w:szCs w:val="24"/>
        </w:rPr>
        <w:t>ых актов,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 нормы трудового права</w:t>
      </w:r>
    </w:p>
    <w:p w:rsidR="00EA3AC2" w:rsidRDefault="00EA3AC2">
      <w:pPr>
        <w:ind w:firstLine="567"/>
        <w:jc w:val="both"/>
        <w:outlineLvl w:val="1"/>
      </w:pPr>
    </w:p>
    <w:p w:rsidR="00EA3AC2" w:rsidRDefault="00EA3AC2">
      <w:pPr>
        <w:ind w:firstLine="567"/>
        <w:jc w:val="center"/>
        <w:rPr>
          <w:b/>
        </w:rPr>
      </w:pPr>
    </w:p>
    <w:p w:rsidR="00EA3AC2" w:rsidRDefault="00E75894">
      <w:pPr>
        <w:ind w:firstLine="567"/>
        <w:jc w:val="center"/>
        <w:rPr>
          <w:b/>
        </w:rPr>
      </w:pPr>
      <w:r>
        <w:rPr>
          <w:b/>
        </w:rPr>
        <w:t>КРИТЕРИИ ОТНЕСЕНИЯ ДЕЯТЕЛЬНОСТИ ПОДВЕДОМСТВЕННЫХОРГАНИЗАЦИЙ К ОПРЕДЕЛЕННОЙ КАТЕГОРИИ РИСКА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</w:pPr>
      <w:r>
        <w:t>Деятельность подведомственных организаций относится к одной из следующих категорий риска в зависимости от количества баллов, рассчитанных с учетом критериев, характеризующих количество и вид административных правонарушений:</w:t>
      </w:r>
    </w:p>
    <w:p w:rsidR="00EA3AC2" w:rsidRDefault="00E75894">
      <w:pPr>
        <w:ind w:firstLine="567"/>
        <w:jc w:val="both"/>
      </w:pPr>
      <w:r>
        <w:t>1) средний риск - в случае, если</w:t>
      </w:r>
      <w:r>
        <w:t xml:space="preserve"> общее количество баллов составляет 5 баллов и более;</w:t>
      </w:r>
    </w:p>
    <w:p w:rsidR="00EA3AC2" w:rsidRDefault="00E75894">
      <w:pPr>
        <w:ind w:firstLine="567"/>
        <w:jc w:val="both"/>
      </w:pPr>
      <w:r>
        <w:t>2) умеренный риск - в случае, если общее количество баллов составляет от 4,9 балла до 3 баллов включительно;</w:t>
      </w:r>
    </w:p>
    <w:p w:rsidR="00EA3AC2" w:rsidRDefault="00E75894">
      <w:pPr>
        <w:ind w:firstLine="567"/>
        <w:jc w:val="both"/>
      </w:pPr>
      <w:r>
        <w:t>3) низкий риск - в случае, если общее количество баллов составляет 2,9 балла и менее.</w:t>
      </w:r>
    </w:p>
    <w:p w:rsidR="00EA3AC2" w:rsidRDefault="00E75894">
      <w:pPr>
        <w:ind w:firstLine="567"/>
        <w:jc w:val="both"/>
      </w:pPr>
      <w:r>
        <w:t>Общее количество баллов определяется по формуле:</w:t>
      </w:r>
    </w:p>
    <w:p w:rsidR="00EA3AC2" w:rsidRDefault="00EA3AC2">
      <w:pPr>
        <w:ind w:firstLine="567"/>
        <w:jc w:val="both"/>
      </w:pPr>
    </w:p>
    <w:p w:rsidR="00EA3AC2" w:rsidRDefault="00E75894">
      <w:pPr>
        <w:jc w:val="center"/>
      </w:pPr>
      <w:r>
        <w:t>Р = (А + Б + В) x К, где:</w:t>
      </w:r>
    </w:p>
    <w:p w:rsidR="00EA3AC2" w:rsidRDefault="00EA3AC2">
      <w:pPr>
        <w:ind w:firstLine="567"/>
        <w:jc w:val="both"/>
      </w:pPr>
    </w:p>
    <w:p w:rsidR="00EA3AC2" w:rsidRDefault="00E75894">
      <w:pPr>
        <w:ind w:firstLine="567"/>
        <w:jc w:val="both"/>
      </w:pPr>
      <w:r>
        <w:t>Р - общее количество баллов;</w:t>
      </w:r>
    </w:p>
    <w:p w:rsidR="00EA3AC2" w:rsidRDefault="00E75894">
      <w:pPr>
        <w:ind w:firstLine="567"/>
        <w:jc w:val="both"/>
      </w:pPr>
      <w:r>
        <w:t>А - критерий, характеризующий количество административных правонарушений, указанных во вступивших в законную силу за текущий и предшествующий календар</w:t>
      </w:r>
      <w:r>
        <w:t xml:space="preserve">ные годы постановлениях о назначении административного наказания подведомственной организации (должностному лицу подведомственной организации) за совершение административных правонарушений, предусмотренных </w:t>
      </w:r>
      <w:hyperlink r:id="rId8" w:tooltip="https://login.consultant.ru/link/?req=doc&amp;base=LAW&amp;n=480454&amp;dst=7446" w:history="1">
        <w:r>
          <w:t>частями 2</w:t>
        </w:r>
      </w:hyperlink>
      <w:r>
        <w:t xml:space="preserve"> - </w:t>
      </w:r>
      <w:hyperlink r:id="rId9" w:tooltip="https://login.consultant.ru/link/?req=doc&amp;base=LAW&amp;n=480454&amp;dst=7456" w:history="1">
        <w:r>
          <w:t>7 статьи 5.27</w:t>
        </w:r>
      </w:hyperlink>
      <w:r>
        <w:t xml:space="preserve">, </w:t>
      </w:r>
      <w:hyperlink r:id="rId10" w:tooltip="https://login.consultant.ru/link/?req=doc&amp;base=LAW&amp;n=480454&amp;dst=5656" w:history="1">
        <w:r>
          <w:t>статьей 5.27.1</w:t>
        </w:r>
      </w:hyperlink>
      <w:r>
        <w:t xml:space="preserve"> Кодекса Российской Федерации об административных </w:t>
      </w:r>
      <w:r>
        <w:t>правонарушениях, и рассчитанный исходя из того, что за каждое административное правонарушение начисляется 3 балла;</w:t>
      </w:r>
    </w:p>
    <w:p w:rsidR="00EA3AC2" w:rsidRDefault="00E75894">
      <w:pPr>
        <w:ind w:firstLine="567"/>
        <w:jc w:val="both"/>
      </w:pPr>
      <w:r>
        <w:t>Б - критерий, характеризующий количество административных правонарушений, указанных во вступивших в законную силу за текущий и предшествующий</w:t>
      </w:r>
      <w:r>
        <w:t xml:space="preserve"> календарные годы постановлениях о назначении административного наказания подведомственной организации (должностному лицу подведомственной организации) за совершение административных правонарушений, предусмотренных </w:t>
      </w:r>
      <w:hyperlink r:id="rId11" w:tooltip="https://login.consultant.ru/link/?req=doc&amp;base=LAW&amp;n=480454&amp;dst=7444" w:history="1">
        <w:r>
          <w:t>частью 1 статьи 5.27</w:t>
        </w:r>
      </w:hyperlink>
      <w:r>
        <w:t xml:space="preserve">, </w:t>
      </w:r>
      <w:hyperlink r:id="rId12" w:tooltip="https://login.consultant.ru/link/?req=doc&amp;base=LAW&amp;n=480454&amp;dst=100289" w:history="1">
        <w:r>
          <w:t>статьей 5.34</w:t>
        </w:r>
      </w:hyperlink>
      <w:r>
        <w:t xml:space="preserve"> Ко</w:t>
      </w:r>
      <w:r>
        <w:t>декса Российской Федерации об административных правонарушениях, и рассчитанный исходя из того, что за каждое административное правонарушение начисляется 2 балла;</w:t>
      </w:r>
    </w:p>
    <w:p w:rsidR="00EA3AC2" w:rsidRDefault="00E75894">
      <w:pPr>
        <w:ind w:firstLine="567"/>
        <w:jc w:val="both"/>
      </w:pPr>
      <w:r>
        <w:t>В - критерий, характеризующий количе</w:t>
      </w:r>
      <w:r>
        <w:t>ство административных правонарушений,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подведомственной организации (должностному лицу подведомственной организации)</w:t>
      </w:r>
      <w:r>
        <w:t xml:space="preserve"> за совершение административных правонарушений, предусмотренных</w:t>
      </w:r>
      <w:r w:rsidR="00155D67">
        <w:t xml:space="preserve"> </w:t>
      </w:r>
      <w:hyperlink r:id="rId13" w:tooltip="https://login.consultant.ru/link/?req=doc&amp;base=LAW&amp;n=480454&amp;dst=100271" w:history="1">
        <w:r>
          <w:t>статьями 5.28</w:t>
        </w:r>
      </w:hyperlink>
      <w:r>
        <w:t xml:space="preserve"> - </w:t>
      </w:r>
      <w:hyperlink r:id="rId14" w:tooltip="https://login.consultant.ru/link/?req=doc&amp;base=LAW&amp;n=480454&amp;dst=100286" w:history="1">
        <w:r>
          <w:t>5.33</w:t>
        </w:r>
      </w:hyperlink>
      <w:r>
        <w:t xml:space="preserve">, </w:t>
      </w:r>
      <w:hyperlink r:id="rId15" w:tooltip="https://login.consultant.ru/link/?req=doc&amp;base=LAW&amp;n=480454&amp;dst=3915" w:history="1">
        <w:r>
          <w:t>частью 1 статьи 5.42</w:t>
        </w:r>
      </w:hyperlink>
      <w:r>
        <w:t xml:space="preserve"> Кодекса Российской Федерации об административных правонарушениях, и рассчитанный исходя из того, что за каждое административное правонарушение начисляется 1 балл.</w:t>
      </w:r>
    </w:p>
    <w:p w:rsidR="00EA3AC2" w:rsidRDefault="00E75894">
      <w:pPr>
        <w:ind w:firstLine="567"/>
        <w:jc w:val="both"/>
      </w:pPr>
      <w:r>
        <w:t>При отсутствии вышеу</w:t>
      </w:r>
      <w:r>
        <w:t>казанных сведений критерии А, Б, В равны 0 баллов;</w:t>
      </w:r>
    </w:p>
    <w:p w:rsidR="00EA3AC2" w:rsidRDefault="00E75894">
      <w:pPr>
        <w:ind w:firstLine="567"/>
        <w:jc w:val="both"/>
      </w:pPr>
      <w:r>
        <w:t>К - коэффициент среднесписочной численности работников подведомственной организации, значение которого равно:</w:t>
      </w:r>
    </w:p>
    <w:p w:rsidR="00EA3AC2" w:rsidRDefault="00E75894">
      <w:pPr>
        <w:ind w:firstLine="567"/>
        <w:jc w:val="both"/>
      </w:pPr>
      <w:r>
        <w:t>0,6 - при среднесписочной численности работников менее 200 человек;</w:t>
      </w:r>
    </w:p>
    <w:p w:rsidR="00EA3AC2" w:rsidRDefault="00E75894">
      <w:pPr>
        <w:ind w:firstLine="567"/>
        <w:jc w:val="both"/>
      </w:pPr>
      <w:r>
        <w:t>0,8 - при среднесписочной ч</w:t>
      </w:r>
      <w:r>
        <w:t>исленности работников от 200 до 499 человек включительно;</w:t>
      </w:r>
    </w:p>
    <w:p w:rsidR="00EA3AC2" w:rsidRDefault="00E75894">
      <w:pPr>
        <w:ind w:firstLine="567"/>
        <w:jc w:val="both"/>
      </w:pPr>
      <w:r>
        <w:t>1 - при среднесписочной численности работников от 500 до 999 человек включительно;</w:t>
      </w:r>
    </w:p>
    <w:p w:rsidR="00EA3AC2" w:rsidRDefault="00E75894">
      <w:pPr>
        <w:ind w:firstLine="567"/>
        <w:jc w:val="both"/>
      </w:pPr>
      <w:r>
        <w:lastRenderedPageBreak/>
        <w:t>1,2 - при среднесписочной численности работников 1000 человек и более.</w:t>
      </w:r>
    </w:p>
    <w:p w:rsidR="00EA3AC2" w:rsidRDefault="00E75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Положению по осуществлению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ведомственного контроля за соблюдением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законодательства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иных нормативных правовых актов,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 нормы трудового права</w:t>
      </w:r>
    </w:p>
    <w:p w:rsidR="00EA3AC2" w:rsidRDefault="00EA3AC2">
      <w:pPr>
        <w:pStyle w:val="ConsPlusNormal"/>
        <w:jc w:val="both"/>
      </w:pPr>
    </w:p>
    <w:p w:rsidR="00EA3AC2" w:rsidRDefault="00E75894">
      <w:pPr>
        <w:pStyle w:val="ConsPlusNonformat"/>
        <w:jc w:val="both"/>
      </w:pPr>
      <w:bookmarkStart w:id="0" w:name="undefined"/>
      <w:bookmarkEnd w:id="0"/>
      <w:r>
        <w:t xml:space="preserve">                                    АКТ</w:t>
      </w:r>
    </w:p>
    <w:p w:rsidR="00EA3AC2" w:rsidRDefault="00E75894">
      <w:pPr>
        <w:pStyle w:val="ConsPlusNonformat"/>
        <w:jc w:val="both"/>
      </w:pPr>
      <w:r>
        <w:t xml:space="preserve">               о результатах проведения проверки N _________</w:t>
      </w:r>
    </w:p>
    <w:p w:rsidR="00EA3AC2" w:rsidRDefault="00EA3AC2">
      <w:pPr>
        <w:pStyle w:val="ConsPlusNonformat"/>
        <w:jc w:val="both"/>
      </w:pPr>
    </w:p>
    <w:p w:rsidR="00EA3AC2" w:rsidRDefault="00E75894">
      <w:pPr>
        <w:pStyle w:val="ConsPlusNonformat"/>
        <w:jc w:val="both"/>
      </w:pPr>
      <w:r>
        <w:t>1. Дата и место составления акта: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2. Наименование уполномоченного органа, проводившего проверку: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3. Дата</w:t>
      </w:r>
      <w:r>
        <w:t xml:space="preserve"> и номер распоряжения (приказа), на основании которого проведена проверка:_______________________________________________________________________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4. Фамилии, имени, отчества и должности лиц уполномоченного органа,</w:t>
      </w:r>
    </w:p>
    <w:p w:rsidR="00EA3AC2" w:rsidRDefault="00E75894">
      <w:pPr>
        <w:pStyle w:val="ConsPlusNonformat"/>
        <w:jc w:val="both"/>
      </w:pPr>
      <w:r>
        <w:t>осуществлявшего проверку:</w:t>
      </w:r>
    </w:p>
    <w:p w:rsidR="00EA3AC2" w:rsidRDefault="00E75894">
      <w:pPr>
        <w:pStyle w:val="ConsPlusNonformat"/>
        <w:jc w:val="both"/>
      </w:pPr>
      <w:r>
        <w:t>________________</w:t>
      </w:r>
      <w:r>
        <w:t>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5. Сведения о подведомственной организации, в отношении которой проведена</w:t>
      </w:r>
    </w:p>
    <w:p w:rsidR="00EA3AC2" w:rsidRDefault="00E75894">
      <w:pPr>
        <w:pStyle w:val="ConsPlusNonformat"/>
        <w:jc w:val="both"/>
      </w:pPr>
      <w:r>
        <w:t>проверка:</w:t>
      </w:r>
    </w:p>
    <w:p w:rsidR="00EA3AC2" w:rsidRDefault="00E75894">
      <w:pPr>
        <w:pStyle w:val="ConsPlusNonformat"/>
        <w:jc w:val="both"/>
      </w:pPr>
      <w:r>
        <w:t>5.1. Наименование: _________________</w:t>
      </w:r>
      <w:r>
        <w:t>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5.2. Место нахождения: 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</w:t>
      </w:r>
      <w:r>
        <w:t>___________</w:t>
      </w:r>
    </w:p>
    <w:p w:rsidR="00EA3AC2" w:rsidRDefault="00E75894">
      <w:pPr>
        <w:pStyle w:val="ConsPlusNonformat"/>
        <w:jc w:val="both"/>
      </w:pPr>
      <w:r>
        <w:t>5.3. Фамилия, Имя и Отчество руководителя: 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6. Дата, продолжительность и место проведения проверки:</w:t>
      </w:r>
    </w:p>
    <w:p w:rsidR="00EA3AC2" w:rsidRDefault="00E75894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7. Сведения о результатах проверки, в том числе о выявленных нарушениях</w:t>
      </w:r>
    </w:p>
    <w:p w:rsidR="00EA3AC2" w:rsidRDefault="00E75894">
      <w:pPr>
        <w:pStyle w:val="ConsPlusNonformat"/>
        <w:jc w:val="both"/>
      </w:pPr>
      <w:r>
        <w:t>требований трудового законодательства: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</w:t>
      </w:r>
      <w:r>
        <w:t>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75894">
      <w:pPr>
        <w:pStyle w:val="ConsPlusNonformat"/>
        <w:jc w:val="both"/>
      </w:pPr>
      <w:r>
        <w:t>8. Срок устранения выявленных нарушений трудового законодательства:</w:t>
      </w:r>
    </w:p>
    <w:p w:rsidR="00EA3AC2" w:rsidRDefault="00E75894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EA3AC2" w:rsidRDefault="00E75894">
      <w:pPr>
        <w:pStyle w:val="ConsPlusNonformat"/>
        <w:jc w:val="both"/>
      </w:pPr>
      <w:r>
        <w:t>___________________________________________________________________________</w:t>
      </w:r>
    </w:p>
    <w:p w:rsidR="00EA3AC2" w:rsidRDefault="00EA3AC2">
      <w:pPr>
        <w:pStyle w:val="ConsPlusNonformat"/>
        <w:jc w:val="both"/>
      </w:pPr>
    </w:p>
    <w:p w:rsidR="00EA3AC2" w:rsidRDefault="00E75894">
      <w:pPr>
        <w:pStyle w:val="ConsPlusNonformat"/>
        <w:jc w:val="both"/>
      </w:pPr>
      <w:r>
        <w:t xml:space="preserve">    Настоящий  акт составлен в двух экземплярах, имеющих равную юридическую</w:t>
      </w:r>
    </w:p>
    <w:p w:rsidR="00EA3AC2" w:rsidRDefault="00E75894">
      <w:pPr>
        <w:pStyle w:val="ConsPlusNonformat"/>
        <w:jc w:val="both"/>
      </w:pPr>
      <w:r>
        <w:t>силу.</w:t>
      </w:r>
    </w:p>
    <w:p w:rsidR="00EA3AC2" w:rsidRDefault="00EA3AC2">
      <w:pPr>
        <w:pStyle w:val="ConsPlusNonformat"/>
        <w:jc w:val="both"/>
      </w:pPr>
    </w:p>
    <w:p w:rsidR="00EA3AC2" w:rsidRDefault="00EA3AC2">
      <w:pPr>
        <w:pStyle w:val="ConsPlusNonformat"/>
        <w:jc w:val="both"/>
      </w:pPr>
    </w:p>
    <w:p w:rsidR="00EA3AC2" w:rsidRDefault="00EA3AC2">
      <w:pPr>
        <w:pStyle w:val="ConsPlusNonformat"/>
        <w:jc w:val="both"/>
      </w:pPr>
    </w:p>
    <w:p w:rsidR="00EA3AC2" w:rsidRDefault="00E75894">
      <w:pPr>
        <w:pStyle w:val="ConsPlusNonformat"/>
        <w:jc w:val="both"/>
      </w:pPr>
      <w:r>
        <w:t>Должностное лицо (лица), проводившее (ие) проверку:</w:t>
      </w:r>
    </w:p>
    <w:p w:rsidR="00EA3AC2" w:rsidRDefault="00E75894">
      <w:pPr>
        <w:pStyle w:val="ConsPlusNonformat"/>
        <w:jc w:val="both"/>
      </w:pPr>
      <w:r>
        <w:t xml:space="preserve">                             __________________ ___________________________</w:t>
      </w:r>
    </w:p>
    <w:p w:rsidR="00EA3AC2" w:rsidRDefault="00E75894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EA3AC2" w:rsidRDefault="00E75894">
      <w:pPr>
        <w:pStyle w:val="ConsPlusNonformat"/>
        <w:jc w:val="both"/>
      </w:pPr>
      <w:r>
        <w:t>"___" ________________ 20___ г.</w:t>
      </w:r>
    </w:p>
    <w:p w:rsidR="00EA3AC2" w:rsidRDefault="00E75894">
      <w:pPr>
        <w:pStyle w:val="ConsPlusNonformat"/>
        <w:jc w:val="both"/>
      </w:pPr>
      <w:r>
        <w:t xml:space="preserve">                             __________________ ___________________________</w:t>
      </w:r>
    </w:p>
    <w:p w:rsidR="00EA3AC2" w:rsidRDefault="00E75894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EA3AC2" w:rsidRDefault="00E75894">
      <w:pPr>
        <w:pStyle w:val="ConsPlusNonformat"/>
        <w:jc w:val="both"/>
      </w:pPr>
      <w:r>
        <w:t>"___" ________________ 20___ г.</w:t>
      </w:r>
    </w:p>
    <w:p w:rsidR="00EA3AC2" w:rsidRDefault="00EA3AC2">
      <w:pPr>
        <w:pStyle w:val="ConsPlusNonformat"/>
        <w:jc w:val="both"/>
      </w:pPr>
    </w:p>
    <w:p w:rsidR="00EA3AC2" w:rsidRDefault="00EA3AC2">
      <w:pPr>
        <w:pStyle w:val="ConsPlusNonformat"/>
        <w:jc w:val="both"/>
      </w:pPr>
    </w:p>
    <w:p w:rsidR="00EA3AC2" w:rsidRDefault="00E75894">
      <w:pPr>
        <w:pStyle w:val="ConsPlusNonformat"/>
        <w:jc w:val="both"/>
      </w:pPr>
      <w:r>
        <w:t xml:space="preserve">С настоящим актом ознакомлен: </w:t>
      </w:r>
      <w:hyperlink w:anchor="P400" w:tooltip="#P400" w:history="1">
        <w:r>
          <w:t>&lt;*&gt;</w:t>
        </w:r>
      </w:hyperlink>
    </w:p>
    <w:p w:rsidR="00EA3AC2" w:rsidRDefault="00E75894">
      <w:pPr>
        <w:pStyle w:val="ConsPlusNonformat"/>
        <w:jc w:val="both"/>
      </w:pPr>
      <w:r>
        <w:t>Руководитель подведомственной организации</w:t>
      </w:r>
    </w:p>
    <w:p w:rsidR="00EA3AC2" w:rsidRDefault="00E75894">
      <w:pPr>
        <w:pStyle w:val="ConsPlusNonformat"/>
        <w:jc w:val="both"/>
      </w:pPr>
      <w:r>
        <w:t>либо уполномоченное им должностное лицо</w:t>
      </w:r>
    </w:p>
    <w:p w:rsidR="00EA3AC2" w:rsidRDefault="00E75894">
      <w:pPr>
        <w:pStyle w:val="ConsPlusNonformat"/>
        <w:jc w:val="both"/>
      </w:pPr>
      <w:r>
        <w:t>подведомственной организации:</w:t>
      </w:r>
    </w:p>
    <w:p w:rsidR="00EA3AC2" w:rsidRDefault="00E75894">
      <w:pPr>
        <w:pStyle w:val="ConsPlusNonformat"/>
        <w:jc w:val="both"/>
      </w:pPr>
      <w:r>
        <w:t xml:space="preserve">                             __________________ ___________________________</w:t>
      </w:r>
    </w:p>
    <w:p w:rsidR="00EA3AC2" w:rsidRDefault="00E75894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EA3AC2" w:rsidRDefault="00E75894">
      <w:pPr>
        <w:pStyle w:val="ConsPlusNonformat"/>
        <w:jc w:val="both"/>
      </w:pPr>
      <w:r>
        <w:t>"___" ________________ 20___ г.</w:t>
      </w:r>
    </w:p>
    <w:p w:rsidR="00EA3AC2" w:rsidRDefault="00EA3AC2">
      <w:pPr>
        <w:pStyle w:val="ConsPlusNonformat"/>
        <w:jc w:val="both"/>
      </w:pPr>
    </w:p>
    <w:p w:rsidR="00EA3AC2" w:rsidRDefault="00E75894">
      <w:pPr>
        <w:pStyle w:val="ConsPlusNonformat"/>
        <w:jc w:val="both"/>
      </w:pPr>
      <w:r>
        <w:t>Экземпляр акта получил:</w:t>
      </w:r>
    </w:p>
    <w:p w:rsidR="00EA3AC2" w:rsidRDefault="00E75894">
      <w:pPr>
        <w:pStyle w:val="ConsPlusNonformat"/>
        <w:jc w:val="both"/>
      </w:pPr>
      <w:r>
        <w:t>Руководитель подвед</w:t>
      </w:r>
      <w:r>
        <w:t>омственной организации</w:t>
      </w:r>
    </w:p>
    <w:p w:rsidR="00EA3AC2" w:rsidRDefault="00E75894">
      <w:pPr>
        <w:pStyle w:val="ConsPlusNonformat"/>
        <w:jc w:val="both"/>
      </w:pPr>
      <w:r>
        <w:t>либо уполномоченное им должностное лицо</w:t>
      </w:r>
    </w:p>
    <w:p w:rsidR="00EA3AC2" w:rsidRDefault="00E75894">
      <w:pPr>
        <w:pStyle w:val="ConsPlusNonformat"/>
        <w:jc w:val="both"/>
      </w:pPr>
      <w:r>
        <w:t>подведомственной организации:</w:t>
      </w:r>
    </w:p>
    <w:p w:rsidR="00EA3AC2" w:rsidRDefault="00E75894">
      <w:pPr>
        <w:pStyle w:val="ConsPlusNonformat"/>
        <w:jc w:val="both"/>
      </w:pPr>
      <w:r>
        <w:t xml:space="preserve">                             __________________ ___________________________</w:t>
      </w:r>
    </w:p>
    <w:p w:rsidR="00EA3AC2" w:rsidRDefault="00E75894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EA3AC2" w:rsidRDefault="00E75894">
      <w:pPr>
        <w:pStyle w:val="ConsPlusNonformat"/>
        <w:jc w:val="both"/>
      </w:pPr>
      <w:r>
        <w:t>"___" ________</w:t>
      </w:r>
      <w:r>
        <w:t>________ 20___ г.</w:t>
      </w:r>
    </w:p>
    <w:p w:rsidR="00EA3AC2" w:rsidRDefault="00E75894">
      <w:pPr>
        <w:pStyle w:val="ConsPlusNormal"/>
        <w:ind w:firstLine="540"/>
        <w:jc w:val="both"/>
      </w:pPr>
      <w:r>
        <w:t>--------------------------------</w:t>
      </w:r>
    </w:p>
    <w:p w:rsidR="00EA3AC2" w:rsidRDefault="00E75894">
      <w:pPr>
        <w:rPr>
          <w:color w:val="000000" w:themeColor="text1"/>
        </w:rPr>
      </w:pPr>
      <w:bookmarkStart w:id="1" w:name="P400"/>
      <w:bookmarkEnd w:id="1"/>
      <w:r>
        <w:rPr>
          <w:sz w:val="22"/>
          <w:szCs w:val="22"/>
        </w:rPr>
        <w:t>&lt;*&gt; В случае отказа руководителя подведомственной организации от ознакомления с актом уполномоченное должностное лицо вносит соответствующую запись.</w:t>
      </w: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75894">
      <w:pPr>
        <w:shd w:val="nil"/>
        <w:rPr>
          <w:color w:val="000000" w:themeColor="text1"/>
          <w:highlight w:val="white"/>
        </w:rPr>
      </w:pPr>
      <w:r>
        <w:rPr>
          <w:color w:val="000000" w:themeColor="text1"/>
        </w:rPr>
        <w:br w:type="page" w:clear="all"/>
      </w:r>
    </w:p>
    <w:p w:rsidR="00EA3AC2" w:rsidRDefault="00E75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Приложение 5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 </w:t>
      </w:r>
      <w:r>
        <w:rPr>
          <w:rFonts w:ascii="Times New Roman" w:hAnsi="Times New Roman" w:cs="Times New Roman"/>
          <w:sz w:val="24"/>
          <w:szCs w:val="24"/>
          <w:highlight w:val="white"/>
        </w:rPr>
        <w:t>Положению по осуществлению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ведомственного контроля за соблюдением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трудового законодательства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и иных нормативных правовых актов,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содержащих нормы трудового права</w:t>
      </w: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75894">
      <w:pPr>
        <w:jc w:val="center"/>
        <w:rPr>
          <w:color w:val="000000" w:themeColor="text1"/>
          <w:highlight w:val="white"/>
        </w:rPr>
      </w:pPr>
      <w:r>
        <w:rPr>
          <w:highlight w:val="white"/>
        </w:rPr>
        <w:t xml:space="preserve">Журнал учета контрольных мероприятий в отношении подведомственных организаций </w:t>
      </w:r>
      <w:r>
        <w:rPr>
          <w:highlight w:val="white"/>
        </w:rPr>
        <w:br/>
      </w:r>
      <w:r>
        <w:rPr>
          <w:highlight w:val="white"/>
        </w:rPr>
        <w:t xml:space="preserve">при осуществлении ведомственного контроля за соблюдением трудового законодательства </w:t>
      </w:r>
      <w:r>
        <w:rPr>
          <w:highlight w:val="white"/>
        </w:rPr>
        <w:br/>
        <w:t>и иных нормативных правовых актов, содержащих нормы трудового права</w:t>
      </w:r>
    </w:p>
    <w:p w:rsidR="00EA3AC2" w:rsidRDefault="00EA3AC2">
      <w:pPr>
        <w:jc w:val="center"/>
        <w:rPr>
          <w:color w:val="000000" w:themeColor="text1"/>
          <w:highlight w:val="white"/>
        </w:rPr>
      </w:pPr>
    </w:p>
    <w:tbl>
      <w:tblPr>
        <w:tblW w:w="11044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1108"/>
        <w:gridCol w:w="1185"/>
        <w:gridCol w:w="1016"/>
        <w:gridCol w:w="1701"/>
        <w:gridCol w:w="1951"/>
        <w:gridCol w:w="1276"/>
        <w:gridCol w:w="1134"/>
        <w:gridCol w:w="1242"/>
      </w:tblGrid>
      <w:tr w:rsidR="00EA3AC2">
        <w:trPr>
          <w:trHeight w:val="2514"/>
        </w:trPr>
        <w:tc>
          <w:tcPr>
            <w:tcW w:w="432" w:type="dxa"/>
            <w:noWrap/>
          </w:tcPr>
          <w:p w:rsidR="00EA3AC2" w:rsidRDefault="00E75894">
            <w:pPr>
              <w:ind w:left="-108" w:right="-107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№ п/п</w:t>
            </w:r>
          </w:p>
        </w:tc>
        <w:tc>
          <w:tcPr>
            <w:tcW w:w="1108" w:type="dxa"/>
            <w:noWrap/>
          </w:tcPr>
          <w:p w:rsidR="00EA3AC2" w:rsidRDefault="00E75894">
            <w:pPr>
              <w:ind w:left="-68" w:right="-122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Наименование организации, ИНН</w:t>
            </w:r>
          </w:p>
        </w:tc>
        <w:tc>
          <w:tcPr>
            <w:tcW w:w="1185" w:type="dxa"/>
            <w:noWrap/>
          </w:tcPr>
          <w:p w:rsidR="00EA3AC2" w:rsidRDefault="00E75894">
            <w:pPr>
              <w:ind w:left="-78" w:right="-151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Категория риска</w:t>
            </w:r>
          </w:p>
          <w:p w:rsidR="00EA3AC2" w:rsidRDefault="00E75894">
            <w:pPr>
              <w:ind w:left="-78" w:right="-151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(средний/</w:t>
            </w:r>
          </w:p>
          <w:p w:rsidR="00EA3AC2" w:rsidRDefault="00E75894">
            <w:pPr>
              <w:ind w:left="-78" w:right="-151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умеренный/</w:t>
            </w:r>
          </w:p>
          <w:p w:rsidR="00EA3AC2" w:rsidRDefault="00E75894">
            <w:pPr>
              <w:ind w:left="-78" w:right="-151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низкий)</w:t>
            </w:r>
          </w:p>
        </w:tc>
        <w:tc>
          <w:tcPr>
            <w:tcW w:w="1016" w:type="dxa"/>
            <w:noWrap/>
          </w:tcPr>
          <w:p w:rsidR="00EA3AC2" w:rsidRDefault="00E75894">
            <w:pPr>
              <w:ind w:left="-78" w:right="-151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Срок проведения контрольного мероприятия</w:t>
            </w:r>
          </w:p>
        </w:tc>
        <w:tc>
          <w:tcPr>
            <w:tcW w:w="1701" w:type="dxa"/>
            <w:noWrap/>
          </w:tcPr>
          <w:p w:rsidR="00EA3AC2" w:rsidRDefault="00E75894">
            <w:pPr>
              <w:ind w:left="-65" w:right="-142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Вид контрольного мероприятия</w:t>
            </w:r>
          </w:p>
          <w:p w:rsidR="00EA3AC2" w:rsidRDefault="00E75894">
            <w:pPr>
              <w:ind w:left="-65" w:right="-142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(плановая проверка/</w:t>
            </w:r>
          </w:p>
          <w:p w:rsidR="00EA3AC2" w:rsidRDefault="00E75894">
            <w:pPr>
              <w:ind w:left="-65" w:right="-142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внеплановая проверка)</w:t>
            </w:r>
          </w:p>
        </w:tc>
        <w:tc>
          <w:tcPr>
            <w:tcW w:w="1951" w:type="dxa"/>
            <w:noWrap/>
          </w:tcPr>
          <w:p w:rsidR="00EA3AC2" w:rsidRDefault="00E75894">
            <w:pPr>
              <w:ind w:left="-74" w:right="-128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Сведения о выявленных нарушениях по итогам контрольного мероприятия (краткое описание нарушения с указанием на конкретную норму Трудового кодекс</w:t>
            </w:r>
            <w:r>
              <w:rPr>
                <w:spacing w:val="-6"/>
                <w:sz w:val="18"/>
                <w:szCs w:val="18"/>
                <w:highlight w:val="white"/>
              </w:rPr>
              <w:t>а Российской Федерации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noWrap/>
          </w:tcPr>
          <w:p w:rsidR="00EA3AC2" w:rsidRDefault="00E75894">
            <w:pPr>
              <w:ind w:left="-74" w:right="-128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 xml:space="preserve">Сведения </w:t>
            </w:r>
            <w:r>
              <w:rPr>
                <w:spacing w:val="-6"/>
                <w:sz w:val="18"/>
                <w:szCs w:val="18"/>
                <w:highlight w:val="white"/>
              </w:rPr>
              <w:br/>
              <w:t>о выданных предписаниях (выдавались/</w:t>
            </w:r>
          </w:p>
          <w:p w:rsidR="00EA3AC2" w:rsidRDefault="00E75894">
            <w:pPr>
              <w:ind w:left="-74" w:right="-128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не выдавались)</w:t>
            </w:r>
          </w:p>
        </w:tc>
        <w:tc>
          <w:tcPr>
            <w:tcW w:w="1134" w:type="dxa"/>
            <w:noWrap/>
          </w:tcPr>
          <w:p w:rsidR="00EA3AC2" w:rsidRDefault="00E75894">
            <w:pPr>
              <w:ind w:left="-74" w:right="-128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 xml:space="preserve">Сведения </w:t>
            </w:r>
            <w:r>
              <w:rPr>
                <w:spacing w:val="-6"/>
                <w:sz w:val="18"/>
                <w:szCs w:val="18"/>
                <w:highlight w:val="white"/>
              </w:rPr>
              <w:br/>
              <w:t>об устранении нарушений</w:t>
            </w:r>
          </w:p>
        </w:tc>
        <w:tc>
          <w:tcPr>
            <w:tcW w:w="1242" w:type="dxa"/>
            <w:noWrap/>
          </w:tcPr>
          <w:p w:rsidR="00EA3AC2" w:rsidRDefault="00E75894">
            <w:pPr>
              <w:ind w:left="-74" w:right="-128"/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 xml:space="preserve">Сведения о лицах, привлеченных </w:t>
            </w:r>
            <w:r>
              <w:rPr>
                <w:spacing w:val="-6"/>
                <w:sz w:val="18"/>
                <w:szCs w:val="18"/>
                <w:highlight w:val="white"/>
              </w:rPr>
              <w:br/>
              <w:t xml:space="preserve">к ответственности </w:t>
            </w:r>
            <w:r>
              <w:rPr>
                <w:spacing w:val="-6"/>
                <w:sz w:val="18"/>
                <w:szCs w:val="18"/>
                <w:highlight w:val="white"/>
              </w:rPr>
              <w:br/>
              <w:t>(ФИО, должность)</w:t>
            </w:r>
          </w:p>
        </w:tc>
      </w:tr>
      <w:tr w:rsidR="00EA3AC2">
        <w:trPr>
          <w:trHeight w:val="20"/>
        </w:trPr>
        <w:tc>
          <w:tcPr>
            <w:tcW w:w="432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108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185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16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701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951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1276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1134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8</w:t>
            </w:r>
          </w:p>
        </w:tc>
        <w:tc>
          <w:tcPr>
            <w:tcW w:w="1242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9</w:t>
            </w:r>
          </w:p>
        </w:tc>
      </w:tr>
      <w:tr w:rsidR="00EA3AC2">
        <w:trPr>
          <w:trHeight w:val="20"/>
        </w:trPr>
        <w:tc>
          <w:tcPr>
            <w:tcW w:w="432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108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016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951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242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</w:tr>
      <w:tr w:rsidR="00EA3AC2">
        <w:trPr>
          <w:trHeight w:val="20"/>
        </w:trPr>
        <w:tc>
          <w:tcPr>
            <w:tcW w:w="432" w:type="dxa"/>
            <w:noWrap/>
          </w:tcPr>
          <w:p w:rsidR="00EA3AC2" w:rsidRDefault="00E75894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  <w:r>
              <w:rPr>
                <w:spacing w:val="-6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108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016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951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  <w:tc>
          <w:tcPr>
            <w:tcW w:w="1242" w:type="dxa"/>
            <w:noWrap/>
          </w:tcPr>
          <w:p w:rsidR="00EA3AC2" w:rsidRDefault="00EA3AC2">
            <w:pPr>
              <w:jc w:val="center"/>
              <w:rPr>
                <w:spacing w:val="-6"/>
                <w:sz w:val="20"/>
                <w:szCs w:val="20"/>
                <w:highlight w:val="white"/>
              </w:rPr>
            </w:pPr>
          </w:p>
        </w:tc>
      </w:tr>
    </w:tbl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A3AC2">
      <w:pPr>
        <w:rPr>
          <w:color w:val="000000" w:themeColor="text1"/>
          <w:highlight w:val="white"/>
        </w:rPr>
      </w:pPr>
    </w:p>
    <w:p w:rsidR="00EA3AC2" w:rsidRDefault="00E75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Приложение 6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  Положению по осуществлению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ведомственного контроля за соблюдением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трудового законодательства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и иных нормативных правовых актов,</w:t>
      </w:r>
    </w:p>
    <w:p w:rsidR="00EA3AC2" w:rsidRDefault="00E7589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содержащих нормы трудового права</w:t>
      </w:r>
    </w:p>
    <w:p w:rsidR="00EA3AC2" w:rsidRDefault="00EA3AC2">
      <w:pPr>
        <w:jc w:val="center"/>
        <w:rPr>
          <w:color w:val="000000" w:themeColor="text1"/>
          <w:highlight w:val="white"/>
        </w:rPr>
      </w:pPr>
    </w:p>
    <w:p w:rsidR="00EA3AC2" w:rsidRDefault="00EA3AC2">
      <w:pPr>
        <w:jc w:val="center"/>
        <w:rPr>
          <w:color w:val="000000" w:themeColor="text1"/>
          <w:highlight w:val="white"/>
        </w:rPr>
      </w:pPr>
    </w:p>
    <w:p w:rsidR="00EA3AC2" w:rsidRDefault="00EA3AC2">
      <w:pPr>
        <w:jc w:val="center"/>
        <w:rPr>
          <w:highlight w:val="white"/>
        </w:rPr>
      </w:pPr>
    </w:p>
    <w:p w:rsidR="00EA3AC2" w:rsidRDefault="00EA3AC2">
      <w:pPr>
        <w:jc w:val="center"/>
        <w:rPr>
          <w:highlight w:val="white"/>
        </w:rPr>
      </w:pPr>
    </w:p>
    <w:p w:rsidR="00EA3AC2" w:rsidRDefault="00E75894">
      <w:pPr>
        <w:jc w:val="center"/>
        <w:rPr>
          <w:highlight w:val="white"/>
        </w:rPr>
      </w:pPr>
      <w:r>
        <w:rPr>
          <w:highlight w:val="white"/>
        </w:rPr>
        <w:t xml:space="preserve">Журнал учета профилактических мероприятий в отношении подведомственных организаций </w:t>
      </w:r>
      <w:r>
        <w:rPr>
          <w:highlight w:val="white"/>
        </w:rPr>
        <w:br/>
        <w:t xml:space="preserve">при осуществлении ведомственного контроля за соблюдением трудового законодательства </w:t>
      </w:r>
      <w:r>
        <w:rPr>
          <w:highlight w:val="white"/>
        </w:rPr>
        <w:br/>
        <w:t>и иных нормативных правовых актов, содержащих нормы трудового права</w:t>
      </w:r>
    </w:p>
    <w:p w:rsidR="00EA3AC2" w:rsidRDefault="00EA3AC2">
      <w:pPr>
        <w:rPr>
          <w:highlight w:val="white"/>
        </w:rPr>
      </w:pPr>
    </w:p>
    <w:p w:rsidR="00EA3AC2" w:rsidRDefault="00E75894">
      <w:pPr>
        <w:tabs>
          <w:tab w:val="left" w:pos="2246"/>
        </w:tabs>
        <w:rPr>
          <w:highlight w:val="white"/>
        </w:rPr>
      </w:pPr>
      <w:r>
        <w:rPr>
          <w:highlight w:val="white"/>
        </w:rPr>
        <w:tab/>
      </w:r>
    </w:p>
    <w:tbl>
      <w:tblPr>
        <w:tblW w:w="10519" w:type="dxa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2076"/>
        <w:gridCol w:w="2156"/>
        <w:gridCol w:w="1921"/>
        <w:gridCol w:w="3935"/>
      </w:tblGrid>
      <w:tr w:rsidR="00EA3AC2">
        <w:trPr>
          <w:trHeight w:val="276"/>
        </w:trPr>
        <w:tc>
          <w:tcPr>
            <w:tcW w:w="432" w:type="dxa"/>
            <w:vMerge w:val="restart"/>
            <w:noWrap/>
          </w:tcPr>
          <w:p w:rsidR="00EA3AC2" w:rsidRDefault="00E75894">
            <w:pPr>
              <w:ind w:left="-108" w:right="-107"/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№ п/п</w:t>
            </w:r>
          </w:p>
        </w:tc>
        <w:tc>
          <w:tcPr>
            <w:tcW w:w="2076" w:type="dxa"/>
            <w:vMerge w:val="restart"/>
            <w:noWrap/>
          </w:tcPr>
          <w:p w:rsidR="00EA3AC2" w:rsidRDefault="00E75894">
            <w:pPr>
              <w:ind w:left="-68" w:right="-122"/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Наименован</w:t>
            </w:r>
            <w:r>
              <w:rPr>
                <w:sz w:val="20"/>
                <w:szCs w:val="20"/>
                <w:highlight w:val="white"/>
              </w:rPr>
              <w:t>ие подведомственной организации, ИНН</w:t>
            </w:r>
          </w:p>
        </w:tc>
        <w:tc>
          <w:tcPr>
            <w:tcW w:w="2156" w:type="dxa"/>
            <w:vMerge w:val="restart"/>
            <w:noWrap/>
          </w:tcPr>
          <w:p w:rsidR="00EA3AC2" w:rsidRDefault="00E75894">
            <w:pPr>
              <w:ind w:left="-78" w:right="-151"/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Срок проведения профилактического мероприятия</w:t>
            </w:r>
          </w:p>
        </w:tc>
        <w:tc>
          <w:tcPr>
            <w:tcW w:w="1921" w:type="dxa"/>
            <w:vMerge w:val="restart"/>
            <w:noWrap/>
          </w:tcPr>
          <w:p w:rsidR="00EA3AC2" w:rsidRDefault="00E75894">
            <w:pPr>
              <w:ind w:left="-65" w:right="-142"/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Вид профилактического мероприятия</w:t>
            </w:r>
          </w:p>
        </w:tc>
        <w:tc>
          <w:tcPr>
            <w:tcW w:w="3935" w:type="dxa"/>
            <w:vMerge w:val="restart"/>
            <w:noWrap/>
          </w:tcPr>
          <w:p w:rsidR="00EA3AC2" w:rsidRDefault="00E75894">
            <w:pPr>
              <w:ind w:left="-74" w:right="-128"/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Краткая информация об итогах проведенного профилактического мероприятия</w:t>
            </w:r>
          </w:p>
        </w:tc>
      </w:tr>
      <w:tr w:rsidR="00EA3AC2">
        <w:trPr>
          <w:trHeight w:val="20"/>
        </w:trPr>
        <w:tc>
          <w:tcPr>
            <w:tcW w:w="432" w:type="dxa"/>
            <w:noWrap/>
          </w:tcPr>
          <w:p w:rsidR="00EA3AC2" w:rsidRDefault="00E75894">
            <w:pPr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076" w:type="dxa"/>
            <w:noWrap/>
          </w:tcPr>
          <w:p w:rsidR="00EA3AC2" w:rsidRDefault="00E75894">
            <w:pPr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156" w:type="dxa"/>
            <w:noWrap/>
          </w:tcPr>
          <w:p w:rsidR="00EA3AC2" w:rsidRDefault="00E75894">
            <w:pPr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21" w:type="dxa"/>
            <w:noWrap/>
          </w:tcPr>
          <w:p w:rsidR="00EA3AC2" w:rsidRDefault="00E75894">
            <w:pPr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935" w:type="dxa"/>
            <w:noWrap/>
          </w:tcPr>
          <w:p w:rsidR="00EA3AC2" w:rsidRDefault="00E75894">
            <w:pPr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</w:t>
            </w:r>
          </w:p>
        </w:tc>
      </w:tr>
      <w:tr w:rsidR="00EA3AC2">
        <w:trPr>
          <w:trHeight w:val="20"/>
        </w:trPr>
        <w:tc>
          <w:tcPr>
            <w:tcW w:w="432" w:type="dxa"/>
            <w:noWrap/>
          </w:tcPr>
          <w:p w:rsidR="00EA3AC2" w:rsidRDefault="00E75894">
            <w:pPr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076" w:type="dxa"/>
            <w:noWrap/>
          </w:tcPr>
          <w:p w:rsidR="00EA3AC2" w:rsidRDefault="00EA3AC2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2156" w:type="dxa"/>
            <w:noWrap/>
          </w:tcPr>
          <w:p w:rsidR="00EA3AC2" w:rsidRDefault="00EA3AC2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1921" w:type="dxa"/>
            <w:noWrap/>
          </w:tcPr>
          <w:p w:rsidR="00EA3AC2" w:rsidRDefault="00EA3AC2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3935" w:type="dxa"/>
            <w:noWrap/>
          </w:tcPr>
          <w:p w:rsidR="00EA3AC2" w:rsidRDefault="00EA3AC2">
            <w:pPr>
              <w:tabs>
                <w:tab w:val="left" w:pos="7795"/>
              </w:tabs>
              <w:jc w:val="center"/>
              <w:rPr>
                <w:szCs w:val="28"/>
                <w:highlight w:val="white"/>
              </w:rPr>
            </w:pPr>
          </w:p>
        </w:tc>
      </w:tr>
      <w:tr w:rsidR="00EA3AC2">
        <w:trPr>
          <w:trHeight w:val="20"/>
        </w:trPr>
        <w:tc>
          <w:tcPr>
            <w:tcW w:w="432" w:type="dxa"/>
            <w:noWrap/>
          </w:tcPr>
          <w:p w:rsidR="00EA3AC2" w:rsidRDefault="00E75894">
            <w:pPr>
              <w:jc w:val="center"/>
              <w:rPr>
                <w:szCs w:val="2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076" w:type="dxa"/>
            <w:noWrap/>
          </w:tcPr>
          <w:p w:rsidR="00EA3AC2" w:rsidRDefault="00EA3AC2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2156" w:type="dxa"/>
            <w:noWrap/>
          </w:tcPr>
          <w:p w:rsidR="00EA3AC2" w:rsidRDefault="00EA3AC2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1921" w:type="dxa"/>
            <w:noWrap/>
          </w:tcPr>
          <w:p w:rsidR="00EA3AC2" w:rsidRDefault="00EA3AC2">
            <w:pPr>
              <w:jc w:val="center"/>
              <w:rPr>
                <w:szCs w:val="28"/>
                <w:highlight w:val="white"/>
              </w:rPr>
            </w:pPr>
          </w:p>
        </w:tc>
        <w:tc>
          <w:tcPr>
            <w:tcW w:w="3935" w:type="dxa"/>
            <w:noWrap/>
          </w:tcPr>
          <w:p w:rsidR="00EA3AC2" w:rsidRDefault="00EA3AC2">
            <w:pPr>
              <w:jc w:val="center"/>
              <w:rPr>
                <w:szCs w:val="28"/>
                <w:highlight w:val="white"/>
              </w:rPr>
            </w:pPr>
          </w:p>
        </w:tc>
      </w:tr>
    </w:tbl>
    <w:p w:rsidR="00EA3AC2" w:rsidRDefault="00EA3AC2">
      <w:pPr>
        <w:tabs>
          <w:tab w:val="left" w:pos="2246"/>
        </w:tabs>
        <w:rPr>
          <w:sz w:val="20"/>
          <w:szCs w:val="20"/>
          <w:highlight w:val="white"/>
        </w:rPr>
      </w:pPr>
    </w:p>
    <w:sectPr w:rsidR="00EA3AC2" w:rsidSect="00EA3AC2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94" w:rsidRDefault="00E75894">
      <w:r>
        <w:separator/>
      </w:r>
    </w:p>
  </w:endnote>
  <w:endnote w:type="continuationSeparator" w:id="1">
    <w:p w:rsidR="00E75894" w:rsidRDefault="00E7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94" w:rsidRDefault="00E75894">
      <w:r>
        <w:separator/>
      </w:r>
    </w:p>
  </w:footnote>
  <w:footnote w:type="continuationSeparator" w:id="1">
    <w:p w:rsidR="00E75894" w:rsidRDefault="00E75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4FC"/>
    <w:multiLevelType w:val="hybridMultilevel"/>
    <w:tmpl w:val="D9507F9A"/>
    <w:lvl w:ilvl="0" w:tplc="A522B010">
      <w:start w:val="1"/>
      <w:numFmt w:val="decimal"/>
      <w:lvlText w:val="%1."/>
      <w:lvlJc w:val="left"/>
      <w:pPr>
        <w:ind w:left="720" w:hanging="360"/>
      </w:pPr>
    </w:lvl>
    <w:lvl w:ilvl="1" w:tplc="D1AAE39A">
      <w:start w:val="1"/>
      <w:numFmt w:val="lowerLetter"/>
      <w:lvlText w:val="%2."/>
      <w:lvlJc w:val="left"/>
      <w:pPr>
        <w:ind w:left="1440" w:hanging="360"/>
      </w:pPr>
    </w:lvl>
    <w:lvl w:ilvl="2" w:tplc="4DD67540">
      <w:start w:val="1"/>
      <w:numFmt w:val="lowerRoman"/>
      <w:lvlText w:val="%3."/>
      <w:lvlJc w:val="right"/>
      <w:pPr>
        <w:ind w:left="2160" w:hanging="180"/>
      </w:pPr>
    </w:lvl>
    <w:lvl w:ilvl="3" w:tplc="76724EAC">
      <w:start w:val="1"/>
      <w:numFmt w:val="decimal"/>
      <w:lvlText w:val="%4."/>
      <w:lvlJc w:val="left"/>
      <w:pPr>
        <w:ind w:left="2880" w:hanging="360"/>
      </w:pPr>
    </w:lvl>
    <w:lvl w:ilvl="4" w:tplc="6CFA1D82">
      <w:start w:val="1"/>
      <w:numFmt w:val="lowerLetter"/>
      <w:lvlText w:val="%5."/>
      <w:lvlJc w:val="left"/>
      <w:pPr>
        <w:ind w:left="3600" w:hanging="360"/>
      </w:pPr>
    </w:lvl>
    <w:lvl w:ilvl="5" w:tplc="45460CCE">
      <w:start w:val="1"/>
      <w:numFmt w:val="lowerRoman"/>
      <w:lvlText w:val="%6."/>
      <w:lvlJc w:val="right"/>
      <w:pPr>
        <w:ind w:left="4320" w:hanging="180"/>
      </w:pPr>
    </w:lvl>
    <w:lvl w:ilvl="6" w:tplc="A9E66AC8">
      <w:start w:val="1"/>
      <w:numFmt w:val="decimal"/>
      <w:lvlText w:val="%7."/>
      <w:lvlJc w:val="left"/>
      <w:pPr>
        <w:ind w:left="5040" w:hanging="360"/>
      </w:pPr>
    </w:lvl>
    <w:lvl w:ilvl="7" w:tplc="FF46BF94">
      <w:start w:val="1"/>
      <w:numFmt w:val="lowerLetter"/>
      <w:lvlText w:val="%8."/>
      <w:lvlJc w:val="left"/>
      <w:pPr>
        <w:ind w:left="5760" w:hanging="360"/>
      </w:pPr>
    </w:lvl>
    <w:lvl w:ilvl="8" w:tplc="301AD9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4DF"/>
    <w:multiLevelType w:val="hybridMultilevel"/>
    <w:tmpl w:val="F7647AF6"/>
    <w:lvl w:ilvl="0" w:tplc="B8EEFA1C">
      <w:start w:val="1"/>
      <w:numFmt w:val="bullet"/>
      <w:lvlText w:val="-"/>
      <w:lvlJc w:val="left"/>
    </w:lvl>
    <w:lvl w:ilvl="1" w:tplc="8D266F5E">
      <w:start w:val="1"/>
      <w:numFmt w:val="decimal"/>
      <w:lvlText w:val=""/>
      <w:lvlJc w:val="left"/>
    </w:lvl>
    <w:lvl w:ilvl="2" w:tplc="EB2CB21A">
      <w:start w:val="1"/>
      <w:numFmt w:val="decimal"/>
      <w:lvlText w:val=""/>
      <w:lvlJc w:val="left"/>
    </w:lvl>
    <w:lvl w:ilvl="3" w:tplc="1408EA7A">
      <w:start w:val="1"/>
      <w:numFmt w:val="decimal"/>
      <w:lvlText w:val=""/>
      <w:lvlJc w:val="left"/>
    </w:lvl>
    <w:lvl w:ilvl="4" w:tplc="D730EE4E">
      <w:start w:val="1"/>
      <w:numFmt w:val="decimal"/>
      <w:lvlText w:val=""/>
      <w:lvlJc w:val="left"/>
    </w:lvl>
    <w:lvl w:ilvl="5" w:tplc="BF000D70">
      <w:start w:val="1"/>
      <w:numFmt w:val="decimal"/>
      <w:lvlText w:val=""/>
      <w:lvlJc w:val="left"/>
    </w:lvl>
    <w:lvl w:ilvl="6" w:tplc="F828DBFA">
      <w:start w:val="1"/>
      <w:numFmt w:val="decimal"/>
      <w:lvlText w:val=""/>
      <w:lvlJc w:val="left"/>
    </w:lvl>
    <w:lvl w:ilvl="7" w:tplc="8B888A5C">
      <w:start w:val="1"/>
      <w:numFmt w:val="decimal"/>
      <w:lvlText w:val=""/>
      <w:lvlJc w:val="left"/>
    </w:lvl>
    <w:lvl w:ilvl="8" w:tplc="63DC51FA">
      <w:start w:val="1"/>
      <w:numFmt w:val="decimal"/>
      <w:lvlText w:val=""/>
      <w:lvlJc w:val="left"/>
    </w:lvl>
  </w:abstractNum>
  <w:abstractNum w:abstractNumId="2">
    <w:nsid w:val="14F831AE"/>
    <w:multiLevelType w:val="hybridMultilevel"/>
    <w:tmpl w:val="2E749736"/>
    <w:lvl w:ilvl="0" w:tplc="97A2BD54">
      <w:start w:val="1"/>
      <w:numFmt w:val="decimal"/>
      <w:lvlText w:val="%1."/>
      <w:lvlJc w:val="left"/>
      <w:pPr>
        <w:ind w:left="720" w:hanging="360"/>
      </w:pPr>
    </w:lvl>
    <w:lvl w:ilvl="1" w:tplc="C2780186">
      <w:start w:val="1"/>
      <w:numFmt w:val="lowerLetter"/>
      <w:lvlText w:val="%2."/>
      <w:lvlJc w:val="left"/>
      <w:pPr>
        <w:ind w:left="1440" w:hanging="360"/>
      </w:pPr>
    </w:lvl>
    <w:lvl w:ilvl="2" w:tplc="C99E60B8">
      <w:start w:val="1"/>
      <w:numFmt w:val="lowerRoman"/>
      <w:lvlText w:val="%3."/>
      <w:lvlJc w:val="right"/>
      <w:pPr>
        <w:ind w:left="2160" w:hanging="180"/>
      </w:pPr>
    </w:lvl>
    <w:lvl w:ilvl="3" w:tplc="E24E4D42">
      <w:start w:val="1"/>
      <w:numFmt w:val="decimal"/>
      <w:lvlText w:val="%4."/>
      <w:lvlJc w:val="left"/>
      <w:pPr>
        <w:ind w:left="2880" w:hanging="360"/>
      </w:pPr>
    </w:lvl>
    <w:lvl w:ilvl="4" w:tplc="300222C8">
      <w:start w:val="1"/>
      <w:numFmt w:val="lowerLetter"/>
      <w:lvlText w:val="%5."/>
      <w:lvlJc w:val="left"/>
      <w:pPr>
        <w:ind w:left="3600" w:hanging="360"/>
      </w:pPr>
    </w:lvl>
    <w:lvl w:ilvl="5" w:tplc="BC6AD146">
      <w:start w:val="1"/>
      <w:numFmt w:val="lowerRoman"/>
      <w:lvlText w:val="%6."/>
      <w:lvlJc w:val="right"/>
      <w:pPr>
        <w:ind w:left="4320" w:hanging="180"/>
      </w:pPr>
    </w:lvl>
    <w:lvl w:ilvl="6" w:tplc="F7C61C1A">
      <w:start w:val="1"/>
      <w:numFmt w:val="decimal"/>
      <w:lvlText w:val="%7."/>
      <w:lvlJc w:val="left"/>
      <w:pPr>
        <w:ind w:left="5040" w:hanging="360"/>
      </w:pPr>
    </w:lvl>
    <w:lvl w:ilvl="7" w:tplc="72DCE0EA">
      <w:start w:val="1"/>
      <w:numFmt w:val="lowerLetter"/>
      <w:lvlText w:val="%8."/>
      <w:lvlJc w:val="left"/>
      <w:pPr>
        <w:ind w:left="5760" w:hanging="360"/>
      </w:pPr>
    </w:lvl>
    <w:lvl w:ilvl="8" w:tplc="1E68D9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05B4"/>
    <w:multiLevelType w:val="hybridMultilevel"/>
    <w:tmpl w:val="72B4E414"/>
    <w:lvl w:ilvl="0" w:tplc="6DD62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A1E5A">
      <w:numFmt w:val="decimal"/>
      <w:lvlText w:val=""/>
      <w:lvlJc w:val="left"/>
      <w:pPr>
        <w:tabs>
          <w:tab w:val="num" w:pos="360"/>
        </w:tabs>
      </w:pPr>
    </w:lvl>
    <w:lvl w:ilvl="2" w:tplc="D5B41AC4">
      <w:numFmt w:val="decimal"/>
      <w:lvlText w:val=""/>
      <w:lvlJc w:val="left"/>
      <w:pPr>
        <w:tabs>
          <w:tab w:val="num" w:pos="360"/>
        </w:tabs>
      </w:pPr>
    </w:lvl>
    <w:lvl w:ilvl="3" w:tplc="1BDAD766">
      <w:numFmt w:val="decimal"/>
      <w:lvlText w:val=""/>
      <w:lvlJc w:val="left"/>
      <w:pPr>
        <w:tabs>
          <w:tab w:val="num" w:pos="360"/>
        </w:tabs>
      </w:pPr>
    </w:lvl>
    <w:lvl w:ilvl="4" w:tplc="1618D3F8">
      <w:numFmt w:val="decimal"/>
      <w:lvlText w:val=""/>
      <w:lvlJc w:val="left"/>
      <w:pPr>
        <w:tabs>
          <w:tab w:val="num" w:pos="360"/>
        </w:tabs>
      </w:pPr>
    </w:lvl>
    <w:lvl w:ilvl="5" w:tplc="680E48EA">
      <w:numFmt w:val="decimal"/>
      <w:lvlText w:val=""/>
      <w:lvlJc w:val="left"/>
      <w:pPr>
        <w:tabs>
          <w:tab w:val="num" w:pos="360"/>
        </w:tabs>
      </w:pPr>
    </w:lvl>
    <w:lvl w:ilvl="6" w:tplc="A70C2B9A">
      <w:numFmt w:val="decimal"/>
      <w:lvlText w:val=""/>
      <w:lvlJc w:val="left"/>
      <w:pPr>
        <w:tabs>
          <w:tab w:val="num" w:pos="360"/>
        </w:tabs>
      </w:pPr>
    </w:lvl>
    <w:lvl w:ilvl="7" w:tplc="113A50AA">
      <w:numFmt w:val="decimal"/>
      <w:lvlText w:val=""/>
      <w:lvlJc w:val="left"/>
      <w:pPr>
        <w:tabs>
          <w:tab w:val="num" w:pos="360"/>
        </w:tabs>
      </w:pPr>
    </w:lvl>
    <w:lvl w:ilvl="8" w:tplc="12F45952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28196FC6"/>
    <w:multiLevelType w:val="hybridMultilevel"/>
    <w:tmpl w:val="8A66D08A"/>
    <w:lvl w:ilvl="0" w:tplc="DE7AAF5E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2FF2B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DE67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00BE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807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9183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4AF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2C2F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742C3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2C6D1E1F"/>
    <w:multiLevelType w:val="hybridMultilevel"/>
    <w:tmpl w:val="9CFA8E96"/>
    <w:lvl w:ilvl="0" w:tplc="A9D83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2EA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48A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8C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6A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02B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E8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87E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A01E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30265"/>
    <w:multiLevelType w:val="hybridMultilevel"/>
    <w:tmpl w:val="2EA83608"/>
    <w:lvl w:ilvl="0" w:tplc="62444928">
      <w:start w:val="1"/>
      <w:numFmt w:val="decimal"/>
      <w:lvlText w:val="%1."/>
      <w:lvlJc w:val="left"/>
    </w:lvl>
    <w:lvl w:ilvl="1" w:tplc="EA429E98">
      <w:start w:val="1"/>
      <w:numFmt w:val="bullet"/>
      <w:lvlText w:val="В"/>
      <w:lvlJc w:val="left"/>
    </w:lvl>
    <w:lvl w:ilvl="2" w:tplc="A324249A">
      <w:start w:val="1"/>
      <w:numFmt w:val="decimal"/>
      <w:lvlText w:val=""/>
      <w:lvlJc w:val="left"/>
    </w:lvl>
    <w:lvl w:ilvl="3" w:tplc="8C4CE4B2">
      <w:start w:val="1"/>
      <w:numFmt w:val="decimal"/>
      <w:lvlText w:val=""/>
      <w:lvlJc w:val="left"/>
    </w:lvl>
    <w:lvl w:ilvl="4" w:tplc="27D695BA">
      <w:start w:val="1"/>
      <w:numFmt w:val="decimal"/>
      <w:lvlText w:val=""/>
      <w:lvlJc w:val="left"/>
    </w:lvl>
    <w:lvl w:ilvl="5" w:tplc="A99AF88E">
      <w:start w:val="1"/>
      <w:numFmt w:val="decimal"/>
      <w:lvlText w:val=""/>
      <w:lvlJc w:val="left"/>
    </w:lvl>
    <w:lvl w:ilvl="6" w:tplc="2C9825AE">
      <w:start w:val="1"/>
      <w:numFmt w:val="decimal"/>
      <w:lvlText w:val=""/>
      <w:lvlJc w:val="left"/>
    </w:lvl>
    <w:lvl w:ilvl="7" w:tplc="C6ECD858">
      <w:start w:val="1"/>
      <w:numFmt w:val="decimal"/>
      <w:lvlText w:val=""/>
      <w:lvlJc w:val="left"/>
    </w:lvl>
    <w:lvl w:ilvl="8" w:tplc="53DA4326">
      <w:start w:val="1"/>
      <w:numFmt w:val="decimal"/>
      <w:lvlText w:val=""/>
      <w:lvlJc w:val="left"/>
    </w:lvl>
  </w:abstractNum>
  <w:abstractNum w:abstractNumId="7">
    <w:nsid w:val="34E03F76"/>
    <w:multiLevelType w:val="hybridMultilevel"/>
    <w:tmpl w:val="BAC0D87E"/>
    <w:lvl w:ilvl="0" w:tplc="1CCABD3E">
      <w:start w:val="1"/>
      <w:numFmt w:val="decimal"/>
      <w:lvlText w:val="%1."/>
      <w:lvlJc w:val="left"/>
    </w:lvl>
    <w:lvl w:ilvl="1" w:tplc="7426354A">
      <w:start w:val="1"/>
      <w:numFmt w:val="bullet"/>
      <w:lvlText w:val="В"/>
      <w:lvlJc w:val="left"/>
    </w:lvl>
    <w:lvl w:ilvl="2" w:tplc="B7387C16">
      <w:start w:val="1"/>
      <w:numFmt w:val="decimal"/>
      <w:lvlText w:val=""/>
      <w:lvlJc w:val="left"/>
    </w:lvl>
    <w:lvl w:ilvl="3" w:tplc="F79EF3D8">
      <w:start w:val="1"/>
      <w:numFmt w:val="decimal"/>
      <w:lvlText w:val=""/>
      <w:lvlJc w:val="left"/>
    </w:lvl>
    <w:lvl w:ilvl="4" w:tplc="3F3E7E54">
      <w:start w:val="1"/>
      <w:numFmt w:val="decimal"/>
      <w:lvlText w:val=""/>
      <w:lvlJc w:val="left"/>
    </w:lvl>
    <w:lvl w:ilvl="5" w:tplc="E06AD1A6">
      <w:start w:val="1"/>
      <w:numFmt w:val="decimal"/>
      <w:lvlText w:val=""/>
      <w:lvlJc w:val="left"/>
    </w:lvl>
    <w:lvl w:ilvl="6" w:tplc="7846B072">
      <w:start w:val="1"/>
      <w:numFmt w:val="decimal"/>
      <w:lvlText w:val=""/>
      <w:lvlJc w:val="left"/>
    </w:lvl>
    <w:lvl w:ilvl="7" w:tplc="95F0C310">
      <w:start w:val="1"/>
      <w:numFmt w:val="decimal"/>
      <w:lvlText w:val=""/>
      <w:lvlJc w:val="left"/>
    </w:lvl>
    <w:lvl w:ilvl="8" w:tplc="C4B298E0">
      <w:start w:val="1"/>
      <w:numFmt w:val="decimal"/>
      <w:lvlText w:val=""/>
      <w:lvlJc w:val="left"/>
    </w:lvl>
  </w:abstractNum>
  <w:abstractNum w:abstractNumId="8">
    <w:nsid w:val="35400388"/>
    <w:multiLevelType w:val="hybridMultilevel"/>
    <w:tmpl w:val="545243A0"/>
    <w:lvl w:ilvl="0" w:tplc="D9401CEE">
      <w:start w:val="1"/>
      <w:numFmt w:val="decimal"/>
      <w:lvlText w:val="%1."/>
      <w:lvlJc w:val="left"/>
    </w:lvl>
    <w:lvl w:ilvl="1" w:tplc="4686EDEC">
      <w:start w:val="1"/>
      <w:numFmt w:val="bullet"/>
      <w:lvlText w:val="В"/>
      <w:lvlJc w:val="left"/>
    </w:lvl>
    <w:lvl w:ilvl="2" w:tplc="FA2CEEF0">
      <w:start w:val="1"/>
      <w:numFmt w:val="decimal"/>
      <w:lvlText w:val=""/>
      <w:lvlJc w:val="left"/>
    </w:lvl>
    <w:lvl w:ilvl="3" w:tplc="269A2682">
      <w:start w:val="1"/>
      <w:numFmt w:val="decimal"/>
      <w:lvlText w:val=""/>
      <w:lvlJc w:val="left"/>
    </w:lvl>
    <w:lvl w:ilvl="4" w:tplc="93280328">
      <w:start w:val="1"/>
      <w:numFmt w:val="decimal"/>
      <w:lvlText w:val=""/>
      <w:lvlJc w:val="left"/>
    </w:lvl>
    <w:lvl w:ilvl="5" w:tplc="652CAEFA">
      <w:start w:val="1"/>
      <w:numFmt w:val="decimal"/>
      <w:lvlText w:val=""/>
      <w:lvlJc w:val="left"/>
    </w:lvl>
    <w:lvl w:ilvl="6" w:tplc="601A4788">
      <w:start w:val="1"/>
      <w:numFmt w:val="decimal"/>
      <w:lvlText w:val=""/>
      <w:lvlJc w:val="left"/>
    </w:lvl>
    <w:lvl w:ilvl="7" w:tplc="99945658">
      <w:start w:val="1"/>
      <w:numFmt w:val="decimal"/>
      <w:lvlText w:val=""/>
      <w:lvlJc w:val="left"/>
    </w:lvl>
    <w:lvl w:ilvl="8" w:tplc="EE689106">
      <w:start w:val="1"/>
      <w:numFmt w:val="decimal"/>
      <w:lvlText w:val=""/>
      <w:lvlJc w:val="left"/>
    </w:lvl>
  </w:abstractNum>
  <w:abstractNum w:abstractNumId="9">
    <w:nsid w:val="38025232"/>
    <w:multiLevelType w:val="hybridMultilevel"/>
    <w:tmpl w:val="18A4AD72"/>
    <w:lvl w:ilvl="0" w:tplc="6FAA2ADE">
      <w:start w:val="1"/>
      <w:numFmt w:val="bullet"/>
      <w:lvlText w:val="в"/>
      <w:lvlJc w:val="left"/>
    </w:lvl>
    <w:lvl w:ilvl="1" w:tplc="12349DAC">
      <w:start w:val="1"/>
      <w:numFmt w:val="bullet"/>
      <w:lvlText w:val="В"/>
      <w:lvlJc w:val="left"/>
    </w:lvl>
    <w:lvl w:ilvl="2" w:tplc="3F922688">
      <w:start w:val="1"/>
      <w:numFmt w:val="decimal"/>
      <w:lvlText w:val=""/>
      <w:lvlJc w:val="left"/>
    </w:lvl>
    <w:lvl w:ilvl="3" w:tplc="8DEE8A92">
      <w:start w:val="1"/>
      <w:numFmt w:val="decimal"/>
      <w:lvlText w:val=""/>
      <w:lvlJc w:val="left"/>
    </w:lvl>
    <w:lvl w:ilvl="4" w:tplc="744641CE">
      <w:start w:val="1"/>
      <w:numFmt w:val="decimal"/>
      <w:lvlText w:val=""/>
      <w:lvlJc w:val="left"/>
    </w:lvl>
    <w:lvl w:ilvl="5" w:tplc="F80469BE">
      <w:start w:val="1"/>
      <w:numFmt w:val="decimal"/>
      <w:lvlText w:val=""/>
      <w:lvlJc w:val="left"/>
    </w:lvl>
    <w:lvl w:ilvl="6" w:tplc="21507E1C">
      <w:start w:val="1"/>
      <w:numFmt w:val="decimal"/>
      <w:lvlText w:val=""/>
      <w:lvlJc w:val="left"/>
    </w:lvl>
    <w:lvl w:ilvl="7" w:tplc="7CF42FC4">
      <w:start w:val="1"/>
      <w:numFmt w:val="decimal"/>
      <w:lvlText w:val=""/>
      <w:lvlJc w:val="left"/>
    </w:lvl>
    <w:lvl w:ilvl="8" w:tplc="E37A53D0">
      <w:start w:val="1"/>
      <w:numFmt w:val="decimal"/>
      <w:lvlText w:val=""/>
      <w:lvlJc w:val="left"/>
    </w:lvl>
  </w:abstractNum>
  <w:abstractNum w:abstractNumId="10">
    <w:nsid w:val="43A25CCF"/>
    <w:multiLevelType w:val="hybridMultilevel"/>
    <w:tmpl w:val="9248626E"/>
    <w:lvl w:ilvl="0" w:tplc="775A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A44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20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6F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88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F2E5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CF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C8B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983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B3577D"/>
    <w:multiLevelType w:val="hybridMultilevel"/>
    <w:tmpl w:val="463A6FA2"/>
    <w:lvl w:ilvl="0" w:tplc="1DE88FE4">
      <w:start w:val="1"/>
      <w:numFmt w:val="decimal"/>
      <w:lvlText w:val="%1."/>
      <w:lvlJc w:val="left"/>
      <w:pPr>
        <w:ind w:left="720" w:hanging="360"/>
      </w:pPr>
    </w:lvl>
    <w:lvl w:ilvl="1" w:tplc="B1EAEEA2">
      <w:start w:val="1"/>
      <w:numFmt w:val="lowerLetter"/>
      <w:lvlText w:val="%2."/>
      <w:lvlJc w:val="left"/>
      <w:pPr>
        <w:ind w:left="1440" w:hanging="360"/>
      </w:pPr>
    </w:lvl>
    <w:lvl w:ilvl="2" w:tplc="645209F6">
      <w:start w:val="1"/>
      <w:numFmt w:val="lowerRoman"/>
      <w:lvlText w:val="%3."/>
      <w:lvlJc w:val="right"/>
      <w:pPr>
        <w:ind w:left="2160" w:hanging="180"/>
      </w:pPr>
    </w:lvl>
    <w:lvl w:ilvl="3" w:tplc="99F0110A">
      <w:start w:val="1"/>
      <w:numFmt w:val="decimal"/>
      <w:lvlText w:val="%4."/>
      <w:lvlJc w:val="left"/>
      <w:pPr>
        <w:ind w:left="2880" w:hanging="360"/>
      </w:pPr>
    </w:lvl>
    <w:lvl w:ilvl="4" w:tplc="EC5C374E">
      <w:start w:val="1"/>
      <w:numFmt w:val="lowerLetter"/>
      <w:lvlText w:val="%5."/>
      <w:lvlJc w:val="left"/>
      <w:pPr>
        <w:ind w:left="3600" w:hanging="360"/>
      </w:pPr>
    </w:lvl>
    <w:lvl w:ilvl="5" w:tplc="F6B06472">
      <w:start w:val="1"/>
      <w:numFmt w:val="lowerRoman"/>
      <w:lvlText w:val="%6."/>
      <w:lvlJc w:val="right"/>
      <w:pPr>
        <w:ind w:left="4320" w:hanging="180"/>
      </w:pPr>
    </w:lvl>
    <w:lvl w:ilvl="6" w:tplc="E2C8C3DA">
      <w:start w:val="1"/>
      <w:numFmt w:val="decimal"/>
      <w:lvlText w:val="%7."/>
      <w:lvlJc w:val="left"/>
      <w:pPr>
        <w:ind w:left="5040" w:hanging="360"/>
      </w:pPr>
    </w:lvl>
    <w:lvl w:ilvl="7" w:tplc="06DC90DE">
      <w:start w:val="1"/>
      <w:numFmt w:val="lowerLetter"/>
      <w:lvlText w:val="%8."/>
      <w:lvlJc w:val="left"/>
      <w:pPr>
        <w:ind w:left="5760" w:hanging="360"/>
      </w:pPr>
    </w:lvl>
    <w:lvl w:ilvl="8" w:tplc="2FA41C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92293"/>
    <w:multiLevelType w:val="hybridMultilevel"/>
    <w:tmpl w:val="36AA7FA8"/>
    <w:lvl w:ilvl="0" w:tplc="EF94B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DAEA03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3C110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702C31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E782D8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6826EE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D63EE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DA880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061E0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4755618"/>
    <w:multiLevelType w:val="hybridMultilevel"/>
    <w:tmpl w:val="60D8C408"/>
    <w:lvl w:ilvl="0" w:tplc="E6C23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2CEF6">
      <w:numFmt w:val="decimal"/>
      <w:lvlText w:val=""/>
      <w:lvlJc w:val="left"/>
      <w:pPr>
        <w:tabs>
          <w:tab w:val="num" w:pos="360"/>
        </w:tabs>
      </w:pPr>
    </w:lvl>
    <w:lvl w:ilvl="2" w:tplc="6062E2BA">
      <w:numFmt w:val="decimal"/>
      <w:lvlText w:val=""/>
      <w:lvlJc w:val="left"/>
      <w:pPr>
        <w:tabs>
          <w:tab w:val="num" w:pos="360"/>
        </w:tabs>
      </w:pPr>
    </w:lvl>
    <w:lvl w:ilvl="3" w:tplc="82EC0AA2">
      <w:numFmt w:val="decimal"/>
      <w:lvlText w:val=""/>
      <w:lvlJc w:val="left"/>
      <w:pPr>
        <w:tabs>
          <w:tab w:val="num" w:pos="360"/>
        </w:tabs>
      </w:pPr>
    </w:lvl>
    <w:lvl w:ilvl="4" w:tplc="35268280">
      <w:numFmt w:val="decimal"/>
      <w:lvlText w:val=""/>
      <w:lvlJc w:val="left"/>
      <w:pPr>
        <w:tabs>
          <w:tab w:val="num" w:pos="360"/>
        </w:tabs>
      </w:pPr>
    </w:lvl>
    <w:lvl w:ilvl="5" w:tplc="0B82F918">
      <w:numFmt w:val="decimal"/>
      <w:lvlText w:val=""/>
      <w:lvlJc w:val="left"/>
      <w:pPr>
        <w:tabs>
          <w:tab w:val="num" w:pos="360"/>
        </w:tabs>
      </w:pPr>
    </w:lvl>
    <w:lvl w:ilvl="6" w:tplc="C83E728A">
      <w:numFmt w:val="decimal"/>
      <w:lvlText w:val=""/>
      <w:lvlJc w:val="left"/>
      <w:pPr>
        <w:tabs>
          <w:tab w:val="num" w:pos="360"/>
        </w:tabs>
      </w:pPr>
    </w:lvl>
    <w:lvl w:ilvl="7" w:tplc="AAA2836C">
      <w:numFmt w:val="decimal"/>
      <w:lvlText w:val=""/>
      <w:lvlJc w:val="left"/>
      <w:pPr>
        <w:tabs>
          <w:tab w:val="num" w:pos="360"/>
        </w:tabs>
      </w:pPr>
    </w:lvl>
    <w:lvl w:ilvl="8" w:tplc="63FAC340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5D0C537F"/>
    <w:multiLevelType w:val="hybridMultilevel"/>
    <w:tmpl w:val="03AAE7DE"/>
    <w:lvl w:ilvl="0" w:tplc="EBF24D26">
      <w:start w:val="1"/>
      <w:numFmt w:val="decimal"/>
      <w:lvlText w:val="%1."/>
      <w:lvlJc w:val="left"/>
      <w:pPr>
        <w:ind w:left="720" w:hanging="360"/>
      </w:pPr>
    </w:lvl>
    <w:lvl w:ilvl="1" w:tplc="0AA47F28">
      <w:numFmt w:val="none"/>
      <w:lvlText w:val=""/>
      <w:lvlJc w:val="left"/>
      <w:pPr>
        <w:tabs>
          <w:tab w:val="num" w:pos="360"/>
        </w:tabs>
      </w:pPr>
    </w:lvl>
    <w:lvl w:ilvl="2" w:tplc="9D44AA7E">
      <w:numFmt w:val="none"/>
      <w:lvlText w:val=""/>
      <w:lvlJc w:val="left"/>
      <w:pPr>
        <w:tabs>
          <w:tab w:val="num" w:pos="360"/>
        </w:tabs>
      </w:pPr>
    </w:lvl>
    <w:lvl w:ilvl="3" w:tplc="397CD926">
      <w:numFmt w:val="none"/>
      <w:lvlText w:val=""/>
      <w:lvlJc w:val="left"/>
      <w:pPr>
        <w:tabs>
          <w:tab w:val="num" w:pos="360"/>
        </w:tabs>
      </w:pPr>
    </w:lvl>
    <w:lvl w:ilvl="4" w:tplc="26C6EEC0">
      <w:numFmt w:val="none"/>
      <w:lvlText w:val=""/>
      <w:lvlJc w:val="left"/>
      <w:pPr>
        <w:tabs>
          <w:tab w:val="num" w:pos="360"/>
        </w:tabs>
      </w:pPr>
    </w:lvl>
    <w:lvl w:ilvl="5" w:tplc="E42048EE">
      <w:numFmt w:val="none"/>
      <w:lvlText w:val=""/>
      <w:lvlJc w:val="left"/>
      <w:pPr>
        <w:tabs>
          <w:tab w:val="num" w:pos="360"/>
        </w:tabs>
      </w:pPr>
    </w:lvl>
    <w:lvl w:ilvl="6" w:tplc="696E4302">
      <w:numFmt w:val="none"/>
      <w:lvlText w:val=""/>
      <w:lvlJc w:val="left"/>
      <w:pPr>
        <w:tabs>
          <w:tab w:val="num" w:pos="360"/>
        </w:tabs>
      </w:pPr>
    </w:lvl>
    <w:lvl w:ilvl="7" w:tplc="057476FC">
      <w:numFmt w:val="none"/>
      <w:lvlText w:val=""/>
      <w:lvlJc w:val="left"/>
      <w:pPr>
        <w:tabs>
          <w:tab w:val="num" w:pos="360"/>
        </w:tabs>
      </w:pPr>
    </w:lvl>
    <w:lvl w:ilvl="8" w:tplc="2BB66D6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63B7788"/>
    <w:multiLevelType w:val="hybridMultilevel"/>
    <w:tmpl w:val="BB009674"/>
    <w:lvl w:ilvl="0" w:tplc="6A3AC9A2">
      <w:start w:val="1"/>
      <w:numFmt w:val="bullet"/>
      <w:lvlText w:val="И"/>
      <w:lvlJc w:val="left"/>
    </w:lvl>
    <w:lvl w:ilvl="1" w:tplc="FE164AFC">
      <w:start w:val="1"/>
      <w:numFmt w:val="decimal"/>
      <w:lvlText w:val=""/>
      <w:lvlJc w:val="left"/>
    </w:lvl>
    <w:lvl w:ilvl="2" w:tplc="11A422A4">
      <w:start w:val="1"/>
      <w:numFmt w:val="decimal"/>
      <w:lvlText w:val=""/>
      <w:lvlJc w:val="left"/>
    </w:lvl>
    <w:lvl w:ilvl="3" w:tplc="386A9E4E">
      <w:start w:val="1"/>
      <w:numFmt w:val="decimal"/>
      <w:lvlText w:val=""/>
      <w:lvlJc w:val="left"/>
    </w:lvl>
    <w:lvl w:ilvl="4" w:tplc="C2D4C022">
      <w:start w:val="1"/>
      <w:numFmt w:val="decimal"/>
      <w:lvlText w:val=""/>
      <w:lvlJc w:val="left"/>
    </w:lvl>
    <w:lvl w:ilvl="5" w:tplc="904641B4">
      <w:start w:val="1"/>
      <w:numFmt w:val="decimal"/>
      <w:lvlText w:val=""/>
      <w:lvlJc w:val="left"/>
    </w:lvl>
    <w:lvl w:ilvl="6" w:tplc="FA866814">
      <w:start w:val="1"/>
      <w:numFmt w:val="decimal"/>
      <w:lvlText w:val=""/>
      <w:lvlJc w:val="left"/>
    </w:lvl>
    <w:lvl w:ilvl="7" w:tplc="6548EB66">
      <w:start w:val="1"/>
      <w:numFmt w:val="decimal"/>
      <w:lvlText w:val=""/>
      <w:lvlJc w:val="left"/>
    </w:lvl>
    <w:lvl w:ilvl="8" w:tplc="450C3EE4">
      <w:start w:val="1"/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14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AC2"/>
    <w:rsid w:val="00155D67"/>
    <w:rsid w:val="00E75894"/>
    <w:rsid w:val="00EA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2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A3AC2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A3A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A3AC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3A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A3AC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3A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A3AC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3A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A3AC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3A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A3AC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3A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A3AC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3A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A3AC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3A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A3AC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3A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A3AC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A3AC2"/>
    <w:pPr>
      <w:ind w:left="720"/>
      <w:contextualSpacing/>
    </w:pPr>
  </w:style>
  <w:style w:type="paragraph" w:styleId="a4">
    <w:name w:val="No Spacing"/>
    <w:uiPriority w:val="1"/>
    <w:qFormat/>
    <w:rsid w:val="00EA3AC2"/>
  </w:style>
  <w:style w:type="paragraph" w:styleId="a5">
    <w:name w:val="Title"/>
    <w:basedOn w:val="a"/>
    <w:link w:val="a6"/>
    <w:qFormat/>
    <w:rsid w:val="00EA3AC2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EA3AC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A3AC2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A3AC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3AC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3AC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3A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3AC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3AC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A3AC2"/>
  </w:style>
  <w:style w:type="paragraph" w:customStyle="1" w:styleId="Footer">
    <w:name w:val="Footer"/>
    <w:basedOn w:val="a"/>
    <w:link w:val="CaptionChar"/>
    <w:uiPriority w:val="99"/>
    <w:unhideWhenUsed/>
    <w:rsid w:val="00EA3AC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A3AC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3AC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3AC2"/>
  </w:style>
  <w:style w:type="table" w:styleId="ab">
    <w:name w:val="Table Grid"/>
    <w:basedOn w:val="a1"/>
    <w:uiPriority w:val="59"/>
    <w:rsid w:val="00EA3AC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3A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3A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A3A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A3A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A3A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A3A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A3A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A3A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A3A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A3A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A3AC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A3A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A3A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A3AC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A3AC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A3AC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A3AC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A3AC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A3AC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A3A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A3AC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A3AC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A3AC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A3AC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A3AC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A3AC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A3A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A3A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A3AC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A3AC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A3AC2"/>
    <w:rPr>
      <w:sz w:val="18"/>
    </w:rPr>
  </w:style>
  <w:style w:type="character" w:styleId="af">
    <w:name w:val="footnote reference"/>
    <w:uiPriority w:val="99"/>
    <w:unhideWhenUsed/>
    <w:rsid w:val="00EA3AC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A3AC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A3AC2"/>
    <w:rPr>
      <w:sz w:val="20"/>
    </w:rPr>
  </w:style>
  <w:style w:type="character" w:styleId="af2">
    <w:name w:val="endnote reference"/>
    <w:uiPriority w:val="99"/>
    <w:semiHidden/>
    <w:unhideWhenUsed/>
    <w:rsid w:val="00EA3AC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A3AC2"/>
    <w:pPr>
      <w:spacing w:after="57"/>
    </w:pPr>
  </w:style>
  <w:style w:type="paragraph" w:styleId="21">
    <w:name w:val="toc 2"/>
    <w:basedOn w:val="a"/>
    <w:next w:val="a"/>
    <w:uiPriority w:val="39"/>
    <w:unhideWhenUsed/>
    <w:rsid w:val="00EA3AC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3AC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3AC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3AC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A3AC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3AC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3AC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3AC2"/>
    <w:pPr>
      <w:spacing w:after="57"/>
      <w:ind w:left="2268"/>
    </w:pPr>
  </w:style>
  <w:style w:type="paragraph" w:styleId="af3">
    <w:name w:val="TOC Heading"/>
    <w:uiPriority w:val="39"/>
    <w:unhideWhenUsed/>
    <w:rsid w:val="00EA3AC2"/>
  </w:style>
  <w:style w:type="paragraph" w:styleId="af4">
    <w:name w:val="table of figures"/>
    <w:basedOn w:val="a"/>
    <w:next w:val="a"/>
    <w:uiPriority w:val="99"/>
    <w:unhideWhenUsed/>
    <w:rsid w:val="00EA3AC2"/>
  </w:style>
  <w:style w:type="paragraph" w:customStyle="1" w:styleId="ConsPlusNonformat">
    <w:name w:val="ConsPlusNonformat"/>
    <w:rsid w:val="00EA3AC2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A3AC2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3AC2"/>
    <w:rPr>
      <w:b/>
      <w:sz w:val="28"/>
    </w:rPr>
  </w:style>
  <w:style w:type="paragraph" w:styleId="af5">
    <w:name w:val="Body Text"/>
    <w:basedOn w:val="a"/>
    <w:link w:val="af6"/>
    <w:rsid w:val="00EA3AC2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EA3AC2"/>
    <w:rPr>
      <w:sz w:val="24"/>
    </w:rPr>
  </w:style>
  <w:style w:type="paragraph" w:styleId="22">
    <w:name w:val="Body Text 2"/>
    <w:basedOn w:val="a"/>
    <w:link w:val="23"/>
    <w:rsid w:val="00EA3AC2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EA3AC2"/>
    <w:rPr>
      <w:sz w:val="28"/>
    </w:rPr>
  </w:style>
  <w:style w:type="paragraph" w:customStyle="1" w:styleId="ConsPlusNormal">
    <w:name w:val="ConsPlusNormal"/>
    <w:rsid w:val="00EA3AC2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EA3AC2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EA3A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A3AC2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EA3AC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A3AC2"/>
    <w:rPr>
      <w:sz w:val="24"/>
      <w:szCs w:val="24"/>
    </w:rPr>
  </w:style>
  <w:style w:type="paragraph" w:customStyle="1" w:styleId="ConsPlusNormal0">
    <w:name w:val="ConsPlusNormal"/>
    <w:rsid w:val="00EA3A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Arial" w:hAnsi="Arial" w:cs="Arial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4&amp;dst=7446" TargetMode="External"/><Relationship Id="rId13" Type="http://schemas.openxmlformats.org/officeDocument/2006/relationships/hyperlink" Target="https://login.consultant.ru/link/?req=doc&amp;base=LAW&amp;n=480454&amp;dst=1002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0454&amp;dst=10028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454&amp;dst=74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0454&amp;dst=3915" TargetMode="External"/><Relationship Id="rId10" Type="http://schemas.openxmlformats.org/officeDocument/2006/relationships/hyperlink" Target="https://login.consultant.ru/link/?req=doc&amp;base=LAW&amp;n=480454&amp;dst=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454&amp;dst=7456" TargetMode="External"/><Relationship Id="rId14" Type="http://schemas.openxmlformats.org/officeDocument/2006/relationships/hyperlink" Target="https://login.consultant.ru/link/?req=doc&amp;base=LAW&amp;n=480454&amp;dst=10028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7529</Words>
  <Characters>42916</Characters>
  <Application>Microsoft Office Word</Application>
  <DocSecurity>0</DocSecurity>
  <Lines>357</Lines>
  <Paragraphs>100</Paragraphs>
  <ScaleCrop>false</ScaleCrop>
  <Company/>
  <LinksUpToDate>false</LinksUpToDate>
  <CharactersWithSpaces>50345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2</cp:revision>
  <dcterms:created xsi:type="dcterms:W3CDTF">2024-12-02T04:32:00Z</dcterms:created>
  <dcterms:modified xsi:type="dcterms:W3CDTF">2024-12-02T04:32:00Z</dcterms:modified>
  <cp:version>786432</cp:version>
</cp:coreProperties>
</file>