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1C75D0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01821">
        <w:rPr>
          <w:rFonts w:ascii="Times New Roman" w:hAnsi="Times New Roman"/>
          <w:sz w:val="26"/>
          <w:szCs w:val="26"/>
        </w:rPr>
        <w:t>_</w:t>
      </w:r>
      <w:r w:rsidR="00035B54">
        <w:rPr>
          <w:rFonts w:ascii="Times New Roman" w:hAnsi="Times New Roman"/>
          <w:sz w:val="26"/>
          <w:szCs w:val="26"/>
        </w:rPr>
        <w:t>12</w:t>
      </w:r>
      <w:r w:rsidR="00F01821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  __</w:t>
      </w:r>
      <w:r w:rsidR="00035B54">
        <w:rPr>
          <w:rFonts w:ascii="Times New Roman" w:hAnsi="Times New Roman"/>
          <w:sz w:val="26"/>
          <w:szCs w:val="26"/>
        </w:rPr>
        <w:t>03</w:t>
      </w:r>
      <w:r w:rsidR="00F01821">
        <w:rPr>
          <w:rFonts w:ascii="Times New Roman" w:hAnsi="Times New Roman"/>
          <w:sz w:val="26"/>
          <w:szCs w:val="26"/>
        </w:rPr>
        <w:t>___</w:t>
      </w:r>
      <w:r w:rsidR="006776BD">
        <w:rPr>
          <w:rFonts w:ascii="Times New Roman" w:hAnsi="Times New Roman"/>
          <w:sz w:val="26"/>
          <w:szCs w:val="26"/>
        </w:rPr>
        <w:t>202</w:t>
      </w:r>
      <w:r w:rsidR="000D4426">
        <w:rPr>
          <w:rFonts w:ascii="Times New Roman" w:hAnsi="Times New Roman"/>
          <w:sz w:val="26"/>
          <w:szCs w:val="26"/>
        </w:rPr>
        <w:t>4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 w:rsidR="00F01821">
        <w:rPr>
          <w:rFonts w:ascii="Times New Roman" w:hAnsi="Times New Roman"/>
          <w:sz w:val="26"/>
          <w:szCs w:val="26"/>
        </w:rPr>
        <w:t>___</w:t>
      </w:r>
      <w:r w:rsidR="00035B54">
        <w:rPr>
          <w:rFonts w:ascii="Times New Roman" w:hAnsi="Times New Roman"/>
          <w:sz w:val="26"/>
          <w:szCs w:val="26"/>
        </w:rPr>
        <w:t>344</w:t>
      </w:r>
      <w:r w:rsidR="00F01821">
        <w:rPr>
          <w:rFonts w:ascii="Times New Roman" w:hAnsi="Times New Roman"/>
          <w:sz w:val="26"/>
          <w:szCs w:val="26"/>
        </w:rPr>
        <w:t>____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937E89" w:rsidRDefault="00E47E27" w:rsidP="00E576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№1370 «О жилищной комиссии при администрации Березовского района»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 №131-ФЗ «Об общих принципах организации местного самоуправления в Российской Федерации», в целях коллегиального рассмотрения вопросов в области жилищных отношений,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4930DD" w:rsidRPr="00937E89" w:rsidRDefault="004930DD" w:rsidP="00E576B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  <w:r w:rsidRPr="00937E89">
        <w:rPr>
          <w:bCs w:val="0"/>
          <w:color w:val="000000"/>
          <w:kern w:val="0"/>
          <w:sz w:val="28"/>
          <w:szCs w:val="28"/>
        </w:rPr>
        <w:t>ПОСТАНОВЛЯЮ:</w:t>
      </w:r>
    </w:p>
    <w:p w:rsidR="00AB227A" w:rsidRPr="00937E89" w:rsidRDefault="00AB227A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№1370 «О жилищной комиссии при администрации Березовского района»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риложение №2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 xml:space="preserve"> вышеуказанного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изложить в редакции согласно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риложению №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7620C5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0D4426">
        <w:rPr>
          <w:rFonts w:ascii="Times New Roman" w:hAnsi="Times New Roman"/>
          <w:sz w:val="28"/>
          <w:szCs w:val="28"/>
        </w:rPr>
        <w:t>07</w:t>
      </w:r>
      <w:r w:rsidR="00974E0E" w:rsidRPr="00937E89">
        <w:rPr>
          <w:rFonts w:ascii="Times New Roman" w:hAnsi="Times New Roman"/>
          <w:sz w:val="28"/>
          <w:szCs w:val="28"/>
        </w:rPr>
        <w:t>.</w:t>
      </w:r>
      <w:r w:rsidR="000068B2">
        <w:rPr>
          <w:rFonts w:ascii="Times New Roman" w:hAnsi="Times New Roman"/>
          <w:sz w:val="28"/>
          <w:szCs w:val="28"/>
        </w:rPr>
        <w:t>0</w:t>
      </w:r>
      <w:r w:rsidR="000D4426">
        <w:rPr>
          <w:rFonts w:ascii="Times New Roman" w:hAnsi="Times New Roman"/>
          <w:sz w:val="28"/>
          <w:szCs w:val="28"/>
        </w:rPr>
        <w:t>7</w:t>
      </w:r>
      <w:r w:rsidR="00974E0E" w:rsidRPr="00937E89">
        <w:rPr>
          <w:rFonts w:ascii="Times New Roman" w:hAnsi="Times New Roman"/>
          <w:sz w:val="28"/>
          <w:szCs w:val="28"/>
        </w:rPr>
        <w:t>.202</w:t>
      </w:r>
      <w:r w:rsidR="000068B2">
        <w:rPr>
          <w:rFonts w:ascii="Times New Roman" w:hAnsi="Times New Roman"/>
          <w:sz w:val="28"/>
          <w:szCs w:val="28"/>
        </w:rPr>
        <w:t>3</w:t>
      </w:r>
      <w:r w:rsidR="00974E0E" w:rsidRPr="00937E89">
        <w:rPr>
          <w:rFonts w:ascii="Times New Roman" w:hAnsi="Times New Roman"/>
          <w:sz w:val="28"/>
          <w:szCs w:val="28"/>
        </w:rPr>
        <w:t>№</w:t>
      </w:r>
      <w:r w:rsidR="000D4426">
        <w:rPr>
          <w:rFonts w:ascii="Times New Roman" w:hAnsi="Times New Roman"/>
          <w:sz w:val="28"/>
          <w:szCs w:val="28"/>
        </w:rPr>
        <w:t>934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№1370 «О жилищной комиссии при администрации Березовского района».</w:t>
      </w:r>
    </w:p>
    <w:p w:rsidR="0074075B" w:rsidRPr="00937E89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постановления возложить </w:t>
      </w:r>
      <w:proofErr w:type="spellStart"/>
      <w:r w:rsidRPr="00937E89">
        <w:rPr>
          <w:rFonts w:ascii="Times New Roman" w:hAnsi="Times New Roman"/>
          <w:color w:val="000000"/>
          <w:sz w:val="28"/>
          <w:szCs w:val="28"/>
        </w:rPr>
        <w:t>н</w:t>
      </w:r>
      <w:bookmarkStart w:id="1" w:name="_GoBack"/>
      <w:bookmarkEnd w:id="1"/>
      <w:r w:rsidRPr="00937E89">
        <w:rPr>
          <w:rFonts w:ascii="Times New Roman" w:hAnsi="Times New Roman"/>
          <w:color w:val="000000"/>
          <w:sz w:val="28"/>
          <w:szCs w:val="28"/>
        </w:rPr>
        <w:t>а</w:t>
      </w:r>
      <w:r w:rsidR="00D041AC"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 w:rsidR="00D041AC">
        <w:rPr>
          <w:rFonts w:ascii="Times New Roman" w:hAnsi="Times New Roman"/>
          <w:color w:val="000000"/>
          <w:sz w:val="28"/>
          <w:szCs w:val="28"/>
        </w:rPr>
        <w:t>.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6776BD" w:rsidRPr="00937E89">
        <w:rPr>
          <w:rFonts w:ascii="Times New Roman" w:hAnsi="Times New Roman"/>
          <w:color w:val="000000"/>
          <w:sz w:val="28"/>
          <w:szCs w:val="28"/>
        </w:rPr>
        <w:t>аместителя</w:t>
      </w:r>
      <w:proofErr w:type="spellEnd"/>
      <w:r w:rsidR="006776BD" w:rsidRPr="00937E89">
        <w:rPr>
          <w:rFonts w:ascii="Times New Roman" w:hAnsi="Times New Roman"/>
          <w:color w:val="000000"/>
          <w:sz w:val="28"/>
          <w:szCs w:val="28"/>
        </w:rPr>
        <w:t xml:space="preserve">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</w:t>
      </w:r>
      <w:r w:rsidR="000D4426">
        <w:rPr>
          <w:rFonts w:ascii="Times New Roman" w:hAnsi="Times New Roman"/>
          <w:color w:val="000000"/>
          <w:sz w:val="28"/>
          <w:szCs w:val="28"/>
        </w:rPr>
        <w:t xml:space="preserve">О.С. </w:t>
      </w:r>
      <w:proofErr w:type="spellStart"/>
      <w:r w:rsidR="000D4426">
        <w:rPr>
          <w:rFonts w:ascii="Times New Roman" w:hAnsi="Times New Roman"/>
          <w:color w:val="000000"/>
          <w:sz w:val="28"/>
          <w:szCs w:val="28"/>
        </w:rPr>
        <w:t>Шиян</w:t>
      </w:r>
      <w:proofErr w:type="spellEnd"/>
      <w:r w:rsidR="0074075B" w:rsidRPr="00937E89">
        <w:rPr>
          <w:rFonts w:ascii="Times New Roman" w:hAnsi="Times New Roman"/>
          <w:color w:val="000000"/>
          <w:sz w:val="28"/>
          <w:szCs w:val="28"/>
        </w:rPr>
        <w:t>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BC5ABB">
        <w:rPr>
          <w:rFonts w:ascii="Times New Roman" w:hAnsi="Times New Roman"/>
          <w:sz w:val="28"/>
          <w:szCs w:val="28"/>
        </w:rPr>
        <w:t xml:space="preserve"> района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А.И. Крестьянинов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0D4426" w:rsidP="00035B5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35B54">
              <w:rPr>
                <w:rFonts w:ascii="Times New Roman" w:hAnsi="Times New Roman"/>
                <w:sz w:val="28"/>
                <w:szCs w:val="28"/>
              </w:rPr>
              <w:t>12.03.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_</w:t>
            </w:r>
            <w:r w:rsidR="00035B54">
              <w:rPr>
                <w:rFonts w:ascii="Times New Roman" w:hAnsi="Times New Roman"/>
                <w:sz w:val="28"/>
                <w:szCs w:val="28"/>
              </w:rPr>
              <w:t>344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7A5684" w:rsidRPr="00937E89" w:rsidRDefault="007A5684" w:rsidP="007A56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37E89">
        <w:rPr>
          <w:rFonts w:ascii="Times New Roman" w:hAnsi="Times New Roman"/>
          <w:b/>
          <w:sz w:val="28"/>
          <w:szCs w:val="28"/>
        </w:rPr>
        <w:t xml:space="preserve">Состав жилищной комиссии </w:t>
      </w:r>
    </w:p>
    <w:p w:rsidR="007A5684" w:rsidRPr="00937E89" w:rsidRDefault="007A5684" w:rsidP="007A56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37E89">
        <w:rPr>
          <w:rFonts w:ascii="Times New Roman" w:hAnsi="Times New Roman"/>
          <w:b/>
          <w:sz w:val="28"/>
          <w:szCs w:val="28"/>
        </w:rPr>
        <w:t>при администрации Березовского района</w:t>
      </w:r>
    </w:p>
    <w:p w:rsidR="007A5684" w:rsidRPr="00937E89" w:rsidRDefault="007A5684" w:rsidP="007A568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63" w:type="dxa"/>
        <w:tblLayout w:type="fixed"/>
        <w:tblLook w:val="04A0"/>
      </w:tblPr>
      <w:tblGrid>
        <w:gridCol w:w="2183"/>
        <w:gridCol w:w="330"/>
        <w:gridCol w:w="7150"/>
      </w:tblGrid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50" w:type="dxa"/>
          </w:tcPr>
          <w:p w:rsidR="007A5684" w:rsidRPr="00937E89" w:rsidRDefault="000D4426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Святославовна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041AC">
              <w:rPr>
                <w:rFonts w:ascii="Times New Roman" w:hAnsi="Times New Roman"/>
                <w:sz w:val="28"/>
                <w:szCs w:val="28"/>
              </w:rPr>
              <w:t>и.о. заместителя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Главы района по социальным вопросам</w:t>
            </w:r>
          </w:p>
          <w:p w:rsidR="007A5684" w:rsidRPr="00937E89" w:rsidRDefault="007A5684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0068B2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Андриянова Ирина Алексеевна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по АГЗ и имущественным отношениям администрации Березовского района Красноярского края;</w:t>
            </w: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6776BD" w:rsidP="001361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Нефедова Ольга Александровна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– главный специалист по муниципальному имуществу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  <w:p w:rsidR="007A5684" w:rsidRPr="00937E89" w:rsidRDefault="007A5684" w:rsidP="001361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84" w:rsidRPr="00937E89" w:rsidTr="001361D6">
        <w:trPr>
          <w:trHeight w:val="911"/>
        </w:trPr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7150" w:type="dxa"/>
          </w:tcPr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Грибова Елена Владимировна – начальник отдела по имущественным отношениям 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5684" w:rsidRPr="00937E89" w:rsidTr="001361D6">
        <w:trPr>
          <w:trHeight w:val="604"/>
        </w:trPr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37E89">
              <w:rPr>
                <w:sz w:val="28"/>
                <w:szCs w:val="28"/>
              </w:rPr>
              <w:t>Кадерова</w:t>
            </w:r>
            <w:proofErr w:type="spellEnd"/>
            <w:r w:rsidRPr="00937E89">
              <w:rPr>
                <w:sz w:val="28"/>
                <w:szCs w:val="28"/>
              </w:rPr>
              <w:t xml:space="preserve"> Елена Александровна – главный специалист-юрист юридического отдела администрации Березовского района;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5F3BC8" w:rsidP="00136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Гагельганц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Дмитрий Викторович</w:t>
            </w:r>
            <w:r w:rsidR="007A5684" w:rsidRPr="00937E89">
              <w:rPr>
                <w:color w:val="auto"/>
                <w:sz w:val="28"/>
                <w:szCs w:val="28"/>
              </w:rPr>
              <w:t xml:space="preserve"> – </w:t>
            </w:r>
            <w:r w:rsidR="000D4426">
              <w:rPr>
                <w:bCs/>
                <w:sz w:val="28"/>
                <w:szCs w:val="28"/>
              </w:rPr>
              <w:t xml:space="preserve">ведущий специалист </w:t>
            </w:r>
            <w:r>
              <w:rPr>
                <w:bCs/>
                <w:sz w:val="28"/>
                <w:szCs w:val="28"/>
              </w:rPr>
              <w:t xml:space="preserve">инженер строитель </w:t>
            </w:r>
            <w:r w:rsidR="007A5684" w:rsidRPr="00937E89">
              <w:rPr>
                <w:color w:val="auto"/>
                <w:sz w:val="28"/>
                <w:szCs w:val="28"/>
              </w:rPr>
              <w:t>(по согласованию);</w:t>
            </w:r>
          </w:p>
          <w:p w:rsidR="007A5684" w:rsidRPr="00937E89" w:rsidRDefault="007A5684" w:rsidP="00136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A5684" w:rsidRPr="00937E89" w:rsidTr="001361D6">
        <w:tc>
          <w:tcPr>
            <w:tcW w:w="2183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7A5684" w:rsidRPr="00937E89" w:rsidRDefault="007A5684" w:rsidP="001361D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37E89">
              <w:rPr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7A5684" w:rsidRPr="00937E89" w:rsidRDefault="007A5684" w:rsidP="0013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Губарева Виктория Владимировна – ведущий специалист по защите имущественных прав отдела опеки и попечительства над несовершеннолетними. </w:t>
            </w:r>
          </w:p>
        </w:tc>
      </w:tr>
    </w:tbl>
    <w:p w:rsidR="0008664D" w:rsidRDefault="0008664D" w:rsidP="00883326"/>
    <w:p w:rsidR="000D4426" w:rsidRDefault="000D4426" w:rsidP="00883326"/>
    <w:p w:rsidR="0008664D" w:rsidRDefault="0008664D" w:rsidP="007A5684">
      <w:pPr>
        <w:ind w:left="567"/>
        <w:jc w:val="center"/>
      </w:pPr>
    </w:p>
    <w:sectPr w:rsidR="0008664D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4930DD"/>
    <w:rsid w:val="000068B2"/>
    <w:rsid w:val="00035B54"/>
    <w:rsid w:val="00050AB7"/>
    <w:rsid w:val="00064AD8"/>
    <w:rsid w:val="00064EB5"/>
    <w:rsid w:val="000754DC"/>
    <w:rsid w:val="00077DE5"/>
    <w:rsid w:val="0008664D"/>
    <w:rsid w:val="000D0D3E"/>
    <w:rsid w:val="000D4426"/>
    <w:rsid w:val="000D5DE6"/>
    <w:rsid w:val="000E068F"/>
    <w:rsid w:val="000E70FB"/>
    <w:rsid w:val="001036AE"/>
    <w:rsid w:val="001066CA"/>
    <w:rsid w:val="00133B83"/>
    <w:rsid w:val="00134ADC"/>
    <w:rsid w:val="00145AEB"/>
    <w:rsid w:val="001B532C"/>
    <w:rsid w:val="001C3F95"/>
    <w:rsid w:val="001C75D0"/>
    <w:rsid w:val="001D47E1"/>
    <w:rsid w:val="00200DE5"/>
    <w:rsid w:val="00203AD0"/>
    <w:rsid w:val="0020568C"/>
    <w:rsid w:val="00222C9D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335FB1"/>
    <w:rsid w:val="00345239"/>
    <w:rsid w:val="00387D19"/>
    <w:rsid w:val="003B3CA5"/>
    <w:rsid w:val="00416262"/>
    <w:rsid w:val="004217FB"/>
    <w:rsid w:val="00443803"/>
    <w:rsid w:val="004930DD"/>
    <w:rsid w:val="00494259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5F3BC8"/>
    <w:rsid w:val="00611F51"/>
    <w:rsid w:val="006363EC"/>
    <w:rsid w:val="006776BD"/>
    <w:rsid w:val="00686BE1"/>
    <w:rsid w:val="00692F83"/>
    <w:rsid w:val="006B5CF8"/>
    <w:rsid w:val="006E524A"/>
    <w:rsid w:val="006F487D"/>
    <w:rsid w:val="006F571A"/>
    <w:rsid w:val="006F6217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60C5C"/>
    <w:rsid w:val="0086508D"/>
    <w:rsid w:val="00870782"/>
    <w:rsid w:val="008803ED"/>
    <w:rsid w:val="00883326"/>
    <w:rsid w:val="00885729"/>
    <w:rsid w:val="008912EC"/>
    <w:rsid w:val="00895B8C"/>
    <w:rsid w:val="008B38D4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E3A99"/>
    <w:rsid w:val="00A01630"/>
    <w:rsid w:val="00A04FB4"/>
    <w:rsid w:val="00A35623"/>
    <w:rsid w:val="00A35A16"/>
    <w:rsid w:val="00A4201B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63C80"/>
    <w:rsid w:val="00B83E55"/>
    <w:rsid w:val="00B85E43"/>
    <w:rsid w:val="00BA34C8"/>
    <w:rsid w:val="00BA6CDD"/>
    <w:rsid w:val="00C05E86"/>
    <w:rsid w:val="00C4310A"/>
    <w:rsid w:val="00C4447B"/>
    <w:rsid w:val="00CA5D71"/>
    <w:rsid w:val="00CB0A65"/>
    <w:rsid w:val="00CB2AD8"/>
    <w:rsid w:val="00D041AC"/>
    <w:rsid w:val="00D053FE"/>
    <w:rsid w:val="00D24FA3"/>
    <w:rsid w:val="00D827AA"/>
    <w:rsid w:val="00DB445E"/>
    <w:rsid w:val="00DD7B2E"/>
    <w:rsid w:val="00DF02B0"/>
    <w:rsid w:val="00DF4524"/>
    <w:rsid w:val="00E15334"/>
    <w:rsid w:val="00E215EB"/>
    <w:rsid w:val="00E47E27"/>
    <w:rsid w:val="00E576B5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A9BC5-B38D-4D49-BE85-D4EB93A4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2024-03-12T01:30:00Z</cp:lastPrinted>
  <dcterms:created xsi:type="dcterms:W3CDTF">2024-03-12T01:30:00Z</dcterms:created>
  <dcterms:modified xsi:type="dcterms:W3CDTF">2024-03-12T01:30:00Z</dcterms:modified>
</cp:coreProperties>
</file>