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36C" w:rsidRDefault="00FE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6434261"/>
      <w:r w:rsidRPr="00FE5668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o:spid="_x0000_i1025" type="#_x0000_t75" style="width:51.75pt;height:65.25pt;visibility:visible;mso-wrap-style:square">
            <v:imagedata r:id="rId8" o:title=""/>
          </v:shape>
        </w:pict>
      </w:r>
    </w:p>
    <w:p w:rsidR="00A6636C" w:rsidRDefault="00FE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6636C" w:rsidRDefault="00FE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БЕРЕЗОВСКОГО МУНИЦИПАЛЬНОГО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6636C" w:rsidRDefault="00FE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6636C" w:rsidRDefault="00A663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36C" w:rsidRDefault="00FE566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6636C" w:rsidRDefault="00FE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пгт. Березовка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651"/>
      </w:tblGrid>
      <w:tr w:rsidR="00A6636C" w:rsidTr="002D0F3A"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6636C" w:rsidRDefault="002D0F3A" w:rsidP="002D0F3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06.05.</w:t>
            </w:r>
            <w:r w:rsidR="00FE5668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319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6636C" w:rsidRDefault="00FE5668" w:rsidP="002D0F3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2D0F3A">
              <w:rPr>
                <w:rFonts w:ascii="Times New Roman" w:hAnsi="Times New Roman" w:cs="Times New Roman"/>
                <w:sz w:val="26"/>
                <w:szCs w:val="26"/>
              </w:rPr>
              <w:t xml:space="preserve"> 654</w:t>
            </w:r>
          </w:p>
        </w:tc>
      </w:tr>
    </w:tbl>
    <w:p w:rsidR="00A6636C" w:rsidRDefault="00A6636C">
      <w:pPr>
        <w:tabs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36C" w:rsidRDefault="00A6636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6636C" w:rsidRDefault="00FE566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Березовского муниципального района Красноярского края от 18.04.2024 № 482 </w:t>
      </w:r>
      <w:r>
        <w:rPr>
          <w:rFonts w:ascii="Times New Roman" w:hAnsi="Times New Roman"/>
          <w:sz w:val="28"/>
          <w:szCs w:val="28"/>
        </w:rPr>
        <w:t xml:space="preserve">«Об утверждении </w:t>
      </w:r>
      <w:hyperlink w:anchor="P1157" w:history="1">
        <w:r>
          <w:rPr>
            <w:rFonts w:ascii="Times New Roman" w:hAnsi="Times New Roman"/>
            <w:sz w:val="28"/>
            <w:szCs w:val="28"/>
            <w:lang w:eastAsia="ru-RU"/>
          </w:rPr>
          <w:t>Порядк</w:t>
        </w:r>
      </w:hyperlink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предоставления субсидий субъектам малого и среднего предпринимательства,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а также физическим лицам, применяющим специальный налоговый режим «Налог на профессиональный доход», </w:t>
      </w:r>
      <w:r>
        <w:rPr>
          <w:rFonts w:ascii="Times New Roman" w:hAnsi="Times New Roman"/>
          <w:sz w:val="28"/>
          <w:szCs w:val="28"/>
          <w:lang w:eastAsia="ru-RU"/>
        </w:rPr>
        <w:t>на возмещение затрат при осуществ</w:t>
      </w:r>
      <w:r>
        <w:rPr>
          <w:rFonts w:ascii="Times New Roman" w:hAnsi="Times New Roman"/>
          <w:sz w:val="28"/>
          <w:szCs w:val="28"/>
          <w:lang w:eastAsia="ru-RU"/>
        </w:rPr>
        <w:t>лении предпринимательской деятельности»</w:t>
      </w:r>
    </w:p>
    <w:p w:rsidR="00A6636C" w:rsidRDefault="00A663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поддержки и развития малого и среднего предпринимательства на территории Березовского района, в соответствии с частью 2 статьи 78  Бюджетного кодекса Российской Федерации, Федеральным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 209-ФЗ «О развитии малого и среднего предпринимательства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25.10.2023 № 1782 «Об утверждении общих требований к нормативным правовым актам, </w:t>
      </w:r>
      <w:r>
        <w:rPr>
          <w:rFonts w:ascii="Times New Roman" w:hAnsi="Times New Roman"/>
          <w:sz w:val="28"/>
          <w:szCs w:val="28"/>
        </w:rPr>
        <w:t>регулирующим предоставление из бюджетов субъектов Российской Федерации, местных бюджетов субсидий, в том числе грантов в ф</w:t>
      </w:r>
      <w:r>
        <w:rPr>
          <w:rFonts w:ascii="Times New Roman" w:hAnsi="Times New Roman"/>
          <w:sz w:val="28"/>
          <w:szCs w:val="28"/>
        </w:rPr>
        <w:t>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Красноярского края от 30.09.2013 № 505-п «Об утверждении государственной программы Красноярского края «Развитие п</w:t>
      </w:r>
      <w:r>
        <w:rPr>
          <w:rFonts w:ascii="Times New Roman" w:hAnsi="Times New Roman" w:cs="Times New Roman"/>
          <w:sz w:val="28"/>
          <w:szCs w:val="28"/>
        </w:rPr>
        <w:t xml:space="preserve">ромышленности, энергетики, малого и среднего предпринимательства и  инновационной деятельности», муниципальной </w:t>
      </w:r>
      <w:hyperlink r:id="rId11" w:history="1">
        <w:r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«Поддержка субъектов малого и среднего предпринимательства в Березовском районе», утвержденной Постановлением администрации Березовского муниципального района Красноярского края от 25.10.2013 № 2243, руководствуясь Уставо</w:t>
      </w:r>
      <w:r>
        <w:rPr>
          <w:rFonts w:ascii="Times New Roman" w:hAnsi="Times New Roman" w:cs="Times New Roman"/>
          <w:sz w:val="28"/>
          <w:szCs w:val="28"/>
        </w:rPr>
        <w:t xml:space="preserve">м Березовского района, 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A6636C" w:rsidRDefault="00FE5668">
      <w:pPr>
        <w:pStyle w:val="ConsPlusTitle"/>
        <w:numPr>
          <w:ilvl w:val="0"/>
          <w:numId w:val="20"/>
        </w:numPr>
        <w:tabs>
          <w:tab w:val="left" w:pos="993"/>
        </w:tabs>
        <w:ind w:left="0"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 в постановление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Березовского муниципального района Красноярского края от 18.04.2024 № 482 </w:t>
      </w:r>
      <w:r>
        <w:rPr>
          <w:rFonts w:ascii="Times New Roman" w:hAnsi="Times New Roman"/>
          <w:b w:val="0"/>
          <w:sz w:val="28"/>
          <w:szCs w:val="28"/>
        </w:rPr>
        <w:t xml:space="preserve">«Об утверждении </w:t>
      </w:r>
      <w:hyperlink w:anchor="P1157" w:history="1">
        <w:r>
          <w:rPr>
            <w:rFonts w:ascii="Times New Roman" w:hAnsi="Times New Roman"/>
            <w:b w:val="0"/>
            <w:sz w:val="28"/>
            <w:szCs w:val="28"/>
          </w:rPr>
          <w:t>Порядк</w:t>
        </w:r>
      </w:hyperlink>
      <w:r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 xml:space="preserve"> предоставления субсидий субъектам малого и среднего предпр</w:t>
      </w:r>
      <w:r>
        <w:rPr>
          <w:rFonts w:ascii="Times New Roman" w:hAnsi="Times New Roman"/>
          <w:b w:val="0"/>
          <w:sz w:val="28"/>
          <w:szCs w:val="28"/>
        </w:rPr>
        <w:t xml:space="preserve">инимательства, 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а также физическим лицам, применяющим специальный налоговый режим «Налог на профессиональный доход», </w:t>
      </w:r>
      <w:r>
        <w:rPr>
          <w:rFonts w:ascii="Times New Roman" w:hAnsi="Times New Roman"/>
          <w:b w:val="0"/>
          <w:sz w:val="28"/>
          <w:szCs w:val="28"/>
        </w:rPr>
        <w:t>на возмещение затрат при осуществлении предпринимательской деятельности»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следующие изменения:</w:t>
      </w:r>
    </w:p>
    <w:p w:rsidR="00A6636C" w:rsidRDefault="00FE5668">
      <w:pPr>
        <w:pStyle w:val="ConsPlusTitle"/>
        <w:tabs>
          <w:tab w:val="left" w:pos="993"/>
        </w:tabs>
        <w:ind w:left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1.1. наименование  постановления изложить в с</w:t>
      </w:r>
      <w:r>
        <w:rPr>
          <w:rFonts w:ascii="Times New Roman" w:hAnsi="Times New Roman" w:cs="Times New Roman"/>
          <w:b w:val="0"/>
          <w:sz w:val="28"/>
          <w:szCs w:val="28"/>
        </w:rPr>
        <w:t>ледующей редакции:</w:t>
      </w:r>
    </w:p>
    <w:p w:rsidR="00A6636C" w:rsidRDefault="00FE5668">
      <w:pPr>
        <w:pStyle w:val="ConsPlusTitle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Порядка предоставления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отраслях»;</w:t>
      </w:r>
    </w:p>
    <w:p w:rsidR="00A6636C" w:rsidRDefault="00FE5668">
      <w:pPr>
        <w:pStyle w:val="ConsPlusTitle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 пункт 1 изложить в след</w:t>
      </w:r>
      <w:r>
        <w:rPr>
          <w:rFonts w:ascii="Times New Roman" w:hAnsi="Times New Roman" w:cs="Times New Roman"/>
          <w:b w:val="0"/>
          <w:sz w:val="28"/>
          <w:szCs w:val="28"/>
        </w:rPr>
        <w:t>ующей редакции:</w:t>
      </w:r>
    </w:p>
    <w:p w:rsidR="00A6636C" w:rsidRDefault="00FE5668">
      <w:pPr>
        <w:pStyle w:val="ConsPlusTitle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«1. Утвердить Порядок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предоставления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отраслях,  согласно приложению  к настоящему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6636C" w:rsidRDefault="00FE5668">
      <w:pPr>
        <w:pStyle w:val="ConsPlusTitle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 Признать утратившим силу постановление администрации Березовского муниципального района Красноярского края от 03.03.2025 № 374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Березовского муниципального района Красноярского края от 18.04.2024 № 482 </w:t>
      </w:r>
      <w:r>
        <w:rPr>
          <w:rFonts w:ascii="Times New Roman" w:hAnsi="Times New Roman"/>
          <w:b w:val="0"/>
          <w:sz w:val="28"/>
          <w:szCs w:val="28"/>
        </w:rPr>
        <w:t xml:space="preserve">«Об утверждении </w:t>
      </w:r>
      <w:hyperlink w:anchor="P1157" w:history="1">
        <w:r>
          <w:rPr>
            <w:rFonts w:ascii="Times New Roman" w:hAnsi="Times New Roman"/>
            <w:b w:val="0"/>
            <w:sz w:val="28"/>
            <w:szCs w:val="28"/>
          </w:rPr>
          <w:t>Порядк</w:t>
        </w:r>
      </w:hyperlink>
      <w:r>
        <w:rPr>
          <w:rFonts w:ascii="Times New Roman" w:hAnsi="Times New Roman"/>
          <w:b w:val="0"/>
          <w:sz w:val="28"/>
          <w:szCs w:val="28"/>
        </w:rPr>
        <w:t>а</w:t>
      </w:r>
      <w:r>
        <w:rPr>
          <w:rFonts w:ascii="Times New Roman" w:hAnsi="Times New Roman"/>
          <w:b w:val="0"/>
          <w:sz w:val="28"/>
          <w:szCs w:val="28"/>
        </w:rPr>
        <w:t xml:space="preserve"> предоставления субсидий субъектам малого и среднего предпринимательства, </w:t>
      </w:r>
      <w:r>
        <w:rPr>
          <w:rFonts w:ascii="Times New Roman" w:eastAsia="Calibri" w:hAnsi="Times New Roman"/>
          <w:b w:val="0"/>
          <w:sz w:val="28"/>
          <w:szCs w:val="28"/>
        </w:rPr>
        <w:t>а также ф</w:t>
      </w:r>
      <w:r>
        <w:rPr>
          <w:rFonts w:ascii="Times New Roman" w:eastAsia="Calibri" w:hAnsi="Times New Roman"/>
          <w:b w:val="0"/>
          <w:sz w:val="28"/>
          <w:szCs w:val="28"/>
        </w:rPr>
        <w:t xml:space="preserve">изическим лицам, применяющим специальный налоговый режим «Налог на профессиональный доход», </w:t>
      </w:r>
      <w:r>
        <w:rPr>
          <w:rFonts w:ascii="Times New Roman" w:hAnsi="Times New Roman"/>
          <w:b w:val="0"/>
          <w:sz w:val="28"/>
          <w:szCs w:val="28"/>
        </w:rPr>
        <w:t>на возмещение затрат при осуществлении предпринимательской деятельности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A6636C" w:rsidRDefault="00FE5668">
      <w:pPr>
        <w:pStyle w:val="af9"/>
        <w:tabs>
          <w:tab w:val="left" w:pos="1700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>3</w:t>
      </w:r>
      <w:r w:rsidRPr="002D0F3A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. </w:t>
      </w:r>
      <w:r w:rsidRPr="002D0F3A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</w:t>
      </w:r>
      <w:r>
        <w:rPr>
          <w:rFonts w:ascii="Times New Roman" w:hAnsi="Times New Roman"/>
          <w:sz w:val="28"/>
          <w:szCs w:val="28"/>
          <w:lang w:val="ru-RU"/>
        </w:rPr>
        <w:t>я возложить на заместителя главы Березов</w:t>
      </w:r>
      <w:r>
        <w:rPr>
          <w:rFonts w:ascii="Times New Roman" w:hAnsi="Times New Roman"/>
          <w:sz w:val="28"/>
          <w:szCs w:val="28"/>
          <w:lang w:val="ru-RU"/>
        </w:rPr>
        <w:t>ского района по общественно -  политической работе Е.С. Запара.</w:t>
      </w:r>
    </w:p>
    <w:p w:rsidR="00A6636C" w:rsidRDefault="00FE5668">
      <w:pPr>
        <w:pStyle w:val="af9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</w:t>
      </w:r>
      <w:r w:rsidRPr="002D0F3A">
        <w:rPr>
          <w:rFonts w:ascii="Times New Roman" w:hAnsi="Times New Roman"/>
          <w:sz w:val="28"/>
          <w:szCs w:val="28"/>
          <w:lang w:val="ru-RU"/>
        </w:rPr>
        <w:t>. Настоящее постановление вступает в силу</w:t>
      </w:r>
      <w:r>
        <w:rPr>
          <w:rFonts w:ascii="Times New Roman" w:hAnsi="Times New Roman"/>
          <w:sz w:val="28"/>
          <w:szCs w:val="28"/>
          <w:lang w:val="ru-RU"/>
        </w:rPr>
        <w:t xml:space="preserve"> после</w:t>
      </w:r>
      <w:r w:rsidRPr="002D0F3A">
        <w:rPr>
          <w:rFonts w:ascii="Times New Roman" w:hAnsi="Times New Roman"/>
          <w:sz w:val="28"/>
          <w:szCs w:val="28"/>
          <w:lang w:val="ru-RU"/>
        </w:rPr>
        <w:t xml:space="preserve"> официального опубликования в газете «Пригород» и полежит размещению на </w:t>
      </w:r>
      <w:r w:rsidRPr="002D0F3A">
        <w:rPr>
          <w:rFonts w:ascii="Times New Roman" w:hAnsi="Times New Roman"/>
          <w:bCs/>
          <w:color w:val="000000"/>
          <w:sz w:val="28"/>
          <w:szCs w:val="28"/>
          <w:lang w:val="ru-RU"/>
        </w:rPr>
        <w:t>официальном сайте Березовского муниципального района</w:t>
      </w:r>
      <w:r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</w:rPr>
        <w:t>https</w:t>
      </w:r>
      <w:r w:rsidRPr="002D0F3A">
        <w:rPr>
          <w:rFonts w:ascii="Times New Roman" w:hAnsi="Times New Roman"/>
          <w:bCs/>
          <w:color w:val="000000"/>
          <w:sz w:val="28"/>
          <w:szCs w:val="28"/>
          <w:lang w:val="ru-RU"/>
        </w:rPr>
        <w:t>://</w:t>
      </w:r>
      <w:r>
        <w:rPr>
          <w:rFonts w:ascii="Times New Roman" w:hAnsi="Times New Roman"/>
          <w:bCs/>
          <w:color w:val="000000"/>
          <w:sz w:val="28"/>
          <w:szCs w:val="28"/>
        </w:rPr>
        <w:t>berezovskij</w:t>
      </w:r>
      <w:r w:rsidRPr="002D0F3A">
        <w:rPr>
          <w:rFonts w:ascii="Times New Roman" w:hAnsi="Times New Roman"/>
          <w:b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</w:rPr>
        <w:t>mo</w:t>
      </w:r>
      <w:r w:rsidRPr="002D0F3A">
        <w:rPr>
          <w:rFonts w:ascii="Times New Roman" w:hAnsi="Times New Roman"/>
          <w:bCs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bCs/>
          <w:color w:val="000000"/>
          <w:sz w:val="28"/>
          <w:szCs w:val="28"/>
        </w:rPr>
        <w:t>r</w:t>
      </w:r>
      <w:r w:rsidRPr="002D0F3A">
        <w:rPr>
          <w:rFonts w:ascii="Times New Roman" w:hAnsi="Times New Roman"/>
          <w:bCs/>
          <w:color w:val="000000"/>
          <w:sz w:val="28"/>
          <w:szCs w:val="28"/>
          <w:lang w:val="ru-RU"/>
        </w:rPr>
        <w:t>04.</w:t>
      </w:r>
      <w:r>
        <w:rPr>
          <w:rFonts w:ascii="Times New Roman" w:hAnsi="Times New Roman"/>
          <w:bCs/>
          <w:color w:val="000000"/>
          <w:sz w:val="28"/>
          <w:szCs w:val="28"/>
        </w:rPr>
        <w:t>gosweb</w:t>
      </w:r>
      <w:r w:rsidRPr="002D0F3A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gosuslugi</w:t>
      </w:r>
      <w:r w:rsidRPr="002D0F3A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</w:rPr>
        <w:t>ru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6636C" w:rsidRDefault="00A66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36C" w:rsidRDefault="00A66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36C" w:rsidRDefault="00A663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36C" w:rsidRDefault="00FE56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Березовского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Е.В. Мамедова</w:t>
      </w:r>
    </w:p>
    <w:p w:rsidR="00A6636C" w:rsidRDefault="00FE5668">
      <w:pPr>
        <w:spacing w:after="0"/>
        <w:ind w:left="581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A6636C" w:rsidRDefault="00FE566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Постановлению администрации Березовского муниципального района Красноярского края</w:t>
      </w:r>
    </w:p>
    <w:p w:rsidR="00A6636C" w:rsidRDefault="00FE5668">
      <w:pPr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2D0F3A">
        <w:rPr>
          <w:rFonts w:ascii="Times New Roman" w:hAnsi="Times New Roman" w:cs="Times New Roman"/>
          <w:sz w:val="24"/>
          <w:szCs w:val="24"/>
          <w:lang w:eastAsia="ru-RU"/>
        </w:rPr>
        <w:t>06.05.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2025 г.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0F3A">
        <w:rPr>
          <w:rFonts w:ascii="Times New Roman" w:hAnsi="Times New Roman" w:cs="Times New Roman"/>
          <w:sz w:val="24"/>
          <w:szCs w:val="24"/>
        </w:rPr>
        <w:t>654</w:t>
      </w:r>
      <w:bookmarkStart w:id="1" w:name="_GoBack"/>
      <w:bookmarkEnd w:id="1"/>
    </w:p>
    <w:p w:rsidR="00A6636C" w:rsidRDefault="00A6636C">
      <w:pPr>
        <w:widowControl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spacing w:after="0" w:line="240" w:lineRule="auto"/>
        <w:ind w:left="5812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bookmarkStart w:id="2" w:name="_Hlk88042544"/>
    <w:p w:rsidR="00A6636C" w:rsidRDefault="00FE566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 HYPERLINK \l "P1157" 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6636C" w:rsidRDefault="00FE56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субсидий </w:t>
      </w:r>
      <w:bookmarkStart w:id="3" w:name="_Hlk94791001"/>
      <w:r>
        <w:rPr>
          <w:rFonts w:ascii="Times New Roman" w:hAnsi="Times New Roman" w:cs="Times New Roman"/>
          <w:sz w:val="28"/>
          <w:szCs w:val="28"/>
          <w:lang w:eastAsia="ru-RU"/>
        </w:rPr>
        <w:t>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отраслях.</w:t>
      </w:r>
    </w:p>
    <w:bookmarkEnd w:id="2"/>
    <w:p w:rsidR="00A6636C" w:rsidRDefault="00A6636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36C" w:rsidRDefault="00FE5668">
      <w:pPr>
        <w:widowControl w:val="0"/>
        <w:numPr>
          <w:ilvl w:val="3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Общие положения о предоставлении субсидии</w:t>
      </w:r>
    </w:p>
    <w:p w:rsidR="00A6636C" w:rsidRDefault="00A6636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36C" w:rsidRDefault="00FE5668">
      <w:pPr>
        <w:widowControl w:val="0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 предоставления субси</w:t>
      </w:r>
      <w:r>
        <w:rPr>
          <w:rFonts w:ascii="Times New Roman" w:hAnsi="Times New Roman" w:cs="Times New Roman"/>
          <w:sz w:val="28"/>
          <w:szCs w:val="28"/>
          <w:lang w:eastAsia="ru-RU"/>
        </w:rPr>
        <w:t>дий субъектам малого и среднего предпринимательства на реализацию инвестиционных проектов субъектами малого  и среднего предпринимательства в приоритетных отраслях (далее – Порядок) разработан для обеспечения достижения целей, показателей и результатов мун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иципальной программы Березовского района Красноярского края «Поддержка субъектов малого и среднего предпринимательства в Березовском районе», утвержденной постановлением администрации Березовского района </w:t>
      </w:r>
      <w:r>
        <w:rPr>
          <w:rFonts w:ascii="Times New Roman" w:hAnsi="Times New Roman"/>
          <w:sz w:val="28"/>
          <w:szCs w:val="28"/>
        </w:rPr>
        <w:t xml:space="preserve">от 25.10.2013 № 2243 </w:t>
      </w:r>
      <w:r>
        <w:rPr>
          <w:rFonts w:ascii="Times New Roman" w:hAnsi="Times New Roman" w:cs="Times New Roman"/>
          <w:sz w:val="28"/>
          <w:szCs w:val="28"/>
          <w:lang w:eastAsia="ru-RU"/>
        </w:rPr>
        <w:t>(далее – муниципальная программ</w:t>
      </w:r>
      <w:r>
        <w:rPr>
          <w:rFonts w:ascii="Times New Roman" w:hAnsi="Times New Roman" w:cs="Times New Roman"/>
          <w:sz w:val="28"/>
          <w:szCs w:val="28"/>
          <w:lang w:eastAsia="ru-RU"/>
        </w:rPr>
        <w:t>а).</w:t>
      </w:r>
    </w:p>
    <w:p w:rsidR="00A6636C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определяет целевое назначение, условия и порядок предоставления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возмеще</w:t>
      </w:r>
      <w:r>
        <w:rPr>
          <w:rFonts w:ascii="Times New Roman" w:hAnsi="Times New Roman" w:cs="Times New Roman"/>
          <w:sz w:val="28"/>
          <w:szCs w:val="28"/>
          <w:lang w:eastAsia="ru-RU"/>
        </w:rPr>
        <w:t>ние затрат при осуществлении предпринимательской деятельности, связанных с производством (реализацией) товаров, выполнением работ, оказанием услуг (далее – субсидия), процедуру перечисления субсидии, сроки и порядок предоставления отчетности.</w:t>
      </w:r>
    </w:p>
    <w:p w:rsidR="00A6636C" w:rsidRPr="00FE5668" w:rsidRDefault="00FE5668">
      <w:pPr>
        <w:widowControl w:val="0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Используемые в настоящем Порядке понятия: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инвестиционный проект (далее – проект) – комплексный план мероприятий субъекта МСП или физического лица, применяющего специальный налоговый режим «Налог на профессиональный доход» (далее – самозанятый гражданин), в</w:t>
      </w:r>
      <w:r>
        <w:rPr>
          <w:rFonts w:ascii="Times New Roman" w:hAnsi="Times New Roman"/>
          <w:color w:val="000000"/>
          <w:sz w:val="28"/>
          <w:szCs w:val="28"/>
        </w:rPr>
        <w:t>ключающий проектирование, строительство, приобретение технологий и оборудования, подготовку кадров, направленных на создание нового или развитие (модернизацию) действующего производства товаров (работ, услуг) с целью получения экономической выгоды;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оборудование – новые, не бывшие в эксплуатации, приобретенные в целях реализации субъектом МСП или самозанятым гражданином проекта: оборудование, устройства, механизмы, транспортные средства (за исключением легковых автомобилей и воздушных судов), станки, </w:t>
      </w:r>
      <w:r>
        <w:rPr>
          <w:rFonts w:ascii="Times New Roman" w:hAnsi="Times New Roman"/>
          <w:color w:val="000000"/>
          <w:sz w:val="28"/>
          <w:szCs w:val="28"/>
        </w:rPr>
        <w:t xml:space="preserve">приборы, аппараты, агрегаты, установки, машины, относящиеся по сроку полезного использования к первой – десятой амортизационным группам, согласно требованиям Налогового </w:t>
      </w:r>
      <w:hyperlink r:id="rId12" w:tooltip="https://login.consultant.ru/link/?req=doc&amp;base=LAW&amp;n=480737" w:history="1">
        <w:r>
          <w:rPr>
            <w:rFonts w:ascii="Times New Roman" w:hAnsi="Times New Roman"/>
            <w:color w:val="000000"/>
            <w:sz w:val="28"/>
            <w:szCs w:val="28"/>
          </w:rPr>
          <w:t>кодекса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Российской Федерации;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приоритетные отрасли: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проекты в сфере развития предпринимательской деятельности по видам деятельности, включенным в раздел А, раздел С (за исключением видов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деятельности, в</w:t>
      </w:r>
      <w:r>
        <w:rPr>
          <w:rFonts w:ascii="Times New Roman" w:hAnsi="Times New Roman"/>
          <w:color w:val="000000"/>
          <w:sz w:val="28"/>
          <w:szCs w:val="28"/>
        </w:rPr>
        <w:t xml:space="preserve">ключенных в класс 12), в группу 35.1 раздела D (для субъектов МСП, осуществляющих деятельность по производству и передаче электроэнергии с использованием дизельных электростанций в изолированных энергосистемах на территориях Красноярского края, отнесенных </w:t>
      </w:r>
      <w:r>
        <w:rPr>
          <w:rFonts w:ascii="Times New Roman" w:hAnsi="Times New Roman"/>
          <w:color w:val="000000"/>
          <w:sz w:val="28"/>
          <w:szCs w:val="28"/>
        </w:rPr>
        <w:t xml:space="preserve">к труднодоступным и отдаленным местностям Красноярского края </w:t>
      </w:r>
      <w:hyperlink r:id="rId13" w:tooltip="https://login.consultant.ru/link/?req=doc&amp;base=RLAW123&amp;n=322152" w:history="1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Красноярского края от 29.09.2005 № 16-</w:t>
      </w:r>
      <w:r>
        <w:rPr>
          <w:rFonts w:ascii="Times New Roman" w:hAnsi="Times New Roman"/>
          <w:color w:val="000000"/>
          <w:sz w:val="28"/>
          <w:szCs w:val="28"/>
        </w:rPr>
        <w:t>3747 «О  труднодоступных и отдаленных местностях Красноярского края» (далее – Закон края № 16-3747), и (или) включенных в </w:t>
      </w:r>
      <w:hyperlink r:id="rId14" w:tooltip="https://login.consultant.ru/link/?req=doc&amp;base=RLAW123&amp;n=245023&amp;dst=100010" w:history="1">
        <w:r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удаленных и труднодоступных территорий Красноярского края, утвержденный постановлением Правительства Красноярского края от 28.04.2020 № 286-п (далее – постановление № 286-п)</w:t>
      </w:r>
      <w:r>
        <w:rPr>
          <w:rFonts w:ascii="Times New Roman" w:hAnsi="Times New Roman"/>
          <w:sz w:val="27"/>
          <w:szCs w:val="27"/>
        </w:rPr>
        <w:t xml:space="preserve">, </w:t>
      </w:r>
      <w:hyperlink r:id="rId15" w:tooltip="https://login.consultant.ru/link/?req=doc&amp;base=LAW&amp;n=466849&amp;dst=102830" w:history="1">
        <w:r>
          <w:rPr>
            <w:rFonts w:ascii="Times New Roman" w:hAnsi="Times New Roman"/>
            <w:color w:val="000000"/>
            <w:sz w:val="28"/>
            <w:szCs w:val="28"/>
          </w:rPr>
          <w:t>классы 38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6" w:tooltip="https://login.consultant.ru/link/?req=doc&amp;base=LAW&amp;n=466849&amp;dst=102885" w:history="1">
        <w:r>
          <w:rPr>
            <w:rFonts w:ascii="Times New Roman" w:hAnsi="Times New Roman"/>
            <w:color w:val="000000"/>
            <w:sz w:val="28"/>
            <w:szCs w:val="28"/>
          </w:rPr>
          <w:t>39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раздела Е, </w:t>
      </w:r>
      <w:hyperlink r:id="rId17" w:tooltip="https://login.consultant.ru/link/?req=doc&amp;base=LAW&amp;n=466849&amp;dst=105804" w:history="1">
        <w:r>
          <w:rPr>
            <w:rFonts w:ascii="Times New Roman" w:hAnsi="Times New Roman"/>
            <w:color w:val="000000"/>
            <w:sz w:val="28"/>
            <w:szCs w:val="28"/>
          </w:rPr>
          <w:t>группу 45.20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 </w:t>
      </w:r>
      <w:hyperlink r:id="rId18" w:tooltip="https://login.consultant.ru/link/?req=doc&amp;base=LAW&amp;n=466849&amp;dst=103565" w:history="1">
        <w:r>
          <w:rPr>
            <w:rFonts w:ascii="Times New Roman" w:hAnsi="Times New Roman"/>
            <w:color w:val="000000"/>
            <w:sz w:val="28"/>
            <w:szCs w:val="28"/>
          </w:rPr>
          <w:t>класс 47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(для субъектов МСП, осуществляющих деятельность </w:t>
      </w:r>
      <w:r>
        <w:rPr>
          <w:rFonts w:ascii="Times New Roman" w:hAnsi="Times New Roman"/>
          <w:sz w:val="27"/>
          <w:szCs w:val="27"/>
        </w:rPr>
        <w:t>на</w:t>
      </w:r>
      <w:r>
        <w:rPr>
          <w:rFonts w:ascii="Times New Roman" w:hAnsi="Times New Roman"/>
          <w:color w:val="000000"/>
          <w:sz w:val="28"/>
          <w:szCs w:val="28"/>
        </w:rPr>
        <w:t> территориях Красноярского края, отнесенных к трудно</w:t>
      </w:r>
      <w:r>
        <w:rPr>
          <w:rFonts w:ascii="Times New Roman" w:hAnsi="Times New Roman"/>
          <w:color w:val="000000"/>
          <w:sz w:val="28"/>
          <w:szCs w:val="28"/>
        </w:rPr>
        <w:t xml:space="preserve">доступным и отдаленным местностям Красноярского края </w:t>
      </w:r>
      <w:hyperlink r:id="rId19" w:tooltip="https://login.consultant.ru/link/?req=doc&amp;base=RLAW123&amp;n=322152" w:history="1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края № 16-3747, и (или) включенных в </w:t>
      </w:r>
      <w:hyperlink r:id="rId20" w:tooltip="https://login.consultant.ru/link/?req=doc&amp;base=RLAW123&amp;n=245023&amp;dst=100010" w:history="1">
        <w:r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удаленных и труднодоступных территорий Красноярского края, утвержденный постановление</w:t>
      </w:r>
      <w:r>
        <w:rPr>
          <w:rFonts w:ascii="Times New Roman" w:hAnsi="Times New Roman"/>
          <w:color w:val="000000"/>
          <w:sz w:val="28"/>
          <w:szCs w:val="28"/>
        </w:rPr>
        <w:t xml:space="preserve">м № 286-п) раздела </w:t>
      </w:r>
      <w:hyperlink r:id="rId21" w:tooltip="https://login.consultant.ru/link/?req=doc&amp;base=LAW&amp;n=466849&amp;dst=103016" w:history="1">
        <w:r>
          <w:rPr>
            <w:rFonts w:ascii="Times New Roman" w:hAnsi="Times New Roman"/>
            <w:color w:val="000000"/>
            <w:sz w:val="28"/>
            <w:szCs w:val="28"/>
          </w:rPr>
          <w:t>G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раздел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F</w:t>
      </w:r>
      <w:r>
        <w:rPr>
          <w:rFonts w:ascii="Times New Roman" w:hAnsi="Times New Roman"/>
          <w:color w:val="000000"/>
          <w:sz w:val="28"/>
          <w:szCs w:val="28"/>
        </w:rPr>
        <w:t xml:space="preserve">, раздел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H</w:t>
      </w:r>
      <w:r>
        <w:rPr>
          <w:rFonts w:ascii="Times New Roman" w:hAnsi="Times New Roman"/>
          <w:color w:val="000000"/>
          <w:sz w:val="28"/>
          <w:szCs w:val="28"/>
        </w:rPr>
        <w:t xml:space="preserve"> , раздел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color w:val="000000"/>
          <w:sz w:val="28"/>
          <w:szCs w:val="28"/>
        </w:rPr>
        <w:t xml:space="preserve">, раздел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J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2" w:tooltip="https://login.consultant.ru/link/?req=doc&amp;base=LAW&amp;n=466849&amp;dst=104824" w:history="1">
        <w:r>
          <w:rPr>
            <w:rFonts w:ascii="Times New Roman" w:hAnsi="Times New Roman"/>
            <w:color w:val="000000"/>
            <w:sz w:val="28"/>
            <w:szCs w:val="28"/>
          </w:rPr>
          <w:t>группы 70.21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3" w:tooltip="https://login.consultant.ru/link/?req=doc&amp;base=LAW&amp;n=466849&amp;dst=105981" w:history="1">
        <w:r>
          <w:rPr>
            <w:rFonts w:ascii="Times New Roman" w:hAnsi="Times New Roman"/>
            <w:color w:val="000000"/>
            <w:sz w:val="28"/>
            <w:szCs w:val="28"/>
          </w:rPr>
          <w:t>71.11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4" w:tooltip="https://login.consultant.ru/link/?req=doc&amp;base=LAW&amp;n=466849&amp;dst=106004" w:history="1">
        <w:r>
          <w:rPr>
            <w:rFonts w:ascii="Times New Roman" w:hAnsi="Times New Roman"/>
            <w:color w:val="000000"/>
            <w:sz w:val="28"/>
            <w:szCs w:val="28"/>
          </w:rPr>
          <w:t>71.12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5" w:tooltip="https://login.consultant.ru/link/?req=doc&amp;base=LAW&amp;n=466849&amp;dst=104953" w:history="1">
        <w:r>
          <w:rPr>
            <w:rFonts w:ascii="Times New Roman" w:hAnsi="Times New Roman"/>
            <w:color w:val="000000"/>
            <w:sz w:val="28"/>
            <w:szCs w:val="28"/>
          </w:rPr>
          <w:t>73.11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6" w:tooltip="https://login.consultant.ru/link/?req=doc&amp;base=LAW&amp;n=466849&amp;dst=104970" w:history="1">
        <w:r>
          <w:rPr>
            <w:rFonts w:ascii="Times New Roman" w:hAnsi="Times New Roman"/>
            <w:color w:val="000000"/>
            <w:sz w:val="28"/>
            <w:szCs w:val="28"/>
          </w:rPr>
          <w:t>74.10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7" w:tooltip="https://login.consultant.ru/link/?req=doc&amp;base=LAW&amp;n=466849&amp;dst=104974" w:history="1">
        <w:r>
          <w:rPr>
            <w:rFonts w:ascii="Times New Roman" w:hAnsi="Times New Roman"/>
            <w:color w:val="000000"/>
            <w:sz w:val="28"/>
            <w:szCs w:val="28"/>
          </w:rPr>
          <w:t>74.20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28" w:tooltip="https://login.consultant.ru/link/?req=doc&amp;base=LAW&amp;n=466849&amp;dst=104978" w:history="1">
        <w:r>
          <w:rPr>
            <w:rFonts w:ascii="Times New Roman" w:hAnsi="Times New Roman"/>
            <w:color w:val="000000"/>
            <w:sz w:val="28"/>
            <w:szCs w:val="28"/>
          </w:rPr>
          <w:t>74.30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29" w:tooltip="https://login.consultant.ru/link/?req=doc&amp;base=LAW&amp;n=466849&amp;dst=105016" w:history="1">
        <w:r>
          <w:rPr>
            <w:rFonts w:ascii="Times New Roman" w:hAnsi="Times New Roman"/>
            <w:color w:val="000000"/>
            <w:sz w:val="28"/>
            <w:szCs w:val="28"/>
          </w:rPr>
          <w:t>класс 75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раздела М, </w:t>
      </w:r>
      <w:hyperlink r:id="rId30" w:tooltip="https://login.consultant.ru/link/?req=doc&amp;base=LAW&amp;n=466849&amp;dst=105043" w:history="1">
        <w:r>
          <w:rPr>
            <w:rFonts w:ascii="Times New Roman" w:hAnsi="Times New Roman"/>
            <w:color w:val="000000"/>
            <w:sz w:val="28"/>
            <w:szCs w:val="28"/>
          </w:rPr>
          <w:t>группу 77.22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раздела </w:t>
      </w:r>
      <w:hyperlink r:id="rId31" w:tooltip="https://login.consultant.ru/link/?req=doc&amp;base=LAW&amp;n=466849&amp;dst=105027" w:history="1">
        <w:r>
          <w:rPr>
            <w:rFonts w:ascii="Times New Roman" w:hAnsi="Times New Roman"/>
            <w:color w:val="000000"/>
            <w:sz w:val="28"/>
            <w:szCs w:val="28"/>
          </w:rPr>
          <w:t>N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раздел Р, раздел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/>
          <w:color w:val="000000"/>
          <w:sz w:val="28"/>
          <w:szCs w:val="28"/>
        </w:rPr>
        <w:t>;</w:t>
      </w:r>
      <w:r>
        <w:rPr>
          <w:rFonts w:ascii="Times New Roman" w:hAnsi="Times New Roman"/>
        </w:rPr>
        <w:t xml:space="preserve"> </w:t>
      </w:r>
      <w:hyperlink r:id="rId32" w:tooltip="https://login.consultant.ru/link/?req=doc&amp;base=LAW&amp;n=466849&amp;dst=105488" w:history="1">
        <w:r>
          <w:rPr>
            <w:rFonts w:ascii="Times New Roman" w:hAnsi="Times New Roman"/>
            <w:color w:val="000000"/>
            <w:sz w:val="28"/>
            <w:szCs w:val="28"/>
          </w:rPr>
          <w:t>раздела R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(за исключением класса 92), </w:t>
      </w:r>
      <w:hyperlink r:id="rId33" w:tooltip="https://login.consultant.ru/link/?req=doc&amp;base=LAW&amp;n=466849&amp;dst=105555" w:history="1">
        <w:r>
          <w:rPr>
            <w:rFonts w:ascii="Times New Roman" w:hAnsi="Times New Roman"/>
            <w:color w:val="000000"/>
            <w:sz w:val="28"/>
            <w:szCs w:val="28"/>
          </w:rPr>
          <w:t>класс 95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hyperlink r:id="rId34" w:tooltip="https://login.consultant.ru/link/?req=doc&amp;base=LAW&amp;n=466849&amp;dst=105863" w:history="1">
        <w:r>
          <w:rPr>
            <w:rFonts w:ascii="Times New Roman" w:hAnsi="Times New Roman"/>
            <w:color w:val="000000"/>
            <w:sz w:val="28"/>
            <w:szCs w:val="28"/>
          </w:rPr>
          <w:t>группы 96.01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5" w:tooltip="https://login.consultant.ru/link/?req=doc&amp;base=LAW&amp;n=466849&amp;dst=105599" w:history="1">
        <w:r>
          <w:rPr>
            <w:rFonts w:ascii="Times New Roman" w:hAnsi="Times New Roman"/>
            <w:color w:val="000000"/>
            <w:sz w:val="28"/>
            <w:szCs w:val="28"/>
          </w:rPr>
          <w:t>96.02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6" w:tooltip="https://login.consultant.ru/link/?req=doc&amp;base=LAW&amp;n=466849&amp;dst=105871" w:history="1">
        <w:r>
          <w:rPr>
            <w:rFonts w:ascii="Times New Roman" w:hAnsi="Times New Roman"/>
            <w:color w:val="000000"/>
            <w:sz w:val="28"/>
            <w:szCs w:val="28"/>
          </w:rPr>
          <w:t>96.04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37" w:tooltip="https://login.consultant.ru/link/?req=doc&amp;base=LAW&amp;n=466849&amp;dst=105873" w:history="1">
        <w:r>
          <w:rPr>
            <w:rFonts w:ascii="Times New Roman" w:hAnsi="Times New Roman"/>
            <w:color w:val="000000"/>
            <w:sz w:val="28"/>
            <w:szCs w:val="28"/>
          </w:rPr>
          <w:t>96.09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раздела </w:t>
      </w:r>
      <w:hyperlink r:id="rId38" w:tooltip="https://login.consultant.ru/link/?req=doc&amp;base=LAW&amp;n=466849&amp;dst=105532" w:history="1">
        <w:r>
          <w:rPr>
            <w:rFonts w:ascii="Times New Roman" w:hAnsi="Times New Roman"/>
            <w:color w:val="000000"/>
            <w:sz w:val="28"/>
            <w:szCs w:val="28"/>
          </w:rPr>
          <w:t>S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Общероссийского классификатора видов экономической деятельности ОК 029-2014, у</w:t>
      </w:r>
      <w:r>
        <w:rPr>
          <w:rFonts w:ascii="Times New Roman" w:hAnsi="Times New Roman"/>
          <w:color w:val="000000"/>
          <w:sz w:val="28"/>
          <w:szCs w:val="28"/>
        </w:rPr>
        <w:t>твержденного п</w:t>
      </w:r>
      <w:r>
        <w:rPr>
          <w:rFonts w:ascii="Times New Roman" w:hAnsi="Times New Roman"/>
          <w:color w:val="000000"/>
          <w:sz w:val="28"/>
          <w:szCs w:val="28"/>
        </w:rPr>
        <w:t>риказом Росстандарта от 31.01.2014 № 14-ст (далее – ОКВЭД);</w:t>
      </w:r>
    </w:p>
    <w:p w:rsidR="00A6636C" w:rsidRDefault="00FE5668">
      <w:pPr>
        <w:spacing w:after="0" w:line="283" w:lineRule="atLeast"/>
        <w:ind w:left="19" w:right="1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проекты по созданию и (или) благоустройству объектов дорожного сервиса по видам деятельности, включенным в </w:t>
      </w:r>
      <w:hyperlink r:id="rId39" w:tooltip="https://login.consultant.ru/link/?req=doc&amp;base=LAW&amp;n=466849&amp;dst=10306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группу 45.2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подгруппу </w:t>
      </w:r>
      <w:hyperlink r:id="rId40" w:tooltip="https://login.consultant.ru/link/?req=doc&amp;base=LAW&amp;n=466849&amp;dst=10307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45.32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подгруппу </w:t>
      </w:r>
      <w:hyperlink r:id="rId41" w:tooltip="https://login.consultant.ru/link/?req=doc&amp;base=LAW&amp;n=466849&amp;dst=105809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45.40.5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42" w:tooltip="https://login.consultant.ru/link/?req=doc&amp;base=LAW&amp;n=466849&amp;dst=10356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47 раздела G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а также по видам деятельности, включенным в </w:t>
      </w:r>
      <w:hyperlink r:id="rId43" w:tooltip="https://login.consultant.ru/link/?req=doc&amp;base=LAW&amp;n=466849&amp;dst=10430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раздел I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ОКВЭД; </w:t>
      </w:r>
    </w:p>
    <w:p w:rsidR="00A6636C" w:rsidRDefault="00FE5668">
      <w:pPr>
        <w:spacing w:after="0" w:line="283" w:lineRule="atLeast"/>
        <w:ind w:left="19" w:right="1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проекты в сфере производства товаров (работ, услуг), за исключением видов деят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ельности, включенных в </w:t>
      </w:r>
      <w:hyperlink r:id="rId44" w:tooltip="https://login.consultant.ru/link/?req=doc&amp;base=LAW&amp;n=466849&amp;dst=10105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12 раздела C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45" w:tooltip="https://login.consultant.ru/link/?req=doc&amp;base=LAW&amp;n=466849&amp;dst=10548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92 раздела R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46" w:tooltip="https://login.consultant.ru/link/?req=doc&amp;base=LAW&amp;n=466849&amp;dst=10013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разделы A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</w:t>
      </w:r>
      <w:hyperlink r:id="rId47" w:tooltip="https://login.consultant.ru/link/?req=doc&amp;base=LAW&amp;n=466849&amp;dst=10039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классов 02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48" w:tooltip="https://login.consultant.ru/link/?req=doc&amp;base=LAW&amp;n=466849&amp;dst=10043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03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hyperlink r:id="rId49" w:tooltip="https://login.consultant.ru/link/?req=doc&amp;base=LAW&amp;n=466849&amp;dst=100497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B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50" w:tooltip="https://login.consultant.ru/link/?req=doc&amp;base=LAW&amp;n=466849&amp;dst=10270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D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группы 35.1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(для субъектов МСП, осуществляющих деятельность по производству и передаче электроэнергии с использованием дизельных электростанций в изолированных энергосистемах на территориях Красноярского края, отнесенных к труднодоступным и отдаленным местно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стям Красноярского края </w:t>
      </w:r>
      <w:hyperlink r:id="rId51" w:tooltip="https://login.consultant.ru/link/?req=doc&amp;base=RLAW123&amp;n=32215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 № 16-3747, и (или) включенных в </w:t>
      </w:r>
      <w:hyperlink r:id="rId52" w:tooltip="https://login.consultant.ru/link/?req=doc&amp;base=RLAW123&amp;n=245023&amp;dst=10001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удаленных и труднодоступных территорий Красноярского края, утвержденный постановлением № 286-п), </w:t>
      </w:r>
      <w:hyperlink r:id="rId53" w:tooltip="https://login.consultant.ru/link/?req=doc&amp;base=LAW&amp;n=466849&amp;dst=102809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E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</w:t>
      </w:r>
      <w:hyperlink r:id="rId54" w:tooltip="https://login.consultant.ru/link/?req=doc&amp;base=LAW&amp;n=466849&amp;dst=10283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класса 38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55" w:tooltip="https://login.consultant.ru/link/?req=doc&amp;base=LAW&amp;n=466849&amp;dst=10288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39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hyperlink r:id="rId56" w:tooltip="https://login.consultant.ru/link/?req=doc&amp;base=LAW&amp;n=466849&amp;dst=10301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G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57" w:tooltip="https://login.consultant.ru/link/?req=doc&amp;base=LAW&amp;n=466849&amp;dst=10455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K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58" w:tooltip="https://login.consultant.ru/link/?req=doc&amp;base=LAW&amp;n=466849&amp;dst=104721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L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59" w:tooltip="https://login.consultant.ru/link/?req=doc&amp;base=LAW&amp;n=466849&amp;dst=10479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M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60" w:tooltip="https://login.consultant.ru/link/?req=doc&amp;base=LAW&amp;n=466849&amp;dst=105027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N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61" w:tooltip="https://login.consultant.ru/link/?req=doc&amp;base=LAW&amp;n=466849&amp;dst=10521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O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62" w:tooltip="https://login.consultant.ru/link/?req=doc&amp;base=LAW&amp;n=466849&amp;dst=10553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S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</w:t>
      </w:r>
      <w:hyperlink r:id="rId63" w:tooltip="https://login.consultant.ru/link/?req=doc&amp;base=LAW&amp;n=466849&amp;dst=105871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группы 96.04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), </w:t>
      </w:r>
      <w:hyperlink r:id="rId64" w:tooltip="https://login.consultant.ru/link/?req=doc&amp;base=LAW&amp;n=466849&amp;dst=105607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T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65" w:tooltip="https://login.consultant.ru/link/?req=doc&amp;base=LAW&amp;n=466849&amp;dst=10562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U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ОКВЭД;</w:t>
      </w:r>
    </w:p>
    <w:p w:rsidR="00A6636C" w:rsidRDefault="00FE5668">
      <w:pPr>
        <w:spacing w:after="0" w:line="282" w:lineRule="atLeast"/>
        <w:ind w:left="19" w:right="14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</w:rPr>
        <w:t>период реализации проекта - отрезок времени, в течение которого осуществляются предусмо</w:t>
      </w:r>
      <w:r w:rsidRPr="00FE5668">
        <w:rPr>
          <w:rFonts w:ascii="Times New Roman" w:hAnsi="Times New Roman" w:cs="Times New Roman"/>
          <w:color w:val="000000"/>
          <w:sz w:val="28"/>
          <w:szCs w:val="28"/>
        </w:rPr>
        <w:t>тренные проектом действия и обеспечивается достижение предусмотренных проектом результатов;</w:t>
      </w:r>
    </w:p>
    <w:p w:rsidR="00A6636C" w:rsidRPr="00FE5668" w:rsidRDefault="00FE5668">
      <w:pPr>
        <w:pStyle w:val="ConsPlusNormal"/>
        <w:spacing w:line="28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полная стоимость проекта - суммарный объем всех затрат, понесенных субъектом малого и среднего предпринимательства или самозанятым гражданином на реализацию проекта</w:t>
      </w:r>
      <w:r w:rsidRPr="00FE5668">
        <w:rPr>
          <w:rFonts w:ascii="Times New Roman" w:hAnsi="Times New Roman"/>
          <w:color w:val="000000"/>
          <w:sz w:val="28"/>
          <w:szCs w:val="28"/>
        </w:rPr>
        <w:t>, включая затраты на подготовку проектной документации и проведение государственной экспертизы проектной документации и результатов инженерных изысканий в случаях, когда проведение такой экспертизы предусмотрено законодательством Российской Федерации, капи</w:t>
      </w:r>
      <w:r w:rsidRPr="00FE5668">
        <w:rPr>
          <w:rFonts w:ascii="Times New Roman" w:hAnsi="Times New Roman"/>
          <w:color w:val="000000"/>
          <w:sz w:val="28"/>
          <w:szCs w:val="28"/>
        </w:rPr>
        <w:t>тальные вложения, инвестиции в оборотный капитал до года выхода на проектную мощность, за исключением процентов по кредитам (займам).</w:t>
      </w:r>
    </w:p>
    <w:p w:rsidR="00A6636C" w:rsidRPr="00FE5668" w:rsidRDefault="00FE56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lastRenderedPageBreak/>
        <w:t>прикладное программное обеспечение – программное обеспечение, являющееся частью системы управления оборудованием для безоп</w:t>
      </w:r>
      <w:r w:rsidRPr="00FE5668">
        <w:rPr>
          <w:rFonts w:ascii="Times New Roman" w:hAnsi="Times New Roman"/>
          <w:color w:val="000000"/>
          <w:sz w:val="28"/>
          <w:szCs w:val="28"/>
        </w:rPr>
        <w:t>асной и эффективной эксплуатации оборудования, приобретенного в целях  создания нов</w:t>
      </w:r>
      <w:r w:rsidRPr="00FE5668">
        <w:rPr>
          <w:rFonts w:ascii="Times New Roman" w:hAnsi="Times New Roman"/>
          <w:color w:val="000000"/>
          <w:sz w:val="28"/>
          <w:szCs w:val="28"/>
        </w:rPr>
        <w:t>ого или развития (модернизации) действующего производства товаров (работ, услуг);</w:t>
      </w:r>
    </w:p>
    <w:p w:rsidR="00A6636C" w:rsidRDefault="00FE5668">
      <w:pPr>
        <w:spacing w:after="0"/>
        <w:ind w:left="19" w:right="14" w:firstLine="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в сфере развития – проекты в сфере развития предпринимательской деятельности по вида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 деятельности, включенным в раздел А, раздел С (за исключением видов деятельности, включенных в класс 12), в группу 35.1 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(для субъектов МСП, осуществляющих деятельность по производству и передаче электроэнергии с использованием дизельных электро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станций в изолированных энергосистемах на территориях Красноярского края, отнесенных к труднодоступным и отдаленным местностям Красноярского края </w:t>
      </w:r>
      <w:hyperlink r:id="rId66" w:tooltip="https://login.consultant.ru/link/?req=doc&amp;base=RLAW123&amp;n=32215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 № 16-3747, и (или) включенных в </w:t>
      </w:r>
      <w:hyperlink r:id="rId67" w:tooltip="https://login.consultant.ru/link/?req=doc&amp;base=RLAW123&amp;n=245023&amp;dst=10001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удаленных и труднодоступных территорий Красноярского края, утвержденный постановлением № 286-п)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hyperlink r:id="rId68" w:tooltip="https://login.consultant.ru/link/?req=doc&amp;base=LAW&amp;n=466849&amp;dst=10283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классы 38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69" w:tooltip="https://login.consultant.ru/link/?req=doc&amp;base=LAW&amp;n=466849&amp;dst=10288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39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Е, </w:t>
      </w:r>
      <w:hyperlink r:id="rId70" w:tooltip="https://login.consultant.ru/link/?req=doc&amp;base=LAW&amp;n=466849&amp;dst=10580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группу 45.20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71" w:tooltip="https://login.consultant.ru/link/?req=doc&amp;base=LAW&amp;n=466849&amp;dst=10356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47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(для субъектов МСП, осуществляющих деятельность на территориях Красно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ярского края, отнесенных к труднодоступным и отдаленным местностям Красноярского края </w:t>
      </w:r>
      <w:hyperlink r:id="rId72" w:tooltip="https://login.consultant.ru/link/?req=doc&amp;base=RLAW123&amp;n=32215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 № 16-374</w:t>
      </w:r>
      <w:r>
        <w:rPr>
          <w:rFonts w:ascii="Times New Roman" w:hAnsi="Times New Roman" w:cs="Times New Roman"/>
          <w:color w:val="000000"/>
          <w:sz w:val="28"/>
          <w:szCs w:val="28"/>
        </w:rPr>
        <w:t>7, и (или) включенных в </w:t>
      </w:r>
      <w:hyperlink r:id="rId73" w:tooltip="https://login.consultant.ru/link/?req=doc&amp;base=RLAW123&amp;n=245023&amp;dst=10001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удаленных и труднодоступных территорий Красноярского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края, утвержденный постановлением № 286-п) раздела </w:t>
      </w:r>
      <w:hyperlink r:id="rId74" w:tooltip="https://login.consultant.ru/link/?req=doc&amp;base=LAW&amp;n=466849&amp;dst=10301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G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 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75" w:tooltip="https://login.consultant.ru/link/?req=doc&amp;base=LAW&amp;n=466849&amp;dst=10482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группы 70.21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76" w:tooltip="https://login.consultant.ru/link/?req=doc&amp;base=LAW&amp;n=466849&amp;dst=105981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71.11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77" w:tooltip="https://login.consultant.ru/link/?req=doc&amp;base=LAW&amp;n=466849&amp;dst=10600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71.12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78" w:tooltip="https://login.consultant.ru/link/?req=doc&amp;base=LAW&amp;n=466849&amp;dst=10495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73.11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79" w:tooltip="https://login.consultant.ru/link/?req=doc&amp;base=LAW&amp;n=466849&amp;dst=10497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74.10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0" w:tooltip="https://login.consultant.ru/link/?req=doc&amp;base=LAW&amp;n=466849&amp;dst=10497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74.20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1" w:tooltip="https://login.consultant.ru/link/?req=doc&amp;base=LAW&amp;n=466849&amp;dst=10497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74.30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2" w:tooltip="https://login.consultant.ru/link/?req=doc&amp;base=LAW&amp;n=466849&amp;dst=10501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75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М, </w:t>
      </w:r>
      <w:hyperlink r:id="rId83" w:tooltip="https://login.consultant.ru/link/?req=doc&amp;base=LAW&amp;n=466849&amp;dst=10504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руппу 77.22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</w:t>
      </w:r>
      <w:hyperlink r:id="rId84" w:tooltip="https://login.consultant.ru/link/?req=doc&amp;base=LAW&amp;n=466849&amp;dst=105027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N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раздел Р, 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</w:rPr>
        <w:t xml:space="preserve"> </w:t>
      </w:r>
      <w:hyperlink r:id="rId85" w:tooltip="https://login.consultant.ru/link/?req=doc&amp;base=LAW&amp;n=466849&amp;dst=10548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раздела R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класса 92), </w:t>
      </w:r>
      <w:hyperlink r:id="rId86" w:tooltip="https://login.consultant.ru/link/?req=doc&amp;base=LAW&amp;n=466849&amp;dst=10555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95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7" w:tooltip="https://login.consultant.ru/link/?req=doc&amp;base=LAW&amp;n=466849&amp;dst=10586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группы 96.01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8" w:tooltip="https://login.consultant.ru/link/?req=doc&amp;base=LAW&amp;n=466849&amp;dst=105599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96.02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89" w:tooltip="https://login.consultant.ru/link/?req=doc&amp;base=LAW&amp;n=466849&amp;dst=105871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96.04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0" w:tooltip="https://login.consultant.ru/link/?req=doc&amp;base=LAW&amp;n=466849&amp;dst=10587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96.09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</w:t>
      </w:r>
      <w:hyperlink r:id="rId91" w:tooltip="https://login.consultant.ru/link/?req=doc&amp;base=LAW&amp;n=466849&amp;dst=10553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S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ОКВЭД;</w:t>
      </w:r>
    </w:p>
    <w:p w:rsidR="00A6636C" w:rsidRDefault="00FE5668">
      <w:pPr>
        <w:spacing w:after="0"/>
        <w:ind w:left="19" w:right="14" w:firstLine="69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в сфере дорожного сервиса – проект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по созданию и (или) благоустройству объектов дорожного сервиса по видам деятельности, включенным в </w:t>
      </w:r>
      <w:hyperlink r:id="rId92" w:tooltip="https://login.consultant.ru/link/?req=doc&amp;base=LAW&amp;n=466849&amp;dst=10306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группу 45.2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подгруппу </w:t>
      </w:r>
      <w:hyperlink r:id="rId93" w:tooltip="https://login.consultant.ru/link/?req=doc&amp;base=LAW&amp;n=466849&amp;dst=10307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45.32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подгруппу </w:t>
      </w:r>
      <w:hyperlink r:id="rId94" w:tooltip="https://login.consultant.ru/link/?req=doc&amp;base=LAW&amp;n=466849&amp;dst=105809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45.40.5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95" w:tooltip="https://login.consultant.ru/link/?req=doc&amp;base=LAW&amp;n=466849&amp;dst=10356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47 раздела G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а также по видам деятельности, включенным в </w:t>
      </w:r>
      <w:hyperlink r:id="rId96" w:tooltip="https://login.consultant.ru/link/?req=doc&amp;base=LAW&amp;n=466849&amp;dst=10430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раздел I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ОКВЭД;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проекты в сфере производства – проекты в сфере производства товаров (работ, услуг), за исключением видов деятельности, включенных в </w:t>
      </w:r>
      <w:hyperlink r:id="rId97" w:tooltip="https://login.consultant.ru/link/?req=doc&amp;base=LAW&amp;n=466849&amp;dst=101052" w:history="1">
        <w:r>
          <w:rPr>
            <w:rFonts w:ascii="Times New Roman" w:hAnsi="Times New Roman"/>
            <w:color w:val="000000"/>
            <w:sz w:val="28"/>
            <w:szCs w:val="28"/>
          </w:rPr>
          <w:t>класс 12 раздела С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98" w:tooltip="https://login.consultant.ru/link/?req=doc&amp;base=LAW&amp;n=466849&amp;dst=105488" w:history="1">
        <w:r>
          <w:rPr>
            <w:rFonts w:ascii="Times New Roman" w:hAnsi="Times New Roman"/>
            <w:color w:val="000000"/>
            <w:sz w:val="28"/>
            <w:szCs w:val="28"/>
          </w:rPr>
          <w:t>класс 92 разд</w:t>
        </w:r>
        <w:r>
          <w:rPr>
            <w:rFonts w:ascii="Times New Roman" w:hAnsi="Times New Roman"/>
            <w:color w:val="000000"/>
            <w:sz w:val="28"/>
            <w:szCs w:val="28"/>
          </w:rPr>
          <w:t>ела R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99" w:tooltip="https://login.consultant.ru/link/?req=doc&amp;base=LAW&amp;n=466849&amp;dst=100133" w:history="1">
        <w:r>
          <w:rPr>
            <w:rFonts w:ascii="Times New Roman" w:hAnsi="Times New Roman"/>
            <w:color w:val="000000"/>
            <w:sz w:val="28"/>
            <w:szCs w:val="28"/>
          </w:rPr>
          <w:t>разделы A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00" w:tooltip="https://login.consultant.ru/link/?req=doc&amp;base=LAW&amp;n=466849&amp;dst=100395" w:history="1">
        <w:r>
          <w:rPr>
            <w:rFonts w:ascii="Times New Roman" w:hAnsi="Times New Roman"/>
            <w:color w:val="000000"/>
            <w:sz w:val="28"/>
            <w:szCs w:val="28"/>
          </w:rPr>
          <w:t>классов 02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01" w:tooltip="https://login.consultant.ru/link/?req=doc&amp;base=LAW&amp;n=466849&amp;dst=100438" w:history="1">
        <w:r>
          <w:rPr>
            <w:rFonts w:ascii="Times New Roman" w:hAnsi="Times New Roman"/>
            <w:color w:val="000000"/>
            <w:sz w:val="28"/>
            <w:szCs w:val="28"/>
          </w:rPr>
          <w:t>03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102" w:tooltip="https://login.consultant.ru/link/?req=doc&amp;base=LAW&amp;n=466849&amp;dst=100497" w:history="1">
        <w:r>
          <w:rPr>
            <w:rFonts w:ascii="Times New Roman" w:hAnsi="Times New Roman"/>
            <w:color w:val="000000"/>
            <w:sz w:val="28"/>
            <w:szCs w:val="28"/>
          </w:rPr>
          <w:t>B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03" w:tooltip="https://login.consultant.ru/link/?req=doc&amp;base=LAW&amp;n=466849&amp;dst=102708" w:history="1">
        <w:r>
          <w:rPr>
            <w:rFonts w:ascii="Times New Roman" w:hAnsi="Times New Roman"/>
            <w:color w:val="000000"/>
            <w:sz w:val="28"/>
            <w:szCs w:val="28"/>
          </w:rPr>
          <w:t>D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(за исключением группы 35.1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(для субъектов МСП, осуществляющ</w:t>
      </w:r>
      <w:r>
        <w:rPr>
          <w:rFonts w:ascii="Times New Roman" w:hAnsi="Times New Roman"/>
          <w:color w:val="000000"/>
          <w:sz w:val="28"/>
          <w:szCs w:val="28"/>
        </w:rPr>
        <w:t>их деятельность по прои</w:t>
      </w:r>
      <w:r>
        <w:rPr>
          <w:rFonts w:ascii="Times New Roman" w:hAnsi="Times New Roman"/>
          <w:color w:val="000000"/>
          <w:sz w:val="28"/>
          <w:szCs w:val="28"/>
        </w:rPr>
        <w:t xml:space="preserve">зводству и передаче электроэнергии с использованием дизельных электростанций в изолированных энергосистемах на территориях Красноярского края, отнесенных к труднодоступным и отдаленным местностям Красноярского края </w:t>
      </w:r>
      <w:hyperlink r:id="rId104" w:tooltip="https://login.consultant.ru/link/?req=doc&amp;base=RLAW123&amp;n=322152" w:history="1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края № 16-3747, и (или) включенных в </w:t>
      </w:r>
      <w:hyperlink r:id="rId105" w:tooltip="https://login.consultant.ru/link/?req=doc&amp;base=RLAW123&amp;n=245023&amp;dst=100010" w:history="1">
        <w:r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удаленных и труднодоступных территорий Красноярского края, утвержденный постановлением № 286-п), </w:t>
      </w:r>
      <w:hyperlink r:id="rId106" w:tooltip="https://login.consultant.ru/link/?req=doc&amp;base=LAW&amp;n=466849&amp;dst=102809" w:history="1">
        <w:r>
          <w:rPr>
            <w:rFonts w:ascii="Times New Roman" w:hAnsi="Times New Roman"/>
            <w:color w:val="000000"/>
            <w:sz w:val="28"/>
            <w:szCs w:val="28"/>
          </w:rPr>
          <w:t>E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07" w:tooltip="https://login.consultant.ru/link/?req=doc&amp;base=LAW&amp;n=466849&amp;dst=102830" w:history="1">
        <w:r>
          <w:rPr>
            <w:rFonts w:ascii="Times New Roman" w:hAnsi="Times New Roman"/>
            <w:color w:val="000000"/>
            <w:sz w:val="28"/>
            <w:szCs w:val="28"/>
          </w:rPr>
          <w:t>класса 38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08" w:tooltip="https://login.consultant.ru/link/?req=doc&amp;base=LAW&amp;n=466849&amp;dst=102885" w:history="1">
        <w:r>
          <w:rPr>
            <w:rFonts w:ascii="Times New Roman" w:hAnsi="Times New Roman"/>
            <w:color w:val="000000"/>
            <w:sz w:val="28"/>
            <w:szCs w:val="28"/>
          </w:rPr>
          <w:t>39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109" w:tooltip="https://login.consultant.ru/link/?req=doc&amp;base=LAW&amp;n=466849&amp;dst=103016" w:history="1">
        <w:r>
          <w:rPr>
            <w:rFonts w:ascii="Times New Roman" w:hAnsi="Times New Roman"/>
            <w:color w:val="000000"/>
            <w:sz w:val="28"/>
            <w:szCs w:val="28"/>
          </w:rPr>
          <w:t>G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10" w:tooltip="https://login.consultant.ru/link/?req=doc&amp;base=LAW&amp;n=466849&amp;dst=104555" w:history="1">
        <w:r>
          <w:rPr>
            <w:rFonts w:ascii="Times New Roman" w:hAnsi="Times New Roman"/>
            <w:color w:val="000000"/>
            <w:sz w:val="28"/>
            <w:szCs w:val="28"/>
          </w:rPr>
          <w:t>K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11" w:tooltip="https://login.consultant.ru/link/?req=doc&amp;base=LAW&amp;n=466849&amp;dst=104721" w:history="1">
        <w:r>
          <w:rPr>
            <w:rFonts w:ascii="Times New Roman" w:hAnsi="Times New Roman"/>
            <w:color w:val="000000"/>
            <w:sz w:val="28"/>
            <w:szCs w:val="28"/>
          </w:rPr>
          <w:t>L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12" w:tooltip="https://login.consultant.ru/link/?req=doc&amp;base=LAW&amp;n=466849&amp;dst=104792" w:history="1">
        <w:r>
          <w:rPr>
            <w:rFonts w:ascii="Times New Roman" w:hAnsi="Times New Roman"/>
            <w:color w:val="000000"/>
            <w:sz w:val="28"/>
            <w:szCs w:val="28"/>
          </w:rPr>
          <w:t>M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13" w:tooltip="https://login.consultant.ru/link/?req=doc&amp;base=LAW&amp;n=466849&amp;dst=105027" w:history="1">
        <w:r>
          <w:rPr>
            <w:rFonts w:ascii="Times New Roman" w:hAnsi="Times New Roman"/>
            <w:color w:val="000000"/>
            <w:sz w:val="28"/>
            <w:szCs w:val="28"/>
          </w:rPr>
          <w:t>N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14" w:tooltip="https://login.consultant.ru/link/?req=doc&amp;base=LAW&amp;n=466849&amp;dst=105210" w:history="1">
        <w:r>
          <w:rPr>
            <w:rFonts w:ascii="Times New Roman" w:hAnsi="Times New Roman"/>
            <w:color w:val="000000"/>
            <w:sz w:val="28"/>
            <w:szCs w:val="28"/>
          </w:rPr>
          <w:t>O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15" w:tooltip="https://login.consultant.ru/link/?req=doc&amp;base=LAW&amp;n=466849&amp;dst=105532" w:history="1">
        <w:r>
          <w:rPr>
            <w:rFonts w:ascii="Times New Roman" w:hAnsi="Times New Roman"/>
            <w:color w:val="000000"/>
            <w:sz w:val="28"/>
            <w:szCs w:val="28"/>
          </w:rPr>
          <w:t>S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16" w:tooltip="https://login.consultant.ru/link/?req=doc&amp;base=LAW&amp;n=466849&amp;dst=105871" w:history="1">
        <w:r>
          <w:rPr>
            <w:rFonts w:ascii="Times New Roman" w:hAnsi="Times New Roman"/>
            <w:color w:val="000000"/>
            <w:sz w:val="28"/>
            <w:szCs w:val="28"/>
          </w:rPr>
          <w:t>группы 96.0</w:t>
        </w:r>
        <w:r>
          <w:rPr>
            <w:rFonts w:ascii="Times New Roman" w:hAnsi="Times New Roman"/>
            <w:color w:val="000000"/>
            <w:sz w:val="28"/>
            <w:szCs w:val="28"/>
          </w:rPr>
          <w:t>4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117" w:tooltip="https://login.consultant.ru/link/?req=doc&amp;base=LAW&amp;n=466849&amp;dst=105607" w:history="1">
        <w:r>
          <w:rPr>
            <w:rFonts w:ascii="Times New Roman" w:hAnsi="Times New Roman"/>
            <w:color w:val="000000"/>
            <w:sz w:val="28"/>
            <w:szCs w:val="28"/>
          </w:rPr>
          <w:t>T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18" w:tooltip="https://login.consultant.ru/link/?req=doc&amp;base=LAW&amp;n=466849&amp;dst=105626" w:history="1">
        <w:r>
          <w:rPr>
            <w:rFonts w:ascii="Times New Roman" w:hAnsi="Times New Roman"/>
            <w:color w:val="000000"/>
            <w:sz w:val="28"/>
            <w:szCs w:val="28"/>
          </w:rPr>
          <w:t>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ОКВЭД.</w:t>
      </w:r>
    </w:p>
    <w:p w:rsidR="00A6636C" w:rsidRPr="00FE5668" w:rsidRDefault="00FE56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Понятия «субъект малого предпринимательства» и «субъект среднего предпринимательства»  понимаются в том значении, в котором они используются в Федеральном законе от 24.07</w:t>
      </w:r>
      <w:r w:rsidRPr="00FE5668">
        <w:rPr>
          <w:rFonts w:ascii="Times New Roman" w:hAnsi="Times New Roman"/>
          <w:color w:val="000000"/>
          <w:sz w:val="28"/>
          <w:szCs w:val="28"/>
        </w:rPr>
        <w:t>.2007 № 209-ФЗ «О развитии малого и среднего предпринимательства в Российской Федерации»;</w:t>
      </w:r>
    </w:p>
    <w:p w:rsidR="00A6636C" w:rsidRPr="00FE5668" w:rsidRDefault="00FE5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</w:rPr>
        <w:t xml:space="preserve">Понятие «физические лица, применяющие специальный налоговый режим </w:t>
      </w:r>
      <w:r w:rsidRPr="00FE5668">
        <w:rPr>
          <w:rFonts w:ascii="Times New Roman" w:hAnsi="Times New Roman"/>
          <w:color w:val="000000"/>
          <w:sz w:val="28"/>
          <w:szCs w:val="28"/>
        </w:rPr>
        <w:t>«</w:t>
      </w:r>
      <w:r w:rsidRPr="00FE5668">
        <w:rPr>
          <w:rFonts w:ascii="Times New Roman" w:hAnsi="Times New Roman" w:cs="Times New Roman"/>
          <w:color w:val="000000"/>
          <w:sz w:val="28"/>
          <w:szCs w:val="28"/>
        </w:rPr>
        <w:t>Налог на профессиональный доход</w:t>
      </w:r>
      <w:r w:rsidRPr="00FE5668">
        <w:rPr>
          <w:rFonts w:ascii="Times New Roman" w:hAnsi="Times New Roman"/>
          <w:color w:val="000000"/>
          <w:sz w:val="28"/>
          <w:szCs w:val="28"/>
        </w:rPr>
        <w:t>» (</w:t>
      </w:r>
      <w:r w:rsidRPr="00FE5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далее - физические лица, </w:t>
      </w:r>
      <w:r w:rsidRPr="00FE5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налогоплательщики НПД), </w:t>
      </w:r>
      <w:r w:rsidRPr="00FE56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5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понимается в том значении, в котором оно используются в Федеральном </w:t>
      </w:r>
      <w:hyperlink r:id="rId119" w:history="1">
        <w:r w:rsidRPr="00FE5668">
          <w:rPr>
            <w:rFonts w:ascii="Times New Roman" w:eastAsia="Calibri" w:hAnsi="Times New Roman" w:cs="Times New Roman"/>
            <w:color w:val="000000"/>
            <w:sz w:val="28"/>
            <w:szCs w:val="28"/>
            <w:lang w:eastAsia="ru-RU"/>
          </w:rPr>
          <w:t>законе</w:t>
        </w:r>
      </w:hyperlink>
      <w:r w:rsidRPr="00FE5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от 27.11.2018 № 422-ФЗ «О проведении экспер</w:t>
      </w:r>
      <w:r w:rsidRPr="00FE5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имента по установлению специального налогового режима «Налог на профессиональный доход»</w:t>
      </w:r>
      <w:r w:rsidRPr="00FE5668">
        <w:rPr>
          <w:rFonts w:ascii="Times New Roman" w:hAnsi="Times New Roman"/>
          <w:color w:val="000000"/>
          <w:sz w:val="28"/>
          <w:szCs w:val="28"/>
        </w:rPr>
        <w:t>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Понятие «объекты дорожного сервиса» понимается в том значении, в котором оно используется в Федеральном </w:t>
      </w:r>
      <w:hyperlink r:id="rId120" w:tooltip="https://login.consultant.ru/link/?req=doc&amp;base=LAW&amp;n=461843" w:history="1">
        <w:r>
          <w:rPr>
            <w:rFonts w:ascii="Times New Roman" w:hAnsi="Times New Roman"/>
            <w:color w:val="000000"/>
            <w:sz w:val="28"/>
            <w:szCs w:val="28"/>
          </w:rPr>
          <w:t>законе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08.11.2007 № 257-ФЗ «Об автомобильных дорогах и о дорожной деятельности в Российской Федерации и о внесении</w:t>
      </w:r>
      <w:r>
        <w:rPr>
          <w:rFonts w:ascii="Times New Roman" w:hAnsi="Times New Roman"/>
          <w:color w:val="000000"/>
          <w:sz w:val="28"/>
          <w:szCs w:val="28"/>
        </w:rPr>
        <w:t xml:space="preserve"> изменений в отдельные законодательные акты Российской Федерации».</w:t>
      </w:r>
    </w:p>
    <w:p w:rsidR="00A6636C" w:rsidRPr="00FE5668" w:rsidRDefault="00FE5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заявитель – субъект малого или среднего предпринимательства, или </w:t>
      </w:r>
      <w:r w:rsidRPr="00FE5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физическое лицо, налогоплательщик НПД</w:t>
      </w: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E5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представивший предложение (заявку) для участия в отборе и получения субсидии (далее -</w:t>
      </w:r>
      <w:r w:rsidRPr="00FE5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пакет документов) в соответствии с пунктом 2.4 настоящего Порядка</w:t>
      </w: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6636C" w:rsidRPr="00FE5668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заявка на участие в конкурсном отборе получателей (далее – заявка) – пакет документов, поданный заявителем для принятия решения о предоставлении субсидии;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получатель субсидии - субъект мал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ого и среднего предпринимательства или физическое лицо, налогоплательщик НПД, с которым главный распорядитель заключил соглашение о предоставлении субсидии (далее - Соглашение)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A6636C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отдел экономического развития (далее Отдел) - структурное подразделение администрации Березовского района, является организатором процедур  конкурсного отбора на предоставление субсидии;</w:t>
      </w:r>
    </w:p>
    <w:p w:rsidR="00A6636C" w:rsidRPr="00FE5668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Конкурсная </w:t>
      </w: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комиссия </w:t>
      </w:r>
      <w:r w:rsidRPr="00FE5668">
        <w:rPr>
          <w:rFonts w:ascii="Times New Roman" w:hAnsi="Times New Roman" w:cs="Times New Roman"/>
          <w:color w:val="000000"/>
          <w:sz w:val="28"/>
          <w:szCs w:val="28"/>
        </w:rPr>
        <w:t>по проведению конкурсного отбора получателей субс</w:t>
      </w:r>
      <w:r w:rsidRPr="00FE5668">
        <w:rPr>
          <w:rFonts w:ascii="Times New Roman" w:hAnsi="Times New Roman" w:cs="Times New Roman"/>
          <w:color w:val="000000"/>
          <w:sz w:val="28"/>
          <w:szCs w:val="28"/>
        </w:rPr>
        <w:t>идии для предоставления поддержки субъектам малого и среднего предпринимательства  Березовского района</w:t>
      </w: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– орган, созданный для рассмотрения и оценки заявок на предоставление субсидий субъектам малого и среднего предпринимательства (далее – Конкурсная комис</w:t>
      </w: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сия) </w:t>
      </w:r>
    </w:p>
    <w:p w:rsidR="00A6636C" w:rsidRPr="00FE5668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Координационный совет администрации Березовского района (далее - Координационный совет) - орган, созданный для обеспечения деятельности администрации Березовского района в рамках реализации муниципальной программы «Поддержке малого и среднего предпри</w:t>
      </w: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нимательства» в соответствии с постановлением администрации Березовского района «О создании Координационного совета в области развития малого и среднего предпринимательства на территории Березовского района»;</w:t>
      </w:r>
    </w:p>
    <w:p w:rsidR="00A6636C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соглашение о предоставлении субсидии (далее - С</w:t>
      </w:r>
      <w:r>
        <w:rPr>
          <w:rFonts w:ascii="Times New Roman" w:hAnsi="Times New Roman" w:cs="Times New Roman"/>
          <w:sz w:val="28"/>
          <w:szCs w:val="28"/>
          <w:lang w:eastAsia="ru-RU"/>
        </w:rPr>
        <w:t>оглашение) – соглашение о предоставлении из бюджета Березовского района субсидии, закл</w:t>
      </w:r>
      <w:r>
        <w:rPr>
          <w:rFonts w:ascii="Times New Roman" w:hAnsi="Times New Roman" w:cs="Times New Roman"/>
          <w:sz w:val="28"/>
          <w:szCs w:val="28"/>
        </w:rPr>
        <w:t>ючаемое между получателем субсидии и администрацией Березовского района Красноярского края, в соответствии с типовой формой, утвержденной финансовым органом;</w:t>
      </w:r>
    </w:p>
    <w:p w:rsidR="00A6636C" w:rsidRDefault="00FE5668">
      <w:pPr>
        <w:pStyle w:val="ConsPlusNormal"/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первоначальн</w:t>
      </w:r>
      <w:r>
        <w:rPr>
          <w:rFonts w:ascii="Times New Roman" w:hAnsi="Times New Roman"/>
          <w:sz w:val="28"/>
          <w:szCs w:val="28"/>
        </w:rPr>
        <w:t>ый взнос (аванс) - первый лизинговый платеж в соответствии с заключенным договором лизинга (сублизинга) оборудования;</w:t>
      </w:r>
    </w:p>
    <w:p w:rsidR="00A6636C" w:rsidRPr="00FE5668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лизинговые платежи - общая сумма платежей по договору лизинга (сублизинга) оборудования за весь срок действия договора лизинга оборудовани</w:t>
      </w:r>
      <w:r>
        <w:rPr>
          <w:rFonts w:ascii="Times New Roman" w:hAnsi="Times New Roman"/>
          <w:sz w:val="28"/>
          <w:szCs w:val="28"/>
        </w:rPr>
        <w:t>я, в которую входит возмещение затрат лизингодателя, связанных с приобретением и передачей предмета лизинга лизингополучателю, возмещение затрат, связанных с оказанием других предусмотренных договором лизинга оборудования услуг, а также доход лизингодателя</w:t>
      </w:r>
      <w:r>
        <w:rPr>
          <w:rFonts w:ascii="Times New Roman" w:hAnsi="Times New Roman"/>
          <w:sz w:val="28"/>
          <w:szCs w:val="28"/>
        </w:rPr>
        <w:t>. В общую сумму договора л</w:t>
      </w:r>
      <w:r w:rsidRPr="00FE5668">
        <w:rPr>
          <w:rFonts w:ascii="Times New Roman" w:hAnsi="Times New Roman"/>
          <w:color w:val="000000"/>
          <w:sz w:val="28"/>
          <w:szCs w:val="28"/>
        </w:rPr>
        <w:t xml:space="preserve">изинга оборудования </w:t>
      </w:r>
      <w:r w:rsidRPr="00FE5668">
        <w:rPr>
          <w:rFonts w:ascii="Times New Roman" w:hAnsi="Times New Roman"/>
          <w:color w:val="000000"/>
          <w:sz w:val="28"/>
          <w:szCs w:val="28"/>
        </w:rPr>
        <w:lastRenderedPageBreak/>
        <w:t>может включаться выкупная цена предмета лизинга, если договором лизинга оборудования предусмотрен переход права собственности на предмет лизинга к лизингополучателю.</w:t>
      </w:r>
      <w:bookmarkStart w:id="4" w:name="_Hlk95829422"/>
      <w:bookmarkEnd w:id="3"/>
    </w:p>
    <w:p w:rsidR="00A6636C" w:rsidRPr="00FE5668" w:rsidRDefault="00FE5668">
      <w:pPr>
        <w:pStyle w:val="ConsPlusNormal"/>
        <w:numPr>
          <w:ilvl w:val="1"/>
          <w:numId w:val="12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Администрация Березовского района</w:t>
      </w:r>
      <w:r w:rsidRPr="00FE5668">
        <w:rPr>
          <w:rFonts w:ascii="Times New Roman" w:hAnsi="Times New Roman"/>
          <w:color w:val="000000"/>
          <w:sz w:val="28"/>
          <w:szCs w:val="28"/>
        </w:rPr>
        <w:t xml:space="preserve"> Красноярского края (далее – Администрация ) осуществляет функцию главного распорядителя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</w:t>
      </w:r>
      <w:r w:rsidRPr="00FE5668">
        <w:rPr>
          <w:rFonts w:ascii="Times New Roman" w:hAnsi="Times New Roman"/>
          <w:color w:val="000000"/>
          <w:sz w:val="28"/>
          <w:szCs w:val="28"/>
        </w:rPr>
        <w:t>ты бюджетных обязательств на предоставление субсидий на соответствующий финансовый год и плановый период.</w:t>
      </w:r>
    </w:p>
    <w:p w:rsidR="00A6636C" w:rsidRDefault="00FE5668">
      <w:pPr>
        <w:pStyle w:val="ConsPlusNormal"/>
        <w:numPr>
          <w:ilvl w:val="1"/>
          <w:numId w:val="12"/>
        </w:numPr>
        <w:shd w:val="clear" w:color="auto" w:fill="FFFFFF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Предоставление субсидий получателям субсидии производится в пределах объема бюджетных ассигнований, предусмотренных в бюджете Березовского района на о</w:t>
      </w:r>
      <w:r w:rsidRPr="00FE5668">
        <w:rPr>
          <w:rFonts w:ascii="Times New Roman" w:hAnsi="Times New Roman"/>
          <w:color w:val="000000"/>
          <w:sz w:val="28"/>
          <w:szCs w:val="28"/>
        </w:rPr>
        <w:t xml:space="preserve">чередной финансовый год и плановый период, а также за счет средств, привлеченных из краевого бюджета, по результатам участия муниципального образования Березовский район в конкурсном отборе на предоставление и распределения субсидий бюджетам муниципальных </w:t>
      </w:r>
      <w:r w:rsidRPr="00FE5668">
        <w:rPr>
          <w:rFonts w:ascii="Times New Roman" w:hAnsi="Times New Roman"/>
          <w:color w:val="000000"/>
          <w:sz w:val="28"/>
          <w:szCs w:val="28"/>
        </w:rPr>
        <w:t>образований Красноярского края на реализаци</w:t>
      </w:r>
      <w:r>
        <w:rPr>
          <w:rFonts w:ascii="Times New Roman" w:hAnsi="Times New Roman"/>
          <w:sz w:val="28"/>
          <w:szCs w:val="28"/>
        </w:rPr>
        <w:t>ю муниципальных программ развития субъектов малого и среднего предпринимательства.</w:t>
      </w:r>
    </w:p>
    <w:p w:rsidR="00A6636C" w:rsidRPr="00FE5668" w:rsidRDefault="00FE5668">
      <w:pPr>
        <w:pStyle w:val="ConsPlusNormal"/>
        <w:numPr>
          <w:ilvl w:val="1"/>
          <w:numId w:val="12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 xml:space="preserve">Субсидии предоставляются субъектам малого и среднего предпринимательства и </w:t>
      </w:r>
      <w:r w:rsidRPr="00FE5668">
        <w:rPr>
          <w:rFonts w:ascii="Times New Roman" w:eastAsia="Calibri" w:hAnsi="Times New Roman"/>
          <w:color w:val="000000"/>
          <w:sz w:val="28"/>
          <w:szCs w:val="28"/>
        </w:rPr>
        <w:t>физическим лицам, налогоплательщикам НПД</w:t>
      </w:r>
      <w:r w:rsidRPr="00FE5668">
        <w:rPr>
          <w:rFonts w:ascii="Times New Roman" w:hAnsi="Times New Roman"/>
          <w:color w:val="000000"/>
          <w:sz w:val="28"/>
          <w:szCs w:val="28"/>
        </w:rPr>
        <w:t xml:space="preserve"> на основе  отб</w:t>
      </w:r>
      <w:r w:rsidRPr="00FE5668">
        <w:rPr>
          <w:rFonts w:ascii="Times New Roman" w:hAnsi="Times New Roman"/>
          <w:color w:val="000000"/>
          <w:sz w:val="28"/>
          <w:szCs w:val="28"/>
        </w:rPr>
        <w:t>ора получателей поддержки посредством конкурсного отбора (далее - отбор) в пределах средств, выделенных краевым бюджетом и бюджетом района, предусмотренных на реализацию данного мероприятия в текущем году.</w:t>
      </w:r>
    </w:p>
    <w:p w:rsidR="00A6636C" w:rsidRPr="00FE5668" w:rsidRDefault="00FE5668">
      <w:pPr>
        <w:pStyle w:val="ConsPlusNormal"/>
        <w:shd w:val="clear" w:color="auto" w:fill="FFFFFF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ab/>
        <w:t>Способ  предоставления субсидии возмещение возмещ</w:t>
      </w:r>
      <w:r w:rsidRPr="00FE5668">
        <w:rPr>
          <w:rFonts w:ascii="Times New Roman" w:hAnsi="Times New Roman"/>
          <w:color w:val="000000"/>
          <w:sz w:val="28"/>
          <w:szCs w:val="28"/>
        </w:rPr>
        <w:t>ение затрат.</w:t>
      </w:r>
    </w:p>
    <w:p w:rsidR="00A6636C" w:rsidRPr="00FE5668" w:rsidRDefault="00FE5668">
      <w:pPr>
        <w:pStyle w:val="ConsPlusNormal"/>
        <w:numPr>
          <w:ilvl w:val="1"/>
          <w:numId w:val="12"/>
        </w:numPr>
        <w:shd w:val="clear" w:color="auto" w:fill="FFFFFF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Критерием конкурсного отбора является наличие заявки на участие в   отборе, согласно перечню документов, приведенному в приложении № 1 настоящего Порядка.</w:t>
      </w:r>
    </w:p>
    <w:p w:rsidR="00A6636C" w:rsidRPr="00FE5668" w:rsidRDefault="00FE5668">
      <w:pPr>
        <w:pStyle w:val="ConsPlusNormal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1.7. Способом проведения отбора субъектов малого и среднего предпринимательства (далее –</w:t>
      </w:r>
      <w:r w:rsidRPr="00FE5668">
        <w:rPr>
          <w:rFonts w:ascii="Times New Roman" w:hAnsi="Times New Roman"/>
          <w:color w:val="000000"/>
          <w:sz w:val="28"/>
          <w:szCs w:val="28"/>
        </w:rPr>
        <w:t xml:space="preserve"> получателя субсидии) является конкурсный отбор (далее –отбор), который проводится при определении получателей субсидий исходя из соответствия их требованиям Порядка, в целях достижения которых предоставляется субсидия. Отбор получателей субсидии осуществл</w:t>
      </w:r>
      <w:r w:rsidRPr="00FE5668">
        <w:rPr>
          <w:rFonts w:ascii="Times New Roman" w:hAnsi="Times New Roman"/>
          <w:color w:val="000000"/>
          <w:sz w:val="28"/>
          <w:szCs w:val="28"/>
        </w:rPr>
        <w:t>яется по трем направлениям: на реализацию проектов в сфере развития; на реализацию проектов в сфере дорожного сервиса; на реализацию проектов в сфере производства.</w:t>
      </w:r>
    </w:p>
    <w:p w:rsidR="00A6636C" w:rsidRPr="00FE5668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Отбор получателей субсидии проводится ежегодно один раз в текущем финансовом году в два этап</w:t>
      </w: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а, включающий стадию рассмотрения и оценки заявок, с последующим проведением экспертизы заявок, стадию определения получателей субсидии и размеров предоставляемой субсидии.</w:t>
      </w:r>
    </w:p>
    <w:p w:rsidR="00A6636C" w:rsidRPr="00FE5668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случае если в сроки, установленные в объявлении о проведении   отбора в соответст</w:t>
      </w: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вии с разделом 2 настоящего Порядка, не поступило ни одного пакета документов и (или) заявителями отозваны пакеты документов, либо по итогам проведения отбора образуется остаток нераспределенных бюджетных ассигнований, предусмотренных в районном бюджете дл</w:t>
      </w: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предоставления субсидий в текущем финансовом году, организуется проведение дополнительного отбора в соответствии с разделом 2 настоящего Порядка.</w:t>
      </w:r>
    </w:p>
    <w:p w:rsidR="00A6636C" w:rsidRPr="00FE5668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Объявление о проведении дополнительного конкурсного отбора размещается (публикуется) не позднее чем за один рабочий день до начала срока </w:t>
      </w: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приема пакета документов, но не позднее 1 декабря текущего финансового года.</w:t>
      </w:r>
    </w:p>
    <w:p w:rsidR="00A6636C" w:rsidRPr="00FE5668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 целью освоения средств бюджета в полном </w:t>
      </w: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объеме, в соответствии с доведенными лимитами бюджетных обязательств, в текущем финансовом году может быть объявлено несколько отборов на предоставление субсидии.</w:t>
      </w:r>
    </w:p>
    <w:p w:rsidR="00A6636C" w:rsidRDefault="00A663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6636C" w:rsidRPr="002D0F3A" w:rsidRDefault="00FE5668">
      <w:pPr>
        <w:pStyle w:val="af9"/>
        <w:widowControl w:val="0"/>
        <w:numPr>
          <w:ilvl w:val="0"/>
          <w:numId w:val="1"/>
        </w:numPr>
        <w:ind w:left="0" w:firstLine="0"/>
        <w:jc w:val="center"/>
        <w:rPr>
          <w:sz w:val="28"/>
          <w:szCs w:val="28"/>
          <w:lang w:val="ru-RU"/>
        </w:rPr>
      </w:pPr>
      <w:r w:rsidRPr="002D0F3A">
        <w:rPr>
          <w:sz w:val="28"/>
          <w:szCs w:val="28"/>
          <w:lang w:val="ru-RU"/>
        </w:rPr>
        <w:t>Порядок проведения отбора получателей субсидии для предоставления субсидий</w:t>
      </w:r>
    </w:p>
    <w:p w:rsidR="00A6636C" w:rsidRPr="002D0F3A" w:rsidRDefault="00A6636C">
      <w:pPr>
        <w:pStyle w:val="af9"/>
        <w:widowControl w:val="0"/>
        <w:ind w:left="0"/>
        <w:rPr>
          <w:sz w:val="28"/>
          <w:szCs w:val="28"/>
          <w:lang w:val="ru-RU"/>
        </w:rPr>
      </w:pPr>
    </w:p>
    <w:p w:rsidR="00A6636C" w:rsidRPr="00FE5668" w:rsidRDefault="00FE5668">
      <w:pPr>
        <w:pStyle w:val="af9"/>
        <w:widowControl w:val="0"/>
        <w:numPr>
          <w:ilvl w:val="1"/>
          <w:numId w:val="8"/>
        </w:numPr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>Субсидии субъект</w:t>
      </w: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>ам  малого и среднего предпринимательства и физическим лицам, налогоплательщикам НПД предоставляются на основе отбора, организатором которого является Администрация района. Организатором процедур отбора, предусмотренных настоящим разделом, является отдел э</w:t>
      </w: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>кономического развития администрации района (далее – Отдел).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</w:rPr>
        <w:t xml:space="preserve">2.1.1 </w:t>
      </w:r>
      <w:r w:rsidRPr="00FE5668">
        <w:rPr>
          <w:rFonts w:ascii="Times New Roman" w:hAnsi="Times New Roman" w:cs="Times New Roman"/>
          <w:color w:val="000000"/>
          <w:sz w:val="28"/>
          <w:szCs w:val="28"/>
        </w:rPr>
        <w:t>Государственной информационной системой, обеспечивающей проведение отбора получателей субсидий, является государственная интегрированная информационная система управления общественными финансами «Электр</w:t>
      </w:r>
      <w:r>
        <w:rPr>
          <w:rFonts w:ascii="Times New Roman" w:hAnsi="Times New Roman" w:cs="Times New Roman"/>
          <w:sz w:val="28"/>
          <w:szCs w:val="28"/>
        </w:rPr>
        <w:t>онный бюджет» (далее – ГИИС).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организат</w:t>
      </w:r>
      <w:r>
        <w:rPr>
          <w:rFonts w:ascii="Times New Roman" w:hAnsi="Times New Roman" w:cs="Times New Roman"/>
          <w:sz w:val="28"/>
          <w:szCs w:val="28"/>
        </w:rPr>
        <w:t>ора отбора с участниками отбора осуществляется путем обмена документами в электронной форме в ГИИС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</w:t>
      </w:r>
      <w:r>
        <w:rPr>
          <w:rFonts w:ascii="Times New Roman" w:hAnsi="Times New Roman" w:cs="Times New Roman"/>
          <w:sz w:val="28"/>
          <w:szCs w:val="28"/>
        </w:rPr>
        <w:t>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ФГИС «Единая система идентификации и аутентификации»).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Решение о проведении отбора принима</w:t>
      </w:r>
      <w:r>
        <w:rPr>
          <w:rFonts w:ascii="Times New Roman" w:hAnsi="Times New Roman"/>
          <w:sz w:val="28"/>
          <w:szCs w:val="28"/>
        </w:rPr>
        <w:t>ется администрацией района в форме постановления.</w:t>
      </w:r>
    </w:p>
    <w:p w:rsidR="00A6636C" w:rsidRPr="00FE5668" w:rsidRDefault="00FE5668">
      <w:pPr>
        <w:pStyle w:val="af9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 xml:space="preserve">2.2 </w:t>
      </w:r>
      <w:r w:rsidRPr="002D0F3A">
        <w:rPr>
          <w:rFonts w:ascii="Times New Roman" w:hAnsi="Times New Roman"/>
          <w:sz w:val="28"/>
          <w:szCs w:val="28"/>
          <w:lang w:val="ru-RU"/>
        </w:rPr>
        <w:t xml:space="preserve">Объявление о проведении отбора (далее - объявление) формируется в электронной форме в соответствии с требованиями, установленными пунктом 2.3. Порядка, и размещается на ГИИС, а </w:t>
      </w:r>
      <w:r>
        <w:rPr>
          <w:rFonts w:ascii="Times New Roman" w:hAnsi="Times New Roman"/>
          <w:sz w:val="28"/>
          <w:szCs w:val="28"/>
          <w:lang w:val="ru-RU"/>
        </w:rPr>
        <w:t xml:space="preserve">также на  </w:t>
      </w: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>сайте администр</w:t>
      </w: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 xml:space="preserve">ации Березовского района в информационно-телекоммуникационной сети Интернет по адресу: </w:t>
      </w:r>
      <w:r w:rsidRPr="00FE5668">
        <w:rPr>
          <w:rFonts w:ascii="Times New Roman" w:hAnsi="Times New Roman"/>
          <w:color w:val="000000"/>
          <w:sz w:val="28"/>
          <w:szCs w:val="28"/>
        </w:rPr>
        <w:t>http</w:t>
      </w: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 xml:space="preserve">:// </w:t>
      </w:r>
      <w:r w:rsidRPr="00FE5668">
        <w:rPr>
          <w:rFonts w:ascii="Times New Roman" w:hAnsi="Times New Roman"/>
          <w:bCs/>
          <w:color w:val="000000"/>
          <w:sz w:val="28"/>
          <w:szCs w:val="28"/>
        </w:rPr>
        <w:t>berezovskij</w:t>
      </w:r>
      <w:r w:rsidRPr="00FE5668">
        <w:rPr>
          <w:rFonts w:ascii="Times New Roman" w:hAnsi="Times New Roman"/>
          <w:bCs/>
          <w:color w:val="000000"/>
          <w:sz w:val="28"/>
          <w:szCs w:val="28"/>
          <w:lang w:val="ru-RU"/>
        </w:rPr>
        <w:t>-</w:t>
      </w:r>
      <w:r w:rsidRPr="00FE5668">
        <w:rPr>
          <w:rFonts w:ascii="Times New Roman" w:hAnsi="Times New Roman"/>
          <w:bCs/>
          <w:color w:val="000000"/>
          <w:sz w:val="28"/>
          <w:szCs w:val="28"/>
        </w:rPr>
        <w:t>mo</w:t>
      </w:r>
      <w:r w:rsidRPr="00FE5668">
        <w:rPr>
          <w:rFonts w:ascii="Times New Roman" w:hAnsi="Times New Roman"/>
          <w:bCs/>
          <w:color w:val="000000"/>
          <w:sz w:val="28"/>
          <w:szCs w:val="28"/>
          <w:lang w:val="ru-RU"/>
        </w:rPr>
        <w:t>-</w:t>
      </w:r>
      <w:r w:rsidRPr="00FE5668">
        <w:rPr>
          <w:rFonts w:ascii="Times New Roman" w:hAnsi="Times New Roman"/>
          <w:bCs/>
          <w:color w:val="000000"/>
          <w:sz w:val="28"/>
          <w:szCs w:val="28"/>
        </w:rPr>
        <w:t>r</w:t>
      </w:r>
      <w:r w:rsidRPr="00FE5668">
        <w:rPr>
          <w:rFonts w:ascii="Times New Roman" w:hAnsi="Times New Roman"/>
          <w:bCs/>
          <w:color w:val="000000"/>
          <w:sz w:val="28"/>
          <w:szCs w:val="28"/>
          <w:lang w:val="ru-RU"/>
        </w:rPr>
        <w:t>04.</w:t>
      </w:r>
      <w:r w:rsidRPr="00FE5668">
        <w:rPr>
          <w:rFonts w:ascii="Times New Roman" w:hAnsi="Times New Roman"/>
          <w:bCs/>
          <w:color w:val="000000"/>
          <w:sz w:val="28"/>
          <w:szCs w:val="28"/>
        </w:rPr>
        <w:t>gosweb</w:t>
      </w:r>
      <w:r w:rsidRPr="00FE5668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  <w:r w:rsidRPr="00FE5668">
        <w:rPr>
          <w:rFonts w:ascii="Times New Roman" w:hAnsi="Times New Roman"/>
          <w:bCs/>
          <w:color w:val="000000"/>
          <w:sz w:val="28"/>
          <w:szCs w:val="28"/>
        </w:rPr>
        <w:t>gosuslugi</w:t>
      </w:r>
      <w:r w:rsidRPr="00FE5668">
        <w:rPr>
          <w:rFonts w:ascii="Times New Roman" w:hAnsi="Times New Roman"/>
          <w:bCs/>
          <w:color w:val="000000"/>
          <w:sz w:val="28"/>
          <w:szCs w:val="28"/>
          <w:lang w:val="ru-RU"/>
        </w:rPr>
        <w:t>.</w:t>
      </w:r>
      <w:r w:rsidRPr="00FE5668">
        <w:rPr>
          <w:rFonts w:ascii="Times New Roman" w:hAnsi="Times New Roman"/>
          <w:bCs/>
          <w:color w:val="000000"/>
          <w:sz w:val="28"/>
          <w:szCs w:val="28"/>
        </w:rPr>
        <w:t>ru</w:t>
      </w: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 xml:space="preserve">. раздел </w:t>
      </w: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>Деятельность/Бизнес, предпринимательство/Экономическое развитие/Малое и среднее предпринимательство/Поддержка субъ</w:t>
      </w: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 xml:space="preserve">ектов малого и среднего предпринимательства/Конкурсы и отборы </w:t>
      </w:r>
      <w:r w:rsidRPr="002D0F3A">
        <w:rPr>
          <w:rFonts w:ascii="Times New Roman" w:hAnsi="Times New Roman"/>
          <w:sz w:val="28"/>
          <w:szCs w:val="28"/>
          <w:lang w:val="ru-RU"/>
        </w:rPr>
        <w:t>(далее - официальный сайт администрации).</w:t>
      </w: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A6636C" w:rsidRPr="00FE5668" w:rsidRDefault="00FE5668">
      <w:pPr>
        <w:pStyle w:val="af9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 xml:space="preserve">Отдел не </w:t>
      </w: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>ранее</w:t>
      </w: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 xml:space="preserve"> 01 марта года предоставления субсидии размещает объявление о проведении отбора </w:t>
      </w: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 xml:space="preserve">  на ГИИС, а также на официальном сайте. Дата размещения </w:t>
      </w: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>объявления не должна быть позднее 5-го календарного дня до наступления даты приема заявок, следующего за днем принятия  решения о проведении отбора.</w:t>
      </w:r>
    </w:p>
    <w:p w:rsidR="00A6636C" w:rsidRPr="00FE5668" w:rsidRDefault="00FE5668">
      <w:pPr>
        <w:pStyle w:val="af9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E5668">
        <w:rPr>
          <w:rFonts w:ascii="Times New Roman" w:hAnsi="Times New Roman"/>
          <w:color w:val="000000"/>
          <w:sz w:val="28"/>
          <w:szCs w:val="28"/>
          <w:lang w:val="ru-RU" w:eastAsia="ru-RU"/>
        </w:rPr>
        <w:t>2.3. Объявление размещается  с указанием следующей информации:</w:t>
      </w:r>
    </w:p>
    <w:p w:rsidR="00A6636C" w:rsidRPr="00FE5668" w:rsidRDefault="00FE5668">
      <w:pPr>
        <w:pStyle w:val="af9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ab/>
        <w:t>1) с</w:t>
      </w: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>пособ проведения отбора получателей субсидии в соответствии с пунктом 2.1 настоящего Порядка.</w:t>
      </w:r>
    </w:p>
    <w:p w:rsidR="00A6636C" w:rsidRPr="00FE5668" w:rsidRDefault="00FE5668">
      <w:pPr>
        <w:pStyle w:val="af9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2</w:t>
      </w:r>
      <w:r w:rsidRPr="00FE566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) </w:t>
      </w: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 xml:space="preserve"> дату размещения объявления в ГИИС, а также на официальном сайте администрации;</w:t>
      </w:r>
    </w:p>
    <w:p w:rsidR="00A6636C" w:rsidRPr="00FE5668" w:rsidRDefault="00FE5668">
      <w:pPr>
        <w:pStyle w:val="af9"/>
        <w:tabs>
          <w:tab w:val="left" w:pos="170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 xml:space="preserve">3) </w:t>
      </w:r>
      <w:r w:rsidRPr="00FE5668">
        <w:rPr>
          <w:rFonts w:ascii="Times New Roman" w:hAnsi="Times New Roman"/>
          <w:color w:val="000000"/>
          <w:sz w:val="28"/>
          <w:szCs w:val="28"/>
          <w:lang w:val="ru-RU" w:eastAsia="ru-RU"/>
        </w:rPr>
        <w:t>сроки проведения отбора (даты и время начала и окончания приема заявок</w:t>
      </w: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>).</w:t>
      </w:r>
      <w:r w:rsidRPr="00FE5668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 xml:space="preserve"> Дата окончания приема заявок не может быть ранее 30-го календарного дня, следующего за днем размещения объявления о проведении отбора</w:t>
      </w:r>
      <w:r w:rsidRPr="00FE5668">
        <w:rPr>
          <w:rFonts w:ascii="Times New Roman" w:hAnsi="Times New Roman"/>
          <w:color w:val="000000"/>
          <w:sz w:val="28"/>
          <w:szCs w:val="28"/>
          <w:lang w:val="ru-RU" w:eastAsia="ru-RU"/>
        </w:rPr>
        <w:t>;</w:t>
      </w:r>
    </w:p>
    <w:p w:rsidR="00A6636C" w:rsidRPr="00FE5668" w:rsidRDefault="00FE566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4) наименование, местонахождение, почтовый адрес, адрес электронной почты главного распорядителя бюджетных средств, а та</w:t>
      </w: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кже номер телефона для получения разъяснений положений объявления о проведении отбора;</w:t>
      </w:r>
    </w:p>
    <w:p w:rsidR="00A6636C" w:rsidRPr="00FE5668" w:rsidRDefault="00FE566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5) доменное имя и (или) указатели страниц ГИИС;</w:t>
      </w:r>
    </w:p>
    <w:p w:rsidR="00A6636C" w:rsidRPr="00FE5668" w:rsidRDefault="00FE566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6) наименование субсидии, результат предоставления субсидии в соответствии с пунктом 2.5 настоящего Порядка;</w:t>
      </w:r>
    </w:p>
    <w:p w:rsidR="00A6636C" w:rsidRPr="00FE5668" w:rsidRDefault="00FE566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7) требовани</w:t>
      </w: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 к заявителям отбора в соответствии с пунктами 3.5, 3.6, 3.7 настоящего Порядка и перечня документов в соответствии с пунктом 2.4, 2.4.1 настоящего Порядка, представляемых участниками отбора для подтверждения их соответствия указанным критериям и требован</w:t>
      </w: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иям;</w:t>
      </w:r>
    </w:p>
    <w:p w:rsidR="00A6636C" w:rsidRPr="00FE5668" w:rsidRDefault="00FE566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</w:rPr>
        <w:t>8) категории получателей субсидии и критерии оценки, показатели критериев оценки в соответствии с пуктом 2.11 настоящего Порядка;</w:t>
      </w:r>
    </w:p>
    <w:p w:rsidR="00A6636C" w:rsidRPr="00FE5668" w:rsidRDefault="00FE5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9)порядок подачи заявителями заявок на участие в отборе и требования, предъявляемые к форме и содержанию заявок, установленные пунктом 2.6 настоящего Порядка, </w:t>
      </w:r>
    </w:p>
    <w:p w:rsidR="00A6636C" w:rsidRPr="00FE5668" w:rsidRDefault="00FE5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5668">
        <w:rPr>
          <w:rFonts w:ascii="Times New Roman" w:eastAsia="Calibri" w:hAnsi="Times New Roman" w:cs="Times New Roman"/>
          <w:color w:val="000000"/>
          <w:sz w:val="28"/>
          <w:szCs w:val="28"/>
        </w:rPr>
        <w:t>10) порядок возврата заявок на доработку в соответствии с пунктом 2.9.1 настоящего Порядка;</w:t>
      </w:r>
    </w:p>
    <w:p w:rsidR="00A6636C" w:rsidRPr="00FE5668" w:rsidRDefault="00FE566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11) </w:t>
      </w: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порядок отзыва заявителями заявок в соответствии с пунктами 2.6.1,  2.10 настоящего Порядка;</w:t>
      </w:r>
      <w:bookmarkEnd w:id="4"/>
    </w:p>
    <w:p w:rsidR="00A6636C" w:rsidRPr="00FE5668" w:rsidRDefault="00FE566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12) правила рассмотрения и оценки заявок участников отбора в соответствии с пунктом 2.11 настоящего Порядка;</w:t>
      </w:r>
    </w:p>
    <w:p w:rsidR="00A6636C" w:rsidRPr="00FE5668" w:rsidRDefault="00FE566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</w:rPr>
        <w:t xml:space="preserve">13)  порядок отклонения заявок, а также информацию об </w:t>
      </w:r>
      <w:r w:rsidRPr="00FE5668">
        <w:rPr>
          <w:rFonts w:ascii="Times New Roman" w:hAnsi="Times New Roman" w:cs="Times New Roman"/>
          <w:color w:val="000000"/>
          <w:sz w:val="28"/>
          <w:szCs w:val="28"/>
        </w:rPr>
        <w:t>основаниях их отклонения в соответствии с пунктом 2.10 настоящего Порядка;</w:t>
      </w:r>
    </w:p>
    <w:p w:rsidR="00A6636C" w:rsidRPr="00FE5668" w:rsidRDefault="00FE566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</w:rPr>
        <w:t>14) объем распределяемой субсидии в рамках отбора, порядок расчета размера субсидии, правила распределения  субсидии по результатам отбора, которые могут включать максимальный, мини</w:t>
      </w:r>
      <w:r w:rsidRPr="00FE5668">
        <w:rPr>
          <w:rFonts w:ascii="Times New Roman" w:hAnsi="Times New Roman" w:cs="Times New Roman"/>
          <w:color w:val="000000"/>
          <w:sz w:val="28"/>
          <w:szCs w:val="28"/>
        </w:rPr>
        <w:t>мальный размер субсидии, предоставляемой (победителям) отбора, а также предельное количество победителей отбора;</w:t>
      </w:r>
    </w:p>
    <w:p w:rsidR="00A6636C" w:rsidRPr="00FE5668" w:rsidRDefault="00FE566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15) порядок предоставления заявителям разъяснений положений объявления о проведении конкурсного отбора, даты начала и окончания срока такого пр</w:t>
      </w: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едоставления в соответствии с пунктом 2.4.2 настоящего Порядка;</w:t>
      </w:r>
    </w:p>
    <w:p w:rsidR="00A6636C" w:rsidRPr="00FE5668" w:rsidRDefault="00FE566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16) сроки размещения протокола проведения итогов отбора в ГИИС, а также на официальном сайте администрации не позднее 14-го календарного дня, следующего за днем определения победителя отбора;</w:t>
      </w:r>
    </w:p>
    <w:p w:rsidR="00A6636C" w:rsidRPr="00FE5668" w:rsidRDefault="00FE566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17) контактные данные организатора проведения отбора;</w:t>
      </w:r>
    </w:p>
    <w:p w:rsidR="00A6636C" w:rsidRPr="00FE5668" w:rsidRDefault="00FE566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18) участник отбора вправе обратится к организатору отбора за разъяснениями положений объявления посредством направления запроса на адрес электронной почты </w:t>
      </w:r>
      <w:hyperlink r:id="rId121" w:tooltip="http://econ@berezovka.krskcit.ru" w:history="1">
        <w:r w:rsidRPr="00FE5668">
          <w:rPr>
            <w:rStyle w:val="af0"/>
            <w:rFonts w:ascii="Times New Roman" w:hAnsi="Times New Roman" w:cs="Times New Roman"/>
            <w:color w:val="000000"/>
            <w:sz w:val="28"/>
            <w:szCs w:val="28"/>
            <w:lang w:val="en-US"/>
          </w:rPr>
          <w:t>econ</w:t>
        </w:r>
        <w:r w:rsidRPr="00FE5668">
          <w:rPr>
            <w:rStyle w:val="af0"/>
            <w:rFonts w:ascii="Times New Roman" w:hAnsi="Times New Roman" w:cs="Times New Roman"/>
            <w:color w:val="000000"/>
            <w:sz w:val="28"/>
            <w:szCs w:val="28"/>
          </w:rPr>
          <w:t>@</w:t>
        </w:r>
        <w:r w:rsidRPr="00FE5668">
          <w:rPr>
            <w:rStyle w:val="af0"/>
            <w:rFonts w:ascii="Times New Roman" w:hAnsi="Times New Roman" w:cs="Times New Roman"/>
            <w:color w:val="000000"/>
            <w:sz w:val="28"/>
            <w:szCs w:val="28"/>
            <w:lang w:val="en-US"/>
          </w:rPr>
          <w:t>berezovka</w:t>
        </w:r>
        <w:r w:rsidRPr="00FE5668">
          <w:rPr>
            <w:rStyle w:val="af0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FE5668">
          <w:rPr>
            <w:rStyle w:val="af0"/>
            <w:rFonts w:ascii="Times New Roman" w:hAnsi="Times New Roman" w:cs="Times New Roman"/>
            <w:color w:val="000000"/>
            <w:sz w:val="28"/>
            <w:szCs w:val="28"/>
            <w:lang w:val="en-US"/>
          </w:rPr>
          <w:t>krskcit</w:t>
        </w:r>
        <w:r w:rsidRPr="00FE5668">
          <w:rPr>
            <w:rStyle w:val="af0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FE5668">
          <w:rPr>
            <w:rStyle w:val="af0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</w:hyperlink>
    </w:p>
    <w:p w:rsidR="00A6636C" w:rsidRPr="00FE5668" w:rsidRDefault="00FE566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19) </w:t>
      </w: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срок, в течение которого победители отбора должны подписать Соглашение о предоставлении субсидии в соответствии с пунктом 3.10 настоящего Порядка.</w:t>
      </w:r>
    </w:p>
    <w:p w:rsidR="00A6636C" w:rsidRPr="00FE5668" w:rsidRDefault="00FE5668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 w:rsidRPr="00FE5668">
        <w:rPr>
          <w:rFonts w:ascii="Times New Roman" w:hAnsi="Times New Roman" w:cs="Times New Roman"/>
          <w:color w:val="0D0D0D"/>
          <w:sz w:val="28"/>
          <w:szCs w:val="28"/>
          <w:lang w:eastAsia="ru-RU"/>
        </w:rPr>
        <w:lastRenderedPageBreak/>
        <w:t>20) условия признания победителя  (победителей) отбора уклонившимся от заключения  соглашения в соответствии с пунктом 3.10 настоящего Порядка.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>Для участия в отборе участник отбора подает заявку с использованием ФГИС «Единая система идентификации и ау</w:t>
      </w:r>
      <w:r>
        <w:rPr>
          <w:rFonts w:ascii="Times New Roman" w:hAnsi="Times New Roman"/>
          <w:sz w:val="28"/>
          <w:szCs w:val="28"/>
        </w:rPr>
        <w:t>тентификации» в сроки, указанные в объявлении о приеме заявок. Заявка должна содержать следующие сведения: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информацию и документы об участнике отбора получателей субсидий: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полное и сокращенное наименование участника отбора получателей субсидий (для юрид</w:t>
      </w:r>
      <w:r>
        <w:rPr>
          <w:rFonts w:ascii="Times New Roman" w:hAnsi="Times New Roman"/>
          <w:sz w:val="28"/>
          <w:szCs w:val="28"/>
        </w:rPr>
        <w:t>ических лиц);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(при наличии), пол,   сведения о паспорте гражданина Российской Федерации (паспорте иностранного гражданина), включающие в себя информацию о его серии, номере и дате выдачи, а также о наименовании органа и коде подразде</w:t>
      </w:r>
      <w:r>
        <w:rPr>
          <w:rFonts w:ascii="Times New Roman" w:hAnsi="Times New Roman"/>
          <w:sz w:val="28"/>
          <w:szCs w:val="28"/>
        </w:rPr>
        <w:t>ления органа, выдавшего документ (при наличии), дате и месте рождения (для физических лиц);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(при наличии) индивидуального предпринимателя;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государственный регистрационный номер участника отбора получателей субсидий (для юридических лиц и индивидуальных предпринимателей);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идентификационный номер налогоплательщика;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постановки на учет в налоговом органе (для физических лиц, в том ч</w:t>
      </w:r>
      <w:r>
        <w:rPr>
          <w:rFonts w:ascii="Times New Roman" w:hAnsi="Times New Roman"/>
          <w:sz w:val="28"/>
          <w:szCs w:val="28"/>
        </w:rPr>
        <w:t>исле индивидуальных предпринимателей);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юридического лица, адрес регистрации (для физических лиц, в том числе индивидуальных предпринимателей);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код причины постановки на учет в налоговом органе (для юридических лиц);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государственной регист</w:t>
      </w:r>
      <w:r>
        <w:rPr>
          <w:rFonts w:ascii="Times New Roman" w:hAnsi="Times New Roman"/>
          <w:sz w:val="28"/>
          <w:szCs w:val="28"/>
        </w:rPr>
        <w:t>рации физического лица в качестве индивидуального предпринимателя;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место рождения (для физических лиц, в том числе индивидуальных предпринимателей);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страховой номер индивидуального лицевого счета (для физических лиц, в том числе индивидуальных предп</w:t>
      </w:r>
      <w:r>
        <w:rPr>
          <w:rFonts w:ascii="Times New Roman" w:hAnsi="Times New Roman"/>
          <w:sz w:val="28"/>
          <w:szCs w:val="28"/>
        </w:rPr>
        <w:t>ринимателей);</w:t>
      </w:r>
    </w:p>
    <w:p w:rsidR="00A6636C" w:rsidRDefault="00FE566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юридического лица, адрес регистрации (для физических лиц, в том числе индивидуальных предпринимателей);</w:t>
      </w:r>
    </w:p>
    <w:p w:rsidR="00A6636C" w:rsidRDefault="00FE566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места осуществления деятельности;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контактного телефона, почтовый адрес и адрес электронной почты для направления юридиче</w:t>
      </w:r>
      <w:r>
        <w:rPr>
          <w:rFonts w:ascii="Times New Roman" w:hAnsi="Times New Roman"/>
          <w:sz w:val="28"/>
          <w:szCs w:val="28"/>
        </w:rPr>
        <w:t>ски значимых сообщений;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фамилия, имя, отчество (при наличии), фамилии, имена, отчества (при наличии) учредителей (за исключением сельскохозяйственных кооперативов, созданных в соответствии с Федеральным законом "О сельскохозяйственной кооперации"), членов </w:t>
      </w:r>
      <w:r>
        <w:rPr>
          <w:rFonts w:ascii="Times New Roman" w:hAnsi="Times New Roman"/>
          <w:sz w:val="28"/>
          <w:szCs w:val="28"/>
        </w:rPr>
        <w:t>коллегиального исполнительного органа, лица, исполняющего функции единоличного исполнительного органа (для юридических лиц);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информация о руководителе юридического лица (фамилия, имя, отчество (при наличии), идентификационный номер налогоплательщика, должн</w:t>
      </w:r>
      <w:r>
        <w:rPr>
          <w:rFonts w:ascii="Times New Roman" w:hAnsi="Times New Roman"/>
          <w:sz w:val="28"/>
          <w:szCs w:val="28"/>
        </w:rPr>
        <w:t>ость);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перечень основных и дополнительных видов деятельности, которые участник отбора получателей субсидий вправе осуществлять в соответствии с учредительными документами организации (для юридических лиц) или в </w:t>
      </w:r>
      <w:r>
        <w:rPr>
          <w:rFonts w:ascii="Times New Roman" w:hAnsi="Times New Roman"/>
          <w:sz w:val="28"/>
          <w:szCs w:val="28"/>
        </w:rPr>
        <w:lastRenderedPageBreak/>
        <w:t>соответствии со сведениями единого государств</w:t>
      </w:r>
      <w:r>
        <w:rPr>
          <w:rFonts w:ascii="Times New Roman" w:hAnsi="Times New Roman"/>
          <w:sz w:val="28"/>
          <w:szCs w:val="28"/>
        </w:rPr>
        <w:t>енного реестра индивидуальных предпринимателей (для индивидуальных предпринимателей);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информация о счетах в соответствии с законодательством Российской Федерации для перечисления субсидии, а также о лице, уполномоченном на подписание соглашения;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информа</w:t>
      </w:r>
      <w:r>
        <w:rPr>
          <w:rFonts w:ascii="Times New Roman" w:hAnsi="Times New Roman"/>
          <w:sz w:val="28"/>
          <w:szCs w:val="28"/>
        </w:rPr>
        <w:t>цию и документы, подтверждающие соответствие участника отбора получателей субсидий установленным в объявлении о проведении отбора получателей субсидий требованиям;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информацию и документы, представляемые при проведении отбора получателей субсидий в проце</w:t>
      </w:r>
      <w:r>
        <w:rPr>
          <w:rFonts w:ascii="Times New Roman" w:hAnsi="Times New Roman"/>
          <w:sz w:val="28"/>
          <w:szCs w:val="28"/>
        </w:rPr>
        <w:t>ссе документооборота: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подтверждение согласия на публикацию (размещение) в информационно-телекоммуникационной сети "Интернет" информации об участнике отбора получателей субсидий, о подаваемой участником отбора получателей субсидий заявке, а также иной инфор</w:t>
      </w:r>
      <w:r>
        <w:rPr>
          <w:rFonts w:ascii="Times New Roman" w:hAnsi="Times New Roman"/>
          <w:sz w:val="28"/>
          <w:szCs w:val="28"/>
        </w:rPr>
        <w:t>мации об участнике отбора получателей субсидий, связанной с соответствующим отбором получателей субсидий и результатом предоставления субсидии, подаваемое посредством заполнения соответствующих экранных форм веб-интерфейса системы "Электронный бюджет";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тверждение согласия на обработку персональных данных, подаваемое посредством заполнения соответствующих экранных форм веб-интерфейса системы "Электронный бюджет" (для физических лиц);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подтверждение отсутствия у участника отбора на едином налоговом счете ил</w:t>
      </w:r>
      <w:r>
        <w:rPr>
          <w:rFonts w:ascii="Times New Roman" w:hAnsi="Times New Roman"/>
          <w:sz w:val="28"/>
          <w:szCs w:val="28"/>
        </w:rPr>
        <w:t>и непревышение размера, определенного пунктом 3 статьи 47 НК РФ, задолженности по уплате налогов, сборов и страховых взносов в бюджет бюджетной системы Российской Федерации.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предлагаемые участником отбора получателей субсидий значения результата предост</w:t>
      </w:r>
      <w:r>
        <w:rPr>
          <w:rFonts w:ascii="Times New Roman" w:hAnsi="Times New Roman"/>
          <w:sz w:val="28"/>
          <w:szCs w:val="28"/>
        </w:rPr>
        <w:t>авления субсидии, указанн</w:t>
      </w:r>
      <w:r w:rsidRPr="00FE5668">
        <w:rPr>
          <w:rFonts w:ascii="Times New Roman" w:hAnsi="Times New Roman"/>
          <w:color w:val="0D0D0D"/>
          <w:sz w:val="28"/>
          <w:szCs w:val="28"/>
        </w:rPr>
        <w:t>ого в пункте 3.7. настоящего Порядка, значения запрашиваемого участником отбора получателей субсидий размер</w:t>
      </w:r>
      <w:r>
        <w:rPr>
          <w:rFonts w:ascii="Times New Roman" w:hAnsi="Times New Roman"/>
          <w:sz w:val="28"/>
          <w:szCs w:val="28"/>
        </w:rPr>
        <w:t>а субсидии, который не может быть выше (ниже) максимального (минимального) размера, установленного в объявлении о проведении отбора получателей субсидий (если установлено);</w:t>
      </w:r>
    </w:p>
    <w:p w:rsidR="00A6636C" w:rsidRPr="00FE5668" w:rsidRDefault="00FE56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информацию по каждому указанному в объявлении о проведении отбора получателей су</w:t>
      </w:r>
      <w:r>
        <w:rPr>
          <w:rFonts w:ascii="Times New Roman" w:hAnsi="Times New Roman"/>
          <w:sz w:val="28"/>
          <w:szCs w:val="28"/>
        </w:rPr>
        <w:t>бсидий критерию оценки или показателю критерия оценки, сведения, документы и материалы, подтверждающие такую информацию, определенные в объявлении о проведении отбора получателей субсидий в соответствии с пунктом</w:t>
      </w:r>
      <w:r w:rsidRPr="00FE5668">
        <w:rPr>
          <w:rFonts w:ascii="Times New Roman" w:hAnsi="Times New Roman"/>
          <w:color w:val="000000"/>
          <w:sz w:val="28"/>
          <w:szCs w:val="28"/>
        </w:rPr>
        <w:t xml:space="preserve"> 2.3 настоящего Порядка</w:t>
      </w:r>
      <w:r w:rsidRPr="00FE5668">
        <w:rPr>
          <w:rFonts w:ascii="Times New Roman" w:hAnsi="Times New Roman"/>
          <w:color w:val="000000"/>
          <w:sz w:val="28"/>
          <w:szCs w:val="28"/>
        </w:rPr>
        <w:t>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сведения, доку</w:t>
      </w:r>
      <w:r>
        <w:rPr>
          <w:rFonts w:ascii="Times New Roman" w:hAnsi="Times New Roman"/>
          <w:sz w:val="28"/>
          <w:szCs w:val="28"/>
        </w:rPr>
        <w:t>менты и материалы, установленные порядком.</w:t>
      </w:r>
    </w:p>
    <w:p w:rsidR="00A6636C" w:rsidRPr="00FE5668" w:rsidRDefault="00FE56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К заявке участник отбора прикладывает описание реализуемого проекта (паспорт проекта), по форме согласно приложений №3, №4, №5 к Перечню документов.</w:t>
      </w:r>
    </w:p>
    <w:p w:rsidR="00A6636C" w:rsidRPr="00FE5668" w:rsidRDefault="00FE56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Документы в заявке подлежат заверению  печатью и подписью руково</w:t>
      </w:r>
      <w:r w:rsidRPr="00FE5668">
        <w:rPr>
          <w:rFonts w:ascii="Times New Roman" w:hAnsi="Times New Roman"/>
          <w:color w:val="000000"/>
          <w:sz w:val="28"/>
          <w:szCs w:val="28"/>
        </w:rPr>
        <w:t>дителя участника отбора.</w:t>
      </w:r>
    </w:p>
    <w:p w:rsidR="00A6636C" w:rsidRPr="00FE5668" w:rsidRDefault="00FE566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2.4.1 Заявка должна содержать следующие документы  согласно </w:t>
      </w:r>
      <w:hyperlink w:anchor="P1295" w:history="1">
        <w:r w:rsidRPr="00FE5668">
          <w:rPr>
            <w:rFonts w:ascii="Times New Roman" w:hAnsi="Times New Roman" w:cs="Times New Roman"/>
            <w:color w:val="000000"/>
            <w:sz w:val="28"/>
            <w:szCs w:val="28"/>
            <w:lang w:eastAsia="ru-RU"/>
          </w:rPr>
          <w:t>перечню</w:t>
        </w:r>
      </w:hyperlink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приведенному в </w:t>
      </w:r>
      <w:r w:rsidRPr="00FE5668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приложени</w:t>
      </w:r>
      <w:r w:rsidRPr="00FE5668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и №1 к настоящему Порядку.</w:t>
      </w:r>
    </w:p>
    <w:p w:rsidR="00A6636C" w:rsidRDefault="00FE566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2.4.2 </w:t>
      </w:r>
      <w:r w:rsidRPr="00FE5668">
        <w:rPr>
          <w:rFonts w:ascii="Times New Roman" w:hAnsi="Times New Roman" w:cs="Times New Roman"/>
          <w:color w:val="000000"/>
          <w:sz w:val="28"/>
          <w:szCs w:val="28"/>
        </w:rPr>
        <w:t>Участник отбора получает от организатора отбора разъяснений положений объяв</w:t>
      </w:r>
      <w:r w:rsidRPr="00FE5668">
        <w:rPr>
          <w:rFonts w:ascii="Times New Roman" w:hAnsi="Times New Roman" w:cs="Times New Roman"/>
          <w:color w:val="000000"/>
          <w:sz w:val="28"/>
          <w:szCs w:val="28"/>
        </w:rPr>
        <w:t xml:space="preserve">ления начиная с даты размещения объявления на едином портале, а также на официальном сайте администрации и не позднее, чем за 5 </w:t>
      </w:r>
      <w:r w:rsidRPr="00FE566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рабочих дней до окончания срока приема заявок в электронной форме путем их направления организатором отбора на электронную почту</w:t>
      </w:r>
      <w:r w:rsidRPr="00FE5668">
        <w:rPr>
          <w:rFonts w:ascii="Times New Roman" w:hAnsi="Times New Roman" w:cs="Times New Roman"/>
          <w:color w:val="000000"/>
          <w:sz w:val="28"/>
          <w:szCs w:val="28"/>
        </w:rPr>
        <w:t xml:space="preserve"> участника отбора.</w:t>
      </w:r>
    </w:p>
    <w:p w:rsidR="00A6636C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2.5. Результатом предоставления субсидий будет являться заключение Соглашения с получателем субсидии, в котором будут определены показатели результативности, в целях исполнения результатов показателей и результатов муниципальной программ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ы.</w:t>
      </w:r>
    </w:p>
    <w:p w:rsidR="00A6636C" w:rsidRPr="00FE5668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2.6. Документы, указанные в пунктах 2.4 и 2.4.1  настоящего Порядка, должны соответствовать следующим требованиям:</w:t>
      </w:r>
    </w:p>
    <w:p w:rsidR="00A6636C" w:rsidRDefault="00FE5668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1) выполнены с использованием технических средств, аккуратно, без подчисток, исправлений, помарок, неустановленных сокращений и формулиров</w:t>
      </w:r>
      <w:r>
        <w:rPr>
          <w:rFonts w:ascii="Times New Roman" w:hAnsi="Times New Roman"/>
          <w:sz w:val="28"/>
          <w:szCs w:val="28"/>
        </w:rPr>
        <w:t>ок, допускающих двоякое толкование, должны поддаваться прочтению, отсканированы в цвете и сохранены в формате pdf;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2) подписаны (копии заверены) электронной подписью руководителя участника отбора - юридического лица, уполномоченного участником отбора на по</w:t>
      </w:r>
      <w:r>
        <w:rPr>
          <w:rFonts w:ascii="Times New Roman" w:hAnsi="Times New Roman"/>
          <w:sz w:val="28"/>
          <w:szCs w:val="28"/>
        </w:rPr>
        <w:t>дписание документов;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Участники отбора в соответствии с законодательством Российской Федерации несут ответственность за полноту и достоверность сведений, содержащихся в заявке.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Участники отбора в соответствии с законодательством Российской Федерации несут о</w:t>
      </w:r>
      <w:r w:rsidRPr="00FE5668">
        <w:rPr>
          <w:rFonts w:ascii="Times New Roman" w:hAnsi="Times New Roman"/>
          <w:color w:val="000000"/>
          <w:sz w:val="28"/>
          <w:szCs w:val="28"/>
        </w:rPr>
        <w:t>тветственность за полноту</w:t>
      </w:r>
      <w:r>
        <w:rPr>
          <w:rFonts w:ascii="Times New Roman" w:hAnsi="Times New Roman"/>
          <w:sz w:val="28"/>
          <w:szCs w:val="28"/>
        </w:rPr>
        <w:t xml:space="preserve"> и достоверность сведений, содержащихся в заявке.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2.6.1 </w:t>
      </w:r>
      <w:r>
        <w:rPr>
          <w:rFonts w:ascii="Times New Roman" w:hAnsi="Times New Roman"/>
          <w:sz w:val="28"/>
          <w:szCs w:val="28"/>
        </w:rPr>
        <w:t>Заявка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 случае если в результате проверки электронной подписи будет выявлено несоблюдение установленных условий признания ее действительности, Администрация в течение 3 дней со дня завершения такой проверки принимает решение об отказе в приеме к рассмотрению зая</w:t>
      </w:r>
      <w:r>
        <w:rPr>
          <w:rFonts w:ascii="Times New Roman" w:hAnsi="Times New Roman"/>
          <w:sz w:val="28"/>
          <w:szCs w:val="28"/>
        </w:rPr>
        <w:t>вки и направляет участнику отбора уведомление с указанием пунктов статьи 11 Федерального закона № 63-ФЗ, несоблюдение которых явилось основанием для отказа. Уведомление подписывается электронной подписью администрации и направляется по адресу электронной п</w:t>
      </w:r>
      <w:r>
        <w:rPr>
          <w:rFonts w:ascii="Times New Roman" w:hAnsi="Times New Roman"/>
          <w:sz w:val="28"/>
          <w:szCs w:val="28"/>
        </w:rPr>
        <w:t>очты участника отбора, указанному в заявке.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расходы, связанные с подготовкой и направлением заявок, несут участники отбора.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 отбора вправе изменить или отозвать заявку до окончания срока приема заявок после формирования заявителем в электронной</w:t>
      </w:r>
      <w:r>
        <w:rPr>
          <w:rFonts w:ascii="Times New Roman" w:hAnsi="Times New Roman"/>
          <w:sz w:val="28"/>
          <w:szCs w:val="28"/>
        </w:rPr>
        <w:t xml:space="preserve"> форме уведомления об отзыве заявки и последующего повторного формирования новой, при необходимости.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Организатор отбора прекращает рассмотрение заявки в случае ее отзыва.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2.6.2 Датой представления участником отбора заявки считается день присвоения заявке, </w:t>
      </w:r>
      <w:r>
        <w:rPr>
          <w:rFonts w:ascii="Times New Roman" w:hAnsi="Times New Roman"/>
          <w:sz w:val="28"/>
          <w:szCs w:val="28"/>
        </w:rPr>
        <w:t>подписанной усиленной электронной подписью участника отбора, регистрационного номера в системе «Электронный бюджет».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2.6.3 </w:t>
      </w:r>
      <w:r>
        <w:rPr>
          <w:rFonts w:ascii="Times New Roman" w:hAnsi="Times New Roman"/>
          <w:sz w:val="28"/>
          <w:szCs w:val="28"/>
        </w:rPr>
        <w:t>После наступления даты окончания приема заявок, указанной в объявлении о проведении  отбора, после формирования протокола вскрытия за</w:t>
      </w:r>
      <w:r>
        <w:rPr>
          <w:rFonts w:ascii="Times New Roman" w:hAnsi="Times New Roman"/>
          <w:sz w:val="28"/>
          <w:szCs w:val="28"/>
        </w:rPr>
        <w:t>явок, организатору отбора, а также конкурсной комиссии открывается доступ в системе «Электронный бюджет» к заявкам для их рассмотрения и оценки.</w:t>
      </w:r>
    </w:p>
    <w:p w:rsidR="00A6636C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Заявитель несет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ответственность за достоверность представляемых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документов для получения субсидии в соотве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тствии с действующим законодательством Российской Федерации.</w:t>
      </w:r>
    </w:p>
    <w:p w:rsidR="00A6636C" w:rsidRPr="00FE5668" w:rsidRDefault="00FE56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 xml:space="preserve">2.8. Формирование протокола вскрытия заявок на едином портале осуществляется автоматически в системе «Электронный бюджет» и подписывается  </w:t>
      </w:r>
      <w:r w:rsidRPr="00FE5668">
        <w:rPr>
          <w:rFonts w:ascii="Times New Roman" w:hAnsi="Times New Roman"/>
          <w:color w:val="000000"/>
          <w:sz w:val="28"/>
          <w:szCs w:val="28"/>
        </w:rPr>
        <w:t>усиленной квалифицированной электронной подписью председ</w:t>
      </w:r>
      <w:r w:rsidRPr="00FE5668">
        <w:rPr>
          <w:rFonts w:ascii="Times New Roman" w:hAnsi="Times New Roman"/>
          <w:color w:val="000000"/>
          <w:sz w:val="28"/>
          <w:szCs w:val="28"/>
        </w:rPr>
        <w:t>ателя конкурсной комиссии (уполномоченного им лица) в системе «Электронный бюджет», а также размещается в системе «Электронный бюджет» не позднее 1-го рабочего дня, следующего за днем его подписания, и содержит следующую информацию о поступивших для участи</w:t>
      </w:r>
      <w:r w:rsidRPr="00FE5668">
        <w:rPr>
          <w:rFonts w:ascii="Times New Roman" w:hAnsi="Times New Roman"/>
          <w:color w:val="000000"/>
          <w:sz w:val="28"/>
          <w:szCs w:val="28"/>
        </w:rPr>
        <w:t>я в конкурсном отборе заявок:</w:t>
      </w:r>
      <w:r w:rsidRPr="00FE566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регистрационный номер заявки;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дата и время поступления заявки;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полное наименование участника отбора получателей субсидий (для юридических лиц) или фамилия, имя, отчество (при наличии) (для физических лиц, в том числе</w:t>
      </w:r>
      <w:r>
        <w:rPr>
          <w:rFonts w:ascii="Times New Roman" w:hAnsi="Times New Roman"/>
          <w:sz w:val="28"/>
          <w:szCs w:val="28"/>
        </w:rPr>
        <w:t xml:space="preserve"> индивидуальных предпринимателей);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адрес юридического лица, адрес регистрации (для физических лиц, в том числе индивидуальных предпринимателей);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запрашиваемый участником отбора получателей субсидий размер субсидии.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2.8.1 </w:t>
      </w:r>
      <w:r>
        <w:rPr>
          <w:rFonts w:ascii="Times New Roman" w:hAnsi="Times New Roman"/>
          <w:sz w:val="28"/>
          <w:szCs w:val="28"/>
        </w:rPr>
        <w:t xml:space="preserve">Конкурсная комиссия </w:t>
      </w:r>
      <w:r>
        <w:rPr>
          <w:rFonts w:ascii="Times New Roman" w:hAnsi="Times New Roman"/>
          <w:sz w:val="28"/>
          <w:szCs w:val="28"/>
        </w:rPr>
        <w:t xml:space="preserve">осуществляет рассмотрение заявок в течение </w:t>
      </w:r>
      <w:r>
        <w:rPr>
          <w:rFonts w:ascii="Times New Roman" w:hAnsi="Times New Roman"/>
          <w:color w:val="FF0000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рабочих дней со дня, следующего за днем окончания приема заявок, на предмет их соответствия требованиям, установленным в объявлении о проведении конкурсного отбора, а также на предмет наличия оснований для откл</w:t>
      </w:r>
      <w:r>
        <w:rPr>
          <w:rFonts w:ascii="Times New Roman" w:hAnsi="Times New Roman"/>
          <w:sz w:val="28"/>
          <w:szCs w:val="28"/>
        </w:rPr>
        <w:t>онения заявок, установленных пунктом 2.10 настоящего Порядка.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2.8.2 По результатам рассмотрения заявок, не позднее одного рабочего дня со дня окончания срока рассмотрения заявок формируется протокол рассмотрения заявок,</w:t>
      </w:r>
      <w:r>
        <w:rPr>
          <w:rFonts w:ascii="Times New Roman" w:hAnsi="Times New Roman"/>
          <w:sz w:val="28"/>
          <w:szCs w:val="28"/>
        </w:rPr>
        <w:t xml:space="preserve"> включающий информацию о количестве поступивших и рассмотренных заявок, а также информацию по каждому участнику конкурса о признании его заявки надлежащей и допущенной к участию в конкурсе или об отклонении его заявки с указанием оснований для отклонения, </w:t>
      </w:r>
      <w:r>
        <w:rPr>
          <w:rFonts w:ascii="Times New Roman" w:hAnsi="Times New Roman"/>
          <w:sz w:val="28"/>
          <w:szCs w:val="28"/>
        </w:rPr>
        <w:t>решение оформляется протоколом конкурсной комиссии и уведомляет участника отбора любыми формами связи о принятом решении.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2.8.3 Протокол рассмотрения заявок формируется на Едином портале автоматически на основании результатов рассмотрения заявок и подписыв</w:t>
      </w:r>
      <w:r>
        <w:rPr>
          <w:rFonts w:ascii="Times New Roman" w:hAnsi="Times New Roman"/>
          <w:sz w:val="28"/>
          <w:szCs w:val="28"/>
        </w:rPr>
        <w:t>ается усиленной квалифицированной электронной подписью председателя конкурсной комиссии в системе «Электронный бюджет», а также размещается на Едином портале не позднее рабочего дня, следующего за днем его подписания.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Заявка признается надлежащей, есл</w:t>
      </w:r>
      <w:r>
        <w:rPr>
          <w:rFonts w:ascii="Times New Roman" w:hAnsi="Times New Roman"/>
          <w:sz w:val="28"/>
          <w:szCs w:val="28"/>
        </w:rPr>
        <w:t>и она соответствует требованиям, указанным в объявлении о проведении отбора получателей субсидий, и при отсутствии оснований для отклонения заявки.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2.9.1 Зарегистрированная  заявка не подлежит отправке заявителю на доработку.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2.10. На стадии рассмотрения з</w:t>
      </w:r>
      <w:r>
        <w:rPr>
          <w:rFonts w:ascii="Times New Roman" w:hAnsi="Times New Roman"/>
          <w:sz w:val="28"/>
          <w:szCs w:val="28"/>
        </w:rPr>
        <w:t>аявки основаниями для отклонения заявки являются: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несоответствие участника отбора получателей субсидий требованиям, указанным в объявлении о проведении отбора получателей субсидий;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2) непредставление (представление не в полном объеме) документов, указан</w:t>
      </w:r>
      <w:r>
        <w:rPr>
          <w:rFonts w:ascii="Times New Roman" w:hAnsi="Times New Roman"/>
          <w:sz w:val="28"/>
          <w:szCs w:val="28"/>
        </w:rPr>
        <w:t>ных в объявлении о проведении отбора получателей субсидий;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несоответствие представленных документов и (или) заявки требованиям, установленным в объявлении о проведении отбора получателей субсидий;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недостоверность информации, содержащейся в документах</w:t>
      </w:r>
      <w:r>
        <w:rPr>
          <w:rFonts w:ascii="Times New Roman" w:hAnsi="Times New Roman"/>
          <w:sz w:val="28"/>
          <w:szCs w:val="28"/>
        </w:rPr>
        <w:t>, представленных в составе заявки;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подача участником отбора заявки после даты и (или) времени окончания приема заявок.</w:t>
      </w:r>
    </w:p>
    <w:p w:rsidR="00A6636C" w:rsidRDefault="00FE5668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6) несоответствие участника отбора категории получателей субсидии, установленной пунктом 3.1 Порядка.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Конкурсная комиссия в течение </w:t>
      </w:r>
      <w:r>
        <w:rPr>
          <w:rFonts w:ascii="Times New Roman" w:hAnsi="Times New Roman"/>
          <w:sz w:val="28"/>
          <w:szCs w:val="28"/>
        </w:rPr>
        <w:t xml:space="preserve">5 </w:t>
      </w:r>
      <w:r>
        <w:rPr>
          <w:rFonts w:ascii="Times New Roman" w:hAnsi="Times New Roman"/>
          <w:color w:val="000000"/>
          <w:sz w:val="28"/>
          <w:szCs w:val="28"/>
        </w:rPr>
        <w:t xml:space="preserve">рабочих дней, </w:t>
      </w:r>
      <w:r>
        <w:rPr>
          <w:rFonts w:ascii="Times New Roman" w:hAnsi="Times New Roman"/>
          <w:sz w:val="28"/>
          <w:szCs w:val="28"/>
        </w:rPr>
        <w:t>после подписания протокола рассмотрения заявок, который определяет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допуск участника отбора к  отбору, проводи</w:t>
      </w:r>
      <w:r>
        <w:rPr>
          <w:rFonts w:ascii="Times New Roman" w:hAnsi="Times New Roman"/>
          <w:color w:val="000000"/>
          <w:sz w:val="28"/>
          <w:szCs w:val="28"/>
        </w:rPr>
        <w:t>т оценку допущенных до  отбора заявок, которые по итогам рассмотрения были признаны соответствующими требованиям Порядка.</w:t>
      </w:r>
    </w:p>
    <w:p w:rsidR="00A6636C" w:rsidRDefault="00FE5668">
      <w:pPr>
        <w:widowControl w:val="0"/>
        <w:spacing w:after="0"/>
        <w:ind w:left="6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 Каждый</w:t>
      </w:r>
      <w:r>
        <w:rPr>
          <w:rFonts w:ascii="Times New Roman" w:hAnsi="Times New Roman" w:cs="Times New Roman"/>
          <w:sz w:val="28"/>
          <w:szCs w:val="28"/>
        </w:rPr>
        <w:t xml:space="preserve"> заявитель оценивается отдельно по следующим критериям:</w:t>
      </w:r>
    </w:p>
    <w:p w:rsidR="00A6636C" w:rsidRDefault="00FE5668">
      <w:pPr>
        <w:widowControl w:val="0"/>
        <w:spacing w:after="0"/>
        <w:ind w:left="600"/>
        <w:jc w:val="both"/>
        <w:rPr>
          <w:rFonts w:ascii="Times New Roman" w:hAnsi="Times New Roman" w:cs="Times New Roman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</w:rPr>
        <w:t>а) субъекты малого и среднего предпринимательства:</w:t>
      </w:r>
    </w:p>
    <w:p w:rsidR="00A6636C" w:rsidRPr="00FE5668" w:rsidRDefault="00FE5668">
      <w:pPr>
        <w:pStyle w:val="af9"/>
        <w:widowControl w:val="0"/>
        <w:spacing w:after="0"/>
        <w:ind w:left="0" w:firstLine="708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 xml:space="preserve">- соответствие приоритетным отраслям, осуществляемым </w:t>
      </w: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>субъектами малого и среднего предпринимательства, или категориям субъектов малого и среднего предпринимательства, которое определяется согласно   пункта 3.2 раздела 3 настоящего Порядка;</w:t>
      </w:r>
    </w:p>
    <w:p w:rsidR="00A6636C" w:rsidRPr="00FE5668" w:rsidRDefault="00FE5668">
      <w:pPr>
        <w:pStyle w:val="af9"/>
        <w:widowControl w:val="0"/>
        <w:spacing w:after="0"/>
        <w:ind w:left="0" w:firstLine="708"/>
        <w:contextualSpacing w:val="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>- соответствие представленных расходов видам осуществления деятельнос</w:t>
      </w: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>ти субъекта малого и среднего предпринимательства;</w:t>
      </w:r>
    </w:p>
    <w:p w:rsidR="00A6636C" w:rsidRPr="00FE5668" w:rsidRDefault="00FE5668">
      <w:pPr>
        <w:pStyle w:val="af9"/>
        <w:widowControl w:val="0"/>
        <w:spacing w:after="0"/>
        <w:ind w:left="0" w:firstLine="708"/>
        <w:jc w:val="both"/>
        <w:rPr>
          <w:color w:val="000000"/>
          <w:sz w:val="28"/>
          <w:szCs w:val="28"/>
          <w:lang w:val="ru-RU"/>
        </w:rPr>
      </w:pP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>- соответствие требованию по уровню заработной платы</w:t>
      </w:r>
      <w:r w:rsidRPr="00FE5668">
        <w:rPr>
          <w:color w:val="000000"/>
          <w:sz w:val="28"/>
          <w:szCs w:val="28"/>
          <w:lang w:val="ru-RU"/>
        </w:rPr>
        <w:t xml:space="preserve"> работников субъектов малого и среднего предпринимательства, который должен быть не менее минимального размера оплаты труда с учетом районного коэффициен</w:t>
      </w:r>
      <w:r w:rsidRPr="00FE5668">
        <w:rPr>
          <w:color w:val="000000"/>
          <w:sz w:val="28"/>
          <w:szCs w:val="28"/>
          <w:lang w:val="ru-RU"/>
        </w:rPr>
        <w:t xml:space="preserve">та и северной надбавки (для субъектов малого и среднего предпринимательства, имеющих работников); </w:t>
      </w:r>
    </w:p>
    <w:p w:rsidR="00A6636C" w:rsidRPr="002D0F3A" w:rsidRDefault="00FE5668">
      <w:pPr>
        <w:pStyle w:val="af9"/>
        <w:widowControl w:val="0"/>
        <w:spacing w:after="0"/>
        <w:ind w:left="0" w:firstLine="708"/>
        <w:jc w:val="both"/>
        <w:rPr>
          <w:sz w:val="28"/>
          <w:szCs w:val="28"/>
          <w:lang w:val="ru-RU"/>
        </w:rPr>
      </w:pPr>
      <w:r w:rsidRPr="00FE5668">
        <w:rPr>
          <w:color w:val="000000"/>
          <w:sz w:val="28"/>
          <w:szCs w:val="28"/>
          <w:lang w:val="ru-RU"/>
        </w:rPr>
        <w:t>- наличие обязательства о сохранении получателем поддержки численности зан</w:t>
      </w:r>
      <w:r w:rsidRPr="002D0F3A">
        <w:rPr>
          <w:sz w:val="28"/>
          <w:szCs w:val="28"/>
          <w:lang w:val="ru-RU"/>
        </w:rPr>
        <w:t>ятых и заработной платы на уровне не менее минимального размера оплаты труда с учет</w:t>
      </w:r>
      <w:r w:rsidRPr="002D0F3A">
        <w:rPr>
          <w:sz w:val="28"/>
          <w:szCs w:val="28"/>
          <w:lang w:val="ru-RU"/>
        </w:rPr>
        <w:t>ом районного коэффициента и северной надбавки (для субъектов малого и среднего предпринимательства, имеющих работников);</w:t>
      </w:r>
    </w:p>
    <w:p w:rsidR="00A6636C" w:rsidRPr="002D0F3A" w:rsidRDefault="00FE5668">
      <w:pPr>
        <w:pStyle w:val="af9"/>
        <w:widowControl w:val="0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0F3A">
        <w:rPr>
          <w:rFonts w:ascii="Times New Roman" w:hAnsi="Times New Roman"/>
          <w:sz w:val="28"/>
          <w:szCs w:val="28"/>
          <w:lang w:val="ru-RU"/>
        </w:rPr>
        <w:t>- наличие обязательства о не прекращении деятельности в течение 24 месяцев после получения субсидии;</w:t>
      </w:r>
    </w:p>
    <w:p w:rsidR="00A6636C" w:rsidRDefault="00FE5668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 наличие обязанности сохранить объем производства продукции в году, следующем за годом получением субсидии на уровне не ниже чем в году, предшествующем году получения субсидии (для проектов в сфере производства)</w:t>
      </w:r>
    </w:p>
    <w:p w:rsidR="00A6636C" w:rsidRPr="002D0F3A" w:rsidRDefault="00FE5668">
      <w:pPr>
        <w:pStyle w:val="af9"/>
        <w:widowControl w:val="0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2D0F3A">
        <w:rPr>
          <w:rFonts w:ascii="Times New Roman" w:hAnsi="Times New Roman"/>
          <w:sz w:val="28"/>
          <w:szCs w:val="28"/>
          <w:lang w:val="ru-RU"/>
        </w:rPr>
        <w:t>б) физические лица, налогоплательщики НПД:</w:t>
      </w:r>
    </w:p>
    <w:p w:rsidR="00A6636C" w:rsidRPr="00FE5668" w:rsidRDefault="00FE5668">
      <w:pPr>
        <w:pStyle w:val="af9"/>
        <w:widowControl w:val="0"/>
        <w:spacing w:after="0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>- осуществление деятельности в качестве налогоплательщика «Налог на профессиональный доход» в течение периода не менее трех месяцев до даты подачи заявки в Администрацию района;</w:t>
      </w:r>
    </w:p>
    <w:p w:rsidR="00A6636C" w:rsidRPr="00FE5668" w:rsidRDefault="00FE5668">
      <w:pPr>
        <w:pStyle w:val="af9"/>
        <w:widowControl w:val="0"/>
        <w:spacing w:after="0"/>
        <w:ind w:left="0" w:firstLine="708"/>
        <w:jc w:val="both"/>
        <w:rPr>
          <w:color w:val="000000"/>
          <w:sz w:val="28"/>
          <w:szCs w:val="28"/>
          <w:lang w:val="ru-RU"/>
        </w:rPr>
      </w:pP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>- соответствие представленных расходов видам осуществления деятельности физиче</w:t>
      </w: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t xml:space="preserve">ского </w:t>
      </w:r>
      <w:r w:rsidRPr="00FE5668">
        <w:rPr>
          <w:color w:val="000000"/>
          <w:sz w:val="28"/>
          <w:szCs w:val="28"/>
          <w:lang w:val="ru-RU"/>
        </w:rPr>
        <w:t>лица, налогоплательщика НПД;</w:t>
      </w:r>
      <w:r w:rsidRPr="00FE5668">
        <w:rPr>
          <w:color w:val="000000"/>
          <w:sz w:val="28"/>
          <w:szCs w:val="28"/>
          <w:lang w:val="ru-RU"/>
        </w:rPr>
        <w:tab/>
      </w:r>
    </w:p>
    <w:p w:rsidR="00A6636C" w:rsidRPr="00FE5668" w:rsidRDefault="00FE5668">
      <w:pPr>
        <w:pStyle w:val="af9"/>
        <w:widowControl w:val="0"/>
        <w:spacing w:after="0"/>
        <w:ind w:left="0"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E5668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>- наличие обязательства о не прекращении деятельности в течение 12 месяцев после получения субсидии.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</w:rPr>
        <w:t xml:space="preserve">2.11.1 </w:t>
      </w:r>
      <w:r>
        <w:rPr>
          <w:rFonts w:ascii="Times New Roman" w:hAnsi="Times New Roman"/>
          <w:color w:val="000000"/>
          <w:sz w:val="28"/>
          <w:szCs w:val="28"/>
        </w:rPr>
        <w:t>Оценка заявки проводится исходя из соответствия критериям оценки, определенным в пункте 2.12. настоящего Порядка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6636C" w:rsidRPr="00FE5668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Конкурсной комиссией участникам отбора выставляются баллы по каждому критерию оценки заявок, данные баллы суммируются и подсчитывается итоговая сумма баллов каждого участника отбора, по форме согласно </w:t>
      </w:r>
      <w:r w:rsidRPr="00FE5668">
        <w:rPr>
          <w:rFonts w:ascii="Times New Roman" w:hAnsi="Times New Roman"/>
          <w:color w:val="000000"/>
          <w:sz w:val="28"/>
          <w:szCs w:val="28"/>
        </w:rPr>
        <w:t>приложению № 2  к настоящему  Порядку.</w:t>
      </w:r>
    </w:p>
    <w:p w:rsidR="00A6636C" w:rsidRPr="00FE5668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 xml:space="preserve">2.12. </w:t>
      </w:r>
      <w:r w:rsidRPr="00FE5668">
        <w:rPr>
          <w:rFonts w:ascii="Times New Roman" w:hAnsi="Times New Roman"/>
          <w:color w:val="000000"/>
          <w:sz w:val="28"/>
          <w:szCs w:val="28"/>
        </w:rPr>
        <w:t>Критерии оценки заявки участника отбора: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соотношение объема инвестиций, привлеченных субъектом МСП или самозанятым гражданином на реализацию проекта (за исключением размера субсидий и грантов (без учета объема субсидий, предоставленных субъекту МСП на в</w:t>
      </w:r>
      <w:r>
        <w:rPr>
          <w:rFonts w:ascii="Times New Roman" w:hAnsi="Times New Roman"/>
          <w:color w:val="000000"/>
          <w:sz w:val="28"/>
          <w:szCs w:val="28"/>
        </w:rPr>
        <w:t>озмещение недополученных доходов), привлеченных субъектом МСП из бюджетов всех уровней, за два календарных года, предшествующих году подачи, и в году подачи в период до даты подачи заявки, определенного по данным Единого реестра субъектов МСП) и объема сум</w:t>
      </w:r>
      <w:r>
        <w:rPr>
          <w:rFonts w:ascii="Times New Roman" w:hAnsi="Times New Roman"/>
          <w:color w:val="000000"/>
          <w:sz w:val="28"/>
          <w:szCs w:val="28"/>
        </w:rPr>
        <w:t>мы поддержки: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10,0 единиц включительно и более – 100 баллов;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9,0 единиц включительно, но менее 10,0 единиц – 85 баллов;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7,5 единиц включительно, но менее 9,0 единиц – 75 баллов;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6,0 единиц включительно, но менее 7,5 единиц – 65 баллов;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4,5 е</w:t>
      </w:r>
      <w:r>
        <w:rPr>
          <w:rFonts w:ascii="Times New Roman" w:hAnsi="Times New Roman"/>
          <w:color w:val="000000"/>
          <w:sz w:val="28"/>
          <w:szCs w:val="28"/>
        </w:rPr>
        <w:t>диниц включительно, но менее 6,0 единиц – 55 балла;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3,0 единиц включительно, но менее 4,5 единиц – 45 балла;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2,0 единиц включительно, но менее 3,0 единиц – 35 балла;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1,0 единиц включительно, но менее до 2,0 единиц – 25 балл;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менее 1,0 единиц – 0 б</w:t>
      </w:r>
      <w:r>
        <w:rPr>
          <w:rFonts w:ascii="Times New Roman" w:hAnsi="Times New Roman"/>
          <w:color w:val="000000"/>
          <w:sz w:val="28"/>
          <w:szCs w:val="28"/>
        </w:rPr>
        <w:t>аллов.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расчете соотношения объема инвестиций и объема суммы поддержки не учитывается объем субсидий, предоставленных заявителю на возмещение недополученных доходов.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заявленная сумма поддержки больше объема инвестиций, привлеченных субъект</w:t>
      </w:r>
      <w:r>
        <w:rPr>
          <w:rFonts w:ascii="Times New Roman" w:hAnsi="Times New Roman"/>
          <w:color w:val="000000"/>
          <w:sz w:val="28"/>
          <w:szCs w:val="28"/>
        </w:rPr>
        <w:t xml:space="preserve">ом МСП или самозанятым гражданином на реализацию проекта (за исключением размера субсидий и грантов (без учета объема субсидий, предоставленных субъекту МСП на возмещение недополученных доходов), привлеченных субъектом МСП из бюджетов всех уровней, за два </w:t>
      </w:r>
      <w:r>
        <w:rPr>
          <w:rFonts w:ascii="Times New Roman" w:hAnsi="Times New Roman"/>
          <w:color w:val="000000"/>
          <w:sz w:val="28"/>
          <w:szCs w:val="28"/>
        </w:rPr>
        <w:t>календарных года, предшествующих году подачи, и в году подачи в период до даты подачи заявки, определенного по данным Единого реестра субъектов МСП), значение критерия приравнивается 0 баллов;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прирост численности работников (без внешних совместителей) с</w:t>
      </w:r>
      <w:r>
        <w:rPr>
          <w:rFonts w:ascii="Times New Roman" w:hAnsi="Times New Roman"/>
          <w:color w:val="000000"/>
          <w:sz w:val="28"/>
          <w:szCs w:val="28"/>
        </w:rPr>
        <w:t>убъекта МСП в результате реализации i проекта за два календарных года, предшествующих году подачи, и в году подачи в период до даты подачи заявки: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субъектов МСП с численностью работников (без внешних совместителей) свыше 15 человек: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50,0 процентов в</w:t>
      </w:r>
      <w:r>
        <w:rPr>
          <w:rFonts w:ascii="Times New Roman" w:hAnsi="Times New Roman"/>
          <w:color w:val="000000"/>
          <w:sz w:val="28"/>
          <w:szCs w:val="28"/>
        </w:rPr>
        <w:t>ключительно и более – 100 баллов;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20,0 процентов включительно, но менее 50,0 процентов – 50 баллов;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10,0 процентов включительно, но менее 20,0 процентов – 30 баллов;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5,0 процентов включительно, но менее 10,0 процентов – 20 баллов;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менее 5,0 процентов – 10 баллов;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прирост отсутствует – 0 баллов;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субъектов МСП с численностью работников (без внешних совместителей) до 15 человек (включительно):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80,0 процентов включительно и более – 100 баллов;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60,0 процентов включительно, но м</w:t>
      </w:r>
      <w:r>
        <w:rPr>
          <w:rFonts w:ascii="Times New Roman" w:hAnsi="Times New Roman"/>
          <w:color w:val="000000"/>
          <w:sz w:val="28"/>
          <w:szCs w:val="28"/>
        </w:rPr>
        <w:t>енее 80 процентов – 50 баллов;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40,0 процентов включительно, но менее 60 процентов – 30 баллов;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20,0 процентов включительно, но менее 40,0 процентов – 20 баллов;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менее 20,0 процентов – 10 баллов;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прирост отсутствует – 0 баллов;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самозанятых граждан</w:t>
      </w:r>
      <w:r>
        <w:rPr>
          <w:rFonts w:ascii="Times New Roman" w:hAnsi="Times New Roman"/>
          <w:color w:val="000000"/>
          <w:sz w:val="28"/>
          <w:szCs w:val="28"/>
        </w:rPr>
        <w:t xml:space="preserve"> значение по критерию принимается равным 100 баллов;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отношение уровня средней заработной платы работников (без внешних совместителей) субъекта МСП, за год, предшествующий году подачи главному распорядителю заявки о предоставлении поддержки, к минимально</w:t>
      </w:r>
      <w:r>
        <w:rPr>
          <w:rFonts w:ascii="Times New Roman" w:hAnsi="Times New Roman"/>
          <w:color w:val="000000"/>
          <w:sz w:val="28"/>
          <w:szCs w:val="28"/>
        </w:rPr>
        <w:t>му размеру оплаты труда (далее – МРОТ), увеличенному на районный коэффициент, установленный для муниципального образования, на территории которого реализуется проект: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выше МРОТ, увеличенного на районный коэффициент, установленный для муниципального образов</w:t>
      </w:r>
      <w:r>
        <w:rPr>
          <w:rFonts w:ascii="Times New Roman" w:hAnsi="Times New Roman"/>
          <w:color w:val="000000"/>
          <w:sz w:val="28"/>
          <w:szCs w:val="28"/>
        </w:rPr>
        <w:t>ания, на территории которого реализуется проект, –100 баллов;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соответствует МРОТ, увеличенному на районный коэффициент, установленный для муниципального образования, на территории которого реализуется проект, – 0 баллов;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самозанятых граждан значение по</w:t>
      </w:r>
      <w:r>
        <w:rPr>
          <w:rFonts w:ascii="Times New Roman" w:hAnsi="Times New Roman"/>
          <w:color w:val="000000"/>
          <w:sz w:val="28"/>
          <w:szCs w:val="28"/>
        </w:rPr>
        <w:t xml:space="preserve"> критерию принимается равным 100 баллов;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4) прирост дохода субъекта МСП,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одного работника (бе</w:t>
      </w:r>
      <w:r>
        <w:rPr>
          <w:rFonts w:ascii="Times New Roman" w:hAnsi="Times New Roman"/>
          <w:color w:val="000000"/>
          <w:sz w:val="28"/>
          <w:szCs w:val="28"/>
        </w:rPr>
        <w:t>з внешних совместителей), к доходу субъекта МСП, полученному в году предшествующему году, предшествующему году подачи заявки, за исключением доходов, полученных таким субъектом МСП в соответствующем году в форме субсидий и грантов, привлекаемых из бюджетов</w:t>
      </w:r>
      <w:r>
        <w:rPr>
          <w:rFonts w:ascii="Times New Roman" w:hAnsi="Times New Roman"/>
          <w:color w:val="000000"/>
          <w:sz w:val="28"/>
          <w:szCs w:val="28"/>
        </w:rPr>
        <w:t xml:space="preserve"> всех уровней, определенного по данным Единого реестра субъектов МСП (без учета объема субсидий, предоставленных субъекту МСП на возмещение недополученных доходов) или прирост дохода самозанятого гражданина в результате реализации i-го проекта в сфере разв</w:t>
      </w:r>
      <w:r>
        <w:rPr>
          <w:rFonts w:ascii="Times New Roman" w:hAnsi="Times New Roman"/>
          <w:color w:val="000000"/>
          <w:sz w:val="28"/>
          <w:szCs w:val="28"/>
        </w:rPr>
        <w:t>ития, полученного в году предшествующему году подачи заявки, к доходу самозанятого гражданина, полученному в году предшествующему году, предшествующему году подачи заявки: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размере 103,3 процентов и более значения сводного индекса потребительских цен по К</w:t>
      </w:r>
      <w:r>
        <w:rPr>
          <w:rFonts w:ascii="Times New Roman" w:hAnsi="Times New Roman"/>
          <w:color w:val="000000"/>
          <w:sz w:val="28"/>
          <w:szCs w:val="28"/>
        </w:rPr>
        <w:t>расноярскому краю, установленного в году предшествующему году обращения за поддержкой, – 100 баллов;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менее 103,3 процентов значения сводного индекса потребительских цен по Красноярскому краю, установленного в году предшествующему году обращения за поддержк</w:t>
      </w:r>
      <w:r>
        <w:rPr>
          <w:rFonts w:ascii="Times New Roman" w:hAnsi="Times New Roman"/>
          <w:color w:val="000000"/>
          <w:sz w:val="28"/>
          <w:szCs w:val="28"/>
        </w:rPr>
        <w:t>ой, – 50 баллов;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прирост дохода отсутствует, – 0 баллов;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5) актуальность и социальная значимость проекта: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достаточно актуальный и социально значимый – 100 баллов;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недостаточно актуальный и социально значимый – 50 баллов;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неактуальный и не имеет социальной значимости – 0 баллов.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2.12.1 Каждому проекту в сфере развития, представленному в составе заявки, присваивается отдельная оценка по форме согласно приложению № 2 к настоящему Порядку.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балл по результатам оценки п</w:t>
      </w:r>
      <w:r>
        <w:rPr>
          <w:rFonts w:ascii="Times New Roman" w:hAnsi="Times New Roman"/>
          <w:sz w:val="28"/>
          <w:szCs w:val="28"/>
        </w:rPr>
        <w:t>роекта в сфере развития рассчитывается по формуле:</w:t>
      </w:r>
    </w:p>
    <w:p w:rsidR="00A6636C" w:rsidRDefault="00A6636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BРАЗВi = ВРАЗВинвi + ВРАЗВрмi + ВРАЗВзпi + ВРАЗВдохi + ВРАЗВсоцi </w:t>
      </w:r>
    </w:p>
    <w:p w:rsidR="00A6636C" w:rsidRDefault="00A6636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BРАЗВi – итоговый балл i-ого проекта в сфере развития;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ВРАЗВинвi – соотношение объема инвестиций, привлеченных субъектом МСП или самозанятым гражданином на реализацию проекта в сфере развития (за исключением размера субсидий и грантов (без учета объема субсидий, предоставленных субъекту МСП на возмещение недоп</w:t>
      </w:r>
      <w:r>
        <w:rPr>
          <w:rFonts w:ascii="Times New Roman" w:hAnsi="Times New Roman"/>
          <w:sz w:val="28"/>
          <w:szCs w:val="28"/>
        </w:rPr>
        <w:t>олученных доходов), привлеченных субъектом МСП из бюджетов всех уровней, за два календарных года, предшествующих году подачи, и в году подачи в период до даты подачи заявки, определенного по данным Единого реестра субъектов МСП) и объема суммы поддержки;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РАЗВрмi – прирост численности работников (без внешних совместителей) субъекта МСП в результате реализации i-го проекта в сфере развития за два календарных года, предшествующих году подачи, и в году подачи в период до даты подачи заявки;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ВРАЗВзпi – отношени</w:t>
      </w:r>
      <w:r>
        <w:rPr>
          <w:rFonts w:ascii="Times New Roman" w:hAnsi="Times New Roman"/>
          <w:sz w:val="28"/>
          <w:szCs w:val="28"/>
        </w:rPr>
        <w:t>е уровня средней заработной платы работников (без внешних совместителей), привлекаемых в результате реализации i-го проекта в сфере развития, за год, предшествующий году подачи заявки, к МРОТ, увеличенному на районный коэффициент, установленный для Красноя</w:t>
      </w:r>
      <w:r>
        <w:rPr>
          <w:rFonts w:ascii="Times New Roman" w:hAnsi="Times New Roman"/>
          <w:sz w:val="28"/>
          <w:szCs w:val="28"/>
        </w:rPr>
        <w:t>рского края, на территории которого реализуется i-ый проект в сфере развития;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ВРАЗВдохi – прирост дохода субъектам МСП, в результате реализации i-го проекта в сфере развития, в расчете на одного работника (без внешних совместителей) субъекта МСП, полученно</w:t>
      </w:r>
      <w:r>
        <w:rPr>
          <w:rFonts w:ascii="Times New Roman" w:hAnsi="Times New Roman"/>
          <w:sz w:val="28"/>
          <w:szCs w:val="28"/>
        </w:rPr>
        <w:t xml:space="preserve">го в году предшествующему году подачи заявки, к доходу субъекта МСП, в расчете на одного работника (без внешних совместителей), полученному в году предшествующему году, предшествующему году подачи заявки, за исключением доходов, полученных таким субъектом </w:t>
      </w:r>
      <w:r>
        <w:rPr>
          <w:rFonts w:ascii="Times New Roman" w:hAnsi="Times New Roman"/>
          <w:sz w:val="28"/>
          <w:szCs w:val="28"/>
        </w:rPr>
        <w:t>МСП в соответствующем году в форме субсидий и грантов, привлекаемых из бюджетов всех уровней, определенного по данным Единого реестра субъектов МСП (без учета объема субсидий, предоставленных субъекту МСП на возмещение недополученных доходов) или прирост д</w:t>
      </w:r>
      <w:r>
        <w:rPr>
          <w:rFonts w:ascii="Times New Roman" w:hAnsi="Times New Roman"/>
          <w:sz w:val="28"/>
          <w:szCs w:val="28"/>
        </w:rPr>
        <w:t>охода самозанятого гражданина в результате реализации i-го проекта в сфере развития, полученного в году предшествующему году подачи заявки, к доходу самозанятого гражданина, полученному в году предшествующему году, предшествующему году подачи заявки;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ВРАЗВ</w:t>
      </w:r>
      <w:r>
        <w:rPr>
          <w:rFonts w:ascii="Times New Roman" w:hAnsi="Times New Roman"/>
          <w:sz w:val="28"/>
          <w:szCs w:val="28"/>
        </w:rPr>
        <w:t>соцi – актуальность и социальная значимость i-го проекта в сфере развития.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 результатам рассмотрения представленных в составе заявки проектов в сфере развития, секретарь конкурсной комиссии готовит предложения о распределении субсидий между заявителями н</w:t>
      </w:r>
      <w:r>
        <w:rPr>
          <w:rFonts w:ascii="Times New Roman" w:hAnsi="Times New Roman"/>
          <w:sz w:val="28"/>
          <w:szCs w:val="28"/>
        </w:rPr>
        <w:t>а реализацию проектов в сфере развития.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итоговый балл по проекту в сфере производства равен или меньше 25 – субсидия на его реализацию не предоставляется.</w:t>
      </w:r>
    </w:p>
    <w:p w:rsidR="00A6636C" w:rsidRPr="00FE5668" w:rsidRDefault="00FE56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 xml:space="preserve">Размер поддержки на возмещение произведенных затрат, указанных в подпункте «а» пункта </w:t>
      </w:r>
      <w:r w:rsidRPr="00FE5668">
        <w:rPr>
          <w:rFonts w:ascii="Times New Roman" w:hAnsi="Times New Roman"/>
          <w:color w:val="000000"/>
          <w:sz w:val="28"/>
          <w:szCs w:val="28"/>
        </w:rPr>
        <w:t>3.3. Порядка субъектам МСП и самозанятым гражданам на возмещение затрат на реализацию проектов в сфере развития, составляет до 50 процентов произведенных затрат и в сумме не более 700,0 тыс. рублей субъекту МСП и не более 100,0 тыс. рублей самозанятому гра</w:t>
      </w:r>
      <w:r w:rsidRPr="00FE5668">
        <w:rPr>
          <w:rFonts w:ascii="Times New Roman" w:hAnsi="Times New Roman"/>
          <w:color w:val="000000"/>
          <w:sz w:val="28"/>
          <w:szCs w:val="28"/>
        </w:rPr>
        <w:t>жданину.</w:t>
      </w:r>
    </w:p>
    <w:p w:rsidR="00A6636C" w:rsidRPr="00FE5668" w:rsidRDefault="00FE56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Общий размер поддержки, предоставляемой в году предоставления поддержки и в году, следующем за годом предоставления поддержки, одному субъекту МСП на реализацию проектов в сфере развития не может превышать 700,0 тыс. рублей.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Общий размер под</w:t>
      </w:r>
      <w:r>
        <w:rPr>
          <w:rFonts w:ascii="Times New Roman" w:hAnsi="Times New Roman"/>
          <w:sz w:val="28"/>
          <w:szCs w:val="28"/>
        </w:rPr>
        <w:t>держки</w:t>
      </w:r>
      <w:r>
        <w:rPr>
          <w:rFonts w:ascii="Times New Roman" w:hAnsi="Times New Roman"/>
          <w:sz w:val="28"/>
          <w:szCs w:val="28"/>
        </w:rPr>
        <w:t>, предоставляемой в году предоставления поддержки, и в году, следующем за годом предоставления поддержки, одному самозанятому гражданину на реализацию проектов в сфере развития не может превышать 100,0 тыс. рублей.</w:t>
      </w:r>
    </w:p>
    <w:p w:rsidR="00A6636C" w:rsidRDefault="00FE5668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2.12.2. </w:t>
      </w:r>
      <w:r>
        <w:rPr>
          <w:rFonts w:ascii="Times New Roman" w:hAnsi="Times New Roman"/>
          <w:color w:val="000000"/>
          <w:sz w:val="28"/>
          <w:szCs w:val="28"/>
        </w:rPr>
        <w:t>Каждому проекту в сфере дорожного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сервиса, представленному в составе заявки, присваивается отдельная оценка по </w:t>
      </w:r>
      <w:hyperlink w:anchor="P2739" w:tooltip="#P2739" w:history="1">
        <w:r>
          <w:rPr>
            <w:rFonts w:ascii="Times New Roman" w:hAnsi="Times New Roman"/>
            <w:color w:val="000000"/>
            <w:sz w:val="28"/>
            <w:szCs w:val="28"/>
          </w:rPr>
          <w:t>форме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согласно приложению № </w:t>
      </w:r>
      <w:r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color w:val="000000"/>
          <w:sz w:val="28"/>
          <w:szCs w:val="28"/>
        </w:rPr>
        <w:t>к  настоящему Порядку.</w:t>
      </w:r>
    </w:p>
    <w:p w:rsidR="00A6636C" w:rsidRDefault="00FE5668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Итоговый балл по результатам оценки проекта в сфере дорожного сервиса рассчитывается по </w:t>
      </w:r>
      <w:r>
        <w:rPr>
          <w:rFonts w:ascii="Times New Roman" w:hAnsi="Times New Roman"/>
          <w:color w:val="000000"/>
          <w:sz w:val="28"/>
          <w:szCs w:val="28"/>
        </w:rPr>
        <w:t>формуле:</w:t>
      </w:r>
    </w:p>
    <w:p w:rsidR="00A6636C" w:rsidRDefault="00A6636C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636C" w:rsidRDefault="00FE5668">
      <w:pPr>
        <w:pStyle w:val="ConsPlusNormal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ОДСi</w:t>
      </w:r>
      <w:r>
        <w:rPr>
          <w:rFonts w:ascii="Times New Roman" w:hAnsi="Times New Roman"/>
          <w:color w:val="000000"/>
          <w:sz w:val="28"/>
          <w:szCs w:val="28"/>
        </w:rPr>
        <w:t xml:space="preserve"> = 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ОДСинвi</w:t>
      </w:r>
      <w:r>
        <w:rPr>
          <w:rFonts w:ascii="Times New Roman" w:hAnsi="Times New Roman"/>
          <w:color w:val="000000"/>
          <w:sz w:val="28"/>
          <w:szCs w:val="28"/>
        </w:rPr>
        <w:t xml:space="preserve"> + 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ОДСрмi</w:t>
      </w:r>
      <w:r>
        <w:rPr>
          <w:rFonts w:ascii="Times New Roman" w:hAnsi="Times New Roman"/>
          <w:color w:val="000000"/>
          <w:sz w:val="28"/>
          <w:szCs w:val="28"/>
        </w:rPr>
        <w:t xml:space="preserve"> + 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ОДСзпi</w:t>
      </w:r>
      <w:r>
        <w:rPr>
          <w:rFonts w:ascii="Times New Roman" w:hAnsi="Times New Roman"/>
          <w:color w:val="000000"/>
          <w:sz w:val="28"/>
          <w:szCs w:val="28"/>
        </w:rPr>
        <w:t xml:space="preserve"> + 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ОДСдохi</w:t>
      </w:r>
      <w:r>
        <w:rPr>
          <w:rFonts w:ascii="Times New Roman" w:hAnsi="Times New Roman"/>
          <w:color w:val="000000"/>
          <w:sz w:val="28"/>
          <w:szCs w:val="28"/>
        </w:rPr>
        <w:t xml:space="preserve"> + 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ОДСсоцi 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A6636C" w:rsidRDefault="00A6636C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636C" w:rsidRDefault="00FE5668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где:</w:t>
      </w:r>
    </w:p>
    <w:p w:rsidR="00A6636C" w:rsidRDefault="00FE5668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B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ОДСi</w:t>
      </w:r>
      <w:r>
        <w:rPr>
          <w:rFonts w:ascii="Times New Roman" w:hAnsi="Times New Roman"/>
          <w:color w:val="000000"/>
          <w:sz w:val="28"/>
          <w:szCs w:val="28"/>
        </w:rPr>
        <w:t xml:space="preserve"> – итоговый балл i-ого проекта в сфере дорожного сервиса;</w:t>
      </w:r>
    </w:p>
    <w:p w:rsidR="00A6636C" w:rsidRDefault="00FE5668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ОДСинвi</w:t>
      </w:r>
      <w:r>
        <w:rPr>
          <w:rFonts w:ascii="Times New Roman" w:hAnsi="Times New Roman"/>
          <w:color w:val="000000"/>
          <w:sz w:val="28"/>
          <w:szCs w:val="28"/>
        </w:rPr>
        <w:t xml:space="preserve"> – соотношение объема инвестиций, привлеченных субъектом МСП на реализацию проекта (за исключением размера субсидий и грантов (без учета объема субсидий, предоставленных субъекту МСП на возмещение недополученных доходов), привлеченных субъектом МСП из бюдж</w:t>
      </w:r>
      <w:r>
        <w:rPr>
          <w:rFonts w:ascii="Times New Roman" w:hAnsi="Times New Roman"/>
          <w:color w:val="000000"/>
          <w:sz w:val="28"/>
          <w:szCs w:val="28"/>
        </w:rPr>
        <w:t>етов всех уровней, за два календарных года, предшествующих году подачи, и в году подачи в период до даты подачи заявки, определенного по данным Единого реестра субъектов МСП)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объема суммы поддержки;</w:t>
      </w:r>
    </w:p>
    <w:p w:rsidR="00A6636C" w:rsidRDefault="00FE5668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ОДСрмi</w:t>
      </w:r>
      <w:r>
        <w:rPr>
          <w:rFonts w:ascii="Times New Roman" w:hAnsi="Times New Roman"/>
          <w:color w:val="000000"/>
          <w:sz w:val="28"/>
          <w:szCs w:val="28"/>
        </w:rPr>
        <w:t xml:space="preserve"> – прирост численности работников (без внешних с</w:t>
      </w:r>
      <w:r>
        <w:rPr>
          <w:rFonts w:ascii="Times New Roman" w:hAnsi="Times New Roman"/>
          <w:color w:val="000000"/>
          <w:sz w:val="28"/>
          <w:szCs w:val="28"/>
        </w:rPr>
        <w:t>овместителей) субъекта МСП в результате реализации i-го проекта в сфере дорожного сервиса за два календарных года, предшествующих году подачи, и в году подачи в период до даты подачи заявки;</w:t>
      </w:r>
    </w:p>
    <w:p w:rsidR="00A6636C" w:rsidRDefault="00FE5668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ОДСзпi</w:t>
      </w:r>
      <w:r>
        <w:rPr>
          <w:rFonts w:ascii="Times New Roman" w:hAnsi="Times New Roman"/>
          <w:color w:val="000000"/>
          <w:sz w:val="28"/>
          <w:szCs w:val="28"/>
        </w:rPr>
        <w:t xml:space="preserve"> – отношение уровня средней заработной платы работников </w:t>
      </w:r>
      <w:r>
        <w:rPr>
          <w:rFonts w:ascii="Times New Roman" w:hAnsi="Times New Roman"/>
          <w:color w:val="000000"/>
          <w:sz w:val="28"/>
          <w:szCs w:val="28"/>
        </w:rPr>
        <w:br/>
        <w:t>(</w:t>
      </w:r>
      <w:r>
        <w:rPr>
          <w:rFonts w:ascii="Times New Roman" w:hAnsi="Times New Roman"/>
          <w:color w:val="000000"/>
          <w:sz w:val="28"/>
          <w:szCs w:val="28"/>
        </w:rPr>
        <w:t xml:space="preserve">без внешних совместителей), привлекаемых в результате реализации i-го проекта в сфере дорожного сервиса, за год, предшествующий году подачи заявки, к  МРОТ, увеличенному на районный коэффициент, установленный для Красноярского края, на территории которого </w:t>
      </w:r>
      <w:r>
        <w:rPr>
          <w:rFonts w:ascii="Times New Roman" w:hAnsi="Times New Roman"/>
          <w:color w:val="000000"/>
          <w:sz w:val="28"/>
          <w:szCs w:val="28"/>
        </w:rPr>
        <w:t>реализуется i-ый проект в сфере дорожного сервиса;</w:t>
      </w:r>
    </w:p>
    <w:p w:rsidR="00A6636C" w:rsidRDefault="00FE5668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 xml:space="preserve">ОДСдохi </w:t>
      </w:r>
      <w:r>
        <w:rPr>
          <w:rFonts w:ascii="Times New Roman" w:hAnsi="Times New Roman"/>
          <w:color w:val="000000"/>
          <w:sz w:val="28"/>
          <w:szCs w:val="28"/>
        </w:rPr>
        <w:t>– п</w:t>
      </w:r>
      <w:r>
        <w:rPr>
          <w:rFonts w:ascii="Times New Roman" w:hAnsi="Times New Roman"/>
          <w:sz w:val="28"/>
          <w:szCs w:val="28"/>
        </w:rPr>
        <w:t xml:space="preserve">рирост дохода субъектам МСП, </w:t>
      </w: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результате реализации i-го проекта в сфере дорожного сервиса</w:t>
      </w:r>
      <w:r>
        <w:rPr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 расчете на одного работника </w:t>
      </w:r>
      <w:r>
        <w:rPr>
          <w:rFonts w:ascii="Times New Roman" w:hAnsi="Times New Roman"/>
          <w:color w:val="000000"/>
          <w:sz w:val="28"/>
          <w:szCs w:val="28"/>
        </w:rPr>
        <w:t>(без внешних совместителей) субъекта МСП, полученного в году предшеств</w:t>
      </w:r>
      <w:r>
        <w:rPr>
          <w:rFonts w:ascii="Times New Roman" w:hAnsi="Times New Roman"/>
          <w:color w:val="000000"/>
          <w:sz w:val="28"/>
          <w:szCs w:val="28"/>
        </w:rPr>
        <w:t xml:space="preserve">ующему году подачи заявки, к доходу </w:t>
      </w:r>
      <w:r>
        <w:rPr>
          <w:rFonts w:ascii="Times New Roman" w:hAnsi="Times New Roman"/>
          <w:sz w:val="28"/>
          <w:szCs w:val="28"/>
        </w:rPr>
        <w:t>субъекта МСП,</w:t>
      </w:r>
      <w:r>
        <w:rPr>
          <w:rFonts w:ascii="Times New Roman" w:hAnsi="Times New Roman"/>
          <w:color w:val="000000"/>
          <w:sz w:val="28"/>
          <w:szCs w:val="28"/>
        </w:rPr>
        <w:t xml:space="preserve"> в </w:t>
      </w:r>
      <w:r>
        <w:rPr>
          <w:rFonts w:ascii="Times New Roman" w:hAnsi="Times New Roman"/>
          <w:sz w:val="28"/>
          <w:szCs w:val="28"/>
        </w:rPr>
        <w:t xml:space="preserve">расчете на одного работника </w:t>
      </w:r>
      <w:r>
        <w:rPr>
          <w:rFonts w:ascii="Times New Roman" w:hAnsi="Times New Roman"/>
          <w:color w:val="000000"/>
          <w:sz w:val="28"/>
          <w:szCs w:val="28"/>
        </w:rPr>
        <w:t>(без внешних совместителей), к доходу субъекта МСП, полученному в году предшествующему году, предшествующему году подачи заявки, за исключением доходов, полученных таким субъек</w:t>
      </w:r>
      <w:r>
        <w:rPr>
          <w:rFonts w:ascii="Times New Roman" w:hAnsi="Times New Roman"/>
          <w:color w:val="000000"/>
          <w:sz w:val="28"/>
          <w:szCs w:val="28"/>
        </w:rPr>
        <w:t>том МСП в соответствующем году в форме субсидий и грантов, привлекаемых из бюджетов всех уровней, определенного по данным Единого реестра субъектов МСП (без учета объема субсидий, предоставленных субъекту МСП на возмещение недополученных доходов);</w:t>
      </w:r>
    </w:p>
    <w:p w:rsidR="00A6636C" w:rsidRDefault="00FE5668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  <w:vertAlign w:val="subscript"/>
        </w:rPr>
        <w:t>ОДСсоцi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актуальность и социальная значимость i-го проекта в сфере дорожного сервиса.</w:t>
      </w:r>
    </w:p>
    <w:p w:rsidR="00A6636C" w:rsidRDefault="00FE5668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представленных в составе заявки проектов в сфере дорожного сервиса, </w:t>
      </w:r>
      <w:r>
        <w:rPr>
          <w:rFonts w:ascii="Times New Roman" w:hAnsi="Times New Roman"/>
          <w:sz w:val="28"/>
          <w:szCs w:val="28"/>
        </w:rPr>
        <w:t>секретарь конкурсной комиссии</w:t>
      </w:r>
      <w:r>
        <w:rPr>
          <w:rFonts w:ascii="Times New Roman" w:hAnsi="Times New Roman"/>
          <w:color w:val="000000"/>
          <w:sz w:val="28"/>
          <w:szCs w:val="28"/>
        </w:rPr>
        <w:t xml:space="preserve"> готовит предложения о распределении субсидий между</w:t>
      </w:r>
      <w:r>
        <w:rPr>
          <w:rFonts w:ascii="Times New Roman" w:hAnsi="Times New Roman"/>
          <w:color w:val="000000"/>
          <w:sz w:val="28"/>
          <w:szCs w:val="28"/>
        </w:rPr>
        <w:t xml:space="preserve"> заявителями в сфере дорожного сервиса.</w:t>
      </w:r>
    </w:p>
    <w:p w:rsidR="00A6636C" w:rsidRDefault="00FE5668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итоговый балл по проекту в сфере дорожного сервиса равен или меньше 25 - субсидия на его реализацию не предоставляется.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</w:t>
      </w:r>
      <w:r>
        <w:rPr>
          <w:rFonts w:ascii="Times New Roman" w:hAnsi="Times New Roman"/>
          <w:sz w:val="28"/>
          <w:szCs w:val="28"/>
        </w:rPr>
        <w:t xml:space="preserve">поддержки субъекту МСП на возмещение части затрат на реализацию проектов в сфере дорожного сервиса составляет до 50 процентов произведенных затрат, указанных в подпункте «б» пункта 3.3. настоящего Порядка, и в сумме не менее 300,0 тыс. рублей и не более 1 </w:t>
      </w:r>
      <w:r>
        <w:rPr>
          <w:rFonts w:ascii="Times New Roman" w:hAnsi="Times New Roman"/>
          <w:sz w:val="28"/>
          <w:szCs w:val="28"/>
        </w:rPr>
        <w:t>000,0 тыс. рублей одному получателю поддержки;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размер поддержки, предоставляемой в году предоставления поддержки и в году, следующем за годом предоставления поддержки, одному субъекту МСП на реализацию проектов в сфере дорожного сервиса не може</w:t>
      </w:r>
      <w:r>
        <w:rPr>
          <w:rFonts w:ascii="Times New Roman" w:hAnsi="Times New Roman"/>
          <w:sz w:val="28"/>
          <w:szCs w:val="28"/>
        </w:rPr>
        <w:t>т превышать 1 000,0 тыс. рублей.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2.12.3. Каждый проект в сфере производства, связанный с созданием нового или развитием (модернизацией) действующего производства товаров (работ, услуг), представленный в составе заявки, оценивается отдельно по форме согласн</w:t>
      </w:r>
      <w:r>
        <w:rPr>
          <w:rFonts w:ascii="Times New Roman" w:hAnsi="Times New Roman"/>
          <w:sz w:val="28"/>
          <w:szCs w:val="28"/>
        </w:rPr>
        <w:t>о приложению № 2 к Порядку.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Итоговый балл по результатам оценки проекта в сфере производства рассчитывается по формуле:</w:t>
      </w:r>
    </w:p>
    <w:p w:rsidR="00A6636C" w:rsidRDefault="00A6636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BПРОИЗi = ВПРинвi + ВПРрмi + ВПРзпi + ВПРсфi + ВПРсоцi,</w:t>
      </w:r>
    </w:p>
    <w:p w:rsidR="00A6636C" w:rsidRDefault="00A6636C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где: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BПРОИЗi – итоговый балл i-ого проекта в сфере производства;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ВПРинвi – соо</w:t>
      </w:r>
      <w:r>
        <w:rPr>
          <w:rFonts w:ascii="Times New Roman" w:hAnsi="Times New Roman"/>
          <w:sz w:val="28"/>
          <w:szCs w:val="28"/>
        </w:rPr>
        <w:t>тношение объема инвестиций, привлекаемых в результате реализации i-го проекта в сфере производства за два календарных года, предшествующих году подачи, и в году подачи в период до даты подачи заявки (за исключением субсидий, привлекаемых из бюджетов всех у</w:t>
      </w:r>
      <w:r>
        <w:rPr>
          <w:rFonts w:ascii="Times New Roman" w:hAnsi="Times New Roman"/>
          <w:sz w:val="28"/>
          <w:szCs w:val="28"/>
        </w:rPr>
        <w:t>ровней) и объема суммы поддержки;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ВПРрмi – прирост численности работников (без внешних совместителей) субъекта МСП в результате реализации i-го в сфере производства за два календарных года, предшествующих году подачи, и в году подачи в период до даты подач</w:t>
      </w:r>
      <w:r>
        <w:rPr>
          <w:rFonts w:ascii="Times New Roman" w:hAnsi="Times New Roman"/>
          <w:sz w:val="28"/>
          <w:szCs w:val="28"/>
        </w:rPr>
        <w:t>и заявки;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ВПРзпi – отношение уровня средней заработной платы работников (без внешних совместителей), привлекаемых в результате реализации i-го проекта в сфере производства, за год, предшествующий году подачи в соответствующий орган местного самоуправления </w:t>
      </w:r>
      <w:r>
        <w:rPr>
          <w:rFonts w:ascii="Times New Roman" w:hAnsi="Times New Roman"/>
          <w:sz w:val="28"/>
          <w:szCs w:val="28"/>
        </w:rPr>
        <w:t>муниципального образования заявления о предоставлении поддержки, к МРОТ, увеличенному на районный коэффициент, установленный для муниципального образования, на территории которого реализуется i-ый проект в сфере производства;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ВПРдохi – прирост дохода субъе</w:t>
      </w:r>
      <w:r>
        <w:rPr>
          <w:rFonts w:ascii="Times New Roman" w:hAnsi="Times New Roman"/>
          <w:sz w:val="28"/>
          <w:szCs w:val="28"/>
        </w:rPr>
        <w:t xml:space="preserve">кта МСП, в результате реализации i-го проекта в сфере производства сервиса,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одного работника </w:t>
      </w:r>
      <w:r>
        <w:rPr>
          <w:rFonts w:ascii="Times New Roman" w:hAnsi="Times New Roman"/>
          <w:sz w:val="28"/>
          <w:szCs w:val="28"/>
        </w:rPr>
        <w:t>(без внешних совместителей), к доходу субъекта МСП, полученному в году предшествующему году, предшествующему году подачи заявки, за исключением доходов, полученных таким субъектом МСП в соответствующем году в форме субсидий и грантов, привлекаемых из бюдже</w:t>
      </w:r>
      <w:r>
        <w:rPr>
          <w:rFonts w:ascii="Times New Roman" w:hAnsi="Times New Roman"/>
          <w:sz w:val="28"/>
          <w:szCs w:val="28"/>
        </w:rPr>
        <w:t>тов всех уровней, определенного по данным Единого реестра субъектов МСП (без учета объема субсидий, предоставленных субъекту МСП на возмещение недополученных доходов);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ВПРсоцi – актуальность и социальная значимость i-го проекта в сфере производства.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</w:t>
      </w:r>
      <w:r>
        <w:rPr>
          <w:rFonts w:ascii="Times New Roman" w:hAnsi="Times New Roman"/>
          <w:sz w:val="28"/>
          <w:szCs w:val="28"/>
        </w:rPr>
        <w:t>ультатам рассмотрения представленных в составе заявки проектов в сфере производства секретарь конкурсной комиссии готовит предложения о распределении субсидий между заявителями в сфере производства.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итоговый балл по проекту в сфере производст</w:t>
      </w:r>
      <w:r>
        <w:rPr>
          <w:rFonts w:ascii="Times New Roman" w:hAnsi="Times New Roman"/>
          <w:sz w:val="28"/>
          <w:szCs w:val="28"/>
        </w:rPr>
        <w:t>ва равен или меньше 25 – субсидия на его реализацию не предоставляется.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поддержки субъекту МСП на возмещение части затрат на реализацию проектов в сфере производства составляет до 50 процентов произведенных затрат, указанных в подпункте «в» пункта 3</w:t>
      </w:r>
      <w:r>
        <w:rPr>
          <w:rFonts w:ascii="Times New Roman" w:hAnsi="Times New Roman"/>
          <w:sz w:val="28"/>
          <w:szCs w:val="28"/>
        </w:rPr>
        <w:t>.3 настоящего Порядка, и в сумме не менее 500,0 тыс. рублей и не более 15 000,0 тыс. рублей одному получателю поддержки.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размер поддержки, предоставляемой в году предоставления поддержки и в году, следующем за годом предоставления поддержки, одному с</w:t>
      </w:r>
      <w:r>
        <w:rPr>
          <w:rFonts w:ascii="Times New Roman" w:hAnsi="Times New Roman"/>
          <w:sz w:val="28"/>
          <w:szCs w:val="28"/>
        </w:rPr>
        <w:t>убъекту МСП на реализацию проектов в сфере развития не может превышать 15 000,0 тыс. рублей.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2.13.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Список получателей субсидии формируется конкурсной комиссией отдельно по каждому направлению поддержки, на основании ранжирования количества баллов, выставле</w:t>
      </w:r>
      <w:r>
        <w:rPr>
          <w:rFonts w:ascii="Times New Roman" w:hAnsi="Times New Roman"/>
          <w:sz w:val="28"/>
          <w:szCs w:val="28"/>
        </w:rPr>
        <w:t>нных участникам конкурсного отбора.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При равенстве баллов, полученных заявками, наименьший порядковый номер в списке присваивается заявке, проекты которых имеют более высокое значение соотношения объема инвестиций, привлекаемых в результате их реализа</w:t>
      </w:r>
      <w:r>
        <w:rPr>
          <w:rFonts w:ascii="Times New Roman" w:hAnsi="Times New Roman"/>
          <w:sz w:val="28"/>
          <w:szCs w:val="28"/>
        </w:rPr>
        <w:t>ции (за исключением субсидий, привлекаемых из бюджетов всех уровней) и объема расчетного размера субсидии.</w:t>
      </w:r>
    </w:p>
    <w:p w:rsidR="00A6636C" w:rsidRPr="00FE5668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2.15. Конкурсная комиссия  не позднее 20-го рабочего дня с даты поступления заявок проводят заседание по оценке заявок, допущенных к  отбору.</w:t>
      </w:r>
    </w:p>
    <w:p w:rsidR="00A6636C" w:rsidRPr="00FE5668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2.16. К</w:t>
      </w:r>
      <w:r w:rsidRPr="00FE5668">
        <w:rPr>
          <w:rFonts w:ascii="Times New Roman" w:hAnsi="Times New Roman"/>
          <w:color w:val="000000"/>
          <w:sz w:val="28"/>
          <w:szCs w:val="28"/>
        </w:rPr>
        <w:t xml:space="preserve">онкурсная комиссия в течение 3 календарных дней с даты проведения заседания конкурсной комиссии утверждают заключение о победителях конкурсного отбора по факту рассмотрения и  оценки заявок , </w:t>
      </w:r>
      <w:r w:rsidRPr="00FE5668">
        <w:rPr>
          <w:rFonts w:ascii="Times New Roman" w:hAnsi="Times New Roman"/>
          <w:color w:val="000000"/>
          <w:sz w:val="28"/>
          <w:szCs w:val="28"/>
        </w:rPr>
        <w:lastRenderedPageBreak/>
        <w:t xml:space="preserve">которое оформляется протоколом с указанием размера субсидии для </w:t>
      </w:r>
      <w:r w:rsidRPr="00FE5668">
        <w:rPr>
          <w:rFonts w:ascii="Times New Roman" w:hAnsi="Times New Roman"/>
          <w:color w:val="000000"/>
          <w:sz w:val="28"/>
          <w:szCs w:val="28"/>
        </w:rPr>
        <w:t>каждого получателя субсидии в разбивке по направлениям деятельности (проекты в сфере развития, проекты в сфере дорожного сервиса, проекты в сфере производства).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2.17. На основании результатов определения победителей отбора на Едином портале автоматически ф</w:t>
      </w:r>
      <w:r w:rsidRPr="00FE5668">
        <w:rPr>
          <w:rFonts w:ascii="Times New Roman" w:hAnsi="Times New Roman"/>
          <w:color w:val="000000"/>
          <w:sz w:val="28"/>
          <w:szCs w:val="28"/>
        </w:rPr>
        <w:t>ормируется протокол подведения итогов  отбора и подписывается усиленной квалифицированной электронной подписью председателя конкурсной комиссии  в электронной системе «Электронный бюджет», а также размещается на Едином порт</w:t>
      </w:r>
      <w:r>
        <w:rPr>
          <w:rFonts w:ascii="Times New Roman" w:hAnsi="Times New Roman"/>
          <w:color w:val="000000"/>
          <w:sz w:val="28"/>
          <w:szCs w:val="28"/>
        </w:rPr>
        <w:t>але не позднее рабочего дня, след</w:t>
      </w:r>
      <w:r>
        <w:rPr>
          <w:rFonts w:ascii="Times New Roman" w:hAnsi="Times New Roman"/>
          <w:color w:val="000000"/>
          <w:sz w:val="28"/>
          <w:szCs w:val="28"/>
        </w:rPr>
        <w:t>ующего за днем его подписания.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2.18. Протокол подведения итогов конкурса включает в себя следующие сведения: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дата, время и место проведения рассмотрения заявок;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дата, время и место оценки заявок;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об участниках конкурса, заявки которых были рассмотрены;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информация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заявки;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последовательность оценки заявок, присвоенные заявкам значения по каждому из предусмотренных критериев оценки, показателей критериев оценки, принятое на основании результатов оценки заявок решение о присвоении заявкам порядковых номеров;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наименование получателя (получателей) субсидий, с которым заключается соглашение о предоставлении субсидии, и размер предоставляемой ему (им) субсидии.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2.19. </w:t>
      </w:r>
      <w:r>
        <w:rPr>
          <w:rFonts w:ascii="Times New Roman" w:hAnsi="Times New Roman"/>
          <w:color w:val="000000"/>
          <w:sz w:val="28"/>
          <w:szCs w:val="28"/>
        </w:rPr>
        <w:t xml:space="preserve">Победителями отбора признаются участники отбора, заявки которых расположены первой и последующими </w:t>
      </w:r>
      <w:r>
        <w:rPr>
          <w:rFonts w:ascii="Times New Roman" w:hAnsi="Times New Roman"/>
          <w:color w:val="000000"/>
          <w:sz w:val="28"/>
          <w:szCs w:val="28"/>
        </w:rPr>
        <w:t>в рейтинговом списке, размер субсидии по которым не превышает предельного объема средств.</w:t>
      </w:r>
    </w:p>
    <w:p w:rsidR="00A6636C" w:rsidRPr="00FE5668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В случае превышения подтвержденных сумм субсидий над бюджетными ассигнованиями заявка, зарегистрированная в системе «Электронный бюджет» под очередным порядковым номе</w:t>
      </w:r>
      <w:r w:rsidRPr="00FE5668">
        <w:rPr>
          <w:rFonts w:ascii="Times New Roman" w:hAnsi="Times New Roman"/>
          <w:color w:val="000000"/>
          <w:sz w:val="28"/>
          <w:szCs w:val="28"/>
        </w:rPr>
        <w:t>ром, которая не может быть принята к финансированию в полном объеме, при наличии письменного согласия победителя конкурса финансируется в пределах нераспределенного остатка бюджетных ассигнований.</w:t>
      </w:r>
    </w:p>
    <w:p w:rsidR="00A6636C" w:rsidRPr="00FE5668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</w:rPr>
        <w:t>В случае равенства баллов по нескольким заявкам по одному п</w:t>
      </w:r>
      <w:r w:rsidRPr="00FE5668">
        <w:rPr>
          <w:rFonts w:ascii="Times New Roman" w:hAnsi="Times New Roman" w:cs="Times New Roman"/>
          <w:color w:val="000000"/>
          <w:sz w:val="28"/>
          <w:szCs w:val="28"/>
        </w:rPr>
        <w:t>роекту ранжирование производится исходя из даты и номера регистрации заявок.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2.20. Главный распорядитель в течение 1 рабочего дня, следующего за днем размещения протокола подведения итогов отбора на Едином портале и в системе «Электронный бюджет», направля</w:t>
      </w:r>
      <w:r w:rsidRPr="00FE5668">
        <w:rPr>
          <w:rFonts w:ascii="Times New Roman" w:hAnsi="Times New Roman"/>
          <w:color w:val="000000"/>
          <w:sz w:val="28"/>
          <w:szCs w:val="28"/>
        </w:rPr>
        <w:t>ет письменное опов</w:t>
      </w:r>
      <w:r>
        <w:rPr>
          <w:rFonts w:ascii="Times New Roman" w:hAnsi="Times New Roman"/>
          <w:color w:val="000000"/>
          <w:sz w:val="28"/>
          <w:szCs w:val="28"/>
        </w:rPr>
        <w:t>ещение победителю отбора о сумме оставшихся лимитов бюджетных обязательств и о необходимости представить главному распорядителю согласие на реализацию заявленного проекта с использованием указанного размера субсидии. Письменное оповещение</w:t>
      </w:r>
      <w:r>
        <w:rPr>
          <w:rFonts w:ascii="Times New Roman" w:hAnsi="Times New Roman"/>
          <w:color w:val="000000"/>
          <w:sz w:val="28"/>
          <w:szCs w:val="28"/>
        </w:rPr>
        <w:t xml:space="preserve"> направляется любым доступным способом, обеспечивающим установление (фиксацию) факта отправки оповещения (почтовое отправление с уведомлением, электронная почта, нарочно).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2.21.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Победитель конкурса в срок не позднее 4 рабочих дней со дня, следующего за дне</w:t>
      </w:r>
      <w:r>
        <w:rPr>
          <w:rFonts w:ascii="Times New Roman" w:hAnsi="Times New Roman"/>
          <w:color w:val="000000"/>
          <w:sz w:val="28"/>
          <w:szCs w:val="28"/>
        </w:rPr>
        <w:t xml:space="preserve">м размещения протокола подведения итогов отбора, на Едином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портале и в системе «Электронный бюджет», направляет на почтовый адрес организатора отбора, указанный в объявлении о проведении отбора, согласие на получение средств субсидии на реализацию проекта,</w:t>
      </w:r>
      <w:r>
        <w:rPr>
          <w:rFonts w:ascii="Times New Roman" w:hAnsi="Times New Roman"/>
          <w:color w:val="000000"/>
          <w:sz w:val="28"/>
          <w:szCs w:val="28"/>
        </w:rPr>
        <w:t xml:space="preserve"> отобранной конкурсной комиссией, на реализацию заявленного проекта с использованием остатка указанного размера субсидии или отказа от поручения средств субсидии. Указанное согласие (отказ) должно быть заверено руководителем победителя конкурса и печатью.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</w:t>
      </w:r>
      <w:r>
        <w:rPr>
          <w:rFonts w:ascii="Times New Roman" w:hAnsi="Times New Roman"/>
          <w:color w:val="000000"/>
          <w:sz w:val="28"/>
          <w:szCs w:val="28"/>
        </w:rPr>
        <w:t xml:space="preserve"> В случае внесения изменений в законодательство, требующих внесения изменений в настоящий Порядок, главный распорядитель принимает решение об отмене конкурсного отбора.</w:t>
      </w:r>
    </w:p>
    <w:p w:rsidR="00A6636C" w:rsidRPr="00FE5668" w:rsidRDefault="00FE56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2.23. Объявление об отмене отбора получателей субсидий формируется в электронной ф</w:t>
      </w:r>
      <w:r w:rsidRPr="00FE5668">
        <w:rPr>
          <w:rFonts w:ascii="Times New Roman" w:hAnsi="Times New Roman"/>
          <w:color w:val="000000"/>
          <w:sz w:val="28"/>
          <w:szCs w:val="28"/>
        </w:rPr>
        <w:t>орме посредством заполнения соответствующих экранных форм веб- интерфейса системы «Электронный бюджет», подписывается усиленной  квалифицированной электронной подписью руководителя главного распорядителя бюджетных средств (уполномоченного им лица), размеща</w:t>
      </w:r>
      <w:r w:rsidRPr="00FE5668">
        <w:rPr>
          <w:rFonts w:ascii="Times New Roman" w:hAnsi="Times New Roman"/>
          <w:color w:val="000000"/>
          <w:sz w:val="28"/>
          <w:szCs w:val="28"/>
        </w:rPr>
        <w:t>ется на едином портале и содержит информацию о причинах отмены отбора получателей субсидий.</w:t>
      </w:r>
    </w:p>
    <w:p w:rsidR="00A6636C" w:rsidRPr="00FE5668" w:rsidRDefault="00FE56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Размещение главным распорядителем бюджетных средств объявления об отмене проведения отбора получателей субсидий на едином портале допускается не позднее чем за один</w:t>
      </w:r>
      <w:r w:rsidRPr="00FE5668">
        <w:rPr>
          <w:rFonts w:ascii="Times New Roman" w:hAnsi="Times New Roman"/>
          <w:color w:val="000000"/>
          <w:sz w:val="28"/>
          <w:szCs w:val="28"/>
        </w:rPr>
        <w:t xml:space="preserve"> рабочий день до даты окончания срока подачи заявок участниками отбора получателей субсидий.</w:t>
      </w:r>
    </w:p>
    <w:p w:rsidR="00A6636C" w:rsidRPr="00FE5668" w:rsidRDefault="00FE56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Участники отбора получателей субсидий, подавшие заявки, информируются об отмене проведения отбора получателей субсидий в системе «Электронный бюджет».</w:t>
      </w:r>
    </w:p>
    <w:p w:rsidR="00A6636C" w:rsidRPr="00FE5668" w:rsidRDefault="00FE56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Отбор получа</w:t>
      </w:r>
      <w:r w:rsidRPr="00FE5668">
        <w:rPr>
          <w:rFonts w:ascii="Times New Roman" w:hAnsi="Times New Roman"/>
          <w:color w:val="000000"/>
          <w:sz w:val="28"/>
          <w:szCs w:val="28"/>
        </w:rPr>
        <w:t>телей субсидий считается отмененным со дня размещения объявления о его отмене на едином портале.</w:t>
      </w:r>
    </w:p>
    <w:p w:rsidR="00A6636C" w:rsidRPr="00FE5668" w:rsidRDefault="00FE56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После  окончания срока отмены проведения отбора получателей субсидий в соответствии  с пунктом 2.23 настоящего Порядка и до заключения соглашения с победителем</w:t>
      </w:r>
      <w:r w:rsidRPr="00FE5668">
        <w:rPr>
          <w:rFonts w:ascii="Times New Roman" w:hAnsi="Times New Roman"/>
          <w:color w:val="000000"/>
          <w:sz w:val="28"/>
          <w:szCs w:val="28"/>
        </w:rPr>
        <w:t xml:space="preserve"> (победителями)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</w:t>
      </w:r>
      <w:r w:rsidRPr="00FE5668">
        <w:rPr>
          <w:rFonts w:ascii="Times New Roman" w:hAnsi="Times New Roman"/>
          <w:color w:val="000000"/>
          <w:sz w:val="28"/>
          <w:szCs w:val="28"/>
        </w:rPr>
        <w:t>ой Федерации.</w:t>
      </w:r>
    </w:p>
    <w:p w:rsidR="00A6636C" w:rsidRDefault="00FE566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 xml:space="preserve">2.24 </w:t>
      </w:r>
      <w:r>
        <w:rPr>
          <w:rFonts w:ascii="Times New Roman" w:hAnsi="Times New Roman"/>
          <w:sz w:val="28"/>
          <w:szCs w:val="28"/>
        </w:rPr>
        <w:t xml:space="preserve"> Отбор признается несостоявшимся в следующих случаях:</w:t>
      </w:r>
    </w:p>
    <w:p w:rsidR="00A6636C" w:rsidRDefault="00FE566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 окончании срока приема заявок не подано ни одной заявки;</w:t>
      </w:r>
    </w:p>
    <w:p w:rsidR="00A6636C" w:rsidRDefault="00FE566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 результатам рассмотрения заявок отклонены все заявки;</w:t>
      </w:r>
    </w:p>
    <w:p w:rsidR="00A6636C" w:rsidRDefault="00FE566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в случае утраты технической возможности проведения отбора</w:t>
      </w:r>
      <w:r>
        <w:rPr>
          <w:rFonts w:ascii="Times New Roman" w:hAnsi="Times New Roman"/>
          <w:sz w:val="28"/>
          <w:szCs w:val="28"/>
        </w:rPr>
        <w:t xml:space="preserve"> в системе «Электронный бюджет».</w:t>
      </w:r>
    </w:p>
    <w:p w:rsidR="00A6636C" w:rsidRDefault="00FE5668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 случаях, предусмотренных подпунктами 1, 3 настоящего пункта, организатор отбора в течение 2 рабочих дней, следующих за днем окончания срока приема заявок, принимает решение в форме постановления о признании отбора несосто</w:t>
      </w:r>
      <w:r>
        <w:rPr>
          <w:rFonts w:ascii="Times New Roman" w:hAnsi="Times New Roman"/>
          <w:sz w:val="28"/>
          <w:szCs w:val="28"/>
        </w:rPr>
        <w:t>явшимся.</w:t>
      </w:r>
    </w:p>
    <w:p w:rsidR="00A6636C" w:rsidRDefault="00FE5668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 случае, предусмотренном подпунктом 2 настоящего пункта, решение организатора отбора о признании  отбора несостоявшимся отражается в постановлении о результатах отбора.</w:t>
      </w:r>
    </w:p>
    <w:p w:rsidR="00A6636C" w:rsidRDefault="00FE5668">
      <w:pPr>
        <w:pStyle w:val="ConsPlusNormal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В случае принятия организатором отбора</w:t>
      </w:r>
      <w:r>
        <w:rPr>
          <w:rFonts w:ascii="Times New Roman" w:hAnsi="Times New Roman"/>
          <w:sz w:val="28"/>
          <w:szCs w:val="28"/>
        </w:rPr>
        <w:t xml:space="preserve"> решения о признании отбора </w:t>
      </w:r>
      <w:r>
        <w:rPr>
          <w:rFonts w:ascii="Times New Roman" w:hAnsi="Times New Roman"/>
          <w:sz w:val="28"/>
          <w:szCs w:val="28"/>
        </w:rPr>
        <w:lastRenderedPageBreak/>
        <w:t>несостоявшимся соответствующее объявление размещается на Едином портале, а также на официальном сайте администрации в течение 1 рабочего дня со дня принятия указанного решения с указанием причины признания отбора несостоявшимся.</w:t>
      </w:r>
    </w:p>
    <w:p w:rsidR="00A6636C" w:rsidRDefault="00A6636C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36C" w:rsidRDefault="00FE5668">
      <w:pPr>
        <w:widowControl w:val="0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Условия и порядок предоставления субсидии</w:t>
      </w:r>
    </w:p>
    <w:p w:rsidR="00A6636C" w:rsidRDefault="00A6636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36C" w:rsidRPr="002D0F3A" w:rsidRDefault="00FE5668">
      <w:pPr>
        <w:pStyle w:val="af9"/>
        <w:widowControl w:val="0"/>
        <w:numPr>
          <w:ilvl w:val="1"/>
          <w:numId w:val="6"/>
        </w:numPr>
        <w:ind w:left="0" w:firstLine="709"/>
        <w:jc w:val="both"/>
        <w:rPr>
          <w:sz w:val="28"/>
          <w:szCs w:val="28"/>
          <w:lang w:val="ru-RU"/>
        </w:rPr>
      </w:pPr>
      <w:r w:rsidRPr="002D0F3A">
        <w:rPr>
          <w:rFonts w:ascii="Times New Roman" w:hAnsi="Times New Roman"/>
          <w:sz w:val="28"/>
          <w:szCs w:val="28"/>
          <w:lang w:val="ru-RU"/>
        </w:rPr>
        <w:t>Субсидии предоставляются субъектам малого и среднего предпринимательства – индивидуальным предпринимателям и юридич</w:t>
      </w:r>
      <w:r w:rsidRPr="002D0F3A">
        <w:rPr>
          <w:sz w:val="28"/>
          <w:szCs w:val="28"/>
          <w:lang w:val="ru-RU"/>
        </w:rPr>
        <w:t xml:space="preserve">еским лицам, зарегистрированным и осуществляющим свою деятельность на территории </w:t>
      </w:r>
      <w:r w:rsidRPr="002D0F3A">
        <w:rPr>
          <w:sz w:val="28"/>
          <w:szCs w:val="28"/>
          <w:lang w:val="ru-RU"/>
        </w:rPr>
        <w:t>Березовского района Красноярского края, а также физическим лицам, налогоплательщикам НПД, местом осуществления деятельности которых является Березовский район Красноярского края, на возмещение затрат при осуществлении предпринимательской деятельности, соот</w:t>
      </w:r>
      <w:r w:rsidRPr="002D0F3A">
        <w:rPr>
          <w:sz w:val="28"/>
          <w:szCs w:val="28"/>
          <w:lang w:val="ru-RU"/>
        </w:rPr>
        <w:t>ветствующим требованиям установленным пунктом 3.3 настоящего Порядка.</w:t>
      </w:r>
    </w:p>
    <w:p w:rsidR="00A6636C" w:rsidRDefault="00FE566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Поддержка предоставляется субъектам малого и среднего предпринимательства, включенным в Единый реестр субъектов малого и среднего предпринимательства, а также самозанятым гражданам </w:t>
      </w:r>
      <w:r>
        <w:rPr>
          <w:rFonts w:ascii="Times New Roman" w:hAnsi="Times New Roman" w:cs="Times New Roman"/>
          <w:color w:val="000000"/>
          <w:sz w:val="28"/>
          <w:szCs w:val="28"/>
        </w:rPr>
        <w:t>по следующим направлениям</w:t>
      </w:r>
      <w:r w:rsidRPr="00FE5668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6636C" w:rsidRDefault="00FE5668">
      <w:pPr>
        <w:spacing w:after="0"/>
        <w:ind w:left="19" w:right="14" w:firstLine="5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субсидии субъектам МСП и самозанятым гражданам на реализацию проектов в сфере развития предпринимательской деятельности по видам деятельности, включенным в раздел А, раздел С (за исключением видов деятельности, включенных в класс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12), в группу 35.1 раздела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(для субъектов МСП, осуществляющих деятельность по производству и передаче электроэнергии с использованием дизельных электростанций в изолированных энергосистемах на территориях Красноярского края, отнесенных к труднодоступным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 отдаленным местностям Красноярского края </w:t>
      </w:r>
      <w:hyperlink r:id="rId122" w:tooltip="https://login.consultant.ru/link/?req=doc&amp;base=RLAW123&amp;n=32215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края № 16-3747, и (или) включенных в </w:t>
      </w:r>
      <w:hyperlink r:id="rId123" w:tooltip="https://login.consultant.ru/link/?req=doc&amp;base=RLAW123&amp;n=245023&amp;dst=10001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удаленных и труднодоступных территорий Красноярского края, утвержденный постановлением № 286-п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4" w:tooltip="https://login.consultant.ru/link/?req=doc&amp;base=LAW&amp;n=466849&amp;dst=10283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классы 38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25" w:tooltip="https://login.consultant.ru/link/?req=doc&amp;base=LAW&amp;n=466849&amp;dst=10288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39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Е, </w:t>
      </w:r>
      <w:hyperlink r:id="rId126" w:tooltip="https://login.consultant.ru/link/?req=doc&amp;base=LAW&amp;n=466849&amp;dst=10580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группу 45.20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27" w:tooltip="https://login.consultant.ru/link/?req=doc&amp;base=LAW&amp;n=466849&amp;dst=10356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47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(для субъектов МСП, осуществляющих деятельность на территориях Красноярского края, отнесенных к труднодоступным и отдаленным местностям Красноярского края </w:t>
      </w:r>
      <w:hyperlink r:id="rId128" w:tooltip="https://login.consultant.ru/link/?req=doc&amp;base=RLAW123&amp;n=32215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16-3747, и (или) включенных в </w:t>
      </w:r>
      <w:hyperlink r:id="rId129" w:tooltip="https://login.consultant.ru/link/?req=doc&amp;base=RLAW123&amp;n=245023&amp;dst=10001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удаленных и труднодоступных территорий Красноярского края, утвержденный постановлением № 286-п) раздела </w:t>
      </w:r>
      <w:hyperlink r:id="rId130" w:tooltip="https://login.consultant.ru/link/?req=doc&amp;base=LAW&amp;n=466849&amp;dst=10301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G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F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раздел Н, 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 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1" w:tooltip="https://login.consultant.ru/link/?req=doc&amp;base=LAW&amp;n=466849&amp;dst=10482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группы 70.21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2" w:tooltip="https://login.consultant.ru/link/?req=doc&amp;base=LAW&amp;n=466849&amp;dst=105981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71.11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3" w:tooltip="https://login.consultant.ru/link/?req=doc&amp;base=LAW&amp;n=466849&amp;dst=10600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71.12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4" w:tooltip="https://login.consultant.ru/link/?req=doc&amp;base=LAW&amp;n=466849&amp;dst=10495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73.11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5" w:tooltip="https://login.consultant.ru/link/?req=doc&amp;base=LAW&amp;n=466849&amp;dst=104970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74.10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6" w:tooltip="https://login.consultant.ru/link/?req=doc&amp;base=LAW&amp;n=466849&amp;dst=104974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74.20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37" w:tooltip="https://login.consultant.ru/link/?req=doc&amp;base=LAW&amp;n=466849&amp;dst=10497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74.30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38" w:tooltip="https://login.consultant.ru/link/?req=doc&amp;base=LAW&amp;n=466849&amp;dst=10501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75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М, </w:t>
      </w:r>
      <w:hyperlink r:id="rId139" w:tooltip="https://login.consultant.ru/link/?req=doc&amp;base=LAW&amp;n=466849&amp;dst=10504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группу 77.22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</w:t>
      </w:r>
      <w:hyperlink r:id="rId140" w:tooltip="https://login.consultant.ru/link/?req=doc&amp;base=LAW&amp;n=466849&amp;dst=105027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N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раздел Р, раздел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41" w:tooltip="https://login.consultant.ru/link/?req=doc&amp;base=LAW&amp;n=466849&amp;dst=10548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раздела R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(за исключением класса 92), </w:t>
      </w:r>
      <w:hyperlink r:id="rId142" w:tooltip="https://login.consultant.ru/link/?req=doc&amp;base=LAW&amp;n=466849&amp;dst=105555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класс 95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143" w:tooltip="https://login.consultant.ru/link/?req=doc&amp;base=LAW&amp;n=466849&amp;dst=10586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группы 96.01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44" w:tooltip="https://login.consultant.ru/link/?req=doc&amp;base=LAW&amp;n=466849&amp;dst=105599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96.02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45" w:tooltip="https://login.consultant.ru/link/?req=doc&amp;base=LAW&amp;n=466849&amp;dst=105871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96.04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hyperlink r:id="rId146" w:tooltip="https://login.consultant.ru/link/?req=doc&amp;base=LAW&amp;n=466849&amp;dst=105873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96.09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раздела </w:t>
      </w:r>
      <w:hyperlink r:id="rId147" w:tooltip="https://login.consultant.ru/link/?req=doc&amp;base=LAW&amp;n=466849&amp;dst=105532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S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ОК</w:t>
      </w:r>
      <w:r>
        <w:rPr>
          <w:rFonts w:ascii="Times New Roman" w:hAnsi="Times New Roman" w:cs="Times New Roman"/>
          <w:color w:val="000000"/>
          <w:sz w:val="28"/>
          <w:szCs w:val="28"/>
        </w:rPr>
        <w:t>ВЭД;</w:t>
      </w:r>
    </w:p>
    <w:p w:rsidR="00A6636C" w:rsidRDefault="00FE5668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субсидии субъектам МСП на реализацию проектов по созданию и (или) благоустройству объектов дорожного сервиса по видам деятельности, включенным в </w:t>
      </w:r>
      <w:hyperlink r:id="rId148" w:tooltip="https://login.consultant.ru/link/?req=doc&amp;base=LAW&amp;n=466849&amp;dst=103060" w:history="1">
        <w:r>
          <w:rPr>
            <w:rFonts w:ascii="Times New Roman" w:hAnsi="Times New Roman"/>
            <w:color w:val="000000"/>
            <w:sz w:val="28"/>
            <w:szCs w:val="28"/>
          </w:rPr>
          <w:t>группу 45.2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подгруппу </w:t>
      </w:r>
      <w:hyperlink r:id="rId149" w:tooltip="https://login.consultant.ru/link/?req=doc&amp;base=LAW&amp;n=466849&amp;dst=103078" w:history="1">
        <w:r>
          <w:rPr>
            <w:rFonts w:ascii="Times New Roman" w:hAnsi="Times New Roman"/>
            <w:color w:val="000000"/>
            <w:sz w:val="28"/>
            <w:szCs w:val="28"/>
          </w:rPr>
          <w:t>45.32</w:t>
        </w:r>
      </w:hyperlink>
      <w:r>
        <w:rPr>
          <w:rFonts w:ascii="Times New Roman" w:hAnsi="Times New Roman"/>
          <w:color w:val="000000"/>
          <w:sz w:val="28"/>
          <w:szCs w:val="28"/>
        </w:rPr>
        <w:t>, подгру</w:t>
      </w:r>
      <w:r>
        <w:rPr>
          <w:rFonts w:ascii="Times New Roman" w:hAnsi="Times New Roman"/>
          <w:color w:val="000000"/>
          <w:sz w:val="28"/>
          <w:szCs w:val="28"/>
        </w:rPr>
        <w:t xml:space="preserve">ппу </w:t>
      </w:r>
      <w:hyperlink r:id="rId150" w:tooltip="https://login.consultant.ru/link/?req=doc&amp;base=LAW&amp;n=466849&amp;dst=105809" w:history="1">
        <w:r>
          <w:rPr>
            <w:rFonts w:ascii="Times New Roman" w:hAnsi="Times New Roman"/>
            <w:color w:val="000000"/>
            <w:sz w:val="28"/>
            <w:szCs w:val="28"/>
          </w:rPr>
          <w:t>45.40.5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51" w:tooltip="https://login.consultant.ru/link/?req=doc&amp;base=LAW&amp;n=466849&amp;dst=103565" w:history="1">
        <w:r>
          <w:rPr>
            <w:rFonts w:ascii="Times New Roman" w:hAnsi="Times New Roman"/>
            <w:color w:val="000000"/>
            <w:sz w:val="28"/>
            <w:szCs w:val="28"/>
          </w:rPr>
          <w:t>класс 47 раздела G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а также по видам деятельности, включенным в </w:t>
      </w:r>
      <w:hyperlink r:id="rId152" w:tooltip="https://login.consultant.ru/link/?req=doc&amp;base=LAW&amp;n=466849&amp;dst=104304" w:history="1">
        <w:r>
          <w:rPr>
            <w:rFonts w:ascii="Times New Roman" w:hAnsi="Times New Roman"/>
            <w:color w:val="000000"/>
            <w:sz w:val="28"/>
            <w:szCs w:val="28"/>
          </w:rPr>
          <w:t>раздел I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ОКВЭД;</w:t>
      </w:r>
    </w:p>
    <w:p w:rsidR="00A6636C" w:rsidRDefault="00FE5668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субсидии субъектам МСП на реализацию проектов в сфере производства товаров (работ, услуг), за исключением видов деятельности, включенных в </w:t>
      </w:r>
      <w:hyperlink r:id="rId153" w:tooltip="https://login.consultant.ru/link/?req=doc&amp;base=LAW&amp;n=466849&amp;dst=101052" w:history="1">
        <w:r>
          <w:rPr>
            <w:rFonts w:ascii="Times New Roman" w:hAnsi="Times New Roman"/>
            <w:color w:val="000000"/>
            <w:sz w:val="28"/>
            <w:szCs w:val="28"/>
          </w:rPr>
          <w:t>класс 12 раздела С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54" w:tooltip="https://login.consultant.ru/link/?req=doc&amp;base=LAW&amp;n=466849&amp;dst=105488" w:history="1">
        <w:r>
          <w:rPr>
            <w:rFonts w:ascii="Times New Roman" w:hAnsi="Times New Roman"/>
            <w:color w:val="000000"/>
            <w:sz w:val="28"/>
            <w:szCs w:val="28"/>
          </w:rPr>
          <w:t>класс 92 раздела R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55" w:tooltip="https://login.consultant.ru/link/?req=doc&amp;base=LAW&amp;n=466849&amp;dst=100133" w:history="1">
        <w:r>
          <w:rPr>
            <w:rFonts w:ascii="Times New Roman" w:hAnsi="Times New Roman"/>
            <w:color w:val="000000"/>
            <w:sz w:val="28"/>
            <w:szCs w:val="28"/>
          </w:rPr>
          <w:t>разделы A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56" w:tooltip="https://login.consultant.ru/link/?req=doc&amp;base=LAW&amp;n=466849&amp;dst=100395" w:history="1">
        <w:r>
          <w:rPr>
            <w:rFonts w:ascii="Times New Roman" w:hAnsi="Times New Roman"/>
            <w:color w:val="000000"/>
            <w:sz w:val="28"/>
            <w:szCs w:val="28"/>
          </w:rPr>
          <w:t>классов 02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57" w:tooltip="https://login.consultant.ru/link/?req=doc&amp;base=LAW&amp;n=466849&amp;dst=100438" w:history="1">
        <w:r>
          <w:rPr>
            <w:rFonts w:ascii="Times New Roman" w:hAnsi="Times New Roman"/>
            <w:color w:val="000000"/>
            <w:sz w:val="28"/>
            <w:szCs w:val="28"/>
          </w:rPr>
          <w:t>03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158" w:tooltip="https://login.consultant.ru/link/?req=doc&amp;base=LAW&amp;n=466849&amp;dst=100497" w:history="1">
        <w:r>
          <w:rPr>
            <w:rFonts w:ascii="Times New Roman" w:hAnsi="Times New Roman"/>
            <w:color w:val="000000"/>
            <w:sz w:val="28"/>
            <w:szCs w:val="28"/>
          </w:rPr>
          <w:t>B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59" w:tooltip="https://login.consultant.ru/link/?req=doc&amp;base=LAW&amp;n=466849&amp;dst=102708" w:history="1">
        <w:r>
          <w:rPr>
            <w:rFonts w:ascii="Times New Roman" w:hAnsi="Times New Roman"/>
            <w:color w:val="000000"/>
            <w:sz w:val="28"/>
            <w:szCs w:val="28"/>
          </w:rPr>
          <w:t>D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(за исключением группы 35.1 раздела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D</w:t>
      </w:r>
      <w:r>
        <w:rPr>
          <w:rFonts w:ascii="Times New Roman" w:hAnsi="Times New Roman"/>
          <w:color w:val="000000"/>
          <w:sz w:val="28"/>
          <w:szCs w:val="28"/>
        </w:rPr>
        <w:t xml:space="preserve"> (для субъектов МСП, осуществляющих деятельность по производс</w:t>
      </w:r>
      <w:r>
        <w:rPr>
          <w:rFonts w:ascii="Times New Roman" w:hAnsi="Times New Roman"/>
          <w:color w:val="000000"/>
          <w:sz w:val="28"/>
          <w:szCs w:val="28"/>
        </w:rPr>
        <w:t xml:space="preserve">тву и передаче электроэнергии с использованием дизельных электростанций в изолированных энергосистемах на территориях Красноярского края, отнесенных к труднодоступным и отдаленным местностям Красноярского края </w:t>
      </w:r>
      <w:hyperlink r:id="rId160" w:tooltip="https://login.consultant.ru/link/?req=doc&amp;base=RLAW123&amp;n=322152" w:history="1">
        <w:r>
          <w:rPr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края № 16-3747, и (или) включенных в </w:t>
      </w:r>
      <w:hyperlink r:id="rId161" w:tooltip="https://login.consultant.ru/link/?req=doc&amp;base=RLAW123&amp;n=245023&amp;dst=100010" w:history="1">
        <w:r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удаленных и труднодоступных территорий Красноярского края, утвержденный постановлением № 286-п), </w:t>
      </w:r>
      <w:hyperlink r:id="rId162" w:tooltip="https://login.consultant.ru/link/?req=doc&amp;base=LAW&amp;n=466849&amp;dst=102809" w:history="1">
        <w:r>
          <w:rPr>
            <w:rFonts w:ascii="Times New Roman" w:hAnsi="Times New Roman"/>
            <w:color w:val="000000"/>
            <w:sz w:val="28"/>
            <w:szCs w:val="28"/>
          </w:rPr>
          <w:t>E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63" w:tooltip="https://login.consultant.ru/link/?req=doc&amp;base=LAW&amp;n=466849&amp;dst=102830" w:history="1">
        <w:r>
          <w:rPr>
            <w:rFonts w:ascii="Times New Roman" w:hAnsi="Times New Roman"/>
            <w:color w:val="000000"/>
            <w:sz w:val="28"/>
            <w:szCs w:val="28"/>
          </w:rPr>
          <w:t>класса 38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64" w:tooltip="https://login.consultant.ru/link/?req=doc&amp;base=LAW&amp;n=466849&amp;dst=102885" w:history="1">
        <w:r>
          <w:rPr>
            <w:rFonts w:ascii="Times New Roman" w:hAnsi="Times New Roman"/>
            <w:color w:val="000000"/>
            <w:sz w:val="28"/>
            <w:szCs w:val="28"/>
          </w:rPr>
          <w:t>39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165" w:tooltip="https://login.consultant.ru/link/?req=doc&amp;base=LAW&amp;n=466849&amp;dst=103016" w:history="1">
        <w:r>
          <w:rPr>
            <w:rFonts w:ascii="Times New Roman" w:hAnsi="Times New Roman"/>
            <w:color w:val="000000"/>
            <w:sz w:val="28"/>
            <w:szCs w:val="28"/>
          </w:rPr>
          <w:t>G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66" w:tooltip="https://login.consultant.ru/link/?req=doc&amp;base=LAW&amp;n=466849&amp;dst=104555" w:history="1">
        <w:r>
          <w:rPr>
            <w:rFonts w:ascii="Times New Roman" w:hAnsi="Times New Roman"/>
            <w:color w:val="000000"/>
            <w:sz w:val="28"/>
            <w:szCs w:val="28"/>
          </w:rPr>
          <w:t>K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67" w:tooltip="https://login.consultant.ru/link/?req=doc&amp;base=LAW&amp;n=466849&amp;dst=104721" w:history="1">
        <w:r>
          <w:rPr>
            <w:rFonts w:ascii="Times New Roman" w:hAnsi="Times New Roman"/>
            <w:color w:val="000000"/>
            <w:sz w:val="28"/>
            <w:szCs w:val="28"/>
          </w:rPr>
          <w:t>L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68" w:tooltip="https://login.consultant.ru/link/?req=doc&amp;base=LAW&amp;n=466849&amp;dst=104792" w:history="1">
        <w:r>
          <w:rPr>
            <w:rFonts w:ascii="Times New Roman" w:hAnsi="Times New Roman"/>
            <w:color w:val="000000"/>
            <w:sz w:val="28"/>
            <w:szCs w:val="28"/>
          </w:rPr>
          <w:t>M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69" w:tooltip="https://login.consultant.ru/link/?req=doc&amp;base=LAW&amp;n=466849&amp;dst=105027" w:history="1">
        <w:r>
          <w:rPr>
            <w:rFonts w:ascii="Times New Roman" w:hAnsi="Times New Roman"/>
            <w:color w:val="000000"/>
            <w:sz w:val="28"/>
            <w:szCs w:val="28"/>
          </w:rPr>
          <w:t>N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70" w:tooltip="https://login.consultant.ru/link/?req=doc&amp;base=LAW&amp;n=466849&amp;dst=105210" w:history="1">
        <w:r>
          <w:rPr>
            <w:rFonts w:ascii="Times New Roman" w:hAnsi="Times New Roman"/>
            <w:color w:val="000000"/>
            <w:sz w:val="28"/>
            <w:szCs w:val="28"/>
          </w:rPr>
          <w:t>O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71" w:tooltip="https://login.consultant.ru/link/?req=doc&amp;base=LAW&amp;n=466849&amp;dst=105532" w:history="1">
        <w:r>
          <w:rPr>
            <w:rFonts w:ascii="Times New Roman" w:hAnsi="Times New Roman"/>
            <w:color w:val="000000"/>
            <w:sz w:val="28"/>
            <w:szCs w:val="28"/>
          </w:rPr>
          <w:t>S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(за исключением </w:t>
      </w:r>
      <w:hyperlink r:id="rId172" w:tooltip="https://login.consultant.ru/link/?req=doc&amp;base=LAW&amp;n=466849&amp;dst=105871" w:history="1">
        <w:r>
          <w:rPr>
            <w:rFonts w:ascii="Times New Roman" w:hAnsi="Times New Roman"/>
            <w:color w:val="000000"/>
            <w:sz w:val="28"/>
            <w:szCs w:val="28"/>
          </w:rPr>
          <w:t>группы 96.04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), </w:t>
      </w:r>
      <w:hyperlink r:id="rId173" w:tooltip="https://login.consultant.ru/link/?req=doc&amp;base=LAW&amp;n=466849&amp;dst=105607" w:history="1">
        <w:r>
          <w:rPr>
            <w:rFonts w:ascii="Times New Roman" w:hAnsi="Times New Roman"/>
            <w:color w:val="000000"/>
            <w:sz w:val="28"/>
            <w:szCs w:val="28"/>
          </w:rPr>
          <w:t>T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174" w:tooltip="https://login.consultant.ru/link/?req=doc&amp;base=LAW&amp;n=466849&amp;dst=105626" w:history="1">
        <w:r>
          <w:rPr>
            <w:rFonts w:ascii="Times New Roman" w:hAnsi="Times New Roman"/>
            <w:color w:val="000000"/>
            <w:sz w:val="28"/>
            <w:szCs w:val="28"/>
          </w:rPr>
          <w:t>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ОКВЭД.</w:t>
      </w:r>
    </w:p>
    <w:p w:rsidR="00A6636C" w:rsidRPr="00FE5668" w:rsidRDefault="00FE5668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3.3</w:t>
      </w:r>
      <w:r w:rsidRPr="00FE5668">
        <w:rPr>
          <w:rFonts w:ascii="Times New Roman" w:hAnsi="Times New Roman"/>
          <w:color w:val="000000"/>
          <w:sz w:val="28"/>
          <w:szCs w:val="28"/>
        </w:rPr>
        <w:tab/>
        <w:t>Поддержка предоставляется на следующие цели:</w:t>
      </w:r>
    </w:p>
    <w:p w:rsidR="00A6636C" w:rsidRDefault="00FE5668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субъектам МСП и самозанятым гражданам на возмещение части затрат на реализацию проектов в сфере развития предпринимательско</w:t>
      </w:r>
      <w:r>
        <w:rPr>
          <w:rFonts w:ascii="Times New Roman" w:hAnsi="Times New Roman"/>
          <w:color w:val="000000"/>
          <w:sz w:val="28"/>
          <w:szCs w:val="28"/>
        </w:rPr>
        <w:t>й деятельности в течение двух календарных лет, предшествующих году подачи, и в году подачи в период до даты подачи в соответствующий орган местного самоуправления муниципального образования заявления о предоставлении поддержки и связанных с созданием и (ил</w:t>
      </w:r>
      <w:r>
        <w:rPr>
          <w:rFonts w:ascii="Times New Roman" w:hAnsi="Times New Roman"/>
          <w:color w:val="000000"/>
          <w:sz w:val="28"/>
          <w:szCs w:val="28"/>
        </w:rPr>
        <w:t>и) развитием предпринимательской деятельности (далее – проекты в сфере развития), в том числе:</w:t>
      </w:r>
    </w:p>
    <w:p w:rsidR="00A6636C" w:rsidRPr="00FE5668" w:rsidRDefault="00FE5668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возмещение части затрат на подключение к инженерной и</w:t>
      </w:r>
      <w:r w:rsidRPr="00FE5668">
        <w:rPr>
          <w:rFonts w:ascii="Times New Roman" w:hAnsi="Times New Roman"/>
          <w:color w:val="000000"/>
          <w:sz w:val="28"/>
          <w:szCs w:val="28"/>
        </w:rPr>
        <w:t>нфраструктуре, аренду объектов государственного и муниципального имущества, текущему ремонту здания (поме</w:t>
      </w:r>
      <w:r w:rsidRPr="00FE5668">
        <w:rPr>
          <w:rFonts w:ascii="Times New Roman" w:hAnsi="Times New Roman"/>
          <w:color w:val="000000"/>
          <w:sz w:val="28"/>
          <w:szCs w:val="28"/>
        </w:rPr>
        <w:t>щения), приобретению техники, оборудования, мебели и оргтехники;</w:t>
      </w:r>
    </w:p>
    <w:p w:rsidR="00A6636C" w:rsidRPr="00FE5668" w:rsidRDefault="00FE5668">
      <w:pPr>
        <w:pStyle w:val="ConsPlusNormal"/>
        <w:spacing w:line="283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на возмещение части затрат, связанных с приобретением зданий, сооружений, земельных участков;</w:t>
      </w:r>
    </w:p>
    <w:p w:rsidR="00A6636C" w:rsidRDefault="00FE5668">
      <w:pPr>
        <w:spacing w:after="0" w:line="283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</w:rPr>
        <w:t xml:space="preserve">на возмещение части затрат, связанных с оплатой первоначального (авансового) лизингового взноса и (или) очередных лизинговых платежей по заключенным </w:t>
      </w:r>
      <w:r>
        <w:rPr>
          <w:rFonts w:ascii="Times New Roman" w:hAnsi="Times New Roman" w:cs="Times New Roman"/>
          <w:color w:val="000000"/>
          <w:sz w:val="28"/>
          <w:szCs w:val="28"/>
        </w:rPr>
        <w:t>договорам лизинга (сублизинга) оборудования;</w:t>
      </w:r>
    </w:p>
    <w:p w:rsidR="00A6636C" w:rsidRDefault="00FE5668">
      <w:pPr>
        <w:spacing w:after="0" w:line="283" w:lineRule="atLeast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возмещение части затрат на уплату процентов по кредитам на </w:t>
      </w:r>
      <w:r>
        <w:rPr>
          <w:rFonts w:ascii="Times New Roman" w:hAnsi="Times New Roman" w:cs="Times New Roman"/>
          <w:color w:val="000000"/>
          <w:sz w:val="28"/>
          <w:szCs w:val="28"/>
        </w:rPr>
        <w:t>приобретение оборудования;</w:t>
      </w:r>
    </w:p>
    <w:p w:rsidR="00A6636C" w:rsidRDefault="00FE5668">
      <w:pPr>
        <w:pStyle w:val="ConsPlusNormal"/>
        <w:spacing w:line="283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возмещение части затрат, связанных с сертификацией (декларированием) продукции (продовольственного сырья, товаров, работ, услуг), лицензированием деятельности;</w:t>
      </w:r>
    </w:p>
    <w:p w:rsidR="00A6636C" w:rsidRDefault="00FE5668">
      <w:pPr>
        <w:pStyle w:val="ConsPlusNormal"/>
        <w:spacing w:line="283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возмещение части затрат, связанных с обучением, подготовкой и переподготовкой персонала;</w:t>
      </w:r>
    </w:p>
    <w:p w:rsidR="00A6636C" w:rsidRDefault="00FE5668">
      <w:pPr>
        <w:pStyle w:val="ConsPlusNormal"/>
        <w:spacing w:line="283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возмещение части затрат на выплату по передаче прав на франшизу (паушальный взнос);</w:t>
      </w:r>
    </w:p>
    <w:p w:rsidR="00A6636C" w:rsidRDefault="00FE5668">
      <w:pPr>
        <w:pStyle w:val="ConsPlusNormal"/>
        <w:spacing w:line="283" w:lineRule="atLeast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возмещение части затрат, связанных с оплатой первоначальных страховых взно</w:t>
      </w:r>
      <w:r>
        <w:rPr>
          <w:rFonts w:ascii="Times New Roman" w:hAnsi="Times New Roman"/>
          <w:color w:val="000000"/>
          <w:sz w:val="28"/>
          <w:szCs w:val="28"/>
        </w:rPr>
        <w:t>сов и (или) очередных страховых взносов по заключенным договорам страхования имущества, в том числе спецтехники, транспорта, оборудования, необходимого для осуществления предпринимательской деятельности;</w:t>
      </w:r>
    </w:p>
    <w:p w:rsidR="00A6636C" w:rsidRDefault="00FE5668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возмещение части затрат, связанных с проведением </w:t>
      </w:r>
      <w:r>
        <w:rPr>
          <w:rFonts w:ascii="Times New Roman" w:hAnsi="Times New Roman" w:cs="Times New Roman"/>
          <w:sz w:val="28"/>
          <w:szCs w:val="28"/>
        </w:rPr>
        <w:t xml:space="preserve">экспертизы о соответствии производимой продукции, требованиям, предъявляемым в целях ее отнесения к продукции, произведенной на территории Российской Федерации, утвержденным постановлением Правительства Российской Федерации от </w:t>
      </w:r>
      <w:r>
        <w:rPr>
          <w:rFonts w:ascii="Times New Roman" w:hAnsi="Times New Roman" w:cs="Times New Roman"/>
          <w:sz w:val="28"/>
          <w:szCs w:val="28"/>
        </w:rPr>
        <w:lastRenderedPageBreak/>
        <w:t>17.07.2015 № 719 «О подтвержд</w:t>
      </w:r>
      <w:r>
        <w:rPr>
          <w:rFonts w:ascii="Times New Roman" w:hAnsi="Times New Roman" w:cs="Times New Roman"/>
          <w:sz w:val="28"/>
          <w:szCs w:val="28"/>
        </w:rPr>
        <w:t>ении производства российской промышленной продукции» (далее – Постановление № 719);</w:t>
      </w:r>
    </w:p>
    <w:p w:rsidR="00A6636C" w:rsidRDefault="00FE5668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субъектам МСП на возмещение части затрат на реализацию проектов в сфере дорожного сервиса, понесенных в течение двух календарных лет, предшествующих году подачи, и в год</w:t>
      </w:r>
      <w:r>
        <w:rPr>
          <w:rFonts w:ascii="Times New Roman" w:hAnsi="Times New Roman"/>
          <w:color w:val="000000"/>
          <w:sz w:val="28"/>
          <w:szCs w:val="28"/>
        </w:rPr>
        <w:t xml:space="preserve">у подачи в период до даты подачи в соответствующий орган местного самоуправления муниципального образования заявления о предоставлении поддержки и связанных с созданием и (или) благоустройством объектов дорожного сервиса (далее – проекты в сфере дорожного </w:t>
      </w:r>
      <w:r>
        <w:rPr>
          <w:rFonts w:ascii="Times New Roman" w:hAnsi="Times New Roman"/>
          <w:color w:val="000000"/>
          <w:sz w:val="28"/>
          <w:szCs w:val="28"/>
        </w:rPr>
        <w:t>сервиса), в том числе:</w:t>
      </w:r>
    </w:p>
    <w:p w:rsidR="00A6636C" w:rsidRDefault="00FE5668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субъектам МСП на возмещение части затрат, связанных с приведением объектов дорожного сервиса в соответствие с требованиями стандарта организации объектов дорожного сервиса и (или) правил благоустройства, утвержденных органом местного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самоуправления муниципального образования, на территории которого планируется реализация проекта в сфере дорожного сервиса;</w:t>
      </w:r>
    </w:p>
    <w:p w:rsidR="00A6636C" w:rsidRDefault="00FE5668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приобретение оборудования, необходимого для создания и (или) благоустройства объектов дорожного сервиса, его монтаж и пусконалад</w:t>
      </w:r>
      <w:r>
        <w:rPr>
          <w:rFonts w:ascii="Times New Roman" w:hAnsi="Times New Roman"/>
          <w:color w:val="000000"/>
          <w:sz w:val="28"/>
          <w:szCs w:val="28"/>
        </w:rPr>
        <w:t>очные работы;</w:t>
      </w:r>
    </w:p>
    <w:p w:rsidR="00A6636C" w:rsidRDefault="00FE5668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возмещение части затрат на уплату процентов по кредитам на приобретение оборудования, необходимого для создания и (или) благоустройства объектов дорожного сервиса;</w:t>
      </w:r>
    </w:p>
    <w:p w:rsidR="00A6636C" w:rsidRDefault="00FE5668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возмещение части затрат, связанных с оплатой первоначальных страховых вз</w:t>
      </w:r>
      <w:r>
        <w:rPr>
          <w:rFonts w:ascii="Times New Roman" w:hAnsi="Times New Roman"/>
          <w:color w:val="000000"/>
          <w:sz w:val="28"/>
          <w:szCs w:val="28"/>
        </w:rPr>
        <w:t>носов и (или) очередных страховых взносов по заключенным договорам страхования имущества, в том числе спецтехники, транспорта, оборудования, приобретенного в целях реализации проектов в сфере дорожного сервиса, необходимых для осуществления предприниматель</w:t>
      </w:r>
      <w:r>
        <w:rPr>
          <w:rFonts w:ascii="Times New Roman" w:hAnsi="Times New Roman"/>
          <w:color w:val="000000"/>
          <w:sz w:val="28"/>
          <w:szCs w:val="28"/>
        </w:rPr>
        <w:t>ской деятельности;</w:t>
      </w:r>
    </w:p>
    <w:p w:rsidR="00A6636C" w:rsidRDefault="00FE5668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в) субъектам МСП на возмещение части затрат на реализацию проектов в сфере производства, понесенных в течение двух календарных лет, предшествующих году подачи, и в году подачи в период до даты подачи в соответствующий орган местного само</w:t>
      </w:r>
      <w:r>
        <w:rPr>
          <w:rFonts w:ascii="Times New Roman" w:hAnsi="Times New Roman"/>
          <w:color w:val="000000"/>
          <w:sz w:val="28"/>
          <w:szCs w:val="28"/>
        </w:rPr>
        <w:t>управления муниципального образования заявления о предоставлении поддержки и связанных с созданием нового или развитием (модернизацией) действующего производства товаров (работ, услуг), в том числе:</w:t>
      </w:r>
    </w:p>
    <w:p w:rsidR="00A6636C" w:rsidRDefault="00FE5668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строительство, реконструкцию (техническое перевооружен</w:t>
      </w:r>
      <w:r>
        <w:rPr>
          <w:rFonts w:ascii="Times New Roman" w:hAnsi="Times New Roman"/>
          <w:color w:val="000000"/>
          <w:sz w:val="28"/>
          <w:szCs w:val="28"/>
        </w:rPr>
        <w:t>ие), капитальный ремонт объектов капитального строительства, включая затраты на их подключение к инженерной инфраструктуре;</w:t>
      </w:r>
    </w:p>
    <w:p w:rsidR="00A6636C" w:rsidRDefault="00FE5668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приобретение оборудования, необходимого для осуществления предпринимательской деятельности, его монтаж и пусконаладочные работы, </w:t>
      </w:r>
      <w:r>
        <w:rPr>
          <w:rFonts w:ascii="Times New Roman" w:hAnsi="Times New Roman"/>
          <w:color w:val="000000"/>
          <w:sz w:val="28"/>
          <w:szCs w:val="28"/>
        </w:rPr>
        <w:t>разработку и (или) приобретение прикладного программного обеспечения, обеспечивающего функционирование приобретаемого оборудования;</w:t>
      </w:r>
    </w:p>
    <w:p w:rsidR="00A6636C" w:rsidRDefault="00FE5668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лицензирование деятельности, сертификацию (декларирование) продукции (продовольственного сырья, товаров, работ, услуг);</w:t>
      </w:r>
    </w:p>
    <w:p w:rsidR="00A6636C" w:rsidRDefault="00FE5668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а возмещение части затрат, связанных с оплатой первоначального (авансового) лизингового взноса и (или) очередных лизинговых платежей по заключенным договорам лизинга техники и оборудования, необходимых для осуществления предпринимательской деятельности;</w:t>
      </w:r>
    </w:p>
    <w:p w:rsidR="00A6636C" w:rsidRDefault="00FE56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возмещение части затрат на уплату процентов по кредитам на приобретение техники и оборудования, необходимых для осуществления предпринимательской деятельности;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36C" w:rsidRDefault="00FE566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возмещение части затрат, связанных с проведением экспертизы о соответствии производимой про</w:t>
      </w:r>
      <w:r>
        <w:rPr>
          <w:rFonts w:ascii="Times New Roman" w:hAnsi="Times New Roman" w:cs="Times New Roman"/>
          <w:sz w:val="28"/>
          <w:szCs w:val="28"/>
        </w:rPr>
        <w:t>дукции, требованиям, предъявляемым в целях ее отнесения к продукции, произведенной на территории Российской Федерации, утвержденным Постановлением № 719;</w:t>
      </w:r>
    </w:p>
    <w:p w:rsidR="00A6636C" w:rsidRDefault="00FE5668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возмещение части затрат, связанных с оплатой первоначальных страховых взносов и (или) очередных стр</w:t>
      </w:r>
      <w:r>
        <w:rPr>
          <w:rFonts w:ascii="Times New Roman" w:hAnsi="Times New Roman"/>
          <w:color w:val="000000"/>
          <w:sz w:val="28"/>
          <w:szCs w:val="28"/>
        </w:rPr>
        <w:t>аховых взносов по заключенным договорам страхования имущества, в том числе спецтехники, транспорта, оборудования, приобретенного в целях реализации проектов и необходимого для осуществления предпринимательской деятельности.</w:t>
      </w:r>
    </w:p>
    <w:p w:rsidR="00A6636C" w:rsidRDefault="00FE5668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Поддержка, предусмотренная подпу</w:t>
      </w:r>
      <w:r>
        <w:rPr>
          <w:rFonts w:ascii="Times New Roman" w:hAnsi="Times New Roman"/>
          <w:color w:val="000000"/>
          <w:sz w:val="28"/>
          <w:szCs w:val="28"/>
        </w:rPr>
        <w:t>нктом «б» подпункта 3.3 настоящего пункта, не предоставляется субъектам МСП на возмещение затрат, связанных с укладкой асфальтобетонного покрытия, и затрат на проектирование, создание и обустройство переходно-скоростных полос.</w:t>
      </w:r>
    </w:p>
    <w:p w:rsidR="00A6636C" w:rsidRDefault="00FE5668">
      <w:pPr>
        <w:pStyle w:val="ConsPlusNormal"/>
        <w:tabs>
          <w:tab w:val="left" w:pos="709"/>
          <w:tab w:val="left" w:pos="993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3.4 Размер поддержки на возм</w:t>
      </w:r>
      <w:r>
        <w:rPr>
          <w:rFonts w:ascii="Times New Roman" w:hAnsi="Times New Roman"/>
          <w:color w:val="000000"/>
          <w:sz w:val="28"/>
          <w:szCs w:val="28"/>
        </w:rPr>
        <w:t xml:space="preserve">ещение произведенных затрат, указанных в </w:t>
      </w:r>
      <w:hyperlink w:anchor="P2420" w:tooltip="#P2420" w:history="1">
        <w:r>
          <w:rPr>
            <w:rFonts w:ascii="Times New Roman" w:hAnsi="Times New Roman"/>
            <w:color w:val="000000"/>
            <w:sz w:val="28"/>
            <w:szCs w:val="28"/>
          </w:rPr>
          <w:t>подпункте 3.3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настоящего пункта:</w:t>
      </w:r>
    </w:p>
    <w:p w:rsidR="00A6636C" w:rsidRDefault="00FE5668">
      <w:pPr>
        <w:pStyle w:val="ConsPlusNormal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 субъектам МСП и самозанятым гражданам на возмещение затрат на реализацию проектов в сфере развития, размер поддержки составляет до  50,0 проце</w:t>
      </w:r>
      <w:r>
        <w:rPr>
          <w:rFonts w:ascii="Times New Roman" w:hAnsi="Times New Roman"/>
          <w:color w:val="000000"/>
          <w:sz w:val="28"/>
          <w:szCs w:val="28"/>
        </w:rPr>
        <w:t xml:space="preserve">нтов произведенных затрат, указанных в </w:t>
      </w:r>
      <w:hyperlink w:anchor="P3072" w:tooltip="#P3072" w:history="1">
        <w:r>
          <w:rPr>
            <w:rFonts w:ascii="Times New Roman" w:hAnsi="Times New Roman"/>
            <w:color w:val="000000"/>
            <w:sz w:val="28"/>
            <w:szCs w:val="28"/>
          </w:rPr>
          <w:t>подпункте</w:t>
        </w:r>
      </w:hyperlink>
      <w:r>
        <w:rPr>
          <w:rFonts w:ascii="Times New Roman" w:hAnsi="Times New Roman"/>
          <w:color w:val="000000"/>
          <w:sz w:val="28"/>
          <w:szCs w:val="28"/>
        </w:rPr>
        <w:t> «а» подпункта 3 настоящего пункта, и в сумме не более 700,0  тыс. рублей субъекту МСП и не более 100,0 тыс. рублей самозанятому гражданину.</w:t>
      </w:r>
    </w:p>
    <w:p w:rsidR="00A6636C" w:rsidRDefault="00FE5668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Общий размер поддержки, предоставляемой в году предоставления поддержки и в году, следующем за годом предоставления поддержки, одному субъекту МСП на реализацию проектов в сфере развития не может превышать 700,0 тыс. рублей.</w:t>
      </w:r>
    </w:p>
    <w:p w:rsidR="00A6636C" w:rsidRDefault="00FE5668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Общий размер поддержки, предоставляемой в году предоставления поддержки, и в году, следующем за годом предоставления поддержки, одному самозанятому гражданину на реализацию проектов в сфере развития не может превышать 100,0 тыс. рублей;</w:t>
      </w:r>
    </w:p>
    <w:p w:rsidR="00A6636C" w:rsidRDefault="00FE5668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размер поддержки</w:t>
      </w:r>
      <w:r>
        <w:rPr>
          <w:rFonts w:ascii="Times New Roman" w:hAnsi="Times New Roman"/>
          <w:color w:val="000000"/>
          <w:sz w:val="28"/>
          <w:szCs w:val="28"/>
        </w:rPr>
        <w:t xml:space="preserve"> субъекту МСП на возмещение части затрат на реализацию проектов в сфере дорожного сервиса составляет до 50,0 процентов произведенных затрат, указанных в </w:t>
      </w:r>
      <w:hyperlink w:anchor="P3072" w:tooltip="#P3072" w:history="1">
        <w:r>
          <w:rPr>
            <w:rFonts w:ascii="Times New Roman" w:hAnsi="Times New Roman"/>
            <w:color w:val="000000"/>
            <w:sz w:val="28"/>
            <w:szCs w:val="28"/>
          </w:rPr>
          <w:t xml:space="preserve">подпункте </w:t>
        </w:r>
      </w:hyperlink>
      <w:r>
        <w:rPr>
          <w:rFonts w:ascii="Times New Roman" w:hAnsi="Times New Roman"/>
          <w:color w:val="000000"/>
          <w:sz w:val="28"/>
          <w:szCs w:val="28"/>
        </w:rPr>
        <w:t>«б» подпункта 3 настоящего пункта, и в сумме не менее 30</w:t>
      </w:r>
      <w:r>
        <w:rPr>
          <w:rFonts w:ascii="Times New Roman" w:hAnsi="Times New Roman"/>
          <w:color w:val="000000"/>
          <w:sz w:val="28"/>
          <w:szCs w:val="28"/>
        </w:rPr>
        <w:t>0,0 тыс. рублей и не более 1 000,0 тыс. рублей одному получателю поддержки;</w:t>
      </w:r>
    </w:p>
    <w:p w:rsidR="00A6636C" w:rsidRDefault="00FE5668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Общий размер поддержки, предоставляемой в году предоставления поддержки и в году, следующем за годом предоставления поддержки, одному субъекту МСП на реализацию проектов в сфере до</w:t>
      </w:r>
      <w:r>
        <w:rPr>
          <w:rFonts w:ascii="Times New Roman" w:hAnsi="Times New Roman"/>
          <w:color w:val="000000"/>
          <w:sz w:val="28"/>
          <w:szCs w:val="28"/>
        </w:rPr>
        <w:t>рожного сервиса не может превышать 1 000,0 тыс. рублей;</w:t>
      </w:r>
    </w:p>
    <w:p w:rsidR="00A6636C" w:rsidRDefault="00FE5668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в) размер поддержки субъекту МСП на возмещение части затрат на реализацию проектов в сфере производства составляет до 50,0 процентов произведенных затрат, указанных в </w:t>
      </w:r>
      <w:hyperlink w:anchor="P3072" w:tooltip="#P3072" w:history="1">
        <w:r>
          <w:rPr>
            <w:rFonts w:ascii="Times New Roman" w:hAnsi="Times New Roman"/>
            <w:color w:val="000000"/>
            <w:sz w:val="28"/>
            <w:szCs w:val="28"/>
          </w:rPr>
          <w:t xml:space="preserve">подпункте </w:t>
        </w:r>
      </w:hyperlink>
      <w:r>
        <w:rPr>
          <w:rFonts w:ascii="Times New Roman" w:hAnsi="Times New Roman"/>
          <w:color w:val="000000"/>
          <w:sz w:val="28"/>
          <w:szCs w:val="28"/>
        </w:rPr>
        <w:t>«в» подпункта 3 настоящего пункта, и в сумме не менее 500,0 тыс. рублей и не более 15 000,0 тыс. рублей одному получателю поддержки.</w:t>
      </w:r>
    </w:p>
    <w:p w:rsidR="00A6636C" w:rsidRDefault="00FE5668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Общий размер поддержки, предоставляемой в году предоставления поддержки и в году, следующем за годом предоста</w:t>
      </w:r>
      <w:r>
        <w:rPr>
          <w:rFonts w:ascii="Times New Roman" w:hAnsi="Times New Roman"/>
          <w:color w:val="000000"/>
          <w:sz w:val="28"/>
          <w:szCs w:val="28"/>
        </w:rPr>
        <w:t>вления поддержки, одному субъекту МСП на реализацию проектов в сфере развития не может превышать 15 000,0 тыс. рублей.</w:t>
      </w:r>
    </w:p>
    <w:p w:rsidR="00A6636C" w:rsidRPr="00FE5668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3.5 </w:t>
      </w:r>
      <w:r w:rsidRPr="00FE5668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Требования, которым должен соответствовать получатель:</w:t>
      </w:r>
    </w:p>
    <w:p w:rsidR="00A6636C" w:rsidRPr="00FE5668" w:rsidRDefault="00FE566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bookmarkStart w:id="5" w:name="_Hlk93664420"/>
      <w:r w:rsidRPr="00FE5668">
        <w:rPr>
          <w:rFonts w:ascii="Times New Roman" w:hAnsi="Times New Roman" w:cs="Times New Roman"/>
          <w:color w:val="000000"/>
          <w:sz w:val="28"/>
          <w:szCs w:val="28"/>
          <w:highlight w:val="white"/>
          <w:lang w:eastAsia="ru-RU"/>
        </w:rPr>
        <w:t>а) Субъект малого и среднего предпринимательства: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566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 получатель субсидии (участ</w:t>
      </w:r>
      <w:r w:rsidRPr="00FE566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ник отбора)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</w:t>
      </w:r>
      <w:r w:rsidRPr="00FE5668">
        <w:rPr>
          <w:rFonts w:ascii="Times New Roman" w:hAnsi="Times New Roman" w:cs="Times New Roman"/>
          <w:color w:val="000000"/>
          <w:sz w:val="28"/>
          <w:szCs w:val="28"/>
        </w:rPr>
        <w:t xml:space="preserve">ссийской Федерации </w:t>
      </w:r>
      <w:hyperlink r:id="rId175" w:history="1">
        <w:r w:rsidRPr="00FE5668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FE5668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</w:t>
      </w:r>
      <w:r w:rsidRPr="00FE5668">
        <w:rPr>
          <w:rFonts w:ascii="Times New Roman" w:hAnsi="Times New Roman" w:cs="Times New Roman"/>
          <w:color w:val="000000"/>
          <w:sz w:val="28"/>
          <w:szCs w:val="28"/>
        </w:rPr>
        <w:t xml:space="preserve">го доля прямого или косвенного (через третьих лиц) участия офшорных компаний в совокупности превышает 25 процентов (если иное </w:t>
      </w:r>
      <w:r>
        <w:rPr>
          <w:rFonts w:ascii="Times New Roman" w:hAnsi="Times New Roman" w:cs="Times New Roman"/>
          <w:sz w:val="28"/>
          <w:szCs w:val="28"/>
        </w:rPr>
        <w:t>не предусмотрено законодательством Российской Федерации). При расчете доли участия офшорных компаний в капитале российских юридиче</w:t>
      </w:r>
      <w:r>
        <w:rPr>
          <w:rFonts w:ascii="Times New Roman" w:hAnsi="Times New Roman" w:cs="Times New Roman"/>
          <w:sz w:val="28"/>
          <w:szCs w:val="28"/>
        </w:rPr>
        <w:t>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</w:t>
      </w:r>
      <w:r>
        <w:rPr>
          <w:rFonts w:ascii="Times New Roman" w:hAnsi="Times New Roman" w:cs="Times New Roman"/>
          <w:sz w:val="28"/>
          <w:szCs w:val="28"/>
        </w:rPr>
        <w:t>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A6636C" w:rsidRDefault="00FE566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можно получить на официальном сайте Росфинмонитори</w:t>
      </w:r>
      <w:r>
        <w:rPr>
          <w:rFonts w:ascii="Times New Roman" w:hAnsi="Times New Roman" w:cs="Times New Roman"/>
          <w:sz w:val="28"/>
          <w:szCs w:val="28"/>
          <w:lang w:eastAsia="ru-RU"/>
        </w:rPr>
        <w:t>нга  по адресу:https://www.fedsfm.ru/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получатель субсидии (участник отбора) не находится в составляемых в рамках реализации полномочий, предусмотренных </w:t>
      </w:r>
      <w:hyperlink r:id="rId17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главой VII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Устав</w:t>
      </w:r>
      <w:r>
        <w:rPr>
          <w:rFonts w:ascii="Times New Roman" w:hAnsi="Times New Roman" w:cs="Times New Roman"/>
          <w:sz w:val="28"/>
          <w:szCs w:val="28"/>
        </w:rPr>
        <w:t>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получатель субсидии (участник отбора) не получает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</w:t>
      </w:r>
      <w:r>
        <w:rPr>
          <w:rFonts w:ascii="Times New Roman" w:hAnsi="Times New Roman" w:cs="Times New Roman"/>
          <w:sz w:val="28"/>
          <w:szCs w:val="28"/>
        </w:rPr>
        <w:t>оссийской Федерации, муниципальных правовых актов на цели, установленные правовым актом;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получатель субсидии (участник отбора) не является иностранным агентом в соответствии с Федеральным </w:t>
      </w:r>
      <w:hyperlink r:id="rId17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"О контроле за деятельностью лиц, находящихся под иностранным влиянием";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 получателя субсидии (участника отбора) на едином налоговом счете отсутствует или не превышает размер, определенный </w:t>
      </w:r>
      <w:hyperlink r:id="rId17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пунктом 3 статьи 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сборов и страховых взносов в бюджеты бюджетной системы Российской Федерации; 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получателя субсидии (участника отбора) отсутс</w:t>
      </w:r>
      <w:r>
        <w:rPr>
          <w:rFonts w:ascii="Times New Roman" w:hAnsi="Times New Roman" w:cs="Times New Roman"/>
          <w:sz w:val="28"/>
          <w:szCs w:val="28"/>
        </w:rPr>
        <w:t>твуют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</w:t>
      </w:r>
      <w:r>
        <w:rPr>
          <w:rFonts w:ascii="Times New Roman" w:hAnsi="Times New Roman" w:cs="Times New Roman"/>
          <w:sz w:val="28"/>
          <w:szCs w:val="28"/>
        </w:rPr>
        <w:t>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</w:t>
      </w:r>
      <w:r>
        <w:rPr>
          <w:rFonts w:ascii="Times New Roman" w:hAnsi="Times New Roman" w:cs="Times New Roman"/>
          <w:sz w:val="28"/>
          <w:szCs w:val="28"/>
        </w:rPr>
        <w:t>аном субъекта Российской Федерации (местной администрацией);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получатель субсидии (участник отбора),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</w:t>
      </w:r>
      <w:r>
        <w:rPr>
          <w:rFonts w:ascii="Times New Roman" w:hAnsi="Times New Roman" w:cs="Times New Roman"/>
          <w:sz w:val="28"/>
          <w:szCs w:val="28"/>
        </w:rPr>
        <w:t>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реестре дисквалифицированных лиц отсутствуют сведения о дисквалифицированных руководи</w:t>
      </w:r>
      <w:r>
        <w:rPr>
          <w:rFonts w:ascii="Times New Roman" w:hAnsi="Times New Roman" w:cs="Times New Roman"/>
          <w:sz w:val="28"/>
          <w:szCs w:val="28"/>
        </w:rPr>
        <w:t>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</w:t>
      </w:r>
      <w:r>
        <w:rPr>
          <w:rFonts w:ascii="Times New Roman" w:hAnsi="Times New Roman" w:cs="Times New Roman"/>
          <w:sz w:val="28"/>
          <w:szCs w:val="28"/>
        </w:rPr>
        <w:t xml:space="preserve"> и о физическом лице - производителе товаров, работ, услуг, являющихся получателями субсидии (участниками отбора);</w:t>
      </w:r>
    </w:p>
    <w:p w:rsidR="00A6636C" w:rsidRDefault="00FE566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не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Calibri" w:hAnsi="Times New Roman"/>
          <w:color w:val="000000"/>
          <w:sz w:val="28"/>
          <w:szCs w:val="28"/>
        </w:rPr>
        <w:t>являющимся получателями иных мер финансовой поддержки на осуществление предпринимательской деятельности, предоставляемо</w:t>
      </w:r>
      <w:r>
        <w:rPr>
          <w:rFonts w:ascii="Times New Roman" w:eastAsia="Calibri" w:hAnsi="Times New Roman"/>
          <w:color w:val="000000"/>
          <w:sz w:val="28"/>
          <w:szCs w:val="28"/>
        </w:rPr>
        <w:t>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</w:t>
      </w:r>
      <w:r>
        <w:rPr>
          <w:rFonts w:ascii="Times New Roman" w:eastAsia="Calibri" w:hAnsi="Times New Roman"/>
          <w:color w:val="000000"/>
          <w:sz w:val="28"/>
          <w:szCs w:val="28"/>
        </w:rPr>
        <w:t>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</w:t>
      </w:r>
      <w:r>
        <w:rPr>
          <w:rFonts w:ascii="Times New Roman" w:eastAsia="Calibri" w:hAnsi="Times New Roman"/>
          <w:color w:val="000000"/>
          <w:sz w:val="28"/>
          <w:szCs w:val="28"/>
        </w:rPr>
        <w:t>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</w:t>
      </w:r>
      <w:r>
        <w:rPr>
          <w:rFonts w:ascii="Times New Roman" w:eastAsia="Calibri" w:hAnsi="Times New Roman"/>
          <w:color w:val="000000"/>
          <w:sz w:val="28"/>
          <w:szCs w:val="28"/>
        </w:rPr>
        <w:t>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ансовой помощи в случае нарушения условий, установленных при ее предоставлении» (далее – единовременная финансовая помощь), в течение 90 календарных дней с </w:t>
      </w: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момента перечисления единовременной финансовой помощи на счет гражданина, а также </w:t>
      </w:r>
      <w:hyperlink r:id="rId179" w:history="1">
        <w:r>
          <w:rPr>
            <w:rFonts w:ascii="Times New Roman" w:eastAsia="Calibri" w:hAnsi="Times New Roman"/>
            <w:color w:val="000000"/>
            <w:sz w:val="28"/>
            <w:szCs w:val="28"/>
          </w:rPr>
          <w:t>Порядком</w:t>
        </w:r>
      </w:hyperlink>
      <w:r>
        <w:rPr>
          <w:rFonts w:ascii="Times New Roman" w:eastAsia="Calibri" w:hAnsi="Times New Roman"/>
          <w:color w:val="000000"/>
          <w:sz w:val="28"/>
          <w:szCs w:val="28"/>
        </w:rPr>
        <w:t xml:space="preserve"> назначения государственной социальной помощи на основании социального контракта отдельным катего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риям граждан, утвержденным в подпрограмме «Повышение качества жизни отдельных категорий граждан, степени </w:t>
      </w:r>
      <w:r>
        <w:rPr>
          <w:rFonts w:ascii="Times New Roman" w:eastAsia="Calibri" w:hAnsi="Times New Roman"/>
          <w:color w:val="000000"/>
          <w:sz w:val="28"/>
          <w:szCs w:val="28"/>
        </w:rPr>
        <w:br w:type="textWrapping" w:clear="all"/>
      </w:r>
      <w:r>
        <w:rPr>
          <w:rFonts w:ascii="Times New Roman" w:eastAsia="Calibri" w:hAnsi="Times New Roman"/>
          <w:color w:val="000000"/>
          <w:sz w:val="28"/>
          <w:szCs w:val="28"/>
        </w:rPr>
        <w:t>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</w:t>
      </w:r>
      <w:r>
        <w:rPr>
          <w:rFonts w:ascii="Times New Roman" w:eastAsia="Calibri" w:hAnsi="Times New Roman"/>
          <w:color w:val="000000"/>
          <w:sz w:val="28"/>
          <w:szCs w:val="28"/>
        </w:rPr>
        <w:t>оярского края от 30.09.2013 № 507-п, в течение действия программы социальной адаптации;</w:t>
      </w:r>
    </w:p>
    <w:p w:rsidR="00A6636C" w:rsidRDefault="00FE566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Физическое лицо, налогоплательщик НПД</w:t>
      </w:r>
      <w:r>
        <w:rPr>
          <w:rFonts w:ascii="Times New Roman" w:hAnsi="Times New Roman" w:cs="Times New Roman"/>
          <w:sz w:val="28"/>
          <w:szCs w:val="28"/>
          <w:lang w:eastAsia="ru-RU"/>
        </w:rPr>
        <w:t>, претендующий на получение поддержки:</w:t>
      </w:r>
    </w:p>
    <w:p w:rsidR="00A6636C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осуществляет деятельность в качестве налогоплательщика «Налог на профессиональный доход</w:t>
      </w:r>
      <w:r>
        <w:rPr>
          <w:rFonts w:ascii="Times New Roman" w:hAnsi="Times New Roman" w:cs="Times New Roman"/>
          <w:sz w:val="28"/>
          <w:szCs w:val="28"/>
          <w:lang w:eastAsia="ru-RU"/>
        </w:rPr>
        <w:t>» в течение периода не менее трех месяцев до даты подачи заявки;</w:t>
      </w:r>
    </w:p>
    <w:p w:rsidR="00A6636C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у получателя субсидии (участника отбора) отсутствуют просроченная задолженность по возврату в бюджет субъек</w:t>
      </w:r>
      <w:r>
        <w:rPr>
          <w:rFonts w:ascii="Times New Roman" w:hAnsi="Times New Roman" w:cs="Times New Roman"/>
          <w:sz w:val="28"/>
          <w:szCs w:val="28"/>
        </w:rPr>
        <w:t>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</w:t>
      </w:r>
      <w:r>
        <w:rPr>
          <w:rFonts w:ascii="Times New Roman" w:hAnsi="Times New Roman" w:cs="Times New Roman"/>
          <w:sz w:val="28"/>
          <w:szCs w:val="28"/>
        </w:rPr>
        <w:t>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:rsidR="00A6636C" w:rsidRDefault="00FE566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можно получить на официальном сайте Росфинмонитор</w:t>
      </w:r>
      <w:r>
        <w:rPr>
          <w:rFonts w:ascii="Times New Roman" w:hAnsi="Times New Roman" w:cs="Times New Roman"/>
          <w:sz w:val="28"/>
          <w:szCs w:val="28"/>
          <w:lang w:eastAsia="ru-RU"/>
        </w:rPr>
        <w:t>инга  по адресу:https://www.fedsfm.ru/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636C" w:rsidRDefault="00FE566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заявитель не </w:t>
      </w:r>
      <w:r>
        <w:rPr>
          <w:rFonts w:ascii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являющимся получателями иных мер финансовой поддержки на осуществление предпринимательской деятельности, предоставляемой в соответствии с постановлением Правительства Красноярского края </w:t>
      </w:r>
      <w:r>
        <w:rPr>
          <w:rFonts w:ascii="Times New Roman" w:eastAsia="Calibri" w:hAnsi="Times New Roman"/>
          <w:color w:val="000000"/>
          <w:sz w:val="28"/>
          <w:szCs w:val="28"/>
        </w:rPr>
        <w:t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</w:t>
      </w:r>
      <w:r>
        <w:rPr>
          <w:rFonts w:ascii="Times New Roman" w:eastAsia="Calibri" w:hAnsi="Times New Roman"/>
          <w:color w:val="000000"/>
          <w:sz w:val="28"/>
          <w:szCs w:val="28"/>
        </w:rPr>
        <w:t>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</w:t>
      </w:r>
      <w:r>
        <w:rPr>
          <w:rFonts w:ascii="Times New Roman" w:eastAsia="Calibri" w:hAnsi="Times New Roman"/>
          <w:color w:val="000000"/>
          <w:sz w:val="28"/>
          <w:szCs w:val="28"/>
        </w:rPr>
        <w:t>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</w:t>
      </w:r>
      <w:r>
        <w:rPr>
          <w:rFonts w:ascii="Times New Roman" w:eastAsia="Calibri" w:hAnsi="Times New Roman"/>
          <w:color w:val="000000"/>
          <w:sz w:val="28"/>
          <w:szCs w:val="28"/>
        </w:rPr>
        <w:t>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доставлении» </w:t>
      </w: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 xml:space="preserve">(далее – единовременная финансовая помощь), в течение 90 календарных дней с момента перечисления единовременной финансовой помощи на счет гражданина, а также </w:t>
      </w:r>
      <w:hyperlink r:id="rId180" w:history="1">
        <w:r>
          <w:rPr>
            <w:rFonts w:ascii="Times New Roman" w:eastAsia="Calibri" w:hAnsi="Times New Roman"/>
            <w:color w:val="000000"/>
            <w:sz w:val="28"/>
            <w:szCs w:val="28"/>
          </w:rPr>
          <w:t>Порядком</w:t>
        </w:r>
      </w:hyperlink>
      <w:r>
        <w:rPr>
          <w:rFonts w:ascii="Times New Roman" w:eastAsia="Calibri" w:hAnsi="Times New Roman"/>
          <w:color w:val="000000"/>
          <w:sz w:val="28"/>
          <w:szCs w:val="28"/>
        </w:rPr>
        <w:t xml:space="preserve"> назначения государственной социальной помощи на основании социального контракта отдельным категориям граждан, утвержденным в подпрограмме «Повышение качества жизни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 от 30.09.2013 № 507-п, в течение действия программы со</w:t>
      </w:r>
      <w:r>
        <w:rPr>
          <w:rFonts w:ascii="Times New Roman" w:eastAsia="Calibri" w:hAnsi="Times New Roman"/>
          <w:color w:val="000000"/>
          <w:sz w:val="28"/>
          <w:szCs w:val="28"/>
        </w:rPr>
        <w:t>циальной адаптации;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3.6.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Поддержка не оказывается субъектам малого и среднего предпринимательства:</w:t>
      </w:r>
    </w:p>
    <w:p w:rsidR="00A6636C" w:rsidRDefault="00FE5668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включенным в Единый реестр субъектов малого и среднего предпринимательства;</w:t>
      </w:r>
    </w:p>
    <w:p w:rsidR="00A6636C" w:rsidRDefault="00FE5668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осуществляющим производство и (или) реализацию подакцизных товаров, а также до</w:t>
      </w:r>
      <w:r>
        <w:rPr>
          <w:rFonts w:ascii="Times New Roman" w:hAnsi="Times New Roman"/>
          <w:color w:val="000000"/>
          <w:sz w:val="28"/>
          <w:szCs w:val="28"/>
        </w:rPr>
        <w:t>бычу и (или) реализацию полезных ископаемых, за исключением общераспространенных полезных ископаемых и минеральных питьевых вод;</w:t>
      </w:r>
    </w:p>
    <w:p w:rsidR="00A6636C" w:rsidRDefault="00FE5668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имеющим на едином налоговом счете задолженность по уплате налогов, сбо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ров и страховых взносов в бюджеты бюджетной системы Росси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йской Федерации в размере, превышающем размер, определенный </w:t>
      </w:r>
      <w:hyperlink r:id="rId181" w:tooltip="https://login.consultant.ru/link/?req=doc&amp;base=LAW&amp;n=480737&amp;dst=5769" w:history="1">
        <w:r>
          <w:rPr>
            <w:rFonts w:ascii="Times New Roman" w:hAnsi="Times New Roman"/>
            <w:color w:val="000000"/>
            <w:sz w:val="28"/>
            <w:szCs w:val="28"/>
            <w:highlight w:val="white"/>
          </w:rPr>
          <w:t>пунктом 3 статьи 47</w:t>
        </w:r>
      </w:hyperlink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Налогового кодекс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а Российской Федерации;</w:t>
      </w:r>
    </w:p>
    <w:p w:rsidR="00A6636C" w:rsidRDefault="00FE5668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имеющим установленные факты произошедших тяжелых несчастных случаев или несчастных случаев со смертельным исходом на производстве по вине субъекта МСП в году, предшествующем году обращения за п</w:t>
      </w:r>
      <w:r>
        <w:rPr>
          <w:rFonts w:ascii="Times New Roman" w:hAnsi="Times New Roman" w:cs="Times New Roman"/>
          <w:color w:val="000000"/>
          <w:sz w:val="28"/>
          <w:szCs w:val="28"/>
        </w:rPr>
        <w:t>оддержкой, и в году подачи в период до даты подачи в соответствующий орган местного самоуправления муниципального образования заявления о предоставлении поддержки;</w:t>
      </w:r>
    </w:p>
    <w:p w:rsidR="00A6636C" w:rsidRDefault="00FE5668">
      <w:pPr>
        <w:spacing w:after="0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зарегистрированным и осуществляющим деятельность не на территории Березовского района Красно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ярского края;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не имеющим документы, дающие право осуществлять виды деятельности, котор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ые имеют потенциальную опасность для жизни и здоровья граждан, а также относятся к сфере безопасности государства.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  <w:lang w:eastAsia="ru-RU"/>
        </w:rPr>
        <w:t>3.7.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 xml:space="preserve"> Субъект малого и среднего предпринимательства обяз</w:t>
      </w: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уется: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</w:rPr>
        <w:t>в сфере развития: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ru-RU"/>
        </w:rPr>
        <w:t>- не прекращать деятельность в течение 24 месяцев после получения субсидии;</w:t>
      </w:r>
    </w:p>
    <w:p w:rsidR="00A6636C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-  сох</w:t>
      </w:r>
      <w:r>
        <w:rPr>
          <w:rFonts w:ascii="Times New Roman" w:hAnsi="Times New Roman"/>
          <w:color w:val="000000"/>
          <w:sz w:val="28"/>
          <w:szCs w:val="28"/>
        </w:rPr>
        <w:t>ранить численность работников через 12 месяцев после получения поддержки в размере не менее 100 процентов среднесписочной численности работников суб</w:t>
      </w:r>
      <w:r>
        <w:rPr>
          <w:rFonts w:ascii="Times New Roman" w:hAnsi="Times New Roman"/>
          <w:color w:val="000000"/>
          <w:sz w:val="28"/>
          <w:szCs w:val="28"/>
        </w:rPr>
        <w:t>ъекта малого и среднего предпринимательства на 1 января года получения поддержки. При этом в течение 12 месяцев после получения поддержки среднесписочная численность работников в одном или нескольких отчетных кварталах не должна составлять менее 80 процент</w:t>
      </w:r>
      <w:r>
        <w:rPr>
          <w:rFonts w:ascii="Times New Roman" w:hAnsi="Times New Roman"/>
          <w:color w:val="000000"/>
          <w:sz w:val="28"/>
          <w:szCs w:val="28"/>
        </w:rPr>
        <w:t>ов среднесписочной численности работников субъекта малого и среднего предпринимательства на 1 января года получения поддержки.</w:t>
      </w:r>
    </w:p>
    <w:p w:rsidR="00A6636C" w:rsidRDefault="00FE566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 самозанятый гражданин обязуется </w:t>
      </w:r>
    </w:p>
    <w:p w:rsidR="00A6636C" w:rsidRDefault="00FE5668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не прекращать предпринимательскую деятельность в течение 12 месяцев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после получения поддержки</w:t>
      </w:r>
      <w:r>
        <w:rPr>
          <w:rFonts w:ascii="Times New Roman" w:hAnsi="Times New Roman"/>
          <w:color w:val="000000"/>
          <w:sz w:val="28"/>
          <w:szCs w:val="28"/>
        </w:rPr>
        <w:t xml:space="preserve"> в качестве самозанятого гражданина и (или) индивидуального предпринимателя.</w:t>
      </w:r>
    </w:p>
    <w:p w:rsidR="00A6636C" w:rsidRDefault="00FE566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сфере производства:</w:t>
      </w:r>
    </w:p>
    <w:p w:rsidR="00A6636C" w:rsidRDefault="00FE56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субъект МСП, получивший субсидию на реализацию проекта в сфере производства, обязуется сохранить </w:t>
      </w:r>
      <w:r>
        <w:rPr>
          <w:rFonts w:ascii="Times New Roman" w:hAnsi="Times New Roman" w:cs="Times New Roman"/>
          <w:sz w:val="28"/>
          <w:szCs w:val="28"/>
        </w:rPr>
        <w:t>объем производства продукции в году, следующем за годом получением субсидии на уровне не ниже чем в году, предшествующем году получения субсидии;</w:t>
      </w:r>
    </w:p>
    <w:p w:rsidR="00A6636C" w:rsidRDefault="00FE5668">
      <w:pPr>
        <w:pStyle w:val="ConsPlusNormal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субъект МСП, получивший субсидию на реализацию инвестиционного проекта, обязуется сохранить численность работн</w:t>
      </w:r>
      <w:r>
        <w:rPr>
          <w:rFonts w:ascii="Times New Roman" w:hAnsi="Times New Roman"/>
          <w:color w:val="000000"/>
          <w:sz w:val="28"/>
          <w:szCs w:val="28"/>
        </w:rPr>
        <w:t>иков через 12 месяцев после получения поддержки в размере не менее 100 процентов среднесписочной численности работников субъекта МСП. При этом в течение 12 месяцев после получения поддержки среднесписочная численность работников в одном или нескольких отче</w:t>
      </w:r>
      <w:r>
        <w:rPr>
          <w:rFonts w:ascii="Times New Roman" w:hAnsi="Times New Roman"/>
          <w:color w:val="000000"/>
          <w:sz w:val="28"/>
          <w:szCs w:val="28"/>
        </w:rPr>
        <w:t>тных кварталах не должна составлять менее 80 процентов среднесписочной численности работников субъекта МСП на 1 января года получения поддержки.</w:t>
      </w:r>
    </w:p>
    <w:p w:rsidR="00A6636C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>
        <w:rPr>
          <w:rFonts w:ascii="Times New Roman" w:hAnsi="Times New Roman"/>
          <w:color w:val="000000"/>
          <w:sz w:val="28"/>
          <w:szCs w:val="28"/>
        </w:rPr>
        <w:t>Субсидии не предоставляются субъектам малого и среднего предпринимательства и самозанятым гражданам, получ</w:t>
      </w:r>
      <w:r>
        <w:rPr>
          <w:rFonts w:ascii="Times New Roman" w:hAnsi="Times New Roman"/>
          <w:color w:val="000000"/>
          <w:sz w:val="28"/>
          <w:szCs w:val="28"/>
        </w:rPr>
        <w:t>ившим иные финансовые выплаты на осуществление предпринимательской деятельности, предоставляемой в соответствии с постановлением Правительства Красноярского края от 30.08.2012 № 429-п «Об утверждении Порядка, условий и размера предоставления единовременной</w:t>
      </w:r>
      <w:r>
        <w:rPr>
          <w:rFonts w:ascii="Times New Roman" w:hAnsi="Times New Roman"/>
          <w:color w:val="000000"/>
          <w:sz w:val="28"/>
          <w:szCs w:val="28"/>
        </w:rPr>
        <w:t xml:space="preserve">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</w:t>
      </w:r>
      <w:r>
        <w:rPr>
          <w:rFonts w:ascii="Times New Roman" w:hAnsi="Times New Roman"/>
          <w:color w:val="000000"/>
          <w:sz w:val="28"/>
          <w:szCs w:val="28"/>
        </w:rPr>
        <w:t>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</w:t>
      </w:r>
      <w:r>
        <w:rPr>
          <w:rFonts w:ascii="Times New Roman" w:hAnsi="Times New Roman"/>
          <w:color w:val="000000"/>
          <w:sz w:val="28"/>
          <w:szCs w:val="28"/>
        </w:rPr>
        <w:t>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</w:t>
      </w:r>
      <w:r>
        <w:rPr>
          <w:rFonts w:ascii="Times New Roman" w:hAnsi="Times New Roman"/>
          <w:color w:val="000000"/>
          <w:sz w:val="28"/>
          <w:szCs w:val="28"/>
        </w:rPr>
        <w:t>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 (далее – единовременная финансовая помощь), в течение 90 календарных дней с момен</w:t>
      </w:r>
      <w:r>
        <w:rPr>
          <w:rFonts w:ascii="Times New Roman" w:hAnsi="Times New Roman"/>
          <w:color w:val="000000"/>
          <w:sz w:val="28"/>
          <w:szCs w:val="28"/>
        </w:rPr>
        <w:t xml:space="preserve">та перечисления единовременной финансовой помощи на счет гражданина, а также </w:t>
      </w:r>
      <w:hyperlink r:id="rId182">
        <w:r>
          <w:rPr>
            <w:rFonts w:ascii="Times New Roman" w:hAnsi="Times New Roman"/>
            <w:color w:val="000000"/>
            <w:sz w:val="28"/>
            <w:szCs w:val="28"/>
          </w:rPr>
          <w:t>Порядком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назначения государственной социальной помощи на основании социального контракта отдельным категориям граждан, утвержденным в подпрограмме «Повышение качества жизни отдельных категорий граждан, степени их социальной защищенности» государственной програм</w:t>
      </w:r>
      <w:r>
        <w:rPr>
          <w:rFonts w:ascii="Times New Roman" w:hAnsi="Times New Roman"/>
          <w:color w:val="000000"/>
          <w:sz w:val="28"/>
          <w:szCs w:val="28"/>
        </w:rPr>
        <w:t>мы «Развитие системы социальной поддержки граждан», утвержденной постановлением Правительства Красноярского края от 30.09.2013 № 507-п, в течение действия программы социальной адаптации.</w:t>
      </w:r>
    </w:p>
    <w:bookmarkEnd w:id="5"/>
    <w:p w:rsidR="00A6636C" w:rsidRDefault="00FE5668">
      <w:pPr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3.9. Основания для отказа заявителю в предоставлении субсидии:</w:t>
      </w:r>
    </w:p>
    <w:p w:rsidR="00A6636C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несоответствие заявки,  пункту 2.</w:t>
      </w:r>
      <w:hyperlink w:anchor="P1217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>4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настоящего Порядка, требованиям, определенным пунктом 2.6 настоящего Порядка, или непредставление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(представление не в полном объеме) указанных документов;</w:t>
      </w:r>
    </w:p>
    <w:p w:rsidR="00A6636C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недостоверность представленной информации,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том числе информации о юридическом адресе и месте осуществления (ведения) деятельности заявителя (юридического лица, индивидуального предпринимателя,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физического лица, налогоплательщика НПД</w:t>
      </w:r>
      <w:r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A6636C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 соответствие требованиям к заявителю, установленным раздело</w:t>
      </w:r>
      <w:r>
        <w:rPr>
          <w:rFonts w:ascii="Times New Roman" w:hAnsi="Times New Roman" w:cs="Times New Roman"/>
          <w:sz w:val="28"/>
          <w:szCs w:val="28"/>
          <w:lang w:eastAsia="ru-RU"/>
        </w:rPr>
        <w:t>м 3 настоящего Порядка;</w:t>
      </w:r>
    </w:p>
    <w:p w:rsidR="00A6636C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отсутствие средств в бюджете района, предусмотренных на эти цели в текущем финансовом году, за исключением случая, когда на день подачи пакета документов агентством развития малого и среднего предпринимательства Красноярского края п</w:t>
      </w:r>
      <w:r>
        <w:rPr>
          <w:rFonts w:ascii="Times New Roman" w:hAnsi="Times New Roman" w:cs="Times New Roman"/>
          <w:sz w:val="28"/>
          <w:szCs w:val="28"/>
          <w:lang w:eastAsia="ru-RU"/>
        </w:rPr>
        <w:t>о итогам отбора принято решение по предоставлению субсидии бюджету муниципального образования Березовский район в целях софинансирования соответствующего мероприятия муниципальной программы, и Администрацией района получено уведомление о предоставлении бюд</w:t>
      </w:r>
      <w:r>
        <w:rPr>
          <w:rFonts w:ascii="Times New Roman" w:hAnsi="Times New Roman" w:cs="Times New Roman"/>
          <w:sz w:val="28"/>
          <w:szCs w:val="28"/>
          <w:lang w:eastAsia="ru-RU"/>
        </w:rPr>
        <w:t>жету Березовского района межбюджетного трансферта;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 предшествующем календарном году и в текущем году до даты подачи пакета документов в отношении заявителя было принято решение об оказании аналогичной поддержки (услуги) и сроки ее оказания не истекли;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несоответствие произведенных затрат, представленных заявителем в пакете документов, затратам, установленным пунктом 3.3 настоящего Порядка;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представление заявителем документов, имеющих приписки, подчистки, исправления, помарки, неустановленные сокращения,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формулировки и повреждения, не позволяющие однозначно истолковывать их содержание, а также документов, которые не поддаются прочтению;</w:t>
      </w:r>
    </w:p>
    <w:p w:rsidR="00A6636C" w:rsidRPr="00FE5668" w:rsidRDefault="00FE5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5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заключение заявителем договоров и (или) иных сделок согласно действующему законодательству не с юридическими лицами и (ил</w:t>
      </w:r>
      <w:r w:rsidRPr="00FE5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и) индивидуальными предпринимателями;</w:t>
      </w:r>
    </w:p>
    <w:p w:rsidR="00A6636C" w:rsidRPr="00FE5668" w:rsidRDefault="00FE5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5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представление заявителем в составе пакета заявки недостоверных и (или) противоречивых сведений, влекущих за собой неправомерную оценку о соответствии пакета документов условиям проведения отбора и условиям предоставлен</w:t>
      </w:r>
      <w:r w:rsidRPr="00FE5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ия субсидии</w:t>
      </w:r>
      <w:r w:rsidRPr="00FE566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6636C" w:rsidRPr="00FE5668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3.10. Организатор отбора в течение 5 рабочих дней со дня размещения протокола о результатах отбора формируется проект соглашения по типовой форме, и направляется получателю субсидии для подписания на бумажном носителе.</w:t>
      </w:r>
    </w:p>
    <w:p w:rsidR="00A6636C" w:rsidRPr="00FE5668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Получатель субсидии в те</w:t>
      </w:r>
      <w:r w:rsidRPr="00FE5668">
        <w:rPr>
          <w:rFonts w:ascii="Times New Roman" w:hAnsi="Times New Roman"/>
          <w:color w:val="000000"/>
          <w:sz w:val="28"/>
          <w:szCs w:val="28"/>
        </w:rPr>
        <w:t xml:space="preserve">чение 2 рабочих дней со дня получения соглашения подписывает. </w:t>
      </w:r>
    </w:p>
    <w:p w:rsidR="00A6636C" w:rsidRPr="00FE5668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Администрация в течение 10 рабочих дней со дня получения подписанного на бумажном носителе получателем субсидии соглашения принимает решение в форме постановления  о предоставлении субсидии либ</w:t>
      </w:r>
      <w:r w:rsidRPr="00FE5668">
        <w:rPr>
          <w:rFonts w:ascii="Times New Roman" w:hAnsi="Times New Roman"/>
          <w:color w:val="000000"/>
          <w:sz w:val="28"/>
          <w:szCs w:val="28"/>
        </w:rPr>
        <w:t>о об отказе в предоставлении субсидии.</w:t>
      </w:r>
    </w:p>
    <w:p w:rsidR="00A6636C" w:rsidRPr="00FE5668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В случае принятия решения о предоставлении субсидии подписывает соглашение в течение 2 рабочих дней со дня принятия указанного решения на бумажном носителе и подгружает подписанное соглашений в систему «Электронный бю</w:t>
      </w:r>
      <w:r w:rsidRPr="00FE5668">
        <w:rPr>
          <w:rFonts w:ascii="Times New Roman" w:hAnsi="Times New Roman"/>
          <w:color w:val="000000"/>
          <w:sz w:val="28"/>
          <w:szCs w:val="28"/>
        </w:rPr>
        <w:t>джет». Соглашение считается заключенным с момента его подписания Администрацией.</w:t>
      </w:r>
    </w:p>
    <w:p w:rsidR="00A6636C" w:rsidRPr="00FE5668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lastRenderedPageBreak/>
        <w:t>В случае принятия решения об отказе в предоставлении субсидии Администрация информирует получателя субсидии о принятом решении в течение 2 рабочих дней со дня принятия указанн</w:t>
      </w:r>
      <w:r w:rsidRPr="00FE5668">
        <w:rPr>
          <w:rFonts w:ascii="Times New Roman" w:hAnsi="Times New Roman"/>
          <w:color w:val="000000"/>
          <w:sz w:val="28"/>
          <w:szCs w:val="28"/>
        </w:rPr>
        <w:t>ого решения в системе «Электронный бюджет».</w:t>
      </w:r>
    </w:p>
    <w:p w:rsidR="00A6636C" w:rsidRPr="00FE5668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Получатель субсидии считается уклонившимся от заключения соглашения в случае принятия Администрацией  решения об отказе в предоставлении субсидии по основанию, установленному пунктом 3.9 настоящего  Порядка.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5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3.11</w:t>
      </w:r>
      <w:r w:rsidRPr="00FE5668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FE5668">
        <w:rPr>
          <w:rFonts w:ascii="Times New Roman" w:hAnsi="Times New Roman"/>
          <w:color w:val="000000"/>
          <w:sz w:val="28"/>
          <w:szCs w:val="28"/>
        </w:rPr>
        <w:t>Предоставление субсидии осуществляется на основании соглашения, заключаемого между Администрацией и получателем субсидии (далее - соглашение) в системе «Электронный бюджет» (при наличии технической возможности) в соответствии с типовой формой соглашения,</w:t>
      </w:r>
      <w:r>
        <w:rPr>
          <w:rFonts w:ascii="Times New Roman" w:hAnsi="Times New Roman"/>
          <w:color w:val="000000"/>
          <w:sz w:val="28"/>
          <w:szCs w:val="28"/>
        </w:rPr>
        <w:t xml:space="preserve"> утвержденной 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приказом финансового управления администрации Березовского района № 16-о/д от 14.02.2022.</w:t>
      </w:r>
      <w:r>
        <w:rPr>
          <w:rFonts w:ascii="Times New Roman" w:hAnsi="Times New Roman"/>
          <w:color w:val="000000"/>
          <w:sz w:val="28"/>
          <w:szCs w:val="28"/>
        </w:rPr>
        <w:t xml:space="preserve">  (далее - типовая форма).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3.12. Соглашение содержит следующие обязательные условия: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1) согласие получателя субсидии</w:t>
      </w:r>
      <w:r>
        <w:rPr>
          <w:rFonts w:ascii="Times New Roman" w:hAnsi="Times New Roman"/>
          <w:color w:val="000000"/>
          <w:sz w:val="28"/>
          <w:szCs w:val="28"/>
        </w:rPr>
        <w:t>, лиц, получающих средства на основании договоров, заключенных с получателями субсидии,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</w:t>
      </w:r>
      <w:r>
        <w:rPr>
          <w:rFonts w:ascii="Times New Roman" w:hAnsi="Times New Roman"/>
          <w:color w:val="000000"/>
          <w:sz w:val="28"/>
          <w:szCs w:val="28"/>
        </w:rPr>
        <w:t>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организатором отбора и органами муниципального финансового контроля соблюдения порядка и услов</w:t>
      </w:r>
      <w:r>
        <w:rPr>
          <w:rFonts w:ascii="Times New Roman" w:hAnsi="Times New Roman"/>
          <w:color w:val="000000"/>
          <w:sz w:val="28"/>
          <w:szCs w:val="28"/>
        </w:rPr>
        <w:t>ий предоставления субсидии;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2) значения результатов предоставления субсидии, а также показатели, необходимые для достижения результата предоставления субсидии, и их значения;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запрет приобретения получателем субсидии за счет полученных средств районного </w:t>
      </w:r>
      <w:r>
        <w:rPr>
          <w:rFonts w:ascii="Times New Roman" w:hAnsi="Times New Roman"/>
          <w:color w:val="000000"/>
          <w:sz w:val="28"/>
          <w:szCs w:val="28"/>
        </w:rPr>
        <w:t>бюджета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</w:t>
      </w:r>
      <w:r>
        <w:rPr>
          <w:rFonts w:ascii="Times New Roman" w:hAnsi="Times New Roman"/>
          <w:color w:val="000000"/>
          <w:sz w:val="28"/>
          <w:szCs w:val="28"/>
        </w:rPr>
        <w:t>ых с достижением результатов предоставления этих средств иных операций;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4) условие о согласовании новых условий соглашения или о расторжении соглашения при недостижении согласия по новым условиям в случае уменьшения организатору отбора ранее доведенных лим</w:t>
      </w:r>
      <w:r>
        <w:rPr>
          <w:rFonts w:ascii="Times New Roman" w:hAnsi="Times New Roman"/>
          <w:color w:val="000000"/>
          <w:sz w:val="28"/>
          <w:szCs w:val="28"/>
        </w:rPr>
        <w:t>итов бюджетных обязательств, приводящего к невозможности предоставления субсидии в размере, определенном в соглашении;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5) согласие на осуществление мониторинга деятельности получателя субсидии организатором отбора в течение двух лет с даты предоставления с</w:t>
      </w:r>
      <w:r>
        <w:rPr>
          <w:rFonts w:ascii="Times New Roman" w:hAnsi="Times New Roman"/>
          <w:color w:val="000000"/>
          <w:sz w:val="28"/>
          <w:szCs w:val="28"/>
        </w:rPr>
        <w:t>убсидии;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6) ответственность за нарушение условий предоставления субсидии и возврата средств субсидии в полном или частичном объеме.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3.13. Перечисление субсидии получателю субсидии осуществляется в течение 10 рабочих дней со дня заключения соглашения на рас</w:t>
      </w:r>
      <w:r>
        <w:rPr>
          <w:rFonts w:ascii="Times New Roman" w:hAnsi="Times New Roman"/>
          <w:color w:val="000000"/>
          <w:sz w:val="28"/>
          <w:szCs w:val="28"/>
        </w:rPr>
        <w:t>четный счет получателя субсидии, указанный в соглашении и открытый им в кредитной организации.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случае отсутствия средств на счете главного распорядителя для предоставления субсидии, в соответствии с постановлением Администрации, перечисление субсидии осу</w:t>
      </w:r>
      <w:r>
        <w:rPr>
          <w:rFonts w:ascii="Times New Roman" w:hAnsi="Times New Roman"/>
          <w:color w:val="000000"/>
          <w:sz w:val="28"/>
          <w:szCs w:val="28"/>
        </w:rPr>
        <w:t>ществляется в течение 5 рабочих дней с момента их поступления на счет.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Датой предоставления субсидии считается день списания указанных средств с лицевого счета Администрации района.</w:t>
      </w:r>
    </w:p>
    <w:p w:rsidR="00A6636C" w:rsidRPr="00FE5668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3.14. Порядок</w:t>
      </w:r>
      <w:r w:rsidRPr="00FE5668">
        <w:rPr>
          <w:rFonts w:ascii="Times New Roman" w:hAnsi="Times New Roman"/>
          <w:color w:val="000000"/>
          <w:sz w:val="28"/>
          <w:szCs w:val="28"/>
        </w:rPr>
        <w:t xml:space="preserve"> и сроки возврата субсидии</w:t>
      </w:r>
      <w:r w:rsidRPr="00FE5668">
        <w:rPr>
          <w:rFonts w:ascii="Times New Roman" w:hAnsi="Times New Roman"/>
          <w:color w:val="000000"/>
          <w:sz w:val="28"/>
          <w:szCs w:val="28"/>
        </w:rPr>
        <w:t xml:space="preserve"> в районный бюджет в случае нарушения получателями субсидии условий их предоставления установлен разделом 5 настоящего  Порядка.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</w:rPr>
        <w:t>3.15. В случаях, если получатель субсидии - индивидуальный предприниматель, призванн</w:t>
      </w:r>
      <w:r>
        <w:rPr>
          <w:rFonts w:ascii="Times New Roman" w:hAnsi="Times New Roman"/>
          <w:color w:val="000000"/>
          <w:sz w:val="28"/>
          <w:szCs w:val="28"/>
        </w:rPr>
        <w:t>ый на военную службу по мобилизации в Воору</w:t>
      </w:r>
      <w:r>
        <w:rPr>
          <w:rFonts w:ascii="Times New Roman" w:hAnsi="Times New Roman"/>
          <w:color w:val="000000"/>
          <w:sz w:val="28"/>
          <w:szCs w:val="28"/>
        </w:rPr>
        <w:t>женные Силы Российской Федерации (далее - ВСР), срочную военную службу (военную службу по призыву) в ВСР, органы государственной охраны и другие войска, или заключивший контракт о добровольном содействии в выполнении задач, возложенных на ВСР, либо юридиче</w:t>
      </w:r>
      <w:r>
        <w:rPr>
          <w:rFonts w:ascii="Times New Roman" w:hAnsi="Times New Roman"/>
          <w:color w:val="000000"/>
          <w:sz w:val="28"/>
          <w:szCs w:val="28"/>
        </w:rPr>
        <w:t>ское лицо, в котором одно и то же физическое лицо является единственным учредителем (участником) юридического лица и его руководителем, призваны на военную службу по мобилизации в ВСР, срочную военную службу (военную службу по призыву) или заключили контра</w:t>
      </w:r>
      <w:r>
        <w:rPr>
          <w:rFonts w:ascii="Times New Roman" w:hAnsi="Times New Roman"/>
          <w:color w:val="000000"/>
          <w:sz w:val="28"/>
          <w:szCs w:val="28"/>
        </w:rPr>
        <w:t>кт о добровольном содействии в выполнении задач, возложенных на ВСР (далее - участие в специальной военной операции, прохождение военной службы по призыву) на период их участия в специальной военной операции, прохождения военной службы по призыву имеет воз</w:t>
      </w:r>
      <w:r>
        <w:rPr>
          <w:rFonts w:ascii="Times New Roman" w:hAnsi="Times New Roman"/>
          <w:color w:val="000000"/>
          <w:sz w:val="28"/>
          <w:szCs w:val="28"/>
        </w:rPr>
        <w:t>можность внести изменения в условия предоставления субсидии в части: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продления сроков использования субсидии получателями субсидии и сроков достижения значений результатов их предоставления либо корректировки значений результатов в сторону их уменьшения;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>озврата всей суммы субсидии без наложения штрафных санкций;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продления сроков предоставления отчетности;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исключения штрафных санкций за нарушение условий предоставления субсидии в случаях, если такие нарушения связаны с участием в специальной военной операц</w:t>
      </w:r>
      <w:r>
        <w:rPr>
          <w:rFonts w:ascii="Times New Roman" w:hAnsi="Times New Roman"/>
          <w:color w:val="000000"/>
          <w:sz w:val="28"/>
          <w:szCs w:val="28"/>
        </w:rPr>
        <w:t>ии, прохождением военной службы по призыву.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3.16. Результатом предоставления субсидии является полное исполнение получателем субсидии обязательств, предусмотренных в соглашении.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Конечным результатом предоставлении субсидии является достижение получателем с</w:t>
      </w:r>
      <w:r>
        <w:rPr>
          <w:rFonts w:ascii="Times New Roman" w:hAnsi="Times New Roman"/>
          <w:color w:val="000000"/>
          <w:sz w:val="28"/>
          <w:szCs w:val="28"/>
        </w:rPr>
        <w:t>убсидии значения показателей, необходимых для достижения результата предоставления субсидии, установленного пунктом 3.17. Порядка, путем сравнения плановых значений и фактически достигнутых значений по итогам отчетного периода.</w:t>
      </w:r>
    </w:p>
    <w:p w:rsidR="00A6636C" w:rsidRPr="00FE5668" w:rsidRDefault="00FE56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  <w:lang w:eastAsia="en-US"/>
        </w:rPr>
        <w:t>3.17. Результатом предоставл</w:t>
      </w:r>
      <w:r w:rsidRPr="00FE5668">
        <w:rPr>
          <w:rFonts w:ascii="Times New Roman" w:hAnsi="Times New Roman"/>
          <w:color w:val="000000"/>
          <w:sz w:val="28"/>
          <w:szCs w:val="28"/>
          <w:lang w:eastAsia="en-US"/>
        </w:rPr>
        <w:t>ения субсидии является: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  <w:lang w:eastAsia="en-US"/>
        </w:rPr>
        <w:t>1) объем привлеченных инвестиций МСП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(выполнения работ, о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казания услуг),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реализацию проектов в сфере дорожного сервиса, реализацию проектов в сфере развития предпринимательской детальности.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Единица измерения: тысяч рублей.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При определении объема привлеченных инвестиций учитываются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>привлекаемые субъектом малого и среднего предпр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инимательства инвестиции за счет собственных средств и (или) целевых заемных средств, предоставляемых кредитными организациями на условиях платности и возвратности, за исключением средств в виде субсидий, привлекаемых из районного и краевого бюджетов, за т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екущий финансовый год до даты подачи пакета документов;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2) количество сохраненных рабочих мест (</w:t>
      </w:r>
      <w:r>
        <w:rPr>
          <w:rFonts w:ascii="Times New Roman" w:hAnsi="Times New Roman"/>
          <w:color w:val="000000"/>
          <w:sz w:val="28"/>
          <w:szCs w:val="28"/>
        </w:rPr>
        <w:t xml:space="preserve">численность работников (без внешних совместителей)) </w:t>
      </w:r>
      <w:r>
        <w:rPr>
          <w:rFonts w:ascii="Times New Roman" w:hAnsi="Times New Roman"/>
          <w:sz w:val="28"/>
          <w:szCs w:val="28"/>
          <w:lang w:eastAsia="en-US"/>
        </w:rPr>
        <w:t xml:space="preserve">субъектами МСП (включая индивидуальных предпринимателей) и с учетом физических лиц, применяющих специальный налоговый режим «Налог на профессиональный доход», получившими финансовую поддержку за счет средств районного и краевого бюджета.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Единица измерения: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Единиц;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3) прирост дохода субъектов МСП, реализующих проекты в сфере производства, получивших финансовую поддержку за счет средств районного  краевого бюджета, в году получения поддержки, в расчете на одного работника (без внешних совместителей) (без учет</w:t>
      </w:r>
      <w:r>
        <w:rPr>
          <w:rFonts w:ascii="Times New Roman" w:hAnsi="Times New Roman"/>
          <w:sz w:val="28"/>
          <w:szCs w:val="28"/>
          <w:lang w:eastAsia="en-US"/>
        </w:rPr>
        <w:t>а рабочих мест, созданных в году получения поддержки), в размере не менее 103,3 процентов значения сводного индекса потребительских цен по Красноярскому краю, установленного в году получения поддержки, к доходу субъекта МСП, полученному в году, предшествую</w:t>
      </w:r>
      <w:r>
        <w:rPr>
          <w:rFonts w:ascii="Times New Roman" w:hAnsi="Times New Roman"/>
          <w:sz w:val="28"/>
          <w:szCs w:val="28"/>
          <w:lang w:eastAsia="en-US"/>
        </w:rPr>
        <w:t>щему году получения поддержки, в расчете на одного работника (без внешних совместителей), за исключением доходов, полученных таким субъектом МСП в соответствующем году в форме субсидий и грантов, привлекаемых из бюджетов всех уровней, определенного по данн</w:t>
      </w:r>
      <w:r>
        <w:rPr>
          <w:rFonts w:ascii="Times New Roman" w:hAnsi="Times New Roman"/>
          <w:sz w:val="28"/>
          <w:szCs w:val="28"/>
          <w:lang w:eastAsia="en-US"/>
        </w:rPr>
        <w:t>ым Единого реестра субъектов МСП (без учета объема субсидий, предоставленных заявителю на возмещение недополученных доходов). Единица измерения: Процентов.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Конкретные плановые значения результатов предоставления субсидии и показателей, необходимых для дост</w:t>
      </w:r>
      <w:r>
        <w:rPr>
          <w:rFonts w:ascii="Times New Roman" w:hAnsi="Times New Roman"/>
          <w:color w:val="000000"/>
          <w:sz w:val="28"/>
          <w:szCs w:val="28"/>
        </w:rPr>
        <w:t>ижения результатов предоставления субсидии, устанавливаются Администрацией в соглашении.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3.18. Плановые значения показателей, необходимые для достижения результата предоставления субсидии, должны быть достигнуты получателем субсидии в сроки, определенные с</w:t>
      </w:r>
      <w:r>
        <w:rPr>
          <w:rFonts w:ascii="Times New Roman" w:hAnsi="Times New Roman"/>
          <w:color w:val="000000"/>
          <w:sz w:val="28"/>
          <w:szCs w:val="28"/>
        </w:rPr>
        <w:t>оглашением.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3.19. Контроль за целевым расходованием бюджетных средств осуществляется Финансовым управлением администрации района в соответствии с действующим законодательством.</w:t>
      </w:r>
    </w:p>
    <w:p w:rsidR="00A6636C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3.20. После предоставления субсидии получателю субсидии Отдел в течение 10 кале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ндарных дней вносит сведения в Единый </w:t>
      </w:r>
      <w:hyperlink w:anchor="P4486" w:history="1">
        <w:r>
          <w:rPr>
            <w:rFonts w:ascii="Times New Roman" w:hAnsi="Times New Roman" w:cs="Times New Roman"/>
            <w:sz w:val="28"/>
            <w:szCs w:val="28"/>
            <w:lang w:eastAsia="ru-RU"/>
          </w:rPr>
          <w:t>реестр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субъектов малого и среднего предпринимательства – получателей поддержки.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21. При реорганизации получателя субсидии: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являющегося юридическим лицом, в форме слияния, присоединения или пре</w:t>
      </w:r>
      <w:r>
        <w:rPr>
          <w:rFonts w:ascii="Times New Roman" w:hAnsi="Times New Roman"/>
          <w:color w:val="000000"/>
          <w:sz w:val="28"/>
          <w:szCs w:val="28"/>
        </w:rPr>
        <w:t>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являющегося юридическим лицом, в форме разде</w:t>
      </w:r>
      <w:r>
        <w:rPr>
          <w:rFonts w:ascii="Times New Roman" w:hAnsi="Times New Roman"/>
          <w:color w:val="000000"/>
          <w:sz w:val="28"/>
          <w:szCs w:val="28"/>
        </w:rPr>
        <w:t xml:space="preserve">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осуществляющего деят</w:t>
      </w:r>
      <w:r>
        <w:rPr>
          <w:rFonts w:ascii="Times New Roman" w:hAnsi="Times New Roman"/>
          <w:color w:val="000000"/>
          <w:sz w:val="28"/>
          <w:szCs w:val="28"/>
        </w:rPr>
        <w:t>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</w:t>
      </w:r>
      <w:r>
        <w:rPr>
          <w:rFonts w:ascii="Times New Roman" w:hAnsi="Times New Roman"/>
          <w:color w:val="000000"/>
          <w:sz w:val="28"/>
          <w:szCs w:val="28"/>
        </w:rPr>
        <w:t>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в районный бюджет.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прекр</w:t>
      </w:r>
      <w:r>
        <w:rPr>
          <w:rFonts w:ascii="Times New Roman" w:hAnsi="Times New Roman"/>
          <w:color w:val="000000"/>
          <w:sz w:val="28"/>
          <w:szCs w:val="28"/>
        </w:rPr>
        <w:t>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</w:t>
      </w:r>
      <w:r>
        <w:rPr>
          <w:rFonts w:ascii="Times New Roman" w:hAnsi="Times New Roman"/>
          <w:color w:val="000000"/>
          <w:sz w:val="28"/>
          <w:szCs w:val="28"/>
        </w:rPr>
        <w:t>рации, передающего свои права другому гражданину в соответствии со статьей 18 Федерального закона "О крестьянском (фермерском) хозяйстве", в соглашение вносятся изменения путем заключения дополнительного соглашения к соглашению в части перемены лица в обяз</w:t>
      </w:r>
      <w:r>
        <w:rPr>
          <w:rFonts w:ascii="Times New Roman" w:hAnsi="Times New Roman"/>
          <w:color w:val="000000"/>
          <w:sz w:val="28"/>
          <w:szCs w:val="28"/>
        </w:rPr>
        <w:t>ательстве с указанием стороны в соглашении иного лица, являющегося правопреемником.</w:t>
      </w:r>
    </w:p>
    <w:p w:rsidR="00A6636C" w:rsidRDefault="00A663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6636C" w:rsidRDefault="00FE5668">
      <w:pPr>
        <w:widowControl w:val="0"/>
        <w:numPr>
          <w:ilvl w:val="0"/>
          <w:numId w:val="6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Требования к отчетности</w:t>
      </w:r>
    </w:p>
    <w:p w:rsidR="00A6636C" w:rsidRDefault="00A6636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36C" w:rsidRDefault="00FE5668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4.1.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Для осуществления главным распорядителем контроля (мониторинга) за соблюдением условий и порядка предоставления субсидии, в том числе в части достижения результата предоставления субсидии, установленного </w:t>
      </w:r>
      <w:hyperlink w:anchor="P279" w:tooltip="47. Результатом предоставления субсидии является объем привлеченных получателем субсидии инвестиций на реализацию в приоритетных отраслях инвестиционных проектов, направленных на создание нового или развитие (модернизацию) действующего производства продукции (" w:history="1">
        <w:r>
          <w:rPr>
            <w:rFonts w:ascii="Times New Roman" w:hAnsi="Times New Roman"/>
            <w:color w:val="000000"/>
            <w:sz w:val="28"/>
            <w:szCs w:val="28"/>
            <w:lang w:eastAsia="en-US"/>
          </w:rPr>
          <w:t>пунктом 3.17.</w:t>
        </w:r>
      </w:hyperlink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наст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оящего Порядка, значение которого установлено в соглашении, получатель субсидии представляет в адрес Администрации ежеквартальную отчетность по состоянию на 1-е число месяца, следующего за отчетным кварталом (далее - отчетная дата), в сроки, указанные в </w:t>
      </w:r>
      <w:hyperlink w:anchor="P315" w:tooltip="1) в течение двух лет не позднее 10-го числа месяца, следующего за отчетным кварталом, отчет о достижении значения результата предоставления субсидии и исполнении условий предоставления субсидии по состоянию на отчетную дату по форме, установленной договором с" w:history="1">
        <w:r>
          <w:rPr>
            <w:rFonts w:ascii="Times New Roman" w:hAnsi="Times New Roman"/>
            <w:color w:val="000000"/>
            <w:sz w:val="28"/>
            <w:szCs w:val="28"/>
            <w:lang w:eastAsia="en-US"/>
          </w:rPr>
          <w:t>подпунктах 1</w:t>
        </w:r>
      </w:hyperlink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, </w:t>
      </w:r>
      <w:hyperlink w:anchor="P318" w:tooltip="2) в течение 12 календарных месяцев после даты получения субсидии, установленной абзацем вторым подпункта 1 пункта 48 настоящего Положения, подтверждающие исполнение условий предоставления субсидии документы, в сроки:" w:history="1">
        <w:r>
          <w:rPr>
            <w:rFonts w:ascii="Times New Roman" w:hAnsi="Times New Roman"/>
            <w:color w:val="000000"/>
            <w:sz w:val="28"/>
            <w:szCs w:val="28"/>
            <w:lang w:eastAsia="en-US"/>
          </w:rPr>
          <w:t>2</w:t>
        </w:r>
      </w:hyperlink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настоящего пункта, с использованием  системы «Электронный бюджет» по типовой форме  (при наличии технической возможности) или иным любым доступным способом, обеспечивающим установление (фиксацию) факта направления (по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чтовое отправление с уведомлением, электронная почта, нарочно):</w:t>
      </w:r>
    </w:p>
    <w:p w:rsidR="00A6636C" w:rsidRDefault="00FE5668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1) субъекты МСП в течение двух лет, самозанятые граждане в течение одного года не позднее 10-го числа месяца, следующего за отчетным кварталом, отчет о достижении значения результата предостав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ления субсидии и исполнении условий предоставления субсидии по состоянию на отчетную дату по форме, установленной соглашением, с приложением:</w:t>
      </w:r>
    </w:p>
    <w:p w:rsidR="00A6636C" w:rsidRDefault="00FE5668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выписки из ЕГРЮЛ/ЕГРИП, которую получатель субсидии вправе представить. В случае если получатель субсидии не предс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тавил выписку из ЕГРЮЛ/ЕГРИП самостоятельно, Администрация запрашивает ее в порядке межведомственного информационного взаимодействия, в том числе посредством получения информации с помощью программного обеспечения и (или) в сети Интернет;</w:t>
      </w:r>
    </w:p>
    <w:p w:rsidR="00A6636C" w:rsidRDefault="00FE56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справки о постано</w:t>
      </w:r>
      <w:r>
        <w:rPr>
          <w:rFonts w:ascii="Times New Roman" w:hAnsi="Times New Roman"/>
          <w:sz w:val="28"/>
          <w:szCs w:val="28"/>
          <w:lang w:eastAsia="en-US"/>
        </w:rPr>
        <w:t>вке на учет (снятии с учета) физического лица в качестве налогоплательщика налога на профессиональный доход по состоянию на отчетную дату</w:t>
      </w:r>
      <w:r>
        <w:rPr>
          <w:rFonts w:ascii="Times New Roman" w:eastAsia="Calibri" w:hAnsi="Times New Roman"/>
          <w:sz w:val="28"/>
          <w:szCs w:val="28"/>
        </w:rPr>
        <w:t xml:space="preserve"> (форма КНД 1122035);</w:t>
      </w:r>
    </w:p>
    <w:p w:rsidR="00A6636C" w:rsidRPr="00FE5668" w:rsidRDefault="00FE5668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2) субъекты МСП в течение двух лет, самозанятые граждане в течение 12 </w:t>
      </w:r>
      <w:r w:rsidRPr="00FE5668">
        <w:rPr>
          <w:rFonts w:ascii="Times New Roman" w:hAnsi="Times New Roman"/>
          <w:color w:val="000000"/>
          <w:sz w:val="28"/>
          <w:szCs w:val="28"/>
          <w:lang w:eastAsia="en-US"/>
        </w:rPr>
        <w:lastRenderedPageBreak/>
        <w:t xml:space="preserve">календарных </w:t>
      </w:r>
      <w:r w:rsidRPr="00FE5668">
        <w:rPr>
          <w:rFonts w:ascii="Times New Roman" w:hAnsi="Times New Roman"/>
          <w:color w:val="000000"/>
          <w:sz w:val="28"/>
          <w:szCs w:val="28"/>
          <w:lang w:eastAsia="en-US"/>
        </w:rPr>
        <w:t>месяцев после даты получения субсидии, подтверждающие исполнение условий предоставления субсидии документы, в сроки:</w:t>
      </w:r>
    </w:p>
    <w:p w:rsidR="00A6636C" w:rsidRDefault="00FE5668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FE5668">
        <w:rPr>
          <w:rFonts w:ascii="Times New Roman" w:hAnsi="Times New Roman"/>
          <w:color w:val="000000"/>
          <w:sz w:val="28"/>
          <w:szCs w:val="28"/>
          <w:lang w:eastAsia="en-US"/>
        </w:rPr>
        <w:t xml:space="preserve">не позднее 10-го числа месяца, следующего за отчетным кварталом, сведения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о списочной (фактической) численности работников (без внешних сов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местителей), оформленные в произвольной форме (для получателя субсидии, имеющего работников и являющегося работодателем), по состоянию на отчетную дату;</w:t>
      </w:r>
    </w:p>
    <w:p w:rsidR="00A6636C" w:rsidRDefault="00FE5668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не позднее 5-го рабочего дня, следующего за датой представления в налоговый орган установленной приказо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м Федеральной налоговой службы России периодичной отчетности:</w:t>
      </w:r>
    </w:p>
    <w:p w:rsidR="00A6636C" w:rsidRDefault="00FE5668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копию первичного или уточненного с последним номером корректировки (при наличии) расчета по страховым взносам (за исключением раздела 3 "Персонифицированные сведения о застрахованных лицах") за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отчетный период, подтверждающую сохранение среднесписочной численности работников в соответствии с требованиями пункта 3.7 настоящего Порядка (для получателя субсидии, имеющего работников и являющегося работодателем);</w:t>
      </w:r>
    </w:p>
    <w:p w:rsidR="00A6636C" w:rsidRDefault="00FE5668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копию справки о состоянии расчетов (до</w:t>
      </w:r>
      <w:r>
        <w:rPr>
          <w:rFonts w:ascii="Times New Roman" w:eastAsia="Calibri" w:hAnsi="Times New Roman"/>
          <w:sz w:val="28"/>
          <w:szCs w:val="28"/>
        </w:rPr>
        <w:t>ходах) по налогу на профессиональный доход (форма КНД 1122036)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en-US"/>
        </w:rPr>
        <w:t>3) при завершении реализации проекта по состоянию на конец года получения субсидии или в период, установленный абзацем первым пункта 1, или в период, установленный абзацем первым пункта 2 наст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оящего пункта, получатель субсидии в порядке и в сроки, установленные абзацем первым настоящего пункта, вместе с отчетностью в соответствии с подпунктами 1,2 настоящего пункта представляет </w:t>
      </w:r>
      <w:hyperlink w:anchor="P2853" w:tooltip="ОТЧЕТ" w:history="1">
        <w:r>
          <w:rPr>
            <w:rFonts w:ascii="Times New Roman" w:hAnsi="Times New Roman"/>
            <w:color w:val="000000"/>
            <w:sz w:val="28"/>
            <w:szCs w:val="28"/>
            <w:lang w:eastAsia="en-US"/>
          </w:rPr>
          <w:t>отчет</w:t>
        </w:r>
      </w:hyperlink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 выполнении проекта.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>
        <w:rPr>
          <w:rFonts w:ascii="Times New Roman" w:hAnsi="Times New Roman"/>
          <w:sz w:val="28"/>
          <w:szCs w:val="28"/>
        </w:rPr>
        <w:t>. Администрация  осуществляет проверку и принятие отчетов, указанных в пункте 4.1. Порядка.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несоответствия отчетов установленным формам отчеты возвращаются получателю субсидии на доработку в течение 3 рабочих дней с момента обнаружения ошибок и (и</w:t>
      </w:r>
      <w:r>
        <w:rPr>
          <w:rFonts w:ascii="Times New Roman" w:hAnsi="Times New Roman"/>
          <w:sz w:val="28"/>
          <w:szCs w:val="28"/>
        </w:rPr>
        <w:t>ли) несоответствия отчетов установленным формам с указанием причин возврата. Срок доработки отчетов не может превышать 3 рабочих дней с даты их возврата.</w:t>
      </w:r>
    </w:p>
    <w:p w:rsidR="00A6636C" w:rsidRDefault="00FE56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Получатели субсидии  несут ответственность за достоверность представленных в отчетных документах сведе</w:t>
      </w:r>
      <w:r>
        <w:rPr>
          <w:rFonts w:ascii="Times New Roman" w:hAnsi="Times New Roman"/>
          <w:sz w:val="28"/>
          <w:szCs w:val="28"/>
        </w:rPr>
        <w:t>ний в установленном законодательством порядке.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вправе устанавливать в соглашении сроки и формы представления получателем субсидии дополнительной отчетности.</w:t>
      </w:r>
    </w:p>
    <w:p w:rsidR="00A6636C" w:rsidRDefault="00A6636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36C" w:rsidRDefault="00A663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6636C" w:rsidRDefault="00FE566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Требования об осуществлении контроля (мониторинга) за соблюдением условий, </w:t>
      </w:r>
      <w:r>
        <w:rPr>
          <w:rFonts w:ascii="Times New Roman" w:hAnsi="Times New Roman" w:cs="Times New Roman"/>
          <w:sz w:val="28"/>
          <w:szCs w:val="28"/>
          <w:lang w:eastAsia="ru-RU"/>
        </w:rPr>
        <w:t>целей и порядка предоставления субсидий и ответственность за их нарушение</w:t>
      </w:r>
    </w:p>
    <w:p w:rsidR="00A6636C" w:rsidRDefault="00A6636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Администрация и органы муниципального</w:t>
      </w:r>
      <w:r>
        <w:rPr>
          <w:rFonts w:ascii="Times New Roman" w:hAnsi="Times New Roman"/>
          <w:sz w:val="28"/>
          <w:szCs w:val="28"/>
        </w:rPr>
        <w:t xml:space="preserve"> финансового контроля в пределах своих полномочий осуществляют проверки соблюдения получателем субсидии, а также лицами, получающими средства на основании договоров (соглашений), заключенных с получателем субсидии, условий и порядка </w:t>
      </w:r>
      <w:r>
        <w:rPr>
          <w:rFonts w:ascii="Times New Roman" w:hAnsi="Times New Roman"/>
          <w:sz w:val="28"/>
          <w:szCs w:val="28"/>
        </w:rPr>
        <w:lastRenderedPageBreak/>
        <w:t>предоставления субсидии</w:t>
      </w:r>
      <w:r>
        <w:rPr>
          <w:rFonts w:ascii="Times New Roman" w:hAnsi="Times New Roman"/>
          <w:sz w:val="28"/>
          <w:szCs w:val="28"/>
        </w:rPr>
        <w:t>, в соответствии со статьями 268.1 и 269.2 Бюджетного кодекса Российской Федерации;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При предоставлении субсидии обязательным условием ее предоставления, включаемым в соглашение о предоставлении субсидии является согласие получателей субсидии на осущес</w:t>
      </w:r>
      <w:r>
        <w:rPr>
          <w:rFonts w:ascii="Times New Roman" w:hAnsi="Times New Roman"/>
          <w:sz w:val="28"/>
          <w:szCs w:val="28"/>
        </w:rPr>
        <w:t>твление организатором отбора и органами муниципального финансового контроля проверок соблюдения ими условий и порядка предоставления субсидии.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Возврату в местный бюджет подлежит субсидия в следующих случаях и размерах: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нарушения получателем субсидии условий, установленных при предоставлении субсидии, выявленного в том числе по фактам проверок, проведенных организатором отбора и органами муниципального финансового контроля - в полном объеме;</w:t>
      </w:r>
    </w:p>
    <w:p w:rsidR="00A6636C" w:rsidRDefault="00FE5668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 случае недостижения зн</w:t>
      </w:r>
      <w:r>
        <w:rPr>
          <w:rFonts w:ascii="Times New Roman" w:hAnsi="Times New Roman"/>
          <w:sz w:val="28"/>
          <w:szCs w:val="28"/>
        </w:rPr>
        <w:t>ачения результата предоставления субсидии, - объем средств, подлежащих возврату в районный бюджет, рассчитывается по формуле:</w:t>
      </w:r>
    </w:p>
    <w:p w:rsidR="00A6636C" w:rsidRDefault="00A6636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36C" w:rsidRPr="002D0F3A" w:rsidRDefault="00FE5668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 возврата = V субсидии х k,</w:t>
      </w:r>
    </w:p>
    <w:p w:rsidR="00A6636C" w:rsidRPr="002D0F3A" w:rsidRDefault="00FE5668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где:</w:t>
      </w:r>
    </w:p>
    <w:p w:rsidR="00A6636C" w:rsidRPr="002D0F3A" w:rsidRDefault="00A6636C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636C" w:rsidRPr="002D0F3A" w:rsidRDefault="00FE5668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V субсидии - размер субсидии, предоставленной получателю субсидии;</w:t>
      </w:r>
    </w:p>
    <w:p w:rsidR="00A6636C" w:rsidRPr="002D0F3A" w:rsidRDefault="00A6636C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636C" w:rsidRPr="002D0F3A" w:rsidRDefault="00FE5668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k - коэффициент возврата 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убсидии.</w:t>
      </w:r>
    </w:p>
    <w:p w:rsidR="00A6636C" w:rsidRPr="002D0F3A" w:rsidRDefault="00A6636C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636C" w:rsidRPr="002D0F3A" w:rsidRDefault="00FE5668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Коэффициент возврата субсидии (если большее значение результата предоставления субсидии отражает большую эффективность использования субсидии) (k) определяется по формуле:</w:t>
      </w:r>
    </w:p>
    <w:p w:rsidR="00A6636C" w:rsidRPr="002D0F3A" w:rsidRDefault="00A6636C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636C" w:rsidRPr="002D0F3A" w:rsidRDefault="00FE5668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k = 1- S/T,</w:t>
      </w:r>
    </w:p>
    <w:p w:rsidR="00A6636C" w:rsidRPr="002D0F3A" w:rsidRDefault="00A6636C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636C" w:rsidRPr="002D0F3A" w:rsidRDefault="00FE5668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где:</w:t>
      </w:r>
    </w:p>
    <w:p w:rsidR="00A6636C" w:rsidRPr="002D0F3A" w:rsidRDefault="00A6636C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636C" w:rsidRPr="002D0F3A" w:rsidRDefault="00FE5668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 - фактически достигнутое значение результата предост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авления субсидии на отчетную дату;</w:t>
      </w:r>
    </w:p>
    <w:p w:rsidR="00A6636C" w:rsidRPr="002D0F3A" w:rsidRDefault="00A6636C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636C" w:rsidRPr="002D0F3A" w:rsidRDefault="00FE5668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S - плановое значение результата предоставления субсидии, установленное соглашением.</w:t>
      </w:r>
    </w:p>
    <w:p w:rsidR="00A6636C" w:rsidRPr="002D0F3A" w:rsidRDefault="00A6636C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636C" w:rsidRPr="002D0F3A" w:rsidRDefault="00FE5668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Коэффициент возврата субсидии (если большее значение результата предоставления субсидии отражает меньшую эффективность использования 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убсидии определяется по формуле:</w:t>
      </w:r>
    </w:p>
    <w:p w:rsidR="00A6636C" w:rsidRPr="002D0F3A" w:rsidRDefault="00A6636C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6636C" w:rsidRPr="002D0F3A" w:rsidRDefault="00FE5668">
      <w:pPr>
        <w:pStyle w:val="ConsPlusNormal1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k = 1- Т/S.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В случае выявления одного из указанных оснований установленных в пункте 5.3.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Порядка решение о возврате субсидии с указанием </w:t>
      </w:r>
      <w:r>
        <w:rPr>
          <w:rFonts w:ascii="Times New Roman" w:hAnsi="Times New Roman"/>
          <w:sz w:val="28"/>
          <w:szCs w:val="28"/>
        </w:rPr>
        <w:lastRenderedPageBreak/>
        <w:t>оснований его принятия оформляется протоколом заседания Координацион</w:t>
      </w:r>
      <w:r>
        <w:rPr>
          <w:rFonts w:ascii="Times New Roman" w:hAnsi="Times New Roman"/>
          <w:sz w:val="28"/>
          <w:szCs w:val="28"/>
        </w:rPr>
        <w:t>ного совета.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заседания Координационного совета </w:t>
      </w:r>
      <w:r>
        <w:rPr>
          <w:rFonts w:ascii="Times New Roman" w:hAnsi="Times New Roman"/>
          <w:sz w:val="28"/>
          <w:szCs w:val="28"/>
        </w:rPr>
        <w:t>является основанием для издания постановления администрации района о возврате субсидии и направления получателю субсидии требования о возврате субсидии.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Администрация</w:t>
      </w:r>
      <w:r>
        <w:rPr>
          <w:rFonts w:ascii="Times New Roman" w:hAnsi="Times New Roman"/>
          <w:sz w:val="28"/>
          <w:szCs w:val="28"/>
        </w:rPr>
        <w:t xml:space="preserve"> в течение трех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адресу, указанным в заявлении.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5.6. Получатель субсид</w:t>
      </w:r>
      <w:r>
        <w:rPr>
          <w:rFonts w:ascii="Times New Roman" w:hAnsi="Times New Roman"/>
          <w:sz w:val="28"/>
          <w:szCs w:val="28"/>
        </w:rPr>
        <w:t>ии в течение семи рабочих дней со дня получения решения о возврате субсидии обязан произвести возврат в районный бюджет полученных сумм субсидии в размере и по реквизитам, указанным в решении о возврате субсидии.</w:t>
      </w: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При отказе получателя субсидии вернуть</w:t>
      </w:r>
      <w:r>
        <w:rPr>
          <w:rFonts w:ascii="Times New Roman" w:hAnsi="Times New Roman"/>
          <w:sz w:val="28"/>
          <w:szCs w:val="28"/>
        </w:rPr>
        <w:t xml:space="preserve"> полученную субсидию в районный бюджет взыскание субсидии производится в порядке, установленном действующим законодательством Российской Федерации.</w:t>
      </w:r>
    </w:p>
    <w:p w:rsidR="00A6636C" w:rsidRDefault="00A6636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6636C" w:rsidRDefault="00A6636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6636C" w:rsidRDefault="00A6636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6636C" w:rsidRDefault="00A6636C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A6636C" w:rsidRDefault="00A6636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6636C" w:rsidRDefault="00A6636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36C" w:rsidRDefault="00FE5668">
      <w:pPr>
        <w:widowControl w:val="0"/>
        <w:spacing w:after="0" w:line="240" w:lineRule="auto"/>
        <w:ind w:left="581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 w:clear="all"/>
      </w:r>
    </w:p>
    <w:p w:rsidR="00A6636C" w:rsidRDefault="00FE5668">
      <w:pPr>
        <w:widowControl w:val="0"/>
        <w:spacing w:after="0" w:line="24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«Приложение № 1</w:t>
      </w:r>
    </w:p>
    <w:p w:rsidR="00A6636C" w:rsidRDefault="00FE5668">
      <w:pPr>
        <w:spacing w:after="0" w:line="240" w:lineRule="auto"/>
        <w:ind w:left="581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Порядку предоставления субсидий субъектам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малого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среднего предпринимательства на реализацию инвестиционных проектов субъектами малого и среднего предпринимательства в приоритетных отраслях </w:t>
      </w:r>
    </w:p>
    <w:p w:rsidR="00A6636C" w:rsidRDefault="00A6636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6636C" w:rsidRDefault="00FE566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Перечень документов для получения субсидии</w:t>
      </w:r>
    </w:p>
    <w:tbl>
      <w:tblPr>
        <w:tblW w:w="1034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953"/>
        <w:gridCol w:w="1559"/>
        <w:gridCol w:w="2126"/>
      </w:tblGrid>
      <w:tr w:rsidR="00A663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документа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 заявлению прилагаются следующие документы: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6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Для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6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штатного расписания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копия/оригинал</w:t>
            </w:r>
          </w:p>
        </w:tc>
      </w:tr>
      <w:tr w:rsidR="00A6636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государственного реестра юридических лиц или выписка из Единого государственного реестра индивидуальных предпринимателей, полученная по состоянию на дату не ранее 20 рабочих дней до даты подачи заявки 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дней до даты подачи заявки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мированная в электронной форме в мобильном приложении «Мой налог» или в веб-кабинете «Мой налог», размещенном на сайте </w:t>
            </w:r>
            <w:hyperlink r:id="rId183" w:history="1">
              <w:r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www.npd.nalog.ru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/оригинал</w:t>
            </w:r>
          </w:p>
        </w:tc>
      </w:tr>
      <w:tr w:rsidR="00A6636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Единого реестра субъектов малого и среднего предпринимательс</w:t>
            </w: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тва, полученная по состоянию на дату не ранее 20 рабочих дней до даты подачи заявки *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дней до даты подачи заявки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Сформированная в электронной форме в мобильном приложении «Мой налог» или в веб-кабинете «Мой налог», размещенном на сайте </w:t>
            </w:r>
            <w:hyperlink r:id="rId184" w:history="1">
              <w:r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www.npd.nalog.ru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/оригинал</w:t>
            </w:r>
          </w:p>
        </w:tc>
      </w:tr>
      <w:tr w:rsidR="00A6636C">
        <w:trPr>
          <w:trHeight w:val="84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Отчетность (бухгалтерская, декларации и т.д.), предоставляемая в Федеральную налоговую службу субъектами малого и среднего предпринимательства, согласно применяемой системе налогообложения и учетной политики заявителя</w:t>
            </w:r>
          </w:p>
          <w:p w:rsidR="00A6636C" w:rsidRPr="00FE5668" w:rsidRDefault="00FE5668">
            <w:pPr>
              <w:pStyle w:val="af9"/>
              <w:numPr>
                <w:ilvl w:val="0"/>
                <w:numId w:val="32"/>
              </w:numPr>
              <w:spacing w:after="0" w:line="240" w:lineRule="auto"/>
              <w:ind w:left="0" w:firstLine="349"/>
              <w:jc w:val="both"/>
              <w:rPr>
                <w:rFonts w:ascii="Times New Roman" w:eastAsia="Arial" w:hAnsi="Times New Roman"/>
                <w:color w:val="000000"/>
                <w:sz w:val="24"/>
                <w:szCs w:val="24"/>
                <w:lang w:val="ru-RU"/>
              </w:rPr>
            </w:pPr>
            <w:r w:rsidRPr="00FE5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индивидуальные предприниматели, примен</w:t>
            </w:r>
            <w:r w:rsidRPr="00FE5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яющие общую систему налогообложения и не осуществляющие бухгалтерский учет в соответствии со статьей 6 Федерального № 402-ФЗ, представляют копии книги учета доходов или доходов и расходов и хозяйственных операций индивидуального предпринимателя (за  предше</w:t>
            </w:r>
            <w:r w:rsidRPr="00FE5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ствующий календарный </w:t>
            </w:r>
            <w:r w:rsidRPr="00FE566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год и последний отчетный период текущего года);</w:t>
            </w:r>
          </w:p>
          <w:p w:rsidR="00A6636C" w:rsidRPr="00FE5668" w:rsidRDefault="00FE5668">
            <w:pPr>
              <w:pStyle w:val="ConsPlusNormal"/>
              <w:numPr>
                <w:ilvl w:val="0"/>
                <w:numId w:val="31"/>
              </w:numPr>
              <w:ind w:left="0" w:firstLine="3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/>
                <w:color w:val="000000"/>
                <w:sz w:val="24"/>
                <w:szCs w:val="24"/>
              </w:rPr>
              <w:t>налогоплательщики, применяющие упрощенную систему налогообложения, представляют копии книги учета доходов или доходов и расходов организаций и индивидуальных предпринимателей, применяющих</w:t>
            </w:r>
            <w:r w:rsidRPr="00FE5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упрощенную систему налогообложения (за  предшествующий календарный год и последний отчетный период</w:t>
            </w:r>
            <w:r w:rsidRPr="00FE5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текущего года</w:t>
            </w:r>
            <w:r w:rsidRPr="00FE5668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A6636C" w:rsidRPr="00FE5668" w:rsidRDefault="00FE5668">
            <w:pPr>
              <w:pStyle w:val="ConsPlusNormal"/>
              <w:numPr>
                <w:ilvl w:val="0"/>
                <w:numId w:val="31"/>
              </w:numPr>
              <w:ind w:left="0" w:firstLine="34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индивидуальные предприниматели, применяющие патентную систему налогообложения, представляют копии книги учета доходов индивидуальных предпри</w:t>
            </w:r>
            <w:r w:rsidRPr="00FE5668">
              <w:rPr>
                <w:rFonts w:ascii="Times New Roman" w:hAnsi="Times New Roman"/>
                <w:color w:val="000000"/>
                <w:sz w:val="24"/>
                <w:szCs w:val="24"/>
              </w:rPr>
              <w:t>нимателей, применяющих патентную систему налогообложения (за  предшествующий календарный год и последний отчетный период</w:t>
            </w:r>
            <w:r w:rsidRPr="00FE5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текущего года</w:t>
            </w:r>
            <w:r w:rsidRPr="00FE5668">
              <w:rPr>
                <w:rFonts w:ascii="Times New Roman" w:hAnsi="Times New Roman"/>
                <w:color w:val="000000"/>
                <w:sz w:val="24"/>
                <w:szCs w:val="24"/>
              </w:rPr>
              <w:t>), копию патента на право применения патентной системы налогообложения (за  предшествующий календарный год и последний отч</w:t>
            </w:r>
            <w:r w:rsidRPr="00FE5668">
              <w:rPr>
                <w:rFonts w:ascii="Times New Roman" w:hAnsi="Times New Roman"/>
                <w:color w:val="000000"/>
                <w:sz w:val="24"/>
                <w:szCs w:val="24"/>
              </w:rPr>
              <w:t>етный период</w:t>
            </w:r>
            <w:r w:rsidRPr="00FE5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текущего года</w:t>
            </w:r>
            <w:r w:rsidRPr="00FE5668">
              <w:rPr>
                <w:rFonts w:ascii="Times New Roman" w:hAnsi="Times New Roman"/>
                <w:color w:val="000000"/>
                <w:sz w:val="24"/>
                <w:szCs w:val="24"/>
              </w:rPr>
              <w:t>);</w:t>
            </w:r>
          </w:p>
          <w:p w:rsidR="00A6636C" w:rsidRPr="00FE5668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636C" w:rsidRPr="00FE5668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 прошедший календарный год и текущий период</w:t>
            </w:r>
          </w:p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636C" w:rsidRDefault="00A663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Копию/оригинал </w:t>
            </w:r>
          </w:p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отметкой о приеме ФНС</w:t>
            </w:r>
          </w:p>
        </w:tc>
      </w:tr>
      <w:tr w:rsidR="00A6636C">
        <w:trPr>
          <w:trHeight w:val="179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Сведения о численности работников (представленную в ФНС по форме КНД 1151111«Расчеты по страховым взносам»).</w:t>
            </w:r>
          </w:p>
          <w:p w:rsidR="00A6636C" w:rsidRPr="00FE5668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предыдущий календарный год и текущий период</w:t>
            </w:r>
          </w:p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копия/ оригинал </w:t>
            </w:r>
          </w:p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отметкой о приеме ФНС</w:t>
            </w:r>
          </w:p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6C">
        <w:trPr>
          <w:trHeight w:val="309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jc w:val="both"/>
              <w:rPr>
                <w:rFonts w:ascii="Times New Roman" w:eastAsia="Arial" w:hAnsi="Times New Roman"/>
                <w:sz w:val="24"/>
                <w:szCs w:val="24"/>
              </w:rPr>
            </w:pPr>
            <w:r w:rsidRPr="00FE5668">
              <w:rPr>
                <w:rFonts w:ascii="Times New Roman" w:eastAsia="Arial" w:hAnsi="Times New Roman"/>
                <w:sz w:val="24"/>
                <w:szCs w:val="24"/>
              </w:rPr>
              <w:t>форму федерального статистического наблюдения № П-4 «Сведения о численности и заработной плате работников»</w:t>
            </w:r>
            <w:r w:rsidRPr="00FE5668">
              <w:rPr>
                <w:rFonts w:ascii="Times New Roman" w:eastAsia="Arial" w:hAnsi="Times New Roman"/>
                <w:sz w:val="24"/>
                <w:szCs w:val="24"/>
              </w:rPr>
              <w:t>, утвержденного приказом Росстата от 29.07.2022 № 532 «Об утверждении форм федерального статистического наблюдения для организации федерального статистического наблюдения за численностью, условиями и оплатой труда работников, потребностью организаций в раб</w:t>
            </w:r>
            <w:r w:rsidRPr="00FE5668">
              <w:rPr>
                <w:rFonts w:ascii="Times New Roman" w:eastAsia="Arial" w:hAnsi="Times New Roman"/>
                <w:sz w:val="24"/>
                <w:szCs w:val="24"/>
              </w:rPr>
              <w:t>отниках по профессиональным группам, составом кадров государственной гражданской и муниципальной службы»</w:t>
            </w:r>
          </w:p>
          <w:p w:rsidR="00A6636C" w:rsidRDefault="00A663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предыдущий календарный год и текущий период</w:t>
            </w:r>
          </w:p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/оригинал</w:t>
            </w:r>
          </w:p>
        </w:tc>
      </w:tr>
      <w:tr w:rsidR="00A6636C">
        <w:trPr>
          <w:trHeight w:val="48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штатного расписания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копия/оригинал</w:t>
            </w:r>
          </w:p>
        </w:tc>
      </w:tr>
      <w:tr w:rsidR="00A6636C">
        <w:trPr>
          <w:trHeight w:val="51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об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тсутствии запрашиваемой информации в реестре дисквалифицированных лиц в отношении руководителя участника отбора, членов коллегиального исполнительного органа, лица, исполняющего функции единоличного исполнительного органа, а также главного бухгалтера участ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 отбора, являющегося юридическим лицом, индивидуального предпринимателя – участника отбора, выданные территориальным органом Федеральной налоговой службы не ранее 20 рабочих дней до даты подачи заявления (представляется по инициативе участника отбора);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ранее 20 рабочих дней до даты подачи заявления </w:t>
            </w:r>
          </w:p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сайт </w:t>
            </w:r>
            <w:hyperlink r:id="rId185" w:history="1">
              <w:r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www.nalog.ru</w:t>
              </w:r>
            </w:hyperlink>
          </w:p>
        </w:tc>
      </w:tr>
      <w:tr w:rsidR="00A6636C">
        <w:trPr>
          <w:trHeight w:val="82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Скриншот страницы экрана сайта Федеральной службы по финансовому мониторингу об отсутствии в отношении участника отбора информации в перечне организаций и физических лиц, в отношении которых имеются сведения об их причастности к экстремистской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терроризму, в перечне организаций и физических лиц, в отношении которых имеются сведения об их причастности к распространению оружия массового уничтожения (представляется по инициативе участника отбора);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 Федеральной службы по финансовому монит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орингу</w:t>
            </w:r>
          </w:p>
        </w:tc>
      </w:tr>
      <w:tr w:rsidR="00A6636C">
        <w:trPr>
          <w:trHeight w:val="82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 о том, что деятельность участника отбора, являющегося юридическим лицо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м,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 индивидуального предпринимателя (составляется в произвольной форме);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6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физических лиц, налогоплательщиков НПД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6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постановке на учет (снятии с учета) физического лица в качестве налогоплательщика налога на профессиональный доход (форма КНД 1122035)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текущий период</w:t>
            </w:r>
          </w:p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Сформированная в электронной форме в мобильном приложении «Мой налог» или в веб-кабинете «Мой налог», размещенном на сайте </w:t>
            </w:r>
            <w:hyperlink r:id="rId186" w:history="1">
              <w:r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www.npd.nalog.ru</w:t>
              </w:r>
            </w:hyperlink>
          </w:p>
        </w:tc>
      </w:tr>
      <w:tr w:rsidR="00A6636C">
        <w:trPr>
          <w:trHeight w:val="332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состоянии расчетов (доходах) по налогу на профессиональный доход (форма КНД 1122036)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прошедший календарный год  и текущий период</w:t>
            </w:r>
          </w:p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Сформированная в электронной форме в мобильном приложении «Мой налог» или в веб-кабинете «Мой налог», размещенном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сайте </w:t>
            </w:r>
            <w:hyperlink r:id="rId187" w:history="1">
              <w:r>
                <w:rPr>
                  <w:rStyle w:val="af0"/>
                  <w:rFonts w:ascii="Times New Roman" w:eastAsia="Calibri" w:hAnsi="Times New Roman" w:cs="Times New Roman"/>
                  <w:color w:val="000000"/>
                  <w:sz w:val="24"/>
                  <w:szCs w:val="24"/>
                </w:rPr>
                <w:t>www.npd.nalog.ru</w:t>
              </w:r>
            </w:hyperlink>
          </w:p>
          <w:p w:rsidR="00A6636C" w:rsidRDefault="00A663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6C">
        <w:trPr>
          <w:trHeight w:val="42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скриншот страницы экрана сайта Федеральной службы по финансовому мониторингу об отсутствии в отношении участника отбора информации в перечне организаций и физических лиц, в отношении которых имеются сведения об их причастности к экстремистской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терроризму, в перечне организаций и физических лиц, в отношении которых имеются сведения об их причастности к распространению оружия массового уничтожения (представляется по инициативе участника отбора);</w:t>
            </w:r>
          </w:p>
          <w:p w:rsidR="00A6636C" w:rsidRDefault="00A6636C">
            <w:pPr>
              <w:keepLines/>
              <w:widowControl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Сформированная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сайте Федеральной службы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финансовому мониторингу</w:t>
            </w:r>
          </w:p>
          <w:p w:rsidR="00A6636C" w:rsidRDefault="00A663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6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.3.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Для всех категорий заявителей: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Обязательство о выполнении требований прописанных в п. 3.7. настоящего Порядка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A663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A663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сборах* (форма код по КНД 1120101)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 календарны</w:t>
            </w: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дней до даты подачи заявки</w:t>
            </w:r>
          </w:p>
          <w:p w:rsidR="00A6636C" w:rsidRPr="00FE5668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Сформированная в электронной форме в мобильном приложении  «Мой налог»/оригинал с отметкой ФНС</w:t>
            </w:r>
          </w:p>
        </w:tc>
      </w:tr>
      <w:tr w:rsidR="00A663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A663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Справка, подтверждающая отсутствие у Получателя просроченной задолженности по возврату в бюджет Березовского района субсидий, бюд</w:t>
            </w: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жетных инвестиций, предоставленных из бюджета Березовского района в соответствии с муниципальными правовыми актами Березовского района, иными правовыми актами, а также иная просроченная (неурегулированная) задолженность по денежным обязательствам перед бюд</w:t>
            </w: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жетом района, по форме согласно приложению № 2 к настоящему Перечню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дату подачи заявки</w:t>
            </w:r>
          </w:p>
          <w:p w:rsidR="00A6636C" w:rsidRPr="00FE5668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A6636C">
        <w:trPr>
          <w:trHeight w:val="168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A663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  <w:r w:rsidRPr="00FE5668">
              <w:rPr>
                <w:rFonts w:ascii="Times New Roman" w:hAnsi="Times New Roman" w:cs="Times New Roman"/>
                <w:color w:val="000000"/>
              </w:rPr>
              <w:t xml:space="preserve">Справка об имущественном и  финансовом состоянии, </w:t>
            </w: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согласно приложению № 1 к настоя</w:t>
            </w: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щему Перечню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прошедший календарный год и текущий период</w:t>
            </w:r>
          </w:p>
          <w:p w:rsidR="00A6636C" w:rsidRPr="00FE5668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A6636C">
        <w:trPr>
          <w:trHeight w:val="514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A6636C">
            <w:pPr>
              <w:widowControl w:val="0"/>
              <w:spacing w:after="0" w:line="240" w:lineRule="auto"/>
              <w:jc w:val="both"/>
              <w:rPr>
                <w:color w:val="000000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реализуемого проекта, согласно приложению № 3,4,5 к настоящему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  <w:p w:rsidR="00A6636C" w:rsidRPr="00FE5668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A663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</w:t>
            </w: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нт, подтверждающий полномочия Получателя (представителя Получателя), а также копию паспорта или иного документа, удостоверяющего личность Получателя (представителя Получателя); копия приказа или другой документ, заверенный руководителем или отделом кадров.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копия, заверенная уполномоченным лицом</w:t>
            </w:r>
          </w:p>
        </w:tc>
      </w:tr>
      <w:tr w:rsidR="00A663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A6636C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/>
                <w:color w:val="000000"/>
                <w:sz w:val="24"/>
                <w:szCs w:val="24"/>
              </w:rPr>
              <w:t>Согласие на обработку персональных данных по форме согласно приложению № 6 к настоящему Перечню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</w:tr>
      <w:tr w:rsidR="00A663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A6636C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Согласие на публикацию (размещение) в сети «Интернет» информации по форме согласно приложению № </w:t>
            </w:r>
            <w:r w:rsidRPr="00FE5668">
              <w:rPr>
                <w:rFonts w:ascii="Times New Roman" w:hAnsi="Times New Roman"/>
                <w:color w:val="000000"/>
                <w:sz w:val="24"/>
                <w:szCs w:val="24"/>
              </w:rPr>
              <w:t>7 к настоящему Перечню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</w:t>
            </w:r>
          </w:p>
        </w:tc>
      </w:tr>
    </w:tbl>
    <w:p w:rsidR="00A6636C" w:rsidRPr="00FE5668" w:rsidRDefault="00A6636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36C" w:rsidRPr="00FE5668" w:rsidRDefault="00A6636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36C" w:rsidRPr="00FE5668" w:rsidRDefault="00A6636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31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920"/>
        <w:gridCol w:w="1560"/>
        <w:gridCol w:w="2128"/>
      </w:tblGrid>
      <w:tr w:rsidR="00A6636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 подтверждающие расходы, подлежащих субсидированию согласно  пункта 3.3 настоящего Порядка:</w:t>
            </w:r>
          </w:p>
        </w:tc>
      </w:tr>
      <w:tr w:rsidR="00A6636C">
        <w:trPr>
          <w:trHeight w:val="25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rPr>
                <w:color w:val="000000"/>
              </w:rPr>
            </w:pPr>
            <w:r w:rsidRPr="00FE5668">
              <w:rPr>
                <w:color w:val="000000"/>
              </w:rPr>
              <w:t>2.1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tabs>
                <w:tab w:val="left" w:pos="113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затрат, связанных с подключением к инженерной инфраструктуре</w:t>
            </w:r>
          </w:p>
        </w:tc>
      </w:tr>
      <w:tr w:rsidR="00A6636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окумент, подтверждающий право собственности на нежилые помещения, здания, строения, сооружения, выписка ЕГРН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Полученная не ранее 30 календарных  дней  до даты подачи </w:t>
            </w: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заявки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копия</w:t>
            </w: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оговор об осуществлении подключения (технологического присоединения) с приложением технических условий, подтверждающего затраты заявителя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поручения и выписки из расчетных счетов, квитанции, и иные платежные документы, подтверж</w:t>
            </w: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дающие затраты заявителя на дату подачи заявки в соответствии с договором об осуществлении подключения (технологического присоединения)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rPr>
          <w:trHeight w:val="1495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 о выполнении технических условий и (или) акт об осуществлении технологического присоединения к сетям водоснабжения, водоотведения, электроснабжения и (или) газоснабжения, заверенные заявителем либо уполномоченным им лицом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rPr>
          <w:trHeight w:val="58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аре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нды нежилых помещений, зданий, строений, сооружений</w:t>
            </w:r>
          </w:p>
          <w:p w:rsidR="00A6636C" w:rsidRDefault="00A663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копия/оригинал</w:t>
            </w:r>
          </w:p>
        </w:tc>
      </w:tr>
      <w:tr w:rsidR="00A6636C">
        <w:trPr>
          <w:trHeight w:val="360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56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затрат, на аренду объектов государственного и муниципального имущества</w:t>
            </w:r>
          </w:p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6C">
        <w:trPr>
          <w:trHeight w:val="734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Pr="00FE5668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договоров аренды нежилых помещений, зданий, строений, сооружений;</w:t>
            </w:r>
          </w:p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поручения и выписки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расчетных счетов, квитанции, и иные платежные документы, подтверждающие затраты заявителя на дату подачи заявки в соответствии с договором аренды</w:t>
            </w:r>
          </w:p>
          <w:p w:rsidR="00A6636C" w:rsidRDefault="00A663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636C" w:rsidRDefault="00A663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6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затрат, связанных с текущим ремонтом здания (помещения)</w:t>
            </w:r>
          </w:p>
        </w:tc>
      </w:tr>
      <w:tr w:rsidR="00A6636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окумент, подтверждающий право собственности на нежилые помещения, здания, строения, сооружения/</w:t>
            </w:r>
          </w:p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 аренды нежилых помещений, зданий, строений, сооружений.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осмотра имущества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ефектная ведомость (для оформления предполагаемых объемов работ по ремонту для целей планирования закупок материалов, работ, услуг)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оговор подряда на выполнение строительных работ с приложением технической документации и сметы, определяющей цену работ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о приеме выполненных работ (форма КС-2)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Справка о стоимости выполненных работ и затрат (форм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КС-3)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приема-сдачи отремонтированных, реконструированных и модернизированных объектов основных средств (ф. 0504103)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нвентарные карточки учета нефинансовых активов (ф. 0504031) и группового учета нефинансовых активов (ф. 0504032)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 списания материальных запасов (ф. 0504230)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поручения и выписки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 расчетных счетов, квитанций, и иных платежных документов, подтверждающих затраты заявителя на дату подачи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заявки на осуществление текущего ремонта помещения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затрат, связанных с приобретением оборудования, мебели и оргтехники:</w:t>
            </w:r>
          </w:p>
        </w:tc>
      </w:tr>
      <w:tr w:rsidR="00A6636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Договоры, счета фактуры, накладные, контракты и т.д. на приобретение оборудования, мебели и оргтехники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rPr>
          <w:trHeight w:val="311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подтверждающие оплату оборудования, мебели и оргтехники: счета-фактуры (за исключением случаев, предусмотренных законодательством, когда счет-фактура может не составляться поставщиком (исполнителем, подрядчиком), счета (в случае их наличия), в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лучае безналичного расчета - платежные поручения, инкассовые поручения, платежные требования, платежные ордера произведенных затрат, в случае наличного расчета - кассовые (или товарные) чеки и (или) квитанций к приходным кассовым ордерам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rPr>
          <w:trHeight w:val="476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покупке оборудования, мебели, оргтехники, товаров  на маркетплейсах предоставляют копию чека сформированного в электронной форме в личном кабинете, выписка банка о произведенном расчете, сформированная в электронной форме в личном кабинете,  заверенн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ые субъектом малого и среднего предпринимательства.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копия/оригинал</w:t>
            </w:r>
          </w:p>
        </w:tc>
      </w:tr>
      <w:tr w:rsidR="00A6636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подтверждающие поставку (получение) оборудования, мебели и оргтехники: ТТН, УПД, счета-фактуры, ТН, Акты приема-передачи и т.д.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паспорта , техническая документация на приобретенные объекты основных средств (при наличии)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подтверждающие постановку на баланс приобретенного оборудования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затрат, связанных с оплатой первоначального (авансового) лизингового взноса и (или) очередных лизинговых платежей по заключенным договорам лизинга (сублизинга) оборудования:  </w:t>
            </w:r>
          </w:p>
        </w:tc>
      </w:tr>
      <w:tr w:rsidR="00A6636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Договор(а) лизинга оборудования с графиком погашения лизинга и уплаты процентов по нему, с приложением договора купли-продажи предмета лизинга.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rPr>
          <w:trHeight w:val="93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факт исполнения обязательств по уплате первого взноса (аванса)и (и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ли) очередных лизинговых платежей (справка из лизинговой компании об уплате лизинговых платежей)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Копия/оригинал</w:t>
            </w:r>
          </w:p>
        </w:tc>
      </w:tr>
      <w:tr w:rsidR="00A6636C">
        <w:trPr>
          <w:trHeight w:val="93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Документы, подтверждающие передачу предмета лизинга во временное владение и пользование, либо указывающих сроки его будущей поставки.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rPr>
          <w:trHeight w:val="93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Бухгалтерские документы, подтверждающие постановку на баланс указанного оборудования (копии инвентарных карточек учета объектов основных средств и актов о приеме-передаче объектов основных средств)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паспорта с отметкой соответствующего государственного органа о регистрации и постановке на учет приобретенных транспортных средств, технические паспорта (паспорта), документация на приобретаемое оборудование.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36C" w:rsidRDefault="00FE566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затрат, связанных с уплатой процентов по кредитам на приобретение оборудования</w:t>
            </w:r>
          </w:p>
        </w:tc>
      </w:tr>
      <w:tr w:rsidR="00A6636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Кредитный договор, выписка из ссудного счета и график погашения кредита, заверенные банком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Справка из Банка о начисленных и уплаченных процентах по кредиту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Копия/оригинал</w:t>
            </w:r>
          </w:p>
        </w:tc>
      </w:tr>
      <w:tr w:rsidR="00A6636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Документы, подтверждающие осуществление расходов </w:t>
            </w:r>
          </w:p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уплате процентов по кредиту (платежные поручения, инкассовые поручения, платежные требования, платежные ордера)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Договоры, счета фактуры, товарные накладные на приобретение оборудования, включая затраты на монтаж оборудования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Бухгалтерские документы, подтверждающие постановку на баланс указанного оборудования (копии инвентарных карточек учета объектов основных средств и актов о приеме-передаче объектов основных средств), утвержденных Постановлением Государственного комитета ста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тистики России от 21.01.2003 № 7 «Об утверждении унифицированных форм первичной учетной документации по учету основных средств»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Технические паспорта с отметкой соответствующего государственного органа о регистрации и постановке на учет приобретенных транспортных средств, паспорта оборудования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затрат, связанных 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приобретением франшизы (паушального взноса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):  </w:t>
            </w:r>
          </w:p>
        </w:tc>
      </w:tr>
      <w:tr w:rsidR="00A6636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 коммерческой концессии (договор франчайзинга).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Платежные документы, подтверждающие оплату паушального взноса по франшизе.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передачу прав по коммерческой концессии (франшизе)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затрат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связанных с сертификацией (декларированием) продукции (продовольственного сырья, товаров, работ, услуг), лицензированием деятельности:</w:t>
            </w:r>
          </w:p>
        </w:tc>
      </w:tr>
      <w:tr w:rsidR="00A6636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организациями, оказывающие услуги по сертификации (декларированию) продукции (продовольственного сырья, товаров, работ, услуг), лицензированию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организациями, которые осуществляют услуги по испытаниям и измерениям, в целях сертификации (декларированию) продукции (продовольственного сырья, товаров, работ, услуг), лицензирования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Акт о выполнении работ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Платежные документы, подтверждающие оплату услуг по сертификации (декларированию), государственной пошлины за получение (переоформление) лицензии.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Сертификат (декларация) продукции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(продовольственного сырья, товаров, работ, услуг), лицензия на право осуществления деятельности.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затрат, связанных с обучением, подготовкой и переподготовкой персонала:</w:t>
            </w:r>
          </w:p>
        </w:tc>
      </w:tr>
      <w:tr w:rsidR="00A6636C">
        <w:trPr>
          <w:trHeight w:val="59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 руководителя о направлении сотрудников на обучение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6C">
        <w:trPr>
          <w:trHeight w:val="60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с образовательным учреждением на оказание услуг по подготовке (переподготовке) специалистов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Документы, подтверждающие оплату: Платежные поручения, мемориальные-ордера (при международных расчетах), копии чеков, квитанции и т.д.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rPr>
          <w:trHeight w:val="57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Сертификат или иной документ, подтверждающий, что сотрудники прошли обучение, акт об оказании услуг.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оригинал</w:t>
            </w:r>
          </w:p>
        </w:tc>
      </w:tr>
      <w:tr w:rsidR="00A6636C">
        <w:trPr>
          <w:trHeight w:val="27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6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</w:t>
            </w:r>
          </w:p>
        </w:tc>
      </w:tr>
      <w:tr w:rsidR="00A6636C">
        <w:trPr>
          <w:trHeight w:val="31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Договор страхования имущества,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том числе спецтехники, транспорта, оборудования с указание страховых взносов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/оригинал</w:t>
            </w:r>
          </w:p>
        </w:tc>
      </w:tr>
      <w:tr w:rsidR="00A6636C">
        <w:trPr>
          <w:trHeight w:val="32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Платежное поручение об уплате страховых взносов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копия/оригинал</w:t>
            </w:r>
          </w:p>
        </w:tc>
      </w:tr>
      <w:tr w:rsidR="00A6636C">
        <w:trPr>
          <w:trHeight w:val="586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затрат, связанных с приобретением зданий, сооружений, земельных участков</w:t>
            </w:r>
          </w:p>
        </w:tc>
      </w:tr>
      <w:tr w:rsidR="00A6636C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Договоры, счета фактуры, накладные, контракты и т.д. на приобретение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зданий, сооружений, земельных участков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/оригинал</w:t>
            </w:r>
          </w:p>
        </w:tc>
      </w:tr>
      <w:tr w:rsidR="00A6636C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окумент, подтверждающий право собственности на нежилые помещения, здания, строения, сооружения/</w:t>
            </w:r>
          </w:p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аренды нежилых помещений, зданий, строений, сооружений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 / оригинал</w:t>
            </w:r>
          </w:p>
        </w:tc>
      </w:tr>
      <w:tr w:rsidR="00A6636C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поручения и выписки из расчетных счетов, квитанции, и иные платежны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документы, подтверждающие затраты заявителя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/ оригиналы</w:t>
            </w:r>
          </w:p>
        </w:tc>
      </w:tr>
      <w:tr w:rsidR="00A6636C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Документы, подтверждающие принятие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зданий, сооружений, земельных участков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Акты приема-передачи и т.д.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паспорта , техническая документация на приобретенные объекты основных средств (при наличии)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/ оригиналы</w:t>
            </w:r>
          </w:p>
        </w:tc>
      </w:tr>
      <w:tr w:rsidR="00A6636C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Документы, подтверждающие постановку на баланс 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 / оригинал</w:t>
            </w:r>
          </w:p>
        </w:tc>
      </w:tr>
      <w:tr w:rsidR="00A6636C">
        <w:trPr>
          <w:trHeight w:val="458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9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 затрат с проведением экспертизы о соответствии производимой продукции, требованиям, предъявляемым в целях отнесения к продукции, произведенной на территории РФ</w:t>
            </w:r>
          </w:p>
        </w:tc>
      </w:tr>
      <w:tr w:rsidR="00A6636C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Договоры, счета фактуры, накладные, контракты и т.д. на приведение экспертизы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копии/ оригинал</w:t>
            </w:r>
          </w:p>
        </w:tc>
      </w:tr>
      <w:tr w:rsidR="00A6636C">
        <w:trPr>
          <w:trHeight w:val="97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поручения и выписки из расчетных счетов, квитанции, и иные платежные документы, подтверждающие затраты заявителя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 оригинал</w:t>
            </w:r>
          </w:p>
        </w:tc>
      </w:tr>
      <w:tr w:rsidR="00A6636C">
        <w:trPr>
          <w:trHeight w:val="458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2.13</w:t>
            </w:r>
          </w:p>
        </w:tc>
        <w:tc>
          <w:tcPr>
            <w:tcW w:w="9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Для затрат на строительство, реконструкцию (техническое перевооружение), капитальный ремонт объектов капитального строительства, включая затраты  на их подключение к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инженерной инфраструктуре</w:t>
            </w:r>
          </w:p>
        </w:tc>
      </w:tr>
      <w:tr w:rsidR="00A6636C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окумент, подтверждающий право собственности на нежилые помещения, здания, строения, сооружения/</w:t>
            </w:r>
          </w:p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 аренды нежилых помещений, зданий, строений, сооружений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 оригинал</w:t>
            </w:r>
          </w:p>
        </w:tc>
      </w:tr>
      <w:tr w:rsidR="00A6636C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поручения и выписки из расчетных счетов, квитанции, и иные платежные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документы, подтверждающие затраты заявителя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 оригинал</w:t>
            </w:r>
          </w:p>
        </w:tc>
      </w:tr>
      <w:tr w:rsidR="00A6636C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Договоры, счета фактуры, накладные, контракты и т.д. 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строительство, реконструкцию (техническое перевооружение), капитальный ремонт объектов капитального строительства, включая затраты  на их подключение к инженерной инфраструктуре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зданий, сооружений, земельных участков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 оригинал</w:t>
            </w:r>
          </w:p>
        </w:tc>
      </w:tr>
      <w:tr w:rsidR="00A6636C">
        <w:trPr>
          <w:trHeight w:val="458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2.14</w:t>
            </w:r>
          </w:p>
        </w:tc>
        <w:tc>
          <w:tcPr>
            <w:tcW w:w="9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затрат на приобретение оборудования, монтаж, и пусконаладочные работ, разработку и (или) приобретение  прикладного программного обеспечения, для функционирования приобретаемого оборудования</w:t>
            </w:r>
          </w:p>
        </w:tc>
      </w:tr>
      <w:tr w:rsidR="00A6636C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Договоры, счета фактуры, накладные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контракты и т.д. подтверждающие затраты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 оригинал</w:t>
            </w:r>
          </w:p>
        </w:tc>
      </w:tr>
      <w:tr w:rsidR="00A6636C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Платежные поручения и выписки из расчетных счетов, квитанции, и иные платежные документы, подтверждающие затраты заявителя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 оригинал</w:t>
            </w:r>
          </w:p>
        </w:tc>
      </w:tr>
      <w:tr w:rsidR="00A6636C">
        <w:trPr>
          <w:trHeight w:val="458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9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затрат на лицензирование деятельности,, сертификацию (декларирование) продукции</w:t>
            </w:r>
          </w:p>
        </w:tc>
      </w:tr>
      <w:tr w:rsidR="00A6636C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Договоры, счета фактуры, накладные, контракты и т.д. на оказание услуг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лицензированию деятельности,, сертификации (декларировании) продукции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 оригинал</w:t>
            </w:r>
          </w:p>
        </w:tc>
      </w:tr>
      <w:tr w:rsidR="00A6636C">
        <w:trPr>
          <w:trHeight w:val="102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латежные поручения и выписки из расчетных счетов, квитанции, и иные платежные документы, подтверждающие затраты заявителя</w:t>
            </w:r>
          </w:p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 оригинал</w:t>
            </w:r>
          </w:p>
        </w:tc>
      </w:tr>
      <w:tr w:rsidR="00A6636C">
        <w:trPr>
          <w:trHeight w:val="458"/>
        </w:trPr>
        <w:tc>
          <w:tcPr>
            <w:tcW w:w="70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2.16</w:t>
            </w:r>
          </w:p>
        </w:tc>
        <w:tc>
          <w:tcPr>
            <w:tcW w:w="96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возмещения части затрат на реализацию проектов в сфере дорожного сервиса, связанных с приведением объектов дорожного сервиса в соответствие с требованиями стандарта организации объектов дорожного сервиса и (или) правил благоустройства территории Березо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вского района, утвержденных уполномоченным органом местного самоуправления заявителя, на территории которого планируется реализация проекта в сфере дорожного сервиса</w:t>
            </w:r>
          </w:p>
        </w:tc>
      </w:tr>
      <w:tr w:rsidR="00A6636C">
        <w:trPr>
          <w:trHeight w:val="45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-акта выявленных (устраненных) недостатков в объектах дорожного сервиса и (или) опросный лист обследования существующих объектов дорожного сервиса с указанием несоответствий требованиям правил благоустройства территории района и (или) стандарта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объектов дорожного сервиса, утвержденных органом местного самоуправления муниципального образования, на территории которого планируется реализация проекта в сфере дорожного сервиса;</w:t>
            </w:r>
          </w:p>
          <w:p w:rsidR="00A6636C" w:rsidRDefault="00FE5668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-правил благоустройства территории района, утвержденных уполномоченным 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ганом местного самоуправления заявителя, и (или) стандарта организации объектов дорожного сервиса, утвержденных уполномоченным органом местного самоуправления заявителя,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требованиями которых планируется реализация проекта в сфере дорожного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сервиса.</w:t>
            </w:r>
          </w:p>
          <w:p w:rsidR="00A6636C" w:rsidRDefault="00A663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636C" w:rsidRDefault="00A663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копия/ оригинал</w:t>
            </w:r>
          </w:p>
          <w:p w:rsidR="00A6636C" w:rsidRDefault="00A663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636C" w:rsidRDefault="00A6636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36C" w:rsidRDefault="00FE566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Документы самостоятельно запрашиваются отделом в соответствующих органах, в случае если заявитель не представил указанные документы по собственной инициативе.</w:t>
      </w:r>
    </w:p>
    <w:p w:rsidR="00A6636C" w:rsidRDefault="00A6636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6636C" w:rsidRDefault="00FE566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 w:clear="all"/>
      </w:r>
    </w:p>
    <w:p w:rsidR="00A6636C" w:rsidRDefault="00A6636C">
      <w:pPr>
        <w:widowControl w:val="0"/>
        <w:tabs>
          <w:tab w:val="left" w:pos="84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6636C" w:rsidRDefault="00FE5668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A6636C" w:rsidRDefault="00FE5668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перечню документов для получения субсидий </w:t>
      </w:r>
    </w:p>
    <w:p w:rsidR="00A6636C" w:rsidRDefault="00A6636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36C" w:rsidRDefault="00FE566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СПРАВКА</w:t>
      </w:r>
    </w:p>
    <w:p w:rsidR="00A6636C" w:rsidRDefault="00FE566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имущественном и финансовом состоянии _______________________________________________________________________</w:t>
      </w:r>
    </w:p>
    <w:p w:rsidR="00A6636C" w:rsidRDefault="00FE566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Заявителя)</w:t>
      </w:r>
    </w:p>
    <w:p w:rsidR="00A6636C" w:rsidRDefault="00FE566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период ____________________________________________________________________</w:t>
      </w:r>
    </w:p>
    <w:p w:rsidR="00A6636C" w:rsidRDefault="00FE566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Сведения об имуществе, тыс. рублей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8"/>
        <w:gridCol w:w="3685"/>
      </w:tblGrid>
      <w:tr w:rsidR="00A6636C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Остаточная стоимость на последнюю отчетную дату</w:t>
            </w:r>
          </w:p>
        </w:tc>
      </w:tr>
      <w:tr w:rsidR="00A6636C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6C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636C" w:rsidRDefault="00FE566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Сведения о финансовом, хозяйственном состоянии,</w:t>
      </w:r>
    </w:p>
    <w:p w:rsidR="00A6636C" w:rsidRDefault="00FE5668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тыс. рублей</w:t>
      </w:r>
    </w:p>
    <w:tbl>
      <w:tblPr>
        <w:tblW w:w="0" w:type="auto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80"/>
        <w:gridCol w:w="3543"/>
      </w:tblGrid>
      <w:tr w:rsidR="00A6636C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последнюю отчетную дату</w:t>
            </w:r>
          </w:p>
        </w:tc>
      </w:tr>
      <w:tr w:rsidR="00A6636C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Собственные средства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6C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Заемные средства, всего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6C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долгосрочные кредиты и займы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6C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краткосрочные кредиты и займы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6C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Кредиторская задолженность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6C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Дебиторская задолженность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6C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Доходы, всего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6C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том числе: - выручка от продажи товаров, продукции, работ, услуг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6C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прочие доходы (по видам доходов)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6C">
        <w:trPr>
          <w:trHeight w:val="424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Чистая прибыль (убыток) отчетного периода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6C">
        <w:trPr>
          <w:trHeight w:val="127"/>
        </w:trPr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Среднесписочная численность, (чел.)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636C"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Рентабельность продаж (отношение чистой прибыли (убытка) отчетного периода к выручке от продажи товаров, продукции, работ, услуг)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636C" w:rsidRDefault="00A6636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36C" w:rsidRDefault="00FE5668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МП                                        «__» _____________ 20__ г.</w:t>
      </w:r>
    </w:p>
    <w:p w:rsidR="00A6636C" w:rsidRDefault="00A6636C">
      <w:pPr>
        <w:widowControl w:val="0"/>
        <w:tabs>
          <w:tab w:val="left" w:pos="8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A6636C">
          <w:headerReference w:type="default" r:id="rId188"/>
          <w:pgSz w:w="11906" w:h="16838"/>
          <w:pgMar w:top="1134" w:right="707" w:bottom="709" w:left="1276" w:header="708" w:footer="708" w:gutter="0"/>
          <w:cols w:space="708"/>
          <w:docGrid w:linePitch="360"/>
        </w:sectPr>
      </w:pPr>
    </w:p>
    <w:p w:rsidR="00A6636C" w:rsidRDefault="00FE5668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2</w:t>
      </w:r>
    </w:p>
    <w:p w:rsidR="00A6636C" w:rsidRDefault="00FE5668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перечню документов для получения субсидий </w:t>
      </w:r>
    </w:p>
    <w:p w:rsidR="00A6636C" w:rsidRDefault="00A6636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A6636C" w:rsidRDefault="00FE566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СПРАВКА</w:t>
      </w:r>
    </w:p>
    <w:p w:rsidR="00A6636C" w:rsidRDefault="00FE566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 отсутствии просроченной задолженности по возврату в бюджет Березовского района, бюджетных инвестиций, предоставленных из бюджета Березовского района в соответствии с муниципальными правовыми актами Березовского района, иными правовыми актами, а также ин</w:t>
      </w:r>
      <w:r>
        <w:rPr>
          <w:rFonts w:ascii="Times New Roman" w:hAnsi="Times New Roman" w:cs="Times New Roman"/>
          <w:color w:val="000000"/>
          <w:sz w:val="24"/>
          <w:szCs w:val="24"/>
        </w:rPr>
        <w:t>ая просроченная (неурегулированная) задолженность по денежным обязательствам перед бюджетом Березовского района</w:t>
      </w:r>
    </w:p>
    <w:p w:rsidR="00A6636C" w:rsidRDefault="00FE566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«____» _________ 20 ____ г.</w:t>
      </w:r>
    </w:p>
    <w:p w:rsidR="00A6636C" w:rsidRDefault="00FE566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Получателя ________________________________________________________________________________</w:t>
      </w:r>
    </w:p>
    <w:p w:rsidR="00A6636C" w:rsidRDefault="00A6636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036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35"/>
        <w:gridCol w:w="477"/>
        <w:gridCol w:w="533"/>
        <w:gridCol w:w="715"/>
        <w:gridCol w:w="1233"/>
        <w:gridCol w:w="805"/>
        <w:gridCol w:w="673"/>
        <w:gridCol w:w="806"/>
        <w:gridCol w:w="672"/>
        <w:gridCol w:w="1735"/>
        <w:gridCol w:w="539"/>
        <w:gridCol w:w="673"/>
        <w:gridCol w:w="806"/>
        <w:gridCol w:w="540"/>
        <w:gridCol w:w="942"/>
        <w:gridCol w:w="1071"/>
        <w:gridCol w:w="1071"/>
        <w:gridCol w:w="10"/>
      </w:tblGrid>
      <w:tr w:rsidR="00A6636C">
        <w:tc>
          <w:tcPr>
            <w:tcW w:w="1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вание средств, предоставленных из бюджета Березовского района</w:t>
            </w:r>
          </w:p>
        </w:tc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Муниципальный правовой акт Березовского района, в соответствии с которым Получателю предоставлены средства из бюджета Березовского района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Соглашение (договор), заключенный между главным распоряд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ителем средств бюджета Березовского района и Получателем на предоставление из бюджета Березовского района средств</w:t>
            </w:r>
          </w:p>
        </w:tc>
        <w:tc>
          <w:tcPr>
            <w:tcW w:w="36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  <w:tc>
          <w:tcPr>
            <w:tcW w:w="22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Просроченная (неурегулированная)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задолженность по денежным обязательствам перед бюджетом Березовского района</w:t>
            </w:r>
          </w:p>
        </w:tc>
      </w:tr>
      <w:tr w:rsidR="00A6636C">
        <w:trPr>
          <w:gridAfter w:val="1"/>
          <w:wAfter w:w="10" w:type="dxa"/>
          <w:trHeight w:val="230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</w:p>
        </w:tc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13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цели предоставления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 имеется задолженность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руб.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 имеется задолженность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Договор (контракт), дата №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Сумма, руб.</w:t>
            </w:r>
          </w:p>
        </w:tc>
      </w:tr>
      <w:tr w:rsidR="00A6636C">
        <w:trPr>
          <w:gridAfter w:val="1"/>
          <w:wAfter w:w="10" w:type="dxa"/>
        </w:trPr>
        <w:tc>
          <w:tcPr>
            <w:tcW w:w="1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просроченная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6636C">
        <w:trPr>
          <w:gridAfter w:val="1"/>
          <w:wAfter w:w="10" w:type="dxa"/>
        </w:trPr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6636C" w:rsidRDefault="00A6636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36C" w:rsidRDefault="00A6636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36C" w:rsidRDefault="00A6636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36C" w:rsidRDefault="00A6636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6636C" w:rsidRDefault="00FE566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(представитель заявителя) ________________/_____________________/</w:t>
      </w:r>
    </w:p>
    <w:p w:rsidR="00A6636C" w:rsidRDefault="00FE5668">
      <w:pPr>
        <w:widowControl w:val="0"/>
        <w:spacing w:after="0" w:line="240" w:lineRule="auto"/>
        <w:ind w:firstLine="22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(подпись)         (И.О. Фамилия)</w:t>
      </w:r>
    </w:p>
    <w:p w:rsidR="00A6636C" w:rsidRDefault="00FE566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Главный бухгалтер                   ________________/_____________________/</w:t>
      </w:r>
    </w:p>
    <w:p w:rsidR="00A6636C" w:rsidRDefault="00FE5668">
      <w:pPr>
        <w:widowControl w:val="0"/>
        <w:spacing w:after="0" w:line="240" w:lineRule="auto"/>
        <w:ind w:firstLine="170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(подпись)         (И.О. Фамилия)</w:t>
      </w:r>
    </w:p>
    <w:p w:rsidR="00A6636C" w:rsidRDefault="00FE566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МП                              дата «___» ___________ 20__ </w:t>
      </w:r>
    </w:p>
    <w:p w:rsidR="00A6636C" w:rsidRPr="00FE5668" w:rsidRDefault="00FE5668">
      <w:pPr>
        <w:pStyle w:val="af9"/>
        <w:ind w:left="9072"/>
        <w:jc w:val="right"/>
        <w:rPr>
          <w:color w:val="000000"/>
          <w:sz w:val="20"/>
          <w:szCs w:val="20"/>
        </w:rPr>
      </w:pPr>
      <w:r w:rsidRPr="00FE5668">
        <w:rPr>
          <w:color w:val="000000"/>
          <w:sz w:val="20"/>
          <w:szCs w:val="20"/>
        </w:rPr>
        <w:lastRenderedPageBreak/>
        <w:t>Приложение №3</w:t>
      </w:r>
    </w:p>
    <w:p w:rsidR="00A6636C" w:rsidRPr="00FE5668" w:rsidRDefault="00FE5668" w:rsidP="00FE5668">
      <w:pPr>
        <w:shd w:val="clear" w:color="auto" w:fill="FFFFFF"/>
        <w:spacing w:after="0" w:line="240" w:lineRule="auto"/>
        <w:ind w:left="9072"/>
        <w:jc w:val="right"/>
        <w:rPr>
          <w:rFonts w:ascii="Times New Roman" w:hAnsi="Times New Roman"/>
          <w:color w:val="000000"/>
          <w:sz w:val="24"/>
          <w:szCs w:val="24"/>
        </w:rPr>
      </w:pPr>
      <w:r w:rsidRPr="00FE5668">
        <w:rPr>
          <w:rFonts w:ascii="Times New Roman" w:hAnsi="Times New Roman"/>
          <w:color w:val="000000"/>
          <w:sz w:val="20"/>
          <w:szCs w:val="20"/>
        </w:rPr>
        <w:t>к перечню документов для получения субсидии</w:t>
      </w:r>
    </w:p>
    <w:p w:rsidR="00A6636C" w:rsidRPr="002D0F3A" w:rsidRDefault="00A6636C">
      <w:pPr>
        <w:pStyle w:val="af9"/>
        <w:ind w:left="10206"/>
        <w:jc w:val="center"/>
        <w:rPr>
          <w:rFonts w:ascii="Arial" w:hAnsi="Arial" w:cs="Arial"/>
          <w:bCs/>
          <w:color w:val="333333"/>
          <w:shd w:val="clear" w:color="auto" w:fill="FFFFFF"/>
          <w:lang w:val="ru-RU"/>
        </w:rPr>
      </w:pPr>
    </w:p>
    <w:p w:rsidR="00A6636C" w:rsidRPr="002D0F3A" w:rsidRDefault="00A6636C">
      <w:pPr>
        <w:pStyle w:val="af9"/>
        <w:ind w:left="10206"/>
        <w:jc w:val="center"/>
        <w:rPr>
          <w:rFonts w:ascii="Arial" w:hAnsi="Arial" w:cs="Arial"/>
          <w:bCs/>
          <w:color w:val="333333"/>
          <w:shd w:val="clear" w:color="auto" w:fill="FFFFFF"/>
          <w:lang w:val="ru-RU"/>
        </w:rPr>
      </w:pPr>
    </w:p>
    <w:p w:rsidR="00A6636C" w:rsidRPr="002D0F3A" w:rsidRDefault="00FE5668">
      <w:pPr>
        <w:pStyle w:val="af9"/>
        <w:ind w:left="-349"/>
        <w:jc w:val="center"/>
        <w:rPr>
          <w:b/>
          <w:bCs/>
          <w:color w:val="333333"/>
          <w:shd w:val="clear" w:color="auto" w:fill="FFFFFF"/>
          <w:lang w:val="ru-RU"/>
        </w:rPr>
      </w:pPr>
      <w:r w:rsidRPr="002D0F3A">
        <w:rPr>
          <w:b/>
          <w:bCs/>
          <w:color w:val="333333"/>
          <w:shd w:val="clear" w:color="auto" w:fill="FFFFFF"/>
          <w:lang w:val="ru-RU"/>
        </w:rPr>
        <w:t>Паспорт проекта в сфер</w:t>
      </w:r>
      <w:r w:rsidRPr="002D0F3A">
        <w:rPr>
          <w:b/>
          <w:bCs/>
          <w:color w:val="333333"/>
          <w:shd w:val="clear" w:color="auto" w:fill="FFFFFF"/>
          <w:lang w:val="ru-RU"/>
        </w:rPr>
        <w:t>е развития</w:t>
      </w:r>
    </w:p>
    <w:p w:rsidR="00A6636C" w:rsidRDefault="00A6636C">
      <w:pPr>
        <w:spacing w:after="0" w:line="240" w:lineRule="auto"/>
        <w:ind w:left="-567" w:hanging="142"/>
        <w:jc w:val="center"/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  <w:lang w:eastAsia="ru-RU"/>
        </w:rPr>
      </w:pPr>
    </w:p>
    <w:p w:rsidR="00A6636C" w:rsidRDefault="00FE5668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A6636C" w:rsidRDefault="00A6636C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Полное наименование субъекта МСП, самозанятого гражданина</w:t>
            </w:r>
          </w:p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ИНН/КПП</w:t>
            </w:r>
          </w:p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ОГРН(ИП)</w:t>
            </w:r>
          </w:p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Основной ОКВЭД, согласно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</w:tc>
        <w:tc>
          <w:tcPr>
            <w:tcW w:w="6662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  <w:p w:rsidR="00A6636C" w:rsidRDefault="00A663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телефон, электронная почта, контактное лицо</w:t>
            </w:r>
          </w:p>
          <w:p w:rsidR="00A6636C" w:rsidRDefault="00A663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62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A6636C" w:rsidRDefault="00A6636C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A6636C" w:rsidRDefault="00A6636C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A6636C" w:rsidRDefault="00FE5668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A6636C" w:rsidRDefault="00A6636C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371"/>
        <w:gridCol w:w="1276"/>
        <w:gridCol w:w="1417"/>
        <w:gridCol w:w="1418"/>
        <w:gridCol w:w="1276"/>
        <w:gridCol w:w="1275"/>
      </w:tblGrid>
      <w:tr w:rsidR="00A6636C">
        <w:tc>
          <w:tcPr>
            <w:tcW w:w="8080" w:type="dxa"/>
            <w:gridSpan w:val="2"/>
            <w:vMerge w:val="restart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5387" w:type="dxa"/>
            <w:gridSpan w:val="4"/>
            <w:shd w:val="clear" w:color="FFFFFF" w:fill="FFFFFF"/>
          </w:tcPr>
          <w:p w:rsidR="00A6636C" w:rsidRDefault="00FE566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8080" w:type="dxa"/>
            <w:gridSpan w:val="2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8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A6636C">
        <w:tc>
          <w:tcPr>
            <w:tcW w:w="709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FFFFFF" w:fill="FFFFFF"/>
          </w:tcPr>
          <w:p w:rsidR="00A6636C" w:rsidRDefault="00A663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6C">
        <w:trPr>
          <w:trHeight w:val="425"/>
        </w:trPr>
        <w:tc>
          <w:tcPr>
            <w:tcW w:w="709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Краткое описание проекта</w:t>
            </w:r>
          </w:p>
          <w:p w:rsidR="00A6636C" w:rsidRDefault="00A6636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A6636C" w:rsidRDefault="00A6636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A6636C" w:rsidRDefault="00A6636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A6636C" w:rsidRDefault="00A6636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FFFFFF" w:fill="FFFFFF"/>
          </w:tcPr>
          <w:p w:rsidR="00A6636C" w:rsidRDefault="00A663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6C">
        <w:tc>
          <w:tcPr>
            <w:tcW w:w="709" w:type="dxa"/>
            <w:vMerge w:val="restart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11.**</w:t>
            </w: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709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709" w:type="dxa"/>
            <w:vMerge w:val="restart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709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709" w:type="dxa"/>
            <w:vMerge w:val="restart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13.**</w:t>
            </w: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709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начало года, чел.</w:t>
            </w: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709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дату подачи заявки, чел.</w:t>
            </w:r>
          </w:p>
        </w:tc>
        <w:tc>
          <w:tcPr>
            <w:tcW w:w="1276" w:type="dxa"/>
            <w:shd w:val="clear" w:color="FFFFFF" w:fill="FFFFFF"/>
          </w:tcPr>
          <w:p w:rsidR="00A6636C" w:rsidRDefault="00FE566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FFFFFF" w:fill="FFFFFF"/>
          </w:tcPr>
          <w:p w:rsidR="00A6636C" w:rsidRDefault="00FE566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FE566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709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Прирост численности работников, в результате реализации проекта (без внешних совместителей), %</w:t>
            </w: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709" w:type="dxa"/>
            <w:vMerge w:val="restart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14.**</w:t>
            </w: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709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Прирост средней заработной платы работников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(без внешних совместителей)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результате реализации проекта, %</w:t>
            </w:r>
          </w:p>
        </w:tc>
        <w:tc>
          <w:tcPr>
            <w:tcW w:w="1276" w:type="dxa"/>
            <w:shd w:val="clear" w:color="FFFFFF" w:fill="FFFFFF"/>
          </w:tcPr>
          <w:p w:rsidR="00A6636C" w:rsidRDefault="00FE566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709" w:type="dxa"/>
            <w:vMerge w:val="restart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тыс. руб.,</w:t>
            </w: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709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lang w:eastAsia="ru-RU"/>
              </w:rPr>
              <w:t xml:space="preserve">в т.ч. тыс. руб. на </w:t>
            </w: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709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подключение к инженерной инфраструктуре</w:t>
            </w:r>
          </w:p>
        </w:tc>
        <w:tc>
          <w:tcPr>
            <w:tcW w:w="1276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709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аренду объектов государственного и муниципального имущества</w:t>
            </w: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709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текущий ремонт здания (помещения)</w:t>
            </w: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709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техники, оборудования (в т.ч. лизинговые платежи), мебели и оргтехники</w:t>
            </w: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709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здания, сооружений, земельного участка</w:t>
            </w: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709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лицензирование деятельности, сертификация (декларирование) продукции, товаров, работ, услуг</w:t>
            </w: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709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обучение, подготовка и переподготовка персонала</w:t>
            </w: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709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выплату по передаче прав на франшизу (паушальный взнос)</w:t>
            </w: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709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проведение экспертизы о соответствии производимой продукции согласно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709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инвестиции</w:t>
            </w: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709" w:type="dxa"/>
            <w:vMerge w:val="restart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заявленной субсидии, тыс. руб.</w:t>
            </w:r>
          </w:p>
        </w:tc>
        <w:tc>
          <w:tcPr>
            <w:tcW w:w="1276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709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709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276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709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276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709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7371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A6636C" w:rsidRDefault="00A6636C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636C" w:rsidRDefault="00FE5668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Примечание: </w:t>
      </w:r>
      <w:r>
        <w:rPr>
          <w:rFonts w:ascii="Times New Roman" w:hAnsi="Times New Roman"/>
          <w:sz w:val="20"/>
          <w:szCs w:val="20"/>
          <w:lang w:eastAsia="ru-RU"/>
        </w:rPr>
        <w:t>Примечание:</w:t>
      </w:r>
    </w:p>
    <w:p w:rsidR="00A6636C" w:rsidRDefault="00FE5668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*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val="en-US" w:eastAsia="ru-RU"/>
        </w:rPr>
        <w:t>n</w:t>
      </w:r>
      <w:r>
        <w:rPr>
          <w:rFonts w:ascii="Times New Roman" w:hAnsi="Times New Roman"/>
          <w:sz w:val="20"/>
          <w:szCs w:val="20"/>
          <w:lang w:eastAsia="ru-RU"/>
        </w:rPr>
        <w:t xml:space="preserve"> - год подачи документов  (текущий год);</w:t>
      </w:r>
    </w:p>
    <w:p w:rsidR="00A6636C" w:rsidRDefault="00FE5668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val="en-US" w:eastAsia="ru-RU"/>
        </w:rPr>
        <w:t>n</w:t>
      </w:r>
      <w:r>
        <w:rPr>
          <w:rFonts w:ascii="Times New Roman" w:hAnsi="Times New Roman"/>
          <w:sz w:val="20"/>
          <w:szCs w:val="20"/>
          <w:lang w:eastAsia="ru-RU"/>
        </w:rPr>
        <w:t xml:space="preserve">-1 (-2) - годы предшествующие году подачи документов </w:t>
      </w:r>
    </w:p>
    <w:p w:rsidR="00A6636C" w:rsidRDefault="00FE5668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val="en-US" w:eastAsia="ru-RU"/>
        </w:rPr>
        <w:t>n</w:t>
      </w:r>
      <w:r>
        <w:rPr>
          <w:rFonts w:ascii="Times New Roman" w:hAnsi="Times New Roman"/>
          <w:sz w:val="20"/>
          <w:szCs w:val="20"/>
          <w:lang w:eastAsia="ru-RU"/>
        </w:rPr>
        <w:t>+1 – год следующий за годом обращения .</w:t>
      </w:r>
    </w:p>
    <w:p w:rsidR="00A6636C" w:rsidRDefault="00FE5668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sz w:val="20"/>
          <w:szCs w:val="20"/>
          <w:lang w:eastAsia="ru-RU"/>
        </w:rPr>
        <w:t>**</w:t>
      </w:r>
      <w:r>
        <w:rPr>
          <w:rFonts w:ascii="Times New Roman" w:hAnsi="Times New Roman"/>
          <w:sz w:val="20"/>
          <w:szCs w:val="20"/>
          <w:lang w:eastAsia="ru-RU"/>
        </w:rPr>
        <w:t>Самозанятый гражданин не заполняет пункты: 11, 13, 14</w:t>
      </w:r>
    </w:p>
    <w:p w:rsidR="00A6636C" w:rsidRDefault="00FE5668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</w:t>
      </w:r>
    </w:p>
    <w:p w:rsidR="00A6636C" w:rsidRDefault="00A6636C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A6636C" w:rsidRDefault="00A6636C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</w:p>
    <w:p w:rsidR="00A6636C" w:rsidRDefault="00FE5668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_______________________              _______________       ________________ </w:t>
      </w:r>
    </w:p>
    <w:p w:rsidR="00A6636C" w:rsidRDefault="00FE56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(наименование заявителя)                   (подпись)                            (ФИО)</w:t>
      </w:r>
    </w:p>
    <w:p w:rsidR="00A6636C" w:rsidRDefault="00A663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636C" w:rsidRDefault="00FE5668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  <w:lang w:eastAsia="ru-RU"/>
        </w:rPr>
        <w:t>МП</w:t>
      </w:r>
    </w:p>
    <w:p w:rsidR="00A6636C" w:rsidRPr="00FE5668" w:rsidRDefault="00A6636C" w:rsidP="00FE56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636C" w:rsidRDefault="00A6636C">
      <w:pPr>
        <w:pStyle w:val="ConsPlusNormal"/>
        <w:jc w:val="both"/>
        <w:rPr>
          <w:rFonts w:ascii="Times New Roman" w:hAnsi="Times New Roman"/>
          <w:sz w:val="24"/>
          <w:szCs w:val="24"/>
        </w:rPr>
        <w:sectPr w:rsidR="00A6636C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A6636C" w:rsidRPr="00FE5668" w:rsidRDefault="00FE5668">
      <w:pPr>
        <w:pStyle w:val="af9"/>
        <w:ind w:left="10206"/>
        <w:jc w:val="right"/>
        <w:rPr>
          <w:rFonts w:ascii="Times New Roman" w:hAnsi="Times New Roman"/>
          <w:color w:val="000000"/>
          <w:sz w:val="20"/>
          <w:szCs w:val="20"/>
          <w:lang w:val="ru-RU"/>
        </w:rPr>
      </w:pPr>
      <w:bookmarkStart w:id="6" w:name="undefined"/>
      <w:r w:rsidRPr="00FE566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Приложение №</w:t>
      </w:r>
      <w:r w:rsidRPr="00FE5668">
        <w:rPr>
          <w:rFonts w:ascii="Times New Roman" w:hAnsi="Times New Roman"/>
          <w:color w:val="000000"/>
          <w:sz w:val="20"/>
          <w:szCs w:val="20"/>
          <w:lang w:val="ru-RU"/>
        </w:rPr>
        <w:t>4</w:t>
      </w:r>
    </w:p>
    <w:p w:rsidR="00A6636C" w:rsidRPr="002D0F3A" w:rsidRDefault="00FE5668">
      <w:pPr>
        <w:pStyle w:val="af9"/>
        <w:ind w:left="10206"/>
        <w:jc w:val="right"/>
        <w:rPr>
          <w:rFonts w:ascii="Times New Roman" w:hAnsi="Times New Roman"/>
          <w:b/>
          <w:bCs/>
          <w:color w:val="333333"/>
          <w:shd w:val="clear" w:color="auto" w:fill="FFFFFF"/>
          <w:lang w:val="ru-RU"/>
        </w:rPr>
      </w:pPr>
      <w:r w:rsidRPr="002D0F3A">
        <w:rPr>
          <w:rFonts w:ascii="Times New Roman" w:hAnsi="Times New Roman"/>
          <w:color w:val="333333"/>
          <w:sz w:val="24"/>
          <w:szCs w:val="24"/>
          <w:shd w:val="clear" w:color="auto" w:fill="FFFFFF"/>
          <w:lang w:val="ru-RU"/>
        </w:rPr>
        <w:t>к перечню документов для получения субсидии</w:t>
      </w:r>
    </w:p>
    <w:p w:rsidR="00A6636C" w:rsidRPr="002D0F3A" w:rsidRDefault="00A6636C">
      <w:pPr>
        <w:pStyle w:val="af9"/>
        <w:ind w:left="10206"/>
        <w:jc w:val="right"/>
        <w:rPr>
          <w:rFonts w:ascii="Times New Roman" w:hAnsi="Times New Roman"/>
          <w:b/>
          <w:bCs/>
          <w:color w:val="333333"/>
          <w:shd w:val="clear" w:color="auto" w:fill="FFFFFF"/>
          <w:lang w:val="ru-RU"/>
        </w:rPr>
      </w:pPr>
    </w:p>
    <w:p w:rsidR="00A6636C" w:rsidRPr="002D0F3A" w:rsidRDefault="00FE5668">
      <w:pPr>
        <w:pStyle w:val="af9"/>
        <w:ind w:left="-349"/>
        <w:jc w:val="center"/>
        <w:rPr>
          <w:b/>
          <w:bCs/>
          <w:color w:val="333333"/>
          <w:shd w:val="clear" w:color="auto" w:fill="FFFFFF"/>
          <w:lang w:val="ru-RU"/>
        </w:rPr>
      </w:pPr>
      <w:r w:rsidRPr="002D0F3A">
        <w:rPr>
          <w:b/>
          <w:bCs/>
          <w:color w:val="333333"/>
          <w:shd w:val="clear" w:color="auto" w:fill="FFFFFF"/>
          <w:lang w:val="ru-RU"/>
        </w:rPr>
        <w:t>Паспорт проекта в сфере дорожного сервиса</w:t>
      </w:r>
    </w:p>
    <w:p w:rsidR="00A6636C" w:rsidRDefault="00A6636C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A6636C" w:rsidRDefault="00FE5668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A6636C" w:rsidRDefault="00A6636C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662"/>
      </w:tblGrid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ИНН</w:t>
            </w:r>
          </w:p>
        </w:tc>
        <w:tc>
          <w:tcPr>
            <w:tcW w:w="6662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ОГРН(ИП)</w:t>
            </w:r>
          </w:p>
        </w:tc>
        <w:tc>
          <w:tcPr>
            <w:tcW w:w="6662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Основной ОКВЭД, согласно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</w:tc>
        <w:tc>
          <w:tcPr>
            <w:tcW w:w="6662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6662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телефон, электронная почта, контактное лицо</w:t>
            </w:r>
          </w:p>
        </w:tc>
        <w:tc>
          <w:tcPr>
            <w:tcW w:w="6662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ресурсы)</w:t>
            </w:r>
          </w:p>
        </w:tc>
        <w:tc>
          <w:tcPr>
            <w:tcW w:w="6662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</w:tc>
        <w:tc>
          <w:tcPr>
            <w:tcW w:w="6662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A6636C" w:rsidRDefault="00A6636C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A6636C" w:rsidRDefault="00FE5668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A6636C" w:rsidRDefault="00A6636C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7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1418"/>
        <w:gridCol w:w="1275"/>
        <w:gridCol w:w="1276"/>
        <w:gridCol w:w="1276"/>
        <w:gridCol w:w="1417"/>
      </w:tblGrid>
      <w:tr w:rsidR="00A6636C">
        <w:tc>
          <w:tcPr>
            <w:tcW w:w="8080" w:type="dxa"/>
            <w:gridSpan w:val="2"/>
            <w:vMerge w:val="restart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5245" w:type="dxa"/>
            <w:gridSpan w:val="4"/>
            <w:shd w:val="clear" w:color="FFFFFF" w:fill="FFFFFF"/>
          </w:tcPr>
          <w:p w:rsidR="00A6636C" w:rsidRDefault="00FE566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8080" w:type="dxa"/>
            <w:gridSpan w:val="2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  <w:shd w:val="clear" w:color="FFFFFF" w:fill="FFFFFF"/>
          </w:tcPr>
          <w:p w:rsidR="00A6636C" w:rsidRDefault="00FE566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5" w:type="dxa"/>
            <w:shd w:val="clear" w:color="FFFFFF" w:fill="FFFFFF"/>
          </w:tcPr>
          <w:p w:rsidR="00A6636C" w:rsidRDefault="00FE566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FFFFFF" w:fill="FFFFFF"/>
          </w:tcPr>
          <w:p w:rsidR="00A6636C" w:rsidRDefault="00FE566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276" w:type="dxa"/>
            <w:shd w:val="clear" w:color="FFFFFF" w:fill="FFFFFF"/>
          </w:tcPr>
          <w:p w:rsidR="00A6636C" w:rsidRDefault="00FE566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6662" w:type="dxa"/>
            <w:gridSpan w:val="5"/>
            <w:shd w:val="clear" w:color="FFFFFF" w:fill="FFFFFF"/>
          </w:tcPr>
          <w:p w:rsidR="00A6636C" w:rsidRDefault="00A663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10.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  <w:p w:rsidR="00A6636C" w:rsidRDefault="00A6636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A6636C" w:rsidRDefault="00A6636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A6636C" w:rsidRDefault="00A6636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A6636C" w:rsidRDefault="00A6636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662" w:type="dxa"/>
            <w:gridSpan w:val="5"/>
            <w:shd w:val="clear" w:color="FFFFFF" w:fill="FFFFFF"/>
          </w:tcPr>
          <w:p w:rsidR="00A6636C" w:rsidRDefault="00A663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6C">
        <w:tc>
          <w:tcPr>
            <w:tcW w:w="567" w:type="dxa"/>
            <w:vMerge w:val="restart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418" w:type="dxa"/>
            <w:shd w:val="clear" w:color="FFFFFF" w:fill="FFFFFF"/>
          </w:tcPr>
          <w:p w:rsidR="00A6636C" w:rsidRDefault="00FE566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 w:val="restart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418" w:type="dxa"/>
            <w:shd w:val="clear" w:color="FFFFFF" w:fill="FFFFFF"/>
          </w:tcPr>
          <w:p w:rsidR="00A6636C" w:rsidRDefault="00FE566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 w:val="restart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начало года, чел.</w:t>
            </w: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дату подачи заявки, чел.</w:t>
            </w:r>
          </w:p>
        </w:tc>
        <w:tc>
          <w:tcPr>
            <w:tcW w:w="1418" w:type="dxa"/>
            <w:shd w:val="clear" w:color="FFFFFF" w:fill="FFFFFF"/>
          </w:tcPr>
          <w:p w:rsidR="00A6636C" w:rsidRDefault="00FE566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A6636C" w:rsidRDefault="00FE566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FE566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Прирост численности работников, в результате реализации проекта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(без внешних совместителей), %</w:t>
            </w: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 w:val="restart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Средняя заработная плата работников (без внешних совместителей), руб.</w:t>
            </w: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Прирост средней заработной платы работников в результате реализации проекта, %</w:t>
            </w:r>
          </w:p>
        </w:tc>
        <w:tc>
          <w:tcPr>
            <w:tcW w:w="1418" w:type="dxa"/>
            <w:shd w:val="clear" w:color="FFFFFF" w:fill="FFFFFF"/>
          </w:tcPr>
          <w:p w:rsidR="00A6636C" w:rsidRDefault="00FE566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 w:val="restart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175" w:type="dxa"/>
            <w:gridSpan w:val="6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shd w:val="clear" w:color="auto" w:fill="FFFFFF"/>
                <w:lang w:eastAsia="ru-RU"/>
              </w:rPr>
              <w:t>Направление инвестиций в ходе реализации проекта, в том числе, на:</w:t>
            </w: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приведение объекта дорожного сервиса в соответствие с требованиями стандарта организации объектов дорожного сервиса и (или) правил благоустройства</w:t>
            </w: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оборудования (в т.ч. % по кредитам), его монтаж и пусконаладочные работы</w:t>
            </w: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прочие инвестиции </w:t>
            </w: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 w:val="restart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16.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заявленной субсидии, тыс. руб.</w:t>
            </w:r>
          </w:p>
        </w:tc>
        <w:tc>
          <w:tcPr>
            <w:tcW w:w="1418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418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418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418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417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17.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направлен на решение социальных проблем муниципального образования) </w:t>
            </w:r>
          </w:p>
        </w:tc>
        <w:tc>
          <w:tcPr>
            <w:tcW w:w="6662" w:type="dxa"/>
            <w:gridSpan w:val="5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A6636C" w:rsidRDefault="00A663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6636C" w:rsidRDefault="00FE5668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Примечание:</w:t>
      </w:r>
    </w:p>
    <w:p w:rsidR="00A6636C" w:rsidRDefault="00FE5668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sz w:val="20"/>
          <w:szCs w:val="20"/>
          <w:lang w:val="en-US" w:eastAsia="ru-RU"/>
        </w:rPr>
        <w:t>n</w:t>
      </w:r>
      <w:r>
        <w:rPr>
          <w:rFonts w:ascii="Times New Roman" w:hAnsi="Times New Roman"/>
          <w:sz w:val="20"/>
          <w:szCs w:val="20"/>
          <w:lang w:eastAsia="ru-RU"/>
        </w:rPr>
        <w:t xml:space="preserve"> - год подачи документов   (текущий год);</w:t>
      </w:r>
    </w:p>
    <w:p w:rsidR="00A6636C" w:rsidRDefault="00FE5668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val="en-US" w:eastAsia="ru-RU"/>
        </w:rPr>
        <w:t>n</w:t>
      </w:r>
      <w:r>
        <w:rPr>
          <w:rFonts w:ascii="Times New Roman" w:hAnsi="Times New Roman"/>
          <w:sz w:val="20"/>
          <w:szCs w:val="20"/>
          <w:lang w:eastAsia="ru-RU"/>
        </w:rPr>
        <w:t>-1 (-2) - годы предшествующие году подачи документов;</w:t>
      </w:r>
    </w:p>
    <w:p w:rsidR="00A6636C" w:rsidRDefault="00FE5668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0"/>
          <w:szCs w:val="20"/>
          <w:lang w:val="en-US" w:eastAsia="ru-RU"/>
        </w:rPr>
        <w:t>n</w:t>
      </w:r>
      <w:r>
        <w:rPr>
          <w:rFonts w:ascii="Times New Roman" w:hAnsi="Times New Roman"/>
          <w:sz w:val="20"/>
          <w:szCs w:val="20"/>
          <w:lang w:eastAsia="ru-RU"/>
        </w:rPr>
        <w:t>+1 – год следующий за годом обращения.</w:t>
      </w:r>
    </w:p>
    <w:p w:rsidR="00A6636C" w:rsidRDefault="00FE5668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__________________              _______________       ________________ </w:t>
      </w:r>
    </w:p>
    <w:p w:rsidR="00A6636C" w:rsidRDefault="00FE56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(наименование получателя)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(подпись)                                (ФИО)</w:t>
      </w:r>
    </w:p>
    <w:p w:rsidR="00A6636C" w:rsidRDefault="00A6636C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636C" w:rsidRDefault="00FE56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МП</w:t>
      </w:r>
    </w:p>
    <w:p w:rsidR="00A6636C" w:rsidRDefault="00A6636C">
      <w:pPr>
        <w:pStyle w:val="ConsPlusNormal"/>
        <w:jc w:val="both"/>
        <w:rPr>
          <w:rFonts w:ascii="Times New Roman" w:hAnsi="Times New Roman"/>
          <w:sz w:val="24"/>
          <w:szCs w:val="24"/>
        </w:rPr>
        <w:sectPr w:rsidR="00A6636C">
          <w:pgSz w:w="16838" w:h="11906" w:orient="landscape"/>
          <w:pgMar w:top="1701" w:right="851" w:bottom="851" w:left="851" w:header="709" w:footer="709" w:gutter="0"/>
          <w:cols w:space="708"/>
          <w:docGrid w:linePitch="360"/>
        </w:sectPr>
      </w:pPr>
    </w:p>
    <w:p w:rsidR="00A6636C" w:rsidRPr="00FE5668" w:rsidRDefault="00FE5668">
      <w:pPr>
        <w:pStyle w:val="af9"/>
        <w:ind w:left="10206"/>
        <w:jc w:val="right"/>
        <w:rPr>
          <w:color w:val="000000"/>
          <w:sz w:val="20"/>
          <w:szCs w:val="20"/>
          <w:lang w:val="ru-RU"/>
        </w:rPr>
      </w:pPr>
      <w:r w:rsidRPr="00FE5668">
        <w:rPr>
          <w:color w:val="000000"/>
          <w:sz w:val="20"/>
          <w:szCs w:val="20"/>
          <w:lang w:val="ru-RU"/>
        </w:rPr>
        <w:lastRenderedPageBreak/>
        <w:t>Приложение №5</w:t>
      </w:r>
    </w:p>
    <w:p w:rsidR="00A6636C" w:rsidRPr="002D0F3A" w:rsidRDefault="00FE5668">
      <w:pPr>
        <w:pStyle w:val="af9"/>
        <w:ind w:left="10206"/>
        <w:jc w:val="right"/>
        <w:rPr>
          <w:rFonts w:ascii="Arial" w:hAnsi="Arial" w:cs="Arial"/>
          <w:b/>
          <w:bCs/>
          <w:color w:val="333333"/>
          <w:shd w:val="clear" w:color="auto" w:fill="FFFFFF"/>
          <w:lang w:val="ru-RU"/>
        </w:rPr>
      </w:pPr>
      <w:r w:rsidRPr="00FE5668">
        <w:rPr>
          <w:color w:val="000000"/>
          <w:sz w:val="20"/>
          <w:szCs w:val="20"/>
          <w:lang w:val="ru-RU"/>
        </w:rPr>
        <w:t>к перечню документов для получения субсидии</w:t>
      </w:r>
    </w:p>
    <w:p w:rsidR="00A6636C" w:rsidRDefault="00A6636C">
      <w:pPr>
        <w:pStyle w:val="ConsPlusNormal"/>
        <w:jc w:val="right"/>
        <w:rPr>
          <w:rFonts w:ascii="Times New Roman" w:hAnsi="Times New Roman"/>
          <w:sz w:val="24"/>
          <w:szCs w:val="24"/>
        </w:rPr>
      </w:pPr>
    </w:p>
    <w:p w:rsidR="00A6636C" w:rsidRPr="002D0F3A" w:rsidRDefault="00FE5668">
      <w:pPr>
        <w:pStyle w:val="af9"/>
        <w:ind w:left="-349"/>
        <w:jc w:val="center"/>
        <w:rPr>
          <w:b/>
          <w:bCs/>
          <w:color w:val="333333"/>
          <w:shd w:val="clear" w:color="auto" w:fill="FFFFFF"/>
          <w:lang w:val="ru-RU"/>
        </w:rPr>
      </w:pPr>
      <w:r w:rsidRPr="002D0F3A">
        <w:rPr>
          <w:b/>
          <w:bCs/>
          <w:color w:val="333333"/>
          <w:shd w:val="clear" w:color="auto" w:fill="FFFFFF"/>
          <w:lang w:val="ru-RU"/>
        </w:rPr>
        <w:t>Паспорт проекта в сфере производства</w:t>
      </w:r>
    </w:p>
    <w:p w:rsidR="00A6636C" w:rsidRDefault="00A6636C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A6636C" w:rsidRDefault="00FE5668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заявителе:</w:t>
      </w:r>
    </w:p>
    <w:p w:rsidR="00A6636C" w:rsidRDefault="00A6636C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513"/>
        <w:gridCol w:w="6804"/>
      </w:tblGrid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Полное наименование субъекта МСП </w:t>
            </w:r>
          </w:p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ИНН</w:t>
            </w:r>
          </w:p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ОГРН(ИП)</w:t>
            </w:r>
          </w:p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ind w:left="38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Основной ОКВЭД, согласно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14-ст.</w:t>
            </w:r>
          </w:p>
          <w:p w:rsidR="00A6636C" w:rsidRDefault="00A6636C">
            <w:pPr>
              <w:spacing w:after="0" w:line="240" w:lineRule="auto"/>
              <w:ind w:left="38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Юридический адрес (для организаций), адрес регистрации (для индивидуального предпринимателя)</w:t>
            </w:r>
          </w:p>
          <w:p w:rsidR="00A6636C" w:rsidRDefault="00A663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Контактный телефон, электронная почта, контактное лицо</w:t>
            </w:r>
          </w:p>
          <w:p w:rsidR="00A6636C" w:rsidRDefault="00A663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4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Описание деятельности субъекта МСП (направление деятельности, имеющиеся для реализации проекта р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есурсы)</w:t>
            </w:r>
          </w:p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7513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Место реализации проекта (адрес осуществления деятельности)</w:t>
            </w:r>
          </w:p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804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A6636C" w:rsidRDefault="00A6636C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A6636C" w:rsidRDefault="00A6636C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A6636C" w:rsidRDefault="00A6636C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A6636C" w:rsidRDefault="00FE5668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  <w:t>Сведения о проекте:</w:t>
      </w:r>
    </w:p>
    <w:p w:rsidR="00A6636C" w:rsidRDefault="00A6636C">
      <w:pPr>
        <w:spacing w:after="0" w:line="240" w:lineRule="auto"/>
        <w:ind w:left="-567" w:hanging="142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  <w:lang w:eastAsia="ru-RU"/>
        </w:rPr>
      </w:pPr>
    </w:p>
    <w:tbl>
      <w:tblPr>
        <w:tblW w:w="1488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182"/>
        <w:gridCol w:w="48"/>
        <w:gridCol w:w="1134"/>
        <w:gridCol w:w="94"/>
        <w:gridCol w:w="1276"/>
        <w:gridCol w:w="47"/>
        <w:gridCol w:w="1134"/>
        <w:gridCol w:w="94"/>
        <w:gridCol w:w="1040"/>
        <w:gridCol w:w="236"/>
        <w:gridCol w:w="2032"/>
      </w:tblGrid>
      <w:tr w:rsidR="00A6636C">
        <w:tc>
          <w:tcPr>
            <w:tcW w:w="7797" w:type="dxa"/>
            <w:gridSpan w:val="3"/>
            <w:vMerge w:val="restart"/>
            <w:shd w:val="clear" w:color="FFFFFF" w:fill="FFFFFF"/>
          </w:tcPr>
          <w:p w:rsidR="00A6636C" w:rsidRDefault="00FE5668">
            <w:pPr>
              <w:spacing w:after="0" w:line="240" w:lineRule="auto"/>
              <w:ind w:left="39"/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Наименование проекта: </w:t>
            </w:r>
          </w:p>
        </w:tc>
        <w:tc>
          <w:tcPr>
            <w:tcW w:w="4819" w:type="dxa"/>
            <w:gridSpan w:val="7"/>
            <w:shd w:val="clear" w:color="FFFFFF" w:fill="FFFFFF"/>
          </w:tcPr>
          <w:p w:rsidR="00A6636C" w:rsidRDefault="00FE566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По годам реализации проекта*</w:t>
            </w:r>
          </w:p>
        </w:tc>
        <w:tc>
          <w:tcPr>
            <w:tcW w:w="2268" w:type="dxa"/>
            <w:gridSpan w:val="2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7797" w:type="dxa"/>
            <w:gridSpan w:val="3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134" w:type="dxa"/>
            <w:shd w:val="clear" w:color="FFFFFF" w:fill="FFFFFF"/>
          </w:tcPr>
          <w:p w:rsidR="00A6636C" w:rsidRDefault="00FE566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n-2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417" w:type="dxa"/>
            <w:gridSpan w:val="3"/>
            <w:shd w:val="clear" w:color="FFFFFF" w:fill="FFFFFF"/>
          </w:tcPr>
          <w:p w:rsidR="00A6636C" w:rsidRDefault="00FE566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n-1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shd w:val="clear" w:color="FFFFFF" w:fill="FFFFFF"/>
          </w:tcPr>
          <w:p w:rsidR="00A6636C" w:rsidRDefault="00FE566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1134" w:type="dxa"/>
            <w:gridSpan w:val="2"/>
            <w:shd w:val="clear" w:color="FFFFFF" w:fill="FFFFFF"/>
          </w:tcPr>
          <w:p w:rsidR="00A6636C" w:rsidRDefault="00FE566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(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val="en-US" w:eastAsia="ru-RU"/>
              </w:rPr>
              <w:t>n+1</w:t>
            </w: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  <w:lang w:eastAsia="ru-RU"/>
              </w:rPr>
              <w:t>Всего</w:t>
            </w:r>
          </w:p>
        </w:tc>
      </w:tr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9.</w:t>
            </w:r>
          </w:p>
        </w:tc>
        <w:tc>
          <w:tcPr>
            <w:tcW w:w="7182" w:type="dxa"/>
            <w:shd w:val="clear" w:color="FFFFFF" w:fill="FFFFFF"/>
          </w:tcPr>
          <w:p w:rsidR="00A6636C" w:rsidRDefault="00FE566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Направление проекта (вид деятельности по ОКВЭД согласно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Общероссийского классификатора видов экономической деятельности ОК 029-2014, утвержденного приказом Россстандарта от 31.01.2014 № 14-ст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) </w:t>
            </w:r>
          </w:p>
        </w:tc>
        <w:tc>
          <w:tcPr>
            <w:tcW w:w="7135" w:type="dxa"/>
            <w:gridSpan w:val="10"/>
            <w:shd w:val="clear" w:color="FFFFFF" w:fill="FFFFFF"/>
          </w:tcPr>
          <w:p w:rsidR="00A6636C" w:rsidRDefault="00A663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lastRenderedPageBreak/>
              <w:t>10.</w:t>
            </w:r>
          </w:p>
        </w:tc>
        <w:tc>
          <w:tcPr>
            <w:tcW w:w="7182" w:type="dxa"/>
            <w:shd w:val="clear" w:color="FFFFFF" w:fill="FFFFFF"/>
          </w:tcPr>
          <w:p w:rsidR="00A6636C" w:rsidRDefault="00FE5668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Краткое описание проекта/ срок реализации проекта</w:t>
            </w:r>
          </w:p>
          <w:p w:rsidR="00A6636C" w:rsidRDefault="00A6636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A6636C" w:rsidRDefault="00A6636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A6636C" w:rsidRDefault="00A6636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  <w:p w:rsidR="00A6636C" w:rsidRDefault="00A6636C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35" w:type="dxa"/>
            <w:gridSpan w:val="10"/>
            <w:shd w:val="clear" w:color="FFFFFF" w:fill="FFFFFF"/>
          </w:tcPr>
          <w:p w:rsidR="00A6636C" w:rsidRDefault="00A6636C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6636C">
        <w:tc>
          <w:tcPr>
            <w:tcW w:w="567" w:type="dxa"/>
            <w:vMerge w:val="restart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11.</w:t>
            </w:r>
          </w:p>
        </w:tc>
        <w:tc>
          <w:tcPr>
            <w:tcW w:w="7182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производства продукции (товаров, услуг), тыс. руб.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A6636C" w:rsidRDefault="00FE566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 w:val="restart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12.</w:t>
            </w:r>
          </w:p>
        </w:tc>
        <w:tc>
          <w:tcPr>
            <w:tcW w:w="7182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Выручка (доход), полученный от деятельности, тыс. руб.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Темп роста, %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A6636C" w:rsidRDefault="00FE566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 w:val="restart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13.</w:t>
            </w:r>
          </w:p>
        </w:tc>
        <w:tc>
          <w:tcPr>
            <w:tcW w:w="7182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Среднесписочная численность работников (без внешних совместителей), чел.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начало года, чел.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Численность работников (без внешних совместителей)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на дату подачи заявки, чел.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A6636C" w:rsidRDefault="00FE566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A6636C" w:rsidRDefault="00FE566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A6636C" w:rsidRDefault="00FE566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Прирост численности работников, в результате реализации проекта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(без внешних совместителей), %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 w:val="restart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14.</w:t>
            </w:r>
          </w:p>
        </w:tc>
        <w:tc>
          <w:tcPr>
            <w:tcW w:w="7182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Средняя заработная плата работников (без внешних совместителей)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Прирост средней заработной платы работников</w:t>
            </w: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(без внешних совместителей)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в результате реализации проекта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A6636C" w:rsidRDefault="00FE566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A6636C" w:rsidRDefault="00A6636C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 w:val="restart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15.</w:t>
            </w:r>
          </w:p>
        </w:tc>
        <w:tc>
          <w:tcPr>
            <w:tcW w:w="7182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Объем инвестиций, привлекаемых в результате реализации проекта (за исключением субсидий, привлекаемых из бюджетов всех уровней), </w:t>
            </w:r>
          </w:p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14317" w:type="dxa"/>
            <w:gridSpan w:val="11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i/>
                <w:iCs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color w:val="333333"/>
                <w:sz w:val="20"/>
                <w:szCs w:val="20"/>
                <w:shd w:val="clear" w:color="auto" w:fill="FFFFFF"/>
                <w:lang w:eastAsia="ru-RU"/>
              </w:rPr>
              <w:t>Направление инвестиций в ходе реализации проекта, в том числе на:</w:t>
            </w: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строительство, реконструкцию (техническое перевооружение, капитальный</w:t>
            </w:r>
            <w:r>
              <w:rPr>
                <w:rFonts w:ascii="Times New Roman" w:hAnsi="Times New Roman"/>
              </w:rPr>
              <w:t xml:space="preserve"> 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емонт объектов капитального строительства, включая затраты на их подключение к инженерной инфраструктуре)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приобретение техники, оборудования (в т.ч. % по кредитам, лизинговые платежи), его монтаж и пусконаладочные работы, разработка и (или) приобретение прикладного программного обеспечения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лицензирование деятельности, сертификация (декларирование) проду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кции 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проведение экспертизы о соответствии производимой продукции согласно постановлению правительства РФ от 17 июля 2015 г. № 719 «О подтверждении производства российской промышленной продукции»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прочие инвестиции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 w:val="restart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7182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заявленной субсидии, тыс. руб.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  <w:shd w:val="clear" w:color="auto" w:fill="FFFFFF"/>
                <w:lang w:eastAsia="ru-RU"/>
              </w:rPr>
              <w:t xml:space="preserve">в том числе: 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032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краевого бюджета, тыс. руб. (95%)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vMerge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7182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за счет средств местного бюджета, тыс. руб. (5%)</w:t>
            </w:r>
          </w:p>
        </w:tc>
        <w:tc>
          <w:tcPr>
            <w:tcW w:w="1276" w:type="dxa"/>
            <w:gridSpan w:val="3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6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1275" w:type="dxa"/>
            <w:gridSpan w:val="3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  <w:t>х</w:t>
            </w:r>
          </w:p>
        </w:tc>
        <w:tc>
          <w:tcPr>
            <w:tcW w:w="2032" w:type="dxa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6636C">
        <w:tc>
          <w:tcPr>
            <w:tcW w:w="567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7182" w:type="dxa"/>
            <w:shd w:val="clear" w:color="FFFFFF" w:fill="FFFFFF"/>
          </w:tcPr>
          <w:p w:rsidR="00A6636C" w:rsidRDefault="00FE56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 xml:space="preserve">Актуальность и социальная значимость проекта (проект реализуется в сферах, определенных как приоритетные для развития муниципального образования, 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lastRenderedPageBreak/>
              <w:t xml:space="preserve">направлен на решение социальных проблем муниципального образования) </w:t>
            </w:r>
          </w:p>
        </w:tc>
        <w:tc>
          <w:tcPr>
            <w:tcW w:w="7135" w:type="dxa"/>
            <w:gridSpan w:val="10"/>
            <w:shd w:val="clear" w:color="FFFFFF" w:fill="FFFFFF"/>
          </w:tcPr>
          <w:p w:rsidR="00A6636C" w:rsidRDefault="00A6636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A6636C" w:rsidRDefault="00A6636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6636C" w:rsidRDefault="00A6636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6636C" w:rsidRDefault="00A6636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6636C" w:rsidRDefault="00A6636C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6636C" w:rsidRDefault="00FE5668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Примечание:</w:t>
      </w:r>
    </w:p>
    <w:p w:rsidR="00A6636C" w:rsidRDefault="00FE5668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* </w:t>
      </w:r>
      <w:r>
        <w:rPr>
          <w:rFonts w:ascii="Times New Roman" w:hAnsi="Times New Roman"/>
          <w:sz w:val="20"/>
          <w:szCs w:val="20"/>
          <w:lang w:val="en-US" w:eastAsia="ru-RU"/>
        </w:rPr>
        <w:t>n</w:t>
      </w:r>
      <w:r>
        <w:rPr>
          <w:rFonts w:ascii="Times New Roman" w:hAnsi="Times New Roman"/>
          <w:sz w:val="20"/>
          <w:szCs w:val="20"/>
          <w:lang w:eastAsia="ru-RU"/>
        </w:rPr>
        <w:t xml:space="preserve"> - год подачи документов ;</w:t>
      </w:r>
    </w:p>
    <w:p w:rsidR="00A6636C" w:rsidRDefault="00FE5668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val="en-US" w:eastAsia="ru-RU"/>
        </w:rPr>
        <w:t>n</w:t>
      </w:r>
      <w:r>
        <w:rPr>
          <w:rFonts w:ascii="Times New Roman" w:hAnsi="Times New Roman"/>
          <w:sz w:val="20"/>
          <w:szCs w:val="20"/>
          <w:lang w:eastAsia="ru-RU"/>
        </w:rPr>
        <w:t>-1 (-2) - годы предшествующие году подачи документов;</w:t>
      </w:r>
    </w:p>
    <w:p w:rsidR="00A6636C" w:rsidRDefault="00FE5668">
      <w:pPr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val="en-US" w:eastAsia="ru-RU"/>
        </w:rPr>
        <w:t>n</w:t>
      </w:r>
      <w:r>
        <w:rPr>
          <w:rFonts w:ascii="Times New Roman" w:hAnsi="Times New Roman"/>
          <w:sz w:val="20"/>
          <w:szCs w:val="20"/>
          <w:lang w:eastAsia="ru-RU"/>
        </w:rPr>
        <w:t xml:space="preserve">+1 – год следующий за годом обращения . </w:t>
      </w:r>
      <w:bookmarkEnd w:id="6"/>
    </w:p>
    <w:p w:rsidR="00A6636C" w:rsidRDefault="00FE5668">
      <w:pPr>
        <w:spacing w:after="0" w:line="240" w:lineRule="auto"/>
        <w:ind w:left="-567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__________________              _______________       ________________ </w:t>
      </w:r>
    </w:p>
    <w:p w:rsidR="00A6636C" w:rsidRDefault="00FE566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(наименование получателя)                 (подпись)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(ФИО)</w:t>
      </w:r>
    </w:p>
    <w:p w:rsidR="00A6636C" w:rsidRDefault="00A6636C">
      <w:pPr>
        <w:tabs>
          <w:tab w:val="center" w:pos="7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636C" w:rsidRDefault="00FE5668">
      <w:pPr>
        <w:tabs>
          <w:tab w:val="center" w:pos="7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МП</w:t>
      </w:r>
    </w:p>
    <w:p w:rsidR="00A6636C" w:rsidRDefault="00A6636C">
      <w:pPr>
        <w:tabs>
          <w:tab w:val="center" w:pos="7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636C" w:rsidRDefault="00A6636C">
      <w:pPr>
        <w:tabs>
          <w:tab w:val="center" w:pos="7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636C" w:rsidRDefault="00A6636C">
      <w:pPr>
        <w:tabs>
          <w:tab w:val="center" w:pos="7426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6636C" w:rsidRDefault="00A6636C">
      <w:pPr>
        <w:tabs>
          <w:tab w:val="center" w:pos="7426"/>
        </w:tabs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A6636C" w:rsidRDefault="00A6636C">
      <w:pPr>
        <w:widowControl w:val="0"/>
        <w:tabs>
          <w:tab w:val="left" w:pos="645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6636C" w:rsidRDefault="00A6636C">
      <w:pPr>
        <w:widowControl w:val="0"/>
        <w:tabs>
          <w:tab w:val="left" w:pos="645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  <w:sectPr w:rsidR="00A6636C">
          <w:pgSz w:w="16838" w:h="11906" w:orient="landscape"/>
          <w:pgMar w:top="1276" w:right="1134" w:bottom="709" w:left="709" w:header="709" w:footer="709" w:gutter="0"/>
          <w:cols w:space="708"/>
          <w:docGrid w:linePitch="360"/>
        </w:sectPr>
      </w:pPr>
    </w:p>
    <w:p w:rsidR="00A6636C" w:rsidRDefault="00FE5668">
      <w:pPr>
        <w:widowControl w:val="0"/>
        <w:tabs>
          <w:tab w:val="left" w:pos="645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6</w:t>
      </w:r>
    </w:p>
    <w:p w:rsidR="00A6636C" w:rsidRDefault="00FE5668">
      <w:pPr>
        <w:widowControl w:val="0"/>
        <w:tabs>
          <w:tab w:val="left" w:pos="645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к перечню документов для получения субсидий </w:t>
      </w:r>
    </w:p>
    <w:p w:rsidR="00A6636C" w:rsidRDefault="00A6636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A6636C" w:rsidRDefault="00A6636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6636C" w:rsidRDefault="00A6636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6636C" w:rsidRDefault="00FE566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Согласие на обработку персональных данных гражданина,</w:t>
      </w:r>
    </w:p>
    <w:p w:rsidR="00A6636C" w:rsidRDefault="00FE566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являющегося представителем юридического лица (заявителя)</w:t>
      </w:r>
    </w:p>
    <w:p w:rsidR="00A6636C" w:rsidRDefault="00FE566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или индивидуальным предпринимателем (заявителем), </w:t>
      </w:r>
    </w:p>
    <w:p w:rsidR="00A6636C" w:rsidRDefault="00FE566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физическим лицом, налогоплательщиком НПД</w:t>
      </w:r>
    </w:p>
    <w:p w:rsidR="00A6636C" w:rsidRDefault="00A6636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6636C" w:rsidRDefault="00A6636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6636C" w:rsidRDefault="00FE566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пгт. Березовка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«___» _______ 20___г., </w:t>
      </w:r>
    </w:p>
    <w:p w:rsidR="00A6636C" w:rsidRDefault="00A6636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6636C" w:rsidRDefault="00FE566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</w:t>
      </w:r>
      <w:r>
        <w:rPr>
          <w:rFonts w:ascii="Times New Roman" w:hAnsi="Times New Roman" w:cs="Times New Roman"/>
          <w:color w:val="000000"/>
          <w:sz w:val="26"/>
          <w:szCs w:val="26"/>
        </w:rPr>
        <w:t>_______________________,</w:t>
      </w:r>
    </w:p>
    <w:p w:rsidR="00A6636C" w:rsidRDefault="00FE566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(фамилия, имя, отчество)</w:t>
      </w:r>
    </w:p>
    <w:p w:rsidR="00A6636C" w:rsidRDefault="00FE566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паспорт серия _________ № _________________, выдан ____________________________</w:t>
      </w:r>
    </w:p>
    <w:p w:rsidR="00A6636C" w:rsidRDefault="00FE566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___________________________________________________________________________,</w:t>
      </w:r>
    </w:p>
    <w:p w:rsidR="00A6636C" w:rsidRDefault="00FE566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(наименование органа, выдавшего документ, удостоверяющий личность, дата выдачи)</w:t>
      </w:r>
    </w:p>
    <w:p w:rsidR="00A6636C" w:rsidRDefault="00A6636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6636C" w:rsidRDefault="00FE566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проживающий (ая) по адресу: _________________________________________________ ___________________________________________________________________________,</w:t>
      </w:r>
    </w:p>
    <w:p w:rsidR="00A6636C" w:rsidRDefault="00FE566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выражаю свое согласи</w:t>
      </w:r>
      <w:r>
        <w:rPr>
          <w:rFonts w:ascii="Times New Roman" w:hAnsi="Times New Roman" w:cs="Times New Roman"/>
          <w:color w:val="000000"/>
          <w:sz w:val="26"/>
          <w:szCs w:val="26"/>
        </w:rPr>
        <w:t>е на обработку Администрацией Березовского района Красноярского края моих персональных данных.</w:t>
      </w:r>
    </w:p>
    <w:p w:rsidR="00A6636C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Настоящее согласие представляется на осуществление любых правомерных действий в отношении моих персональных данных, которые необходимы в целях реализации права н</w:t>
      </w:r>
      <w:r>
        <w:rPr>
          <w:rFonts w:ascii="Times New Roman" w:hAnsi="Times New Roman" w:cs="Times New Roman"/>
          <w:color w:val="000000"/>
          <w:sz w:val="26"/>
          <w:szCs w:val="26"/>
        </w:rPr>
        <w:t>а получение муниципальной поддержки, включая сбор, систематизацию, накопление, хранение, уточнение (обновление, изменение), использование, распространение (в том числе передачу и трансграничную передачу), обезличивание, блокирование, уничтожение персональн</w:t>
      </w:r>
      <w:r>
        <w:rPr>
          <w:rFonts w:ascii="Times New Roman" w:hAnsi="Times New Roman" w:cs="Times New Roman"/>
          <w:color w:val="000000"/>
          <w:sz w:val="26"/>
          <w:szCs w:val="26"/>
        </w:rPr>
        <w:t>ых данных, а также осуществление любых иных действий с моими персональными данными в соответствии с действующим законодательством. Обрабатываться могут такие персональные данные, как фамилия, имя, отчество, год, месяц, дата и место рождения, адрес проживан</w:t>
      </w:r>
      <w:r>
        <w:rPr>
          <w:rFonts w:ascii="Times New Roman" w:hAnsi="Times New Roman" w:cs="Times New Roman"/>
          <w:color w:val="000000"/>
          <w:sz w:val="26"/>
          <w:szCs w:val="26"/>
        </w:rPr>
        <w:t>ия.</w:t>
      </w:r>
    </w:p>
    <w:p w:rsidR="00A6636C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Мне известно, что обработка моих персональных данных осуществляется в информационных системах с применением электронных и бумажных носителей информации.</w:t>
      </w:r>
    </w:p>
    <w:p w:rsidR="00A6636C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Данное согласие действует в течение всего срока оказания муниципальной поддержки.</w:t>
      </w:r>
    </w:p>
    <w:p w:rsidR="00A6636C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случае несоглас</w:t>
      </w:r>
      <w:r>
        <w:rPr>
          <w:rFonts w:ascii="Times New Roman" w:hAnsi="Times New Roman" w:cs="Times New Roman"/>
          <w:color w:val="000000"/>
          <w:sz w:val="26"/>
          <w:szCs w:val="26"/>
        </w:rPr>
        <w:t>ия с дальнейшей обработкой персональных данных мной будет направлено письменное заявление об отзыве согласия на обработку персональных данных.</w:t>
      </w:r>
    </w:p>
    <w:p w:rsidR="00A6636C" w:rsidRDefault="00A6636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6636C" w:rsidRDefault="00A6636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6636C" w:rsidRDefault="00A6636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6636C" w:rsidRDefault="00FE566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Заявитель</w:t>
      </w:r>
    </w:p>
    <w:p w:rsidR="00A6636C" w:rsidRDefault="00FE566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(представитель Заявителя) ___________ ___________________________</w:t>
      </w:r>
    </w:p>
    <w:p w:rsidR="00A6636C" w:rsidRDefault="00FE566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(подпись)                (И.О. Фамилия)</w:t>
      </w:r>
    </w:p>
    <w:p w:rsidR="00A6636C" w:rsidRDefault="00A6636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6636C" w:rsidRDefault="00FE566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МП                                             </w:t>
      </w:r>
    </w:p>
    <w:p w:rsidR="00A6636C" w:rsidRDefault="00FE566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«__» _____________ 20__ г.</w:t>
      </w:r>
    </w:p>
    <w:p w:rsidR="00A6636C" w:rsidRDefault="00A6636C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6636C" w:rsidRDefault="00FE5668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br w:type="page" w:clear="all"/>
      </w: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 № 7</w:t>
      </w:r>
    </w:p>
    <w:p w:rsidR="00A6636C" w:rsidRDefault="00FE5668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 перечню документов для получения субсидий</w:t>
      </w:r>
    </w:p>
    <w:p w:rsidR="00A6636C" w:rsidRDefault="00A6636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6636C" w:rsidRDefault="00A6636C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A6636C" w:rsidRDefault="00FE5668">
      <w:pPr>
        <w:pStyle w:val="ConsPlusNormal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Согласие на публикацию (размещение)</w:t>
      </w:r>
    </w:p>
    <w:p w:rsidR="00A6636C" w:rsidRDefault="00FE5668">
      <w:pPr>
        <w:pStyle w:val="ConsPlusNormal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информационно-телекоммуникационной сети «Интернет»</w:t>
      </w:r>
    </w:p>
    <w:p w:rsidR="00A6636C" w:rsidRDefault="00FE5668">
      <w:pPr>
        <w:pStyle w:val="ConsPlusNormal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информации о заявителе, о подаваемой заявителем заявке,</w:t>
      </w:r>
    </w:p>
    <w:p w:rsidR="00A6636C" w:rsidRDefault="00FE566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иной информации о заявителе, связанной с проведением отбора</w:t>
      </w:r>
    </w:p>
    <w:p w:rsidR="00A6636C" w:rsidRDefault="00FE566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пгт. Березовка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«_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__» _______ 20___г., </w:t>
      </w:r>
    </w:p>
    <w:p w:rsidR="00A6636C" w:rsidRDefault="00A6636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6636C" w:rsidRDefault="00FE566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___________________________________________________________________________,</w:t>
      </w:r>
    </w:p>
    <w:p w:rsidR="00A6636C" w:rsidRDefault="00FE5668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(наименование организации/фамилия, имя, отчество физического лица заявителя)</w:t>
      </w:r>
    </w:p>
    <w:p w:rsidR="00A6636C" w:rsidRDefault="00A6636C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A6636C" w:rsidRDefault="00FE5668">
      <w:pPr>
        <w:pStyle w:val="ConsPlusNormal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Даю (дает) согласие на публикацию (размещение) Администрацией Березовского рай</w:t>
      </w:r>
      <w:r>
        <w:rPr>
          <w:rFonts w:ascii="Times New Roman" w:hAnsi="Times New Roman"/>
          <w:color w:val="000000"/>
          <w:sz w:val="26"/>
          <w:szCs w:val="26"/>
        </w:rPr>
        <w:t xml:space="preserve">она Красноярского края в информационно-телекоммуникационной сети «Интернет» информации, представляемой в соответствии с </w:t>
      </w:r>
      <w:hyperlink w:anchor="P1157" w:history="1">
        <w:r>
          <w:rPr>
            <w:rFonts w:ascii="Times New Roman" w:hAnsi="Times New Roman"/>
            <w:color w:val="000000"/>
            <w:sz w:val="26"/>
            <w:szCs w:val="26"/>
          </w:rPr>
          <w:t>Порядк</w:t>
        </w:r>
      </w:hyperlink>
      <w:r>
        <w:rPr>
          <w:rFonts w:ascii="Times New Roman" w:hAnsi="Times New Roman"/>
          <w:color w:val="000000"/>
          <w:sz w:val="26"/>
          <w:szCs w:val="26"/>
        </w:rPr>
        <w:t>ом предоставления субсидий субъектам малого и среднего предпринимательства на реализацию инвестиционных про</w:t>
      </w:r>
      <w:r>
        <w:rPr>
          <w:rFonts w:ascii="Times New Roman" w:hAnsi="Times New Roman"/>
          <w:color w:val="000000"/>
          <w:sz w:val="26"/>
          <w:szCs w:val="26"/>
        </w:rPr>
        <w:t>ектов субъектами малого и среднего предпринимательства в приоритетных отраслях.</w:t>
      </w:r>
    </w:p>
    <w:p w:rsidR="00A6636C" w:rsidRDefault="00FE566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>Настоящее согласие действует со дня его подписания до дня его отзыва.</w:t>
      </w:r>
    </w:p>
    <w:p w:rsidR="00A6636C" w:rsidRDefault="00A6636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6636C" w:rsidRDefault="00A6636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6636C" w:rsidRDefault="00A6636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6636C" w:rsidRDefault="00FE566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Заявитель</w:t>
      </w:r>
    </w:p>
    <w:p w:rsidR="00A6636C" w:rsidRDefault="00FE566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(представитель Заявителя)___________ ___________________________</w:t>
      </w:r>
    </w:p>
    <w:p w:rsidR="00A6636C" w:rsidRDefault="00FE566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(подпись)                (И.О. Фамилия)</w:t>
      </w:r>
    </w:p>
    <w:p w:rsidR="00A6636C" w:rsidRDefault="00A6636C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A6636C" w:rsidRDefault="00FE566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МП                                             </w:t>
      </w:r>
    </w:p>
    <w:p w:rsidR="00A6636C" w:rsidRDefault="00FE5668">
      <w:pPr>
        <w:widowControl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«__» _____________ 20__ г.»</w:t>
      </w:r>
    </w:p>
    <w:p w:rsidR="00A6636C" w:rsidRDefault="00A6636C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spacing w:after="0" w:line="240" w:lineRule="auto"/>
        <w:ind w:firstLine="5811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6636C" w:rsidRPr="00FE5668" w:rsidRDefault="00FE5668" w:rsidP="00FE5668">
      <w:pPr>
        <w:shd w:val="clear" w:color="auto" w:fill="FFFFFF"/>
        <w:spacing w:after="0" w:line="240" w:lineRule="auto"/>
        <w:ind w:left="6803"/>
        <w:jc w:val="right"/>
        <w:rPr>
          <w:rFonts w:ascii="Times New Roman" w:hAnsi="Times New Roman"/>
          <w:color w:val="000000"/>
          <w:sz w:val="24"/>
          <w:szCs w:val="24"/>
        </w:rPr>
      </w:pPr>
      <w:r w:rsidRPr="00FE5668">
        <w:rPr>
          <w:rFonts w:ascii="Times New Roman" w:hAnsi="Times New Roman"/>
          <w:color w:val="000000"/>
          <w:sz w:val="24"/>
          <w:szCs w:val="24"/>
        </w:rPr>
        <w:t>Приложение №2</w:t>
      </w:r>
    </w:p>
    <w:p w:rsidR="00A6636C" w:rsidRPr="00FE5668" w:rsidRDefault="00FE5668" w:rsidP="00FE5668">
      <w:pPr>
        <w:shd w:val="clear" w:color="auto" w:fill="FFFFFF"/>
        <w:spacing w:after="0" w:line="240" w:lineRule="auto"/>
        <w:ind w:left="6236" w:firstLine="2409"/>
        <w:jc w:val="right"/>
        <w:rPr>
          <w:rFonts w:ascii="Times New Roman" w:hAnsi="Times New Roman"/>
          <w:color w:val="000000"/>
          <w:sz w:val="24"/>
          <w:szCs w:val="24"/>
        </w:rPr>
      </w:pPr>
      <w:r w:rsidRPr="00FE5668">
        <w:rPr>
          <w:rFonts w:ascii="Times New Roman" w:hAnsi="Times New Roman"/>
          <w:color w:val="000000"/>
          <w:sz w:val="24"/>
          <w:szCs w:val="24"/>
        </w:rPr>
        <w:t>к Порядку предоставления субсидий субъектам малого и среднего предпринимательства на реализацию инвестиционных проектов субъектами малого и среднего предпринимательства в приоритетных отраслях</w:t>
      </w:r>
    </w:p>
    <w:p w:rsidR="00A6636C" w:rsidRDefault="00FE5668">
      <w:pPr>
        <w:widowControl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Конкурсный бюллетень</w:t>
      </w:r>
    </w:p>
    <w:p w:rsidR="00A6636C" w:rsidRDefault="00FE5668">
      <w:pPr>
        <w:widowControl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____________________________________________________________________,</w:t>
      </w:r>
    </w:p>
    <w:p w:rsidR="00A6636C" w:rsidRDefault="00FE5668">
      <w:pPr>
        <w:widowControl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</w:t>
      </w:r>
    </w:p>
    <w:p w:rsidR="00A6636C" w:rsidRDefault="00FE5668">
      <w:pPr>
        <w:widowControl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(наименование заявителя, представившего заявку на предоставление субсидии, ИНН) </w:t>
      </w:r>
    </w:p>
    <w:p w:rsidR="00A6636C" w:rsidRDefault="00FE5668">
      <w:pPr>
        <w:widowControl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предоставление субсидии на реализ</w:t>
      </w:r>
      <w:r>
        <w:rPr>
          <w:rFonts w:ascii="Times New Roman" w:hAnsi="Times New Roman"/>
          <w:color w:val="000000"/>
          <w:sz w:val="24"/>
          <w:szCs w:val="24"/>
        </w:rPr>
        <w:t>ацию инвестиционных проектов субъектами малого и среднего предпринимательства и  в приоритетных отраслях</w:t>
      </w:r>
    </w:p>
    <w:tbl>
      <w:tblPr>
        <w:tblW w:w="5071" w:type="pct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2888"/>
        <w:gridCol w:w="3121"/>
        <w:gridCol w:w="705"/>
        <w:gridCol w:w="968"/>
        <w:gridCol w:w="881"/>
        <w:gridCol w:w="956"/>
      </w:tblGrid>
      <w:tr w:rsidR="00A6636C">
        <w:trPr>
          <w:trHeight w:val="23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№</w:t>
            </w:r>
          </w:p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п/п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Наименование критерия оценки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Значение критерия оценки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Оценка, баллов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Количество начисленных участнику отбора баллов </w:t>
            </w:r>
            <w:r w:rsidRPr="00FE5668">
              <w:rPr>
                <w:rFonts w:ascii="Times New Roman" w:eastAsia="Arial" w:hAnsi="Times New Roman"/>
              </w:rPr>
              <w:t>&lt;1&gt;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-22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Весовое значение критерия</w:t>
            </w:r>
            <w:r>
              <w:rPr>
                <w:rFonts w:ascii="Times New Roman" w:eastAsia="Calibri" w:hAnsi="Times New Roman"/>
              </w:rPr>
              <w:t xml:space="preserve"> оценки в общей оценке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Итоговая оценка с учетом весового значения критерия оценки </w:t>
            </w:r>
            <w:r w:rsidRPr="00FE5668">
              <w:rPr>
                <w:rFonts w:ascii="Times New Roman" w:eastAsia="Arial" w:hAnsi="Times New Roman"/>
              </w:rPr>
              <w:t>&lt;2&gt;</w:t>
            </w:r>
            <w:r>
              <w:rPr>
                <w:rFonts w:ascii="Times New Roman" w:eastAsia="Calibri" w:hAnsi="Times New Roman"/>
              </w:rPr>
              <w:t>, баллов</w:t>
            </w:r>
          </w:p>
        </w:tc>
      </w:tr>
      <w:tr w:rsidR="00A6636C">
        <w:trPr>
          <w:trHeight w:val="23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6C" w:rsidRDefault="00FE5668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6636C" w:rsidRDefault="00FE5668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-2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jc w:val="center"/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23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4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С</w:t>
            </w:r>
            <w:r>
              <w:rPr>
                <w:rFonts w:ascii="Times New Roman" w:eastAsia="Calibri" w:hAnsi="Times New Roman"/>
              </w:rPr>
              <w:t>оотношение объема инвестиций, привлеченных субъектом МСП или самозанятым гражданином на реализацию проекта (за исключением размера субсидий и грантов (без учета объема субсидий, предоставленных субъекту МСП на возмещение недополученных доходов), привлеченн</w:t>
            </w:r>
            <w:r>
              <w:rPr>
                <w:rFonts w:ascii="Times New Roman" w:eastAsia="Calibri" w:hAnsi="Times New Roman"/>
              </w:rPr>
              <w:t xml:space="preserve">ых субъектом МСП из бюджетов всех уровней, за два календарных года, предшествующих году подачи, и в году подачи в период до даты подачи заявки, определенного по данным Единого реестра </w:t>
            </w:r>
            <w:r>
              <w:rPr>
                <w:rFonts w:ascii="Times New Roman" w:eastAsia="Calibri" w:hAnsi="Times New Roman"/>
              </w:rPr>
              <w:lastRenderedPageBreak/>
              <w:t>субъектов МСП) и объема суммы поддержки: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от 10,0 единиц включительно и б</w:t>
            </w:r>
            <w:r>
              <w:rPr>
                <w:rFonts w:ascii="Times New Roman" w:eastAsia="Calibri" w:hAnsi="Times New Roman"/>
              </w:rPr>
              <w:t>олее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 9,0 единиц включительно, но менее 10,0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 7,5 единиц включительно, но менее 9,0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>от 6,0 единиц включительно, но менее 7,5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>от 4,5 единиц включительно, но менее 6,0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>от 3,0 единиц включительно, но менее 4,5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>от 2,0 единиц включительно, но менее 3,0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23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от 1,0 единиц включительно, но менее до 2,0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186"/>
          <w:jc w:val="center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менее 1,0 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1731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lastRenderedPageBreak/>
              <w:t>2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Прирост численности работников (без внешних совместителей) субъекта МСП в результате реализации i проекта за два календарных года, предшествующих году подачи, и в году подачи в период до даты подачи заявки:</w:t>
            </w:r>
          </w:p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321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>для субъектов МСП с численностью работников (без внешних совместителей) свыше 15 человек: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50,0 процентов включительно и более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70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20,0 процентов включительно, но менее 50,0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23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10,0 процентов включительно, но менее 20,0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23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5,0 процентов включительно, но менее 10,0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293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менее 5,0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356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прирост отсутствует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253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>для субъектов МСП с численностью работников (без внешних совместителей) до 15 человек (включительно):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80,0 процентов включительно и более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60,0 процентов включительно, но менее 80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40,0 процентов включительно, но менее 60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на 20,0 процентов включительно, но менее 40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менее 20,0 процентов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прирост отсутствует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5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 xml:space="preserve">для самозанятых граждан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1270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4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 xml:space="preserve">Отношение уровня средней заработной платы работников (без внешних совместителей) субъекта МСП, за год, предшествующий году подачи главному распорядителю заявки о предоставлении поддержки, к минимальному размеру оплаты труда (далее – МРОТ), увеличенному на </w:t>
            </w:r>
            <w:r>
              <w:rPr>
                <w:rFonts w:ascii="Times New Roman" w:eastAsia="Calibri" w:hAnsi="Times New Roman"/>
              </w:rPr>
              <w:t xml:space="preserve">районный коэффициент, установленный для </w:t>
            </w:r>
            <w:r>
              <w:rPr>
                <w:rFonts w:ascii="Times New Roman" w:eastAsia="Calibri" w:hAnsi="Times New Roman"/>
              </w:rPr>
              <w:lastRenderedPageBreak/>
              <w:t>Красноярского края, на территории которого реализуется проект: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lastRenderedPageBreak/>
              <w:t>выше МРОТ, увеличенного на районный коэффициент, установленный для Красноярского края, на территории которого реализуется проект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spacing w:after="0" w:line="240" w:lineRule="atLeast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соответствует МРОТ, увеличенному на районный коэффициент, установленный для Красноярского края, на территории которого реализуется проект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>для самозанятых граждан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1986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4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 xml:space="preserve">Прирост дохода субъекта МСП, в расчете на одного работника (без внешних совместителей) субъекта МСП, полученного в году предшествующему году подачи заявки, к доходу субъекта МСП, в расчете на одного работника (без внешних совместителей), к доходу субъекта </w:t>
            </w:r>
            <w:r>
              <w:rPr>
                <w:rFonts w:ascii="Times New Roman" w:eastAsia="Calibri" w:hAnsi="Times New Roman"/>
              </w:rPr>
              <w:t>МСП, полученному в году предшествующему году, предшествующему году подачи заявки, за исключением доходов, полученных таким субъектом МСП в соответствующем году в форме субсидий и грантов, привлекаемых из бюджетов всех уровней, определенного по данным Едино</w:t>
            </w:r>
            <w:r>
              <w:rPr>
                <w:rFonts w:ascii="Times New Roman" w:eastAsia="Calibri" w:hAnsi="Times New Roman"/>
              </w:rPr>
              <w:t xml:space="preserve">го реестра субъектов МСП (без учета объема субсидий, предоставленных субъекту МСП на возмещение недополученных доходов) или прирост дохода самозанятого гражданина в результате реализации </w:t>
            </w:r>
            <w:r>
              <w:rPr>
                <w:rFonts w:ascii="Times New Roman" w:eastAsia="Calibri" w:hAnsi="Times New Roman"/>
                <w:lang w:val="en-US"/>
              </w:rPr>
              <w:t>i</w:t>
            </w:r>
            <w:r>
              <w:rPr>
                <w:rFonts w:ascii="Times New Roman" w:eastAsia="Calibri" w:hAnsi="Times New Roman"/>
              </w:rPr>
              <w:t>-го проекта в сфере развития, полученного в году предшествующему год</w:t>
            </w:r>
            <w:r>
              <w:rPr>
                <w:rFonts w:ascii="Times New Roman" w:eastAsia="Calibri" w:hAnsi="Times New Roman"/>
              </w:rPr>
              <w:t>у подачи заявки, к доходу самозанятого гражданина, полученному в году предшествующему году, предшествующему году подачи заявки: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в размере 103,3 процентов и более значения сводного индекса потребительских цен по Красноярскому краю, установленного в году пре</w:t>
            </w:r>
            <w:r>
              <w:rPr>
                <w:rFonts w:ascii="Times New Roman" w:eastAsia="Calibri" w:hAnsi="Times New Roman"/>
              </w:rPr>
              <w:t>дшествующему году обращения за поддержкой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</w:t>
            </w:r>
          </w:p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1702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менее 103,3 процентов значения сводного индекса потребительских цен по Красноярскому краю, установленного в году предшествующему году обращения за поддержкой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прирост дохода отсутствует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201"/>
          <w:jc w:val="center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4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142"/>
              </w:tabs>
              <w:rPr>
                <w:rFonts w:ascii="Times New Roman" w:eastAsia="Calibri" w:hAnsi="Times New Roman"/>
                <w:highlight w:val="yellow"/>
              </w:rPr>
            </w:pPr>
            <w:r>
              <w:rPr>
                <w:rFonts w:ascii="Times New Roman" w:eastAsia="Calibri" w:hAnsi="Times New Roman"/>
              </w:rPr>
              <w:t>Актуальность и социальная значимость проекта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достаточно актуальный и социально значимый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0,2</w:t>
            </w:r>
          </w:p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недостаточно актуальный и социально значимый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201"/>
          <w:jc w:val="center"/>
        </w:trPr>
        <w:tc>
          <w:tcPr>
            <w:tcW w:w="10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неактуальный и не имеет социальной значимости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FE5668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  <w:tr w:rsidR="00A6636C">
        <w:trPr>
          <w:trHeight w:val="201"/>
          <w:jc w:val="center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-1866"/>
              </w:tabs>
              <w:ind w:left="142"/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4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FE5668">
            <w:pPr>
              <w:tabs>
                <w:tab w:val="left" w:pos="142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Общее количество баллов &lt;3&gt;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spacing w:after="0" w:line="240" w:lineRule="atLeast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36C" w:rsidRDefault="00A6636C">
            <w:pPr>
              <w:tabs>
                <w:tab w:val="left" w:pos="142"/>
              </w:tabs>
              <w:jc w:val="center"/>
              <w:rPr>
                <w:rFonts w:ascii="Times New Roman" w:eastAsia="Calibri" w:hAnsi="Times New Roman"/>
              </w:rPr>
            </w:pPr>
          </w:p>
        </w:tc>
      </w:tr>
    </w:tbl>
    <w:p w:rsidR="00A6636C" w:rsidRDefault="00A6636C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A6636C" w:rsidRPr="00FE5668" w:rsidRDefault="00FE5668">
      <w:pPr>
        <w:ind w:firstLine="709"/>
        <w:jc w:val="both"/>
        <w:rPr>
          <w:rFonts w:ascii="Times New Roman" w:eastAsia="Arial" w:hAnsi="Times New Roman"/>
          <w:szCs w:val="28"/>
        </w:rPr>
      </w:pPr>
      <w:r w:rsidRPr="00FE5668">
        <w:rPr>
          <w:rFonts w:ascii="Times New Roman" w:eastAsia="Arial" w:hAnsi="Times New Roman"/>
          <w:szCs w:val="28"/>
        </w:rPr>
        <w:t>1&gt;</w:t>
      </w:r>
      <w:r w:rsidRPr="00FE5668">
        <w:rPr>
          <w:rFonts w:ascii="Times New Roman" w:eastAsia="Arial" w:hAnsi="Times New Roman"/>
          <w:szCs w:val="28"/>
        </w:rPr>
        <w:t xml:space="preserve"> Конкурсная комиссия для рассмотрения и оценки заявок участников отбора для предоставления субсидии в соответствии с информацией, содержащейся в заявке, выбирает соответствующий заявке показатель в графе 4 и ставит выбранное значение в графу 5.</w:t>
      </w:r>
    </w:p>
    <w:p w:rsidR="00A6636C" w:rsidRPr="00FE5668" w:rsidRDefault="00FE5668">
      <w:pPr>
        <w:ind w:firstLine="709"/>
        <w:jc w:val="both"/>
        <w:rPr>
          <w:rFonts w:ascii="Times New Roman" w:eastAsia="Arial" w:hAnsi="Times New Roman"/>
          <w:szCs w:val="28"/>
        </w:rPr>
      </w:pPr>
      <w:r w:rsidRPr="00FE5668">
        <w:rPr>
          <w:rFonts w:ascii="Times New Roman" w:eastAsia="Arial" w:hAnsi="Times New Roman"/>
          <w:szCs w:val="28"/>
        </w:rPr>
        <w:t>&lt;2&gt; Значени</w:t>
      </w:r>
      <w:r w:rsidRPr="00FE5668">
        <w:rPr>
          <w:rFonts w:ascii="Times New Roman" w:eastAsia="Arial" w:hAnsi="Times New Roman"/>
          <w:szCs w:val="28"/>
        </w:rPr>
        <w:t>е в графе 7 пунктов 1-5 определяется как произведение значения графы 5 на весовое значение критерия в общей оценке, указанное в графе 6.</w:t>
      </w:r>
    </w:p>
    <w:p w:rsidR="00A6636C" w:rsidRPr="00FE5668" w:rsidRDefault="00FE5668">
      <w:pPr>
        <w:ind w:firstLine="709"/>
        <w:jc w:val="both"/>
        <w:rPr>
          <w:rFonts w:ascii="Times New Roman" w:eastAsia="Arial" w:hAnsi="Times New Roman"/>
          <w:szCs w:val="28"/>
        </w:rPr>
      </w:pPr>
      <w:r w:rsidRPr="00FE5668">
        <w:rPr>
          <w:rFonts w:ascii="Times New Roman" w:eastAsia="Arial" w:hAnsi="Times New Roman"/>
          <w:szCs w:val="28"/>
        </w:rPr>
        <w:t>&lt;3&gt; Общее количество баллов в строке 6 рассчитывается путем суммирования произведений значений каждого из 5 критериев о</w:t>
      </w:r>
      <w:r w:rsidRPr="00FE5668">
        <w:rPr>
          <w:rFonts w:ascii="Times New Roman" w:eastAsia="Arial" w:hAnsi="Times New Roman"/>
          <w:szCs w:val="28"/>
        </w:rPr>
        <w:t>ценки, выставленных в графе 7.</w:t>
      </w:r>
    </w:p>
    <w:p w:rsidR="00A6636C" w:rsidRDefault="00A6636C">
      <w:pPr>
        <w:widowControl w:val="0"/>
        <w:jc w:val="both"/>
        <w:rPr>
          <w:rFonts w:ascii="Times New Roman" w:hAnsi="Times New Roman"/>
          <w:sz w:val="24"/>
          <w:szCs w:val="24"/>
        </w:rPr>
      </w:pPr>
    </w:p>
    <w:p w:rsidR="00A6636C" w:rsidRDefault="00FE5668">
      <w:pPr>
        <w:widowControl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конкурсной комиссии _________________________ ____________________</w:t>
      </w:r>
    </w:p>
    <w:p w:rsidR="00A6636C" w:rsidRDefault="00FE5668">
      <w:pPr>
        <w:widowControl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(ФИО)                                     (подпись)</w:t>
      </w:r>
    </w:p>
    <w:p w:rsidR="00A6636C" w:rsidRDefault="00FE5668">
      <w:pPr>
        <w:widowControl w:val="0"/>
        <w:rPr>
          <w:rFonts w:ascii="Times New Roman" w:hAnsi="Times New Roman"/>
          <w:strike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«______» ____________ 20___ г</w:t>
      </w:r>
    </w:p>
    <w:p w:rsidR="00A6636C" w:rsidRPr="00FE5668" w:rsidRDefault="00A6636C" w:rsidP="00FE5668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6636C" w:rsidRDefault="00A6636C">
      <w:pPr>
        <w:widowControl w:val="0"/>
        <w:tabs>
          <w:tab w:val="left" w:pos="8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A6636C">
      <w:pgSz w:w="11906" w:h="16838"/>
      <w:pgMar w:top="1134" w:right="70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68" w:rsidRDefault="00FE5668">
      <w:pPr>
        <w:spacing w:after="0" w:line="240" w:lineRule="auto"/>
      </w:pPr>
      <w:r>
        <w:separator/>
      </w:r>
    </w:p>
  </w:endnote>
  <w:endnote w:type="continuationSeparator" w:id="0">
    <w:p w:rsidR="00FE5668" w:rsidRDefault="00FE5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668" w:rsidRDefault="00FE5668">
      <w:pPr>
        <w:spacing w:after="0" w:line="240" w:lineRule="auto"/>
      </w:pPr>
      <w:r>
        <w:separator/>
      </w:r>
    </w:p>
  </w:footnote>
  <w:footnote w:type="continuationSeparator" w:id="0">
    <w:p w:rsidR="00FE5668" w:rsidRDefault="00FE5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6C" w:rsidRDefault="00A6636C">
    <w:pPr>
      <w:pStyle w:val="aa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715"/>
    <w:multiLevelType w:val="multilevel"/>
    <w:tmpl w:val="057805B6"/>
    <w:lvl w:ilvl="0">
      <w:start w:val="1"/>
      <w:numFmt w:val="decimal"/>
      <w:lvlText w:val="%1."/>
      <w:lvlJc w:val="left"/>
      <w:pPr>
        <w:ind w:left="468" w:hanging="468"/>
      </w:pPr>
    </w:lvl>
    <w:lvl w:ilvl="1">
      <w:start w:val="1"/>
      <w:numFmt w:val="decimal"/>
      <w:lvlText w:val="%1.%2."/>
      <w:lvlJc w:val="left"/>
      <w:pPr>
        <w:ind w:left="1734" w:hanging="1380"/>
      </w:pPr>
    </w:lvl>
    <w:lvl w:ilvl="2">
      <w:start w:val="1"/>
      <w:numFmt w:val="decimal"/>
      <w:lvlText w:val="%1.%2.%3."/>
      <w:lvlJc w:val="left"/>
      <w:pPr>
        <w:ind w:left="2088" w:hanging="1380"/>
      </w:pPr>
    </w:lvl>
    <w:lvl w:ilvl="3">
      <w:start w:val="1"/>
      <w:numFmt w:val="decimal"/>
      <w:lvlText w:val="%1.%2.%3.%4."/>
      <w:lvlJc w:val="left"/>
      <w:pPr>
        <w:ind w:left="2442" w:hanging="1380"/>
      </w:pPr>
    </w:lvl>
    <w:lvl w:ilvl="4">
      <w:start w:val="1"/>
      <w:numFmt w:val="decimal"/>
      <w:lvlText w:val="%1.%2.%3.%4.%5."/>
      <w:lvlJc w:val="left"/>
      <w:pPr>
        <w:ind w:left="2796" w:hanging="1380"/>
      </w:pPr>
    </w:lvl>
    <w:lvl w:ilvl="5">
      <w:start w:val="1"/>
      <w:numFmt w:val="decimal"/>
      <w:lvlText w:val="%1.%2.%3.%4.%5.%6."/>
      <w:lvlJc w:val="left"/>
      <w:pPr>
        <w:ind w:left="3150" w:hanging="13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1">
    <w:nsid w:val="04BA7E48"/>
    <w:multiLevelType w:val="hybridMultilevel"/>
    <w:tmpl w:val="E968C0BC"/>
    <w:lvl w:ilvl="0" w:tplc="75FCE108">
      <w:start w:val="1"/>
      <w:numFmt w:val="decimal"/>
      <w:lvlText w:val="%1)"/>
      <w:lvlJc w:val="left"/>
      <w:pPr>
        <w:ind w:left="709" w:hanging="360"/>
      </w:pPr>
    </w:lvl>
    <w:lvl w:ilvl="1" w:tplc="9050DD84">
      <w:start w:val="1"/>
      <w:numFmt w:val="lowerLetter"/>
      <w:lvlText w:val="%2."/>
      <w:lvlJc w:val="left"/>
      <w:pPr>
        <w:ind w:left="1429" w:hanging="360"/>
      </w:pPr>
    </w:lvl>
    <w:lvl w:ilvl="2" w:tplc="A40E3A40">
      <w:start w:val="1"/>
      <w:numFmt w:val="lowerRoman"/>
      <w:lvlText w:val="%3."/>
      <w:lvlJc w:val="right"/>
      <w:pPr>
        <w:ind w:left="2149" w:hanging="180"/>
      </w:pPr>
    </w:lvl>
    <w:lvl w:ilvl="3" w:tplc="1B46977A">
      <w:start w:val="1"/>
      <w:numFmt w:val="decimal"/>
      <w:lvlText w:val="%4."/>
      <w:lvlJc w:val="left"/>
      <w:pPr>
        <w:ind w:left="2869" w:hanging="360"/>
      </w:pPr>
    </w:lvl>
    <w:lvl w:ilvl="4" w:tplc="9D205354">
      <w:start w:val="1"/>
      <w:numFmt w:val="lowerLetter"/>
      <w:lvlText w:val="%5."/>
      <w:lvlJc w:val="left"/>
      <w:pPr>
        <w:ind w:left="3589" w:hanging="360"/>
      </w:pPr>
    </w:lvl>
    <w:lvl w:ilvl="5" w:tplc="10B661FE">
      <w:start w:val="1"/>
      <w:numFmt w:val="lowerRoman"/>
      <w:lvlText w:val="%6."/>
      <w:lvlJc w:val="right"/>
      <w:pPr>
        <w:ind w:left="4309" w:hanging="180"/>
      </w:pPr>
    </w:lvl>
    <w:lvl w:ilvl="6" w:tplc="DAF0AF62">
      <w:start w:val="1"/>
      <w:numFmt w:val="decimal"/>
      <w:lvlText w:val="%7."/>
      <w:lvlJc w:val="left"/>
      <w:pPr>
        <w:ind w:left="5029" w:hanging="360"/>
      </w:pPr>
    </w:lvl>
    <w:lvl w:ilvl="7" w:tplc="D71A89D2">
      <w:start w:val="1"/>
      <w:numFmt w:val="lowerLetter"/>
      <w:lvlText w:val="%8."/>
      <w:lvlJc w:val="left"/>
      <w:pPr>
        <w:ind w:left="5749" w:hanging="360"/>
      </w:pPr>
    </w:lvl>
    <w:lvl w:ilvl="8" w:tplc="E962E6C2">
      <w:start w:val="1"/>
      <w:numFmt w:val="lowerRoman"/>
      <w:lvlText w:val="%9."/>
      <w:lvlJc w:val="right"/>
      <w:pPr>
        <w:ind w:left="6469" w:hanging="180"/>
      </w:pPr>
    </w:lvl>
  </w:abstractNum>
  <w:abstractNum w:abstractNumId="2">
    <w:nsid w:val="058F6EFA"/>
    <w:multiLevelType w:val="multilevel"/>
    <w:tmpl w:val="6EF082CE"/>
    <w:lvl w:ilvl="0">
      <w:start w:val="2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3">
    <w:nsid w:val="07FE5D86"/>
    <w:multiLevelType w:val="hybridMultilevel"/>
    <w:tmpl w:val="73701854"/>
    <w:lvl w:ilvl="0" w:tplc="BDEA71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7BC90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C248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0C813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0A5C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F62E4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AC84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86F10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3ACA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E59A9"/>
    <w:multiLevelType w:val="multilevel"/>
    <w:tmpl w:val="949C9BC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5399" w:hanging="720"/>
      </w:pPr>
    </w:lvl>
    <w:lvl w:ilvl="2">
      <w:start w:val="1"/>
      <w:numFmt w:val="decimal"/>
      <w:lvlText w:val="%1.%2.%3."/>
      <w:lvlJc w:val="left"/>
      <w:pPr>
        <w:ind w:left="2140" w:hanging="720"/>
      </w:pPr>
    </w:lvl>
    <w:lvl w:ilvl="3">
      <w:start w:val="1"/>
      <w:numFmt w:val="decimal"/>
      <w:lvlText w:val="%1.%2.%3.%4."/>
      <w:lvlJc w:val="left"/>
      <w:pPr>
        <w:ind w:left="3210" w:hanging="1080"/>
      </w:pPr>
    </w:lvl>
    <w:lvl w:ilvl="4">
      <w:start w:val="1"/>
      <w:numFmt w:val="decimal"/>
      <w:lvlText w:val="%1.%2.%3.%4.%5."/>
      <w:lvlJc w:val="left"/>
      <w:pPr>
        <w:ind w:left="3920" w:hanging="1080"/>
      </w:pPr>
    </w:lvl>
    <w:lvl w:ilvl="5">
      <w:start w:val="1"/>
      <w:numFmt w:val="decimal"/>
      <w:lvlText w:val="%1.%2.%3.%4.%5.%6."/>
      <w:lvlJc w:val="left"/>
      <w:pPr>
        <w:ind w:left="4990" w:hanging="1440"/>
      </w:pPr>
    </w:lvl>
    <w:lvl w:ilvl="6">
      <w:start w:val="1"/>
      <w:numFmt w:val="decimal"/>
      <w:lvlText w:val="%1.%2.%3.%4.%5.%6.%7."/>
      <w:lvlJc w:val="left"/>
      <w:pPr>
        <w:ind w:left="6060" w:hanging="1800"/>
      </w:pPr>
    </w:lvl>
    <w:lvl w:ilvl="7">
      <w:start w:val="1"/>
      <w:numFmt w:val="decimal"/>
      <w:lvlText w:val="%1.%2.%3.%4.%5.%6.%7.%8."/>
      <w:lvlJc w:val="left"/>
      <w:pPr>
        <w:ind w:left="6770" w:hanging="1800"/>
      </w:pPr>
    </w:lvl>
    <w:lvl w:ilvl="8">
      <w:start w:val="1"/>
      <w:numFmt w:val="decimal"/>
      <w:lvlText w:val="%1.%2.%3.%4.%5.%6.%7.%8.%9."/>
      <w:lvlJc w:val="left"/>
      <w:pPr>
        <w:ind w:left="7840" w:hanging="2160"/>
      </w:pPr>
    </w:lvl>
  </w:abstractNum>
  <w:abstractNum w:abstractNumId="5">
    <w:nsid w:val="0E21402D"/>
    <w:multiLevelType w:val="multilevel"/>
    <w:tmpl w:val="9F3AFF74"/>
    <w:lvl w:ilvl="0">
      <w:start w:val="1"/>
      <w:numFmt w:val="decimal"/>
      <w:lvlText w:val="%1."/>
      <w:lvlJc w:val="left"/>
      <w:pPr>
        <w:ind w:left="564" w:hanging="564"/>
      </w:pPr>
    </w:lvl>
    <w:lvl w:ilvl="1">
      <w:start w:val="1"/>
      <w:numFmt w:val="decimal"/>
      <w:lvlText w:val="%1.%2."/>
      <w:lvlJc w:val="left"/>
      <w:pPr>
        <w:ind w:left="1273" w:hanging="564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>
    <w:nsid w:val="11FC2AFA"/>
    <w:multiLevelType w:val="hybridMultilevel"/>
    <w:tmpl w:val="C3C2976C"/>
    <w:lvl w:ilvl="0" w:tplc="701A19CE">
      <w:start w:val="1"/>
      <w:numFmt w:val="decimal"/>
      <w:lvlText w:val="%1."/>
      <w:lvlJc w:val="left"/>
      <w:pPr>
        <w:ind w:hanging="180"/>
      </w:pPr>
      <w:rPr>
        <w:rFonts w:cs="Times New Roman"/>
      </w:rPr>
    </w:lvl>
    <w:lvl w:ilvl="1" w:tplc="760AC234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DC94988C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B17A4220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BEC06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3F96CF6E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67EE70D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84E85F84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AA2AA71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194B7AD7"/>
    <w:multiLevelType w:val="multilevel"/>
    <w:tmpl w:val="8D520990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/>
      </w:rPr>
    </w:lvl>
  </w:abstractNum>
  <w:abstractNum w:abstractNumId="8">
    <w:nsid w:val="1A19745B"/>
    <w:multiLevelType w:val="multilevel"/>
    <w:tmpl w:val="2B84B822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9">
    <w:nsid w:val="1BA540B0"/>
    <w:multiLevelType w:val="hybridMultilevel"/>
    <w:tmpl w:val="BEECD7FE"/>
    <w:lvl w:ilvl="0" w:tplc="BF105DC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21C0F5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67649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CE6BE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234BE6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D62B7C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5F4D5F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DC0A5E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E7C49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>
    <w:nsid w:val="1E7C3DB1"/>
    <w:multiLevelType w:val="hybridMultilevel"/>
    <w:tmpl w:val="DC96273C"/>
    <w:lvl w:ilvl="0" w:tplc="975E7A18">
      <w:start w:val="1"/>
      <w:numFmt w:val="decimal"/>
      <w:lvlText w:val="%1)"/>
      <w:lvlJc w:val="left"/>
      <w:pPr>
        <w:ind w:left="1417" w:hanging="360"/>
      </w:pPr>
    </w:lvl>
    <w:lvl w:ilvl="1" w:tplc="6DEC6A22">
      <w:start w:val="1"/>
      <w:numFmt w:val="lowerLetter"/>
      <w:lvlText w:val="%2."/>
      <w:lvlJc w:val="left"/>
      <w:pPr>
        <w:ind w:left="2137" w:hanging="360"/>
      </w:pPr>
    </w:lvl>
    <w:lvl w:ilvl="2" w:tplc="146E4690">
      <w:start w:val="1"/>
      <w:numFmt w:val="lowerRoman"/>
      <w:lvlText w:val="%3."/>
      <w:lvlJc w:val="right"/>
      <w:pPr>
        <w:ind w:left="2857" w:hanging="180"/>
      </w:pPr>
    </w:lvl>
    <w:lvl w:ilvl="3" w:tplc="91EA32EA">
      <w:start w:val="1"/>
      <w:numFmt w:val="decimal"/>
      <w:lvlText w:val="%4."/>
      <w:lvlJc w:val="left"/>
      <w:pPr>
        <w:ind w:left="3577" w:hanging="360"/>
      </w:pPr>
    </w:lvl>
    <w:lvl w:ilvl="4" w:tplc="CCFC5A48">
      <w:start w:val="1"/>
      <w:numFmt w:val="lowerLetter"/>
      <w:lvlText w:val="%5."/>
      <w:lvlJc w:val="left"/>
      <w:pPr>
        <w:ind w:left="4297" w:hanging="360"/>
      </w:pPr>
    </w:lvl>
    <w:lvl w:ilvl="5" w:tplc="07B86304">
      <w:start w:val="1"/>
      <w:numFmt w:val="lowerRoman"/>
      <w:lvlText w:val="%6."/>
      <w:lvlJc w:val="right"/>
      <w:pPr>
        <w:ind w:left="5017" w:hanging="180"/>
      </w:pPr>
    </w:lvl>
    <w:lvl w:ilvl="6" w:tplc="1BCA674A">
      <w:start w:val="1"/>
      <w:numFmt w:val="decimal"/>
      <w:lvlText w:val="%7."/>
      <w:lvlJc w:val="left"/>
      <w:pPr>
        <w:ind w:left="5737" w:hanging="360"/>
      </w:pPr>
    </w:lvl>
    <w:lvl w:ilvl="7" w:tplc="E676F530">
      <w:start w:val="1"/>
      <w:numFmt w:val="lowerLetter"/>
      <w:lvlText w:val="%8."/>
      <w:lvlJc w:val="left"/>
      <w:pPr>
        <w:ind w:left="6457" w:hanging="360"/>
      </w:pPr>
    </w:lvl>
    <w:lvl w:ilvl="8" w:tplc="EDD0E242">
      <w:start w:val="1"/>
      <w:numFmt w:val="lowerRoman"/>
      <w:lvlText w:val="%9."/>
      <w:lvlJc w:val="right"/>
      <w:pPr>
        <w:ind w:left="7177" w:hanging="180"/>
      </w:pPr>
    </w:lvl>
  </w:abstractNum>
  <w:abstractNum w:abstractNumId="11">
    <w:nsid w:val="24464550"/>
    <w:multiLevelType w:val="multilevel"/>
    <w:tmpl w:val="8450702A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>
    <w:nsid w:val="29F95F07"/>
    <w:multiLevelType w:val="hybridMultilevel"/>
    <w:tmpl w:val="DA20A4B4"/>
    <w:lvl w:ilvl="0" w:tplc="12E6514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2214C25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B756D08A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87CC39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1AE0528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4902A8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7E6FC38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805CF03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A4EA253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3">
    <w:nsid w:val="2D815A27"/>
    <w:multiLevelType w:val="hybridMultilevel"/>
    <w:tmpl w:val="C62649F0"/>
    <w:lvl w:ilvl="0" w:tplc="FE5E1248">
      <w:start w:val="1"/>
      <w:numFmt w:val="decimal"/>
      <w:lvlText w:val="%1)"/>
      <w:lvlJc w:val="left"/>
      <w:pPr>
        <w:ind w:left="1069" w:hanging="360"/>
      </w:pPr>
    </w:lvl>
    <w:lvl w:ilvl="1" w:tplc="CCA20CB2">
      <w:start w:val="1"/>
      <w:numFmt w:val="lowerLetter"/>
      <w:lvlText w:val="%2."/>
      <w:lvlJc w:val="left"/>
      <w:pPr>
        <w:ind w:left="1789" w:hanging="360"/>
      </w:pPr>
    </w:lvl>
    <w:lvl w:ilvl="2" w:tplc="618254CA">
      <w:start w:val="1"/>
      <w:numFmt w:val="lowerRoman"/>
      <w:lvlText w:val="%3."/>
      <w:lvlJc w:val="right"/>
      <w:pPr>
        <w:ind w:left="2509" w:hanging="180"/>
      </w:pPr>
    </w:lvl>
    <w:lvl w:ilvl="3" w:tplc="508C9FC0">
      <w:start w:val="1"/>
      <w:numFmt w:val="decimal"/>
      <w:lvlText w:val="%4."/>
      <w:lvlJc w:val="left"/>
      <w:pPr>
        <w:ind w:left="3229" w:hanging="360"/>
      </w:pPr>
    </w:lvl>
    <w:lvl w:ilvl="4" w:tplc="35FED86C">
      <w:start w:val="1"/>
      <w:numFmt w:val="lowerLetter"/>
      <w:lvlText w:val="%5."/>
      <w:lvlJc w:val="left"/>
      <w:pPr>
        <w:ind w:left="3949" w:hanging="360"/>
      </w:pPr>
    </w:lvl>
    <w:lvl w:ilvl="5" w:tplc="32926ECA">
      <w:start w:val="1"/>
      <w:numFmt w:val="lowerRoman"/>
      <w:lvlText w:val="%6."/>
      <w:lvlJc w:val="right"/>
      <w:pPr>
        <w:ind w:left="4669" w:hanging="180"/>
      </w:pPr>
    </w:lvl>
    <w:lvl w:ilvl="6" w:tplc="961AD6CC">
      <w:start w:val="1"/>
      <w:numFmt w:val="decimal"/>
      <w:lvlText w:val="%7."/>
      <w:lvlJc w:val="left"/>
      <w:pPr>
        <w:ind w:left="5389" w:hanging="360"/>
      </w:pPr>
    </w:lvl>
    <w:lvl w:ilvl="7" w:tplc="DC1E1DD2">
      <w:start w:val="1"/>
      <w:numFmt w:val="lowerLetter"/>
      <w:lvlText w:val="%8."/>
      <w:lvlJc w:val="left"/>
      <w:pPr>
        <w:ind w:left="6109" w:hanging="360"/>
      </w:pPr>
    </w:lvl>
    <w:lvl w:ilvl="8" w:tplc="41C8FDC8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F14517"/>
    <w:multiLevelType w:val="hybridMultilevel"/>
    <w:tmpl w:val="77184018"/>
    <w:lvl w:ilvl="0" w:tplc="4F668BF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396F63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574D31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EB06AE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A8A093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C1EA5E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A2EDA6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93AC02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C3C8E4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>
    <w:nsid w:val="32E40320"/>
    <w:multiLevelType w:val="hybridMultilevel"/>
    <w:tmpl w:val="1278078E"/>
    <w:lvl w:ilvl="0" w:tplc="3D542D8A">
      <w:start w:val="1"/>
      <w:numFmt w:val="decimal"/>
      <w:lvlText w:val="%1)"/>
      <w:lvlJc w:val="left"/>
      <w:pPr>
        <w:ind w:left="709" w:hanging="360"/>
      </w:pPr>
    </w:lvl>
    <w:lvl w:ilvl="1" w:tplc="6C569EC0">
      <w:start w:val="1"/>
      <w:numFmt w:val="lowerLetter"/>
      <w:lvlText w:val="%2."/>
      <w:lvlJc w:val="left"/>
      <w:pPr>
        <w:ind w:left="1429" w:hanging="360"/>
      </w:pPr>
    </w:lvl>
    <w:lvl w:ilvl="2" w:tplc="BCD0F994">
      <w:start w:val="1"/>
      <w:numFmt w:val="lowerRoman"/>
      <w:lvlText w:val="%3."/>
      <w:lvlJc w:val="right"/>
      <w:pPr>
        <w:ind w:left="2149" w:hanging="180"/>
      </w:pPr>
    </w:lvl>
    <w:lvl w:ilvl="3" w:tplc="3072F6AC">
      <w:start w:val="1"/>
      <w:numFmt w:val="decimal"/>
      <w:lvlText w:val="%4."/>
      <w:lvlJc w:val="left"/>
      <w:pPr>
        <w:ind w:left="2869" w:hanging="360"/>
      </w:pPr>
    </w:lvl>
    <w:lvl w:ilvl="4" w:tplc="D73A8DFA">
      <w:start w:val="1"/>
      <w:numFmt w:val="lowerLetter"/>
      <w:lvlText w:val="%5."/>
      <w:lvlJc w:val="left"/>
      <w:pPr>
        <w:ind w:left="3589" w:hanging="360"/>
      </w:pPr>
    </w:lvl>
    <w:lvl w:ilvl="5" w:tplc="24565574">
      <w:start w:val="1"/>
      <w:numFmt w:val="lowerRoman"/>
      <w:lvlText w:val="%6."/>
      <w:lvlJc w:val="right"/>
      <w:pPr>
        <w:ind w:left="4309" w:hanging="180"/>
      </w:pPr>
    </w:lvl>
    <w:lvl w:ilvl="6" w:tplc="D7E6301C">
      <w:start w:val="1"/>
      <w:numFmt w:val="decimal"/>
      <w:lvlText w:val="%7."/>
      <w:lvlJc w:val="left"/>
      <w:pPr>
        <w:ind w:left="5029" w:hanging="360"/>
      </w:pPr>
    </w:lvl>
    <w:lvl w:ilvl="7" w:tplc="F524F8E2">
      <w:start w:val="1"/>
      <w:numFmt w:val="lowerLetter"/>
      <w:lvlText w:val="%8."/>
      <w:lvlJc w:val="left"/>
      <w:pPr>
        <w:ind w:left="5749" w:hanging="360"/>
      </w:pPr>
    </w:lvl>
    <w:lvl w:ilvl="8" w:tplc="76FACFA6">
      <w:start w:val="1"/>
      <w:numFmt w:val="lowerRoman"/>
      <w:lvlText w:val="%9."/>
      <w:lvlJc w:val="right"/>
      <w:pPr>
        <w:ind w:left="6469" w:hanging="180"/>
      </w:pPr>
    </w:lvl>
  </w:abstractNum>
  <w:abstractNum w:abstractNumId="16">
    <w:nsid w:val="3453091C"/>
    <w:multiLevelType w:val="multilevel"/>
    <w:tmpl w:val="905231CE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17">
    <w:nsid w:val="385018C1"/>
    <w:multiLevelType w:val="hybridMultilevel"/>
    <w:tmpl w:val="B5E48A14"/>
    <w:lvl w:ilvl="0" w:tplc="99D28676">
      <w:start w:val="1"/>
      <w:numFmt w:val="decimal"/>
      <w:suff w:val="space"/>
      <w:lvlText w:val="1.%1."/>
      <w:lvlJc w:val="left"/>
      <w:pPr>
        <w:ind w:left="1070" w:hanging="360"/>
      </w:pPr>
      <w:rPr>
        <w:rFonts w:cs="Times New Roman"/>
      </w:rPr>
    </w:lvl>
    <w:lvl w:ilvl="1" w:tplc="FF5AB610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D7A5F3E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27C40F12">
      <w:start w:val="1"/>
      <w:numFmt w:val="decimal"/>
      <w:suff w:val="space"/>
      <w:lvlText w:val="%4."/>
      <w:lvlJc w:val="left"/>
      <w:pPr>
        <w:ind w:left="2313" w:hanging="360"/>
      </w:pPr>
      <w:rPr>
        <w:rFonts w:cs="Times New Roman"/>
      </w:rPr>
    </w:lvl>
    <w:lvl w:ilvl="4" w:tplc="661E243A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17402F9A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814CBF7C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9648DE10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AE8A99DC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8">
    <w:nsid w:val="3D9076B7"/>
    <w:multiLevelType w:val="multilevel"/>
    <w:tmpl w:val="336AF6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9">
    <w:nsid w:val="417E458F"/>
    <w:multiLevelType w:val="hybridMultilevel"/>
    <w:tmpl w:val="6178D5FA"/>
    <w:lvl w:ilvl="0" w:tplc="8A54342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66345EF4">
      <w:start w:val="1"/>
      <w:numFmt w:val="lowerLetter"/>
      <w:lvlText w:val="%2."/>
      <w:lvlJc w:val="left"/>
      <w:pPr>
        <w:ind w:left="1080" w:hanging="360"/>
      </w:pPr>
    </w:lvl>
    <w:lvl w:ilvl="2" w:tplc="3552F422">
      <w:start w:val="1"/>
      <w:numFmt w:val="lowerRoman"/>
      <w:lvlText w:val="%3."/>
      <w:lvlJc w:val="right"/>
      <w:pPr>
        <w:ind w:left="1800" w:hanging="180"/>
      </w:pPr>
    </w:lvl>
    <w:lvl w:ilvl="3" w:tplc="7F80B870">
      <w:start w:val="1"/>
      <w:numFmt w:val="decimal"/>
      <w:lvlText w:val="%4."/>
      <w:lvlJc w:val="left"/>
      <w:pPr>
        <w:ind w:left="2520" w:hanging="360"/>
      </w:pPr>
    </w:lvl>
    <w:lvl w:ilvl="4" w:tplc="2512658A">
      <w:start w:val="1"/>
      <w:numFmt w:val="lowerLetter"/>
      <w:lvlText w:val="%5."/>
      <w:lvlJc w:val="left"/>
      <w:pPr>
        <w:ind w:left="3240" w:hanging="360"/>
      </w:pPr>
    </w:lvl>
    <w:lvl w:ilvl="5" w:tplc="E1B8F548">
      <w:start w:val="1"/>
      <w:numFmt w:val="lowerRoman"/>
      <w:lvlText w:val="%6."/>
      <w:lvlJc w:val="right"/>
      <w:pPr>
        <w:ind w:left="3960" w:hanging="180"/>
      </w:pPr>
    </w:lvl>
    <w:lvl w:ilvl="6" w:tplc="737E22B2">
      <w:start w:val="1"/>
      <w:numFmt w:val="decimal"/>
      <w:lvlText w:val="%7."/>
      <w:lvlJc w:val="left"/>
      <w:pPr>
        <w:ind w:left="4680" w:hanging="360"/>
      </w:pPr>
    </w:lvl>
    <w:lvl w:ilvl="7" w:tplc="8FEAA3BE">
      <w:start w:val="1"/>
      <w:numFmt w:val="lowerLetter"/>
      <w:lvlText w:val="%8."/>
      <w:lvlJc w:val="left"/>
      <w:pPr>
        <w:ind w:left="5400" w:hanging="360"/>
      </w:pPr>
    </w:lvl>
    <w:lvl w:ilvl="8" w:tplc="3A02AB50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103D96"/>
    <w:multiLevelType w:val="multilevel"/>
    <w:tmpl w:val="1AE06C1E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1">
    <w:nsid w:val="4C855F67"/>
    <w:multiLevelType w:val="multilevel"/>
    <w:tmpl w:val="1C5E8A52"/>
    <w:lvl w:ilvl="0">
      <w:start w:val="3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22">
    <w:nsid w:val="4CBB5887"/>
    <w:multiLevelType w:val="hybridMultilevel"/>
    <w:tmpl w:val="1634421E"/>
    <w:lvl w:ilvl="0" w:tplc="05EA4A6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02E70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ED0A18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7527C8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2F087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320443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750B2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546B41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9C4F8A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>
    <w:nsid w:val="4D963C4A"/>
    <w:multiLevelType w:val="hybridMultilevel"/>
    <w:tmpl w:val="41E2E392"/>
    <w:lvl w:ilvl="0" w:tplc="000C06F6">
      <w:start w:val="1"/>
      <w:numFmt w:val="decimal"/>
      <w:lvlText w:val="%1)"/>
      <w:lvlJc w:val="left"/>
      <w:pPr>
        <w:ind w:left="709" w:hanging="360"/>
      </w:pPr>
    </w:lvl>
    <w:lvl w:ilvl="1" w:tplc="7172C0DC">
      <w:start w:val="1"/>
      <w:numFmt w:val="lowerLetter"/>
      <w:lvlText w:val="%2."/>
      <w:lvlJc w:val="left"/>
      <w:pPr>
        <w:ind w:left="1429" w:hanging="360"/>
      </w:pPr>
    </w:lvl>
    <w:lvl w:ilvl="2" w:tplc="694631F0">
      <w:start w:val="1"/>
      <w:numFmt w:val="lowerRoman"/>
      <w:lvlText w:val="%3."/>
      <w:lvlJc w:val="right"/>
      <w:pPr>
        <w:ind w:left="2149" w:hanging="180"/>
      </w:pPr>
    </w:lvl>
    <w:lvl w:ilvl="3" w:tplc="4ACCEE34">
      <w:start w:val="1"/>
      <w:numFmt w:val="decimal"/>
      <w:lvlText w:val="%4."/>
      <w:lvlJc w:val="left"/>
      <w:pPr>
        <w:ind w:left="2869" w:hanging="360"/>
      </w:pPr>
    </w:lvl>
    <w:lvl w:ilvl="4" w:tplc="D32A8E2A">
      <w:start w:val="1"/>
      <w:numFmt w:val="lowerLetter"/>
      <w:lvlText w:val="%5."/>
      <w:lvlJc w:val="left"/>
      <w:pPr>
        <w:ind w:left="3589" w:hanging="360"/>
      </w:pPr>
    </w:lvl>
    <w:lvl w:ilvl="5" w:tplc="79924280">
      <w:start w:val="1"/>
      <w:numFmt w:val="lowerRoman"/>
      <w:lvlText w:val="%6."/>
      <w:lvlJc w:val="right"/>
      <w:pPr>
        <w:ind w:left="4309" w:hanging="180"/>
      </w:pPr>
    </w:lvl>
    <w:lvl w:ilvl="6" w:tplc="73EA66F0">
      <w:start w:val="1"/>
      <w:numFmt w:val="decimal"/>
      <w:lvlText w:val="%7."/>
      <w:lvlJc w:val="left"/>
      <w:pPr>
        <w:ind w:left="5029" w:hanging="360"/>
      </w:pPr>
    </w:lvl>
    <w:lvl w:ilvl="7" w:tplc="99363D7E">
      <w:start w:val="1"/>
      <w:numFmt w:val="lowerLetter"/>
      <w:lvlText w:val="%8."/>
      <w:lvlJc w:val="left"/>
      <w:pPr>
        <w:ind w:left="5749" w:hanging="360"/>
      </w:pPr>
    </w:lvl>
    <w:lvl w:ilvl="8" w:tplc="698A7172">
      <w:start w:val="1"/>
      <w:numFmt w:val="lowerRoman"/>
      <w:lvlText w:val="%9."/>
      <w:lvlJc w:val="right"/>
      <w:pPr>
        <w:ind w:left="6469" w:hanging="180"/>
      </w:pPr>
    </w:lvl>
  </w:abstractNum>
  <w:abstractNum w:abstractNumId="24">
    <w:nsid w:val="4F8D0C5E"/>
    <w:multiLevelType w:val="multilevel"/>
    <w:tmpl w:val="08061E38"/>
    <w:lvl w:ilvl="0">
      <w:start w:val="1"/>
      <w:numFmt w:val="decimal"/>
      <w:lvlText w:val="%1."/>
      <w:lvlJc w:val="left"/>
      <w:pPr>
        <w:ind w:left="468" w:hanging="468"/>
      </w:pPr>
    </w:lvl>
    <w:lvl w:ilvl="1">
      <w:start w:val="1"/>
      <w:numFmt w:val="decimal"/>
      <w:lvlText w:val="%1.%2."/>
      <w:lvlJc w:val="left"/>
      <w:pPr>
        <w:ind w:left="1734" w:hanging="1380"/>
      </w:pPr>
    </w:lvl>
    <w:lvl w:ilvl="2">
      <w:start w:val="1"/>
      <w:numFmt w:val="decimal"/>
      <w:lvlText w:val="%1.%2.%3."/>
      <w:lvlJc w:val="left"/>
      <w:pPr>
        <w:ind w:left="2088" w:hanging="1380"/>
      </w:pPr>
    </w:lvl>
    <w:lvl w:ilvl="3">
      <w:start w:val="1"/>
      <w:numFmt w:val="decimal"/>
      <w:lvlText w:val="%1.%2.%3.%4."/>
      <w:lvlJc w:val="left"/>
      <w:pPr>
        <w:ind w:left="2442" w:hanging="1380"/>
      </w:pPr>
    </w:lvl>
    <w:lvl w:ilvl="4">
      <w:start w:val="1"/>
      <w:numFmt w:val="decimal"/>
      <w:lvlText w:val="%1.%2.%3.%4.%5."/>
      <w:lvlJc w:val="left"/>
      <w:pPr>
        <w:ind w:left="2796" w:hanging="1380"/>
      </w:pPr>
    </w:lvl>
    <w:lvl w:ilvl="5">
      <w:start w:val="1"/>
      <w:numFmt w:val="decimal"/>
      <w:lvlText w:val="%1.%2.%3.%4.%5.%6."/>
      <w:lvlJc w:val="left"/>
      <w:pPr>
        <w:ind w:left="3150" w:hanging="13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5">
    <w:nsid w:val="55487B6B"/>
    <w:multiLevelType w:val="hybridMultilevel"/>
    <w:tmpl w:val="2F40F492"/>
    <w:lvl w:ilvl="0" w:tplc="194CDE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1F84D66">
      <w:start w:val="1"/>
      <w:numFmt w:val="lowerLetter"/>
      <w:lvlText w:val="%2."/>
      <w:lvlJc w:val="left"/>
      <w:pPr>
        <w:ind w:left="1080" w:hanging="360"/>
      </w:pPr>
    </w:lvl>
    <w:lvl w:ilvl="2" w:tplc="ADB0B0B2">
      <w:start w:val="1"/>
      <w:numFmt w:val="lowerRoman"/>
      <w:lvlText w:val="%3."/>
      <w:lvlJc w:val="right"/>
      <w:pPr>
        <w:ind w:left="1800" w:hanging="180"/>
      </w:pPr>
    </w:lvl>
    <w:lvl w:ilvl="3" w:tplc="31F629DC">
      <w:start w:val="1"/>
      <w:numFmt w:val="decimal"/>
      <w:lvlText w:val="%4."/>
      <w:lvlJc w:val="left"/>
      <w:pPr>
        <w:ind w:left="2520" w:hanging="360"/>
      </w:pPr>
    </w:lvl>
    <w:lvl w:ilvl="4" w:tplc="662C3B64">
      <w:start w:val="1"/>
      <w:numFmt w:val="lowerLetter"/>
      <w:lvlText w:val="%5."/>
      <w:lvlJc w:val="left"/>
      <w:pPr>
        <w:ind w:left="3240" w:hanging="360"/>
      </w:pPr>
    </w:lvl>
    <w:lvl w:ilvl="5" w:tplc="E0C6905A">
      <w:start w:val="1"/>
      <w:numFmt w:val="lowerRoman"/>
      <w:lvlText w:val="%6."/>
      <w:lvlJc w:val="right"/>
      <w:pPr>
        <w:ind w:left="3960" w:hanging="180"/>
      </w:pPr>
    </w:lvl>
    <w:lvl w:ilvl="6" w:tplc="6AD03D6E">
      <w:start w:val="1"/>
      <w:numFmt w:val="decimal"/>
      <w:lvlText w:val="%7."/>
      <w:lvlJc w:val="left"/>
      <w:pPr>
        <w:ind w:left="4680" w:hanging="360"/>
      </w:pPr>
    </w:lvl>
    <w:lvl w:ilvl="7" w:tplc="367E0232">
      <w:start w:val="1"/>
      <w:numFmt w:val="lowerLetter"/>
      <w:lvlText w:val="%8."/>
      <w:lvlJc w:val="left"/>
      <w:pPr>
        <w:ind w:left="5400" w:hanging="360"/>
      </w:pPr>
    </w:lvl>
    <w:lvl w:ilvl="8" w:tplc="AD62FD94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57710E2"/>
    <w:multiLevelType w:val="multilevel"/>
    <w:tmpl w:val="CAAA8F92"/>
    <w:lvl w:ilvl="0">
      <w:start w:val="1"/>
      <w:numFmt w:val="decimal"/>
      <w:lvlText w:val="%1."/>
      <w:lvlJc w:val="left"/>
      <w:pPr>
        <w:ind w:left="468" w:hanging="468"/>
      </w:pPr>
    </w:lvl>
    <w:lvl w:ilvl="1">
      <w:start w:val="1"/>
      <w:numFmt w:val="decimal"/>
      <w:lvlText w:val="%1.%2."/>
      <w:lvlJc w:val="left"/>
      <w:pPr>
        <w:ind w:left="1734" w:hanging="1380"/>
      </w:pPr>
    </w:lvl>
    <w:lvl w:ilvl="2">
      <w:start w:val="1"/>
      <w:numFmt w:val="decimal"/>
      <w:lvlText w:val="%1.%2.%3."/>
      <w:lvlJc w:val="left"/>
      <w:pPr>
        <w:ind w:left="2088" w:hanging="1380"/>
      </w:pPr>
    </w:lvl>
    <w:lvl w:ilvl="3">
      <w:start w:val="1"/>
      <w:numFmt w:val="decimal"/>
      <w:lvlText w:val="%1.%2.%3.%4."/>
      <w:lvlJc w:val="left"/>
      <w:pPr>
        <w:ind w:left="2442" w:hanging="1380"/>
      </w:pPr>
    </w:lvl>
    <w:lvl w:ilvl="4">
      <w:start w:val="1"/>
      <w:numFmt w:val="decimal"/>
      <w:lvlText w:val="%1.%2.%3.%4.%5."/>
      <w:lvlJc w:val="left"/>
      <w:pPr>
        <w:ind w:left="2796" w:hanging="1380"/>
      </w:pPr>
    </w:lvl>
    <w:lvl w:ilvl="5">
      <w:start w:val="1"/>
      <w:numFmt w:val="decimal"/>
      <w:lvlText w:val="%1.%2.%3.%4.%5.%6."/>
      <w:lvlJc w:val="left"/>
      <w:pPr>
        <w:ind w:left="3150" w:hanging="1380"/>
      </w:pPr>
    </w:lvl>
    <w:lvl w:ilvl="6">
      <w:start w:val="1"/>
      <w:numFmt w:val="decimal"/>
      <w:lvlText w:val="%1.%2.%3.%4.%5.%6.%7."/>
      <w:lvlJc w:val="left"/>
      <w:pPr>
        <w:ind w:left="3564" w:hanging="1440"/>
      </w:pPr>
    </w:lvl>
    <w:lvl w:ilvl="7">
      <w:start w:val="1"/>
      <w:numFmt w:val="decimal"/>
      <w:lvlText w:val="%1.%2.%3.%4.%5.%6.%7.%8."/>
      <w:lvlJc w:val="left"/>
      <w:pPr>
        <w:ind w:left="3918" w:hanging="1440"/>
      </w:pPr>
    </w:lvl>
    <w:lvl w:ilvl="8">
      <w:start w:val="1"/>
      <w:numFmt w:val="decimal"/>
      <w:lvlText w:val="%1.%2.%3.%4.%5.%6.%7.%8.%9."/>
      <w:lvlJc w:val="left"/>
      <w:pPr>
        <w:ind w:left="4632" w:hanging="1800"/>
      </w:pPr>
    </w:lvl>
  </w:abstractNum>
  <w:abstractNum w:abstractNumId="27">
    <w:nsid w:val="55FC7699"/>
    <w:multiLevelType w:val="multilevel"/>
    <w:tmpl w:val="79B6B35E"/>
    <w:lvl w:ilvl="0">
      <w:start w:val="1"/>
      <w:numFmt w:val="decimal"/>
      <w:lvlText w:val="%1."/>
      <w:lvlJc w:val="left"/>
      <w:pPr>
        <w:ind w:left="4348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" w:hanging="6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43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300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7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365"/>
      </w:pPr>
      <w:rPr>
        <w:rFonts w:hint="default"/>
        <w:lang w:val="ru-RU" w:eastAsia="en-US" w:bidi="ar-SA"/>
      </w:rPr>
    </w:lvl>
  </w:abstractNum>
  <w:abstractNum w:abstractNumId="28">
    <w:nsid w:val="597A5842"/>
    <w:multiLevelType w:val="multilevel"/>
    <w:tmpl w:val="CAF82EE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7"/>
      <w:numFmt w:val="decimal"/>
      <w:lvlText w:val="%1.%2."/>
      <w:lvlJc w:val="left"/>
      <w:pPr>
        <w:tabs>
          <w:tab w:val="num" w:pos="1570"/>
        </w:tabs>
        <w:ind w:left="157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29">
    <w:nsid w:val="617A4CE7"/>
    <w:multiLevelType w:val="multilevel"/>
    <w:tmpl w:val="A1444156"/>
    <w:lvl w:ilvl="0">
      <w:start w:val="4"/>
      <w:numFmt w:val="decimal"/>
      <w:suff w:val="space"/>
      <w:lvlText w:val="%1."/>
      <w:lvlJc w:val="left"/>
      <w:pPr>
        <w:ind w:left="2010" w:hanging="450"/>
      </w:pPr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30">
    <w:nsid w:val="6EA1607E"/>
    <w:multiLevelType w:val="hybridMultilevel"/>
    <w:tmpl w:val="1BE204EE"/>
    <w:lvl w:ilvl="0" w:tplc="6310CF80">
      <w:start w:val="1"/>
      <w:numFmt w:val="decimal"/>
      <w:lvlText w:val="%1)"/>
      <w:lvlJc w:val="left"/>
      <w:pPr>
        <w:ind w:left="1418" w:hanging="360"/>
      </w:pPr>
    </w:lvl>
    <w:lvl w:ilvl="1" w:tplc="0EB6A996">
      <w:start w:val="1"/>
      <w:numFmt w:val="lowerLetter"/>
      <w:lvlText w:val="%2."/>
      <w:lvlJc w:val="left"/>
      <w:pPr>
        <w:ind w:left="2138" w:hanging="360"/>
      </w:pPr>
    </w:lvl>
    <w:lvl w:ilvl="2" w:tplc="4A565944">
      <w:start w:val="1"/>
      <w:numFmt w:val="lowerRoman"/>
      <w:lvlText w:val="%3."/>
      <w:lvlJc w:val="right"/>
      <w:pPr>
        <w:ind w:left="2858" w:hanging="180"/>
      </w:pPr>
    </w:lvl>
    <w:lvl w:ilvl="3" w:tplc="1660C994">
      <w:start w:val="1"/>
      <w:numFmt w:val="decimal"/>
      <w:lvlText w:val="%4."/>
      <w:lvlJc w:val="left"/>
      <w:pPr>
        <w:ind w:left="3578" w:hanging="360"/>
      </w:pPr>
    </w:lvl>
    <w:lvl w:ilvl="4" w:tplc="E65AA218">
      <w:start w:val="1"/>
      <w:numFmt w:val="lowerLetter"/>
      <w:lvlText w:val="%5."/>
      <w:lvlJc w:val="left"/>
      <w:pPr>
        <w:ind w:left="4298" w:hanging="360"/>
      </w:pPr>
    </w:lvl>
    <w:lvl w:ilvl="5" w:tplc="EAF8B500">
      <w:start w:val="1"/>
      <w:numFmt w:val="lowerRoman"/>
      <w:lvlText w:val="%6."/>
      <w:lvlJc w:val="right"/>
      <w:pPr>
        <w:ind w:left="5018" w:hanging="180"/>
      </w:pPr>
    </w:lvl>
    <w:lvl w:ilvl="6" w:tplc="3076AB2C">
      <w:start w:val="1"/>
      <w:numFmt w:val="decimal"/>
      <w:lvlText w:val="%7."/>
      <w:lvlJc w:val="left"/>
      <w:pPr>
        <w:ind w:left="5738" w:hanging="360"/>
      </w:pPr>
    </w:lvl>
    <w:lvl w:ilvl="7" w:tplc="335CAEC4">
      <w:start w:val="1"/>
      <w:numFmt w:val="lowerLetter"/>
      <w:lvlText w:val="%8."/>
      <w:lvlJc w:val="left"/>
      <w:pPr>
        <w:ind w:left="6458" w:hanging="360"/>
      </w:pPr>
    </w:lvl>
    <w:lvl w:ilvl="8" w:tplc="4852FA40">
      <w:start w:val="1"/>
      <w:numFmt w:val="lowerRoman"/>
      <w:lvlText w:val="%9."/>
      <w:lvlJc w:val="right"/>
      <w:pPr>
        <w:ind w:left="7178" w:hanging="180"/>
      </w:pPr>
    </w:lvl>
  </w:abstractNum>
  <w:abstractNum w:abstractNumId="31">
    <w:nsid w:val="72BA0D72"/>
    <w:multiLevelType w:val="hybridMultilevel"/>
    <w:tmpl w:val="05C22A4C"/>
    <w:lvl w:ilvl="0" w:tplc="219CE334">
      <w:start w:val="1"/>
      <w:numFmt w:val="decimal"/>
      <w:lvlText w:val="%1."/>
      <w:lvlJc w:val="left"/>
      <w:pPr>
        <w:ind w:left="2880" w:hanging="360"/>
      </w:pPr>
      <w:rPr>
        <w:rFonts w:cs="Times New Roman"/>
      </w:rPr>
    </w:lvl>
    <w:lvl w:ilvl="1" w:tplc="D2F47A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BEEBB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224FF72">
      <w:start w:val="1"/>
      <w:numFmt w:val="decimal"/>
      <w:suff w:val="space"/>
      <w:lvlText w:val="%4."/>
      <w:lvlJc w:val="left"/>
      <w:pPr>
        <w:ind w:left="2880" w:hanging="360"/>
      </w:pPr>
      <w:rPr>
        <w:rFonts w:cs="Times New Roman"/>
      </w:rPr>
    </w:lvl>
    <w:lvl w:ilvl="4" w:tplc="6EBC938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A80EA3D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576CC4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DDC3E0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71FEACF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B914D97"/>
    <w:multiLevelType w:val="hybridMultilevel"/>
    <w:tmpl w:val="BD482580"/>
    <w:lvl w:ilvl="0" w:tplc="EB62A428">
      <w:start w:val="1"/>
      <w:numFmt w:val="decimal"/>
      <w:lvlText w:val="%1)"/>
      <w:lvlJc w:val="left"/>
      <w:pPr>
        <w:ind w:left="720" w:hanging="360"/>
      </w:pPr>
    </w:lvl>
    <w:lvl w:ilvl="1" w:tplc="20222C7E">
      <w:start w:val="1"/>
      <w:numFmt w:val="lowerLetter"/>
      <w:lvlText w:val="%2."/>
      <w:lvlJc w:val="left"/>
      <w:pPr>
        <w:ind w:left="1440" w:hanging="360"/>
      </w:pPr>
    </w:lvl>
    <w:lvl w:ilvl="2" w:tplc="3F9476E2">
      <w:start w:val="1"/>
      <w:numFmt w:val="lowerRoman"/>
      <w:lvlText w:val="%3."/>
      <w:lvlJc w:val="right"/>
      <w:pPr>
        <w:ind w:left="2160" w:hanging="180"/>
      </w:pPr>
    </w:lvl>
    <w:lvl w:ilvl="3" w:tplc="1D8A9718">
      <w:start w:val="1"/>
      <w:numFmt w:val="decimal"/>
      <w:lvlText w:val="%4."/>
      <w:lvlJc w:val="left"/>
      <w:pPr>
        <w:ind w:left="2880" w:hanging="360"/>
      </w:pPr>
    </w:lvl>
    <w:lvl w:ilvl="4" w:tplc="22A8EDF8">
      <w:start w:val="1"/>
      <w:numFmt w:val="lowerLetter"/>
      <w:lvlText w:val="%5."/>
      <w:lvlJc w:val="left"/>
      <w:pPr>
        <w:ind w:left="3600" w:hanging="360"/>
      </w:pPr>
    </w:lvl>
    <w:lvl w:ilvl="5" w:tplc="DC8214C6">
      <w:start w:val="1"/>
      <w:numFmt w:val="lowerRoman"/>
      <w:lvlText w:val="%6."/>
      <w:lvlJc w:val="right"/>
      <w:pPr>
        <w:ind w:left="4320" w:hanging="180"/>
      </w:pPr>
    </w:lvl>
    <w:lvl w:ilvl="6" w:tplc="520AC34C">
      <w:start w:val="1"/>
      <w:numFmt w:val="decimal"/>
      <w:lvlText w:val="%7."/>
      <w:lvlJc w:val="left"/>
      <w:pPr>
        <w:ind w:left="5040" w:hanging="360"/>
      </w:pPr>
    </w:lvl>
    <w:lvl w:ilvl="7" w:tplc="C220EEB4">
      <w:start w:val="1"/>
      <w:numFmt w:val="lowerLetter"/>
      <w:lvlText w:val="%8."/>
      <w:lvlJc w:val="left"/>
      <w:pPr>
        <w:ind w:left="5760" w:hanging="360"/>
      </w:pPr>
    </w:lvl>
    <w:lvl w:ilvl="8" w:tplc="264E0A22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571989"/>
    <w:multiLevelType w:val="multilevel"/>
    <w:tmpl w:val="F16C7248"/>
    <w:lvl w:ilvl="0">
      <w:start w:val="1"/>
      <w:numFmt w:val="decimal"/>
      <w:lvlText w:val="%1."/>
      <w:lvlJc w:val="left"/>
      <w:pPr>
        <w:ind w:left="1369" w:hanging="6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31"/>
  </w:num>
  <w:num w:numId="2">
    <w:abstractNumId w:val="17"/>
  </w:num>
  <w:num w:numId="3">
    <w:abstractNumId w:val="20"/>
  </w:num>
  <w:num w:numId="4">
    <w:abstractNumId w:val="33"/>
  </w:num>
  <w:num w:numId="5">
    <w:abstractNumId w:val="2"/>
  </w:num>
  <w:num w:numId="6">
    <w:abstractNumId w:val="21"/>
  </w:num>
  <w:num w:numId="7">
    <w:abstractNumId w:val="8"/>
  </w:num>
  <w:num w:numId="8">
    <w:abstractNumId w:val="7"/>
  </w:num>
  <w:num w:numId="9">
    <w:abstractNumId w:val="6"/>
  </w:num>
  <w:num w:numId="10">
    <w:abstractNumId w:val="28"/>
  </w:num>
  <w:num w:numId="11">
    <w:abstractNumId w:val="4"/>
  </w:num>
  <w:num w:numId="12">
    <w:abstractNumId w:val="18"/>
  </w:num>
  <w:num w:numId="13">
    <w:abstractNumId w:val="11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32"/>
  </w:num>
  <w:num w:numId="19">
    <w:abstractNumId w:val="5"/>
  </w:num>
  <w:num w:numId="20">
    <w:abstractNumId w:val="26"/>
  </w:num>
  <w:num w:numId="21">
    <w:abstractNumId w:val="25"/>
  </w:num>
  <w:num w:numId="22">
    <w:abstractNumId w:val="30"/>
  </w:num>
  <w:num w:numId="23">
    <w:abstractNumId w:val="1"/>
  </w:num>
  <w:num w:numId="24">
    <w:abstractNumId w:val="10"/>
  </w:num>
  <w:num w:numId="25">
    <w:abstractNumId w:val="19"/>
  </w:num>
  <w:num w:numId="26">
    <w:abstractNumId w:val="29"/>
  </w:num>
  <w:num w:numId="27">
    <w:abstractNumId w:val="12"/>
  </w:num>
  <w:num w:numId="28">
    <w:abstractNumId w:val="24"/>
  </w:num>
  <w:num w:numId="29">
    <w:abstractNumId w:val="0"/>
  </w:num>
  <w:num w:numId="30">
    <w:abstractNumId w:val="16"/>
  </w:num>
  <w:num w:numId="31">
    <w:abstractNumId w:val="14"/>
  </w:num>
  <w:num w:numId="32">
    <w:abstractNumId w:val="22"/>
  </w:num>
  <w:num w:numId="33">
    <w:abstractNumId w:val="9"/>
  </w:num>
  <w:num w:numId="34">
    <w:abstractNumId w:val="15"/>
  </w:num>
  <w:num w:numId="35">
    <w:abstractNumId w:val="23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36C"/>
    <w:rsid w:val="002D0F3A"/>
    <w:rsid w:val="00A6636C"/>
    <w:rsid w:val="00FE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pPr>
      <w:tabs>
        <w:tab w:val="center" w:pos="4677"/>
        <w:tab w:val="right" w:pos="9355"/>
      </w:tabs>
    </w:pPr>
    <w:rPr>
      <w:rFonts w:cs="Times New Roman"/>
      <w:lang w:val="en-US"/>
    </w:rPr>
  </w:style>
  <w:style w:type="character" w:customStyle="1" w:styleId="HeaderChar">
    <w:name w:val="Header Char"/>
    <w:uiPriority w:val="99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</w:pPr>
    <w:rPr>
      <w:rFonts w:cs="Times New Roman"/>
      <w:lang w:val="en-US"/>
    </w:rPr>
  </w:style>
  <w:style w:type="character" w:customStyle="1" w:styleId="FooterChar">
    <w:name w:val="Footer Char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rPr>
      <w:color w:val="0563C1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link w:val="afa"/>
    <w:uiPriority w:val="99"/>
    <w:qFormat/>
    <w:pPr>
      <w:spacing w:after="200" w:line="276" w:lineRule="auto"/>
      <w:ind w:left="720"/>
      <w:contextualSpacing/>
    </w:pPr>
    <w:rPr>
      <w:rFonts w:cs="Times New Roman"/>
      <w:lang w:val="en-US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rPr>
      <w:rFonts w:eastAsia="Times New Roman"/>
      <w:sz w:val="22"/>
      <w:lang w:val="ru-RU" w:eastAsia="ru-RU" w:bidi="ar-SA"/>
    </w:rPr>
  </w:style>
  <w:style w:type="character" w:customStyle="1" w:styleId="ab">
    <w:name w:val="Верхний колонтитул Знак"/>
    <w:link w:val="aa"/>
    <w:uiPriority w:val="99"/>
    <w:rPr>
      <w:rFonts w:eastAsia="Times New Roman" w:cs="Calibri"/>
      <w:sz w:val="22"/>
      <w:szCs w:val="22"/>
      <w:lang w:eastAsia="en-US"/>
    </w:rPr>
  </w:style>
  <w:style w:type="character" w:customStyle="1" w:styleId="ad">
    <w:name w:val="Нижний колонтитул Знак"/>
    <w:link w:val="ac"/>
    <w:rPr>
      <w:rFonts w:eastAsia="Times New Roman" w:cs="Calibri"/>
      <w:sz w:val="22"/>
      <w:szCs w:val="22"/>
      <w:lang w:eastAsia="en-US"/>
    </w:rPr>
  </w:style>
  <w:style w:type="character" w:customStyle="1" w:styleId="afb">
    <w:name w:val="Неразрешенное упоминание"/>
    <w:uiPriority w:val="99"/>
    <w:semiHidden/>
    <w:unhideWhenUsed/>
    <w:rPr>
      <w:color w:val="605E5C"/>
      <w:shd w:val="clear" w:color="auto" w:fill="E1DFDD"/>
    </w:rPr>
  </w:style>
  <w:style w:type="paragraph" w:styleId="afc">
    <w:name w:val="Balloon Text"/>
    <w:basedOn w:val="a"/>
    <w:link w:val="afd"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d">
    <w:name w:val="Текст выноски Знак"/>
    <w:link w:val="afc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character" w:customStyle="1" w:styleId="afa">
    <w:name w:val="Абзац списка Знак"/>
    <w:link w:val="af9"/>
    <w:uiPriority w:val="99"/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styleId="afe">
    <w:name w:val="Normal (Web)"/>
    <w:basedOn w:val="a"/>
    <w:uiPriority w:val="99"/>
    <w:pPr>
      <w:spacing w:after="20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sz w:val="16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66849&amp;dst=104970" TargetMode="External"/><Relationship Id="rId117" Type="http://schemas.openxmlformats.org/officeDocument/2006/relationships/hyperlink" Target="https://login.consultant.ru/link/?req=doc&amp;base=LAW&amp;n=466849&amp;dst=105607" TargetMode="External"/><Relationship Id="rId21" Type="http://schemas.openxmlformats.org/officeDocument/2006/relationships/hyperlink" Target="https://login.consultant.ru/link/?req=doc&amp;base=LAW&amp;n=466849&amp;dst=103016" TargetMode="External"/><Relationship Id="rId42" Type="http://schemas.openxmlformats.org/officeDocument/2006/relationships/hyperlink" Target="https://login.consultant.ru/link/?req=doc&amp;base=LAW&amp;n=466849&amp;dst=103565" TargetMode="External"/><Relationship Id="rId47" Type="http://schemas.openxmlformats.org/officeDocument/2006/relationships/hyperlink" Target="https://login.consultant.ru/link/?req=doc&amp;base=LAW&amp;n=466849&amp;dst=100395" TargetMode="External"/><Relationship Id="rId63" Type="http://schemas.openxmlformats.org/officeDocument/2006/relationships/hyperlink" Target="https://login.consultant.ru/link/?req=doc&amp;base=LAW&amp;n=466849&amp;dst=105871" TargetMode="External"/><Relationship Id="rId68" Type="http://schemas.openxmlformats.org/officeDocument/2006/relationships/hyperlink" Target="https://login.consultant.ru/link/?req=doc&amp;base=LAW&amp;n=466849&amp;dst=102830" TargetMode="External"/><Relationship Id="rId84" Type="http://schemas.openxmlformats.org/officeDocument/2006/relationships/hyperlink" Target="https://login.consultant.ru/link/?req=doc&amp;base=LAW&amp;n=466849&amp;dst=105027" TargetMode="External"/><Relationship Id="rId89" Type="http://schemas.openxmlformats.org/officeDocument/2006/relationships/hyperlink" Target="https://login.consultant.ru/link/?req=doc&amp;base=LAW&amp;n=466849&amp;dst=105871" TargetMode="External"/><Relationship Id="rId112" Type="http://schemas.openxmlformats.org/officeDocument/2006/relationships/hyperlink" Target="https://login.consultant.ru/link/?req=doc&amp;base=LAW&amp;n=466849&amp;dst=104792" TargetMode="External"/><Relationship Id="rId133" Type="http://schemas.openxmlformats.org/officeDocument/2006/relationships/hyperlink" Target="https://login.consultant.ru/link/?req=doc&amp;base=LAW&amp;n=466849&amp;dst=106004" TargetMode="External"/><Relationship Id="rId138" Type="http://schemas.openxmlformats.org/officeDocument/2006/relationships/hyperlink" Target="https://login.consultant.ru/link/?req=doc&amp;base=LAW&amp;n=466849&amp;dst=105016" TargetMode="External"/><Relationship Id="rId154" Type="http://schemas.openxmlformats.org/officeDocument/2006/relationships/hyperlink" Target="https://login.consultant.ru/link/?req=doc&amp;base=LAW&amp;n=466849&amp;dst=105488" TargetMode="External"/><Relationship Id="rId159" Type="http://schemas.openxmlformats.org/officeDocument/2006/relationships/hyperlink" Target="https://login.consultant.ru/link/?req=doc&amp;base=LAW&amp;n=466849&amp;dst=102708" TargetMode="External"/><Relationship Id="rId175" Type="http://schemas.openxmlformats.org/officeDocument/2006/relationships/hyperlink" Target="https://login.consultant.ru/link/?req=doc&amp;base=LAW&amp;n=420230&amp;dst=100010" TargetMode="External"/><Relationship Id="rId170" Type="http://schemas.openxmlformats.org/officeDocument/2006/relationships/hyperlink" Target="https://login.consultant.ru/link/?req=doc&amp;base=LAW&amp;n=466849&amp;dst=105210" TargetMode="External"/><Relationship Id="rId16" Type="http://schemas.openxmlformats.org/officeDocument/2006/relationships/hyperlink" Target="https://login.consultant.ru/link/?req=doc&amp;base=LAW&amp;n=466849&amp;dst=102885" TargetMode="External"/><Relationship Id="rId107" Type="http://schemas.openxmlformats.org/officeDocument/2006/relationships/hyperlink" Target="https://login.consultant.ru/link/?req=doc&amp;base=LAW&amp;n=466849&amp;dst=102830" TargetMode="External"/><Relationship Id="rId11" Type="http://schemas.openxmlformats.org/officeDocument/2006/relationships/hyperlink" Target="consultantplus://offline/ref=2F3D09DEBF9F3EEF6F7F12EF4B023F43FF15CE647AC338A5A7836A64B14D971AAE6C49B47194229941832E39FA73024C797F97B228A85E98CD38C888pFK9I" TargetMode="External"/><Relationship Id="rId32" Type="http://schemas.openxmlformats.org/officeDocument/2006/relationships/hyperlink" Target="https://login.consultant.ru/link/?req=doc&amp;base=LAW&amp;n=466849&amp;dst=105488" TargetMode="External"/><Relationship Id="rId37" Type="http://schemas.openxmlformats.org/officeDocument/2006/relationships/hyperlink" Target="https://login.consultant.ru/link/?req=doc&amp;base=LAW&amp;n=466849&amp;dst=105873" TargetMode="External"/><Relationship Id="rId53" Type="http://schemas.openxmlformats.org/officeDocument/2006/relationships/hyperlink" Target="https://login.consultant.ru/link/?req=doc&amp;base=LAW&amp;n=466849&amp;dst=102809" TargetMode="External"/><Relationship Id="rId58" Type="http://schemas.openxmlformats.org/officeDocument/2006/relationships/hyperlink" Target="https://login.consultant.ru/link/?req=doc&amp;base=LAW&amp;n=466849&amp;dst=104721" TargetMode="External"/><Relationship Id="rId74" Type="http://schemas.openxmlformats.org/officeDocument/2006/relationships/hyperlink" Target="https://login.consultant.ru/link/?req=doc&amp;base=LAW&amp;n=466849&amp;dst=103016" TargetMode="External"/><Relationship Id="rId79" Type="http://schemas.openxmlformats.org/officeDocument/2006/relationships/hyperlink" Target="https://login.consultant.ru/link/?req=doc&amp;base=LAW&amp;n=466849&amp;dst=104970" TargetMode="External"/><Relationship Id="rId102" Type="http://schemas.openxmlformats.org/officeDocument/2006/relationships/hyperlink" Target="https://login.consultant.ru/link/?req=doc&amp;base=LAW&amp;n=466849&amp;dst=100497" TargetMode="External"/><Relationship Id="rId123" Type="http://schemas.openxmlformats.org/officeDocument/2006/relationships/hyperlink" Target="https://login.consultant.ru/link/?req=doc&amp;base=RLAW123&amp;n=245023&amp;dst=100010" TargetMode="External"/><Relationship Id="rId128" Type="http://schemas.openxmlformats.org/officeDocument/2006/relationships/hyperlink" Target="https://login.consultant.ru/link/?req=doc&amp;base=RLAW123&amp;n=322152" TargetMode="External"/><Relationship Id="rId144" Type="http://schemas.openxmlformats.org/officeDocument/2006/relationships/hyperlink" Target="https://login.consultant.ru/link/?req=doc&amp;base=LAW&amp;n=466849&amp;dst=105599" TargetMode="External"/><Relationship Id="rId149" Type="http://schemas.openxmlformats.org/officeDocument/2006/relationships/hyperlink" Target="https://login.consultant.ru/link/?req=doc&amp;base=LAW&amp;n=466849&amp;dst=10307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login.consultant.ru/link/?req=doc&amp;base=LAW&amp;n=466849&amp;dst=105873" TargetMode="External"/><Relationship Id="rId95" Type="http://schemas.openxmlformats.org/officeDocument/2006/relationships/hyperlink" Target="https://login.consultant.ru/link/?req=doc&amp;base=LAW&amp;n=466849&amp;dst=103565" TargetMode="External"/><Relationship Id="rId160" Type="http://schemas.openxmlformats.org/officeDocument/2006/relationships/hyperlink" Target="https://login.consultant.ru/link/?req=doc&amp;base=RLAW123&amp;n=322152" TargetMode="External"/><Relationship Id="rId165" Type="http://schemas.openxmlformats.org/officeDocument/2006/relationships/hyperlink" Target="https://login.consultant.ru/link/?req=doc&amp;base=LAW&amp;n=466849&amp;dst=103016" TargetMode="External"/><Relationship Id="rId181" Type="http://schemas.openxmlformats.org/officeDocument/2006/relationships/hyperlink" Target="https://login.consultant.ru/link/?req=doc&amp;base=LAW&amp;n=480737&amp;dst=5769" TargetMode="External"/><Relationship Id="rId186" Type="http://schemas.openxmlformats.org/officeDocument/2006/relationships/hyperlink" Target="http://www.npd.nalog.ru" TargetMode="External"/><Relationship Id="rId22" Type="http://schemas.openxmlformats.org/officeDocument/2006/relationships/hyperlink" Target="https://login.consultant.ru/link/?req=doc&amp;base=LAW&amp;n=466849&amp;dst=104824" TargetMode="External"/><Relationship Id="rId27" Type="http://schemas.openxmlformats.org/officeDocument/2006/relationships/hyperlink" Target="https://login.consultant.ru/link/?req=doc&amp;base=LAW&amp;n=466849&amp;dst=104974" TargetMode="External"/><Relationship Id="rId43" Type="http://schemas.openxmlformats.org/officeDocument/2006/relationships/hyperlink" Target="https://login.consultant.ru/link/?req=doc&amp;base=LAW&amp;n=466849&amp;dst=104304" TargetMode="External"/><Relationship Id="rId48" Type="http://schemas.openxmlformats.org/officeDocument/2006/relationships/hyperlink" Target="https://login.consultant.ru/link/?req=doc&amp;base=LAW&amp;n=466849&amp;dst=100438" TargetMode="External"/><Relationship Id="rId64" Type="http://schemas.openxmlformats.org/officeDocument/2006/relationships/hyperlink" Target="https://login.consultant.ru/link/?req=doc&amp;base=LAW&amp;n=466849&amp;dst=105607" TargetMode="External"/><Relationship Id="rId69" Type="http://schemas.openxmlformats.org/officeDocument/2006/relationships/hyperlink" Target="https://login.consultant.ru/link/?req=doc&amp;base=LAW&amp;n=466849&amp;dst=102885" TargetMode="External"/><Relationship Id="rId113" Type="http://schemas.openxmlformats.org/officeDocument/2006/relationships/hyperlink" Target="https://login.consultant.ru/link/?req=doc&amp;base=LAW&amp;n=466849&amp;dst=105027" TargetMode="External"/><Relationship Id="rId118" Type="http://schemas.openxmlformats.org/officeDocument/2006/relationships/hyperlink" Target="https://login.consultant.ru/link/?req=doc&amp;base=LAW&amp;n=466849&amp;dst=105626" TargetMode="External"/><Relationship Id="rId134" Type="http://schemas.openxmlformats.org/officeDocument/2006/relationships/hyperlink" Target="https://login.consultant.ru/link/?req=doc&amp;base=LAW&amp;n=466849&amp;dst=104953" TargetMode="External"/><Relationship Id="rId139" Type="http://schemas.openxmlformats.org/officeDocument/2006/relationships/hyperlink" Target="https://login.consultant.ru/link/?req=doc&amp;base=LAW&amp;n=466849&amp;dst=105043" TargetMode="External"/><Relationship Id="rId80" Type="http://schemas.openxmlformats.org/officeDocument/2006/relationships/hyperlink" Target="https://login.consultant.ru/link/?req=doc&amp;base=LAW&amp;n=466849&amp;dst=104974" TargetMode="External"/><Relationship Id="rId85" Type="http://schemas.openxmlformats.org/officeDocument/2006/relationships/hyperlink" Target="https://login.consultant.ru/link/?req=doc&amp;base=LAW&amp;n=466849&amp;dst=105488" TargetMode="External"/><Relationship Id="rId150" Type="http://schemas.openxmlformats.org/officeDocument/2006/relationships/hyperlink" Target="https://login.consultant.ru/link/?req=doc&amp;base=LAW&amp;n=466849&amp;dst=105809" TargetMode="External"/><Relationship Id="rId155" Type="http://schemas.openxmlformats.org/officeDocument/2006/relationships/hyperlink" Target="https://login.consultant.ru/link/?req=doc&amp;base=LAW&amp;n=466849&amp;dst=100133" TargetMode="External"/><Relationship Id="rId171" Type="http://schemas.openxmlformats.org/officeDocument/2006/relationships/hyperlink" Target="https://login.consultant.ru/link/?req=doc&amp;base=LAW&amp;n=466849&amp;dst=105532" TargetMode="External"/><Relationship Id="rId176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hyperlink" Target="https://login.consultant.ru/link/?req=doc&amp;base=LAW&amp;n=480737" TargetMode="External"/><Relationship Id="rId17" Type="http://schemas.openxmlformats.org/officeDocument/2006/relationships/hyperlink" Target="https://login.consultant.ru/link/?req=doc&amp;base=LAW&amp;n=466849&amp;dst=105804" TargetMode="External"/><Relationship Id="rId33" Type="http://schemas.openxmlformats.org/officeDocument/2006/relationships/hyperlink" Target="https://login.consultant.ru/link/?req=doc&amp;base=LAW&amp;n=466849&amp;dst=105555" TargetMode="External"/><Relationship Id="rId38" Type="http://schemas.openxmlformats.org/officeDocument/2006/relationships/hyperlink" Target="https://login.consultant.ru/link/?req=doc&amp;base=LAW&amp;n=466849&amp;dst=105532" TargetMode="External"/><Relationship Id="rId59" Type="http://schemas.openxmlformats.org/officeDocument/2006/relationships/hyperlink" Target="https://login.consultant.ru/link/?req=doc&amp;base=LAW&amp;n=466849&amp;dst=104792" TargetMode="External"/><Relationship Id="rId103" Type="http://schemas.openxmlformats.org/officeDocument/2006/relationships/hyperlink" Target="https://login.consultant.ru/link/?req=doc&amp;base=LAW&amp;n=466849&amp;dst=102708" TargetMode="External"/><Relationship Id="rId108" Type="http://schemas.openxmlformats.org/officeDocument/2006/relationships/hyperlink" Target="https://login.consultant.ru/link/?req=doc&amp;base=LAW&amp;n=466849&amp;dst=102885" TargetMode="External"/><Relationship Id="rId124" Type="http://schemas.openxmlformats.org/officeDocument/2006/relationships/hyperlink" Target="https://login.consultant.ru/link/?req=doc&amp;base=LAW&amp;n=466849&amp;dst=102830" TargetMode="External"/><Relationship Id="rId129" Type="http://schemas.openxmlformats.org/officeDocument/2006/relationships/hyperlink" Target="https://login.consultant.ru/link/?req=doc&amp;base=RLAW123&amp;n=245023&amp;dst=100010" TargetMode="External"/><Relationship Id="rId54" Type="http://schemas.openxmlformats.org/officeDocument/2006/relationships/hyperlink" Target="https://login.consultant.ru/link/?req=doc&amp;base=LAW&amp;n=466849&amp;dst=102830" TargetMode="External"/><Relationship Id="rId70" Type="http://schemas.openxmlformats.org/officeDocument/2006/relationships/hyperlink" Target="https://login.consultant.ru/link/?req=doc&amp;base=LAW&amp;n=466849&amp;dst=105804" TargetMode="External"/><Relationship Id="rId75" Type="http://schemas.openxmlformats.org/officeDocument/2006/relationships/hyperlink" Target="https://login.consultant.ru/link/?req=doc&amp;base=LAW&amp;n=466849&amp;dst=104824" TargetMode="External"/><Relationship Id="rId91" Type="http://schemas.openxmlformats.org/officeDocument/2006/relationships/hyperlink" Target="https://login.consultant.ru/link/?req=doc&amp;base=LAW&amp;n=466849&amp;dst=105532" TargetMode="External"/><Relationship Id="rId96" Type="http://schemas.openxmlformats.org/officeDocument/2006/relationships/hyperlink" Target="https://login.consultant.ru/link/?req=doc&amp;base=LAW&amp;n=466849&amp;dst=104304" TargetMode="External"/><Relationship Id="rId140" Type="http://schemas.openxmlformats.org/officeDocument/2006/relationships/hyperlink" Target="https://login.consultant.ru/link/?req=doc&amp;base=LAW&amp;n=466849&amp;dst=105027" TargetMode="External"/><Relationship Id="rId145" Type="http://schemas.openxmlformats.org/officeDocument/2006/relationships/hyperlink" Target="https://login.consultant.ru/link/?req=doc&amp;base=LAW&amp;n=466849&amp;dst=105871" TargetMode="External"/><Relationship Id="rId161" Type="http://schemas.openxmlformats.org/officeDocument/2006/relationships/hyperlink" Target="https://login.consultant.ru/link/?req=doc&amp;base=RLAW123&amp;n=245023&amp;dst=100010" TargetMode="External"/><Relationship Id="rId166" Type="http://schemas.openxmlformats.org/officeDocument/2006/relationships/hyperlink" Target="https://login.consultant.ru/link/?req=doc&amp;base=LAW&amp;n=466849&amp;dst=104555" TargetMode="External"/><Relationship Id="rId182" Type="http://schemas.openxmlformats.org/officeDocument/2006/relationships/hyperlink" Target="consultantplus://offline/ref=53DE61297C0B4077A57C37E4563F612747CD5F4FFC7DC0D60FEDFAABD30322FC362413ABC67FD8B44D5ACF7C3BE57CD2B7B1D241A5A36601DEB66F8414Y2G" TargetMode="External"/><Relationship Id="rId187" Type="http://schemas.openxmlformats.org/officeDocument/2006/relationships/hyperlink" Target="http://www.npd.nalog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hyperlink" Target="https://login.consultant.ru/link/?req=doc&amp;base=LAW&amp;n=466849&amp;dst=105981" TargetMode="External"/><Relationship Id="rId28" Type="http://schemas.openxmlformats.org/officeDocument/2006/relationships/hyperlink" Target="https://login.consultant.ru/link/?req=doc&amp;base=LAW&amp;n=466849&amp;dst=104978" TargetMode="External"/><Relationship Id="rId49" Type="http://schemas.openxmlformats.org/officeDocument/2006/relationships/hyperlink" Target="https://login.consultant.ru/link/?req=doc&amp;base=LAW&amp;n=466849&amp;dst=100497" TargetMode="External"/><Relationship Id="rId114" Type="http://schemas.openxmlformats.org/officeDocument/2006/relationships/hyperlink" Target="https://login.consultant.ru/link/?req=doc&amp;base=LAW&amp;n=466849&amp;dst=105210" TargetMode="External"/><Relationship Id="rId119" Type="http://schemas.openxmlformats.org/officeDocument/2006/relationships/hyperlink" Target="consultantplus://offline/ref=46877D39FE457582E63D3C361FB78079979777FBF17E386FB5CE977BCD774D5150B89CC65286CFD11258F0DB08dFYDC" TargetMode="External"/><Relationship Id="rId44" Type="http://schemas.openxmlformats.org/officeDocument/2006/relationships/hyperlink" Target="https://login.consultant.ru/link/?req=doc&amp;base=LAW&amp;n=466849&amp;dst=101052" TargetMode="External"/><Relationship Id="rId60" Type="http://schemas.openxmlformats.org/officeDocument/2006/relationships/hyperlink" Target="https://login.consultant.ru/link/?req=doc&amp;base=LAW&amp;n=466849&amp;dst=105027" TargetMode="External"/><Relationship Id="rId65" Type="http://schemas.openxmlformats.org/officeDocument/2006/relationships/hyperlink" Target="https://login.consultant.ru/link/?req=doc&amp;base=LAW&amp;n=466849&amp;dst=105626" TargetMode="External"/><Relationship Id="rId81" Type="http://schemas.openxmlformats.org/officeDocument/2006/relationships/hyperlink" Target="https://login.consultant.ru/link/?req=doc&amp;base=LAW&amp;n=466849&amp;dst=104978" TargetMode="External"/><Relationship Id="rId86" Type="http://schemas.openxmlformats.org/officeDocument/2006/relationships/hyperlink" Target="https://login.consultant.ru/link/?req=doc&amp;base=LAW&amp;n=466849&amp;dst=105555" TargetMode="External"/><Relationship Id="rId130" Type="http://schemas.openxmlformats.org/officeDocument/2006/relationships/hyperlink" Target="https://login.consultant.ru/link/?req=doc&amp;base=LAW&amp;n=466849&amp;dst=103016" TargetMode="External"/><Relationship Id="rId135" Type="http://schemas.openxmlformats.org/officeDocument/2006/relationships/hyperlink" Target="https://login.consultant.ru/link/?req=doc&amp;base=LAW&amp;n=466849&amp;dst=104970" TargetMode="External"/><Relationship Id="rId151" Type="http://schemas.openxmlformats.org/officeDocument/2006/relationships/hyperlink" Target="https://login.consultant.ru/link/?req=doc&amp;base=LAW&amp;n=466849&amp;dst=103565" TargetMode="External"/><Relationship Id="rId156" Type="http://schemas.openxmlformats.org/officeDocument/2006/relationships/hyperlink" Target="https://login.consultant.ru/link/?req=doc&amp;base=LAW&amp;n=466849&amp;dst=100395" TargetMode="External"/><Relationship Id="rId177" Type="http://schemas.openxmlformats.org/officeDocument/2006/relationships/hyperlink" Target="https://login.consultant.ru/link/?req=doc&amp;base=LAW&amp;n=471842" TargetMode="External"/><Relationship Id="rId172" Type="http://schemas.openxmlformats.org/officeDocument/2006/relationships/hyperlink" Target="https://login.consultant.ru/link/?req=doc&amp;base=LAW&amp;n=466849&amp;dst=105871" TargetMode="External"/><Relationship Id="rId13" Type="http://schemas.openxmlformats.org/officeDocument/2006/relationships/hyperlink" Target="https://login.consultant.ru/link/?req=doc&amp;base=RLAW123&amp;n=322152" TargetMode="External"/><Relationship Id="rId18" Type="http://schemas.openxmlformats.org/officeDocument/2006/relationships/hyperlink" Target="https://login.consultant.ru/link/?req=doc&amp;base=LAW&amp;n=466849&amp;dst=103565" TargetMode="External"/><Relationship Id="rId39" Type="http://schemas.openxmlformats.org/officeDocument/2006/relationships/hyperlink" Target="https://login.consultant.ru/link/?req=doc&amp;base=LAW&amp;n=466849&amp;dst=103060" TargetMode="External"/><Relationship Id="rId109" Type="http://schemas.openxmlformats.org/officeDocument/2006/relationships/hyperlink" Target="https://login.consultant.ru/link/?req=doc&amp;base=LAW&amp;n=466849&amp;dst=103016" TargetMode="External"/><Relationship Id="rId34" Type="http://schemas.openxmlformats.org/officeDocument/2006/relationships/hyperlink" Target="https://login.consultant.ru/link/?req=doc&amp;base=LAW&amp;n=466849&amp;dst=105863" TargetMode="External"/><Relationship Id="rId50" Type="http://schemas.openxmlformats.org/officeDocument/2006/relationships/hyperlink" Target="https://login.consultant.ru/link/?req=doc&amp;base=LAW&amp;n=466849&amp;dst=102708" TargetMode="External"/><Relationship Id="rId55" Type="http://schemas.openxmlformats.org/officeDocument/2006/relationships/hyperlink" Target="https://login.consultant.ru/link/?req=doc&amp;base=LAW&amp;n=466849&amp;dst=102885" TargetMode="External"/><Relationship Id="rId76" Type="http://schemas.openxmlformats.org/officeDocument/2006/relationships/hyperlink" Target="https://login.consultant.ru/link/?req=doc&amp;base=LAW&amp;n=466849&amp;dst=105981" TargetMode="External"/><Relationship Id="rId97" Type="http://schemas.openxmlformats.org/officeDocument/2006/relationships/hyperlink" Target="https://login.consultant.ru/link/?req=doc&amp;base=LAW&amp;n=466849&amp;dst=101052" TargetMode="External"/><Relationship Id="rId104" Type="http://schemas.openxmlformats.org/officeDocument/2006/relationships/hyperlink" Target="https://login.consultant.ru/link/?req=doc&amp;base=RLAW123&amp;n=322152" TargetMode="External"/><Relationship Id="rId120" Type="http://schemas.openxmlformats.org/officeDocument/2006/relationships/hyperlink" Target="https://login.consultant.ru/link/?req=doc&amp;base=LAW&amp;n=461843" TargetMode="External"/><Relationship Id="rId125" Type="http://schemas.openxmlformats.org/officeDocument/2006/relationships/hyperlink" Target="https://login.consultant.ru/link/?req=doc&amp;base=LAW&amp;n=466849&amp;dst=102885" TargetMode="External"/><Relationship Id="rId141" Type="http://schemas.openxmlformats.org/officeDocument/2006/relationships/hyperlink" Target="https://login.consultant.ru/link/?req=doc&amp;base=LAW&amp;n=466849&amp;dst=105488" TargetMode="External"/><Relationship Id="rId146" Type="http://schemas.openxmlformats.org/officeDocument/2006/relationships/hyperlink" Target="https://login.consultant.ru/link/?req=doc&amp;base=LAW&amp;n=466849&amp;dst=105873" TargetMode="External"/><Relationship Id="rId167" Type="http://schemas.openxmlformats.org/officeDocument/2006/relationships/hyperlink" Target="https://login.consultant.ru/link/?req=doc&amp;base=LAW&amp;n=466849&amp;dst=104721" TargetMode="External"/><Relationship Id="rId188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s://login.consultant.ru/link/?req=doc&amp;base=LAW&amp;n=466849&amp;dst=103565" TargetMode="External"/><Relationship Id="rId92" Type="http://schemas.openxmlformats.org/officeDocument/2006/relationships/hyperlink" Target="https://login.consultant.ru/link/?req=doc&amp;base=LAW&amp;n=466849&amp;dst=103060" TargetMode="External"/><Relationship Id="rId162" Type="http://schemas.openxmlformats.org/officeDocument/2006/relationships/hyperlink" Target="https://login.consultant.ru/link/?req=doc&amp;base=LAW&amp;n=466849&amp;dst=102809" TargetMode="External"/><Relationship Id="rId183" Type="http://schemas.openxmlformats.org/officeDocument/2006/relationships/hyperlink" Target="http://www.npd.nalog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login.consultant.ru/link/?req=doc&amp;base=LAW&amp;n=466849&amp;dst=105016" TargetMode="External"/><Relationship Id="rId24" Type="http://schemas.openxmlformats.org/officeDocument/2006/relationships/hyperlink" Target="https://login.consultant.ru/link/?req=doc&amp;base=LAW&amp;n=466849&amp;dst=106004" TargetMode="External"/><Relationship Id="rId40" Type="http://schemas.openxmlformats.org/officeDocument/2006/relationships/hyperlink" Target="https://login.consultant.ru/link/?req=doc&amp;base=LAW&amp;n=466849&amp;dst=103078" TargetMode="External"/><Relationship Id="rId45" Type="http://schemas.openxmlformats.org/officeDocument/2006/relationships/hyperlink" Target="https://login.consultant.ru/link/?req=doc&amp;base=LAW&amp;n=466849&amp;dst=105488" TargetMode="External"/><Relationship Id="rId66" Type="http://schemas.openxmlformats.org/officeDocument/2006/relationships/hyperlink" Target="https://login.consultant.ru/link/?req=doc&amp;base=RLAW123&amp;n=322152" TargetMode="External"/><Relationship Id="rId87" Type="http://schemas.openxmlformats.org/officeDocument/2006/relationships/hyperlink" Target="https://login.consultant.ru/link/?req=doc&amp;base=LAW&amp;n=466849&amp;dst=105863" TargetMode="External"/><Relationship Id="rId110" Type="http://schemas.openxmlformats.org/officeDocument/2006/relationships/hyperlink" Target="https://login.consultant.ru/link/?req=doc&amp;base=LAW&amp;n=466849&amp;dst=104555" TargetMode="External"/><Relationship Id="rId115" Type="http://schemas.openxmlformats.org/officeDocument/2006/relationships/hyperlink" Target="https://login.consultant.ru/link/?req=doc&amp;base=LAW&amp;n=466849&amp;dst=105532" TargetMode="External"/><Relationship Id="rId131" Type="http://schemas.openxmlformats.org/officeDocument/2006/relationships/hyperlink" Target="https://login.consultant.ru/link/?req=doc&amp;base=LAW&amp;n=466849&amp;dst=104824" TargetMode="External"/><Relationship Id="rId136" Type="http://schemas.openxmlformats.org/officeDocument/2006/relationships/hyperlink" Target="https://login.consultant.ru/link/?req=doc&amp;base=LAW&amp;n=466849&amp;dst=104974" TargetMode="External"/><Relationship Id="rId157" Type="http://schemas.openxmlformats.org/officeDocument/2006/relationships/hyperlink" Target="https://login.consultant.ru/link/?req=doc&amp;base=LAW&amp;n=466849&amp;dst=100438" TargetMode="External"/><Relationship Id="rId178" Type="http://schemas.openxmlformats.org/officeDocument/2006/relationships/hyperlink" Target="https://login.consultant.ru/link/?req=doc&amp;base=LAW&amp;n=453958&amp;dst=5769" TargetMode="External"/><Relationship Id="rId61" Type="http://schemas.openxmlformats.org/officeDocument/2006/relationships/hyperlink" Target="https://login.consultant.ru/link/?req=doc&amp;base=LAW&amp;n=466849&amp;dst=105210" TargetMode="External"/><Relationship Id="rId82" Type="http://schemas.openxmlformats.org/officeDocument/2006/relationships/hyperlink" Target="https://login.consultant.ru/link/?req=doc&amp;base=LAW&amp;n=466849&amp;dst=105016" TargetMode="External"/><Relationship Id="rId152" Type="http://schemas.openxmlformats.org/officeDocument/2006/relationships/hyperlink" Target="https://login.consultant.ru/link/?req=doc&amp;base=LAW&amp;n=466849&amp;dst=104304" TargetMode="External"/><Relationship Id="rId173" Type="http://schemas.openxmlformats.org/officeDocument/2006/relationships/hyperlink" Target="https://login.consultant.ru/link/?req=doc&amp;base=LAW&amp;n=466849&amp;dst=105607" TargetMode="External"/><Relationship Id="rId19" Type="http://schemas.openxmlformats.org/officeDocument/2006/relationships/hyperlink" Target="https://login.consultant.ru/link/?req=doc&amp;base=RLAW123&amp;n=322152" TargetMode="External"/><Relationship Id="rId14" Type="http://schemas.openxmlformats.org/officeDocument/2006/relationships/hyperlink" Target="https://login.consultant.ru/link/?req=doc&amp;base=RLAW123&amp;n=245023&amp;dst=100010" TargetMode="External"/><Relationship Id="rId30" Type="http://schemas.openxmlformats.org/officeDocument/2006/relationships/hyperlink" Target="https://login.consultant.ru/link/?req=doc&amp;base=LAW&amp;n=466849&amp;dst=105043" TargetMode="External"/><Relationship Id="rId35" Type="http://schemas.openxmlformats.org/officeDocument/2006/relationships/hyperlink" Target="https://login.consultant.ru/link/?req=doc&amp;base=LAW&amp;n=466849&amp;dst=105599" TargetMode="External"/><Relationship Id="rId56" Type="http://schemas.openxmlformats.org/officeDocument/2006/relationships/hyperlink" Target="https://login.consultant.ru/link/?req=doc&amp;base=LAW&amp;n=466849&amp;dst=103016" TargetMode="External"/><Relationship Id="rId77" Type="http://schemas.openxmlformats.org/officeDocument/2006/relationships/hyperlink" Target="https://login.consultant.ru/link/?req=doc&amp;base=LAW&amp;n=466849&amp;dst=106004" TargetMode="External"/><Relationship Id="rId100" Type="http://schemas.openxmlformats.org/officeDocument/2006/relationships/hyperlink" Target="https://login.consultant.ru/link/?req=doc&amp;base=LAW&amp;n=466849&amp;dst=100395" TargetMode="External"/><Relationship Id="rId105" Type="http://schemas.openxmlformats.org/officeDocument/2006/relationships/hyperlink" Target="https://login.consultant.ru/link/?req=doc&amp;base=RLAW123&amp;n=245023&amp;dst=100010" TargetMode="External"/><Relationship Id="rId126" Type="http://schemas.openxmlformats.org/officeDocument/2006/relationships/hyperlink" Target="https://login.consultant.ru/link/?req=doc&amp;base=LAW&amp;n=466849&amp;dst=105804" TargetMode="External"/><Relationship Id="rId147" Type="http://schemas.openxmlformats.org/officeDocument/2006/relationships/hyperlink" Target="https://login.consultant.ru/link/?req=doc&amp;base=LAW&amp;n=466849&amp;dst=105532" TargetMode="External"/><Relationship Id="rId168" Type="http://schemas.openxmlformats.org/officeDocument/2006/relationships/hyperlink" Target="https://login.consultant.ru/link/?req=doc&amp;base=LAW&amp;n=466849&amp;dst=104792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login.consultant.ru/link/?req=doc&amp;base=RLAW123&amp;n=322152" TargetMode="External"/><Relationship Id="rId72" Type="http://schemas.openxmlformats.org/officeDocument/2006/relationships/hyperlink" Target="https://login.consultant.ru/link/?req=doc&amp;base=RLAW123&amp;n=322152" TargetMode="External"/><Relationship Id="rId93" Type="http://schemas.openxmlformats.org/officeDocument/2006/relationships/hyperlink" Target="https://login.consultant.ru/link/?req=doc&amp;base=LAW&amp;n=466849&amp;dst=103078" TargetMode="External"/><Relationship Id="rId98" Type="http://schemas.openxmlformats.org/officeDocument/2006/relationships/hyperlink" Target="https://login.consultant.ru/link/?req=doc&amp;base=LAW&amp;n=466849&amp;dst=105488" TargetMode="External"/><Relationship Id="rId121" Type="http://schemas.openxmlformats.org/officeDocument/2006/relationships/hyperlink" Target="http://econ@berezovka.krskcit.ru" TargetMode="External"/><Relationship Id="rId142" Type="http://schemas.openxmlformats.org/officeDocument/2006/relationships/hyperlink" Target="https://login.consultant.ru/link/?req=doc&amp;base=LAW&amp;n=466849&amp;dst=105555" TargetMode="External"/><Relationship Id="rId163" Type="http://schemas.openxmlformats.org/officeDocument/2006/relationships/hyperlink" Target="https://login.consultant.ru/link/?req=doc&amp;base=LAW&amp;n=466849&amp;dst=102830" TargetMode="External"/><Relationship Id="rId184" Type="http://schemas.openxmlformats.org/officeDocument/2006/relationships/hyperlink" Target="http://www.npd.nalog.ru" TargetMode="External"/><Relationship Id="rId189" Type="http://schemas.openxmlformats.org/officeDocument/2006/relationships/fontTable" Target="fontTable.xml"/><Relationship Id="rId3" Type="http://schemas.microsoft.com/office/2007/relationships/stylesWithEffects" Target="stylesWithEffects.xml"/><Relationship Id="rId25" Type="http://schemas.openxmlformats.org/officeDocument/2006/relationships/hyperlink" Target="https://login.consultant.ru/link/?req=doc&amp;base=LAW&amp;n=466849&amp;dst=104953" TargetMode="External"/><Relationship Id="rId46" Type="http://schemas.openxmlformats.org/officeDocument/2006/relationships/hyperlink" Target="https://login.consultant.ru/link/?req=doc&amp;base=LAW&amp;n=466849&amp;dst=100133" TargetMode="External"/><Relationship Id="rId67" Type="http://schemas.openxmlformats.org/officeDocument/2006/relationships/hyperlink" Target="https://login.consultant.ru/link/?req=doc&amp;base=RLAW123&amp;n=245023&amp;dst=100010" TargetMode="External"/><Relationship Id="rId116" Type="http://schemas.openxmlformats.org/officeDocument/2006/relationships/hyperlink" Target="https://login.consultant.ru/link/?req=doc&amp;base=LAW&amp;n=466849&amp;dst=105871" TargetMode="External"/><Relationship Id="rId137" Type="http://schemas.openxmlformats.org/officeDocument/2006/relationships/hyperlink" Target="https://login.consultant.ru/link/?req=doc&amp;base=LAW&amp;n=466849&amp;dst=104978" TargetMode="External"/><Relationship Id="rId158" Type="http://schemas.openxmlformats.org/officeDocument/2006/relationships/hyperlink" Target="https://login.consultant.ru/link/?req=doc&amp;base=LAW&amp;n=466849&amp;dst=100497" TargetMode="External"/><Relationship Id="rId20" Type="http://schemas.openxmlformats.org/officeDocument/2006/relationships/hyperlink" Target="https://login.consultant.ru/link/?req=doc&amp;base=RLAW123&amp;n=245023&amp;dst=100010" TargetMode="External"/><Relationship Id="rId41" Type="http://schemas.openxmlformats.org/officeDocument/2006/relationships/hyperlink" Target="https://login.consultant.ru/link/?req=doc&amp;base=LAW&amp;n=466849&amp;dst=105809" TargetMode="External"/><Relationship Id="rId62" Type="http://schemas.openxmlformats.org/officeDocument/2006/relationships/hyperlink" Target="https://login.consultant.ru/link/?req=doc&amp;base=LAW&amp;n=466849&amp;dst=105532" TargetMode="External"/><Relationship Id="rId83" Type="http://schemas.openxmlformats.org/officeDocument/2006/relationships/hyperlink" Target="https://login.consultant.ru/link/?req=doc&amp;base=LAW&amp;n=466849&amp;dst=105043" TargetMode="External"/><Relationship Id="rId88" Type="http://schemas.openxmlformats.org/officeDocument/2006/relationships/hyperlink" Target="https://login.consultant.ru/link/?req=doc&amp;base=LAW&amp;n=466849&amp;dst=105599" TargetMode="External"/><Relationship Id="rId111" Type="http://schemas.openxmlformats.org/officeDocument/2006/relationships/hyperlink" Target="https://login.consultant.ru/link/?req=doc&amp;base=LAW&amp;n=466849&amp;dst=104721" TargetMode="External"/><Relationship Id="rId132" Type="http://schemas.openxmlformats.org/officeDocument/2006/relationships/hyperlink" Target="https://login.consultant.ru/link/?req=doc&amp;base=LAW&amp;n=466849&amp;dst=105981" TargetMode="External"/><Relationship Id="rId153" Type="http://schemas.openxmlformats.org/officeDocument/2006/relationships/hyperlink" Target="https://login.consultant.ru/link/?req=doc&amp;base=LAW&amp;n=466849&amp;dst=101052" TargetMode="External"/><Relationship Id="rId174" Type="http://schemas.openxmlformats.org/officeDocument/2006/relationships/hyperlink" Target="https://login.consultant.ru/link/?req=doc&amp;base=LAW&amp;n=466849&amp;dst=105626" TargetMode="External"/><Relationship Id="rId179" Type="http://schemas.openxmlformats.org/officeDocument/2006/relationships/hyperlink" Target="consultantplus://offline/ref=8D4FE004B06CDAA7757156B7A3104C2C7CB43342C6EEE2DB2DE7EE26D2C9E7B33573A2D6943E5A33B1018DDB27EA6420179799D877D174E159CCC348g3w6L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login.consultant.ru/link/?req=doc&amp;base=LAW&amp;n=466849&amp;dst=102830" TargetMode="External"/><Relationship Id="rId36" Type="http://schemas.openxmlformats.org/officeDocument/2006/relationships/hyperlink" Target="https://login.consultant.ru/link/?req=doc&amp;base=LAW&amp;n=466849&amp;dst=105871" TargetMode="External"/><Relationship Id="rId57" Type="http://schemas.openxmlformats.org/officeDocument/2006/relationships/hyperlink" Target="https://login.consultant.ru/link/?req=doc&amp;base=LAW&amp;n=466849&amp;dst=104555" TargetMode="External"/><Relationship Id="rId106" Type="http://schemas.openxmlformats.org/officeDocument/2006/relationships/hyperlink" Target="https://login.consultant.ru/link/?req=doc&amp;base=LAW&amp;n=466849&amp;dst=102809" TargetMode="External"/><Relationship Id="rId127" Type="http://schemas.openxmlformats.org/officeDocument/2006/relationships/hyperlink" Target="https://login.consultant.ru/link/?req=doc&amp;base=LAW&amp;n=466849&amp;dst=103565" TargetMode="External"/><Relationship Id="rId10" Type="http://schemas.openxmlformats.org/officeDocument/2006/relationships/hyperlink" Target="consultantplus://offline/ref=2F3D09DEBF9F3EEF6F7F12EF4B023F43FF15CE647AC036A5A48D6A64B14D971AAE6C49B463947A9540853039FB66541D3Fp2KBI" TargetMode="External"/><Relationship Id="rId31" Type="http://schemas.openxmlformats.org/officeDocument/2006/relationships/hyperlink" Target="https://login.consultant.ru/link/?req=doc&amp;base=LAW&amp;n=466849&amp;dst=105027" TargetMode="External"/><Relationship Id="rId52" Type="http://schemas.openxmlformats.org/officeDocument/2006/relationships/hyperlink" Target="https://login.consultant.ru/link/?req=doc&amp;base=RLAW123&amp;n=245023&amp;dst=100010" TargetMode="External"/><Relationship Id="rId73" Type="http://schemas.openxmlformats.org/officeDocument/2006/relationships/hyperlink" Target="https://login.consultant.ru/link/?req=doc&amp;base=RLAW123&amp;n=245023&amp;dst=100010" TargetMode="External"/><Relationship Id="rId78" Type="http://schemas.openxmlformats.org/officeDocument/2006/relationships/hyperlink" Target="https://login.consultant.ru/link/?req=doc&amp;base=LAW&amp;n=466849&amp;dst=104953" TargetMode="External"/><Relationship Id="rId94" Type="http://schemas.openxmlformats.org/officeDocument/2006/relationships/hyperlink" Target="https://login.consultant.ru/link/?req=doc&amp;base=LAW&amp;n=466849&amp;dst=105809" TargetMode="External"/><Relationship Id="rId99" Type="http://schemas.openxmlformats.org/officeDocument/2006/relationships/hyperlink" Target="https://login.consultant.ru/link/?req=doc&amp;base=LAW&amp;n=466849&amp;dst=100133" TargetMode="External"/><Relationship Id="rId101" Type="http://schemas.openxmlformats.org/officeDocument/2006/relationships/hyperlink" Target="https://login.consultant.ru/link/?req=doc&amp;base=LAW&amp;n=466849&amp;dst=100438" TargetMode="External"/><Relationship Id="rId122" Type="http://schemas.openxmlformats.org/officeDocument/2006/relationships/hyperlink" Target="https://login.consultant.ru/link/?req=doc&amp;base=RLAW123&amp;n=322152" TargetMode="External"/><Relationship Id="rId143" Type="http://schemas.openxmlformats.org/officeDocument/2006/relationships/hyperlink" Target="https://login.consultant.ru/link/?req=doc&amp;base=LAW&amp;n=466849&amp;dst=105863" TargetMode="External"/><Relationship Id="rId148" Type="http://schemas.openxmlformats.org/officeDocument/2006/relationships/hyperlink" Target="https://login.consultant.ru/link/?req=doc&amp;base=LAW&amp;n=466849&amp;dst=103060" TargetMode="External"/><Relationship Id="rId164" Type="http://schemas.openxmlformats.org/officeDocument/2006/relationships/hyperlink" Target="https://login.consultant.ru/link/?req=doc&amp;base=LAW&amp;n=466849&amp;dst=102885" TargetMode="External"/><Relationship Id="rId169" Type="http://schemas.openxmlformats.org/officeDocument/2006/relationships/hyperlink" Target="https://login.consultant.ru/link/?req=doc&amp;base=LAW&amp;n=466849&amp;dst=105027" TargetMode="External"/><Relationship Id="rId185" Type="http://schemas.openxmlformats.org/officeDocument/2006/relationships/hyperlink" Target="http://www.npd.nalog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3D09DEBF9F3EEF6F7F0CE25D6E604CFF16996B7AC034F1FBDF6C33EE1D914FEE2C4FE132D02E9E41887A69BE2D5B1C3B349BB230B45F9BpDK2I" TargetMode="External"/><Relationship Id="rId180" Type="http://schemas.openxmlformats.org/officeDocument/2006/relationships/hyperlink" Target="consultantplus://offline/ref=8D4FE004B06CDAA7757156B7A3104C2C7CB43342C6EEE2DB2DE7EE26D2C9E7B33573A2D6943E5A33B1018DDB27EA6420179799D877D174E159CCC348g3w6L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26436</Words>
  <Characters>150689</Characters>
  <Application>Microsoft Office Word</Application>
  <DocSecurity>0</DocSecurity>
  <Lines>1255</Lines>
  <Paragraphs>353</Paragraphs>
  <ScaleCrop>false</ScaleCrop>
  <Company/>
  <LinksUpToDate>false</LinksUpToDate>
  <CharactersWithSpaces>176772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Корягина Людмила Юрьевна</dc:creator>
  <cp:lastModifiedBy>Пользователь Windows</cp:lastModifiedBy>
  <cp:revision>153</cp:revision>
  <dcterms:created xsi:type="dcterms:W3CDTF">2023-02-28T06:18:00Z</dcterms:created>
  <dcterms:modified xsi:type="dcterms:W3CDTF">2025-05-06T02:14:00Z</dcterms:modified>
  <cp:version>786432</cp:version>
</cp:coreProperties>
</file>