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6434261"/>
      <w:r w:rsidRPr="00CF3E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1.75pt;height:65.25pt;visibility:visible;mso-wrap-style:square">
            <v:imagedata r:id="rId8" o:title=""/>
          </v:shape>
        </w:pict>
      </w: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37FB1" w:rsidRDefault="0023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237FB1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FB1" w:rsidRDefault="00615252" w:rsidP="006152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</w:t>
            </w:r>
            <w:r w:rsidR="00CF3E7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FB1" w:rsidRDefault="00615252" w:rsidP="00615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907</w:t>
            </w:r>
          </w:p>
        </w:tc>
      </w:tr>
    </w:tbl>
    <w:p w:rsidR="00237FB1" w:rsidRDefault="00237FB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FB1" w:rsidRDefault="00237F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</w:t>
      </w:r>
    </w:p>
    <w:p w:rsidR="00237FB1" w:rsidRDefault="0023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и развития малого и среднего предпринимательства на территории Березовского района, в соответствии с частью 2 статьи 78  Бюджетного кодекса Российской Федерации,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25.10.2023 № 1782 «Об утверждении общих требований к нормативным правовым актам, </w:t>
      </w:r>
      <w:r>
        <w:rPr>
          <w:rFonts w:ascii="Times New Roman" w:hAnsi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</w:t>
      </w:r>
      <w:r>
        <w:rPr>
          <w:rFonts w:ascii="Times New Roman" w:hAnsi="Times New Roman"/>
          <w:sz w:val="28"/>
          <w:szCs w:val="28"/>
        </w:rPr>
        <w:t>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505-п «Об утверждении государственной программы Красноярского края «Развитие промышленности, энергетики,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имательства и  инновационной деятельности», муниципальной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«Поддержка субъект</w:t>
      </w:r>
      <w:r>
        <w:rPr>
          <w:rFonts w:ascii="Times New Roman" w:hAnsi="Times New Roman" w:cs="Times New Roman"/>
          <w:sz w:val="28"/>
          <w:szCs w:val="28"/>
        </w:rPr>
        <w:t xml:space="preserve">ов малого и среднего предпринимательства в Березовском районе», утвержденной Постановлением администрации Березовского муниципального района Красноярского края от 25.10.2013 № 2243, руководствуясь Уставом Березовского района, 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7FB1" w:rsidRDefault="00CF3E7F">
      <w:pPr>
        <w:pStyle w:val="ConsPlusTitle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отраслях,  согласно приложению 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7FB1" w:rsidRDefault="00CF3E7F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237FB1" w:rsidRDefault="00CF3E7F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>а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также физическим лицам, применяющим специальный налоговый режим «Налог </w:t>
      </w:r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37FB1" w:rsidRDefault="00CF3E7F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2.2. Постановление администрации Березовского муниципального района Красноярского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края от 06.05.2025 № 654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</w:t>
      </w:r>
      <w:r>
        <w:rPr>
          <w:rFonts w:ascii="Times New Roman" w:hAnsi="Times New Roman"/>
          <w:b w:val="0"/>
          <w:sz w:val="28"/>
          <w:szCs w:val="28"/>
        </w:rPr>
        <w:t xml:space="preserve">дпринимательства,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37FB1" w:rsidRDefault="00CF3E7F">
      <w:pPr>
        <w:pStyle w:val="af9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3</w:t>
      </w:r>
      <w:r w:rsidRPr="0061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615252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</w:t>
      </w:r>
      <w:r>
        <w:rPr>
          <w:rFonts w:ascii="Times New Roman" w:hAnsi="Times New Roman"/>
          <w:sz w:val="28"/>
          <w:szCs w:val="28"/>
          <w:lang w:val="ru-RU"/>
        </w:rPr>
        <w:t>я возложить на заместителя главы Березовского района по общественно -  политической работе Е.С. Запара.</w:t>
      </w:r>
    </w:p>
    <w:p w:rsidR="00237FB1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15252">
        <w:rPr>
          <w:rFonts w:ascii="Times New Roman" w:hAnsi="Times New Roman"/>
          <w:sz w:val="28"/>
          <w:szCs w:val="28"/>
          <w:lang w:val="ru-RU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Pr="00615252">
        <w:rPr>
          <w:rFonts w:ascii="Times New Roman" w:hAnsi="Times New Roman"/>
          <w:sz w:val="28"/>
          <w:szCs w:val="28"/>
          <w:lang w:val="ru-RU"/>
        </w:rPr>
        <w:t xml:space="preserve"> официального опубликования в газете «Пригород» и полежит размещению на 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официальном сайте Березовского м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https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/>
          <w:bCs/>
          <w:color w:val="000000"/>
          <w:sz w:val="28"/>
          <w:szCs w:val="28"/>
        </w:rPr>
        <w:t>berezovskij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mo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r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04.</w:t>
      </w:r>
      <w:r>
        <w:rPr>
          <w:rFonts w:ascii="Times New Roman" w:hAnsi="Times New Roman"/>
          <w:bCs/>
          <w:color w:val="000000"/>
          <w:sz w:val="28"/>
          <w:szCs w:val="28"/>
        </w:rPr>
        <w:t>gosweb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gosuslugi</w:t>
      </w:r>
      <w:r w:rsidRPr="00615252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7FB1" w:rsidRDefault="0023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B1" w:rsidRDefault="0023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B1" w:rsidRDefault="00237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237FB1" w:rsidRDefault="00CF3E7F">
      <w:pPr>
        <w:spacing w:after="0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37FB1" w:rsidRDefault="00CF3E7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Березовского муниципального района Красноярского края</w:t>
      </w:r>
    </w:p>
    <w:p w:rsidR="00237FB1" w:rsidRDefault="00CF3E7F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615252">
        <w:rPr>
          <w:rFonts w:ascii="Times New Roman" w:hAnsi="Times New Roman" w:cs="Times New Roman"/>
          <w:sz w:val="24"/>
          <w:szCs w:val="24"/>
          <w:lang w:eastAsia="ru-RU"/>
        </w:rPr>
        <w:t>23.06.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2025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52">
        <w:rPr>
          <w:rFonts w:ascii="Times New Roman" w:hAnsi="Times New Roman" w:cs="Times New Roman"/>
          <w:sz w:val="24"/>
          <w:szCs w:val="24"/>
        </w:rPr>
        <w:t>907</w:t>
      </w:r>
    </w:p>
    <w:p w:rsidR="00237FB1" w:rsidRDefault="00237FB1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2" w:name="_Hlk88042544"/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</w:instrText>
      </w:r>
      <w:r>
        <w:rPr>
          <w:rFonts w:ascii="Times New Roman" w:hAnsi="Times New Roman" w:cs="Times New Roman"/>
          <w:sz w:val="28"/>
          <w:szCs w:val="28"/>
        </w:rPr>
        <w:instrText xml:space="preserve">P1157"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7FB1" w:rsidRDefault="00CF3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bookmarkStart w:id="3" w:name="_Hlk94791001"/>
      <w:r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bookmarkEnd w:id="2"/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FB1" w:rsidRDefault="00CF3E7F">
      <w:pPr>
        <w:widowControl w:val="0"/>
        <w:numPr>
          <w:ilvl w:val="3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 о предоставлении субсидии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FB1" w:rsidRDefault="00CF3E7F">
      <w:pPr>
        <w:widowControl w:val="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редоставления субсидий субъектам малого и среднего предпринимательства на реализацию инвестиционных проектов субъектами малого  и среднего предпринимательства в приоритетных отраслях (далее – Порядок) разработан для обеспечения достижения целей, показателе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и результатов муниципальной программы Березовского района Красноярского края «Поддержка субъектов малого и среднего предпринимательства в Березовском районе», утвержденной постановлением администрации Березовского района </w:t>
      </w:r>
      <w:r>
        <w:rPr>
          <w:rFonts w:ascii="Times New Roman" w:hAnsi="Times New Roman"/>
          <w:sz w:val="28"/>
          <w:szCs w:val="28"/>
        </w:rPr>
        <w:t xml:space="preserve">от 25.10.2013 № 2243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иципальная программа).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определяет целевое назначение, условия и 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раслях,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возмещение затрат при осуществлении предпринимательской деятельности, связанных с производством (реализацией) товаров, выполнением работ, оказанием услуг (далее – субсидия), процедуру перечисления субсидии, сроки и порядок предоставления отчетн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ости.</w:t>
      </w:r>
    </w:p>
    <w:p w:rsidR="00237FB1" w:rsidRPr="00CF3E7F" w:rsidRDefault="00CF3E7F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Используемые в настоящем Порядке понятия: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инвестиционный проект (далее – проект) – комплексный план мероприятий субъекта МСП или физического лица, применяющего специальный налоговый режим «Налог на профессиональный доход» (далее – самозанятый гражд</w:t>
      </w:r>
      <w:r>
        <w:rPr>
          <w:rFonts w:ascii="Times New Roman" w:hAnsi="Times New Roman"/>
          <w:color w:val="000000"/>
          <w:sz w:val="28"/>
          <w:szCs w:val="28"/>
        </w:rPr>
        <w:t>анин), включающий проектирование, строительство, приобретение технологий и оборудования, подготовку кадров, направленных на создание нового или развитие (модернизацию) действующего производства товаров (работ, услуг) с целью получения экономической выгоды;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оборудование – новые, не бывшие в эксплуатации, приобретенные в целях реализации субъектом МСП или самозанятым гражданином проекта: оборудование, устройства, механизмы, транспортные средства </w:t>
      </w:r>
      <w:r>
        <w:rPr>
          <w:rFonts w:ascii="Times New Roman" w:hAnsi="Times New Roman"/>
          <w:color w:val="000000"/>
          <w:sz w:val="28"/>
          <w:szCs w:val="28"/>
        </w:rPr>
        <w:t xml:space="preserve">(за исключением легковых автомобилей и воздушных судов), станки, приборы, аппараты, агрегаты, установки, машины, относящиеся по сроку полезного использования к первой – десятой амортизационным группам, согласно требованиям Налогового </w:t>
      </w:r>
      <w:hyperlink r:id="rId12" w:tooltip="https://login.consultant.ru/link/?req=doc&amp;base=LAW&amp;n=480737" w:history="1">
        <w:r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приоритетные отрасли: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проекты в сфере развития предпринимательской деятельности по видам деятельности, вклю</w:t>
      </w:r>
      <w:r>
        <w:rPr>
          <w:rFonts w:ascii="Times New Roman" w:hAnsi="Times New Roman"/>
          <w:color w:val="000000"/>
          <w:sz w:val="28"/>
          <w:szCs w:val="28"/>
        </w:rPr>
        <w:t xml:space="preserve">ченным в раздел А, раздел С (за исключением видов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деятельности, включенных в класс 12), в группу 35.1 раздела D (для субъектов МСП, осуществляющих деятельность по производству и передаче электроэнергии с использованием дизельных электростанций в изолирован</w:t>
      </w:r>
      <w:r>
        <w:rPr>
          <w:rFonts w:ascii="Times New Roman" w:hAnsi="Times New Roman"/>
          <w:color w:val="000000"/>
          <w:sz w:val="28"/>
          <w:szCs w:val="28"/>
        </w:rPr>
        <w:t xml:space="preserve">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3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29.09.2005 № 16-3747 «О  труднодоступных и отдаленных местностях Красноярского края» (далее – Закон края № 16-3747), и (или) включенных в </w:t>
      </w:r>
      <w:hyperlink r:id="rId14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 (да</w:t>
      </w:r>
      <w:r>
        <w:rPr>
          <w:rFonts w:ascii="Times New Roman" w:hAnsi="Times New Roman"/>
          <w:color w:val="000000"/>
          <w:sz w:val="28"/>
          <w:szCs w:val="28"/>
        </w:rPr>
        <w:t>лее – постановление № 286-п)</w:t>
      </w:r>
      <w:r>
        <w:rPr>
          <w:rFonts w:ascii="Times New Roman" w:hAnsi="Times New Roman"/>
          <w:sz w:val="27"/>
          <w:szCs w:val="27"/>
        </w:rPr>
        <w:t xml:space="preserve">, </w:t>
      </w:r>
      <w:hyperlink r:id="rId15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Е, </w:t>
      </w:r>
      <w:hyperlink r:id="rId17" w:tooltip="https://login.consultant.ru/link/?req=doc&amp;base=LAW&amp;n=466849&amp;dst=105804" w:history="1">
        <w:r>
          <w:rPr>
            <w:rFonts w:ascii="Times New Roman" w:hAnsi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 </w:t>
      </w:r>
      <w:hyperlink r:id="rId18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</w:t>
      </w:r>
      <w:r>
        <w:rPr>
          <w:rFonts w:ascii="Times New Roman" w:hAnsi="Times New Roman"/>
          <w:color w:val="000000"/>
          <w:sz w:val="28"/>
          <w:szCs w:val="28"/>
        </w:rPr>
        <w:t xml:space="preserve">ятельность </w:t>
      </w:r>
      <w:r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 территориях Красноярского края, отнесенных к труднодоступным и отдаленным местностям Красноярского края </w:t>
      </w:r>
      <w:hyperlink r:id="rId19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20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</w:t>
      </w:r>
      <w:r>
        <w:rPr>
          <w:rFonts w:ascii="Times New Roman" w:hAnsi="Times New Roman"/>
          <w:color w:val="000000"/>
          <w:sz w:val="28"/>
          <w:szCs w:val="28"/>
        </w:rPr>
        <w:t xml:space="preserve">ступных территорий Красноярского края, утвержденный постановлением № 286-п) раздела </w:t>
      </w:r>
      <w:hyperlink r:id="rId21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>, раздел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 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 w:tooltip="https://login.consultant.ru/link/?req=doc&amp;base=LAW&amp;n=466849&amp;dst=104824" w:history="1">
        <w:r>
          <w:rPr>
            <w:rFonts w:ascii="Times New Roman" w:hAnsi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 w:tooltip="https://login.consultant.ru/link/?req=doc&amp;base=LAW&amp;n=466849&amp;dst=105981" w:history="1">
        <w:r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tooltip="https://login.consultant.ru/link/?req=doc&amp;base=LAW&amp;n=466849&amp;dst=106004" w:history="1">
        <w:r>
          <w:rPr>
            <w:rFonts w:ascii="Times New Roman" w:hAnsi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 w:tooltip="https://login.consultant.ru/link/?req=doc&amp;base=LAW&amp;n=466849&amp;dst=104953" w:history="1">
        <w:r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tooltip="https://login.consultant.ru/link/?req=doc&amp;base=LAW&amp;n=466849&amp;dst=104970" w:history="1">
        <w:r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 w:tooltip="https://login.consultant.ru/link/?req=doc&amp;base=LAW&amp;n=466849&amp;dst=104974" w:history="1">
        <w:r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tooltip="https://login.consultant.ru/link/?req=doc&amp;base=LAW&amp;n=466849&amp;dst=104978" w:history="1">
        <w:r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9" w:tooltip="https://login.consultant.ru/link/?req=doc&amp;base=LAW&amp;n=466849&amp;dst=105016" w:history="1">
        <w:r>
          <w:rPr>
            <w:rFonts w:ascii="Times New Roman" w:hAnsi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М, </w:t>
      </w:r>
      <w:hyperlink r:id="rId30" w:tooltip="https://login.consultant.ru/link/?req=doc&amp;base=LAW&amp;n=466849&amp;dst=105043" w:history="1">
        <w:r>
          <w:rPr>
            <w:rFonts w:ascii="Times New Roman" w:hAnsi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31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</w:rPr>
        <w:t xml:space="preserve"> </w:t>
      </w:r>
      <w:hyperlink r:id="rId32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92), </w:t>
      </w:r>
      <w:hyperlink r:id="rId33" w:tooltip="https://login.consultant.ru/link/?req=doc&amp;base=LAW&amp;n=466849&amp;dst=105555" w:history="1">
        <w:r>
          <w:rPr>
            <w:rFonts w:ascii="Times New Roman" w:hAnsi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4" w:tooltip="https://login.consultant.ru/link/?req=doc&amp;base=LAW&amp;n=466849&amp;dst=105863" w:history="1">
        <w:r>
          <w:rPr>
            <w:rFonts w:ascii="Times New Roman" w:hAnsi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5" w:tooltip="https://login.consultant.ru/link/?req=doc&amp;base=LAW&amp;n=466849&amp;dst=105599" w:history="1">
        <w:r>
          <w:rPr>
            <w:rFonts w:ascii="Times New Roman" w:hAnsi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tooltip="https://login.consultant.ru/link/?req=doc&amp;base=LAW&amp;n=466849&amp;dst=105873" w:history="1">
        <w:r>
          <w:rPr>
            <w:rFonts w:ascii="Times New Roman" w:hAnsi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38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Общеросс</w:t>
      </w:r>
      <w:r>
        <w:rPr>
          <w:rFonts w:ascii="Times New Roman" w:hAnsi="Times New Roman"/>
          <w:color w:val="000000"/>
          <w:sz w:val="28"/>
          <w:szCs w:val="28"/>
        </w:rPr>
        <w:t>ийского классификатора видов экономической деятельности ОК 029-2014, у</w:t>
      </w:r>
      <w:r>
        <w:rPr>
          <w:rFonts w:ascii="Times New Roman" w:hAnsi="Times New Roman"/>
          <w:color w:val="000000"/>
          <w:sz w:val="28"/>
          <w:szCs w:val="28"/>
        </w:rPr>
        <w:t>твержденного приказом Росстандарта от 31.01.2014 № 14-ст (далее – ОКВЭД);</w:t>
      </w:r>
    </w:p>
    <w:p w:rsidR="00237FB1" w:rsidRDefault="00CF3E7F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по созданию и (или) благоустройству объектов дорожного сервиса по видам деятельности, включенным в </w:t>
      </w:r>
      <w:hyperlink r:id="rId39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0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1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2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43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 </w:t>
      </w:r>
    </w:p>
    <w:p w:rsidR="00237FB1" w:rsidRDefault="00CF3E7F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 в сфере производства товаров (работ, услуг), за исключением видов деят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ельности, включенных в </w:t>
      </w:r>
      <w:hyperlink r:id="rId44" w:tooltip="https://login.consultant.ru/link/?req=doc&amp;base=LAW&amp;n=466849&amp;dst=1010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12 раздела C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5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6" w:tooltip="https://login.consultant.ru/link/?req=doc&amp;base=LAW&amp;n=466849&amp;dst=10013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47" w:tooltip="https://login.consultant.ru/link/?req=doc&amp;base=LAW&amp;n=466849&amp;dst=10039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8" w:tooltip="https://login.consultant.ru/link/?req=doc&amp;base=LAW&amp;n=466849&amp;dst=10043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49" w:tooltip="https://login.consultant.ru/link/?req=doc&amp;base=LAW&amp;n=466849&amp;dst=10049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0" w:tooltip="https://login.consultant.ru/link/?req=doc&amp;base=LAW&amp;n=466849&amp;dst=10270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группы 35.1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стям Красноярского края </w:t>
      </w:r>
      <w:hyperlink r:id="rId51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52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53" w:tooltip="https://login.consultant.ru/link/?req=doc&amp;base=LAW&amp;n=466849&amp;dst=102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54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5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56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7" w:tooltip="https://login.consultant.ru/link/?req=doc&amp;base=LAW&amp;n=466849&amp;dst=104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8" w:tooltip="https://login.consultant.ru/link/?req=doc&amp;base=LAW&amp;n=466849&amp;dst=10472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9" w:tooltip="https://login.consultant.ru/link/?req=doc&amp;base=LAW&amp;n=466849&amp;dst=10479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0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1" w:tooltip="https://login.consultant.ru/link/?req=doc&amp;base=LAW&amp;n=466849&amp;dst=1052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2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63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64" w:tooltip="https://login.consultant.ru/link/?req=doc&amp;base=LAW&amp;n=466849&amp;dst=10560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5" w:tooltip="https://login.consultant.ru/link/?req=doc&amp;base=LAW&amp;n=466849&amp;dst=10562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237FB1" w:rsidRDefault="00CF3E7F">
      <w:pPr>
        <w:spacing w:after="0" w:line="282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>период реализации проекта - отрезок времени, в течение которого осуществляются предусмо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тренные проектом действия и обеспечивается достижение предусмотренных проектом результатов;</w:t>
      </w:r>
    </w:p>
    <w:p w:rsidR="00237FB1" w:rsidRPr="00CF3E7F" w:rsidRDefault="00CF3E7F">
      <w:pPr>
        <w:pStyle w:val="ConsPlusNormal"/>
        <w:spacing w:line="28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полная стоимость проекта - суммарный объем всех затрат, понесенных субъектом малого и среднего предпринимательства или самозанятым гражданином на реализацию проекта</w:t>
      </w:r>
      <w:r w:rsidRPr="00CF3E7F">
        <w:rPr>
          <w:rFonts w:ascii="Times New Roman" w:hAnsi="Times New Roman"/>
          <w:color w:val="000000"/>
          <w:sz w:val="28"/>
          <w:szCs w:val="28"/>
        </w:rPr>
        <w:t>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</w:t>
      </w:r>
      <w:r w:rsidRPr="00CF3E7F">
        <w:rPr>
          <w:rFonts w:ascii="Times New Roman" w:hAnsi="Times New Roman"/>
          <w:color w:val="000000"/>
          <w:sz w:val="28"/>
          <w:szCs w:val="28"/>
        </w:rPr>
        <w:t>тальные вложения, инвестиции в оборотный капитал до года выхода на проектную мощность, за исключением процентов по кредитам (займам).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lastRenderedPageBreak/>
        <w:t>прикладное программное обеспечение – программное обеспечение, являющееся частью системы управления оборудованием для безоп</w:t>
      </w:r>
      <w:r w:rsidRPr="00CF3E7F">
        <w:rPr>
          <w:rFonts w:ascii="Times New Roman" w:hAnsi="Times New Roman"/>
          <w:color w:val="000000"/>
          <w:sz w:val="28"/>
          <w:szCs w:val="28"/>
        </w:rPr>
        <w:t>асной и эффективной эксплуатации оборудования, приобретенного в целях  создания нов</w:t>
      </w:r>
      <w:r w:rsidRPr="00CF3E7F">
        <w:rPr>
          <w:rFonts w:ascii="Times New Roman" w:hAnsi="Times New Roman"/>
          <w:color w:val="000000"/>
          <w:sz w:val="28"/>
          <w:szCs w:val="28"/>
        </w:rPr>
        <w:t>ого или развития (модернизации) действующего производства товаров (работ, услуг);</w:t>
      </w:r>
    </w:p>
    <w:p w:rsidR="00237FB1" w:rsidRDefault="00CF3E7F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в сфере развития – проекты в сфере развития предпринимательской деятельности по 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деятельности, включенным в раздел А, раздел С (за исключением видов деятельности, включенных в класс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66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67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68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9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70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1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72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73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74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5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6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7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8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9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0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1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2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83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84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</w:t>
      </w:r>
      <w:hyperlink r:id="rId85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86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7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8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9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0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91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237FB1" w:rsidRDefault="00CF3E7F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в сфере дорожного сервиса – проекты по созданию и (или) благоустройству объектов дорожного сервиса по видам деятельности, включенным в </w:t>
      </w:r>
      <w:hyperlink r:id="rId92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3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4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5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96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7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8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9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0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1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02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3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</w:t>
      </w:r>
      <w:r>
        <w:rPr>
          <w:rFonts w:ascii="Times New Roman" w:hAnsi="Times New Roman"/>
          <w:color w:val="000000"/>
          <w:sz w:val="28"/>
          <w:szCs w:val="28"/>
        </w:rPr>
        <w:t>осуществляющ</w:t>
      </w:r>
      <w:r>
        <w:rPr>
          <w:rFonts w:ascii="Times New Roman" w:hAnsi="Times New Roman"/>
          <w:color w:val="000000"/>
          <w:sz w:val="28"/>
          <w:szCs w:val="28"/>
        </w:rPr>
        <w:t xml:space="preserve">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04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105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06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7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8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09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0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1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2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3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4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5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16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17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8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Понятия «субъект малого предпринимательства» и «субъект среднего предпринимательства»  понимаются в том значении, в котором они использ</w:t>
      </w:r>
      <w:r w:rsidRPr="00CF3E7F">
        <w:rPr>
          <w:rFonts w:ascii="Times New Roman" w:hAnsi="Times New Roman"/>
          <w:color w:val="000000"/>
          <w:sz w:val="28"/>
          <w:szCs w:val="28"/>
        </w:rPr>
        <w:t>уются в Федеральном законе от 24.07.2007 № 209-ФЗ «О развитии малого и среднего предпринимательства в Российской Федерации»;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«физические лица, применяющие специальный налоговый режим </w:t>
      </w:r>
      <w:r w:rsidRPr="00CF3E7F">
        <w:rPr>
          <w:rFonts w:ascii="Times New Roman" w:hAnsi="Times New Roman"/>
          <w:color w:val="000000"/>
          <w:sz w:val="28"/>
          <w:szCs w:val="28"/>
        </w:rPr>
        <w:t>«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Pr="00CF3E7F">
        <w:rPr>
          <w:rFonts w:ascii="Times New Roman" w:hAnsi="Times New Roman"/>
          <w:color w:val="000000"/>
          <w:sz w:val="28"/>
          <w:szCs w:val="28"/>
        </w:rPr>
        <w:t>» (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далее - физические лица, 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налогоплательщики НПД),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понимается в том значении, в котором оно используются в Федеральном </w:t>
      </w:r>
      <w:hyperlink r:id="rId119" w:history="1">
        <w:r w:rsidRPr="00CF3E7F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</w:t>
        </w:r>
        <w:r w:rsidRPr="00CF3E7F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оне</w:t>
        </w:r>
      </w:hyperlink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</w:t>
      </w:r>
      <w:r w:rsidRPr="00CF3E7F">
        <w:rPr>
          <w:rFonts w:ascii="Times New Roman" w:hAnsi="Times New Roman"/>
          <w:color w:val="000000"/>
          <w:sz w:val="28"/>
          <w:szCs w:val="28"/>
        </w:rPr>
        <w:t>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«объекты дорожного сервиса» понимается в том значении, в котором оно используется в Федеральном </w:t>
      </w:r>
      <w:hyperlink r:id="rId120" w:tooltip="https://login.consultant.ru/link/?req=doc&amp;base=LAW&amp;n=461843" w:history="1">
        <w:r>
          <w:rPr>
            <w:rFonts w:ascii="Times New Roman" w:hAnsi="Times New Roman"/>
            <w:color w:val="000000"/>
            <w:sz w:val="28"/>
            <w:szCs w:val="28"/>
          </w:rPr>
          <w:t>законе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08.11.2007 № 257-ФЗ «Об автомобильных дорогах и о дорожной деятельности в Российской Федерации и о внесении изменений </w:t>
      </w:r>
      <w:r>
        <w:rPr>
          <w:rFonts w:ascii="Times New Roman" w:hAnsi="Times New Roman"/>
          <w:color w:val="000000"/>
          <w:sz w:val="28"/>
          <w:szCs w:val="28"/>
        </w:rPr>
        <w:t>в отдельные законодательные акты Российской Федерации».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заявитель – субъект малого или среднего предпринимательства, или 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физическое лицо, налогоплательщик НПД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представивший предложение (заявку) для участия в отборе и получения субсидии (далее - пакет доку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ментов) в соответствии с пунктом 2.4 настоящего Порядка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конкурсном отборе получателей (далее – заявка) – пакет документов, поданный заявителем для принятия решения о предоставлении субсидии;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- субъект малого и среднего предпринимательства или физическое лицо, налогоплательщик НПД, с которым главный распорядитель заключил соглашение о предоставлении субсидии (далее - Соглашение)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экономического развития (далее Отдел) - структурное подразделение администрации Березовского района, является организатором процедур  конкурсного отбора на предоставление субсидии;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Конкурсная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по проведению конкурсного отбора получателей субс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идии для предоставления поддержки субъектам малого и среднего предпринимательства  Березовского района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– орган, созданный для рассмотрения и оценки заявок на предоставление субсидий субъектам малого и среднего предпринимательства (далее – Конкурсная комис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сия) 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Координационный совет администрации Березовского района (далее - Координационный совет) - орган, созданный для обеспечения деятельности администрации Березовского района в рамках реализации муниципальной программы «Поддержке малого и среднего предпри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нимательства» в соответствии с постановлением администрации Березовского района «О создании Координационного совета в области развития малого и среднего предпринимательства на территории Березовского района»;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(далее -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оглашение) – соглашение о предоставлении из бюджета Березовского района субсидии, закл</w:t>
      </w:r>
      <w:r>
        <w:rPr>
          <w:rFonts w:ascii="Times New Roman" w:hAnsi="Times New Roman" w:cs="Times New Roman"/>
          <w:sz w:val="28"/>
          <w:szCs w:val="28"/>
        </w:rPr>
        <w:t>ючаемое между получателем субсидии и администрацией Березовского района Красноярского края, в соответствии с типовой формой, утвержденной финансовым органом;</w:t>
      </w:r>
    </w:p>
    <w:p w:rsidR="00237FB1" w:rsidRDefault="00CF3E7F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</w:t>
      </w:r>
      <w:r>
        <w:rPr>
          <w:rFonts w:ascii="Times New Roman" w:hAnsi="Times New Roman"/>
          <w:sz w:val="28"/>
          <w:szCs w:val="28"/>
        </w:rPr>
        <w:t>ый взнос (аванс) - первый лизинговый платеж в соответствии с заключенным договором лизинга (сублизинга) оборудования;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лизинговые платежи - общая сумма платежей по договору лизинга (сублизинга) оборудования за весь срок действия договора лизинга оборудовани</w:t>
      </w:r>
      <w:r>
        <w:rPr>
          <w:rFonts w:ascii="Times New Roman" w:hAnsi="Times New Roman"/>
          <w:sz w:val="28"/>
          <w:szCs w:val="28"/>
        </w:rPr>
        <w:t>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</w:t>
      </w:r>
      <w:r>
        <w:rPr>
          <w:rFonts w:ascii="Times New Roman" w:hAnsi="Times New Roman"/>
          <w:sz w:val="28"/>
          <w:szCs w:val="28"/>
        </w:rPr>
        <w:t>. В общую сумму договора л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изинга оборудования </w:t>
      </w:r>
      <w:r w:rsidRPr="00CF3E7F">
        <w:rPr>
          <w:rFonts w:ascii="Times New Roman" w:hAnsi="Times New Roman"/>
          <w:color w:val="000000"/>
          <w:sz w:val="28"/>
          <w:szCs w:val="28"/>
        </w:rPr>
        <w:lastRenderedPageBreak/>
        <w:t>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  <w:bookmarkStart w:id="4" w:name="_Hlk95829422"/>
      <w:bookmarkEnd w:id="3"/>
    </w:p>
    <w:p w:rsidR="00237FB1" w:rsidRPr="00CF3E7F" w:rsidRDefault="00CF3E7F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Администрация Березовского района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Красноярского края (далее – Администрация )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</w:t>
      </w:r>
      <w:r w:rsidRPr="00CF3E7F">
        <w:rPr>
          <w:rFonts w:ascii="Times New Roman" w:hAnsi="Times New Roman"/>
          <w:color w:val="000000"/>
          <w:sz w:val="28"/>
          <w:szCs w:val="28"/>
        </w:rPr>
        <w:t>ты бюджетных обязательств на предоставление субсидий на соответствующий финансовый год и плановый период.</w:t>
      </w:r>
    </w:p>
    <w:p w:rsidR="00237FB1" w:rsidRDefault="00CF3E7F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Предоставление субсидий получателям субсидии производится в пределах объема бюджетных ассигнований, предусмотренных в бюджете Березовского района на о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чередной финансовый год и плановый период, а также за счет средств, привлеченных из краевого бюджета, по результатам участия муниципального образования Березовский район в конкурсном отборе на предоставление и распределения субсидий бюджетам муниципальных </w:t>
      </w:r>
      <w:r w:rsidRPr="00CF3E7F">
        <w:rPr>
          <w:rFonts w:ascii="Times New Roman" w:hAnsi="Times New Roman"/>
          <w:color w:val="000000"/>
          <w:sz w:val="28"/>
          <w:szCs w:val="28"/>
        </w:rPr>
        <w:t>образований Красноярского края на реализаци</w:t>
      </w:r>
      <w:r>
        <w:rPr>
          <w:rFonts w:ascii="Times New Roman" w:hAnsi="Times New Roman"/>
          <w:sz w:val="28"/>
          <w:szCs w:val="28"/>
        </w:rPr>
        <w:t>ю муниципальных программ развития субъектов малого и среднего предпринимательства.</w:t>
      </w:r>
    </w:p>
    <w:p w:rsidR="00237FB1" w:rsidRPr="00CF3E7F" w:rsidRDefault="00CF3E7F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 xml:space="preserve">Субсидии предоставляются субъектам малого и среднего предпринимательства и </w:t>
      </w:r>
      <w:r w:rsidRPr="00CF3E7F">
        <w:rPr>
          <w:rFonts w:ascii="Times New Roman" w:eastAsia="Calibri" w:hAnsi="Times New Roman"/>
          <w:color w:val="000000"/>
          <w:sz w:val="28"/>
          <w:szCs w:val="28"/>
        </w:rPr>
        <w:t>физическим лицам, налогоплательщикам НПД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на основе  отб</w:t>
      </w:r>
      <w:r w:rsidRPr="00CF3E7F">
        <w:rPr>
          <w:rFonts w:ascii="Times New Roman" w:hAnsi="Times New Roman"/>
          <w:color w:val="000000"/>
          <w:sz w:val="28"/>
          <w:szCs w:val="28"/>
        </w:rPr>
        <w:t>ора получателей поддержки посредством конкурсного отбора (далее - отбор) в пределах средств, выделенных краевым бюджетом и бюджетом района, предусмотренных на реализацию данного мероприятия в текущем году.</w:t>
      </w:r>
    </w:p>
    <w:p w:rsidR="00237FB1" w:rsidRPr="00CF3E7F" w:rsidRDefault="00CF3E7F">
      <w:pPr>
        <w:pStyle w:val="ConsPlusNormal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ab/>
        <w:t>Способ  предоставления субсидии возмещение возмещ</w:t>
      </w:r>
      <w:r w:rsidRPr="00CF3E7F">
        <w:rPr>
          <w:rFonts w:ascii="Times New Roman" w:hAnsi="Times New Roman"/>
          <w:color w:val="000000"/>
          <w:sz w:val="28"/>
          <w:szCs w:val="28"/>
        </w:rPr>
        <w:t>ение затрат.</w:t>
      </w:r>
    </w:p>
    <w:p w:rsidR="00237FB1" w:rsidRPr="00CF3E7F" w:rsidRDefault="00CF3E7F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Критерием конкурсного отбора является наличие заявки на участие в   отборе, согласно перечню документов, приведенному в приложении № 1 настоящего Порядка.</w:t>
      </w:r>
    </w:p>
    <w:p w:rsidR="00237FB1" w:rsidRPr="00CF3E7F" w:rsidRDefault="00CF3E7F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1.7. Способом проведения отбора субъектов малого и среднего предпринимательства (далее –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получателя субсидии) является конкурсный отбор (далее –отбор), который проводится при определении получателей субсидий исходя из соответствия их требованиям Порядка, в целях достижения которых предоставляется субсидия. Отбор получателей субсидии осуществл</w:t>
      </w:r>
      <w:r w:rsidRPr="00CF3E7F">
        <w:rPr>
          <w:rFonts w:ascii="Times New Roman" w:hAnsi="Times New Roman"/>
          <w:color w:val="000000"/>
          <w:sz w:val="28"/>
          <w:szCs w:val="28"/>
        </w:rPr>
        <w:t>яется по трем направлениям: на реализацию проектов в сфере развития; на реализацию проектов в сфере дорожного сервиса; на реализацию проектов в сфере производства.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субсидии проводится ежегодно один раз в текущем финансовом году в два этап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включающий стадию рассмотрения и оценки заявок, с последующим проведением экспертизы заявок, стадию определения получателей субсидии и размеров предоставляемой субсидии.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сроки, установленные в объявлении о проведении   отбора в соответст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вии с разделом 2 настоящего Порядка, не поступило ни одного пакета документов и (или) заявителями отозваны пакеты документов, либо по итогам проведения отбора образуется остаток нераспределенных бюджетных ассигнований, предусмотренных в районном бюджете дл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предоставления субсидий в текущем финансовом году, организуется проведение дополнительного отбора в соответствии с разделом 2 настоящего Порядка.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Объявление о проведении дополнительного конкурсного отбора размещается (публикуется) не позднее чем за один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рабочий день до начала срока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 пакета документов, но не позднее 1 декабря текущего финансового года.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целью освоения средств бюджета в полном объеме, в соответствии с доведенными лимитами бюджетных обязательств, в текущем финансовом году может быть о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бъявлено несколько отборов на предоставление субсидии.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FB1" w:rsidRPr="00615252" w:rsidRDefault="00CF3E7F">
      <w:pPr>
        <w:pStyle w:val="af9"/>
        <w:widowControl w:val="0"/>
        <w:numPr>
          <w:ilvl w:val="0"/>
          <w:numId w:val="1"/>
        </w:numPr>
        <w:ind w:left="0" w:firstLine="0"/>
        <w:jc w:val="center"/>
        <w:rPr>
          <w:sz w:val="28"/>
          <w:szCs w:val="28"/>
          <w:lang w:val="ru-RU"/>
        </w:rPr>
      </w:pPr>
      <w:r w:rsidRPr="00615252">
        <w:rPr>
          <w:sz w:val="28"/>
          <w:szCs w:val="28"/>
          <w:lang w:val="ru-RU"/>
        </w:rPr>
        <w:t>Порядок проведения отбора получателей субсидии для предоставления субсидий</w:t>
      </w:r>
    </w:p>
    <w:p w:rsidR="00237FB1" w:rsidRPr="00615252" w:rsidRDefault="00237FB1">
      <w:pPr>
        <w:pStyle w:val="af9"/>
        <w:widowControl w:val="0"/>
        <w:ind w:left="0"/>
        <w:rPr>
          <w:sz w:val="28"/>
          <w:szCs w:val="28"/>
          <w:lang w:val="ru-RU"/>
        </w:rPr>
      </w:pPr>
    </w:p>
    <w:p w:rsidR="00237FB1" w:rsidRPr="00CF3E7F" w:rsidRDefault="00CF3E7F">
      <w:pPr>
        <w:pStyle w:val="af9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Субсидии субъектам  малого и среднего предпринимательства и физическим лицам, налогоплательщикам НПД предоставляются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отбора, организатором которого является Администрация района. Организатором процедур отбора, предусмотренных настоящим разделом, является отдел экономического развития администрации района (далее – Отдел).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2.1.1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</w:t>
      </w:r>
      <w:r>
        <w:rPr>
          <w:rFonts w:ascii="Times New Roman" w:hAnsi="Times New Roman" w:cs="Times New Roman"/>
          <w:sz w:val="28"/>
          <w:szCs w:val="28"/>
        </w:rPr>
        <w:t>онный бюджет» (далее – ГИИС).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организат</w:t>
      </w:r>
      <w:r>
        <w:rPr>
          <w:rFonts w:ascii="Times New Roman" w:hAnsi="Times New Roman" w:cs="Times New Roman"/>
          <w:sz w:val="28"/>
          <w:szCs w:val="28"/>
        </w:rPr>
        <w:t>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</w:t>
      </w:r>
      <w:r>
        <w:rPr>
          <w:rFonts w:ascii="Times New Roman" w:hAnsi="Times New Roman" w:cs="Times New Roman"/>
          <w:sz w:val="28"/>
          <w:szCs w:val="28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Решение о проведении отбора принима</w:t>
      </w:r>
      <w:r>
        <w:rPr>
          <w:rFonts w:ascii="Times New Roman" w:hAnsi="Times New Roman"/>
          <w:sz w:val="28"/>
          <w:szCs w:val="28"/>
        </w:rPr>
        <w:t>ется администрацией района в форме постановления.</w:t>
      </w:r>
    </w:p>
    <w:p w:rsidR="00237FB1" w:rsidRPr="00CF3E7F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2.2 </w:t>
      </w:r>
      <w:r w:rsidRPr="00615252">
        <w:rPr>
          <w:rFonts w:ascii="Times New Roman" w:hAnsi="Times New Roman"/>
          <w:sz w:val="28"/>
          <w:szCs w:val="28"/>
          <w:lang w:val="ru-RU"/>
        </w:rPr>
        <w:t xml:space="preserve">Объявление о проведении отбора (далее - объявление) формируется в электронной форме в соответствии с требованиями, установленными пунктом 2.3. Порядка, и размещается на ГИИС, а </w:t>
      </w:r>
      <w:r>
        <w:rPr>
          <w:rFonts w:ascii="Times New Roman" w:hAnsi="Times New Roman"/>
          <w:sz w:val="28"/>
          <w:szCs w:val="28"/>
          <w:lang w:val="ru-RU"/>
        </w:rPr>
        <w:t xml:space="preserve">также на 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сайте администр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ации Березовского района в информационно-телекоммуникационной сети Интернет по адресу: </w:t>
      </w:r>
      <w:r w:rsidRPr="00CF3E7F">
        <w:rPr>
          <w:rFonts w:ascii="Times New Roman" w:hAnsi="Times New Roman"/>
          <w:color w:val="000000"/>
          <w:sz w:val="28"/>
          <w:szCs w:val="28"/>
        </w:rPr>
        <w:t>http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:// 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berezovskij</w:t>
      </w:r>
      <w:r w:rsidRPr="00CF3E7F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mo</w:t>
      </w:r>
      <w:r w:rsidRPr="00CF3E7F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r</w:t>
      </w:r>
      <w:r w:rsidRPr="00CF3E7F">
        <w:rPr>
          <w:rFonts w:ascii="Times New Roman" w:hAnsi="Times New Roman"/>
          <w:bCs/>
          <w:color w:val="000000"/>
          <w:sz w:val="28"/>
          <w:szCs w:val="28"/>
          <w:lang w:val="ru-RU"/>
        </w:rPr>
        <w:t>04.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gosweb</w:t>
      </w:r>
      <w:r w:rsidRPr="00CF3E7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gosuslugi</w:t>
      </w:r>
      <w:r w:rsidRPr="00CF3E7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CF3E7F">
        <w:rPr>
          <w:rFonts w:ascii="Times New Roman" w:hAnsi="Times New Roman"/>
          <w:bCs/>
          <w:color w:val="000000"/>
          <w:sz w:val="28"/>
          <w:szCs w:val="28"/>
        </w:rPr>
        <w:t>ru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раздел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Деятельность/Бизнес, предпринимательство/Экономическое развитие/Малое и среднее предпринимательство/Поддержка субъ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ектов малого и среднего предпринимательства/Конкурсы и отборы </w:t>
      </w:r>
      <w:r w:rsidRPr="00615252">
        <w:rPr>
          <w:rFonts w:ascii="Times New Roman" w:hAnsi="Times New Roman"/>
          <w:sz w:val="28"/>
          <w:szCs w:val="28"/>
          <w:lang w:val="ru-RU"/>
        </w:rPr>
        <w:t>(далее - официальный сайт администрации).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37FB1" w:rsidRPr="00CF3E7F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Отдел не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ранее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01 марта года предоставления субсидии размещает объявление о проведении отбора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 ГИИС, а также на официальном сайте. Дата размещения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объявления не должна быть позднее 5-го календарного дня до наступления даты приема заявок, следующего за днем принятия  решения о проведении отбора.</w:t>
      </w:r>
    </w:p>
    <w:p w:rsidR="00237FB1" w:rsidRPr="00CF3E7F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 w:eastAsia="ru-RU"/>
        </w:rPr>
        <w:t>2.3. Объявление размещается  с указанием следующей информации:</w:t>
      </w:r>
    </w:p>
    <w:p w:rsidR="00237FB1" w:rsidRPr="00CF3E7F" w:rsidRDefault="00CF3E7F">
      <w:pPr>
        <w:pStyle w:val="af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ab/>
        <w:t>1) с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пособ проведения отбора получателей субсидии в соответствии с пунктом 2.1 настоящего Порядка.</w:t>
      </w:r>
    </w:p>
    <w:p w:rsidR="00237FB1" w:rsidRPr="00CF3E7F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</w:t>
      </w:r>
      <w:r w:rsidRPr="00CF3E7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дату размещения объявления в ГИИС, а также на официальном сайте администрации;</w:t>
      </w:r>
    </w:p>
    <w:p w:rsidR="00237FB1" w:rsidRPr="00CF3E7F" w:rsidRDefault="00CF3E7F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CF3E7F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сроки проведения отбора (даты и время начала и окончания приема заявок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Pr="00CF3E7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 Да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та окончания приема заявок не может быть ранее 30-го календарного дня, следующего за днем размещения объявления о проведении отбора</w:t>
      </w:r>
      <w:r w:rsidRPr="00CF3E7F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наименование, местонахождение, почтовый адрес, адрес электронной почты главного распорядителя бюджетных средств, а также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номер телефона для получения разъяснений положений объявления о проведении отбора;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доменное имя и (или) указатели страниц ГИИС;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наименование субсидии, результат предоставления субсидии в соответствии с пунктом 2.5 настоящего Порядка;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требования к заявителям отбора в соответствии с пунктами 3.5, 3.6, 3.7 настоящего Порядка и перечня документов в соответствии с пунктом 2.4, 2.4.1 настоящего Порядка, представляемых участниками отбора для подтверждения их соответствия указанным критерия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и требованиям;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>8) категории получателей субсидии и критерии оценки, показатели критериев оценки в соответствии с пуктом 2.11 настоящего Порядка;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9)порядок подачи заявителями заявок на участие в отборе и требования, предъявляемые к форме и содержанию заявок, установленные пунктом 2.6 настоящего Порядка, 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E7F">
        <w:rPr>
          <w:rFonts w:ascii="Times New Roman" w:eastAsia="Calibri" w:hAnsi="Times New Roman" w:cs="Times New Roman"/>
          <w:color w:val="000000"/>
          <w:sz w:val="28"/>
          <w:szCs w:val="28"/>
        </w:rPr>
        <w:t>10) порядок возврата заявок на доработку в соответствии с пунктом 2.9.1 настоящего Порядка;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отзыва заявителями заявок в соответствии с пунктами 2.6.1,  2.10 настоящего Порядка;</w:t>
      </w:r>
      <w:bookmarkEnd w:id="4"/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12) правила рассмотрения и оценки заявок участников отбора в соответствии с пунктом 2.11 настоящего Порядка;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13)  порядок отклонения заявок, а также информацию об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основаниях их отклонения в соответствии с пунктом 2.10 настоящего Порядка;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 субсидии по результатам отбора, которые могут включать максимальный, мини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мальный размер субсидии, предоставляемой (победителям) отбора, а также предельное количество победителей отбора;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15) порядок предоставления заявителям разъяснений положений объявления о проведении конкурсного отбора, даты начала и окончания срока такого пр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едоставления в соответствии с пунктом 2.4.2 настоящего Порядка;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16) сроки размещения протокола проведения итогов отбора в ГИИС, а также на официальном сайте администрации не позднее 14-го календарного дня, следующего за днем определения победителя отбора;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17) контактные данные организатора проведения отбора;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18) участник отбора вправе обратится к организатору отбора за разъяснениями положений объявления посредством направления запроса на адрес электронной почты </w:t>
      </w:r>
      <w:hyperlink r:id="rId121" w:tooltip="http://econ@berezovka.krskcit.ru" w:history="1"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econ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berezovka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krskcit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CF3E7F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19)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победители отбора должны подписать Соглашение о предоставлении субсидии в соответствии с пунктом 3.10 настоящего Порядка.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F3E7F">
        <w:rPr>
          <w:rFonts w:ascii="Times New Roman" w:hAnsi="Times New Roman" w:cs="Times New Roman"/>
          <w:color w:val="0D0D0D"/>
          <w:sz w:val="28"/>
          <w:szCs w:val="28"/>
          <w:lang w:eastAsia="ru-RU"/>
        </w:rPr>
        <w:lastRenderedPageBreak/>
        <w:t>20) условия признания победителя  (победителей) отбора уклонившимся от заключения  соглашения в соответствии с пунктом 3.10 настоящего Порядка.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Для участия в отборе участник отбора подает заявку с использованием ФГИС «Единая система идентификации и ау</w:t>
      </w:r>
      <w:r>
        <w:rPr>
          <w:rFonts w:ascii="Times New Roman" w:hAnsi="Times New Roman"/>
          <w:sz w:val="28"/>
          <w:szCs w:val="28"/>
        </w:rPr>
        <w:t>тентификации» в сроки, указанные в объявлении о приеме заявок. Заявка должна содержать следующие сведения: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 и документы об участнике отбора получателей субсидий: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наименование участника отбора получателей субсидий (для юрид</w:t>
      </w:r>
      <w:r>
        <w:rPr>
          <w:rFonts w:ascii="Times New Roman" w:hAnsi="Times New Roman"/>
          <w:sz w:val="28"/>
          <w:szCs w:val="28"/>
        </w:rPr>
        <w:t>ических лиц);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наличии), пол,  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</w:t>
      </w:r>
      <w:r>
        <w:rPr>
          <w:rFonts w:ascii="Times New Roman" w:hAnsi="Times New Roman"/>
          <w:sz w:val="28"/>
          <w:szCs w:val="28"/>
        </w:rPr>
        <w:t>ления органа, выдавшего документ (при наличии), дате и месте рождения (для физических лиц);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индивидуального предпринимателя;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участника отбора получателей субсидий (для юрид</w:t>
      </w:r>
      <w:r>
        <w:rPr>
          <w:rFonts w:ascii="Times New Roman" w:hAnsi="Times New Roman"/>
          <w:sz w:val="28"/>
          <w:szCs w:val="28"/>
        </w:rPr>
        <w:t>ических лиц и индивидуальных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постановки на учет в налоговом органе (для физических лиц, в том числе индивидуальных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</w:t>
      </w:r>
      <w:r>
        <w:rPr>
          <w:rFonts w:ascii="Times New Roman" w:hAnsi="Times New Roman"/>
          <w:sz w:val="28"/>
          <w:szCs w:val="28"/>
        </w:rPr>
        <w:t>ких лиц, в том числе индивидуальных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государственной регистрации физического лица в качестве индивидуального предпринимателя;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предпринимателей);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</w:t>
      </w:r>
      <w:r>
        <w:rPr>
          <w:rFonts w:ascii="Times New Roman" w:hAnsi="Times New Roman"/>
          <w:sz w:val="28"/>
          <w:szCs w:val="28"/>
        </w:rPr>
        <w:t>еских лиц, в том числе индивидуальных предпринимателей);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осуществления деятельности;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наличии), фамил</w:t>
      </w:r>
      <w:r>
        <w:rPr>
          <w:rFonts w:ascii="Times New Roman" w:hAnsi="Times New Roman"/>
          <w:sz w:val="28"/>
          <w:szCs w:val="28"/>
        </w:rPr>
        <w:t>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коллегиального исполнительного органа, лица, исполняющего функции е</w:t>
      </w:r>
      <w:r>
        <w:rPr>
          <w:rFonts w:ascii="Times New Roman" w:hAnsi="Times New Roman"/>
          <w:sz w:val="28"/>
          <w:szCs w:val="28"/>
        </w:rPr>
        <w:t>диноличного исполнительного органа (для юридических лиц);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перечень основных и дополнительных видов деятельности, котор</w:t>
      </w:r>
      <w:r>
        <w:rPr>
          <w:rFonts w:ascii="Times New Roman" w:hAnsi="Times New Roman"/>
          <w:sz w:val="28"/>
          <w:szCs w:val="28"/>
        </w:rPr>
        <w:t xml:space="preserve">ые участник отбора получателей субсидий вправе осуществлять в соответствии с 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соответствии со сведениями единого государственного реестра индивидуальных предпринимателей (для индивидуальных </w:t>
      </w:r>
      <w:r>
        <w:rPr>
          <w:rFonts w:ascii="Times New Roman" w:hAnsi="Times New Roman"/>
          <w:sz w:val="28"/>
          <w:szCs w:val="28"/>
        </w:rPr>
        <w:t>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 и документы, подтверждающие соответствие участника отбора получ</w:t>
      </w:r>
      <w:r>
        <w:rPr>
          <w:rFonts w:ascii="Times New Roman" w:hAnsi="Times New Roman"/>
          <w:sz w:val="28"/>
          <w:szCs w:val="28"/>
        </w:rPr>
        <w:t>ателей субсидий установленным в объявлении о проведении отбора получателей субсидий требованиям;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информацию и документы, представляемые при проведении отбора получателей субсидий в процессе документооборота: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согласия на публикацию (размеще</w:t>
      </w:r>
      <w:r>
        <w:rPr>
          <w:rFonts w:ascii="Times New Roman" w:hAnsi="Times New Roman"/>
          <w:sz w:val="28"/>
          <w:szCs w:val="28"/>
        </w:rPr>
        <w:t>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</w:t>
      </w:r>
      <w:r>
        <w:rPr>
          <w:rFonts w:ascii="Times New Roman" w:hAnsi="Times New Roman"/>
          <w:sz w:val="28"/>
          <w:szCs w:val="28"/>
        </w:rPr>
        <w:t>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согласия на обработку персональных данных, подаваемое по</w:t>
      </w:r>
      <w:r>
        <w:rPr>
          <w:rFonts w:ascii="Times New Roman" w:hAnsi="Times New Roman"/>
          <w:sz w:val="28"/>
          <w:szCs w:val="28"/>
        </w:rPr>
        <w:t>средством заполнения соответствующих экранных форм веб-интерфейса системы "Электронный бюджет" (для физических лиц);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подтверждение отсутствия у участника отбора на едином налоговом счете или непревышение размера, определенного пунктом 3 статьи 47 НК РФ, за</w:t>
      </w:r>
      <w:r>
        <w:rPr>
          <w:rFonts w:ascii="Times New Roman" w:hAnsi="Times New Roman"/>
          <w:sz w:val="28"/>
          <w:szCs w:val="28"/>
        </w:rPr>
        <w:t>долженности по уплате налогов, сборов и страховых взносов в бюджет бюджетной системы Российской Федерации.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предлагаемые участником отбора получателей субсидий значения результата предоставления субсидии, указанн</w:t>
      </w:r>
      <w:r w:rsidRPr="00CF3E7F">
        <w:rPr>
          <w:rFonts w:ascii="Times New Roman" w:hAnsi="Times New Roman"/>
          <w:color w:val="0D0D0D"/>
          <w:sz w:val="28"/>
          <w:szCs w:val="28"/>
        </w:rPr>
        <w:t>ого в пункте 3.7. настоящего Порядка</w:t>
      </w:r>
      <w:r w:rsidRPr="00CF3E7F">
        <w:rPr>
          <w:rFonts w:ascii="Times New Roman" w:hAnsi="Times New Roman"/>
          <w:color w:val="0D0D0D"/>
          <w:sz w:val="28"/>
          <w:szCs w:val="28"/>
        </w:rPr>
        <w:t>, значения запрашиваемого участником отбора получателей субсидий размер</w:t>
      </w:r>
      <w:r>
        <w:rPr>
          <w:rFonts w:ascii="Times New Roman" w:hAnsi="Times New Roman"/>
          <w:sz w:val="28"/>
          <w:szCs w:val="28"/>
        </w:rPr>
        <w:t>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</w:t>
      </w:r>
      <w:r>
        <w:rPr>
          <w:rFonts w:ascii="Times New Roman" w:hAnsi="Times New Roman"/>
          <w:sz w:val="28"/>
          <w:szCs w:val="28"/>
        </w:rPr>
        <w:t>ю по каждому указанному в объявлении о проведении отбора получателей субсидий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</w:t>
      </w:r>
      <w:r>
        <w:rPr>
          <w:rFonts w:ascii="Times New Roman" w:hAnsi="Times New Roman"/>
          <w:sz w:val="28"/>
          <w:szCs w:val="28"/>
        </w:rPr>
        <w:t>ий в соответствии с пунктом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2.3 настоящего Порядка</w:t>
      </w:r>
      <w:r w:rsidRPr="00CF3E7F">
        <w:rPr>
          <w:rFonts w:ascii="Times New Roman" w:hAnsi="Times New Roman"/>
          <w:color w:val="000000"/>
          <w:sz w:val="28"/>
          <w:szCs w:val="28"/>
        </w:rPr>
        <w:t>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сведения, документы и материалы, установленные порядком.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К заявке участник отбора прикладывает описание реализуемого проекта (паспорт проекта), по форме согласно приложений №3, №4, №5 к Перечню докум</w:t>
      </w:r>
      <w:r w:rsidRPr="00CF3E7F">
        <w:rPr>
          <w:rFonts w:ascii="Times New Roman" w:hAnsi="Times New Roman"/>
          <w:color w:val="000000"/>
          <w:sz w:val="28"/>
          <w:szCs w:val="28"/>
        </w:rPr>
        <w:t>ентов.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Документы в заявке подлежат заверению  печатью и подписью руководителя участника отбора.</w:t>
      </w:r>
    </w:p>
    <w:p w:rsidR="00237FB1" w:rsidRPr="00CF3E7F" w:rsidRDefault="00CF3E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2.4.1 Заявка должна содержать следующие документы  согласно </w:t>
      </w:r>
      <w:hyperlink w:anchor="P1295" w:history="1">
        <w:r w:rsidRPr="00CF3E7F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перечню</w:t>
        </w:r>
      </w:hyperlink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приведенному в </w:t>
      </w:r>
      <w:r w:rsidRPr="00CF3E7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</w:t>
      </w:r>
      <w:r w:rsidRPr="00CF3E7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 №1 к настоящему Порядку.</w:t>
      </w:r>
    </w:p>
    <w:p w:rsidR="00237FB1" w:rsidRDefault="00CF3E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2.4.2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отбора получает от организатора отбора разъяснений положений объявления начиная с даты размещения объявления на едином портале, а также на официальном сайте администрации и не позднее, чем за 5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рабочих дней до окончания срока приема заявок в элект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ронной форме путем их направления организатором отбора на электронную почту участника отбора.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субсидий будет являться заключение Соглашения с получателем субсидии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котором будут определены показатели результативности, в целях исполнения результатов показателей и результатов муниципальной программы.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Документы, указанные в пунктах 2.4 и 2.4.1  настоящего Порядка, должны соответствовать следующим требованиям: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должны поддаваться прочтению, отсканированы в цвете и сохранены в формате pdf;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2) п</w:t>
      </w:r>
      <w:r>
        <w:rPr>
          <w:rFonts w:ascii="Times New Roman" w:hAnsi="Times New Roman"/>
          <w:sz w:val="28"/>
          <w:szCs w:val="28"/>
        </w:rPr>
        <w:t>одписаны (копии заверены) электронной подписью руководителя участника отбора - юридического лица, уполномоченного участником отбора на подписание документов;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в соответствии с законодательством Российской Федерации несут ответственность за </w:t>
      </w:r>
      <w:r>
        <w:rPr>
          <w:rFonts w:ascii="Times New Roman" w:hAnsi="Times New Roman"/>
          <w:sz w:val="28"/>
          <w:szCs w:val="28"/>
        </w:rPr>
        <w:t>полноту и достоверность сведений, содержащихся в заявке.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</w:t>
      </w:r>
      <w:r>
        <w:rPr>
          <w:rFonts w:ascii="Times New Roman" w:hAnsi="Times New Roman"/>
          <w:sz w:val="28"/>
          <w:szCs w:val="28"/>
        </w:rPr>
        <w:t xml:space="preserve"> и достоверность сведений, содержащихся в заявке.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2.6.1 </w:t>
      </w:r>
      <w:r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</w:t>
      </w:r>
      <w:r>
        <w:rPr>
          <w:rFonts w:ascii="Times New Roman" w:hAnsi="Times New Roman"/>
          <w:sz w:val="28"/>
          <w:szCs w:val="28"/>
        </w:rPr>
        <w:t>ельности, Администрация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№ 63-ФЗ, несоблюдение которых я</w:t>
      </w:r>
      <w:r>
        <w:rPr>
          <w:rFonts w:ascii="Times New Roman" w:hAnsi="Times New Roman"/>
          <w:sz w:val="28"/>
          <w:szCs w:val="28"/>
        </w:rPr>
        <w:t>вилось основанием для отказа. Уведомление подписывается электронной подписью администрации и направляется по адресу электронной почты участника отбора, указанному в заявке.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расходы, связанные с подготовкой и направлением заявок, несут участники отбора.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новой, при необходимости.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отбора прекращ</w:t>
      </w:r>
      <w:r>
        <w:rPr>
          <w:rFonts w:ascii="Times New Roman" w:hAnsi="Times New Roman"/>
          <w:sz w:val="28"/>
          <w:szCs w:val="28"/>
        </w:rPr>
        <w:t>ает рассмотрение заявки в случае ее отзыва.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2.6.2 Датой представления участником отбора заявки считается день присвоения заявке, подписанной усиленной электронной подписью участника отбора, регистрационного номера в системе «Электронный бюджет».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2.6.3 </w:t>
      </w:r>
      <w:r>
        <w:rPr>
          <w:rFonts w:ascii="Times New Roman" w:hAnsi="Times New Roman"/>
          <w:sz w:val="28"/>
          <w:szCs w:val="28"/>
        </w:rPr>
        <w:t>Посл</w:t>
      </w:r>
      <w:r>
        <w:rPr>
          <w:rFonts w:ascii="Times New Roman" w:hAnsi="Times New Roman"/>
          <w:sz w:val="28"/>
          <w:szCs w:val="28"/>
        </w:rPr>
        <w:t>е наступления даты окончания приема заявок, указанной в объявлении о проведении  отбора, после формирования протокола вскрытия заявок, организатору отбора, а также конкурсной комиссии открывается доступ в системе «Электронный бюджет» к заявкам для их рассм</w:t>
      </w:r>
      <w:r>
        <w:rPr>
          <w:rFonts w:ascii="Times New Roman" w:hAnsi="Times New Roman"/>
          <w:sz w:val="28"/>
          <w:szCs w:val="28"/>
        </w:rPr>
        <w:t>отрения и оценки.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несет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достоверность представляемых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для получения субсидии в соответствии с действующим законодательством Российской Федерации.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2.8. Формирование протокола вскрытия заявок на едином портале осущ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ествляется автоматически в системе «Электронный бюджет» и подписывается  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усиленной квалифицированной электронной подписью председателя конкурсной комиссии (уполномоченного им лица) в системе «Электронный бюджет», а также размещается в системе «Электронный </w:t>
      </w:r>
      <w:r w:rsidRPr="00CF3E7F">
        <w:rPr>
          <w:rFonts w:ascii="Times New Roman" w:hAnsi="Times New Roman"/>
          <w:color w:val="000000"/>
          <w:sz w:val="28"/>
          <w:szCs w:val="28"/>
        </w:rPr>
        <w:t>бюджет» не позднее 1-го рабочего дня, следующего за днем его подписания, и содержит следующую информацию о поступивших для участия в конкурсном отборе заявок: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регистрационный номер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и время поступления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полное наименование учас</w:t>
      </w:r>
      <w:r>
        <w:rPr>
          <w:rFonts w:ascii="Times New Roman" w:hAnsi="Times New Roman"/>
          <w:sz w:val="28"/>
          <w:szCs w:val="28"/>
        </w:rPr>
        <w:t>тника отбора получателей субсидий (для юридических лиц) или фамилия, имя, отчество (при наличии) (для физических лиц, в том числе индивидуальных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адрес юридического лица, адрес регистрации (для физических лиц, в том числе индивидуальны</w:t>
      </w:r>
      <w:r>
        <w:rPr>
          <w:rFonts w:ascii="Times New Roman" w:hAnsi="Times New Roman"/>
          <w:sz w:val="28"/>
          <w:szCs w:val="28"/>
        </w:rPr>
        <w:t>х предпринимателей);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запрашиваемый участником отбора получателей субсидий размер субсидии.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 </w:t>
      </w:r>
      <w:r>
        <w:rPr>
          <w:rFonts w:ascii="Times New Roman" w:hAnsi="Times New Roman"/>
          <w:sz w:val="28"/>
          <w:szCs w:val="28"/>
        </w:rPr>
        <w:t xml:space="preserve">Конкурсная комиссия осуществляет рассмотрение заявок в течение </w:t>
      </w:r>
      <w:r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рабочих дней со дня, следующего за днем окончания приема заявок,</w:t>
      </w:r>
      <w:r>
        <w:rPr>
          <w:rFonts w:ascii="Times New Roman" w:hAnsi="Times New Roman"/>
          <w:sz w:val="28"/>
          <w:szCs w:val="28"/>
        </w:rPr>
        <w:t xml:space="preserve"> на предмет их соответствия требованиям, установленным в объявлении о проведении конкурсного отбора, а также на предмет наличия оснований для отклонения заявок, установленных пунктом 2.10 настоящего Порядка.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2.8.2 По результатам рассмотрения заявок, не поз</w:t>
      </w:r>
      <w:r>
        <w:rPr>
          <w:rFonts w:ascii="Times New Roman" w:hAnsi="Times New Roman"/>
          <w:sz w:val="28"/>
          <w:szCs w:val="28"/>
        </w:rPr>
        <w:t>днее одного рабочего дня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конкурса о признании его заявки над</w:t>
      </w:r>
      <w:r>
        <w:rPr>
          <w:rFonts w:ascii="Times New Roman" w:hAnsi="Times New Roman"/>
          <w:sz w:val="28"/>
          <w:szCs w:val="28"/>
        </w:rPr>
        <w:t>лежащей и допущенной к участию в конкурсе или об отклонении его заявки с указанием оснований для отклонения, решение оформляется протоколом конкурсной комиссии и уведомляет участника отбора любыми формами связи о принятом решении.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2.8.3 Протокол рассмотрен</w:t>
      </w:r>
      <w:r>
        <w:rPr>
          <w:rFonts w:ascii="Times New Roman" w:hAnsi="Times New Roman"/>
          <w:sz w:val="28"/>
          <w:szCs w:val="28"/>
        </w:rPr>
        <w:t>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</w:t>
      </w:r>
      <w:r>
        <w:rPr>
          <w:rFonts w:ascii="Times New Roman" w:hAnsi="Times New Roman"/>
          <w:sz w:val="28"/>
          <w:szCs w:val="28"/>
        </w:rPr>
        <w:t>ом портале не позднее рабочего дня, следующего за днем его подписания.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 Зарегистрированная  заявка не подлежит отправке заявителю на доработку.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На стадии рассмотрения заявки основаниями для отклонения заявки являются: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непредставление (представление не в полном объеме) документов, указанных в объявлении о проведении отбора получателей с</w:t>
      </w:r>
      <w:r>
        <w:rPr>
          <w:rFonts w:ascii="Times New Roman" w:hAnsi="Times New Roman"/>
          <w:sz w:val="28"/>
          <w:szCs w:val="28"/>
        </w:rPr>
        <w:t>убсидий;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участ</w:t>
      </w:r>
      <w:r>
        <w:rPr>
          <w:rFonts w:ascii="Times New Roman" w:hAnsi="Times New Roman"/>
          <w:sz w:val="28"/>
          <w:szCs w:val="28"/>
        </w:rPr>
        <w:t>ником отбора заявки после даты и (или) времени окончания приема заявок.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6) несоответствие участника отбора категории получателей субсидии, установленной пунктом 3.1 Порядка.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Конкурсная комиссия в течение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 дней, </w:t>
      </w:r>
      <w:r>
        <w:rPr>
          <w:rFonts w:ascii="Times New Roman" w:hAnsi="Times New Roman"/>
          <w:sz w:val="28"/>
          <w:szCs w:val="28"/>
        </w:rPr>
        <w:t>после подписания протокола рассмотре</w:t>
      </w:r>
      <w:r>
        <w:rPr>
          <w:rFonts w:ascii="Times New Roman" w:hAnsi="Times New Roman"/>
          <w:sz w:val="28"/>
          <w:szCs w:val="28"/>
        </w:rPr>
        <w:t>ния заявок, который определяет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 участника отбора к  отбору, проводи</w:t>
      </w:r>
      <w:r>
        <w:rPr>
          <w:rFonts w:ascii="Times New Roman" w:hAnsi="Times New Roman"/>
          <w:color w:val="000000"/>
          <w:sz w:val="28"/>
          <w:szCs w:val="28"/>
        </w:rPr>
        <w:t>т оценку допущенных до  отбора заявок, которые по итогам рассмотрения были признаны соответствующими требованиям Порядка.</w:t>
      </w:r>
    </w:p>
    <w:p w:rsidR="00237FB1" w:rsidRDefault="00CF3E7F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Каждый заявитель оценивается отдельно по следующим крите</w:t>
      </w:r>
      <w:r>
        <w:rPr>
          <w:rFonts w:ascii="Times New Roman" w:hAnsi="Times New Roman" w:cs="Times New Roman"/>
          <w:sz w:val="28"/>
          <w:szCs w:val="28"/>
        </w:rPr>
        <w:t>риям:</w:t>
      </w:r>
    </w:p>
    <w:p w:rsidR="00237FB1" w:rsidRDefault="00CF3E7F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>а) субъекты малого и среднего предпринимательства:</w:t>
      </w:r>
    </w:p>
    <w:p w:rsidR="00237FB1" w:rsidRPr="00CF3E7F" w:rsidRDefault="00CF3E7F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- соответствие приоритетным отраслям, осуществляемым 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субъектами малого и среднего предпринимательства, или категориям субъектов малого и среднего предпринимательства, которое определяется согласно   пункта 3.2 раздела 3 настоящего Порядка;</w:t>
      </w:r>
    </w:p>
    <w:p w:rsidR="00237FB1" w:rsidRPr="00CF3E7F" w:rsidRDefault="00CF3E7F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- соответствие представленных расходов видам осуществления деятельнос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ти субъекта малого и среднего предпринимательства;</w:t>
      </w:r>
    </w:p>
    <w:p w:rsidR="00237FB1" w:rsidRPr="00CF3E7F" w:rsidRDefault="00CF3E7F">
      <w:pPr>
        <w:pStyle w:val="af9"/>
        <w:widowControl w:val="0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- соответствие требованию по уровню заработной платы</w:t>
      </w:r>
      <w:r w:rsidRPr="00CF3E7F">
        <w:rPr>
          <w:color w:val="000000"/>
          <w:sz w:val="28"/>
          <w:szCs w:val="28"/>
          <w:lang w:val="ru-RU"/>
        </w:rPr>
        <w:t xml:space="preserve"> работников субъектов малого и среднего предпринимательства, который должен быть не менее минимального размера оплаты труда с учетом районного коэффициен</w:t>
      </w:r>
      <w:r w:rsidRPr="00CF3E7F">
        <w:rPr>
          <w:color w:val="000000"/>
          <w:sz w:val="28"/>
          <w:szCs w:val="28"/>
          <w:lang w:val="ru-RU"/>
        </w:rPr>
        <w:t xml:space="preserve">та и северной надбавки (для субъектов малого и среднего предпринимательства, имеющих работников); </w:t>
      </w:r>
    </w:p>
    <w:p w:rsidR="00237FB1" w:rsidRPr="00615252" w:rsidRDefault="00CF3E7F">
      <w:pPr>
        <w:pStyle w:val="af9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CF3E7F">
        <w:rPr>
          <w:color w:val="000000"/>
          <w:sz w:val="28"/>
          <w:szCs w:val="28"/>
          <w:lang w:val="ru-RU"/>
        </w:rPr>
        <w:t>- наличие обязательства о сохранении получателем поддержки численности зан</w:t>
      </w:r>
      <w:r w:rsidRPr="00615252">
        <w:rPr>
          <w:sz w:val="28"/>
          <w:szCs w:val="28"/>
          <w:lang w:val="ru-RU"/>
        </w:rPr>
        <w:t>ятых и заработной платы на уровне не менее минимального размера оплаты труда с учет</w:t>
      </w:r>
      <w:r w:rsidRPr="00615252">
        <w:rPr>
          <w:sz w:val="28"/>
          <w:szCs w:val="28"/>
          <w:lang w:val="ru-RU"/>
        </w:rPr>
        <w:t>ом районного коэффициента и северной надбавки (для субъектов малого и среднего предпринимательства, имеющих работников);</w:t>
      </w:r>
    </w:p>
    <w:p w:rsidR="00237FB1" w:rsidRPr="00615252" w:rsidRDefault="00CF3E7F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5252">
        <w:rPr>
          <w:rFonts w:ascii="Times New Roman" w:hAnsi="Times New Roman"/>
          <w:sz w:val="28"/>
          <w:szCs w:val="28"/>
          <w:lang w:val="ru-RU"/>
        </w:rPr>
        <w:t>- наличие обязательства о не прекращении деятельности в течение 24 месяцев после получения субсидии;</w:t>
      </w:r>
    </w:p>
    <w:p w:rsidR="00237FB1" w:rsidRDefault="00CF3E7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обязанности сохранить о</w:t>
      </w:r>
      <w:r>
        <w:rPr>
          <w:rFonts w:ascii="Times New Roman" w:hAnsi="Times New Roman" w:cs="Times New Roman"/>
          <w:sz w:val="28"/>
          <w:szCs w:val="28"/>
        </w:rPr>
        <w:t>бъем производства продукции в году, следующем за годом получением субсидии на уровне не ниже чем в году, предшествующем году получения субсидии (для проектов в сфере производства)</w:t>
      </w:r>
    </w:p>
    <w:p w:rsidR="00237FB1" w:rsidRPr="00615252" w:rsidRDefault="00CF3E7F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5252">
        <w:rPr>
          <w:rFonts w:ascii="Times New Roman" w:hAnsi="Times New Roman"/>
          <w:sz w:val="28"/>
          <w:szCs w:val="28"/>
          <w:lang w:val="ru-RU"/>
        </w:rPr>
        <w:t>б) физические лица, налогоплательщики НПД:</w:t>
      </w:r>
    </w:p>
    <w:p w:rsidR="00237FB1" w:rsidRPr="00CF3E7F" w:rsidRDefault="00CF3E7F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- осуществление деятельности в ка</w:t>
      </w: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>честве налогоплательщика «Налог на профессиональный доход» в течение периода не менее трех месяцев до даты подачи заявки в Администрацию района;</w:t>
      </w:r>
    </w:p>
    <w:p w:rsidR="00237FB1" w:rsidRPr="00CF3E7F" w:rsidRDefault="00CF3E7F">
      <w:pPr>
        <w:pStyle w:val="af9"/>
        <w:widowControl w:val="0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t xml:space="preserve">- соответствие представленных расходов видам осуществления деятельности физического </w:t>
      </w:r>
      <w:r w:rsidRPr="00CF3E7F">
        <w:rPr>
          <w:color w:val="000000"/>
          <w:sz w:val="28"/>
          <w:szCs w:val="28"/>
          <w:lang w:val="ru-RU"/>
        </w:rPr>
        <w:t>лица, налогоплательщика НПД</w:t>
      </w:r>
      <w:r w:rsidRPr="00CF3E7F">
        <w:rPr>
          <w:color w:val="000000"/>
          <w:sz w:val="28"/>
          <w:szCs w:val="28"/>
          <w:lang w:val="ru-RU"/>
        </w:rPr>
        <w:t>;</w:t>
      </w:r>
      <w:r w:rsidRPr="00CF3E7F">
        <w:rPr>
          <w:color w:val="000000"/>
          <w:sz w:val="28"/>
          <w:szCs w:val="28"/>
          <w:lang w:val="ru-RU"/>
        </w:rPr>
        <w:tab/>
      </w:r>
    </w:p>
    <w:p w:rsidR="00237FB1" w:rsidRPr="00CF3E7F" w:rsidRDefault="00CF3E7F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F3E7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наличие обязательства о не прекращении деятельности в течение 12 месяцев после получения субсидии.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2.11.1 </w:t>
      </w:r>
      <w:r>
        <w:rPr>
          <w:rFonts w:ascii="Times New Roman" w:hAnsi="Times New Roman"/>
          <w:color w:val="000000"/>
          <w:sz w:val="28"/>
          <w:szCs w:val="28"/>
        </w:rPr>
        <w:t>Оценка заявки проводится исходя из соответствия критериям оценки, определенным в пункте 2.12. настоящего Порядка.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Конкурсной комиссией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м отбора выставляются баллы по каждому критерию оценки заявок, данные баллы суммируются и подсчитывается итоговая сумма баллов каждого участника отбора, по форме согласно </w:t>
      </w:r>
      <w:r w:rsidRPr="00CF3E7F">
        <w:rPr>
          <w:rFonts w:ascii="Times New Roman" w:hAnsi="Times New Roman"/>
          <w:color w:val="000000"/>
          <w:sz w:val="28"/>
          <w:szCs w:val="28"/>
        </w:rPr>
        <w:t>приложению № 2  к настоящему  Порядку.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2.12. Критерии оценки заявки участника отбора: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</w:t>
      </w:r>
      <w:r>
        <w:rPr>
          <w:rFonts w:ascii="Times New Roman" w:hAnsi="Times New Roman"/>
          <w:color w:val="000000"/>
          <w:sz w:val="28"/>
          <w:szCs w:val="28"/>
        </w:rPr>
        <w:t>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10,0 единиц включительн</w:t>
      </w:r>
      <w:r>
        <w:rPr>
          <w:rFonts w:ascii="Times New Roman" w:hAnsi="Times New Roman"/>
          <w:color w:val="000000"/>
          <w:sz w:val="28"/>
          <w:szCs w:val="28"/>
        </w:rPr>
        <w:t>о и более –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9,0 единиц включительно, но менее 10,0 единиц – 85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7,5 единиц включительно, но менее 9,0 единиц – 75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6,0 единиц включительно, но менее 7,5 единиц – 65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4,5 единиц включительно, но менее 6,0 единиц </w:t>
      </w:r>
      <w:r>
        <w:rPr>
          <w:rFonts w:ascii="Times New Roman" w:hAnsi="Times New Roman"/>
          <w:color w:val="000000"/>
          <w:sz w:val="28"/>
          <w:szCs w:val="28"/>
        </w:rPr>
        <w:t>– 55 балла;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3,0 единиц включительно, но менее 4,5 единиц – 45 балла;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2,0 единиц включительно, но менее 3,0 единиц – 35 балла;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1,0 единиц включительно, но менее до 2,0 единиц – 25 балл;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1,0 единиц – 0 баллов.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расчете соотношения объема ин</w:t>
      </w:r>
      <w:r>
        <w:rPr>
          <w:rFonts w:ascii="Times New Roman" w:hAnsi="Times New Roman"/>
          <w:color w:val="000000"/>
          <w:sz w:val="28"/>
          <w:szCs w:val="28"/>
        </w:rPr>
        <w:t>вестиций и объема суммы поддержки не учитывается объем субсидий, предоставленных заявителю на возмещение недополученных доходов.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заявленная сумма поддержки больше объема инвестиций, привлеченных субъектом МСП или самозанятым гражданином на ре</w:t>
      </w:r>
      <w:r>
        <w:rPr>
          <w:rFonts w:ascii="Times New Roman" w:hAnsi="Times New Roman"/>
          <w:color w:val="000000"/>
          <w:sz w:val="28"/>
          <w:szCs w:val="28"/>
        </w:rPr>
        <w:t>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календарных года, предшествующих году по</w:t>
      </w:r>
      <w:r>
        <w:rPr>
          <w:rFonts w:ascii="Times New Roman" w:hAnsi="Times New Roman"/>
          <w:color w:val="000000"/>
          <w:sz w:val="28"/>
          <w:szCs w:val="28"/>
        </w:rPr>
        <w:t>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прирост численности работников (без внешних совместителей) субъекта МСП в результате реализации i пр</w:t>
      </w:r>
      <w:r>
        <w:rPr>
          <w:rFonts w:ascii="Times New Roman" w:hAnsi="Times New Roman"/>
          <w:color w:val="000000"/>
          <w:sz w:val="28"/>
          <w:szCs w:val="28"/>
        </w:rPr>
        <w:t>оекта за два календарных года, предшествующих году подачи, и в году подачи в период до даты подачи заявки: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свыше 15 человек: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50,0 процентов включительно и более –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</w:t>
      </w:r>
      <w:r>
        <w:rPr>
          <w:rFonts w:ascii="Times New Roman" w:hAnsi="Times New Roman"/>
          <w:color w:val="000000"/>
          <w:sz w:val="28"/>
          <w:szCs w:val="28"/>
        </w:rPr>
        <w:t>0 процентов включительно, но менее 50,0 процентов – 50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10,0 процентов включительно, но менее 20,0 процентов – 30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5,0 процентов включительно, но менее 10,0 процентов – 20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5,0 процентов – 10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прирост отсутствует – 0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до 15 человек (включительно):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80,0 процентов включительно и более –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60,0 процентов включительно, но менее 80 процентов – 50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40,0 процентов включит</w:t>
      </w:r>
      <w:r>
        <w:rPr>
          <w:rFonts w:ascii="Times New Roman" w:hAnsi="Times New Roman"/>
          <w:color w:val="000000"/>
          <w:sz w:val="28"/>
          <w:szCs w:val="28"/>
        </w:rPr>
        <w:t>ельно, но менее 60 процентов – 30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20,0 процентов включительно, но менее 40,0 процентов – 20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20,0 процентов – 10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 значение по критерию принимается равным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</w:t>
      </w:r>
      <w:r>
        <w:rPr>
          <w:rFonts w:ascii="Times New Roman" w:hAnsi="Times New Roman"/>
          <w:color w:val="000000"/>
          <w:sz w:val="28"/>
          <w:szCs w:val="28"/>
        </w:rPr>
        <w:t>на районный коэффициент, установленный для муниципального образования, на территории которого реализуется проект: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выше МРОТ, увеличенного на районный коэффициент, установленный для муниципального образования, на территории которого реализуется проект, –100</w:t>
      </w:r>
      <w:r>
        <w:rPr>
          <w:rFonts w:ascii="Times New Roman" w:hAnsi="Times New Roman"/>
          <w:color w:val="000000"/>
          <w:sz w:val="28"/>
          <w:szCs w:val="28"/>
        </w:rPr>
        <w:t xml:space="preserve">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 значение по критерию принимается равным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прирост д</w:t>
      </w:r>
      <w:r>
        <w:rPr>
          <w:rFonts w:ascii="Times New Roman" w:hAnsi="Times New Roman"/>
          <w:color w:val="000000"/>
          <w:sz w:val="28"/>
          <w:szCs w:val="28"/>
        </w:rPr>
        <w:t>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МСП, полу</w:t>
      </w:r>
      <w:r>
        <w:rPr>
          <w:rFonts w:ascii="Times New Roman" w:hAnsi="Times New Roman"/>
          <w:color w:val="000000"/>
          <w:sz w:val="28"/>
          <w:szCs w:val="28"/>
        </w:rPr>
        <w:t>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Единого реестр</w:t>
      </w:r>
      <w:r>
        <w:rPr>
          <w:rFonts w:ascii="Times New Roman" w:hAnsi="Times New Roman"/>
          <w:color w:val="000000"/>
          <w:sz w:val="28"/>
          <w:szCs w:val="28"/>
        </w:rPr>
        <w:t xml:space="preserve">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развития, полученного в году предшествующему году подачи </w:t>
      </w:r>
      <w:r>
        <w:rPr>
          <w:rFonts w:ascii="Times New Roman" w:hAnsi="Times New Roman"/>
          <w:color w:val="000000"/>
          <w:sz w:val="28"/>
          <w:szCs w:val="28"/>
        </w:rPr>
        <w:t>заявки, к доходу самозанятого гражданина, полученному в году предшествующему году, предшествующему году подачи заявки: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размере 103,3 процентов и более значения сводного индекса потребительских цен по Красноярскому краю, установленного в году предшествующ</w:t>
      </w:r>
      <w:r>
        <w:rPr>
          <w:rFonts w:ascii="Times New Roman" w:hAnsi="Times New Roman"/>
          <w:color w:val="000000"/>
          <w:sz w:val="28"/>
          <w:szCs w:val="28"/>
        </w:rPr>
        <w:t>ему году обращения за поддержкой, –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поддержкой, – 50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дохода отсутствует, – 0 балл</w:t>
      </w:r>
      <w:r>
        <w:rPr>
          <w:rFonts w:ascii="Times New Roman" w:hAnsi="Times New Roman"/>
          <w:color w:val="000000"/>
          <w:sz w:val="28"/>
          <w:szCs w:val="28"/>
        </w:rPr>
        <w:t>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актуальность и социальная значимость проекта: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достаточно актуальный и социально значимый –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 актуальный и социально значимый – 50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неактуальный и не имеет социальной значимости – 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место реализации проекта: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муниципальные образования, территории которых относятся к Арктической зоне Российской Федерации - 100 баллов;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иные муниципальные образования - 0 баллов. 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 Каждому проекту в сфере развития, представленному в составе заявки, присваивается отдельная оце</w:t>
      </w:r>
      <w:r>
        <w:rPr>
          <w:rFonts w:ascii="Times New Roman" w:hAnsi="Times New Roman"/>
          <w:sz w:val="28"/>
          <w:szCs w:val="28"/>
        </w:rPr>
        <w:t>нка по форме согласно приложению № 2 к настоящему Порядку.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проекта в сфере развития рассчитывается по формуле:</w:t>
      </w:r>
    </w:p>
    <w:p w:rsidR="00237FB1" w:rsidRDefault="00237F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BРАЗВi = ВРАЗВинвi + ВРАЗВрмi + ВРАЗВзпi + ВРАЗВдохi + ВРАЗВсоцi </w:t>
      </w:r>
    </w:p>
    <w:p w:rsidR="00237FB1" w:rsidRDefault="00237F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BРАЗВi – итоговый балл i-ого проекта</w:t>
      </w:r>
      <w:r>
        <w:rPr>
          <w:rFonts w:ascii="Times New Roman" w:hAnsi="Times New Roman"/>
          <w:sz w:val="28"/>
          <w:szCs w:val="28"/>
        </w:rPr>
        <w:t xml:space="preserve"> в сфере развития;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ВРАЗВинвi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</w:t>
      </w:r>
      <w:r>
        <w:rPr>
          <w:rFonts w:ascii="Times New Roman" w:hAnsi="Times New Roman"/>
          <w:sz w:val="28"/>
          <w:szCs w:val="28"/>
        </w:rPr>
        <w:t>на возмещение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</w:t>
      </w:r>
      <w:r>
        <w:rPr>
          <w:rFonts w:ascii="Times New Roman" w:hAnsi="Times New Roman"/>
          <w:sz w:val="28"/>
          <w:szCs w:val="28"/>
        </w:rPr>
        <w:t xml:space="preserve"> суммы поддержки;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ВРАЗВрмi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ВРАЗВзпi – отношение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предшествующий году подачи заявки, к МРОТ, увеличенному на районный коэффициент, устано</w:t>
      </w:r>
      <w:r>
        <w:rPr>
          <w:rFonts w:ascii="Times New Roman" w:hAnsi="Times New Roman"/>
          <w:sz w:val="28"/>
          <w:szCs w:val="28"/>
        </w:rPr>
        <w:t>вленный для Красноярского края, на территории которого реализуется i-ый проект в сфере развития;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ВРАЗВдохi – прирост дохода субъектам МСП, в результате реализации i-го проекта в сфере развития, в расчете на одного работника (без внешних совместителей) субъ</w:t>
      </w:r>
      <w:r>
        <w:rPr>
          <w:rFonts w:ascii="Times New Roman" w:hAnsi="Times New Roman"/>
          <w:sz w:val="28"/>
          <w:szCs w:val="28"/>
        </w:rPr>
        <w:t>екта МСП, полученного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</w:t>
      </w:r>
      <w:r>
        <w:rPr>
          <w:rFonts w:ascii="Times New Roman" w:hAnsi="Times New Roman"/>
          <w:sz w:val="28"/>
          <w:szCs w:val="28"/>
        </w:rPr>
        <w:t>ых таким субъектом 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</w:t>
      </w:r>
      <w:r>
        <w:rPr>
          <w:rFonts w:ascii="Times New Roman" w:hAnsi="Times New Roman"/>
          <w:sz w:val="28"/>
          <w:szCs w:val="28"/>
        </w:rPr>
        <w:t xml:space="preserve">одов) или прирост дохода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</w:t>
      </w:r>
      <w:r>
        <w:rPr>
          <w:rFonts w:ascii="Times New Roman" w:hAnsi="Times New Roman"/>
          <w:sz w:val="28"/>
          <w:szCs w:val="28"/>
        </w:rPr>
        <w:lastRenderedPageBreak/>
        <w:t>полученному в году предшествующему году, предшествующему году п</w:t>
      </w:r>
      <w:r>
        <w:rPr>
          <w:rFonts w:ascii="Times New Roman" w:hAnsi="Times New Roman"/>
          <w:sz w:val="28"/>
          <w:szCs w:val="28"/>
        </w:rPr>
        <w:t>одачи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ВРАЗВсоцi – актуальность и социальная значимость i-го проекта в сфере развития.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в составе заявки проектов в сфере развития, секретарь конкурсной комиссии готовит предложения о распределении субсидий </w:t>
      </w:r>
      <w:r>
        <w:rPr>
          <w:rFonts w:ascii="Times New Roman" w:hAnsi="Times New Roman"/>
          <w:sz w:val="28"/>
          <w:szCs w:val="28"/>
        </w:rPr>
        <w:t>между заявителями на реализацию проектов в сфере развития.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итоговый балл по проекту в сфере производства равен или меньше 25 – субсидия на его реализацию не предоставляется.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Размер поддержки на возмещение произведенных затрат, указанных в по</w:t>
      </w:r>
      <w:r w:rsidRPr="00CF3E7F">
        <w:rPr>
          <w:rFonts w:ascii="Times New Roman" w:hAnsi="Times New Roman"/>
          <w:color w:val="000000"/>
          <w:sz w:val="28"/>
          <w:szCs w:val="28"/>
        </w:rPr>
        <w:t>дпункте «а» пункта 3.3. Порядка субъектам МСП и самозанятым гражданам на возмещение затрат на реализацию проектов в сфере развития, составляет до 50 процентов произведенных затрат и в сумме не более 700,0 тыс. рублей субъекту МСП и не более 100,0 тыс. рубл</w:t>
      </w:r>
      <w:r w:rsidRPr="00CF3E7F">
        <w:rPr>
          <w:rFonts w:ascii="Times New Roman" w:hAnsi="Times New Roman"/>
          <w:color w:val="000000"/>
          <w:sz w:val="28"/>
          <w:szCs w:val="28"/>
        </w:rPr>
        <w:t>ей самозанятому гражданину.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Общ</w:t>
      </w:r>
      <w:r w:rsidRPr="00CF3E7F">
        <w:rPr>
          <w:rFonts w:ascii="Times New Roman" w:hAnsi="Times New Roman"/>
          <w:color w:val="000000"/>
          <w:sz w:val="28"/>
          <w:szCs w:val="28"/>
        </w:rPr>
        <w:t>ий размер под</w:t>
      </w:r>
      <w:r>
        <w:rPr>
          <w:rFonts w:ascii="Times New Roman" w:hAnsi="Times New Roman"/>
          <w:sz w:val="28"/>
          <w:szCs w:val="28"/>
        </w:rPr>
        <w:t>держки,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может превышать 100,0 тыс. рублей.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</w:t>
      </w:r>
      <w:r>
        <w:rPr>
          <w:rFonts w:ascii="Times New Roman" w:hAnsi="Times New Roman"/>
          <w:color w:val="000000"/>
          <w:sz w:val="28"/>
          <w:szCs w:val="28"/>
        </w:rPr>
        <w:t>Каждому проект</w:t>
      </w:r>
      <w:r>
        <w:rPr>
          <w:rFonts w:ascii="Times New Roman" w:hAnsi="Times New Roman"/>
          <w:color w:val="000000"/>
          <w:sz w:val="28"/>
          <w:szCs w:val="28"/>
        </w:rPr>
        <w:t xml:space="preserve">у в сфере дорожного сервиса, представленному в составе заявки, присваивается отдельная оценка по </w:t>
      </w:r>
      <w:hyperlink w:anchor="P2739" w:tooltip="#P2739" w:history="1">
        <w:r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к  настоящему Порядку.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балл по результатам оценки проекта в сфере дорожного сервиса</w:t>
      </w:r>
      <w:r>
        <w:rPr>
          <w:rFonts w:ascii="Times New Roman" w:hAnsi="Times New Roman"/>
          <w:color w:val="000000"/>
          <w:sz w:val="28"/>
          <w:szCs w:val="28"/>
        </w:rPr>
        <w:t xml:space="preserve"> рассчитывается по формуле:</w:t>
      </w:r>
    </w:p>
    <w:p w:rsidR="00237FB1" w:rsidRDefault="00237FB1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FB1" w:rsidRDefault="00CF3E7F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=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ОДСдохi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ОДСсоцi 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37FB1" w:rsidRDefault="00237FB1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где: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– итоговый балл i-ого проекта в сфере дорожного сервиса;</w:t>
      </w:r>
    </w:p>
    <w:p w:rsidR="00237FB1" w:rsidRDefault="00CF3E7F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</w:t>
      </w:r>
      <w:r>
        <w:rPr>
          <w:rFonts w:ascii="Times New Roman" w:hAnsi="Times New Roman"/>
          <w:color w:val="000000"/>
          <w:sz w:val="28"/>
          <w:szCs w:val="28"/>
        </w:rPr>
        <w:t>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объема суммы поддержки;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– прирост численности работников (без внешних с</w:t>
      </w:r>
      <w:r>
        <w:rPr>
          <w:rFonts w:ascii="Times New Roman" w:hAnsi="Times New Roman"/>
          <w:color w:val="000000"/>
          <w:sz w:val="28"/>
          <w:szCs w:val="28"/>
        </w:rPr>
        <w:t>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– отношение уровня средней заработной платы работников </w:t>
      </w:r>
      <w:r>
        <w:rPr>
          <w:rFonts w:ascii="Times New Roman" w:hAnsi="Times New Roman"/>
          <w:color w:val="000000"/>
          <w:sz w:val="28"/>
          <w:szCs w:val="28"/>
        </w:rPr>
        <w:br/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без внешних совместителей), привлекаемых в результате реализации i-го проекта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 сфере дорожного сервиса, за год, предшествующий году подачи заявки, к  МРОТ, увеличенному на районный коэффициент, установленный для Красноярского края, на территории которого </w:t>
      </w:r>
      <w:r>
        <w:rPr>
          <w:rFonts w:ascii="Times New Roman" w:hAnsi="Times New Roman"/>
          <w:color w:val="000000"/>
          <w:sz w:val="28"/>
          <w:szCs w:val="28"/>
        </w:rPr>
        <w:t>реализуется i-ый проект в сфере дорожного сервиса;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ОДСдохi </w:t>
      </w:r>
      <w:r>
        <w:rPr>
          <w:rFonts w:ascii="Times New Roman" w:hAnsi="Times New Roman"/>
          <w:color w:val="000000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 xml:space="preserve">рирост дохода субъектам МСП,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результате реализации i-го проекта в сфере дорожного сервиса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 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 субъекта МСП, полученного в году предшеств</w:t>
      </w:r>
      <w:r>
        <w:rPr>
          <w:rFonts w:ascii="Times New Roman" w:hAnsi="Times New Roman"/>
          <w:color w:val="000000"/>
          <w:sz w:val="28"/>
          <w:szCs w:val="28"/>
        </w:rPr>
        <w:t xml:space="preserve">ующему году подачи заявки, к доходу </w:t>
      </w:r>
      <w:r>
        <w:rPr>
          <w:rFonts w:ascii="Times New Roman" w:hAnsi="Times New Roman"/>
          <w:sz w:val="28"/>
          <w:szCs w:val="28"/>
        </w:rPr>
        <w:t>субъекта МСП,</w:t>
      </w:r>
      <w:r>
        <w:rPr>
          <w:rFonts w:ascii="Times New Roman" w:hAnsi="Times New Roman"/>
          <w:color w:val="000000"/>
          <w:sz w:val="28"/>
          <w:szCs w:val="28"/>
        </w:rPr>
        <w:t xml:space="preserve"> в </w:t>
      </w:r>
      <w:r>
        <w:rPr>
          <w:rFonts w:ascii="Times New Roman" w:hAnsi="Times New Roman"/>
          <w:sz w:val="28"/>
          <w:szCs w:val="28"/>
        </w:rPr>
        <w:t xml:space="preserve">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</w:t>
      </w:r>
      <w:r>
        <w:rPr>
          <w:rFonts w:ascii="Times New Roman" w:hAnsi="Times New Roman"/>
          <w:color w:val="000000"/>
          <w:sz w:val="28"/>
          <w:szCs w:val="28"/>
        </w:rPr>
        <w:t>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ОДСсоцi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актуальность и социальная значимость i-го проекта в сфере дорожного сервиса.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представленных в составе заявки проектов в сфере дорожного сервиса, </w:t>
      </w:r>
      <w:r>
        <w:rPr>
          <w:rFonts w:ascii="Times New Roman" w:hAnsi="Times New Roman"/>
          <w:sz w:val="28"/>
          <w:szCs w:val="28"/>
        </w:rPr>
        <w:t>секретарь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готовит предложения о распределении субсидий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заявителями в сфере дорожного сервиса.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итоговый балл по проекту в сфере дорожного сервиса равен или меньше 25 - субсидия на его реализацию не предоставляется.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3.3. настоящего Порядка, и в сумме не менее 300,0 тыс. рублей и не более 1 </w:t>
      </w:r>
      <w:r>
        <w:rPr>
          <w:rFonts w:ascii="Times New Roman" w:hAnsi="Times New Roman"/>
          <w:sz w:val="28"/>
          <w:szCs w:val="28"/>
        </w:rPr>
        <w:t>000,0 тыс. рублей одному получателю поддержки;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может прев</w:t>
      </w:r>
      <w:r>
        <w:rPr>
          <w:rFonts w:ascii="Times New Roman" w:hAnsi="Times New Roman"/>
          <w:sz w:val="28"/>
          <w:szCs w:val="28"/>
        </w:rPr>
        <w:t>ышать 1 000,0 тыс. рублей.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согласно прил</w:t>
      </w:r>
      <w:r>
        <w:rPr>
          <w:rFonts w:ascii="Times New Roman" w:hAnsi="Times New Roman"/>
          <w:sz w:val="28"/>
          <w:szCs w:val="28"/>
        </w:rPr>
        <w:t>ожению № 2 к Порядку.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проекта в сфере производства рассчитывается по формуле:</w:t>
      </w:r>
    </w:p>
    <w:p w:rsidR="00237FB1" w:rsidRDefault="00237F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= ВПРинвi + ВПРрмi + ВПРзпi + ВПРсфi + ВПРсоцi,</w:t>
      </w:r>
    </w:p>
    <w:p w:rsidR="00237FB1" w:rsidRDefault="00237F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– итоговый балл i-ого проекта в сфере производства;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ВПРинвi – соотношение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</w:t>
      </w:r>
      <w:r>
        <w:rPr>
          <w:rFonts w:ascii="Times New Roman" w:hAnsi="Times New Roman"/>
          <w:sz w:val="28"/>
          <w:szCs w:val="28"/>
        </w:rPr>
        <w:t>джетов всех уровней) и объема суммы поддержки;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ВПРрмi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</w:t>
      </w:r>
      <w:r>
        <w:rPr>
          <w:rFonts w:ascii="Times New Roman" w:hAnsi="Times New Roman"/>
          <w:sz w:val="28"/>
          <w:szCs w:val="28"/>
        </w:rPr>
        <w:t>до даты подачи заявки;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ВПРзпi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</w:t>
      </w:r>
      <w:r>
        <w:rPr>
          <w:rFonts w:ascii="Times New Roman" w:hAnsi="Times New Roman"/>
          <w:sz w:val="28"/>
          <w:szCs w:val="28"/>
        </w:rPr>
        <w:t>моуправления 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i-ый проект в сфере производства;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ВПРдохi – прирост</w:t>
      </w:r>
      <w:r>
        <w:rPr>
          <w:rFonts w:ascii="Times New Roman" w:hAnsi="Times New Roman"/>
          <w:sz w:val="28"/>
          <w:szCs w:val="28"/>
        </w:rPr>
        <w:t xml:space="preserve"> дохода субъекта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</w:t>
      </w:r>
      <w:r>
        <w:rPr>
          <w:rFonts w:ascii="Times New Roman" w:hAnsi="Times New Roman"/>
          <w:sz w:val="28"/>
          <w:szCs w:val="28"/>
        </w:rPr>
        <w:t>го работника 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</w:t>
      </w:r>
      <w:r>
        <w:rPr>
          <w:rFonts w:ascii="Times New Roman" w:hAnsi="Times New Roman"/>
          <w:sz w:val="28"/>
          <w:szCs w:val="28"/>
        </w:rPr>
        <w:t>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ВПРсоцi – актуальность и социальная значимость i-го проекта в сфере произво</w:t>
      </w:r>
      <w:r>
        <w:rPr>
          <w:rFonts w:ascii="Times New Roman" w:hAnsi="Times New Roman"/>
          <w:sz w:val="28"/>
          <w:szCs w:val="28"/>
        </w:rPr>
        <w:t>дства.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итоговый балл по проекту в сфе</w:t>
      </w:r>
      <w:r>
        <w:rPr>
          <w:rFonts w:ascii="Times New Roman" w:hAnsi="Times New Roman"/>
          <w:sz w:val="28"/>
          <w:szCs w:val="28"/>
        </w:rPr>
        <w:t>ре производства равен или меньше 25 – субсидия на его реализацию не предоставляется.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</w:t>
      </w:r>
      <w:r>
        <w:rPr>
          <w:rFonts w:ascii="Times New Roman" w:hAnsi="Times New Roman"/>
          <w:sz w:val="28"/>
          <w:szCs w:val="28"/>
        </w:rPr>
        <w:t xml:space="preserve"> «в» пункта 3.3 настоящего Порядка, и в сумме не менее 500,0 тыс. рублей и не более 15 000,0 тыс. рублей одному получателю поддержки.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</w:t>
      </w:r>
      <w:r>
        <w:rPr>
          <w:rFonts w:ascii="Times New Roman" w:hAnsi="Times New Roman"/>
          <w:sz w:val="28"/>
          <w:szCs w:val="28"/>
        </w:rPr>
        <w:t>жки, одному субъекту МСП на реализацию проектов в сфере развития не может превышать 15 000,0 тыс. рублей.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Список получателей субсидии формируется конкурсной комиссией отдельно по каждому направлению поддержки, на основании ранжирования количества бал</w:t>
      </w:r>
      <w:r>
        <w:rPr>
          <w:rFonts w:ascii="Times New Roman" w:hAnsi="Times New Roman"/>
          <w:sz w:val="28"/>
          <w:szCs w:val="28"/>
        </w:rPr>
        <w:t>лов, выставленных участникам конкурсного отбора.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При равенстве баллов, полученных заявками, наименьший порядковый номер в списке присваивается заявке, проекты которых имеют более высокое значение соотношения объема инвестиций, привлекаемых в результа</w:t>
      </w:r>
      <w:r>
        <w:rPr>
          <w:rFonts w:ascii="Times New Roman" w:hAnsi="Times New Roman"/>
          <w:sz w:val="28"/>
          <w:szCs w:val="28"/>
        </w:rPr>
        <w:t>те их реализации (за исключением субсидий, привлекаемых из бюджетов всех уровней) и объема расчетного размера субсидии.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lastRenderedPageBreak/>
        <w:t>2.15. Конкурсная комиссия  не позднее 20-го рабочего дня с даты поступления заявок проводят заседание по оценке заявок, допущенных к  от</w:t>
      </w:r>
      <w:r w:rsidRPr="00CF3E7F">
        <w:rPr>
          <w:rFonts w:ascii="Times New Roman" w:hAnsi="Times New Roman"/>
          <w:color w:val="000000"/>
          <w:sz w:val="28"/>
          <w:szCs w:val="28"/>
        </w:rPr>
        <w:t>бору.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 xml:space="preserve">2.16. Конкурсная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и  оценки заявок , которое оформляется протоколом с указанием размера </w:t>
      </w:r>
      <w:r w:rsidRPr="00CF3E7F">
        <w:rPr>
          <w:rFonts w:ascii="Times New Roman" w:hAnsi="Times New Roman"/>
          <w:color w:val="000000"/>
          <w:sz w:val="28"/>
          <w:szCs w:val="28"/>
        </w:rPr>
        <w:t>субсидии для каждого получателя субсидии в разбивке по направлениям деятельности (проекты в сфере развития, проекты в сфере дорожного сервиса, проекты в сфере производства).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2.17. На основании результатов определения победителей отбора на Едином портале ав</w:t>
      </w:r>
      <w:r w:rsidRPr="00CF3E7F">
        <w:rPr>
          <w:rFonts w:ascii="Times New Roman" w:hAnsi="Times New Roman"/>
          <w:color w:val="000000"/>
          <w:sz w:val="28"/>
          <w:szCs w:val="28"/>
        </w:rPr>
        <w:t>томатически формируется протокол подведения итогов  отбора и подписывается усиленной квалифицированной электронной подписью председателя конкурсной комиссии  в электронной системе «Электронный бюджет», а также размещается на Едином порт</w:t>
      </w:r>
      <w:r>
        <w:rPr>
          <w:rFonts w:ascii="Times New Roman" w:hAnsi="Times New Roman"/>
          <w:color w:val="000000"/>
          <w:sz w:val="28"/>
          <w:szCs w:val="28"/>
        </w:rPr>
        <w:t>але не позднее рабоч</w:t>
      </w:r>
      <w:r>
        <w:rPr>
          <w:rFonts w:ascii="Times New Roman" w:hAnsi="Times New Roman"/>
          <w:color w:val="000000"/>
          <w:sz w:val="28"/>
          <w:szCs w:val="28"/>
        </w:rPr>
        <w:t>его дня, следующего за днем его подписания.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2.18. Протокол подведения итогов конкурса включает в себя следующие сведения: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рассмотрения заявок;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оценки заявок;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</w:t>
      </w:r>
      <w:r>
        <w:rPr>
          <w:rFonts w:ascii="Times New Roman" w:hAnsi="Times New Roman"/>
          <w:color w:val="000000"/>
          <w:sz w:val="28"/>
          <w:szCs w:val="28"/>
        </w:rPr>
        <w:t>ых были рассмотрены;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получ</w:t>
      </w:r>
      <w:r>
        <w:rPr>
          <w:rFonts w:ascii="Times New Roman" w:hAnsi="Times New Roman"/>
          <w:color w:val="000000"/>
          <w:sz w:val="28"/>
          <w:szCs w:val="28"/>
        </w:rPr>
        <w:t>ателя (получателей) субсидий, с которым заключается соглашение о предоставлении субсидии, и размер предоставляемой ему (им) субсидии.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>
        <w:rPr>
          <w:rFonts w:ascii="Times New Roman" w:hAnsi="Times New Roman"/>
          <w:color w:val="000000"/>
          <w:sz w:val="28"/>
          <w:szCs w:val="28"/>
        </w:rPr>
        <w:t>Победителями отбора признаются участники отбора, заявки которых расположены первой и последующими в рейтинговом спис</w:t>
      </w:r>
      <w:r>
        <w:rPr>
          <w:rFonts w:ascii="Times New Roman" w:hAnsi="Times New Roman"/>
          <w:color w:val="000000"/>
          <w:sz w:val="28"/>
          <w:szCs w:val="28"/>
        </w:rPr>
        <w:t>ке, размер субсидии по которым не превышает предельного объема средств.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равенства баллов по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нескольким заявкам по одному проекту ранжирование производится исходя из даты и номера регистрации заявок.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 xml:space="preserve">2.20. Главный распорядитель в течение 1 рабочего дня, следующего за днем размещения протокола подведения итогов отбора на Едином портале и в системе </w:t>
      </w:r>
      <w:r w:rsidRPr="00CF3E7F">
        <w:rPr>
          <w:rFonts w:ascii="Times New Roman" w:hAnsi="Times New Roman"/>
          <w:color w:val="000000"/>
          <w:sz w:val="28"/>
          <w:szCs w:val="28"/>
        </w:rPr>
        <w:t>«Электронный бюджет», направляет письменное опов</w:t>
      </w:r>
      <w:r>
        <w:rPr>
          <w:rFonts w:ascii="Times New Roman" w:hAnsi="Times New Roman"/>
          <w:color w:val="000000"/>
          <w:sz w:val="28"/>
          <w:szCs w:val="28"/>
        </w:rPr>
        <w:t>ещение победителю отбора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</w:t>
      </w:r>
      <w:r>
        <w:rPr>
          <w:rFonts w:ascii="Times New Roman" w:hAnsi="Times New Roman"/>
          <w:color w:val="000000"/>
          <w:sz w:val="28"/>
          <w:szCs w:val="28"/>
        </w:rPr>
        <w:t xml:space="preserve">убсидии. Письменное оповещение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Победитель конкурса в срок не позднее 4 рабочих </w:t>
      </w:r>
      <w:r>
        <w:rPr>
          <w:rFonts w:ascii="Times New Roman" w:hAnsi="Times New Roman"/>
          <w:color w:val="000000"/>
          <w:sz w:val="28"/>
          <w:szCs w:val="28"/>
        </w:rPr>
        <w:t>дней со дня, следующего за днем размещения протокола подведения итогов отбора, на Едином портале и в системе «Электронный бюджет», направляет на почтовый адрес организатора отбора, указанный в объявлении о проведении отбора, согласие на получение средств с</w:t>
      </w:r>
      <w:r>
        <w:rPr>
          <w:rFonts w:ascii="Times New Roman" w:hAnsi="Times New Roman"/>
          <w:color w:val="000000"/>
          <w:sz w:val="28"/>
          <w:szCs w:val="28"/>
        </w:rPr>
        <w:t>убсидии на реализацию проекта, отобранной конкурсной комиссией, на реализацию заявленного проекта с использованием остатка указанного размера субсидии или отказа от поручения средств субсидии. Указанное согласие (отказ) должно быть заверено руководителем п</w:t>
      </w:r>
      <w:r>
        <w:rPr>
          <w:rFonts w:ascii="Times New Roman" w:hAnsi="Times New Roman"/>
          <w:color w:val="000000"/>
          <w:sz w:val="28"/>
          <w:szCs w:val="28"/>
        </w:rPr>
        <w:t>обедителя конкурса и печатью.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внесения изменений в законодательство, требующих внесения изменений в настоящий Порядок, главный распорядитель принимает решение об отмене конкурсного отбора.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2.23. Объявление об отмене отбора получателей субсид</w:t>
      </w:r>
      <w:r w:rsidRPr="00CF3E7F">
        <w:rPr>
          <w:rFonts w:ascii="Times New Roman" w:hAnsi="Times New Roman"/>
          <w:color w:val="000000"/>
          <w:sz w:val="28"/>
          <w:szCs w:val="28"/>
        </w:rPr>
        <w:t>ий формируется в электронной форме посредством заполнения соответствующих экранных форм веб- интерфейса системы «Электронный бюджет», подписывается усиленной  квалифицированной электронной подписью руководителя главного распорядителя бюджетных средств (упо</w:t>
      </w:r>
      <w:r w:rsidRPr="00CF3E7F">
        <w:rPr>
          <w:rFonts w:ascii="Times New Roman" w:hAnsi="Times New Roman"/>
          <w:color w:val="000000"/>
          <w:sz w:val="28"/>
          <w:szCs w:val="28"/>
        </w:rPr>
        <w:t>лномоченного им лица), размещается на едином портале и содержит информацию о причинах отмены отбора получателей субсидий.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Размещение главным распорядителем бюджетных средств объявления об отмене проведения отбора получателей субсидий на едином портале допу</w:t>
      </w:r>
      <w:r w:rsidRPr="00CF3E7F">
        <w:rPr>
          <w:rFonts w:ascii="Times New Roman" w:hAnsi="Times New Roman"/>
          <w:color w:val="000000"/>
          <w:sz w:val="28"/>
          <w:szCs w:val="28"/>
        </w:rPr>
        <w:t>скается не позднее чем за один рабочий день до даты окончания срока подачи заявок участниками отбора получателей субсидий.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</w:t>
      </w:r>
      <w:r w:rsidRPr="00CF3E7F">
        <w:rPr>
          <w:rFonts w:ascii="Times New Roman" w:hAnsi="Times New Roman"/>
          <w:color w:val="000000"/>
          <w:sz w:val="28"/>
          <w:szCs w:val="28"/>
        </w:rPr>
        <w:t>ктронный бюджет».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Отбор получателей субсидий считается отмененным со дня размещения объявления о его отмене на едином портале.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После  окончания срока отмены проведения отбора получателей субсидий в соответствии  с пунктом 2.23 настоящего Порядка и до заклю</w:t>
      </w:r>
      <w:r w:rsidRPr="00CF3E7F">
        <w:rPr>
          <w:rFonts w:ascii="Times New Roman" w:hAnsi="Times New Roman"/>
          <w:color w:val="000000"/>
          <w:sz w:val="28"/>
          <w:szCs w:val="28"/>
        </w:rPr>
        <w:t>чения соглашения с победителем (победителями)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Гражданского кодекса Российской Федерации.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 xml:space="preserve">2.24 </w:t>
      </w:r>
      <w:r>
        <w:rPr>
          <w:rFonts w:ascii="Times New Roman" w:hAnsi="Times New Roman"/>
          <w:sz w:val="28"/>
          <w:szCs w:val="28"/>
        </w:rPr>
        <w:t xml:space="preserve"> Отбор признается несостоявшимся в следующих случаях: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приема заявок не подано ни одной заявки;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заявки;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утраты технической</w:t>
      </w:r>
      <w:r>
        <w:rPr>
          <w:rFonts w:ascii="Times New Roman" w:hAnsi="Times New Roman"/>
          <w:sz w:val="28"/>
          <w:szCs w:val="28"/>
        </w:rPr>
        <w:t xml:space="preserve"> возможности проведения отбора в системе «Электронный бюджет».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случаях, предусмотренных подпунктами 1, 3 настоящего пункта, организатор отбора в течение 2 рабочих дней, следующих за днем окончания срока приема заявок, принимает решение в форме постановле</w:t>
      </w:r>
      <w:r>
        <w:rPr>
          <w:rFonts w:ascii="Times New Roman" w:hAnsi="Times New Roman"/>
          <w:sz w:val="28"/>
          <w:szCs w:val="28"/>
        </w:rPr>
        <w:t xml:space="preserve">ния о признании </w:t>
      </w:r>
      <w:r>
        <w:rPr>
          <w:rFonts w:ascii="Times New Roman" w:hAnsi="Times New Roman"/>
          <w:sz w:val="28"/>
          <w:szCs w:val="28"/>
        </w:rPr>
        <w:lastRenderedPageBreak/>
        <w:t>отбора несостоявшимся.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случае, предусмотренном подпунктом 2 настоящего пункта, решение организатора отбора о признании  отбора несостоявшимся отражается в постановлении о результатах отбора.</w:t>
      </w:r>
    </w:p>
    <w:p w:rsidR="00237FB1" w:rsidRDefault="00CF3E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принятия организатором отбора</w:t>
      </w:r>
      <w:r>
        <w:rPr>
          <w:rFonts w:ascii="Times New Roman" w:hAnsi="Times New Roman"/>
          <w:sz w:val="28"/>
          <w:szCs w:val="28"/>
        </w:rPr>
        <w:t xml:space="preserve"> решения о признании отбора 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и порядок предоставления субсидии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FB1" w:rsidRPr="00615252" w:rsidRDefault="00CF3E7F">
      <w:pPr>
        <w:pStyle w:val="af9"/>
        <w:widowControl w:val="0"/>
        <w:numPr>
          <w:ilvl w:val="1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615252">
        <w:rPr>
          <w:rFonts w:ascii="Times New Roman" w:hAnsi="Times New Roman"/>
          <w:sz w:val="28"/>
          <w:szCs w:val="28"/>
          <w:lang w:val="ru-RU"/>
        </w:rPr>
        <w:t>Субсидии предоставляются субъектам малого и среднего предпринимательства – индивидуальным предпринимателям и юридич</w:t>
      </w:r>
      <w:r w:rsidRPr="00615252">
        <w:rPr>
          <w:sz w:val="28"/>
          <w:szCs w:val="28"/>
          <w:lang w:val="ru-RU"/>
        </w:rPr>
        <w:t xml:space="preserve">еским лицам, зарегистрированным и осуществляющим свою деятельность на территории </w:t>
      </w:r>
      <w:r w:rsidRPr="00615252">
        <w:rPr>
          <w:sz w:val="28"/>
          <w:szCs w:val="28"/>
          <w:lang w:val="ru-RU"/>
        </w:rPr>
        <w:t>Березовского района Красноярского края, а также физическим лицам, налогоплательщикам НПД, местом осуществления деятельности которых является Березовский район Красноярского края, на возмещение затрат при осуществлении предпринимательской деятельности, соот</w:t>
      </w:r>
      <w:r w:rsidRPr="00615252">
        <w:rPr>
          <w:sz w:val="28"/>
          <w:szCs w:val="28"/>
          <w:lang w:val="ru-RU"/>
        </w:rPr>
        <w:t>ветствующим требованиям установленным пунктом 3.3 настоящего Порядка.</w:t>
      </w:r>
    </w:p>
    <w:p w:rsidR="00237FB1" w:rsidRDefault="00CF3E7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7FB1" w:rsidRDefault="00CF3E7F">
      <w:pPr>
        <w:spacing w:after="0"/>
        <w:ind w:left="19" w:right="14" w:firstLine="5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субсидии субъектам МСП и самозанятым гражданам на реализацию проектов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 отдаленным местностям Красноярского края </w:t>
      </w:r>
      <w:hyperlink r:id="rId122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 (или) включенных в </w:t>
      </w:r>
      <w:hyperlink r:id="rId123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5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126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7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128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16-3747, и (или) включенных в </w:t>
      </w:r>
      <w:hyperlink r:id="rId129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130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Н,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1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2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3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4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5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6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7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8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139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0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1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142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3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4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5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6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7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hAnsi="Times New Roman" w:cs="Times New Roman"/>
          <w:color w:val="000000"/>
          <w:sz w:val="28"/>
          <w:szCs w:val="28"/>
        </w:rPr>
        <w:t>ВЭД;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субсидии субъектам МСП на реализацию проектов по созданию и (или) благоустройству объектов дорожного сервиса по видам деятельности, включенным в </w:t>
      </w:r>
      <w:hyperlink r:id="rId148" w:tooltip="https://login.consultant.ru/link/?req=doc&amp;base=LAW&amp;n=466849&amp;dst=103060" w:history="1">
        <w:r>
          <w:rPr>
            <w:rFonts w:ascii="Times New Roman" w:hAnsi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подгруппу </w:t>
      </w:r>
      <w:hyperlink r:id="rId149" w:tooltip="https://login.consultant.ru/link/?req=doc&amp;base=LAW&amp;n=466849&amp;dst=103078" w:history="1">
        <w:r>
          <w:rPr>
            <w:rFonts w:ascii="Times New Roman" w:hAnsi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/>
          <w:color w:val="000000"/>
          <w:sz w:val="28"/>
          <w:szCs w:val="28"/>
        </w:rPr>
        <w:t>, подгру</w:t>
      </w:r>
      <w:r>
        <w:rPr>
          <w:rFonts w:ascii="Times New Roman" w:hAnsi="Times New Roman"/>
          <w:color w:val="000000"/>
          <w:sz w:val="28"/>
          <w:szCs w:val="28"/>
        </w:rPr>
        <w:t xml:space="preserve">ппу </w:t>
      </w:r>
      <w:hyperlink r:id="rId150" w:tooltip="https://login.consultant.ru/link/?req=doc&amp;base=LAW&amp;n=466849&amp;dst=105809" w:history="1">
        <w:r>
          <w:rPr>
            <w:rFonts w:ascii="Times New Roman" w:hAnsi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1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152" w:tooltip="https://login.consultant.ru/link/?req=doc&amp;base=LAW&amp;n=466849&amp;dst=104304" w:history="1">
        <w:r>
          <w:rPr>
            <w:rFonts w:ascii="Times New Roman" w:hAnsi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субсидии субъектам МСП на реализацию проектов в сфере производства товаров (работ, услуг), за исключением видов деятельности, включенных в </w:t>
      </w:r>
      <w:hyperlink r:id="rId153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4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5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56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7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58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9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</w:t>
      </w:r>
      <w:r>
        <w:rPr>
          <w:rFonts w:ascii="Times New Roman" w:hAnsi="Times New Roman"/>
          <w:color w:val="000000"/>
          <w:sz w:val="28"/>
          <w:szCs w:val="28"/>
        </w:rPr>
        <w:t xml:space="preserve">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60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 (или) включенных в </w:t>
      </w:r>
      <w:hyperlink r:id="rId161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62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3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4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65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6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7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8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9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0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1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72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3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4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237FB1" w:rsidRPr="00CF3E7F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3.3</w:t>
      </w:r>
      <w:r w:rsidRPr="00CF3E7F">
        <w:rPr>
          <w:rFonts w:ascii="Times New Roman" w:hAnsi="Times New Roman"/>
          <w:color w:val="000000"/>
          <w:sz w:val="28"/>
          <w:szCs w:val="28"/>
        </w:rPr>
        <w:tab/>
        <w:t>Поддержка предоставляется на следующие цели: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части затрат на реализацию проектов в сфере развития предпринимательско</w:t>
      </w:r>
      <w:r>
        <w:rPr>
          <w:rFonts w:ascii="Times New Roman" w:hAnsi="Times New Roman"/>
          <w:color w:val="000000"/>
          <w:sz w:val="28"/>
          <w:szCs w:val="28"/>
        </w:rPr>
        <w:t>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</w:t>
      </w:r>
      <w:r>
        <w:rPr>
          <w:rFonts w:ascii="Times New Roman" w:hAnsi="Times New Roman"/>
          <w:color w:val="000000"/>
          <w:sz w:val="28"/>
          <w:szCs w:val="28"/>
        </w:rPr>
        <w:t>и) развитием предпринимательской деятельности (далее – проекты в сфере развития), в том числе:</w:t>
      </w:r>
    </w:p>
    <w:p w:rsidR="00237FB1" w:rsidRPr="00CF3E7F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подключение к инженерной и</w:t>
      </w:r>
      <w:r w:rsidRPr="00CF3E7F">
        <w:rPr>
          <w:rFonts w:ascii="Times New Roman" w:hAnsi="Times New Roman"/>
          <w:color w:val="000000"/>
          <w:sz w:val="28"/>
          <w:szCs w:val="28"/>
        </w:rPr>
        <w:t>нфраструктуре, аренду объектов государственного и муниципального имущества, текущему ремонту здания (поме</w:t>
      </w:r>
      <w:r w:rsidRPr="00CF3E7F">
        <w:rPr>
          <w:rFonts w:ascii="Times New Roman" w:hAnsi="Times New Roman"/>
          <w:color w:val="000000"/>
          <w:sz w:val="28"/>
          <w:szCs w:val="28"/>
        </w:rPr>
        <w:t>щения), приобретению техники, оборудования, мебели и оргтехники;</w:t>
      </w:r>
    </w:p>
    <w:p w:rsidR="00237FB1" w:rsidRPr="00CF3E7F" w:rsidRDefault="00CF3E7F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приобретением зданий, сооружений, земельных участков;</w:t>
      </w:r>
    </w:p>
    <w:p w:rsidR="00237FB1" w:rsidRDefault="00CF3E7F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по заключенным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договорам лизинга (сублизинга) оборудования;</w:t>
      </w:r>
    </w:p>
    <w:p w:rsidR="00237FB1" w:rsidRDefault="00CF3E7F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 уплату процентов по кредитам на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оборудования;</w:t>
      </w:r>
    </w:p>
    <w:p w:rsidR="00237FB1" w:rsidRDefault="00CF3E7F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237FB1" w:rsidRDefault="00CF3E7F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обучением, подготовкой и п</w:t>
      </w:r>
      <w:r>
        <w:rPr>
          <w:rFonts w:ascii="Times New Roman" w:hAnsi="Times New Roman"/>
          <w:color w:val="000000"/>
          <w:sz w:val="28"/>
          <w:szCs w:val="28"/>
        </w:rPr>
        <w:t>ереподготовкой персонала;</w:t>
      </w:r>
    </w:p>
    <w:p w:rsidR="00237FB1" w:rsidRDefault="00CF3E7F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выплату по передаче прав на франшизу (паушальный взнос);</w:t>
      </w:r>
    </w:p>
    <w:p w:rsidR="00237FB1" w:rsidRDefault="00CF3E7F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</w:t>
      </w:r>
      <w:r>
        <w:rPr>
          <w:rFonts w:ascii="Times New Roman" w:hAnsi="Times New Roman"/>
          <w:color w:val="000000"/>
          <w:sz w:val="28"/>
          <w:szCs w:val="28"/>
        </w:rPr>
        <w:t xml:space="preserve">трахования имущества, в том числе спецтехники, транспорта, оборудования,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необходимого для осуществления предпринимательской деятельности;</w:t>
      </w:r>
    </w:p>
    <w:p w:rsidR="00237FB1" w:rsidRDefault="00CF3E7F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 проведением экспертизы о соответствии производимой продукции, требованиям, пре</w:t>
      </w:r>
      <w:r>
        <w:rPr>
          <w:rFonts w:ascii="Times New Roman" w:hAnsi="Times New Roman" w:cs="Times New Roman"/>
          <w:sz w:val="28"/>
          <w:szCs w:val="28"/>
        </w:rPr>
        <w:t>дъявляемым 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17.07.2015 № 719 «О подтверждении производства российской промышленной продукции» (далее – Пост</w:t>
      </w:r>
      <w:r>
        <w:rPr>
          <w:rFonts w:ascii="Times New Roman" w:hAnsi="Times New Roman" w:cs="Times New Roman"/>
          <w:sz w:val="28"/>
          <w:szCs w:val="28"/>
        </w:rPr>
        <w:t>ановление № 719);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субъектам МСП на возмещение части затрат на реализацию проектов в сфере дорожного сервиса, понесенных в течение двух календарных лет, предшествующих году подачи, и в году подачи в период до д</w:t>
      </w:r>
      <w:r>
        <w:rPr>
          <w:rFonts w:ascii="Times New Roman" w:hAnsi="Times New Roman"/>
          <w:color w:val="000000"/>
          <w:sz w:val="28"/>
          <w:szCs w:val="28"/>
        </w:rPr>
        <w:t>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 том числе: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субъектам МСП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и (или) правил благоустройства, утвержденных органом местного самоуправления муници</w:t>
      </w:r>
      <w:r>
        <w:rPr>
          <w:rFonts w:ascii="Times New Roman" w:hAnsi="Times New Roman"/>
          <w:color w:val="000000"/>
          <w:sz w:val="28"/>
          <w:szCs w:val="28"/>
        </w:rPr>
        <w:t>пального образования, на территории которого планируется реализация проекта в сфере дорожного сервиса;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</w:t>
      </w:r>
      <w:r>
        <w:rPr>
          <w:rFonts w:ascii="Times New Roman" w:hAnsi="Times New Roman"/>
          <w:color w:val="000000"/>
          <w:sz w:val="28"/>
          <w:szCs w:val="28"/>
        </w:rPr>
        <w:t>щение части затрат на уплату процентов по кредитам на приобретение оборудования, необходимого для создания и (или) благоустройства объектов дорожного сервиса;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</w:t>
      </w:r>
      <w:r>
        <w:rPr>
          <w:rFonts w:ascii="Times New Roman" w:hAnsi="Times New Roman"/>
          <w:color w:val="000000"/>
          <w:sz w:val="28"/>
          <w:szCs w:val="28"/>
        </w:rPr>
        <w:t>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предпринимательской деятельности;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>субъектам МСП на 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в соответствующий орган местного самоуправления муниципальн</w:t>
      </w:r>
      <w:r>
        <w:rPr>
          <w:rFonts w:ascii="Times New Roman" w:hAnsi="Times New Roman"/>
          <w:color w:val="000000"/>
          <w:sz w:val="28"/>
          <w:szCs w:val="28"/>
        </w:rPr>
        <w:t>ого образования заявления о предоставлении поддержки и связанных с созданием нового или развитием (модернизацией) действующего производства товаров (работ, услуг), в том числе: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строительство, реконструкцию (техническое перевооружение), капитальный ремон</w:t>
      </w:r>
      <w:r>
        <w:rPr>
          <w:rFonts w:ascii="Times New Roman" w:hAnsi="Times New Roman"/>
          <w:color w:val="000000"/>
          <w:sz w:val="28"/>
          <w:szCs w:val="28"/>
        </w:rPr>
        <w:t>т объектов капитального строительства, включая затраты на их подключение к инженерной инфраструктуре;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</w:t>
      </w:r>
      <w:r>
        <w:rPr>
          <w:rFonts w:ascii="Times New Roman" w:hAnsi="Times New Roman"/>
          <w:color w:val="000000"/>
          <w:sz w:val="28"/>
          <w:szCs w:val="28"/>
        </w:rPr>
        <w:t>обретение прикладного программного обеспечения, обеспечивающего функционирование приобретаемого оборудования;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лицензирование деятельности, сертификацию (декларирование)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продукции (продовольственного сырья, товаров, работ, услуг);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</w:t>
      </w:r>
      <w:r>
        <w:rPr>
          <w:rFonts w:ascii="Times New Roman" w:hAnsi="Times New Roman"/>
          <w:color w:val="000000"/>
          <w:sz w:val="28"/>
          <w:szCs w:val="28"/>
        </w:rPr>
        <w:t>рат, связанных с оплатой первоначального (авансового) лизингового взноса и (или) очередных лизинговых платежей по заключенным договорам лизинга техники и оборудования, необходимых для осуществления предпринимательской деятельности;</w:t>
      </w:r>
    </w:p>
    <w:p w:rsidR="00237FB1" w:rsidRDefault="00CF3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</w:t>
      </w:r>
      <w:r>
        <w:rPr>
          <w:rFonts w:ascii="Times New Roman" w:hAnsi="Times New Roman" w:cs="Times New Roman"/>
          <w:color w:val="000000"/>
          <w:sz w:val="28"/>
          <w:szCs w:val="28"/>
        </w:rPr>
        <w:t>ат на уплату процентов по кредитам на приобретение техники и оборудования, необходимых для осуществления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B1" w:rsidRDefault="00CF3E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 проведением экспертизы о соответствии производимой продукции, требованиям, п</w:t>
      </w:r>
      <w:r>
        <w:rPr>
          <w:rFonts w:ascii="Times New Roman" w:hAnsi="Times New Roman" w:cs="Times New Roman"/>
          <w:sz w:val="28"/>
          <w:szCs w:val="28"/>
        </w:rPr>
        <w:t>редъявляемым в целях ее отнесения к продукции, произведенной на территории Российской Федерации, утвержденным Постановлением № 719;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очередных страховых взносов по закл</w:t>
      </w:r>
      <w:r>
        <w:rPr>
          <w:rFonts w:ascii="Times New Roman" w:hAnsi="Times New Roman"/>
          <w:color w:val="000000"/>
          <w:sz w:val="28"/>
          <w:szCs w:val="28"/>
        </w:rPr>
        <w:t>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Поддержка, предусмотренная подпунктом «б» подпункта 3.</w:t>
      </w:r>
      <w:r>
        <w:rPr>
          <w:rFonts w:ascii="Times New Roman" w:hAnsi="Times New Roman"/>
          <w:color w:val="000000"/>
          <w:sz w:val="28"/>
          <w:szCs w:val="28"/>
        </w:rPr>
        <w:t>3 настоящего пункта, не предоставляется субъектам МСП на возмещение затрат, связанных с укладкой асфальтобетонного покрытия, и затрат на проектирование, создание и обустройство переходно-скоростных полос.</w:t>
      </w:r>
    </w:p>
    <w:p w:rsidR="00237FB1" w:rsidRDefault="00CF3E7F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 Размер поддержки на возмещение произведенных з</w:t>
      </w:r>
      <w:r>
        <w:rPr>
          <w:rFonts w:ascii="Times New Roman" w:hAnsi="Times New Roman"/>
          <w:color w:val="000000"/>
          <w:sz w:val="28"/>
          <w:szCs w:val="28"/>
        </w:rPr>
        <w:t xml:space="preserve">атрат, указанных в </w:t>
      </w:r>
      <w:hyperlink w:anchor="P2420" w:tooltip="#P2420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3.3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пункта:</w:t>
      </w:r>
    </w:p>
    <w:p w:rsidR="00237FB1" w:rsidRDefault="00CF3E7F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затрат на реализацию проектов в сфере развития, размер поддержки составляет до  50,0 процентов произведенных зат</w:t>
      </w:r>
      <w:r>
        <w:rPr>
          <w:rFonts w:ascii="Times New Roman" w:hAnsi="Times New Roman"/>
          <w:color w:val="000000"/>
          <w:sz w:val="28"/>
          <w:szCs w:val="28"/>
        </w:rPr>
        <w:t xml:space="preserve">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>подпункте</w:t>
        </w:r>
      </w:hyperlink>
      <w:r>
        <w:rPr>
          <w:rFonts w:ascii="Times New Roman" w:hAnsi="Times New Roman"/>
          <w:color w:val="000000"/>
          <w:sz w:val="28"/>
          <w:szCs w:val="28"/>
        </w:rPr>
        <w:t> «а» подпункта 3 настоящего пункта, и в сумме не более 700,0  тыс. рублей субъекту МСП и не более 100,0 тыс. рублей самозанятому гражданину.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700,0 тыс. рублей.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</w:t>
      </w:r>
      <w:r>
        <w:rPr>
          <w:rFonts w:ascii="Times New Roman" w:hAnsi="Times New Roman"/>
          <w:color w:val="000000"/>
          <w:sz w:val="28"/>
          <w:szCs w:val="28"/>
        </w:rPr>
        <w:t>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размер поддержки субъекту МСП на возмещение час</w:t>
      </w:r>
      <w:r>
        <w:rPr>
          <w:rFonts w:ascii="Times New Roman" w:hAnsi="Times New Roman"/>
          <w:color w:val="000000"/>
          <w:sz w:val="28"/>
          <w:szCs w:val="28"/>
        </w:rPr>
        <w:t xml:space="preserve">ти затрат на реализацию проектов в сфере дорожного сервиса составляет до 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«б» подпункта 3 настоящего пункта, и в сумме не менее 300,0 тыс. рублей и не более 1 00</w:t>
      </w:r>
      <w:r>
        <w:rPr>
          <w:rFonts w:ascii="Times New Roman" w:hAnsi="Times New Roman"/>
          <w:color w:val="000000"/>
          <w:sz w:val="28"/>
          <w:szCs w:val="28"/>
        </w:rPr>
        <w:t>0,0 тыс. рублей одному получателю поддержки;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дорожного сервиса не может превыш</w:t>
      </w:r>
      <w:r>
        <w:rPr>
          <w:rFonts w:ascii="Times New Roman" w:hAnsi="Times New Roman"/>
          <w:color w:val="000000"/>
          <w:sz w:val="28"/>
          <w:szCs w:val="28"/>
        </w:rPr>
        <w:t>ать 1 000,0 тыс. рублей;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в) размер поддержки субъекту МСП на возмещение части затрат на реализацию проектов в сфере производства составляет до 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«в» подпункта 3 н</w:t>
      </w:r>
      <w:r>
        <w:rPr>
          <w:rFonts w:ascii="Times New Roman" w:hAnsi="Times New Roman"/>
          <w:color w:val="000000"/>
          <w:sz w:val="28"/>
          <w:szCs w:val="28"/>
        </w:rPr>
        <w:t>астоящего пункта, и в сумме не менее 500,0 тыс. рублей и не более 15 000,0 тыс. рублей одному получателю поддержки.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</w:t>
      </w:r>
      <w:r>
        <w:rPr>
          <w:rFonts w:ascii="Times New Roman" w:hAnsi="Times New Roman"/>
          <w:color w:val="000000"/>
          <w:sz w:val="28"/>
          <w:szCs w:val="28"/>
        </w:rPr>
        <w:t>ту МСП на реализацию проектов в сфере развития не может превышать 15 000,0 тыс. рублей.</w:t>
      </w:r>
    </w:p>
    <w:p w:rsidR="00237FB1" w:rsidRPr="00CF3E7F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 </w:t>
      </w:r>
      <w:r w:rsidRPr="00CF3E7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Требования, которым должен соответствовать получатель:</w:t>
      </w:r>
    </w:p>
    <w:p w:rsidR="00237FB1" w:rsidRPr="00CF3E7F" w:rsidRDefault="00CF3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5" w:name="_Hlk93664420"/>
      <w:r w:rsidRPr="00CF3E7F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а) Субъект малого и среднего предпринимательства: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7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</w:t>
      </w:r>
      <w:hyperlink r:id="rId175" w:history="1">
        <w:r w:rsidRPr="00CF3E7F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</w:t>
      </w:r>
      <w:r w:rsidRPr="00CF3E7F">
        <w:rPr>
          <w:rFonts w:ascii="Times New Roman" w:hAnsi="Times New Roman" w:cs="Times New Roman"/>
          <w:color w:val="000000"/>
          <w:sz w:val="28"/>
          <w:szCs w:val="28"/>
        </w:rPr>
        <w:t xml:space="preserve">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</w:t>
      </w:r>
      <w:r>
        <w:rPr>
          <w:rFonts w:ascii="Times New Roman" w:hAnsi="Times New Roman" w:cs="Times New Roman"/>
          <w:sz w:val="28"/>
          <w:szCs w:val="28"/>
        </w:rPr>
        <w:t xml:space="preserve">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37FB1" w:rsidRDefault="00CF3E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муниципальных правовых актов на цели, установленные правовым актом;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получатель субсидии (участник отбора) не является иностранным агентом в соответствии с Федеральным </w:t>
      </w:r>
      <w:hyperlink r:id="rId1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</w:t>
      </w:r>
      <w:r>
        <w:rPr>
          <w:rFonts w:ascii="Times New Roman" w:hAnsi="Times New Roman" w:cs="Times New Roman"/>
          <w:sz w:val="28"/>
          <w:szCs w:val="28"/>
        </w:rPr>
        <w:t>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</w:t>
      </w:r>
      <w:r>
        <w:rPr>
          <w:rFonts w:ascii="Times New Roman" w:hAnsi="Times New Roman" w:cs="Times New Roman"/>
          <w:sz w:val="28"/>
          <w:szCs w:val="28"/>
        </w:rPr>
        <w:t>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</w:t>
      </w:r>
      <w:r>
        <w:rPr>
          <w:rFonts w:ascii="Times New Roman" w:hAnsi="Times New Roman" w:cs="Times New Roman"/>
          <w:sz w:val="28"/>
          <w:szCs w:val="28"/>
        </w:rPr>
        <w:t>аном субъекта Российской Федерации (местной администрацией);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</w:t>
      </w:r>
      <w:r>
        <w:rPr>
          <w:rFonts w:ascii="Times New Roman" w:hAnsi="Times New Roman" w:cs="Times New Roman"/>
          <w:sz w:val="28"/>
          <w:szCs w:val="28"/>
        </w:rPr>
        <w:t>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</w:t>
      </w:r>
      <w:r>
        <w:rPr>
          <w:rFonts w:ascii="Times New Roman" w:hAnsi="Times New Roman" w:cs="Times New Roman"/>
          <w:sz w:val="28"/>
          <w:szCs w:val="28"/>
        </w:rPr>
        <w:t>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 и о физическом лице - производителе товаров, работ, услуг, являющихся получателями субсидии (участниками отбора);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являющимся получателями иных мер финансовой поддержки на осуществление предпринимательской деятельности, предоставляемо</w:t>
      </w:r>
      <w:r>
        <w:rPr>
          <w:rFonts w:ascii="Times New Roman" w:eastAsia="Calibri" w:hAnsi="Times New Roman"/>
          <w:color w:val="000000"/>
          <w:sz w:val="28"/>
          <w:szCs w:val="28"/>
        </w:rPr>
        <w:t>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</w:t>
      </w:r>
      <w:r>
        <w:rPr>
          <w:rFonts w:ascii="Times New Roman" w:eastAsia="Calibri" w:hAnsi="Times New Roman"/>
          <w:color w:val="000000"/>
          <w:sz w:val="28"/>
          <w:szCs w:val="28"/>
        </w:rPr>
        <w:t>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финансирование котор</w:t>
      </w:r>
      <w:r>
        <w:rPr>
          <w:rFonts w:ascii="Times New Roman" w:eastAsia="Calibri" w:hAnsi="Times New Roman"/>
          <w:color w:val="000000"/>
          <w:sz w:val="28"/>
          <w:szCs w:val="28"/>
        </w:rPr>
        <w:t>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79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риям граждан, утвержденным в подпрограмме «Повышение качества жизни отдельных категорий граждан, степени </w:t>
      </w:r>
      <w:r>
        <w:rPr>
          <w:rFonts w:ascii="Times New Roman" w:eastAsia="Calibri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eastAsia="Calibri" w:hAnsi="Times New Roman"/>
          <w:color w:val="000000"/>
          <w:sz w:val="28"/>
          <w:szCs w:val="28"/>
        </w:rPr>
        <w:t>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</w:t>
      </w:r>
      <w:r>
        <w:rPr>
          <w:rFonts w:ascii="Times New Roman" w:eastAsia="Calibri" w:hAnsi="Times New Roman"/>
          <w:color w:val="000000"/>
          <w:sz w:val="28"/>
          <w:szCs w:val="28"/>
        </w:rPr>
        <w:t>оярского края от 30.09.2013 № 507-п, в течение действия программы социальной адаптации;</w:t>
      </w:r>
    </w:p>
    <w:p w:rsidR="00237FB1" w:rsidRDefault="00CF3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лицо, налогоплательщик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претендующий на получение поддержки: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деятельность в качестве налогоплательщика «Налог на профессиональный доход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 в течение периода не менее трех месяцев до даты подачи заявки;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</w:t>
      </w:r>
      <w:r>
        <w:rPr>
          <w:rFonts w:ascii="Times New Roman" w:hAnsi="Times New Roman" w:cs="Times New Roman"/>
          <w:sz w:val="28"/>
          <w:szCs w:val="28"/>
        </w:rPr>
        <w:t>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</w:t>
      </w:r>
      <w:r>
        <w:rPr>
          <w:rFonts w:ascii="Times New Roman" w:hAnsi="Times New Roman" w:cs="Times New Roman"/>
          <w:sz w:val="28"/>
          <w:szCs w:val="28"/>
        </w:rPr>
        <w:t>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237FB1" w:rsidRDefault="00CF3E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являющимся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</w:t>
      </w:r>
      <w:r>
        <w:rPr>
          <w:rFonts w:ascii="Times New Roman" w:eastAsia="Calibri" w:hAnsi="Times New Roman"/>
          <w:color w:val="000000"/>
          <w:sz w:val="28"/>
          <w:szCs w:val="28"/>
        </w:rPr>
        <w:t>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</w:t>
      </w:r>
      <w:r>
        <w:rPr>
          <w:rFonts w:ascii="Times New Roman" w:eastAsia="Calibri" w:hAnsi="Times New Roman"/>
          <w:color w:val="000000"/>
          <w:sz w:val="28"/>
          <w:szCs w:val="28"/>
        </w:rPr>
        <w:t>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жбы занятости населения, а также единовременной финансовой помощи на подготовку документов для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</w:t>
      </w:r>
      <w:r>
        <w:rPr>
          <w:rFonts w:ascii="Times New Roman" w:eastAsia="Calibri" w:hAnsi="Times New Roman"/>
          <w:color w:val="000000"/>
          <w:sz w:val="28"/>
          <w:szCs w:val="28"/>
        </w:rPr>
        <w:t>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80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</w:t>
      </w:r>
      <w:r>
        <w:rPr>
          <w:rFonts w:ascii="Times New Roman" w:eastAsia="Calibri" w:hAnsi="Times New Roman"/>
          <w:color w:val="000000"/>
          <w:sz w:val="28"/>
          <w:szCs w:val="28"/>
        </w:rPr>
        <w:t>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адаптации;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не оказывается субъектам малого и среднего предпринимательства: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включенным в Единый реестр субъектов малого и среднего предпринимательства;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производство и (или) реализацию подакцизных товаров, а также добычу и (</w:t>
      </w:r>
      <w:r>
        <w:rPr>
          <w:rFonts w:ascii="Times New Roman" w:hAnsi="Times New Roman"/>
          <w:color w:val="000000"/>
          <w:sz w:val="28"/>
          <w:szCs w:val="28"/>
        </w:rPr>
        <w:t>или) реализацию полезных ископаемых, за исключением общераспространенных полезных ископаемых и минеральных питьевых вод;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имеющим на едином налоговом счете задолженность по уплате налогов, сбо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ров и страховых взносов в бюджеты бюджетной системы Российской Фе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дерации в размере, превышающем размер, определенный </w:t>
      </w:r>
      <w:hyperlink r:id="rId181" w:tooltip="https://login.consultant.ru/link/?req=doc&amp;base=LAW&amp;n=480737&amp;dst=5769" w:history="1">
        <w:r>
          <w:rPr>
            <w:rFonts w:ascii="Times New Roman" w:hAnsi="Times New Roman"/>
            <w:color w:val="000000"/>
            <w:sz w:val="28"/>
            <w:szCs w:val="28"/>
            <w:highlight w:val="white"/>
          </w:rPr>
          <w:t>пунктом 3 статьи 47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Налогового кодекса Россий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ской Федерации;</w:t>
      </w:r>
    </w:p>
    <w:p w:rsidR="00237FB1" w:rsidRDefault="00CF3E7F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имеющим установленные факты произошедших тяжелых несчастных случаев или несчастных случаев со смертельным исходом на производстве по вине субъекта МСП в году, предшествующем году обращения за п</w:t>
      </w:r>
      <w:r>
        <w:rPr>
          <w:rFonts w:ascii="Times New Roman" w:hAnsi="Times New Roman" w:cs="Times New Roman"/>
          <w:color w:val="000000"/>
          <w:sz w:val="28"/>
          <w:szCs w:val="28"/>
        </w:rPr>
        <w:t>оддержкой,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237FB1" w:rsidRDefault="00CF3E7F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зарегистрированным и осуществляющим деятельность не на территории Березовского района Красно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ярского края;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 имеющим документы, дающие право осуществлять виды деятельности, котор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ые имеют потенциальную опасность для жизни и здоровья граждан, а также относятся к сфере безопасности государства.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Субъект малого и среднего предпринимательства обяз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уется: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развития: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не прекращать деятельность в течение 24 месяцев после получения субсидии;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 сох</w:t>
      </w:r>
      <w:r>
        <w:rPr>
          <w:rFonts w:ascii="Times New Roman" w:hAnsi="Times New Roman"/>
          <w:color w:val="000000"/>
          <w:sz w:val="28"/>
          <w:szCs w:val="28"/>
        </w:rPr>
        <w:t>ранить численность работников через 12 месяцев после получения поддержки в размере не менее 100 процентов среднесписочной численности работников суб</w:t>
      </w:r>
      <w:r>
        <w:rPr>
          <w:rFonts w:ascii="Times New Roman" w:hAnsi="Times New Roman"/>
          <w:color w:val="000000"/>
          <w:sz w:val="28"/>
          <w:szCs w:val="28"/>
        </w:rPr>
        <w:t xml:space="preserve">ъекта малого и среднего предпринимательства на 1 января года получения поддержки. При этом в течение 12 месяцев после получения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поддержки среднесписочная численность работников в одном или нескольких отчетных кварталах не должна составлять менее 80 процент</w:t>
      </w:r>
      <w:r>
        <w:rPr>
          <w:rFonts w:ascii="Times New Roman" w:hAnsi="Times New Roman"/>
          <w:color w:val="000000"/>
          <w:sz w:val="28"/>
          <w:szCs w:val="28"/>
        </w:rPr>
        <w:t>ов среднесписочной численности работников субъекта малого и среднего предпринимательства на 1 января года получения поддержки.</w:t>
      </w:r>
    </w:p>
    <w:p w:rsidR="00237FB1" w:rsidRDefault="00CF3E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самозанятый гражданин обязуется </w:t>
      </w:r>
    </w:p>
    <w:p w:rsidR="00237FB1" w:rsidRDefault="00CF3E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 прекращать предпринимательскую деятельность в течение 12 месяцев после получения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в качестве самозанятого гражданина и (или) индивидуального предпринимателя.</w:t>
      </w:r>
    </w:p>
    <w:p w:rsidR="00237FB1" w:rsidRDefault="00CF3E7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производства:</w:t>
      </w:r>
    </w:p>
    <w:p w:rsidR="00237FB1" w:rsidRDefault="00CF3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 МСП, получивший субсидию на реализацию проекта в сфере производства, обязуется сохранить </w:t>
      </w:r>
      <w:r>
        <w:rPr>
          <w:rFonts w:ascii="Times New Roman" w:hAnsi="Times New Roman" w:cs="Times New Roman"/>
          <w:sz w:val="28"/>
          <w:szCs w:val="28"/>
        </w:rPr>
        <w:t>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237FB1" w:rsidRDefault="00CF3E7F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 МСП, получивший субсидию на реализацию инвестиционного проекта, обязуется сохранить численность работн</w:t>
      </w:r>
      <w:r>
        <w:rPr>
          <w:rFonts w:ascii="Times New Roman" w:hAnsi="Times New Roman"/>
          <w:color w:val="000000"/>
          <w:sz w:val="28"/>
          <w:szCs w:val="28"/>
        </w:rPr>
        <w:t>иков через 12 месяцев после получения поддержки в размере не менее 100 процентов среднесписочной численности работников субъекта МСП. При этом в течение 12 месяцев после получения поддержки среднесписочная численность работников в одном или нескольких отче</w:t>
      </w:r>
      <w:r>
        <w:rPr>
          <w:rFonts w:ascii="Times New Roman" w:hAnsi="Times New Roman"/>
          <w:color w:val="000000"/>
          <w:sz w:val="28"/>
          <w:szCs w:val="28"/>
        </w:rPr>
        <w:t>тных кварталах не должна составлять менее 80 процентов среднесписочной численности работников субъекта МСП на 1 января года получения поддержки.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/>
          <w:color w:val="000000"/>
          <w:sz w:val="28"/>
          <w:szCs w:val="28"/>
        </w:rPr>
        <w:t>Субсидии не предоставляются субъектам малого и среднего предпринимательства и самозанятым гражданам, получ</w:t>
      </w:r>
      <w:r>
        <w:rPr>
          <w:rFonts w:ascii="Times New Roman" w:hAnsi="Times New Roman"/>
          <w:color w:val="000000"/>
          <w:sz w:val="28"/>
          <w:szCs w:val="28"/>
        </w:rPr>
        <w:t>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</w:t>
      </w:r>
      <w:r>
        <w:rPr>
          <w:rFonts w:ascii="Times New Roman" w:hAnsi="Times New Roman"/>
          <w:color w:val="000000"/>
          <w:sz w:val="28"/>
          <w:szCs w:val="28"/>
        </w:rPr>
        <w:t>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</w:t>
      </w:r>
      <w:r>
        <w:rPr>
          <w:rFonts w:ascii="Times New Roman" w:hAnsi="Times New Roman"/>
          <w:color w:val="000000"/>
          <w:sz w:val="28"/>
          <w:szCs w:val="28"/>
        </w:rPr>
        <w:t>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</w:t>
      </w:r>
      <w:r>
        <w:rPr>
          <w:rFonts w:ascii="Times New Roman" w:hAnsi="Times New Roman"/>
          <w:color w:val="000000"/>
          <w:sz w:val="28"/>
          <w:szCs w:val="28"/>
        </w:rPr>
        <w:t>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</w:t>
      </w:r>
      <w:r>
        <w:rPr>
          <w:rFonts w:ascii="Times New Roman" w:hAnsi="Times New Roman"/>
          <w:color w:val="000000"/>
          <w:sz w:val="28"/>
          <w:szCs w:val="28"/>
        </w:rPr>
        <w:t xml:space="preserve">та перечисления единовременной финансовой помощи на счет гражданина, а также </w:t>
      </w:r>
      <w:hyperlink r:id="rId182">
        <w:r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</w:t>
      </w:r>
      <w:r>
        <w:rPr>
          <w:rFonts w:ascii="Times New Roman" w:hAnsi="Times New Roman"/>
          <w:color w:val="000000"/>
          <w:sz w:val="28"/>
          <w:szCs w:val="28"/>
        </w:rPr>
        <w:t xml:space="preserve">мы «Развитие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bookmarkEnd w:id="5"/>
    <w:p w:rsidR="00237FB1" w:rsidRDefault="00CF3E7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Основания для отказа заявителю в предоставлении субсидии: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несоот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ветствие заявки,  пункту 2.</w:t>
      </w:r>
      <w:hyperlink w:anchor="P1217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требованиям, определенным пунктом 2.6 настоящего Порядка, или непредставление (представление не в полном объеме) указанных документов;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информации, в 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 информации о юридическом адресе и месте осуществления (ведения) деятельности заявителя (юридического лица, индивидуального предпринимателя,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физического лица, налогоплательщика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соответствие требованиям к заявителю, установленным разделом 3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Порядка;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средств в бюджете района, предусмотренных на эти цели в текущем финансовом году, за исключением случая, когда на день подачи пакета документов агентством развития малого и среднего предпринимательства Красноярского края по итог</w:t>
      </w:r>
      <w:r>
        <w:rPr>
          <w:rFonts w:ascii="Times New Roman" w:hAnsi="Times New Roman" w:cs="Times New Roman"/>
          <w:sz w:val="28"/>
          <w:szCs w:val="28"/>
          <w:lang w:eastAsia="ru-RU"/>
        </w:rPr>
        <w:t>ам отбора принято решение по предоставлению субсидии бюджету муниципального образования Березовский район в целях софинансирования соответствующего мероприятия муниципальной программы, и Администрацией района получено уведомление о предоставлении бюджету Б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ерезовского района межбюджетного трансферта;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(услуги) и сроки ее оказания не истекли;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произведенных затрат, представленных заявителем в пакете документов, затратам, установленным пунктом 3.3 настоящего Порядка;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заявителем документов, имеющих приписки, подчистки, исправления, помарки, неустановленные сокращения,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заключение заявителем договоров и (или) иных сделок согласно действующему законодательству не с юридическими лицами и (ил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и) индивидуальными предпринимателями;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представление заявителем в составе пакета заявки недостоверных и (или) противоречивых сведений, влекущих за собой неправомерную оценку о соответствии пакета документов условиям проведения отбора и условиям предоставлен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 субсидии</w:t>
      </w:r>
      <w:r w:rsidRPr="00CF3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3.10. Организатор отбора в течение 5 рабочих дней со дня размещения протокола о результатах отбора формируется проект соглашения по типовой форме, и направляется получателю субсидии для подписания на бумажном носителе.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Получатель субсидии в те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чение 2 рабочих дней со дня получения соглашения подписывает. 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 xml:space="preserve">Администрация в течение 10 рабочих дней со дня получения подписанного на бумажном носителе получателем субсидии соглашения принимает решение в </w:t>
      </w:r>
      <w:r w:rsidRPr="00CF3E7F">
        <w:rPr>
          <w:rFonts w:ascii="Times New Roman" w:hAnsi="Times New Roman"/>
          <w:color w:val="000000"/>
          <w:sz w:val="28"/>
          <w:szCs w:val="28"/>
        </w:rPr>
        <w:lastRenderedPageBreak/>
        <w:t>форме постановления  о предоставлении субсидии либ</w:t>
      </w:r>
      <w:r w:rsidRPr="00CF3E7F">
        <w:rPr>
          <w:rFonts w:ascii="Times New Roman" w:hAnsi="Times New Roman"/>
          <w:color w:val="000000"/>
          <w:sz w:val="28"/>
          <w:szCs w:val="28"/>
        </w:rPr>
        <w:t>о об отказе в предоставлении субсидии.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В случае принятия решения о предоставлении субсидии 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</w:t>
      </w:r>
      <w:r w:rsidRPr="00CF3E7F">
        <w:rPr>
          <w:rFonts w:ascii="Times New Roman" w:hAnsi="Times New Roman"/>
          <w:color w:val="000000"/>
          <w:sz w:val="28"/>
          <w:szCs w:val="28"/>
        </w:rPr>
        <w:t>джет». Соглашение считается заключенным с момента его подписания Администрацией.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В случае принятия решения об отказе в предоставлении субсидии Администрация информирует получателя субсидии о принятом решении в течение 2 рабочих дней со дня принятия указанн</w:t>
      </w:r>
      <w:r w:rsidRPr="00CF3E7F">
        <w:rPr>
          <w:rFonts w:ascii="Times New Roman" w:hAnsi="Times New Roman"/>
          <w:color w:val="000000"/>
          <w:sz w:val="28"/>
          <w:szCs w:val="28"/>
        </w:rPr>
        <w:t>ого решения в системе «Электронный бюджет».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Получатель субсидии считается уклонившимся от заключения соглашения в случае принятия Администрацией  решения об отказе в предоставлении субсидии по основанию, установленному пунктом 3.9 настоящего  Порядка.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3.11</w:t>
      </w:r>
      <w:r w:rsidRPr="00CF3E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F3E7F">
        <w:rPr>
          <w:rFonts w:ascii="Times New Roman" w:hAnsi="Times New Roman"/>
          <w:color w:val="000000"/>
          <w:sz w:val="28"/>
          <w:szCs w:val="28"/>
        </w:rPr>
        <w:t>Предоставление субсидии осуществляется на основании соглашения, заключаемого между Администрацией и получателем субсидии (далее - соглашение) в системе «Электронный бюджет» (при наличии технической возможности) в соответствии с типовой формой соглашения,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Березовского района № 16-о/д от 14.02.2022.</w:t>
      </w:r>
      <w:r>
        <w:rPr>
          <w:rFonts w:ascii="Times New Roman" w:hAnsi="Times New Roman"/>
          <w:color w:val="000000"/>
          <w:sz w:val="28"/>
          <w:szCs w:val="28"/>
        </w:rPr>
        <w:t xml:space="preserve">  (далее - типовая форма).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3.12. Соглашение содержит следующие обязательные условия: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1) согласие получателя субсидии</w:t>
      </w:r>
      <w:r>
        <w:rPr>
          <w:rFonts w:ascii="Times New Roman" w:hAnsi="Times New Roman"/>
          <w:color w:val="000000"/>
          <w:sz w:val="28"/>
          <w:szCs w:val="28"/>
        </w:rPr>
        <w:t>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</w:t>
      </w:r>
      <w:r>
        <w:rPr>
          <w:rFonts w:ascii="Times New Roman" w:hAnsi="Times New Roman"/>
          <w:color w:val="000000"/>
          <w:sz w:val="28"/>
          <w:szCs w:val="28"/>
        </w:rPr>
        <w:t>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</w:t>
      </w:r>
      <w:r>
        <w:rPr>
          <w:rFonts w:ascii="Times New Roman" w:hAnsi="Times New Roman"/>
          <w:color w:val="000000"/>
          <w:sz w:val="28"/>
          <w:szCs w:val="28"/>
        </w:rPr>
        <w:t>ий предоставления субсидии;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2) 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запрет приобретения получателем субсидии за счет полученных средств районного </w:t>
      </w:r>
      <w:r>
        <w:rPr>
          <w:rFonts w:ascii="Times New Roman" w:hAnsi="Times New Roman"/>
          <w:color w:val="000000"/>
          <w:sz w:val="28"/>
          <w:szCs w:val="28"/>
        </w:rPr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</w:t>
      </w:r>
      <w:r>
        <w:rPr>
          <w:rFonts w:ascii="Times New Roman" w:hAnsi="Times New Roman"/>
          <w:color w:val="000000"/>
          <w:sz w:val="28"/>
          <w:szCs w:val="28"/>
        </w:rPr>
        <w:t>ых с достижением результатов предоставления этих средств иных операций;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4)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</w:t>
      </w:r>
      <w:r>
        <w:rPr>
          <w:rFonts w:ascii="Times New Roman" w:hAnsi="Times New Roman"/>
          <w:color w:val="000000"/>
          <w:sz w:val="28"/>
          <w:szCs w:val="28"/>
        </w:rPr>
        <w:t>итов бюджетных обязательств, приводящего к невозможности предоставления субсидии в размере, определенном в соглашении;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5) согласие на осуществление мониторинга деятельности получателя субсидии организатором отбора в течение двух лет с даты предоставления с</w:t>
      </w:r>
      <w:r>
        <w:rPr>
          <w:rFonts w:ascii="Times New Roman" w:hAnsi="Times New Roman"/>
          <w:color w:val="000000"/>
          <w:sz w:val="28"/>
          <w:szCs w:val="28"/>
        </w:rPr>
        <w:t>убсидии;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3.13. Перечисление субсидии получателю субсидии осуществляется в течение 10 рабочих дней со дня заключения соглашения на рас</w:t>
      </w:r>
      <w:r>
        <w:rPr>
          <w:rFonts w:ascii="Times New Roman" w:hAnsi="Times New Roman"/>
          <w:color w:val="000000"/>
          <w:sz w:val="28"/>
          <w:szCs w:val="28"/>
        </w:rPr>
        <w:t>четный счет получателя субсидии, указанный в соглашении и открытый им в кредитной организации.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средств на счете главного распорядителя для предоставления субсидии, в соответствии с постановлением Администрации, перечисление субсидии осу</w:t>
      </w:r>
      <w:r>
        <w:rPr>
          <w:rFonts w:ascii="Times New Roman" w:hAnsi="Times New Roman"/>
          <w:color w:val="000000"/>
          <w:sz w:val="28"/>
          <w:szCs w:val="28"/>
        </w:rPr>
        <w:t>ществляется в течение 5 рабочих дней с момента их поступления на счет.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Датой предоставления субсидии считается день списания указанных средств с лицевого счета Администрации района.</w:t>
      </w:r>
    </w:p>
    <w:p w:rsidR="00237FB1" w:rsidRPr="00CF3E7F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3.14. Порядок</w:t>
      </w:r>
      <w:r w:rsidRPr="00CF3E7F">
        <w:rPr>
          <w:rFonts w:ascii="Times New Roman" w:hAnsi="Times New Roman"/>
          <w:color w:val="000000"/>
          <w:sz w:val="28"/>
          <w:szCs w:val="28"/>
        </w:rPr>
        <w:t xml:space="preserve"> и сроки возврата субсидии в районный бюджет в случае нарушен</w:t>
      </w:r>
      <w:r w:rsidRPr="00CF3E7F">
        <w:rPr>
          <w:rFonts w:ascii="Times New Roman" w:hAnsi="Times New Roman"/>
          <w:color w:val="000000"/>
          <w:sz w:val="28"/>
          <w:szCs w:val="28"/>
        </w:rPr>
        <w:t>ия получателями субсидии условий их предоставления установлен разделом 5 настоящего  Порядка.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</w:rPr>
        <w:t>3.15. В случаях, если получатель субсидии - индивидуальный предприниматель, призванн</w:t>
      </w:r>
      <w:r>
        <w:rPr>
          <w:rFonts w:ascii="Times New Roman" w:hAnsi="Times New Roman"/>
          <w:color w:val="000000"/>
          <w:sz w:val="28"/>
          <w:szCs w:val="28"/>
        </w:rPr>
        <w:t>ый на военную службу по мобилизации в Вооруженные Силы Российской Федерации (д</w:t>
      </w:r>
      <w:r>
        <w:rPr>
          <w:rFonts w:ascii="Times New Roman" w:hAnsi="Times New Roman"/>
          <w:color w:val="000000"/>
          <w:sz w:val="28"/>
          <w:szCs w:val="28"/>
        </w:rPr>
        <w:t>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</w:t>
      </w:r>
      <w:r>
        <w:rPr>
          <w:rFonts w:ascii="Times New Roman" w:hAnsi="Times New Roman"/>
          <w:color w:val="000000"/>
          <w:sz w:val="28"/>
          <w:szCs w:val="28"/>
        </w:rPr>
        <w:t>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</w:t>
      </w:r>
      <w:r>
        <w:rPr>
          <w:rFonts w:ascii="Times New Roman" w:hAnsi="Times New Roman"/>
          <w:color w:val="000000"/>
          <w:sz w:val="28"/>
          <w:szCs w:val="28"/>
        </w:rPr>
        <w:t>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возможность внести изменения в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субсидии в части: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возврата всей суммы субсидии без нал</w:t>
      </w:r>
      <w:r>
        <w:rPr>
          <w:rFonts w:ascii="Times New Roman" w:hAnsi="Times New Roman"/>
          <w:color w:val="000000"/>
          <w:sz w:val="28"/>
          <w:szCs w:val="28"/>
        </w:rPr>
        <w:t>ожения штрафных санкций;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предоставления отчетности;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исключения штрафных санкций за нарушение условий предоставления субсидии в случаях, если такие нарушения связаны с участием в специальной военной операции, прохождением военной службы по </w:t>
      </w:r>
      <w:r>
        <w:rPr>
          <w:rFonts w:ascii="Times New Roman" w:hAnsi="Times New Roman"/>
          <w:color w:val="000000"/>
          <w:sz w:val="28"/>
          <w:szCs w:val="28"/>
        </w:rPr>
        <w:t>призыву.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3.16. Результатом предоставления субсидии является полное исполнение получателем субсидии обязательств, предусмотренных в соглашении.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Конечным результатом предоставлении субсидии является достижение получателем 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значения показателей, необходимых для достижения результата предоставления субсидии, установленного пунктом 3.17. Порядка, путем сравнения плановых значений и фактически достигнутых значений по итогам отчетного периода.</w:t>
      </w:r>
    </w:p>
    <w:p w:rsidR="00237FB1" w:rsidRPr="00CF3E7F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t>3.17. Результатом предоставления су</w:t>
      </w: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t>бсидии является: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объем привлеченных инвестиций МСП на реализацию в приоритетных </w:t>
      </w: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казания услуг),</w:t>
      </w:r>
      <w:r>
        <w:rPr>
          <w:rFonts w:ascii="Times New Roman" w:hAnsi="Times New Roman"/>
          <w:sz w:val="28"/>
          <w:szCs w:val="28"/>
        </w:rPr>
        <w:t xml:space="preserve"> реализа</w:t>
      </w:r>
      <w:r>
        <w:rPr>
          <w:rFonts w:ascii="Times New Roman" w:hAnsi="Times New Roman"/>
          <w:sz w:val="28"/>
          <w:szCs w:val="28"/>
        </w:rPr>
        <w:t>цию проектов в сфере дорожного сервиса, реализацию проектов в сфере развития предпринимательской детальности.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Единица измерения: тысяч рублей.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При определении объема привлеченных инвестиций учитываются привлекаемые субъектом малого и среднего предпринимате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районного и краевого бюджетов, за текущий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финансовый год до даты подачи пакета документов;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2) количество сохраненных рабочих мест (</w:t>
      </w:r>
      <w:r>
        <w:rPr>
          <w:rFonts w:ascii="Times New Roman" w:hAnsi="Times New Roman"/>
          <w:color w:val="000000"/>
          <w:sz w:val="28"/>
          <w:szCs w:val="28"/>
        </w:rPr>
        <w:t xml:space="preserve">численность работников (без внешних совместителей)) </w:t>
      </w:r>
      <w:r>
        <w:rPr>
          <w:rFonts w:ascii="Times New Roman" w:hAnsi="Times New Roman"/>
          <w:sz w:val="28"/>
          <w:szCs w:val="28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районного и краевого бюджета.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Единица измерения: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3) прирост дохода субъектов МСП, реализующих проекты в сфере производства, получивших финансовую поддержку за счет средств районного  краевого бюджета, в году получения поддержки, в расчете на одного работника (без внешних совместителей) (без учет</w:t>
      </w:r>
      <w:r>
        <w:rPr>
          <w:rFonts w:ascii="Times New Roman" w:hAnsi="Times New Roman"/>
          <w:sz w:val="28"/>
          <w:szCs w:val="28"/>
          <w:lang w:eastAsia="en-US"/>
        </w:rPr>
        <w:t>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</w:t>
      </w:r>
      <w:r>
        <w:rPr>
          <w:rFonts w:ascii="Times New Roman" w:hAnsi="Times New Roman"/>
          <w:sz w:val="28"/>
          <w:szCs w:val="28"/>
          <w:lang w:eastAsia="en-US"/>
        </w:rPr>
        <w:t>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</w:t>
      </w:r>
      <w:r>
        <w:rPr>
          <w:rFonts w:ascii="Times New Roman" w:hAnsi="Times New Roman"/>
          <w:sz w:val="28"/>
          <w:szCs w:val="28"/>
          <w:lang w:eastAsia="en-US"/>
        </w:rPr>
        <w:t>ым Единого реестра субъектов МСП (без учета объема субсидий, предоставленных заявителю на возмещение недополученных доходов). Единица измерения: Процентов.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Конкретные плановые значения результатов предоставления субсидии и показателей, необходимых для дост</w:t>
      </w:r>
      <w:r>
        <w:rPr>
          <w:rFonts w:ascii="Times New Roman" w:hAnsi="Times New Roman"/>
          <w:color w:val="000000"/>
          <w:sz w:val="28"/>
          <w:szCs w:val="28"/>
        </w:rPr>
        <w:t>ижения результатов предоставления субсидии, устанавливаются Администрацией в соглашении.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3.18. Плановые значения показателей, необходимые для достижения результата предоставления субсидии, должны быть достигнуты получателем субсидии в сроки, определенные с</w:t>
      </w:r>
      <w:r>
        <w:rPr>
          <w:rFonts w:ascii="Times New Roman" w:hAnsi="Times New Roman"/>
          <w:color w:val="000000"/>
          <w:sz w:val="28"/>
          <w:szCs w:val="28"/>
        </w:rPr>
        <w:t>оглашением.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3.19. Контроль за целевым расходованием бюджетных средств осуществляется Финансовым управлением администрации района в соответствии с действующим законодательством.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3.20. После предоставления субсидии получателю субсидии Отдел в течение 10 кале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ндарных дней вносит сведения в Единый </w:t>
      </w:r>
      <w:hyperlink w:anchor="P448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– получателей поддержки.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21. При реорганизации получателя субсидии: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слияния, присоединения или пре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обязательстве с указанием в соглашении юридического лица, являющегося правопреемником;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разде</w:t>
      </w:r>
      <w:r>
        <w:rPr>
          <w:rFonts w:ascii="Times New Roman" w:hAnsi="Times New Roman"/>
          <w:color w:val="000000"/>
          <w:sz w:val="28"/>
          <w:szCs w:val="28"/>
        </w:rPr>
        <w:t>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</w:t>
      </w:r>
      <w:r>
        <w:rPr>
          <w:rFonts w:ascii="Times New Roman" w:hAnsi="Times New Roman"/>
          <w:color w:val="000000"/>
          <w:sz w:val="28"/>
          <w:szCs w:val="28"/>
        </w:rPr>
        <w:t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</w:t>
      </w:r>
      <w:r>
        <w:rPr>
          <w:rFonts w:ascii="Times New Roman" w:hAnsi="Times New Roman"/>
          <w:color w:val="000000"/>
          <w:sz w:val="28"/>
          <w:szCs w:val="28"/>
        </w:rPr>
        <w:t>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в районный бюджет.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прекр</w:t>
      </w:r>
      <w:r>
        <w:rPr>
          <w:rFonts w:ascii="Times New Roman" w:hAnsi="Times New Roman"/>
          <w:color w:val="000000"/>
          <w:sz w:val="28"/>
          <w:szCs w:val="28"/>
        </w:rPr>
        <w:t>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</w:t>
      </w:r>
      <w:r>
        <w:rPr>
          <w:rFonts w:ascii="Times New Roman" w:hAnsi="Times New Roman"/>
          <w:color w:val="000000"/>
          <w:sz w:val="28"/>
          <w:szCs w:val="28"/>
        </w:rPr>
        <w:t>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</w:t>
      </w:r>
      <w:r>
        <w:rPr>
          <w:rFonts w:ascii="Times New Roman" w:hAnsi="Times New Roman"/>
          <w:color w:val="000000"/>
          <w:sz w:val="28"/>
          <w:szCs w:val="28"/>
        </w:rPr>
        <w:t>ательстве с указанием стороны в соглашении иного лица, являющегося правопреемником.</w:t>
      </w:r>
    </w:p>
    <w:p w:rsidR="00237FB1" w:rsidRDefault="00237F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7FB1" w:rsidRDefault="00CF3E7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4.1. Для осуществления главным распорядителем контроля (мониторинга) за соблюдением условий и порядка предоставления субсидии, в том числе в части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3.17.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Порядка, значение которого установлено в соглашении, получатель субсидии представляет в адрес Администрации ежеквартальную отчетность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пункта, с использованием  системы «Электронный бюджет» по типовой форме  (при наличии техни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ческой возможности) или иным любым доступным способом, обеспечивающим установление (фиксацию) факта направления (почтовое отправление с уведомлением, электронная почта, нарочно):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1) субъекты МСП в течение двух лет, самозанятые граждане в течение одного год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соглашением, с приложением: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выписки из ЕГРЮЛ/ЕГРИП, которую получатель субсидии вправе представить. В случае если получатель субсидии не представил выписку из ЕГРЮЛ/ЕГРИП самостоятельно, Администрация запрашивает ее в порядке межведомственного информационного взаимодействия, в том ч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исле посредством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получения информации с помощью программного обеспечения и (или) в сети Интернет;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справки о постановке на учет (снятии с учета) физического лица в качестве налогоплательщика налога на профессиональный доход по состоянию на отчетную дату</w:t>
      </w:r>
      <w:r>
        <w:rPr>
          <w:rFonts w:ascii="Times New Roman" w:eastAsia="Calibri" w:hAnsi="Times New Roman"/>
          <w:sz w:val="28"/>
          <w:szCs w:val="28"/>
        </w:rPr>
        <w:t xml:space="preserve"> (форма КНД 1122035);</w:t>
      </w:r>
    </w:p>
    <w:p w:rsidR="00237FB1" w:rsidRPr="00CF3E7F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t>2) субъекты МСП в течение двух лет, самозанятые граждане в течение 12 календарных месяцев после даты получения субсидии, подтверждающие исполнение условий предоставления субсидии документы, в сроки: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F3E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 позднее 10-го числа месяца, следующего за отчетным кварталом, сведения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 списочной (фактической) численности работников (без внешних совместителей), оформленные в произвольной форме (для получателя субсидии, имеющего работников и являющегося работодател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ем), по состоянию на отчетную дату;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не позднее 5-го рабочего дня, следующего за датой представления в налоговый орган установленной приказом Федеральной налоговой службы России периодичной отчетности: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копию первичного или уточненного с последним номером ко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рректировки (при наличии) расчета по страховым взносам (за исключением раздела 3 "Персонифицированные сведения о застрахованных лицах") за отчетный период, подтверждающую сохранение среднесписочной численности работников в соответствии с требованиями пункт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а 3.7 настоящего Порядка (для получателя субсидии, имеющего работников и являющегося работодателем);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копию справки о состоянии расчетов (доходах) по налогу на профессиональный доход (форма КНД 1122036)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при завершении реализации проекта по состоянию на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конец года получения субсидии или в период, установленный абзацем первым пункта 1, или в период, установленный абзацем первым пункта 2 настоящего пункта, получатель субсидии в порядке и в сроки, установленные абзацем первым настоящего пункта, вместе с отче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тностью в соответствии с подпунктами 1,2 настоящего пункта представляет </w:t>
      </w:r>
      <w:hyperlink w:anchor="P2853" w:tooltip="ОТЧЕТ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отчет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выполнении проекта.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 осуществляет проверку и принятие отчетов, указанных в пункте 4.1. Порядка.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о</w:t>
      </w:r>
      <w:r>
        <w:rPr>
          <w:rFonts w:ascii="Times New Roman" w:hAnsi="Times New Roman"/>
          <w:sz w:val="28"/>
          <w:szCs w:val="28"/>
        </w:rPr>
        <w:t>тчетов установленным формам отчеты возвращаются получателю субсидии на доработку в течение 3 рабочих дней с момента обнаружения ошибок и (или) несоответствия отчетов установленным формам с указанием причин возврата. Срок доработки отчетов не может превышат</w:t>
      </w:r>
      <w:r>
        <w:rPr>
          <w:rFonts w:ascii="Times New Roman" w:hAnsi="Times New Roman"/>
          <w:sz w:val="28"/>
          <w:szCs w:val="28"/>
        </w:rPr>
        <w:t>ь 3 рабочих дней с даты их возврата.</w:t>
      </w:r>
    </w:p>
    <w:p w:rsidR="00237FB1" w:rsidRDefault="00CF3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субсидии 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вправе устанавливать в соглашении сроки и формы пре</w:t>
      </w:r>
      <w:r>
        <w:rPr>
          <w:rFonts w:ascii="Times New Roman" w:hAnsi="Times New Roman"/>
          <w:sz w:val="28"/>
          <w:szCs w:val="28"/>
        </w:rPr>
        <w:t>дставления получателем субсидии дополнительной отчетности.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B1" w:rsidRDefault="00237F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Требования об осуществлении контроля (мониторинга) за соблюдением условий, целей и порядка предоставления субсидий и ответственность за 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нарушение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Администрация и органы 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предоставления субсидии</w:t>
      </w:r>
      <w:r>
        <w:rPr>
          <w:rFonts w:ascii="Times New Roman" w:hAnsi="Times New Roman"/>
          <w:sz w:val="28"/>
          <w:szCs w:val="28"/>
        </w:rPr>
        <w:t>, в соответствии со статьями 268.1 и 269.2 Бюджетного кодекса Российской Федерации;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</w:t>
      </w:r>
      <w:r>
        <w:rPr>
          <w:rFonts w:ascii="Times New Roman" w:hAnsi="Times New Roman"/>
          <w:sz w:val="28"/>
          <w:szCs w:val="28"/>
        </w:rPr>
        <w:t>твление организатором отбора и органами муниципального финансового контроля проверок соблюдения ими условий и порядка предоставления субсидии.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Возврату в местный бюджет подлежит субсидия в следующих случаях и размерах: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нарушения получателем субсиди</w:t>
      </w:r>
      <w:r>
        <w:rPr>
          <w:rFonts w:ascii="Times New Roman" w:hAnsi="Times New Roman"/>
          <w:sz w:val="28"/>
          <w:szCs w:val="28"/>
        </w:rPr>
        <w:t>и условий, установленных при предоставлении субсидии, выявленного в том числе по фактам проверок, проведенных организатором отбора и органами муниципального финансового контроля - в полном объеме;</w:t>
      </w:r>
    </w:p>
    <w:p w:rsidR="00237FB1" w:rsidRDefault="00CF3E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недостижения значения результата предоставления</w:t>
      </w:r>
      <w:r>
        <w:rPr>
          <w:rFonts w:ascii="Times New Roman" w:hAnsi="Times New Roman"/>
          <w:sz w:val="28"/>
          <w:szCs w:val="28"/>
        </w:rPr>
        <w:t xml:space="preserve"> субсидии, - объем средств, подлежащих возврату в районный бюджет, рассчитывается по формуле:</w:t>
      </w:r>
    </w:p>
    <w:p w:rsidR="00237FB1" w:rsidRDefault="00237F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возврата = V субсидии х k,</w:t>
      </w: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субсидии - размер субсидии, предоставленной получателю субсидии;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- коэффициент возврата субсидии.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Коэффициент возврата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субсидии (если большее значение результата предоставления субсидии отражает большую эффективность использования субсидии) (k) определяется по формуле: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= 1- S/T,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- фактически достигнутое значение результата предоставления субсидии на отчетную 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ту;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 - плановое значение результата предоставления субсидии, установленное соглашением.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Коэффициент возврата субсидии (если большее значение результата предоставления субсидии отражает меньшую эффективность использования субсидии определяется по формуле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37FB1" w:rsidRPr="00615252" w:rsidRDefault="00237FB1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37FB1" w:rsidRPr="00615252" w:rsidRDefault="00CF3E7F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k = 1- Т/S.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выявления одного из указанных оснований установленных в пункте 5.3.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 решение о возврате субсидии с указанием оснований его принятия оформляется протоколом заседания Координационного совета.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</w:t>
      </w:r>
      <w:r>
        <w:rPr>
          <w:rFonts w:ascii="Times New Roman" w:hAnsi="Times New Roman"/>
          <w:sz w:val="28"/>
          <w:szCs w:val="28"/>
        </w:rPr>
        <w:t xml:space="preserve"> Координационного совета </w:t>
      </w:r>
      <w:r>
        <w:rPr>
          <w:rFonts w:ascii="Times New Roman" w:hAnsi="Times New Roman"/>
          <w:sz w:val="28"/>
          <w:szCs w:val="28"/>
        </w:rPr>
        <w:t>является основанием для издания постановления администрации района о возврате субсидии и направления получателю субсидии требования о возврате субсидии.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Администрация в течение трех рабочих дней со дня принятия решения о возвр</w:t>
      </w:r>
      <w:r>
        <w:rPr>
          <w:rFonts w:ascii="Times New Roman" w:hAnsi="Times New Roman"/>
          <w:sz w:val="28"/>
          <w:szCs w:val="28"/>
        </w:rPr>
        <w:t>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Получатель субсидии в течение семи рабочих дней со дня получения решения о во</w:t>
      </w:r>
      <w:r>
        <w:rPr>
          <w:rFonts w:ascii="Times New Roman" w:hAnsi="Times New Roman"/>
          <w:sz w:val="28"/>
          <w:szCs w:val="28"/>
        </w:rPr>
        <w:t>зврате субсидии обязан произвести возврат в районный бюджет полученных сумм субсидии в размере и по реквизитам, указанным в решении о возврате субсидии.</w:t>
      </w: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При отказе получателя субсидии вернуть полученную субсидию в районный бюджет взыскание субсидии пр</w:t>
      </w:r>
      <w:r>
        <w:rPr>
          <w:rFonts w:ascii="Times New Roman" w:hAnsi="Times New Roman"/>
          <w:sz w:val="28"/>
          <w:szCs w:val="28"/>
        </w:rPr>
        <w:t>оизводится в порядке, установленном действующим законодательством Российской Федерации.</w:t>
      </w:r>
    </w:p>
    <w:p w:rsidR="00237FB1" w:rsidRDefault="00237F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7FB1" w:rsidRDefault="00237F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7FB1" w:rsidRDefault="00237F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7FB1" w:rsidRDefault="00237FB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FB1" w:rsidRDefault="00CF3E7F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:rsidR="00237FB1" w:rsidRDefault="00CF3E7F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 № 1</w:t>
      </w:r>
    </w:p>
    <w:p w:rsidR="00237FB1" w:rsidRDefault="00CF3E7F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 субъектам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 на реализацию инвестиционных проектов субъектами малого и среднего предпринимательства в приоритетных отраслях </w:t>
      </w: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получения субсидии</w:t>
      </w:r>
    </w:p>
    <w:tbl>
      <w:tblPr>
        <w:tblW w:w="10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3"/>
        <w:gridCol w:w="1559"/>
        <w:gridCol w:w="2126"/>
      </w:tblGrid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заявлению прилагаются следующие документы: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по состоянию на дату не ранее 20 рабочих дней до даты подачи заявки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3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реестра субъектов малого и среднего предпринимательс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тва, полученная по состоянию на дату не ранее 20 рабочих дней до даты подачи заявки 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4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237FB1">
        <w:trPr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 (бухгалтерская, декларации и т.д.), предоставляемая в Федеральную налоговую службу субъектами малого и среднего предпринимательства, согласно применяемой системе налогообложения и учетной политики заявителя</w:t>
            </w:r>
          </w:p>
          <w:p w:rsidR="00237FB1" w:rsidRPr="00CF3E7F" w:rsidRDefault="00CF3E7F">
            <w:pPr>
              <w:pStyle w:val="af9"/>
              <w:numPr>
                <w:ilvl w:val="0"/>
                <w:numId w:val="32"/>
              </w:numPr>
              <w:spacing w:after="0" w:line="240" w:lineRule="auto"/>
              <w:ind w:left="0" w:firstLine="34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  <w:r w:rsidRPr="00CF3E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предприниматели, примен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яющие общую систему налогообложения и не осуществляющие бухгалтерский учет в соответствии со статьей 6 Федерального № 402-ФЗ, представляют копии книги учета доходов или доходов и расходов и хозяйственных операций индивидуального предпринимателя (за  предше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ствующий календарный 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год и последний отчетный период текущего года);</w:t>
            </w:r>
          </w:p>
          <w:p w:rsidR="00237FB1" w:rsidRPr="00CF3E7F" w:rsidRDefault="00CF3E7F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налогоплательщики, применяющие упрощенную систему налогообложения, представляют копии книги учета доходов или доходов и расходов организаций и индивидуальных предпринимателей, применяющих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упрощенную систему налогообложения (за  предшествующий календарный год и последний отчетный период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237FB1" w:rsidRPr="00CF3E7F" w:rsidRDefault="00CF3E7F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предприниматели, применяющие патентную систему налогообложения, представляют копии книги учета доходов индивидуальных предпри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нимателей, применяющих патентную систему налогообложения (за  предшествующий календарный год и последний отчетный период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), копию патента на право применения патентной системы налогообложения (за  предшествующий календарный год и последний отч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етный период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прошедший календарный год и текущий период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Копию/оригинал </w:t>
            </w:r>
          </w:p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</w:tc>
      </w:tr>
      <w:tr w:rsidR="00237FB1">
        <w:trPr>
          <w:trHeight w:val="1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численности работников (представленную в ФНС по форме КНД 1151111«Расчеты по страховым взносам»).</w:t>
            </w: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копия/ оригинал </w:t>
            </w:r>
          </w:p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3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F3E7F">
              <w:rPr>
                <w:rFonts w:ascii="Times New Roman" w:eastAsia="Arial" w:hAnsi="Times New Roman"/>
                <w:sz w:val="24"/>
                <w:szCs w:val="24"/>
              </w:rPr>
              <w:t>форму федерального статистического наблюдения № П-4 «Сведения о численности и заработной плате работников»</w:t>
            </w:r>
            <w:r w:rsidRPr="00CF3E7F">
              <w:rPr>
                <w:rFonts w:ascii="Times New Roman" w:eastAsia="Arial" w:hAnsi="Times New Roman"/>
                <w:sz w:val="24"/>
                <w:szCs w:val="24"/>
              </w:rPr>
      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</w:t>
            </w:r>
            <w:r w:rsidRPr="00CF3E7F">
              <w:rPr>
                <w:rFonts w:ascii="Times New Roman" w:eastAsia="Arial" w:hAnsi="Times New Roman"/>
                <w:sz w:val="24"/>
                <w:szCs w:val="24"/>
              </w:rPr>
              <w:t>отниках по профессиональным группам, составом кадров государственной гражданской и муниципальной службы»</w:t>
            </w: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237FB1">
        <w:trPr>
          <w:trHeight w:val="4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rPr>
          <w:trHeight w:val="5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запрашиваемой информации в реестре дисквалифицированных лиц в отношении руководителя участника отбора, членов коллегиального исполнительного органа, лица, исполняющего функции единоличного исполнительного органа, а также главного бухгалтера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отбора, являющегося юридическим лицом, индивидуального предпринимателя – участника отбора, выданные территориальным органом Федеральной налоговой службы не ранее 20 рабочих дней до даты подачи заявления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ранее 20 рабочих дней до даты подачи заявления 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hyperlink r:id="rId185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www.nalog.ru</w:t>
              </w:r>
            </w:hyperlink>
          </w:p>
        </w:tc>
      </w:tr>
      <w:tr w:rsidR="00237FB1">
        <w:trPr>
          <w:trHeight w:val="8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Федеральной службы по финансовому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орингу</w:t>
            </w:r>
          </w:p>
        </w:tc>
      </w:tr>
      <w:tr w:rsidR="00237FB1">
        <w:trPr>
          <w:trHeight w:val="8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том, что деятельность участника отбора, являющегося юридическим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(составляется в произвольной форме);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физических лиц, налогоплательщиков НПД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налога на профессиональный доход (форма КНД 1122035)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текущий период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6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</w:tc>
      </w:tr>
      <w:tr w:rsidR="00237FB1">
        <w:trPr>
          <w:trHeight w:val="3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состоянии расчетов (доходах) по налогу на профессиональный доход (форма КНД 1122036)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прошедший календарный год  и текущий период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Сформированная в электронной форме в мобильном приложении «Мой налог» или в веб-кабинете «Мой налог», размещенном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hyperlink r:id="rId187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  <w:p w:rsidR="00237FB1" w:rsidRDefault="00237FB1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Сформированная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Федеральной службы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мониторингу</w:t>
            </w: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всех категорий заявителей: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Обязательство о выполнении требований прописанных в п. 3.7. настоящего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 (форма код по КНД 1120101)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календарны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дней до даты подачи заявки</w:t>
            </w: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Сформированная в электронной форме в мобильном приложении  «Мой налог»/оригинал с отметкой ФНС</w:t>
            </w: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подтверждающая отсутствие у Получателя просроченной задолженности по возврату в бюджет Березовского района субсидий, бюд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иная просроченная (неурегулированная) задолженность по денежным обязательствам перед бюд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жетом района, по форме согласно приложению № 2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дату подачи заявки</w:t>
            </w: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37FB1">
        <w:trPr>
          <w:trHeight w:val="1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CF3E7F">
              <w:rPr>
                <w:rFonts w:ascii="Times New Roman" w:hAnsi="Times New Roman" w:cs="Times New Roman"/>
                <w:color w:val="000000"/>
              </w:rPr>
              <w:t xml:space="preserve">Справка об имущественном и  финансовом состоянии, 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№ 1 к настоя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прошедший календарный год и текущий период</w:t>
            </w:r>
          </w:p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37FB1">
        <w:trPr>
          <w:trHeight w:val="5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реализуемого проекта, согласно приложению № 3,4,5 к настоящему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  <w:p w:rsidR="00237FB1" w:rsidRPr="00CF3E7F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нт, подтверждающий полномочия Получателя (представителя Получателя), а также копию паспорта или иного документа, удостоверяющего личность Получателя (представителя Получателя); копия приказа или другой документ, заверенный руководителем или отделом кадров.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копия, заверенная уполномоченным лицом</w:t>
            </w: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обработку персональных данных по форме согласно приложению № 6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публикацию (размещение) в сети «Интернет» информации по форме согласно приложению № </w:t>
            </w:r>
            <w:r w:rsidRPr="00CF3E7F">
              <w:rPr>
                <w:rFonts w:ascii="Times New Roman" w:hAnsi="Times New Roman"/>
                <w:color w:val="000000"/>
                <w:sz w:val="24"/>
                <w:szCs w:val="24"/>
              </w:rPr>
              <w:t>7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</w:tbl>
    <w:p w:rsidR="00237FB1" w:rsidRPr="00CF3E7F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Pr="00CF3E7F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Pr="00CF3E7F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20"/>
        <w:gridCol w:w="1560"/>
        <w:gridCol w:w="2128"/>
      </w:tblGrid>
      <w:tr w:rsidR="00237F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подтверждающие расходы, подлежащих субсидированию согласно  пункта 3.3 настоящего Порядка:</w:t>
            </w:r>
          </w:p>
        </w:tc>
      </w:tr>
      <w:tr w:rsidR="00237FB1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rPr>
                <w:color w:val="000000"/>
              </w:rPr>
            </w:pPr>
            <w:r w:rsidRPr="00CF3E7F">
              <w:rPr>
                <w:color w:val="000000"/>
              </w:rPr>
              <w:t>2.1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подключением к инженерной инфраструктуре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сооружения, выписка ЕГРН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Полученная не ранее 30 календарных  дней  до даты подачи 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об осуществлении подключения (технологического присоединения) с приложением технических условий, подтверждающего затраты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дающие затраты заявителя на дату подачи заявки в соответствии с договором об осуществлении подключения (технологического присоединения)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14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о выполнении технических условий и (или) акт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 нежилых помещений, зданий, строений, сооружений</w:t>
            </w: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на аренду объектов государственного и муниципального имущества</w:t>
            </w:r>
          </w:p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7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Pr="00CF3E7F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договоров аренды нежилых помещений, зданий, строений, сооружений;</w:t>
            </w:r>
          </w:p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квитанции, и иные платежные документы, подтверждающие затраты заявителя на дату подачи заявки в соответствии с договором аренды</w:t>
            </w: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текущим ремонтом здания (помещения)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нежилых помещений, зданий, строений, сооружений.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осмотра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ефектная ведомость (для оформления предполагаемых объемов работ по ремонту для целей планирования закупок материалов, работ, услуг)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подряда на выполнение строительных работ с приложением технической документации и сметы, определяющей цену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приеме выполненных работ (форма КС-2)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стоимости выполненных работ и затрат (форм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КС-3)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нвентарные карточки учета нефинансовых активов (ф. 0504031) и группового учета нефинансовых активов (ф. 0504032)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списания материальных запасов (ф. 0504230)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квитанций, и иных платежных документов, подтверждающих затраты заявителя на дату подачи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заявки на осуществление текущего ремонта помещения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приобретением оборудования, мебели и оргтехники: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приобретение оборудования, мебели и оргтехники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31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оплату оборудования, мебели и оргтехники: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лучае безналичного расчета - платежные поручения, инкассовые поручения, платежные требования, платежные ордера произведенных затрат, в случае наличного расчета - кассовые (или товарные) чеки и (или) квитанций к приходным кассовым ордерам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покупке оборудования, мебели, оргтехники, товаров  на маркетплейсах предоставляют копию чека сформированного в электронной форме в личном кабинете, выписка банка о произведенном расчете, сформированная в электронной форме в личном кабинете,  заверенн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субъектом малого и среднего предпринимательства.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мебели и оргтехники: ТТН, УПД, счета-фактуры, ТН, Акты приема-передачи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  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Договор(а)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(аванса)и (и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ли) очередных лизинговых платежей (справка из лизинговой компании об уплате лизинговых платежей)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Копия/оригинал</w:t>
            </w:r>
          </w:p>
        </w:tc>
      </w:tr>
      <w:tr w:rsidR="00237FB1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Документы, подтверждающие передачу предмета лизинга во временное владение и пользование, либо указывающих сроки его будущей поставки.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(паспорта), документация на приобретаемое оборудование.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уплатой процентов по кредитам на приобретение оборудования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Кредитный договор, выписка из ссудного счета и график погашения кредита, заверенные банком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 из Банка о начисленных и уплаченных процентах по кредиту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подтверждающие осуществление расходов </w:t>
            </w:r>
          </w:p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уплате процентов по кредиту (платежные поручения, инкассовые поручения, платежные требования, платежные ордера)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Договоры, счета фактуры, товарные накладные на приобретение оборудования, включая затраты на монтаж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тистики России от 21.01.2003 № 7 «Об утверждении унифицированных форм первичной учетной документации по учету основных средств»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приобретением франшизы (паушального взноса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коммерческой концессии (договор франчайзинга).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паушального взноса по франшизе.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передачу прав по коммерческой концессии (франшизе)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связанных с сертификацией (декларированием) продукции (продовольственного сырья, товаров, работ, услуг), лицензированием деятельности: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услуг по сертификации (декларированию), государственной пошлины за получение (переоформление) лицензии.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(декларация) продукции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(продовольственного сырья, товаров, работ, услуг), лицензия на право осуществления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обучением, подготовкой и переподготовкой персонала:</w:t>
            </w:r>
          </w:p>
        </w:tc>
      </w:tr>
      <w:tr w:rsidR="00237FB1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о направлении сотрудников на 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6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с образовательным учреждением на оказание услуг по подготовке (переподготовке) специалистов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оплату: Платежные поручения, мемориальные-ордера (при международных расчетах), копии чеков, квитанции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5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или иной документ, подтверждающий, что сотрудники прошли обучение, акт об оказании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237FB1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</w:tc>
      </w:tr>
      <w:tr w:rsidR="00237FB1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страхования имущества,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спецтехники, транспорта, оборудования с указание страховых взносов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237FB1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Платежное поручение об уплате страховых взносов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237FB1">
        <w:trPr>
          <w:trHeight w:val="58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приобретением зданий, сооружений, земельных участков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237FB1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Акты приема-передачи и т.д.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постановку на баланс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 с проведением экспертизы о соответствии производимой продукции, требованиям, предъявляемым в целях отнесения к продукции, произведенной на территории РФ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приведение экспертизы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копии/ оригинал</w:t>
            </w:r>
          </w:p>
        </w:tc>
      </w:tr>
      <w:tr w:rsidR="00237FB1">
        <w:trPr>
          <w:trHeight w:val="9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 на 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инженерной инфраструктуре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инженерной инфраструктуре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приобретение оборудования, монтаж, и пусконаладочные работ, разработку и (или) приобретение  прикладного программного обеспечения, для функционирования приобретаемого оборудования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контракты и т.д. подтверждающие затраты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лицензирование деятельности,, сертификацию (декларирование) продукции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оказание услуг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лицензированию деятельности,, сертификации (декларировании) продукции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10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латежные поручения и выписки из расчетных счетов, квитанции, и иные платежные документы, подтверждающие затраты заявителя</w:t>
            </w:r>
          </w:p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237FB1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Березо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</w:t>
            </w:r>
          </w:p>
        </w:tc>
      </w:tr>
      <w:tr w:rsidR="00237FB1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района и (или) стандарта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      </w:r>
          </w:p>
          <w:p w:rsidR="00237FB1" w:rsidRDefault="00CF3E7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 благоустройства территории района, утвержденных уполномоченным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которых планируется реализация проекта в сфере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сервиса.</w:t>
            </w: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7FB1" w:rsidRDefault="00237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  <w:p w:rsidR="00237FB1" w:rsidRDefault="0023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Документы самостоятельно запрашиваются отделом в соответствующих органах, в случае если заявитель не представил указанные документы по собственной инициативе.</w:t>
      </w:r>
    </w:p>
    <w:p w:rsidR="00237FB1" w:rsidRDefault="00237F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</w:p>
    <w:p w:rsidR="00237FB1" w:rsidRDefault="00237FB1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имущественном и финансовом состоянии _______________________________________________________________________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период ____________________________________________________________________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Сведения об имуществе, 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685"/>
      </w:tblGrid>
      <w:tr w:rsidR="00237FB1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на последнюю отчетную дату</w:t>
            </w:r>
          </w:p>
        </w:tc>
      </w:tr>
      <w:tr w:rsidR="00237FB1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Сведения о финансовом, хозяйственном состоянии,</w:t>
      </w: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0"/>
        <w:gridCol w:w="3543"/>
      </w:tblGrid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последнюю отчетную дату</w:t>
            </w: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Заемные средства,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долгосрочные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- выручка от продажи товаров, продукции, работ, услуг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доходы (по видам доходов)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42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rPr>
          <w:trHeight w:val="1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численность, (чел.)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FB1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продаж (отношение чистой прибыли (убытка) отчетного периода к выручке от продажи товаров, продукции, работ, услуг)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МП                                        «__» _____________ 20__ г.</w:t>
      </w:r>
    </w:p>
    <w:p w:rsidR="00237FB1" w:rsidRDefault="00237FB1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37FB1">
          <w:headerReference w:type="default" r:id="rId188"/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возврату в бюджет Березовского района, бюджетных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просроченная (неурегулированная) задолженность по денежным обязательствам перед бюджетом Березовского района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«____» _________ 20 ____ г.</w:t>
      </w: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________________________________________________________________________________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3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5"/>
        <w:gridCol w:w="477"/>
        <w:gridCol w:w="533"/>
        <w:gridCol w:w="715"/>
        <w:gridCol w:w="1233"/>
        <w:gridCol w:w="805"/>
        <w:gridCol w:w="673"/>
        <w:gridCol w:w="806"/>
        <w:gridCol w:w="672"/>
        <w:gridCol w:w="1735"/>
        <w:gridCol w:w="539"/>
        <w:gridCol w:w="673"/>
        <w:gridCol w:w="806"/>
        <w:gridCol w:w="540"/>
        <w:gridCol w:w="942"/>
        <w:gridCol w:w="1071"/>
        <w:gridCol w:w="1071"/>
        <w:gridCol w:w="10"/>
      </w:tblGrid>
      <w:tr w:rsidR="00237FB1"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средств, предоставленных из бюджета Березовского района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правовой акт Березовского района, в соответствии с которым Получателю предоставлены средства из бюджета Березовского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(договор), заключенный между главным распоряд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ителем средств бюджета Березовского района и Получателем на предоставление из бюджета Березовского района средств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Просроченная (неурегулированная)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по денежным обязательствам перед бюджетом Березовского района</w:t>
            </w:r>
          </w:p>
        </w:tc>
      </w:tr>
      <w:tr w:rsidR="00237FB1">
        <w:trPr>
          <w:gridAfter w:val="1"/>
          <w:wAfter w:w="10" w:type="dxa"/>
          <w:trHeight w:val="23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(контракт), дата 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</w:tr>
      <w:tr w:rsidR="00237FB1">
        <w:trPr>
          <w:gridAfter w:val="1"/>
          <w:wAfter w:w="10" w:type="dxa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7FB1">
        <w:trPr>
          <w:gridAfter w:val="1"/>
          <w:wAfter w:w="10" w:type="dxa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(представитель заявителя) ________________/_____________________/</w:t>
      </w:r>
    </w:p>
    <w:p w:rsidR="00237FB1" w:rsidRDefault="00CF3E7F">
      <w:pPr>
        <w:widowControl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(подпись)         (И.О. Фамилия)</w:t>
      </w: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     ________________/_____________________/</w:t>
      </w:r>
    </w:p>
    <w:p w:rsidR="00237FB1" w:rsidRDefault="00CF3E7F">
      <w:pPr>
        <w:widowControl w:val="0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(подпись)         (И.О. Фамилия)</w:t>
      </w: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                             дата «___» ___________ 20__ </w:t>
      </w:r>
    </w:p>
    <w:p w:rsidR="00237FB1" w:rsidRPr="00CF3E7F" w:rsidRDefault="00CF3E7F">
      <w:pPr>
        <w:pStyle w:val="af9"/>
        <w:ind w:left="9072"/>
        <w:jc w:val="right"/>
        <w:rPr>
          <w:color w:val="000000"/>
          <w:sz w:val="20"/>
          <w:szCs w:val="20"/>
        </w:rPr>
      </w:pPr>
      <w:r w:rsidRPr="00CF3E7F">
        <w:rPr>
          <w:color w:val="000000"/>
          <w:sz w:val="20"/>
          <w:szCs w:val="20"/>
        </w:rPr>
        <w:lastRenderedPageBreak/>
        <w:t>Приложение №3</w:t>
      </w:r>
    </w:p>
    <w:p w:rsidR="00237FB1" w:rsidRPr="00CF3E7F" w:rsidRDefault="00CF3E7F" w:rsidP="00CF3E7F">
      <w:pPr>
        <w:shd w:val="clear" w:color="auto" w:fill="FFFFFF"/>
        <w:spacing w:after="0" w:line="240" w:lineRule="auto"/>
        <w:ind w:left="9072"/>
        <w:jc w:val="right"/>
        <w:rPr>
          <w:rFonts w:ascii="Times New Roman" w:hAnsi="Times New Roman"/>
          <w:color w:val="000000"/>
          <w:sz w:val="24"/>
          <w:szCs w:val="24"/>
        </w:rPr>
      </w:pPr>
      <w:r w:rsidRPr="00CF3E7F">
        <w:rPr>
          <w:rFonts w:ascii="Times New Roman" w:hAnsi="Times New Roman"/>
          <w:color w:val="000000"/>
          <w:sz w:val="20"/>
          <w:szCs w:val="20"/>
        </w:rPr>
        <w:t>к перечню документов для получения субсидии</w:t>
      </w:r>
    </w:p>
    <w:p w:rsidR="00237FB1" w:rsidRPr="00615252" w:rsidRDefault="00237FB1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  <w:lang w:val="ru-RU"/>
        </w:rPr>
      </w:pPr>
    </w:p>
    <w:p w:rsidR="00237FB1" w:rsidRPr="00615252" w:rsidRDefault="00237FB1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  <w:lang w:val="ru-RU"/>
        </w:rPr>
      </w:pPr>
    </w:p>
    <w:p w:rsidR="00237FB1" w:rsidRPr="00615252" w:rsidRDefault="00CF3E7F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615252">
        <w:rPr>
          <w:b/>
          <w:bCs/>
          <w:color w:val="333333"/>
          <w:shd w:val="clear" w:color="auto" w:fill="FFFFFF"/>
          <w:lang w:val="ru-RU"/>
        </w:rPr>
        <w:t>Паспорт проекта в сфер</w:t>
      </w:r>
      <w:r w:rsidRPr="00615252">
        <w:rPr>
          <w:b/>
          <w:bCs/>
          <w:color w:val="333333"/>
          <w:shd w:val="clear" w:color="auto" w:fill="FFFFFF"/>
          <w:lang w:val="ru-RU"/>
        </w:rPr>
        <w:t>е развития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237FB1">
        <w:tc>
          <w:tcPr>
            <w:tcW w:w="8080" w:type="dxa"/>
            <w:gridSpan w:val="2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8080" w:type="dxa"/>
            <w:gridSpan w:val="2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237FB1">
        <w:tc>
          <w:tcPr>
            <w:tcW w:w="709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rPr>
          <w:trHeight w:val="425"/>
        </w:trPr>
        <w:tc>
          <w:tcPr>
            <w:tcW w:w="709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11.**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14.**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средней заработной платы работников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о соответствии производимой продукции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09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(текущий год);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 .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**</w:t>
      </w:r>
      <w:r>
        <w:rPr>
          <w:rFonts w:ascii="Times New Roman" w:hAnsi="Times New Roman"/>
          <w:sz w:val="20"/>
          <w:szCs w:val="20"/>
          <w:lang w:eastAsia="ru-RU"/>
        </w:rPr>
        <w:t>Самозанятый гражданин не заполняет пункты: 11, 13, 14</w:t>
      </w:r>
    </w:p>
    <w:p w:rsidR="00237FB1" w:rsidRDefault="00CF3E7F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37FB1" w:rsidRDefault="00237FB1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237FB1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:rsidR="00237FB1" w:rsidRDefault="00CF3E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237FB1" w:rsidRDefault="00237F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237FB1" w:rsidRPr="00CF3E7F" w:rsidRDefault="00237FB1" w:rsidP="00CF3E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7FB1" w:rsidRDefault="00237FB1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237FB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37FB1" w:rsidRPr="00CF3E7F" w:rsidRDefault="00CF3E7F">
      <w:pPr>
        <w:pStyle w:val="af9"/>
        <w:ind w:left="1020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6" w:name="undefined"/>
      <w:r w:rsidRPr="00CF3E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CF3E7F">
        <w:rPr>
          <w:rFonts w:ascii="Times New Roman" w:hAnsi="Times New Roman"/>
          <w:color w:val="000000"/>
          <w:sz w:val="20"/>
          <w:szCs w:val="20"/>
          <w:lang w:val="ru-RU"/>
        </w:rPr>
        <w:t>4</w:t>
      </w:r>
    </w:p>
    <w:p w:rsidR="00237FB1" w:rsidRPr="00615252" w:rsidRDefault="00CF3E7F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  <w:r w:rsidRPr="00615252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 перечню документов для получения субсидии</w:t>
      </w:r>
    </w:p>
    <w:p w:rsidR="00237FB1" w:rsidRPr="00615252" w:rsidRDefault="00237FB1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237FB1" w:rsidRPr="00615252" w:rsidRDefault="00CF3E7F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615252">
        <w:rPr>
          <w:b/>
          <w:bCs/>
          <w:color w:val="333333"/>
          <w:shd w:val="clear" w:color="auto" w:fill="FFFFFF"/>
          <w:lang w:val="ru-RU"/>
        </w:rPr>
        <w:t>Паспорт проекта в сфере дорожного сервиса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237FB1">
        <w:tc>
          <w:tcPr>
            <w:tcW w:w="8080" w:type="dxa"/>
            <w:gridSpan w:val="2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8080" w:type="dxa"/>
            <w:gridSpan w:val="2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 (текущий год);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обращения.</w:t>
      </w:r>
    </w:p>
    <w:p w:rsidR="00237FB1" w:rsidRDefault="00CF3E7F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237FB1" w:rsidRDefault="00CF3E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(подпись)                                (ФИО)</w:t>
      </w:r>
    </w:p>
    <w:p w:rsidR="00237FB1" w:rsidRDefault="00237F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237FB1" w:rsidRDefault="00237FB1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237FB1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237FB1" w:rsidRPr="00CF3E7F" w:rsidRDefault="00CF3E7F">
      <w:pPr>
        <w:pStyle w:val="af9"/>
        <w:ind w:left="10206"/>
        <w:jc w:val="right"/>
        <w:rPr>
          <w:color w:val="000000"/>
          <w:sz w:val="20"/>
          <w:szCs w:val="20"/>
          <w:lang w:val="ru-RU"/>
        </w:rPr>
      </w:pPr>
      <w:r w:rsidRPr="00CF3E7F">
        <w:rPr>
          <w:color w:val="000000"/>
          <w:sz w:val="20"/>
          <w:szCs w:val="20"/>
          <w:lang w:val="ru-RU"/>
        </w:rPr>
        <w:lastRenderedPageBreak/>
        <w:t>Приложение №5</w:t>
      </w:r>
    </w:p>
    <w:p w:rsidR="00237FB1" w:rsidRPr="00615252" w:rsidRDefault="00CF3E7F">
      <w:pPr>
        <w:pStyle w:val="af9"/>
        <w:ind w:left="10206"/>
        <w:jc w:val="right"/>
        <w:rPr>
          <w:rFonts w:ascii="Arial" w:hAnsi="Arial" w:cs="Arial"/>
          <w:b/>
          <w:bCs/>
          <w:color w:val="333333"/>
          <w:shd w:val="clear" w:color="auto" w:fill="FFFFFF"/>
          <w:lang w:val="ru-RU"/>
        </w:rPr>
      </w:pPr>
      <w:r w:rsidRPr="00CF3E7F">
        <w:rPr>
          <w:color w:val="000000"/>
          <w:sz w:val="20"/>
          <w:szCs w:val="20"/>
          <w:lang w:val="ru-RU"/>
        </w:rPr>
        <w:t>к перечню документов для получения субсидии</w:t>
      </w:r>
    </w:p>
    <w:p w:rsidR="00237FB1" w:rsidRDefault="00237FB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37FB1" w:rsidRPr="00615252" w:rsidRDefault="00CF3E7F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615252">
        <w:rPr>
          <w:b/>
          <w:bCs/>
          <w:color w:val="333333"/>
          <w:shd w:val="clear" w:color="auto" w:fill="FFFFFF"/>
          <w:lang w:val="ru-RU"/>
        </w:rPr>
        <w:t>Паспорт проекта в сфере производства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237FB1" w:rsidRDefault="00237FB1">
            <w:pPr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есурсы)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237FB1" w:rsidRDefault="00CF3E7F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237FB1" w:rsidRDefault="00237FB1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237FB1">
        <w:tc>
          <w:tcPr>
            <w:tcW w:w="7797" w:type="dxa"/>
            <w:gridSpan w:val="3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7797" w:type="dxa"/>
            <w:gridSpan w:val="3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37FB1" w:rsidRDefault="00237FB1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FFFFFF" w:fill="FFFFFF"/>
          </w:tcPr>
          <w:p w:rsidR="00237FB1" w:rsidRDefault="0023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кции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 w:val="restart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vMerge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37FB1">
        <w:tc>
          <w:tcPr>
            <w:tcW w:w="567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FFFFFF" w:fill="FFFFFF"/>
          </w:tcPr>
          <w:p w:rsidR="00237FB1" w:rsidRDefault="00CF3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237FB1" w:rsidRDefault="00237FB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37FB1" w:rsidRDefault="00237FB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7FB1" w:rsidRDefault="00237FB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7FB1" w:rsidRDefault="00237FB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7FB1" w:rsidRDefault="00237FB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;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237FB1" w:rsidRDefault="00CF3E7F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. </w:t>
      </w:r>
      <w:bookmarkEnd w:id="6"/>
    </w:p>
    <w:p w:rsidR="00237FB1" w:rsidRDefault="00CF3E7F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237FB1" w:rsidRDefault="00CF3E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   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(ФИО)</w:t>
      </w:r>
    </w:p>
    <w:p w:rsidR="00237FB1" w:rsidRDefault="00237FB1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CF3E7F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237FB1" w:rsidRDefault="00237FB1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237FB1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237FB1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7FB1" w:rsidRDefault="00237FB1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237FB1">
          <w:pgSz w:w="16838" w:h="11906" w:orient="landscape"/>
          <w:pgMar w:top="1276" w:right="1134" w:bottom="709" w:left="709" w:header="709" w:footer="709" w:gutter="0"/>
          <w:cols w:space="708"/>
          <w:docGrid w:linePitch="360"/>
        </w:sectPr>
      </w:pPr>
    </w:p>
    <w:p w:rsidR="00237FB1" w:rsidRDefault="00CF3E7F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237FB1" w:rsidRDefault="00CF3E7F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перечню документов для получения субсидий 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гражданина,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являющегося представителем юридического лица (заявителя)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или индивидуальным предпринимателем (заявителем), 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физическим лицом, налогоплательщиком НПД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«___» _______ 20___г., 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_______________________,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паспорт серия _________ № _________________, выдан ____________________________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органа, выдавшего документ, удостоверяющий личность, дата выдачи)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проживающий (ая) по адресу: _________________________________________________ ___________________________________________________________________________,</w:t>
      </w:r>
    </w:p>
    <w:p w:rsidR="00237FB1" w:rsidRDefault="00CF3E7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выражаю свое согласи</w:t>
      </w:r>
      <w:r>
        <w:rPr>
          <w:rFonts w:ascii="Times New Roman" w:hAnsi="Times New Roman" w:cs="Times New Roman"/>
          <w:color w:val="000000"/>
          <w:sz w:val="26"/>
          <w:szCs w:val="26"/>
        </w:rPr>
        <w:t>е на обработку Администрацией Березовского района Красноярского края моих персональных данных.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</w:t>
      </w:r>
      <w:r>
        <w:rPr>
          <w:rFonts w:ascii="Times New Roman" w:hAnsi="Times New Roman" w:cs="Times New Roman"/>
          <w:color w:val="000000"/>
          <w:sz w:val="26"/>
          <w:szCs w:val="26"/>
        </w:rPr>
        <w:t>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</w:t>
      </w:r>
      <w:r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несоглас</w:t>
      </w:r>
      <w:r>
        <w:rPr>
          <w:rFonts w:ascii="Times New Roman" w:hAnsi="Times New Roman" w:cs="Times New Roman"/>
          <w:color w:val="000000"/>
          <w:sz w:val="26"/>
          <w:szCs w:val="26"/>
        </w:rPr>
        <w:t>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 ___________ ___________________________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(подпись)                (И.О. Фамилия)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</w:t>
      </w:r>
    </w:p>
    <w:p w:rsidR="00237FB1" w:rsidRDefault="00237F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 w:clear="all"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7</w:t>
      </w:r>
    </w:p>
    <w:p w:rsidR="00237FB1" w:rsidRDefault="00CF3E7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перечню документов для получения субсидий</w:t>
      </w: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Согласие на публикацию (размещение)</w:t>
      </w:r>
    </w:p>
    <w:p w:rsidR="00237FB1" w:rsidRDefault="00CF3E7F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</w:t>
      </w:r>
    </w:p>
    <w:p w:rsidR="00237FB1" w:rsidRDefault="00CF3E7F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информации о заявителе, о подаваемой заявителем заявке,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иной информации о заявителе, связанной с проведением отбора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__» _______ 20___г., 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237FB1" w:rsidRDefault="00CF3E7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организации/фамилия, имя, отчество физического лица заявителя)</w:t>
      </w:r>
    </w:p>
    <w:p w:rsidR="00237FB1" w:rsidRDefault="00237FB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Даю (дает) согласие на публикацию (размещение) Администрацией Березовского рай</w:t>
      </w:r>
      <w:r>
        <w:rPr>
          <w:rFonts w:ascii="Times New Roman" w:hAnsi="Times New Roman"/>
          <w:color w:val="000000"/>
          <w:sz w:val="26"/>
          <w:szCs w:val="26"/>
        </w:rPr>
        <w:t xml:space="preserve">она Красноярского края в информационно-телекоммуникационной сети «Интернет» информации, представляемой в соответствии с </w:t>
      </w:r>
      <w:hyperlink w:anchor="P1157" w:history="1">
        <w:r>
          <w:rPr>
            <w:rFonts w:ascii="Times New Roman" w:hAnsi="Times New Roman"/>
            <w:color w:val="000000"/>
            <w:sz w:val="26"/>
            <w:szCs w:val="26"/>
          </w:rPr>
          <w:t>Порядк</w:t>
        </w:r>
      </w:hyperlink>
      <w:r>
        <w:rPr>
          <w:rFonts w:ascii="Times New Roman" w:hAnsi="Times New Roman"/>
          <w:color w:val="000000"/>
          <w:sz w:val="26"/>
          <w:szCs w:val="26"/>
        </w:rPr>
        <w:t>ом предоставления субсидий субъектам малого и среднего предпринимательства на реализацию инвестиционных про</w:t>
      </w:r>
      <w:r>
        <w:rPr>
          <w:rFonts w:ascii="Times New Roman" w:hAnsi="Times New Roman"/>
          <w:color w:val="000000"/>
          <w:sz w:val="26"/>
          <w:szCs w:val="26"/>
        </w:rPr>
        <w:t>ектов субъектами малого и среднего предпринимательства в приоритетных отраслях.</w:t>
      </w:r>
    </w:p>
    <w:p w:rsidR="00237FB1" w:rsidRDefault="00CF3E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согласие действует со дня его подписания до дня его отзыва.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Заявителя)___________ ___________________________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(подпись)                (И.О. Фамилия)</w:t>
      </w:r>
    </w:p>
    <w:p w:rsidR="00237FB1" w:rsidRDefault="00237FB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237FB1" w:rsidRDefault="00CF3E7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г.»</w:t>
      </w: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37FB1" w:rsidRPr="00CF3E7F" w:rsidRDefault="00CF3E7F" w:rsidP="00CF3E7F">
      <w:pPr>
        <w:shd w:val="clear" w:color="auto" w:fill="FFFFFF"/>
        <w:spacing w:after="0" w:line="240" w:lineRule="auto"/>
        <w:ind w:left="6803"/>
        <w:jc w:val="right"/>
        <w:rPr>
          <w:rFonts w:ascii="Times New Roman" w:hAnsi="Times New Roman"/>
          <w:color w:val="000000"/>
          <w:sz w:val="24"/>
          <w:szCs w:val="24"/>
        </w:rPr>
      </w:pPr>
      <w:r w:rsidRPr="00CF3E7F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237FB1" w:rsidRPr="00CF3E7F" w:rsidRDefault="00CF3E7F" w:rsidP="00CF3E7F">
      <w:pPr>
        <w:shd w:val="clear" w:color="auto" w:fill="FFFFFF"/>
        <w:spacing w:after="0" w:line="240" w:lineRule="auto"/>
        <w:ind w:left="6236" w:firstLine="2409"/>
        <w:jc w:val="right"/>
        <w:rPr>
          <w:rFonts w:ascii="Times New Roman" w:hAnsi="Times New Roman"/>
          <w:color w:val="000000"/>
          <w:sz w:val="24"/>
          <w:szCs w:val="24"/>
        </w:rPr>
      </w:pPr>
      <w:r w:rsidRPr="00CF3E7F">
        <w:rPr>
          <w:rFonts w:ascii="Times New Roman" w:hAnsi="Times New Roman"/>
          <w:color w:val="000000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</w:t>
      </w:r>
    </w:p>
    <w:p w:rsidR="00237FB1" w:rsidRDefault="00CF3E7F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Конкурсный бюллетень</w:t>
      </w:r>
    </w:p>
    <w:p w:rsidR="00237FB1" w:rsidRDefault="00CF3E7F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____________________________________________________________________,</w:t>
      </w:r>
    </w:p>
    <w:p w:rsidR="00237FB1" w:rsidRDefault="00CF3E7F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237FB1" w:rsidRDefault="00CF3E7F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заявителя, представившего заявку на предоставление субсидии, ИНН) </w:t>
      </w:r>
    </w:p>
    <w:p w:rsidR="00237FB1" w:rsidRDefault="00CF3E7F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предоставление субсидии на реализ</w:t>
      </w:r>
      <w:r>
        <w:rPr>
          <w:rFonts w:ascii="Times New Roman" w:hAnsi="Times New Roman"/>
          <w:color w:val="000000"/>
          <w:sz w:val="24"/>
          <w:szCs w:val="24"/>
        </w:rPr>
        <w:t>ацию инвестиционных проектов субъектами малого и среднего предпринимательства и  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888"/>
        <w:gridCol w:w="3121"/>
        <w:gridCol w:w="705"/>
        <w:gridCol w:w="968"/>
        <w:gridCol w:w="881"/>
        <w:gridCol w:w="956"/>
      </w:tblGrid>
      <w:tr w:rsidR="00237FB1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начисленных участнику отбора баллов </w:t>
            </w:r>
            <w:r w:rsidRPr="00CF3E7F">
              <w:rPr>
                <w:rFonts w:ascii="Times New Roman" w:eastAsia="Arial" w:hAnsi="Times New Roman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Весовое значение критерия</w:t>
            </w:r>
            <w:r>
              <w:rPr>
                <w:rFonts w:ascii="Times New Roman" w:eastAsia="Calibri" w:hAnsi="Times New Roman"/>
              </w:rPr>
              <w:t xml:space="preserve">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Итоговая оценка с учетом весового значения критерия оценки </w:t>
            </w:r>
            <w:r w:rsidRPr="00CF3E7F">
              <w:rPr>
                <w:rFonts w:ascii="Times New Roman" w:eastAsia="Arial" w:hAnsi="Times New Roman"/>
              </w:rPr>
              <w:t>&lt;2&gt;</w:t>
            </w:r>
            <w:r>
              <w:rPr>
                <w:rFonts w:ascii="Times New Roman" w:eastAsia="Calibri" w:hAnsi="Times New Roman"/>
              </w:rPr>
              <w:t>, баллов</w:t>
            </w:r>
          </w:p>
        </w:tc>
      </w:tr>
      <w:tr w:rsidR="00237FB1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</w:t>
            </w:r>
            <w:r>
              <w:rPr>
                <w:rFonts w:ascii="Times New Roman" w:eastAsia="Calibri" w:hAnsi="Times New Roman"/>
              </w:rPr>
              <w:t xml:space="preserve">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</w:t>
            </w:r>
            <w:r>
              <w:rPr>
                <w:rFonts w:ascii="Times New Roman" w:eastAsia="Calibri" w:hAnsi="Times New Roman"/>
              </w:rPr>
              <w:lastRenderedPageBreak/>
              <w:t>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 10,0 единиц включительно и б</w:t>
            </w:r>
            <w:r>
              <w:rPr>
                <w:rFonts w:ascii="Times New Roman" w:eastAsia="Calibri" w:hAnsi="Times New Roman"/>
              </w:rPr>
              <w:t>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      </w:r>
          </w:p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5,0 процентов включительно, но менее 10,0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5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40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на </w:t>
            </w:r>
            <w:r>
              <w:rPr>
                <w:rFonts w:ascii="Times New Roman" w:eastAsia="Calibri" w:hAnsi="Times New Roman"/>
              </w:rPr>
              <w:t xml:space="preserve">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lastRenderedPageBreak/>
              <w:t>Красноярского края,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выше МРОТ, увеличенного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 МРОТ, увеличенному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</w:t>
            </w:r>
            <w:r>
              <w:rPr>
                <w:rFonts w:ascii="Times New Roman" w:eastAsia="Calibri" w:hAnsi="Times New Roman"/>
              </w:rPr>
              <w:t>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</w:t>
            </w:r>
            <w:r>
              <w:rPr>
                <w:rFonts w:ascii="Times New Roman" w:eastAsia="Calibri" w:hAnsi="Times New Roman"/>
              </w:rPr>
              <w:t xml:space="preserve">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</w:t>
            </w:r>
            <w:r>
              <w:rPr>
                <w:rFonts w:ascii="Times New Roman" w:eastAsia="Calibri" w:hAnsi="Times New Roman"/>
                <w:lang w:val="en-US"/>
              </w:rPr>
              <w:t>i</w:t>
            </w:r>
            <w:r>
              <w:rPr>
                <w:rFonts w:ascii="Times New Roman" w:eastAsia="Calibri" w:hAnsi="Times New Roman"/>
              </w:rPr>
              <w:t>-го проекта в сфере развития, полученного в году предшествующему год</w:t>
            </w:r>
            <w:r>
              <w:rPr>
                <w:rFonts w:ascii="Times New Roman" w:eastAsia="Calibri" w:hAnsi="Times New Roman"/>
              </w:rPr>
              <w:t>у подачи заявки, к доходу самозанятого гражданина, полученному в году предшествующему году, предшествующему году подачи заявки: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размере 103,3 процентов и более значения сводного индекса потребительских цен по Красноярскому краю, установленного в году пре</w:t>
            </w:r>
            <w:r>
              <w:rPr>
                <w:rFonts w:ascii="Times New Roman" w:eastAsia="Calibri" w:hAnsi="Times New Roman"/>
              </w:rPr>
              <w:t>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673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неактуальный и не имеет социальной значимости</w:t>
            </w:r>
          </w:p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433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Место реализации проекта</w:t>
            </w: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муниципальные образования, </w:t>
            </w:r>
            <w:r>
              <w:rPr>
                <w:rFonts w:ascii="Times New Roman" w:eastAsia="Calibri" w:hAnsi="Times New Roman"/>
              </w:rPr>
              <w:lastRenderedPageBreak/>
              <w:t>территории которых относятся к Арктической зоне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43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  <w:p w:rsidR="00237FB1" w:rsidRDefault="00CF3E7F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иные муниципальные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CF3E7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237FB1">
        <w:trPr>
          <w:trHeight w:val="201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CF3E7F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B1" w:rsidRDefault="00237FB1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237FB1" w:rsidRDefault="00237FB1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37FB1" w:rsidRPr="00CF3E7F" w:rsidRDefault="00CF3E7F">
      <w:pPr>
        <w:ind w:firstLine="709"/>
        <w:jc w:val="both"/>
        <w:rPr>
          <w:rFonts w:ascii="Times New Roman" w:eastAsia="Arial" w:hAnsi="Times New Roman"/>
          <w:szCs w:val="28"/>
        </w:rPr>
      </w:pPr>
      <w:r w:rsidRPr="00CF3E7F">
        <w:rPr>
          <w:rFonts w:ascii="Times New Roman" w:eastAsia="Arial" w:hAnsi="Times New Roman"/>
          <w:szCs w:val="28"/>
        </w:rPr>
        <w:t>1&gt;</w:t>
      </w:r>
      <w:r w:rsidRPr="00CF3E7F">
        <w:rPr>
          <w:rFonts w:ascii="Times New Roman" w:eastAsia="Arial" w:hAnsi="Times New Roman"/>
          <w:szCs w:val="28"/>
        </w:rPr>
        <w:t xml:space="preserve"> Конкурсная комиссия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237FB1" w:rsidRPr="00CF3E7F" w:rsidRDefault="00CF3E7F">
      <w:pPr>
        <w:ind w:firstLine="709"/>
        <w:jc w:val="both"/>
        <w:rPr>
          <w:rFonts w:ascii="Times New Roman" w:eastAsia="Arial" w:hAnsi="Times New Roman"/>
          <w:szCs w:val="28"/>
        </w:rPr>
      </w:pPr>
      <w:r w:rsidRPr="00CF3E7F">
        <w:rPr>
          <w:rFonts w:ascii="Times New Roman" w:eastAsia="Arial" w:hAnsi="Times New Roman"/>
          <w:szCs w:val="28"/>
        </w:rPr>
        <w:t>&lt;2&gt; Значени</w:t>
      </w:r>
      <w:r w:rsidRPr="00CF3E7F">
        <w:rPr>
          <w:rFonts w:ascii="Times New Roman" w:eastAsia="Arial" w:hAnsi="Times New Roman"/>
          <w:szCs w:val="28"/>
        </w:rPr>
        <w:t>е в графе 7 пунктов 1-6 определяется как произведение значения графы 5 на весовое значение критерия в общей оценке, указанное в графе 7.</w:t>
      </w:r>
    </w:p>
    <w:p w:rsidR="00237FB1" w:rsidRPr="00CF3E7F" w:rsidRDefault="00CF3E7F">
      <w:pPr>
        <w:ind w:firstLine="709"/>
        <w:jc w:val="both"/>
        <w:rPr>
          <w:rFonts w:ascii="Times New Roman" w:eastAsia="Arial" w:hAnsi="Times New Roman"/>
          <w:szCs w:val="28"/>
        </w:rPr>
      </w:pPr>
      <w:r w:rsidRPr="00CF3E7F">
        <w:rPr>
          <w:rFonts w:ascii="Times New Roman" w:eastAsia="Arial" w:hAnsi="Times New Roman"/>
          <w:szCs w:val="28"/>
        </w:rPr>
        <w:t>&lt;3&gt; Общее количество баллов в строке 7 рассчитывается путем суммирования произведений значений каждого из 5 критериев о</w:t>
      </w:r>
      <w:r w:rsidRPr="00CF3E7F">
        <w:rPr>
          <w:rFonts w:ascii="Times New Roman" w:eastAsia="Arial" w:hAnsi="Times New Roman"/>
          <w:szCs w:val="28"/>
        </w:rPr>
        <w:t>ценки, выставленных в графе 7.</w:t>
      </w:r>
    </w:p>
    <w:p w:rsidR="00237FB1" w:rsidRDefault="00237FB1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237FB1" w:rsidRDefault="00CF3E7F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конкурсной комиссии _________________________ ____________________</w:t>
      </w:r>
    </w:p>
    <w:p w:rsidR="00237FB1" w:rsidRDefault="00CF3E7F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237FB1" w:rsidRDefault="00CF3E7F">
      <w:pPr>
        <w:widowControl w:val="0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 20___ г</w:t>
      </w:r>
    </w:p>
    <w:p w:rsidR="00237FB1" w:rsidRPr="00CF3E7F" w:rsidRDefault="00237FB1" w:rsidP="00CF3E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7FB1" w:rsidRDefault="00237FB1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37FB1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7F" w:rsidRDefault="00CF3E7F">
      <w:pPr>
        <w:spacing w:after="0" w:line="240" w:lineRule="auto"/>
      </w:pPr>
      <w:r>
        <w:separator/>
      </w:r>
    </w:p>
  </w:endnote>
  <w:endnote w:type="continuationSeparator" w:id="0">
    <w:p w:rsidR="00CF3E7F" w:rsidRDefault="00CF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7F" w:rsidRDefault="00CF3E7F">
      <w:pPr>
        <w:spacing w:after="0" w:line="240" w:lineRule="auto"/>
      </w:pPr>
      <w:r>
        <w:separator/>
      </w:r>
    </w:p>
  </w:footnote>
  <w:footnote w:type="continuationSeparator" w:id="0">
    <w:p w:rsidR="00CF3E7F" w:rsidRDefault="00CF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1" w:rsidRDefault="00237FB1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EC4"/>
    <w:multiLevelType w:val="hybridMultilevel"/>
    <w:tmpl w:val="2DEAC6FC"/>
    <w:lvl w:ilvl="0" w:tplc="3CEA46C2">
      <w:start w:val="1"/>
      <w:numFmt w:val="decimal"/>
      <w:lvlText w:val="%1)"/>
      <w:lvlJc w:val="left"/>
      <w:pPr>
        <w:ind w:left="709" w:hanging="360"/>
      </w:pPr>
    </w:lvl>
    <w:lvl w:ilvl="1" w:tplc="00F2AAB6">
      <w:start w:val="1"/>
      <w:numFmt w:val="lowerLetter"/>
      <w:lvlText w:val="%2."/>
      <w:lvlJc w:val="left"/>
      <w:pPr>
        <w:ind w:left="1429" w:hanging="360"/>
      </w:pPr>
    </w:lvl>
    <w:lvl w:ilvl="2" w:tplc="BC4097D8">
      <w:start w:val="1"/>
      <w:numFmt w:val="lowerRoman"/>
      <w:lvlText w:val="%3."/>
      <w:lvlJc w:val="right"/>
      <w:pPr>
        <w:ind w:left="2149" w:hanging="180"/>
      </w:pPr>
    </w:lvl>
    <w:lvl w:ilvl="3" w:tplc="A3C8D6C4">
      <w:start w:val="1"/>
      <w:numFmt w:val="decimal"/>
      <w:lvlText w:val="%4."/>
      <w:lvlJc w:val="left"/>
      <w:pPr>
        <w:ind w:left="2869" w:hanging="360"/>
      </w:pPr>
    </w:lvl>
    <w:lvl w:ilvl="4" w:tplc="9F8E7A3E">
      <w:start w:val="1"/>
      <w:numFmt w:val="lowerLetter"/>
      <w:lvlText w:val="%5."/>
      <w:lvlJc w:val="left"/>
      <w:pPr>
        <w:ind w:left="3589" w:hanging="360"/>
      </w:pPr>
    </w:lvl>
    <w:lvl w:ilvl="5" w:tplc="27540EA0">
      <w:start w:val="1"/>
      <w:numFmt w:val="lowerRoman"/>
      <w:lvlText w:val="%6."/>
      <w:lvlJc w:val="right"/>
      <w:pPr>
        <w:ind w:left="4309" w:hanging="180"/>
      </w:pPr>
    </w:lvl>
    <w:lvl w:ilvl="6" w:tplc="6AFA53BC">
      <w:start w:val="1"/>
      <w:numFmt w:val="decimal"/>
      <w:lvlText w:val="%7."/>
      <w:lvlJc w:val="left"/>
      <w:pPr>
        <w:ind w:left="5029" w:hanging="360"/>
      </w:pPr>
    </w:lvl>
    <w:lvl w:ilvl="7" w:tplc="DC123D36">
      <w:start w:val="1"/>
      <w:numFmt w:val="lowerLetter"/>
      <w:lvlText w:val="%8."/>
      <w:lvlJc w:val="left"/>
      <w:pPr>
        <w:ind w:left="5749" w:hanging="360"/>
      </w:pPr>
    </w:lvl>
    <w:lvl w:ilvl="8" w:tplc="BBFE772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20167E"/>
    <w:multiLevelType w:val="multilevel"/>
    <w:tmpl w:val="1F205D8E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273" w:hanging="564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042B250B"/>
    <w:multiLevelType w:val="multilevel"/>
    <w:tmpl w:val="6C5692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570"/>
        </w:tabs>
        <w:ind w:left="157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8793D91"/>
    <w:multiLevelType w:val="hybridMultilevel"/>
    <w:tmpl w:val="35708B68"/>
    <w:lvl w:ilvl="0" w:tplc="803021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1CBDF2">
      <w:start w:val="1"/>
      <w:numFmt w:val="lowerLetter"/>
      <w:lvlText w:val="%2."/>
      <w:lvlJc w:val="left"/>
      <w:pPr>
        <w:ind w:left="1080" w:hanging="360"/>
      </w:pPr>
    </w:lvl>
    <w:lvl w:ilvl="2" w:tplc="A60A807C">
      <w:start w:val="1"/>
      <w:numFmt w:val="lowerRoman"/>
      <w:lvlText w:val="%3."/>
      <w:lvlJc w:val="right"/>
      <w:pPr>
        <w:ind w:left="1800" w:hanging="180"/>
      </w:pPr>
    </w:lvl>
    <w:lvl w:ilvl="3" w:tplc="72964370">
      <w:start w:val="1"/>
      <w:numFmt w:val="decimal"/>
      <w:lvlText w:val="%4."/>
      <w:lvlJc w:val="left"/>
      <w:pPr>
        <w:ind w:left="2520" w:hanging="360"/>
      </w:pPr>
    </w:lvl>
    <w:lvl w:ilvl="4" w:tplc="A218DA20">
      <w:start w:val="1"/>
      <w:numFmt w:val="lowerLetter"/>
      <w:lvlText w:val="%5."/>
      <w:lvlJc w:val="left"/>
      <w:pPr>
        <w:ind w:left="3240" w:hanging="360"/>
      </w:pPr>
    </w:lvl>
    <w:lvl w:ilvl="5" w:tplc="AD1EE458">
      <w:start w:val="1"/>
      <w:numFmt w:val="lowerRoman"/>
      <w:lvlText w:val="%6."/>
      <w:lvlJc w:val="right"/>
      <w:pPr>
        <w:ind w:left="3960" w:hanging="180"/>
      </w:pPr>
    </w:lvl>
    <w:lvl w:ilvl="6" w:tplc="C2AE2A12">
      <w:start w:val="1"/>
      <w:numFmt w:val="decimal"/>
      <w:lvlText w:val="%7."/>
      <w:lvlJc w:val="left"/>
      <w:pPr>
        <w:ind w:left="4680" w:hanging="360"/>
      </w:pPr>
    </w:lvl>
    <w:lvl w:ilvl="7" w:tplc="5E4014C2">
      <w:start w:val="1"/>
      <w:numFmt w:val="lowerLetter"/>
      <w:lvlText w:val="%8."/>
      <w:lvlJc w:val="left"/>
      <w:pPr>
        <w:ind w:left="5400" w:hanging="360"/>
      </w:pPr>
    </w:lvl>
    <w:lvl w:ilvl="8" w:tplc="B7A2479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E6905"/>
    <w:multiLevelType w:val="hybridMultilevel"/>
    <w:tmpl w:val="404ACBA2"/>
    <w:lvl w:ilvl="0" w:tplc="79A638F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B76C40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D4E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FE51D0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 w:tplc="2D267B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DE37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5842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FCAA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442D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A23CD"/>
    <w:multiLevelType w:val="multilevel"/>
    <w:tmpl w:val="134CB486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1CEA731C"/>
    <w:multiLevelType w:val="hybridMultilevel"/>
    <w:tmpl w:val="A25664BE"/>
    <w:lvl w:ilvl="0" w:tplc="696603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4A85430">
      <w:start w:val="1"/>
      <w:numFmt w:val="lowerLetter"/>
      <w:lvlText w:val="%2."/>
      <w:lvlJc w:val="left"/>
      <w:pPr>
        <w:ind w:left="1080" w:hanging="360"/>
      </w:pPr>
    </w:lvl>
    <w:lvl w:ilvl="2" w:tplc="2D269566">
      <w:start w:val="1"/>
      <w:numFmt w:val="lowerRoman"/>
      <w:lvlText w:val="%3."/>
      <w:lvlJc w:val="right"/>
      <w:pPr>
        <w:ind w:left="1800" w:hanging="180"/>
      </w:pPr>
    </w:lvl>
    <w:lvl w:ilvl="3" w:tplc="17545AD6">
      <w:start w:val="1"/>
      <w:numFmt w:val="decimal"/>
      <w:lvlText w:val="%4."/>
      <w:lvlJc w:val="left"/>
      <w:pPr>
        <w:ind w:left="2520" w:hanging="360"/>
      </w:pPr>
    </w:lvl>
    <w:lvl w:ilvl="4" w:tplc="2A06AD32">
      <w:start w:val="1"/>
      <w:numFmt w:val="lowerLetter"/>
      <w:lvlText w:val="%5."/>
      <w:lvlJc w:val="left"/>
      <w:pPr>
        <w:ind w:left="3240" w:hanging="360"/>
      </w:pPr>
    </w:lvl>
    <w:lvl w:ilvl="5" w:tplc="D058787E">
      <w:start w:val="1"/>
      <w:numFmt w:val="lowerRoman"/>
      <w:lvlText w:val="%6."/>
      <w:lvlJc w:val="right"/>
      <w:pPr>
        <w:ind w:left="3960" w:hanging="180"/>
      </w:pPr>
    </w:lvl>
    <w:lvl w:ilvl="6" w:tplc="1250D0EC">
      <w:start w:val="1"/>
      <w:numFmt w:val="decimal"/>
      <w:lvlText w:val="%7."/>
      <w:lvlJc w:val="left"/>
      <w:pPr>
        <w:ind w:left="4680" w:hanging="360"/>
      </w:pPr>
    </w:lvl>
    <w:lvl w:ilvl="7" w:tplc="8D80C93A">
      <w:start w:val="1"/>
      <w:numFmt w:val="lowerLetter"/>
      <w:lvlText w:val="%8."/>
      <w:lvlJc w:val="left"/>
      <w:pPr>
        <w:ind w:left="5400" w:hanging="360"/>
      </w:pPr>
    </w:lvl>
    <w:lvl w:ilvl="8" w:tplc="3C5296D6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76F5E"/>
    <w:multiLevelType w:val="multilevel"/>
    <w:tmpl w:val="E6FCEB30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24307FA4"/>
    <w:multiLevelType w:val="hybridMultilevel"/>
    <w:tmpl w:val="FBB4C306"/>
    <w:lvl w:ilvl="0" w:tplc="651EAE76">
      <w:start w:val="1"/>
      <w:numFmt w:val="decimal"/>
      <w:lvlText w:val="%1)"/>
      <w:lvlJc w:val="left"/>
      <w:pPr>
        <w:ind w:left="1069" w:hanging="360"/>
      </w:pPr>
    </w:lvl>
    <w:lvl w:ilvl="1" w:tplc="6810CF14">
      <w:start w:val="1"/>
      <w:numFmt w:val="lowerLetter"/>
      <w:lvlText w:val="%2."/>
      <w:lvlJc w:val="left"/>
      <w:pPr>
        <w:ind w:left="1789" w:hanging="360"/>
      </w:pPr>
    </w:lvl>
    <w:lvl w:ilvl="2" w:tplc="CE6A7222">
      <w:start w:val="1"/>
      <w:numFmt w:val="lowerRoman"/>
      <w:lvlText w:val="%3."/>
      <w:lvlJc w:val="right"/>
      <w:pPr>
        <w:ind w:left="2509" w:hanging="180"/>
      </w:pPr>
    </w:lvl>
    <w:lvl w:ilvl="3" w:tplc="EE668662">
      <w:start w:val="1"/>
      <w:numFmt w:val="decimal"/>
      <w:lvlText w:val="%4."/>
      <w:lvlJc w:val="left"/>
      <w:pPr>
        <w:ind w:left="3229" w:hanging="360"/>
      </w:pPr>
    </w:lvl>
    <w:lvl w:ilvl="4" w:tplc="E7F2DD22">
      <w:start w:val="1"/>
      <w:numFmt w:val="lowerLetter"/>
      <w:lvlText w:val="%5."/>
      <w:lvlJc w:val="left"/>
      <w:pPr>
        <w:ind w:left="3949" w:hanging="360"/>
      </w:pPr>
    </w:lvl>
    <w:lvl w:ilvl="5" w:tplc="E4682C38">
      <w:start w:val="1"/>
      <w:numFmt w:val="lowerRoman"/>
      <w:lvlText w:val="%6."/>
      <w:lvlJc w:val="right"/>
      <w:pPr>
        <w:ind w:left="4669" w:hanging="180"/>
      </w:pPr>
    </w:lvl>
    <w:lvl w:ilvl="6" w:tplc="B54E1028">
      <w:start w:val="1"/>
      <w:numFmt w:val="decimal"/>
      <w:lvlText w:val="%7."/>
      <w:lvlJc w:val="left"/>
      <w:pPr>
        <w:ind w:left="5389" w:hanging="360"/>
      </w:pPr>
    </w:lvl>
    <w:lvl w:ilvl="7" w:tplc="30CA3874">
      <w:start w:val="1"/>
      <w:numFmt w:val="lowerLetter"/>
      <w:lvlText w:val="%8."/>
      <w:lvlJc w:val="left"/>
      <w:pPr>
        <w:ind w:left="6109" w:hanging="360"/>
      </w:pPr>
    </w:lvl>
    <w:lvl w:ilvl="8" w:tplc="07B403B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7D076B"/>
    <w:multiLevelType w:val="multilevel"/>
    <w:tmpl w:val="0E868DD8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0">
    <w:nsid w:val="314023FF"/>
    <w:multiLevelType w:val="multilevel"/>
    <w:tmpl w:val="2FA89228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1">
    <w:nsid w:val="35D16338"/>
    <w:multiLevelType w:val="multilevel"/>
    <w:tmpl w:val="9D766784"/>
    <w:lvl w:ilvl="0">
      <w:start w:val="1"/>
      <w:numFmt w:val="decimal"/>
      <w:lvlText w:val="%1."/>
      <w:lvlJc w:val="left"/>
      <w:pPr>
        <w:ind w:left="136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2">
    <w:nsid w:val="361E6167"/>
    <w:multiLevelType w:val="hybridMultilevel"/>
    <w:tmpl w:val="E7B80896"/>
    <w:lvl w:ilvl="0" w:tplc="DB90B3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45ED32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3F81F5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3FE942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4CB0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5C7D7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14CBE3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0E417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8EEF9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369C4B63"/>
    <w:multiLevelType w:val="multilevel"/>
    <w:tmpl w:val="98CC7390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393439F5"/>
    <w:multiLevelType w:val="hybridMultilevel"/>
    <w:tmpl w:val="77325686"/>
    <w:lvl w:ilvl="0" w:tplc="D97ACBAA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/>
      </w:rPr>
    </w:lvl>
    <w:lvl w:ilvl="1" w:tplc="B9D48702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172D7D8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392801A8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/>
      </w:rPr>
    </w:lvl>
    <w:lvl w:ilvl="4" w:tplc="EF40093E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7866B3E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915CEF18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F7436A0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F43082F8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5">
    <w:nsid w:val="39EE0C12"/>
    <w:multiLevelType w:val="hybridMultilevel"/>
    <w:tmpl w:val="67CA370E"/>
    <w:lvl w:ilvl="0" w:tplc="708625CC">
      <w:start w:val="1"/>
      <w:numFmt w:val="decimal"/>
      <w:lvlText w:val="%1)"/>
      <w:lvlJc w:val="left"/>
      <w:pPr>
        <w:ind w:left="1418" w:hanging="360"/>
      </w:pPr>
    </w:lvl>
    <w:lvl w:ilvl="1" w:tplc="77706A54">
      <w:start w:val="1"/>
      <w:numFmt w:val="lowerLetter"/>
      <w:lvlText w:val="%2."/>
      <w:lvlJc w:val="left"/>
      <w:pPr>
        <w:ind w:left="2138" w:hanging="360"/>
      </w:pPr>
    </w:lvl>
    <w:lvl w:ilvl="2" w:tplc="B5A87F1E">
      <w:start w:val="1"/>
      <w:numFmt w:val="lowerRoman"/>
      <w:lvlText w:val="%3."/>
      <w:lvlJc w:val="right"/>
      <w:pPr>
        <w:ind w:left="2858" w:hanging="180"/>
      </w:pPr>
    </w:lvl>
    <w:lvl w:ilvl="3" w:tplc="0156C266">
      <w:start w:val="1"/>
      <w:numFmt w:val="decimal"/>
      <w:lvlText w:val="%4."/>
      <w:lvlJc w:val="left"/>
      <w:pPr>
        <w:ind w:left="3578" w:hanging="360"/>
      </w:pPr>
    </w:lvl>
    <w:lvl w:ilvl="4" w:tplc="6EF674BE">
      <w:start w:val="1"/>
      <w:numFmt w:val="lowerLetter"/>
      <w:lvlText w:val="%5."/>
      <w:lvlJc w:val="left"/>
      <w:pPr>
        <w:ind w:left="4298" w:hanging="360"/>
      </w:pPr>
    </w:lvl>
    <w:lvl w:ilvl="5" w:tplc="0016AEF2">
      <w:start w:val="1"/>
      <w:numFmt w:val="lowerRoman"/>
      <w:lvlText w:val="%6."/>
      <w:lvlJc w:val="right"/>
      <w:pPr>
        <w:ind w:left="5018" w:hanging="180"/>
      </w:pPr>
    </w:lvl>
    <w:lvl w:ilvl="6" w:tplc="0FF8177C">
      <w:start w:val="1"/>
      <w:numFmt w:val="decimal"/>
      <w:lvlText w:val="%7."/>
      <w:lvlJc w:val="left"/>
      <w:pPr>
        <w:ind w:left="5738" w:hanging="360"/>
      </w:pPr>
    </w:lvl>
    <w:lvl w:ilvl="7" w:tplc="6F70BE44">
      <w:start w:val="1"/>
      <w:numFmt w:val="lowerLetter"/>
      <w:lvlText w:val="%8."/>
      <w:lvlJc w:val="left"/>
      <w:pPr>
        <w:ind w:left="6458" w:hanging="360"/>
      </w:pPr>
    </w:lvl>
    <w:lvl w:ilvl="8" w:tplc="C1FECCF8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493251F7"/>
    <w:multiLevelType w:val="hybridMultilevel"/>
    <w:tmpl w:val="5C48A26A"/>
    <w:lvl w:ilvl="0" w:tplc="558C6B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B6EC4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CA19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02D6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AEF3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BA17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F64E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6ABF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3627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4A531E17"/>
    <w:multiLevelType w:val="hybridMultilevel"/>
    <w:tmpl w:val="3ED8619E"/>
    <w:lvl w:ilvl="0" w:tplc="59FC9AD8">
      <w:start w:val="1"/>
      <w:numFmt w:val="decimal"/>
      <w:lvlText w:val="%1)"/>
      <w:lvlJc w:val="left"/>
      <w:pPr>
        <w:ind w:left="709" w:hanging="360"/>
      </w:pPr>
    </w:lvl>
    <w:lvl w:ilvl="1" w:tplc="D5383B9A">
      <w:start w:val="1"/>
      <w:numFmt w:val="lowerLetter"/>
      <w:lvlText w:val="%2."/>
      <w:lvlJc w:val="left"/>
      <w:pPr>
        <w:ind w:left="1429" w:hanging="360"/>
      </w:pPr>
    </w:lvl>
    <w:lvl w:ilvl="2" w:tplc="D1F42AF4">
      <w:start w:val="1"/>
      <w:numFmt w:val="lowerRoman"/>
      <w:lvlText w:val="%3."/>
      <w:lvlJc w:val="right"/>
      <w:pPr>
        <w:ind w:left="2149" w:hanging="180"/>
      </w:pPr>
    </w:lvl>
    <w:lvl w:ilvl="3" w:tplc="523C53FA">
      <w:start w:val="1"/>
      <w:numFmt w:val="decimal"/>
      <w:lvlText w:val="%4."/>
      <w:lvlJc w:val="left"/>
      <w:pPr>
        <w:ind w:left="2869" w:hanging="360"/>
      </w:pPr>
    </w:lvl>
    <w:lvl w:ilvl="4" w:tplc="F964245C">
      <w:start w:val="1"/>
      <w:numFmt w:val="lowerLetter"/>
      <w:lvlText w:val="%5."/>
      <w:lvlJc w:val="left"/>
      <w:pPr>
        <w:ind w:left="3589" w:hanging="360"/>
      </w:pPr>
    </w:lvl>
    <w:lvl w:ilvl="5" w:tplc="5AC84036">
      <w:start w:val="1"/>
      <w:numFmt w:val="lowerRoman"/>
      <w:lvlText w:val="%6."/>
      <w:lvlJc w:val="right"/>
      <w:pPr>
        <w:ind w:left="4309" w:hanging="180"/>
      </w:pPr>
    </w:lvl>
    <w:lvl w:ilvl="6" w:tplc="E6E0CA30">
      <w:start w:val="1"/>
      <w:numFmt w:val="decimal"/>
      <w:lvlText w:val="%7."/>
      <w:lvlJc w:val="left"/>
      <w:pPr>
        <w:ind w:left="5029" w:hanging="360"/>
      </w:pPr>
    </w:lvl>
    <w:lvl w:ilvl="7" w:tplc="23F8554C">
      <w:start w:val="1"/>
      <w:numFmt w:val="lowerLetter"/>
      <w:lvlText w:val="%8."/>
      <w:lvlJc w:val="left"/>
      <w:pPr>
        <w:ind w:left="5749" w:hanging="360"/>
      </w:pPr>
    </w:lvl>
    <w:lvl w:ilvl="8" w:tplc="B99E5C76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F57038D"/>
    <w:multiLevelType w:val="multilevel"/>
    <w:tmpl w:val="E4B0C3B0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>
    <w:nsid w:val="536E7C3D"/>
    <w:multiLevelType w:val="multilevel"/>
    <w:tmpl w:val="E6C835D4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20">
    <w:nsid w:val="54E40251"/>
    <w:multiLevelType w:val="hybridMultilevel"/>
    <w:tmpl w:val="0B2C1752"/>
    <w:lvl w:ilvl="0" w:tplc="14A0B7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04B7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881A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6ABE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5CC6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5E6E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56645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D02E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98A4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5A79179A"/>
    <w:multiLevelType w:val="multilevel"/>
    <w:tmpl w:val="722466E4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>
    <w:nsid w:val="5AEF4E53"/>
    <w:multiLevelType w:val="hybridMultilevel"/>
    <w:tmpl w:val="3CEA5CEA"/>
    <w:lvl w:ilvl="0" w:tplc="CF7E8DBC">
      <w:start w:val="1"/>
      <w:numFmt w:val="decimal"/>
      <w:lvlText w:val="%1)"/>
      <w:lvlJc w:val="left"/>
      <w:pPr>
        <w:ind w:left="1417" w:hanging="360"/>
      </w:pPr>
    </w:lvl>
    <w:lvl w:ilvl="1" w:tplc="ED4E8B9E">
      <w:start w:val="1"/>
      <w:numFmt w:val="lowerLetter"/>
      <w:lvlText w:val="%2."/>
      <w:lvlJc w:val="left"/>
      <w:pPr>
        <w:ind w:left="2137" w:hanging="360"/>
      </w:pPr>
    </w:lvl>
    <w:lvl w:ilvl="2" w:tplc="CBF065A6">
      <w:start w:val="1"/>
      <w:numFmt w:val="lowerRoman"/>
      <w:lvlText w:val="%3."/>
      <w:lvlJc w:val="right"/>
      <w:pPr>
        <w:ind w:left="2857" w:hanging="180"/>
      </w:pPr>
    </w:lvl>
    <w:lvl w:ilvl="3" w:tplc="089ED7BE">
      <w:start w:val="1"/>
      <w:numFmt w:val="decimal"/>
      <w:lvlText w:val="%4."/>
      <w:lvlJc w:val="left"/>
      <w:pPr>
        <w:ind w:left="3577" w:hanging="360"/>
      </w:pPr>
    </w:lvl>
    <w:lvl w:ilvl="4" w:tplc="26887A90">
      <w:start w:val="1"/>
      <w:numFmt w:val="lowerLetter"/>
      <w:lvlText w:val="%5."/>
      <w:lvlJc w:val="left"/>
      <w:pPr>
        <w:ind w:left="4297" w:hanging="360"/>
      </w:pPr>
    </w:lvl>
    <w:lvl w:ilvl="5" w:tplc="47E6CB4A">
      <w:start w:val="1"/>
      <w:numFmt w:val="lowerRoman"/>
      <w:lvlText w:val="%6."/>
      <w:lvlJc w:val="right"/>
      <w:pPr>
        <w:ind w:left="5017" w:hanging="180"/>
      </w:pPr>
    </w:lvl>
    <w:lvl w:ilvl="6" w:tplc="7E365BE4">
      <w:start w:val="1"/>
      <w:numFmt w:val="decimal"/>
      <w:lvlText w:val="%7."/>
      <w:lvlJc w:val="left"/>
      <w:pPr>
        <w:ind w:left="5737" w:hanging="360"/>
      </w:pPr>
    </w:lvl>
    <w:lvl w:ilvl="7" w:tplc="9CF04148">
      <w:start w:val="1"/>
      <w:numFmt w:val="lowerLetter"/>
      <w:lvlText w:val="%8."/>
      <w:lvlJc w:val="left"/>
      <w:pPr>
        <w:ind w:left="6457" w:hanging="360"/>
      </w:pPr>
    </w:lvl>
    <w:lvl w:ilvl="8" w:tplc="E552255A">
      <w:start w:val="1"/>
      <w:numFmt w:val="lowerRoman"/>
      <w:lvlText w:val="%9."/>
      <w:lvlJc w:val="right"/>
      <w:pPr>
        <w:ind w:left="7177" w:hanging="180"/>
      </w:pPr>
    </w:lvl>
  </w:abstractNum>
  <w:abstractNum w:abstractNumId="23">
    <w:nsid w:val="5B9B255B"/>
    <w:multiLevelType w:val="multilevel"/>
    <w:tmpl w:val="A1560F96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4">
    <w:nsid w:val="5C41783F"/>
    <w:multiLevelType w:val="multilevel"/>
    <w:tmpl w:val="715A0D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5">
    <w:nsid w:val="5E3A2762"/>
    <w:multiLevelType w:val="hybridMultilevel"/>
    <w:tmpl w:val="16B0AC42"/>
    <w:lvl w:ilvl="0" w:tplc="FEDE10EC">
      <w:start w:val="1"/>
      <w:numFmt w:val="decimal"/>
      <w:lvlText w:val="%1."/>
      <w:lvlJc w:val="left"/>
      <w:pPr>
        <w:ind w:hanging="180"/>
      </w:pPr>
      <w:rPr>
        <w:rFonts w:cs="Times New Roman"/>
      </w:rPr>
    </w:lvl>
    <w:lvl w:ilvl="1" w:tplc="8CD06FB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692035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688D69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E94BE8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7F21FE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092643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6D200C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08D53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6B506E4"/>
    <w:multiLevelType w:val="multilevel"/>
    <w:tmpl w:val="4F8C0A54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7">
    <w:nsid w:val="68BE1B8F"/>
    <w:multiLevelType w:val="multilevel"/>
    <w:tmpl w:val="ADBEE48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8">
    <w:nsid w:val="69024B7E"/>
    <w:multiLevelType w:val="multilevel"/>
    <w:tmpl w:val="5108FC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9">
    <w:nsid w:val="6D720EB2"/>
    <w:multiLevelType w:val="hybridMultilevel"/>
    <w:tmpl w:val="F1CEFE02"/>
    <w:lvl w:ilvl="0" w:tplc="1E4E1624">
      <w:start w:val="1"/>
      <w:numFmt w:val="decimal"/>
      <w:lvlText w:val="%1)"/>
      <w:lvlJc w:val="left"/>
      <w:pPr>
        <w:ind w:left="709" w:hanging="360"/>
      </w:pPr>
    </w:lvl>
    <w:lvl w:ilvl="1" w:tplc="D9A41B2E">
      <w:start w:val="1"/>
      <w:numFmt w:val="lowerLetter"/>
      <w:lvlText w:val="%2."/>
      <w:lvlJc w:val="left"/>
      <w:pPr>
        <w:ind w:left="1429" w:hanging="360"/>
      </w:pPr>
    </w:lvl>
    <w:lvl w:ilvl="2" w:tplc="2354D89A">
      <w:start w:val="1"/>
      <w:numFmt w:val="lowerRoman"/>
      <w:lvlText w:val="%3."/>
      <w:lvlJc w:val="right"/>
      <w:pPr>
        <w:ind w:left="2149" w:hanging="180"/>
      </w:pPr>
    </w:lvl>
    <w:lvl w:ilvl="3" w:tplc="426EE380">
      <w:start w:val="1"/>
      <w:numFmt w:val="decimal"/>
      <w:lvlText w:val="%4."/>
      <w:lvlJc w:val="left"/>
      <w:pPr>
        <w:ind w:left="2869" w:hanging="360"/>
      </w:pPr>
    </w:lvl>
    <w:lvl w:ilvl="4" w:tplc="5530A5BC">
      <w:start w:val="1"/>
      <w:numFmt w:val="lowerLetter"/>
      <w:lvlText w:val="%5."/>
      <w:lvlJc w:val="left"/>
      <w:pPr>
        <w:ind w:left="3589" w:hanging="360"/>
      </w:pPr>
    </w:lvl>
    <w:lvl w:ilvl="5" w:tplc="C4B02380">
      <w:start w:val="1"/>
      <w:numFmt w:val="lowerRoman"/>
      <w:lvlText w:val="%6."/>
      <w:lvlJc w:val="right"/>
      <w:pPr>
        <w:ind w:left="4309" w:hanging="180"/>
      </w:pPr>
    </w:lvl>
    <w:lvl w:ilvl="6" w:tplc="6D7A492E">
      <w:start w:val="1"/>
      <w:numFmt w:val="decimal"/>
      <w:lvlText w:val="%7."/>
      <w:lvlJc w:val="left"/>
      <w:pPr>
        <w:ind w:left="5029" w:hanging="360"/>
      </w:pPr>
    </w:lvl>
    <w:lvl w:ilvl="7" w:tplc="E7BCA424">
      <w:start w:val="1"/>
      <w:numFmt w:val="lowerLetter"/>
      <w:lvlText w:val="%8."/>
      <w:lvlJc w:val="left"/>
      <w:pPr>
        <w:ind w:left="5749" w:hanging="360"/>
      </w:pPr>
    </w:lvl>
    <w:lvl w:ilvl="8" w:tplc="6A8630AC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1494E87"/>
    <w:multiLevelType w:val="hybridMultilevel"/>
    <w:tmpl w:val="C672831E"/>
    <w:lvl w:ilvl="0" w:tplc="BDEE023C">
      <w:start w:val="1"/>
      <w:numFmt w:val="decimal"/>
      <w:lvlText w:val="%1)"/>
      <w:lvlJc w:val="left"/>
      <w:pPr>
        <w:ind w:left="720" w:hanging="360"/>
      </w:pPr>
    </w:lvl>
    <w:lvl w:ilvl="1" w:tplc="376E0238">
      <w:start w:val="1"/>
      <w:numFmt w:val="lowerLetter"/>
      <w:lvlText w:val="%2."/>
      <w:lvlJc w:val="left"/>
      <w:pPr>
        <w:ind w:left="1440" w:hanging="360"/>
      </w:pPr>
    </w:lvl>
    <w:lvl w:ilvl="2" w:tplc="84B8FDFC">
      <w:start w:val="1"/>
      <w:numFmt w:val="lowerRoman"/>
      <w:lvlText w:val="%3."/>
      <w:lvlJc w:val="right"/>
      <w:pPr>
        <w:ind w:left="2160" w:hanging="180"/>
      </w:pPr>
    </w:lvl>
    <w:lvl w:ilvl="3" w:tplc="45648D4E">
      <w:start w:val="1"/>
      <w:numFmt w:val="decimal"/>
      <w:lvlText w:val="%4."/>
      <w:lvlJc w:val="left"/>
      <w:pPr>
        <w:ind w:left="2880" w:hanging="360"/>
      </w:pPr>
    </w:lvl>
    <w:lvl w:ilvl="4" w:tplc="56CE9492">
      <w:start w:val="1"/>
      <w:numFmt w:val="lowerLetter"/>
      <w:lvlText w:val="%5."/>
      <w:lvlJc w:val="left"/>
      <w:pPr>
        <w:ind w:left="3600" w:hanging="360"/>
      </w:pPr>
    </w:lvl>
    <w:lvl w:ilvl="5" w:tplc="32068550">
      <w:start w:val="1"/>
      <w:numFmt w:val="lowerRoman"/>
      <w:lvlText w:val="%6."/>
      <w:lvlJc w:val="right"/>
      <w:pPr>
        <w:ind w:left="4320" w:hanging="180"/>
      </w:pPr>
    </w:lvl>
    <w:lvl w:ilvl="6" w:tplc="E60CE35C">
      <w:start w:val="1"/>
      <w:numFmt w:val="decimal"/>
      <w:lvlText w:val="%7."/>
      <w:lvlJc w:val="left"/>
      <w:pPr>
        <w:ind w:left="5040" w:hanging="360"/>
      </w:pPr>
    </w:lvl>
    <w:lvl w:ilvl="7" w:tplc="E034D030">
      <w:start w:val="1"/>
      <w:numFmt w:val="lowerLetter"/>
      <w:lvlText w:val="%8."/>
      <w:lvlJc w:val="left"/>
      <w:pPr>
        <w:ind w:left="5760" w:hanging="360"/>
      </w:pPr>
    </w:lvl>
    <w:lvl w:ilvl="8" w:tplc="36AE28A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D79C6"/>
    <w:multiLevelType w:val="hybridMultilevel"/>
    <w:tmpl w:val="05A84DC6"/>
    <w:lvl w:ilvl="0" w:tplc="33F6DF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72C8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F8E0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84D3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22AA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DCEE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768E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F8BD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7E220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7879013E"/>
    <w:multiLevelType w:val="multilevel"/>
    <w:tmpl w:val="D54426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7ABD7065"/>
    <w:multiLevelType w:val="hybridMultilevel"/>
    <w:tmpl w:val="465CCDC4"/>
    <w:lvl w:ilvl="0" w:tplc="4E24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5CF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B6A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2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4D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0E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0C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1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6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C7FAA"/>
    <w:multiLevelType w:val="multilevel"/>
    <w:tmpl w:val="E392EA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1"/>
  </w:num>
  <w:num w:numId="5">
    <w:abstractNumId w:val="9"/>
  </w:num>
  <w:num w:numId="6">
    <w:abstractNumId w:val="27"/>
  </w:num>
  <w:num w:numId="7">
    <w:abstractNumId w:val="28"/>
  </w:num>
  <w:num w:numId="8">
    <w:abstractNumId w:val="24"/>
  </w:num>
  <w:num w:numId="9">
    <w:abstractNumId w:val="25"/>
  </w:num>
  <w:num w:numId="10">
    <w:abstractNumId w:val="2"/>
  </w:num>
  <w:num w:numId="11">
    <w:abstractNumId w:val="34"/>
  </w:num>
  <w:num w:numId="12">
    <w:abstractNumId w:val="32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0"/>
  </w:num>
  <w:num w:numId="19">
    <w:abstractNumId w:val="1"/>
  </w:num>
  <w:num w:numId="20">
    <w:abstractNumId w:val="26"/>
  </w:num>
  <w:num w:numId="21">
    <w:abstractNumId w:val="3"/>
  </w:num>
  <w:num w:numId="22">
    <w:abstractNumId w:val="15"/>
  </w:num>
  <w:num w:numId="23">
    <w:abstractNumId w:val="29"/>
  </w:num>
  <w:num w:numId="24">
    <w:abstractNumId w:val="22"/>
  </w:num>
  <w:num w:numId="25">
    <w:abstractNumId w:val="6"/>
  </w:num>
  <w:num w:numId="26">
    <w:abstractNumId w:val="5"/>
  </w:num>
  <w:num w:numId="27">
    <w:abstractNumId w:val="12"/>
  </w:num>
  <w:num w:numId="28">
    <w:abstractNumId w:val="10"/>
  </w:num>
  <w:num w:numId="29">
    <w:abstractNumId w:val="23"/>
  </w:num>
  <w:num w:numId="30">
    <w:abstractNumId w:val="18"/>
  </w:num>
  <w:num w:numId="31">
    <w:abstractNumId w:val="31"/>
  </w:num>
  <w:num w:numId="32">
    <w:abstractNumId w:val="20"/>
  </w:num>
  <w:num w:numId="33">
    <w:abstractNumId w:val="16"/>
  </w:num>
  <w:num w:numId="34">
    <w:abstractNumId w:val="0"/>
  </w:num>
  <w:num w:numId="35">
    <w:abstractNumId w:val="17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FB1"/>
    <w:rsid w:val="00237FB1"/>
    <w:rsid w:val="00615252"/>
    <w:rsid w:val="00C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uiPriority w:val="99"/>
    <w:qFormat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Pr>
      <w:rFonts w:eastAsia="Times New Roman"/>
      <w:sz w:val="22"/>
      <w:lang w:val="ru-RU" w:eastAsia="ru-RU" w:bidi="ar-SA"/>
    </w:rPr>
  </w:style>
  <w:style w:type="character" w:customStyle="1" w:styleId="ab">
    <w:name w:val="Верхний колонтитул Знак"/>
    <w:link w:val="aa"/>
    <w:uiPriority w:val="99"/>
    <w:rPr>
      <w:rFonts w:eastAsia="Times New Roman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Pr>
      <w:rFonts w:eastAsia="Times New Roman" w:cs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d">
    <w:name w:val="Текст выноски Знак"/>
    <w:link w:val="af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a">
    <w:name w:val="Абзац списка Знак"/>
    <w:link w:val="af9"/>
    <w:uiPriority w:val="9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e">
    <w:name w:val="Normal (Web)"/>
    <w:basedOn w:val="a"/>
    <w:uiPriority w:val="99"/>
    <w:pPr>
      <w:spacing w:after="2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4970" TargetMode="External"/><Relationship Id="rId117" Type="http://schemas.openxmlformats.org/officeDocument/2006/relationships/hyperlink" Target="https://login.consultant.ru/link/?req=doc&amp;base=LAW&amp;n=466849&amp;dst=105607" TargetMode="External"/><Relationship Id="rId21" Type="http://schemas.openxmlformats.org/officeDocument/2006/relationships/hyperlink" Target="https://login.consultant.ru/link/?req=doc&amp;base=LAW&amp;n=466849&amp;dst=103016" TargetMode="External"/><Relationship Id="rId42" Type="http://schemas.openxmlformats.org/officeDocument/2006/relationships/hyperlink" Target="https://login.consultant.ru/link/?req=doc&amp;base=LAW&amp;n=466849&amp;dst=103565" TargetMode="External"/><Relationship Id="rId47" Type="http://schemas.openxmlformats.org/officeDocument/2006/relationships/hyperlink" Target="https://login.consultant.ru/link/?req=doc&amp;base=LAW&amp;n=466849&amp;dst=100395" TargetMode="External"/><Relationship Id="rId63" Type="http://schemas.openxmlformats.org/officeDocument/2006/relationships/hyperlink" Target="https://login.consultant.ru/link/?req=doc&amp;base=LAW&amp;n=466849&amp;dst=105871" TargetMode="External"/><Relationship Id="rId68" Type="http://schemas.openxmlformats.org/officeDocument/2006/relationships/hyperlink" Target="https://login.consultant.ru/link/?req=doc&amp;base=LAW&amp;n=466849&amp;dst=102830" TargetMode="External"/><Relationship Id="rId84" Type="http://schemas.openxmlformats.org/officeDocument/2006/relationships/hyperlink" Target="https://login.consultant.ru/link/?req=doc&amp;base=LAW&amp;n=466849&amp;dst=105027" TargetMode="External"/><Relationship Id="rId89" Type="http://schemas.openxmlformats.org/officeDocument/2006/relationships/hyperlink" Target="https://login.consultant.ru/link/?req=doc&amp;base=LAW&amp;n=466849&amp;dst=105871" TargetMode="External"/><Relationship Id="rId112" Type="http://schemas.openxmlformats.org/officeDocument/2006/relationships/hyperlink" Target="https://login.consultant.ru/link/?req=doc&amp;base=LAW&amp;n=466849&amp;dst=104792" TargetMode="External"/><Relationship Id="rId133" Type="http://schemas.openxmlformats.org/officeDocument/2006/relationships/hyperlink" Target="https://login.consultant.ru/link/?req=doc&amp;base=LAW&amp;n=466849&amp;dst=106004" TargetMode="External"/><Relationship Id="rId138" Type="http://schemas.openxmlformats.org/officeDocument/2006/relationships/hyperlink" Target="https://login.consultant.ru/link/?req=doc&amp;base=LAW&amp;n=466849&amp;dst=105016" TargetMode="External"/><Relationship Id="rId154" Type="http://schemas.openxmlformats.org/officeDocument/2006/relationships/hyperlink" Target="https://login.consultant.ru/link/?req=doc&amp;base=LAW&amp;n=466849&amp;dst=105488" TargetMode="External"/><Relationship Id="rId159" Type="http://schemas.openxmlformats.org/officeDocument/2006/relationships/hyperlink" Target="https://login.consultant.ru/link/?req=doc&amp;base=LAW&amp;n=466849&amp;dst=102708" TargetMode="External"/><Relationship Id="rId175" Type="http://schemas.openxmlformats.org/officeDocument/2006/relationships/hyperlink" Target="https://login.consultant.ru/link/?req=doc&amp;base=LAW&amp;n=420230&amp;dst=100010" TargetMode="External"/><Relationship Id="rId170" Type="http://schemas.openxmlformats.org/officeDocument/2006/relationships/hyperlink" Target="https://login.consultant.ru/link/?req=doc&amp;base=LAW&amp;n=466849&amp;dst=105210" TargetMode="External"/><Relationship Id="rId16" Type="http://schemas.openxmlformats.org/officeDocument/2006/relationships/hyperlink" Target="https://login.consultant.ru/link/?req=doc&amp;base=LAW&amp;n=466849&amp;dst=102885" TargetMode="External"/><Relationship Id="rId107" Type="http://schemas.openxmlformats.org/officeDocument/2006/relationships/hyperlink" Target="https://login.consultant.ru/link/?req=doc&amp;base=LAW&amp;n=466849&amp;dst=102830" TargetMode="External"/><Relationship Id="rId11" Type="http://schemas.openxmlformats.org/officeDocument/2006/relationships/hyperlink" Target="consultantplus://offline/ref=2F3D09DEBF9F3EEF6F7F12EF4B023F43FF15CE647AC338A5A7836A64B14D971AAE6C49B47194229941832E39FA73024C797F97B228A85E98CD38C888pFK9I" TargetMode="External"/><Relationship Id="rId32" Type="http://schemas.openxmlformats.org/officeDocument/2006/relationships/hyperlink" Target="https://login.consultant.ru/link/?req=doc&amp;base=LAW&amp;n=466849&amp;dst=105488" TargetMode="External"/><Relationship Id="rId37" Type="http://schemas.openxmlformats.org/officeDocument/2006/relationships/hyperlink" Target="https://login.consultant.ru/link/?req=doc&amp;base=LAW&amp;n=466849&amp;dst=105873" TargetMode="External"/><Relationship Id="rId53" Type="http://schemas.openxmlformats.org/officeDocument/2006/relationships/hyperlink" Target="https://login.consultant.ru/link/?req=doc&amp;base=LAW&amp;n=466849&amp;dst=102809" TargetMode="External"/><Relationship Id="rId58" Type="http://schemas.openxmlformats.org/officeDocument/2006/relationships/hyperlink" Target="https://login.consultant.ru/link/?req=doc&amp;base=LAW&amp;n=466849&amp;dst=104721" TargetMode="External"/><Relationship Id="rId74" Type="http://schemas.openxmlformats.org/officeDocument/2006/relationships/hyperlink" Target="https://login.consultant.ru/link/?req=doc&amp;base=LAW&amp;n=466849&amp;dst=103016" TargetMode="External"/><Relationship Id="rId79" Type="http://schemas.openxmlformats.org/officeDocument/2006/relationships/hyperlink" Target="https://login.consultant.ru/link/?req=doc&amp;base=LAW&amp;n=466849&amp;dst=104970" TargetMode="External"/><Relationship Id="rId102" Type="http://schemas.openxmlformats.org/officeDocument/2006/relationships/hyperlink" Target="https://login.consultant.ru/link/?req=doc&amp;base=LAW&amp;n=466849&amp;dst=100497" TargetMode="External"/><Relationship Id="rId123" Type="http://schemas.openxmlformats.org/officeDocument/2006/relationships/hyperlink" Target="https://login.consultant.ru/link/?req=doc&amp;base=RLAW123&amp;n=245023&amp;dst=100010" TargetMode="External"/><Relationship Id="rId128" Type="http://schemas.openxmlformats.org/officeDocument/2006/relationships/hyperlink" Target="https://login.consultant.ru/link/?req=doc&amp;base=RLAW123&amp;n=322152" TargetMode="External"/><Relationship Id="rId144" Type="http://schemas.openxmlformats.org/officeDocument/2006/relationships/hyperlink" Target="https://login.consultant.ru/link/?req=doc&amp;base=LAW&amp;n=466849&amp;dst=105599" TargetMode="External"/><Relationship Id="rId149" Type="http://schemas.openxmlformats.org/officeDocument/2006/relationships/hyperlink" Target="https://login.consultant.ru/link/?req=doc&amp;base=LAW&amp;n=466849&amp;dst=1030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873" TargetMode="External"/><Relationship Id="rId95" Type="http://schemas.openxmlformats.org/officeDocument/2006/relationships/hyperlink" Target="https://login.consultant.ru/link/?req=doc&amp;base=LAW&amp;n=466849&amp;dst=103565" TargetMode="External"/><Relationship Id="rId160" Type="http://schemas.openxmlformats.org/officeDocument/2006/relationships/hyperlink" Target="https://login.consultant.ru/link/?req=doc&amp;base=RLAW123&amp;n=322152" TargetMode="External"/><Relationship Id="rId165" Type="http://schemas.openxmlformats.org/officeDocument/2006/relationships/hyperlink" Target="https://login.consultant.ru/link/?req=doc&amp;base=LAW&amp;n=466849&amp;dst=103016" TargetMode="External"/><Relationship Id="rId181" Type="http://schemas.openxmlformats.org/officeDocument/2006/relationships/hyperlink" Target="https://login.consultant.ru/link/?req=doc&amp;base=LAW&amp;n=480737&amp;dst=5769" TargetMode="External"/><Relationship Id="rId186" Type="http://schemas.openxmlformats.org/officeDocument/2006/relationships/hyperlink" Target="http://www.npd.nalog.ru" TargetMode="External"/><Relationship Id="rId22" Type="http://schemas.openxmlformats.org/officeDocument/2006/relationships/hyperlink" Target="https://login.consultant.ru/link/?req=doc&amp;base=LAW&amp;n=466849&amp;dst=104824" TargetMode="External"/><Relationship Id="rId27" Type="http://schemas.openxmlformats.org/officeDocument/2006/relationships/hyperlink" Target="https://login.consultant.ru/link/?req=doc&amp;base=LAW&amp;n=466849&amp;dst=104974" TargetMode="External"/><Relationship Id="rId43" Type="http://schemas.openxmlformats.org/officeDocument/2006/relationships/hyperlink" Target="https://login.consultant.ru/link/?req=doc&amp;base=LAW&amp;n=466849&amp;dst=104304" TargetMode="External"/><Relationship Id="rId48" Type="http://schemas.openxmlformats.org/officeDocument/2006/relationships/hyperlink" Target="https://login.consultant.ru/link/?req=doc&amp;base=LAW&amp;n=466849&amp;dst=100438" TargetMode="External"/><Relationship Id="rId64" Type="http://schemas.openxmlformats.org/officeDocument/2006/relationships/hyperlink" Target="https://login.consultant.ru/link/?req=doc&amp;base=LAW&amp;n=466849&amp;dst=105607" TargetMode="External"/><Relationship Id="rId69" Type="http://schemas.openxmlformats.org/officeDocument/2006/relationships/hyperlink" Target="https://login.consultant.ru/link/?req=doc&amp;base=LAW&amp;n=466849&amp;dst=102885" TargetMode="External"/><Relationship Id="rId113" Type="http://schemas.openxmlformats.org/officeDocument/2006/relationships/hyperlink" Target="https://login.consultant.ru/link/?req=doc&amp;base=LAW&amp;n=466849&amp;dst=105027" TargetMode="External"/><Relationship Id="rId118" Type="http://schemas.openxmlformats.org/officeDocument/2006/relationships/hyperlink" Target="https://login.consultant.ru/link/?req=doc&amp;base=LAW&amp;n=466849&amp;dst=105626" TargetMode="External"/><Relationship Id="rId134" Type="http://schemas.openxmlformats.org/officeDocument/2006/relationships/hyperlink" Target="https://login.consultant.ru/link/?req=doc&amp;base=LAW&amp;n=466849&amp;dst=104953" TargetMode="External"/><Relationship Id="rId139" Type="http://schemas.openxmlformats.org/officeDocument/2006/relationships/hyperlink" Target="https://login.consultant.ru/link/?req=doc&amp;base=LAW&amp;n=466849&amp;dst=105043" TargetMode="External"/><Relationship Id="rId80" Type="http://schemas.openxmlformats.org/officeDocument/2006/relationships/hyperlink" Target="https://login.consultant.ru/link/?req=doc&amp;base=LAW&amp;n=466849&amp;dst=104974" TargetMode="External"/><Relationship Id="rId85" Type="http://schemas.openxmlformats.org/officeDocument/2006/relationships/hyperlink" Target="https://login.consultant.ru/link/?req=doc&amp;base=LAW&amp;n=466849&amp;dst=105488" TargetMode="External"/><Relationship Id="rId150" Type="http://schemas.openxmlformats.org/officeDocument/2006/relationships/hyperlink" Target="https://login.consultant.ru/link/?req=doc&amp;base=LAW&amp;n=466849&amp;dst=105809" TargetMode="External"/><Relationship Id="rId155" Type="http://schemas.openxmlformats.org/officeDocument/2006/relationships/hyperlink" Target="https://login.consultant.ru/link/?req=doc&amp;base=LAW&amp;n=466849&amp;dst=100133" TargetMode="External"/><Relationship Id="rId171" Type="http://schemas.openxmlformats.org/officeDocument/2006/relationships/hyperlink" Target="https://login.consultant.ru/link/?req=doc&amp;base=LAW&amp;n=466849&amp;dst=105532" TargetMode="External"/><Relationship Id="rId176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80737" TargetMode="External"/><Relationship Id="rId17" Type="http://schemas.openxmlformats.org/officeDocument/2006/relationships/hyperlink" Target="https://login.consultant.ru/link/?req=doc&amp;base=LAW&amp;n=466849&amp;dst=105804" TargetMode="External"/><Relationship Id="rId33" Type="http://schemas.openxmlformats.org/officeDocument/2006/relationships/hyperlink" Target="https://login.consultant.ru/link/?req=doc&amp;base=LAW&amp;n=466849&amp;dst=105555" TargetMode="External"/><Relationship Id="rId38" Type="http://schemas.openxmlformats.org/officeDocument/2006/relationships/hyperlink" Target="https://login.consultant.ru/link/?req=doc&amp;base=LAW&amp;n=466849&amp;dst=105532" TargetMode="External"/><Relationship Id="rId59" Type="http://schemas.openxmlformats.org/officeDocument/2006/relationships/hyperlink" Target="https://login.consultant.ru/link/?req=doc&amp;base=LAW&amp;n=466849&amp;dst=104792" TargetMode="External"/><Relationship Id="rId103" Type="http://schemas.openxmlformats.org/officeDocument/2006/relationships/hyperlink" Target="https://login.consultant.ru/link/?req=doc&amp;base=LAW&amp;n=466849&amp;dst=102708" TargetMode="External"/><Relationship Id="rId108" Type="http://schemas.openxmlformats.org/officeDocument/2006/relationships/hyperlink" Target="https://login.consultant.ru/link/?req=doc&amp;base=LAW&amp;n=466849&amp;dst=102885" TargetMode="External"/><Relationship Id="rId124" Type="http://schemas.openxmlformats.org/officeDocument/2006/relationships/hyperlink" Target="https://login.consultant.ru/link/?req=doc&amp;base=LAW&amp;n=466849&amp;dst=102830" TargetMode="External"/><Relationship Id="rId129" Type="http://schemas.openxmlformats.org/officeDocument/2006/relationships/hyperlink" Target="https://login.consultant.ru/link/?req=doc&amp;base=RLAW123&amp;n=245023&amp;dst=100010" TargetMode="External"/><Relationship Id="rId54" Type="http://schemas.openxmlformats.org/officeDocument/2006/relationships/hyperlink" Target="https://login.consultant.ru/link/?req=doc&amp;base=LAW&amp;n=466849&amp;dst=102830" TargetMode="External"/><Relationship Id="rId70" Type="http://schemas.openxmlformats.org/officeDocument/2006/relationships/hyperlink" Target="https://login.consultant.ru/link/?req=doc&amp;base=LAW&amp;n=466849&amp;dst=105804" TargetMode="External"/><Relationship Id="rId75" Type="http://schemas.openxmlformats.org/officeDocument/2006/relationships/hyperlink" Target="https://login.consultant.ru/link/?req=doc&amp;base=LAW&amp;n=466849&amp;dst=104824" TargetMode="External"/><Relationship Id="rId91" Type="http://schemas.openxmlformats.org/officeDocument/2006/relationships/hyperlink" Target="https://login.consultant.ru/link/?req=doc&amp;base=LAW&amp;n=466849&amp;dst=105532" TargetMode="External"/><Relationship Id="rId96" Type="http://schemas.openxmlformats.org/officeDocument/2006/relationships/hyperlink" Target="https://login.consultant.ru/link/?req=doc&amp;base=LAW&amp;n=466849&amp;dst=104304" TargetMode="External"/><Relationship Id="rId140" Type="http://schemas.openxmlformats.org/officeDocument/2006/relationships/hyperlink" Target="https://login.consultant.ru/link/?req=doc&amp;base=LAW&amp;n=466849&amp;dst=105027" TargetMode="External"/><Relationship Id="rId145" Type="http://schemas.openxmlformats.org/officeDocument/2006/relationships/hyperlink" Target="https://login.consultant.ru/link/?req=doc&amp;base=LAW&amp;n=466849&amp;dst=105871" TargetMode="External"/><Relationship Id="rId161" Type="http://schemas.openxmlformats.org/officeDocument/2006/relationships/hyperlink" Target="https://login.consultant.ru/link/?req=doc&amp;base=RLAW123&amp;n=245023&amp;dst=100010" TargetMode="External"/><Relationship Id="rId166" Type="http://schemas.openxmlformats.org/officeDocument/2006/relationships/hyperlink" Target="https://login.consultant.ru/link/?req=doc&amp;base=LAW&amp;n=466849&amp;dst=104555" TargetMode="External"/><Relationship Id="rId182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87" Type="http://schemas.openxmlformats.org/officeDocument/2006/relationships/hyperlink" Target="http://www.npd.nalo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66849&amp;dst=105981" TargetMode="External"/><Relationship Id="rId28" Type="http://schemas.openxmlformats.org/officeDocument/2006/relationships/hyperlink" Target="https://login.consultant.ru/link/?req=doc&amp;base=LAW&amp;n=466849&amp;dst=104978" TargetMode="External"/><Relationship Id="rId49" Type="http://schemas.openxmlformats.org/officeDocument/2006/relationships/hyperlink" Target="https://login.consultant.ru/link/?req=doc&amp;base=LAW&amp;n=466849&amp;dst=100497" TargetMode="External"/><Relationship Id="rId114" Type="http://schemas.openxmlformats.org/officeDocument/2006/relationships/hyperlink" Target="https://login.consultant.ru/link/?req=doc&amp;base=LAW&amp;n=466849&amp;dst=105210" TargetMode="External"/><Relationship Id="rId119" Type="http://schemas.openxmlformats.org/officeDocument/2006/relationships/hyperlink" Target="consultantplus://offline/ref=46877D39FE457582E63D3C361FB78079979777FBF17E386FB5CE977BCD774D5150B89CC65286CFD11258F0DB08dFYDC" TargetMode="External"/><Relationship Id="rId44" Type="http://schemas.openxmlformats.org/officeDocument/2006/relationships/hyperlink" Target="https://login.consultant.ru/link/?req=doc&amp;base=LAW&amp;n=466849&amp;dst=101052" TargetMode="External"/><Relationship Id="rId60" Type="http://schemas.openxmlformats.org/officeDocument/2006/relationships/hyperlink" Target="https://login.consultant.ru/link/?req=doc&amp;base=LAW&amp;n=466849&amp;dst=105027" TargetMode="External"/><Relationship Id="rId65" Type="http://schemas.openxmlformats.org/officeDocument/2006/relationships/hyperlink" Target="https://login.consultant.ru/link/?req=doc&amp;base=LAW&amp;n=466849&amp;dst=105626" TargetMode="External"/><Relationship Id="rId81" Type="http://schemas.openxmlformats.org/officeDocument/2006/relationships/hyperlink" Target="https://login.consultant.ru/link/?req=doc&amp;base=LAW&amp;n=466849&amp;dst=104978" TargetMode="External"/><Relationship Id="rId86" Type="http://schemas.openxmlformats.org/officeDocument/2006/relationships/hyperlink" Target="https://login.consultant.ru/link/?req=doc&amp;base=LAW&amp;n=466849&amp;dst=105555" TargetMode="External"/><Relationship Id="rId130" Type="http://schemas.openxmlformats.org/officeDocument/2006/relationships/hyperlink" Target="https://login.consultant.ru/link/?req=doc&amp;base=LAW&amp;n=466849&amp;dst=103016" TargetMode="External"/><Relationship Id="rId135" Type="http://schemas.openxmlformats.org/officeDocument/2006/relationships/hyperlink" Target="https://login.consultant.ru/link/?req=doc&amp;base=LAW&amp;n=466849&amp;dst=104970" TargetMode="External"/><Relationship Id="rId151" Type="http://schemas.openxmlformats.org/officeDocument/2006/relationships/hyperlink" Target="https://login.consultant.ru/link/?req=doc&amp;base=LAW&amp;n=466849&amp;dst=103565" TargetMode="External"/><Relationship Id="rId156" Type="http://schemas.openxmlformats.org/officeDocument/2006/relationships/hyperlink" Target="https://login.consultant.ru/link/?req=doc&amp;base=LAW&amp;n=466849&amp;dst=100395" TargetMode="External"/><Relationship Id="rId177" Type="http://schemas.openxmlformats.org/officeDocument/2006/relationships/hyperlink" Target="https://login.consultant.ru/link/?req=doc&amp;base=LAW&amp;n=471842" TargetMode="External"/><Relationship Id="rId172" Type="http://schemas.openxmlformats.org/officeDocument/2006/relationships/hyperlink" Target="https://login.consultant.ru/link/?req=doc&amp;base=LAW&amp;n=466849&amp;dst=105871" TargetMode="External"/><Relationship Id="rId13" Type="http://schemas.openxmlformats.org/officeDocument/2006/relationships/hyperlink" Target="https://login.consultant.ru/link/?req=doc&amp;base=RLAW123&amp;n=322152" TargetMode="External"/><Relationship Id="rId18" Type="http://schemas.openxmlformats.org/officeDocument/2006/relationships/hyperlink" Target="https://login.consultant.ru/link/?req=doc&amp;base=LAW&amp;n=466849&amp;dst=103565" TargetMode="External"/><Relationship Id="rId39" Type="http://schemas.openxmlformats.org/officeDocument/2006/relationships/hyperlink" Target="https://login.consultant.ru/link/?req=doc&amp;base=LAW&amp;n=466849&amp;dst=103060" TargetMode="External"/><Relationship Id="rId109" Type="http://schemas.openxmlformats.org/officeDocument/2006/relationships/hyperlink" Target="https://login.consultant.ru/link/?req=doc&amp;base=LAW&amp;n=466849&amp;dst=103016" TargetMode="External"/><Relationship Id="rId34" Type="http://schemas.openxmlformats.org/officeDocument/2006/relationships/hyperlink" Target="https://login.consultant.ru/link/?req=doc&amp;base=LAW&amp;n=466849&amp;dst=105863" TargetMode="External"/><Relationship Id="rId50" Type="http://schemas.openxmlformats.org/officeDocument/2006/relationships/hyperlink" Target="https://login.consultant.ru/link/?req=doc&amp;base=LAW&amp;n=466849&amp;dst=102708" TargetMode="External"/><Relationship Id="rId55" Type="http://schemas.openxmlformats.org/officeDocument/2006/relationships/hyperlink" Target="https://login.consultant.ru/link/?req=doc&amp;base=LAW&amp;n=466849&amp;dst=102885" TargetMode="External"/><Relationship Id="rId76" Type="http://schemas.openxmlformats.org/officeDocument/2006/relationships/hyperlink" Target="https://login.consultant.ru/link/?req=doc&amp;base=LAW&amp;n=466849&amp;dst=105981" TargetMode="External"/><Relationship Id="rId97" Type="http://schemas.openxmlformats.org/officeDocument/2006/relationships/hyperlink" Target="https://login.consultant.ru/link/?req=doc&amp;base=LAW&amp;n=466849&amp;dst=101052" TargetMode="External"/><Relationship Id="rId104" Type="http://schemas.openxmlformats.org/officeDocument/2006/relationships/hyperlink" Target="https://login.consultant.ru/link/?req=doc&amp;base=RLAW123&amp;n=322152" TargetMode="External"/><Relationship Id="rId120" Type="http://schemas.openxmlformats.org/officeDocument/2006/relationships/hyperlink" Target="https://login.consultant.ru/link/?req=doc&amp;base=LAW&amp;n=461843" TargetMode="External"/><Relationship Id="rId125" Type="http://schemas.openxmlformats.org/officeDocument/2006/relationships/hyperlink" Target="https://login.consultant.ru/link/?req=doc&amp;base=LAW&amp;n=466849&amp;dst=102885" TargetMode="External"/><Relationship Id="rId141" Type="http://schemas.openxmlformats.org/officeDocument/2006/relationships/hyperlink" Target="https://login.consultant.ru/link/?req=doc&amp;base=LAW&amp;n=466849&amp;dst=105488" TargetMode="External"/><Relationship Id="rId146" Type="http://schemas.openxmlformats.org/officeDocument/2006/relationships/hyperlink" Target="https://login.consultant.ru/link/?req=doc&amp;base=LAW&amp;n=466849&amp;dst=105873" TargetMode="External"/><Relationship Id="rId167" Type="http://schemas.openxmlformats.org/officeDocument/2006/relationships/hyperlink" Target="https://login.consultant.ru/link/?req=doc&amp;base=LAW&amp;n=466849&amp;dst=104721" TargetMode="External"/><Relationship Id="rId18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3565" TargetMode="External"/><Relationship Id="rId92" Type="http://schemas.openxmlformats.org/officeDocument/2006/relationships/hyperlink" Target="https://login.consultant.ru/link/?req=doc&amp;base=LAW&amp;n=466849&amp;dst=103060" TargetMode="External"/><Relationship Id="rId162" Type="http://schemas.openxmlformats.org/officeDocument/2006/relationships/hyperlink" Target="https://login.consultant.ru/link/?req=doc&amp;base=LAW&amp;n=466849&amp;dst=102809" TargetMode="External"/><Relationship Id="rId183" Type="http://schemas.openxmlformats.org/officeDocument/2006/relationships/hyperlink" Target="http://www.npd.nalog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6849&amp;dst=105016" TargetMode="External"/><Relationship Id="rId24" Type="http://schemas.openxmlformats.org/officeDocument/2006/relationships/hyperlink" Target="https://login.consultant.ru/link/?req=doc&amp;base=LAW&amp;n=466849&amp;dst=106004" TargetMode="External"/><Relationship Id="rId40" Type="http://schemas.openxmlformats.org/officeDocument/2006/relationships/hyperlink" Target="https://login.consultant.ru/link/?req=doc&amp;base=LAW&amp;n=466849&amp;dst=103078" TargetMode="External"/><Relationship Id="rId45" Type="http://schemas.openxmlformats.org/officeDocument/2006/relationships/hyperlink" Target="https://login.consultant.ru/link/?req=doc&amp;base=LAW&amp;n=466849&amp;dst=105488" TargetMode="External"/><Relationship Id="rId66" Type="http://schemas.openxmlformats.org/officeDocument/2006/relationships/hyperlink" Target="https://login.consultant.ru/link/?req=doc&amp;base=RLAW123&amp;n=322152" TargetMode="External"/><Relationship Id="rId87" Type="http://schemas.openxmlformats.org/officeDocument/2006/relationships/hyperlink" Target="https://login.consultant.ru/link/?req=doc&amp;base=LAW&amp;n=466849&amp;dst=105863" TargetMode="External"/><Relationship Id="rId110" Type="http://schemas.openxmlformats.org/officeDocument/2006/relationships/hyperlink" Target="https://login.consultant.ru/link/?req=doc&amp;base=LAW&amp;n=466849&amp;dst=104555" TargetMode="External"/><Relationship Id="rId115" Type="http://schemas.openxmlformats.org/officeDocument/2006/relationships/hyperlink" Target="https://login.consultant.ru/link/?req=doc&amp;base=LAW&amp;n=466849&amp;dst=105532" TargetMode="External"/><Relationship Id="rId131" Type="http://schemas.openxmlformats.org/officeDocument/2006/relationships/hyperlink" Target="https://login.consultant.ru/link/?req=doc&amp;base=LAW&amp;n=466849&amp;dst=104824" TargetMode="External"/><Relationship Id="rId136" Type="http://schemas.openxmlformats.org/officeDocument/2006/relationships/hyperlink" Target="https://login.consultant.ru/link/?req=doc&amp;base=LAW&amp;n=466849&amp;dst=104974" TargetMode="External"/><Relationship Id="rId157" Type="http://schemas.openxmlformats.org/officeDocument/2006/relationships/hyperlink" Target="https://login.consultant.ru/link/?req=doc&amp;base=LAW&amp;n=466849&amp;dst=100438" TargetMode="External"/><Relationship Id="rId178" Type="http://schemas.openxmlformats.org/officeDocument/2006/relationships/hyperlink" Target="https://login.consultant.ru/link/?req=doc&amp;base=LAW&amp;n=453958&amp;dst=5769" TargetMode="External"/><Relationship Id="rId61" Type="http://schemas.openxmlformats.org/officeDocument/2006/relationships/hyperlink" Target="https://login.consultant.ru/link/?req=doc&amp;base=LAW&amp;n=466849&amp;dst=105210" TargetMode="External"/><Relationship Id="rId82" Type="http://schemas.openxmlformats.org/officeDocument/2006/relationships/hyperlink" Target="https://login.consultant.ru/link/?req=doc&amp;base=LAW&amp;n=466849&amp;dst=105016" TargetMode="External"/><Relationship Id="rId152" Type="http://schemas.openxmlformats.org/officeDocument/2006/relationships/hyperlink" Target="https://login.consultant.ru/link/?req=doc&amp;base=LAW&amp;n=466849&amp;dst=104304" TargetMode="External"/><Relationship Id="rId173" Type="http://schemas.openxmlformats.org/officeDocument/2006/relationships/hyperlink" Target="https://login.consultant.ru/link/?req=doc&amp;base=LAW&amp;n=466849&amp;dst=105607" TargetMode="External"/><Relationship Id="rId19" Type="http://schemas.openxmlformats.org/officeDocument/2006/relationships/hyperlink" Target="https://login.consultant.ru/link/?req=doc&amp;base=RLAW123&amp;n=322152" TargetMode="External"/><Relationship Id="rId14" Type="http://schemas.openxmlformats.org/officeDocument/2006/relationships/hyperlink" Target="https://login.consultant.ru/link/?req=doc&amp;base=RLAW123&amp;n=245023&amp;dst=100010" TargetMode="External"/><Relationship Id="rId30" Type="http://schemas.openxmlformats.org/officeDocument/2006/relationships/hyperlink" Target="https://login.consultant.ru/link/?req=doc&amp;base=LAW&amp;n=466849&amp;dst=105043" TargetMode="External"/><Relationship Id="rId35" Type="http://schemas.openxmlformats.org/officeDocument/2006/relationships/hyperlink" Target="https://login.consultant.ru/link/?req=doc&amp;base=LAW&amp;n=466849&amp;dst=105599" TargetMode="External"/><Relationship Id="rId56" Type="http://schemas.openxmlformats.org/officeDocument/2006/relationships/hyperlink" Target="https://login.consultant.ru/link/?req=doc&amp;base=LAW&amp;n=466849&amp;dst=103016" TargetMode="External"/><Relationship Id="rId77" Type="http://schemas.openxmlformats.org/officeDocument/2006/relationships/hyperlink" Target="https://login.consultant.ru/link/?req=doc&amp;base=LAW&amp;n=466849&amp;dst=106004" TargetMode="External"/><Relationship Id="rId100" Type="http://schemas.openxmlformats.org/officeDocument/2006/relationships/hyperlink" Target="https://login.consultant.ru/link/?req=doc&amp;base=LAW&amp;n=466849&amp;dst=100395" TargetMode="External"/><Relationship Id="rId105" Type="http://schemas.openxmlformats.org/officeDocument/2006/relationships/hyperlink" Target="https://login.consultant.ru/link/?req=doc&amp;base=RLAW123&amp;n=245023&amp;dst=100010" TargetMode="External"/><Relationship Id="rId126" Type="http://schemas.openxmlformats.org/officeDocument/2006/relationships/hyperlink" Target="https://login.consultant.ru/link/?req=doc&amp;base=LAW&amp;n=466849&amp;dst=105804" TargetMode="External"/><Relationship Id="rId147" Type="http://schemas.openxmlformats.org/officeDocument/2006/relationships/hyperlink" Target="https://login.consultant.ru/link/?req=doc&amp;base=LAW&amp;n=466849&amp;dst=105532" TargetMode="External"/><Relationship Id="rId168" Type="http://schemas.openxmlformats.org/officeDocument/2006/relationships/hyperlink" Target="https://login.consultant.ru/link/?req=doc&amp;base=LAW&amp;n=466849&amp;dst=1047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23&amp;n=322152" TargetMode="External"/><Relationship Id="rId72" Type="http://schemas.openxmlformats.org/officeDocument/2006/relationships/hyperlink" Target="https://login.consultant.ru/link/?req=doc&amp;base=RLAW123&amp;n=322152" TargetMode="External"/><Relationship Id="rId93" Type="http://schemas.openxmlformats.org/officeDocument/2006/relationships/hyperlink" Target="https://login.consultant.ru/link/?req=doc&amp;base=LAW&amp;n=466849&amp;dst=103078" TargetMode="External"/><Relationship Id="rId98" Type="http://schemas.openxmlformats.org/officeDocument/2006/relationships/hyperlink" Target="https://login.consultant.ru/link/?req=doc&amp;base=LAW&amp;n=466849&amp;dst=105488" TargetMode="External"/><Relationship Id="rId121" Type="http://schemas.openxmlformats.org/officeDocument/2006/relationships/hyperlink" Target="http://econ@berezovka.krskcit.ru" TargetMode="External"/><Relationship Id="rId142" Type="http://schemas.openxmlformats.org/officeDocument/2006/relationships/hyperlink" Target="https://login.consultant.ru/link/?req=doc&amp;base=LAW&amp;n=466849&amp;dst=105555" TargetMode="External"/><Relationship Id="rId163" Type="http://schemas.openxmlformats.org/officeDocument/2006/relationships/hyperlink" Target="https://login.consultant.ru/link/?req=doc&amp;base=LAW&amp;n=466849&amp;dst=102830" TargetMode="External"/><Relationship Id="rId184" Type="http://schemas.openxmlformats.org/officeDocument/2006/relationships/hyperlink" Target="http://www.npd.nalog.ru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466849&amp;dst=104953" TargetMode="External"/><Relationship Id="rId46" Type="http://schemas.openxmlformats.org/officeDocument/2006/relationships/hyperlink" Target="https://login.consultant.ru/link/?req=doc&amp;base=LAW&amp;n=466849&amp;dst=100133" TargetMode="External"/><Relationship Id="rId67" Type="http://schemas.openxmlformats.org/officeDocument/2006/relationships/hyperlink" Target="https://login.consultant.ru/link/?req=doc&amp;base=RLAW123&amp;n=245023&amp;dst=100010" TargetMode="External"/><Relationship Id="rId116" Type="http://schemas.openxmlformats.org/officeDocument/2006/relationships/hyperlink" Target="https://login.consultant.ru/link/?req=doc&amp;base=LAW&amp;n=466849&amp;dst=105871" TargetMode="External"/><Relationship Id="rId137" Type="http://schemas.openxmlformats.org/officeDocument/2006/relationships/hyperlink" Target="https://login.consultant.ru/link/?req=doc&amp;base=LAW&amp;n=466849&amp;dst=104978" TargetMode="External"/><Relationship Id="rId158" Type="http://schemas.openxmlformats.org/officeDocument/2006/relationships/hyperlink" Target="https://login.consultant.ru/link/?req=doc&amp;base=LAW&amp;n=466849&amp;dst=100497" TargetMode="External"/><Relationship Id="rId20" Type="http://schemas.openxmlformats.org/officeDocument/2006/relationships/hyperlink" Target="https://login.consultant.ru/link/?req=doc&amp;base=RLAW123&amp;n=245023&amp;dst=100010" TargetMode="External"/><Relationship Id="rId41" Type="http://schemas.openxmlformats.org/officeDocument/2006/relationships/hyperlink" Target="https://login.consultant.ru/link/?req=doc&amp;base=LAW&amp;n=466849&amp;dst=105809" TargetMode="External"/><Relationship Id="rId62" Type="http://schemas.openxmlformats.org/officeDocument/2006/relationships/hyperlink" Target="https://login.consultant.ru/link/?req=doc&amp;base=LAW&amp;n=466849&amp;dst=105532" TargetMode="External"/><Relationship Id="rId83" Type="http://schemas.openxmlformats.org/officeDocument/2006/relationships/hyperlink" Target="https://login.consultant.ru/link/?req=doc&amp;base=LAW&amp;n=466849&amp;dst=105043" TargetMode="External"/><Relationship Id="rId88" Type="http://schemas.openxmlformats.org/officeDocument/2006/relationships/hyperlink" Target="https://login.consultant.ru/link/?req=doc&amp;base=LAW&amp;n=466849&amp;dst=105599" TargetMode="External"/><Relationship Id="rId111" Type="http://schemas.openxmlformats.org/officeDocument/2006/relationships/hyperlink" Target="https://login.consultant.ru/link/?req=doc&amp;base=LAW&amp;n=466849&amp;dst=104721" TargetMode="External"/><Relationship Id="rId132" Type="http://schemas.openxmlformats.org/officeDocument/2006/relationships/hyperlink" Target="https://login.consultant.ru/link/?req=doc&amp;base=LAW&amp;n=466849&amp;dst=105981" TargetMode="External"/><Relationship Id="rId153" Type="http://schemas.openxmlformats.org/officeDocument/2006/relationships/hyperlink" Target="https://login.consultant.ru/link/?req=doc&amp;base=LAW&amp;n=466849&amp;dst=101052" TargetMode="External"/><Relationship Id="rId174" Type="http://schemas.openxmlformats.org/officeDocument/2006/relationships/hyperlink" Target="https://login.consultant.ru/link/?req=doc&amp;base=LAW&amp;n=466849&amp;dst=105626" TargetMode="External"/><Relationship Id="rId179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66849&amp;dst=102830" TargetMode="External"/><Relationship Id="rId36" Type="http://schemas.openxmlformats.org/officeDocument/2006/relationships/hyperlink" Target="https://login.consultant.ru/link/?req=doc&amp;base=LAW&amp;n=466849&amp;dst=105871" TargetMode="External"/><Relationship Id="rId57" Type="http://schemas.openxmlformats.org/officeDocument/2006/relationships/hyperlink" Target="https://login.consultant.ru/link/?req=doc&amp;base=LAW&amp;n=466849&amp;dst=104555" TargetMode="External"/><Relationship Id="rId106" Type="http://schemas.openxmlformats.org/officeDocument/2006/relationships/hyperlink" Target="https://login.consultant.ru/link/?req=doc&amp;base=LAW&amp;n=466849&amp;dst=102809" TargetMode="External"/><Relationship Id="rId127" Type="http://schemas.openxmlformats.org/officeDocument/2006/relationships/hyperlink" Target="https://login.consultant.ru/link/?req=doc&amp;base=LAW&amp;n=466849&amp;dst=103565" TargetMode="External"/><Relationship Id="rId10" Type="http://schemas.openxmlformats.org/officeDocument/2006/relationships/hyperlink" Target="consultantplus://offline/ref=2F3D09DEBF9F3EEF6F7F12EF4B023F43FF15CE647AC036A5A48D6A64B14D971AAE6C49B463947A9540853039FB66541D3Fp2KBI" TargetMode="External"/><Relationship Id="rId31" Type="http://schemas.openxmlformats.org/officeDocument/2006/relationships/hyperlink" Target="https://login.consultant.ru/link/?req=doc&amp;base=LAW&amp;n=466849&amp;dst=105027" TargetMode="External"/><Relationship Id="rId52" Type="http://schemas.openxmlformats.org/officeDocument/2006/relationships/hyperlink" Target="https://login.consultant.ru/link/?req=doc&amp;base=RLAW123&amp;n=245023&amp;dst=100010" TargetMode="External"/><Relationship Id="rId73" Type="http://schemas.openxmlformats.org/officeDocument/2006/relationships/hyperlink" Target="https://login.consultant.ru/link/?req=doc&amp;base=RLAW123&amp;n=245023&amp;dst=100010" TargetMode="External"/><Relationship Id="rId78" Type="http://schemas.openxmlformats.org/officeDocument/2006/relationships/hyperlink" Target="https://login.consultant.ru/link/?req=doc&amp;base=LAW&amp;n=466849&amp;dst=104953" TargetMode="External"/><Relationship Id="rId94" Type="http://schemas.openxmlformats.org/officeDocument/2006/relationships/hyperlink" Target="https://login.consultant.ru/link/?req=doc&amp;base=LAW&amp;n=466849&amp;dst=105809" TargetMode="External"/><Relationship Id="rId99" Type="http://schemas.openxmlformats.org/officeDocument/2006/relationships/hyperlink" Target="https://login.consultant.ru/link/?req=doc&amp;base=LAW&amp;n=466849&amp;dst=100133" TargetMode="External"/><Relationship Id="rId101" Type="http://schemas.openxmlformats.org/officeDocument/2006/relationships/hyperlink" Target="https://login.consultant.ru/link/?req=doc&amp;base=LAW&amp;n=466849&amp;dst=100438" TargetMode="External"/><Relationship Id="rId122" Type="http://schemas.openxmlformats.org/officeDocument/2006/relationships/hyperlink" Target="https://login.consultant.ru/link/?req=doc&amp;base=RLAW123&amp;n=322152" TargetMode="External"/><Relationship Id="rId143" Type="http://schemas.openxmlformats.org/officeDocument/2006/relationships/hyperlink" Target="https://login.consultant.ru/link/?req=doc&amp;base=LAW&amp;n=466849&amp;dst=105863" TargetMode="External"/><Relationship Id="rId148" Type="http://schemas.openxmlformats.org/officeDocument/2006/relationships/hyperlink" Target="https://login.consultant.ru/link/?req=doc&amp;base=LAW&amp;n=466849&amp;dst=103060" TargetMode="External"/><Relationship Id="rId164" Type="http://schemas.openxmlformats.org/officeDocument/2006/relationships/hyperlink" Target="https://login.consultant.ru/link/?req=doc&amp;base=LAW&amp;n=466849&amp;dst=102885" TargetMode="External"/><Relationship Id="rId169" Type="http://schemas.openxmlformats.org/officeDocument/2006/relationships/hyperlink" Target="https://login.consultant.ru/link/?req=doc&amp;base=LAW&amp;n=466849&amp;dst=105027" TargetMode="External"/><Relationship Id="rId185" Type="http://schemas.openxmlformats.org/officeDocument/2006/relationships/hyperlink" Target="http://www.npd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09DEBF9F3EEF6F7F0CE25D6E604CFF16996B7AC034F1FBDF6C33EE1D914FEE2C4FE132D02E9E41887A69BE2D5B1C3B349BB230B45F9BpDK2I" TargetMode="External"/><Relationship Id="rId180" Type="http://schemas.openxmlformats.org/officeDocument/2006/relationships/hyperlink" Target="consultantplus://offline/ref=8D4FE004B06CDAA7757156B7A3104C2C7CB43342C6EEE2DB2DE7EE26D2C9E7B33573A2D6943E5A33B1018DDB27EA6420179799D877D174E159CCC348g3w6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26407</Words>
  <Characters>150524</Characters>
  <Application>Microsoft Office Word</Application>
  <DocSecurity>0</DocSecurity>
  <Lines>1254</Lines>
  <Paragraphs>353</Paragraphs>
  <ScaleCrop>false</ScaleCrop>
  <Company/>
  <LinksUpToDate>false</LinksUpToDate>
  <CharactersWithSpaces>176578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Корягина Людмила Юрьевна</dc:creator>
  <cp:lastModifiedBy>Пользователь Windows</cp:lastModifiedBy>
  <cp:revision>159</cp:revision>
  <dcterms:created xsi:type="dcterms:W3CDTF">2023-02-28T06:18:00Z</dcterms:created>
  <dcterms:modified xsi:type="dcterms:W3CDTF">2025-06-23T04:43:00Z</dcterms:modified>
  <cp:version>786432</cp:version>
</cp:coreProperties>
</file>