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449D79" w14:textId="038DFC2F" w:rsidR="00C726F1" w:rsidRPr="00C726F1" w:rsidRDefault="00C726F1" w:rsidP="00570F3B">
      <w:pPr>
        <w:pBdr>
          <w:bottom w:val="single" w:sz="4" w:space="1" w:color="auto"/>
        </w:pBdr>
        <w:autoSpaceDE w:val="0"/>
        <w:autoSpaceDN w:val="0"/>
        <w:adjustRightInd w:val="0"/>
        <w:jc w:val="center"/>
        <w:rPr>
          <w:rFonts w:eastAsia="Calibri"/>
          <w:szCs w:val="28"/>
          <w:lang w:eastAsia="en-US"/>
        </w:rPr>
      </w:pPr>
      <w:bookmarkStart w:id="0" w:name="_GoBack"/>
      <w:bookmarkEnd w:id="0"/>
      <w:r w:rsidRPr="00C726F1">
        <w:rPr>
          <w:rFonts w:eastAsia="Calibri"/>
          <w:szCs w:val="28"/>
          <w:lang w:eastAsia="en-US"/>
        </w:rPr>
        <w:t xml:space="preserve">ИП </w:t>
      </w:r>
      <w:proofErr w:type="spellStart"/>
      <w:r w:rsidRPr="00C726F1">
        <w:rPr>
          <w:rFonts w:eastAsia="Calibri"/>
          <w:szCs w:val="28"/>
          <w:lang w:eastAsia="en-US"/>
        </w:rPr>
        <w:t>Сивухо</w:t>
      </w:r>
      <w:proofErr w:type="spellEnd"/>
      <w:r w:rsidRPr="00C726F1">
        <w:rPr>
          <w:rFonts w:eastAsia="Calibri"/>
          <w:szCs w:val="28"/>
          <w:lang w:eastAsia="en-US"/>
        </w:rPr>
        <w:t xml:space="preserve"> Николай Николаевич</w:t>
      </w:r>
    </w:p>
    <w:p w14:paraId="515A041F" w14:textId="77777777" w:rsidR="00C726F1" w:rsidRPr="00C726F1" w:rsidRDefault="00C726F1" w:rsidP="00C726F1">
      <w:pPr>
        <w:pBdr>
          <w:bottom w:val="single" w:sz="4" w:space="1" w:color="auto"/>
        </w:pBdr>
        <w:autoSpaceDE w:val="0"/>
        <w:autoSpaceDN w:val="0"/>
        <w:adjustRightInd w:val="0"/>
        <w:jc w:val="center"/>
        <w:rPr>
          <w:rFonts w:eastAsia="Calibri"/>
          <w:szCs w:val="28"/>
          <w:lang w:eastAsia="en-US"/>
        </w:rPr>
      </w:pPr>
      <w:r w:rsidRPr="00C726F1">
        <w:rPr>
          <w:rFonts w:eastAsia="Calibri"/>
          <w:szCs w:val="28"/>
          <w:lang w:eastAsia="en-US"/>
        </w:rPr>
        <w:t>ИНН 432401588030 Эл. почта: rost43@bk.ru</w:t>
      </w:r>
      <w:proofErr w:type="gramStart"/>
      <w:r w:rsidRPr="00C726F1">
        <w:rPr>
          <w:rFonts w:eastAsia="Calibri"/>
          <w:szCs w:val="28"/>
          <w:lang w:eastAsia="en-US"/>
        </w:rPr>
        <w:t xml:space="preserve"> Т</w:t>
      </w:r>
      <w:proofErr w:type="gramEnd"/>
      <w:r w:rsidRPr="00C726F1">
        <w:rPr>
          <w:rFonts w:eastAsia="Calibri"/>
          <w:szCs w:val="28"/>
          <w:lang w:eastAsia="en-US"/>
        </w:rPr>
        <w:t>ел.: +7(953)6931287</w:t>
      </w:r>
    </w:p>
    <w:p w14:paraId="055CF8F3" w14:textId="77777777" w:rsidR="00C726F1" w:rsidRPr="00C726F1" w:rsidRDefault="00C726F1" w:rsidP="00C726F1">
      <w:pPr>
        <w:widowControl w:val="0"/>
        <w:pBdr>
          <w:bottom w:val="single" w:sz="4" w:space="1" w:color="auto"/>
        </w:pBdr>
        <w:adjustRightInd w:val="0"/>
        <w:jc w:val="center"/>
        <w:textAlignment w:val="baseline"/>
        <w:rPr>
          <w:rFonts w:eastAsia="Microsoft YaHei"/>
          <w:kern w:val="28"/>
          <w:szCs w:val="28"/>
          <w:lang w:eastAsia="en-US"/>
        </w:rPr>
      </w:pPr>
      <w:r w:rsidRPr="00C726F1">
        <w:rPr>
          <w:rFonts w:eastAsia="Calibri"/>
          <w:szCs w:val="28"/>
          <w:lang w:eastAsia="en-US"/>
        </w:rPr>
        <w:t xml:space="preserve">610008 Кировская </w:t>
      </w:r>
      <w:proofErr w:type="spellStart"/>
      <w:proofErr w:type="gramStart"/>
      <w:r w:rsidRPr="00C726F1">
        <w:rPr>
          <w:rFonts w:eastAsia="Calibri"/>
          <w:szCs w:val="28"/>
          <w:lang w:eastAsia="en-US"/>
        </w:rPr>
        <w:t>обл</w:t>
      </w:r>
      <w:proofErr w:type="spellEnd"/>
      <w:proofErr w:type="gramEnd"/>
      <w:r w:rsidRPr="00C726F1">
        <w:rPr>
          <w:rFonts w:eastAsia="Calibri"/>
          <w:szCs w:val="28"/>
          <w:lang w:eastAsia="en-US"/>
        </w:rPr>
        <w:t>, г. Киров</w:t>
      </w:r>
    </w:p>
    <w:p w14:paraId="5AC73407" w14:textId="77777777" w:rsidR="00C726F1" w:rsidRPr="00C726F1" w:rsidRDefault="00C726F1" w:rsidP="00C726F1">
      <w:pPr>
        <w:widowControl w:val="0"/>
        <w:adjustRightInd w:val="0"/>
        <w:textAlignment w:val="baseline"/>
        <w:rPr>
          <w:rFonts w:eastAsia="Microsoft YaHei"/>
          <w:kern w:val="28"/>
          <w:sz w:val="28"/>
          <w:szCs w:val="28"/>
          <w:lang w:eastAsia="en-US"/>
        </w:rPr>
      </w:pPr>
    </w:p>
    <w:p w14:paraId="2723E1C3" w14:textId="77777777" w:rsidR="00C726F1" w:rsidRPr="00C726F1" w:rsidRDefault="00C726F1" w:rsidP="00C726F1">
      <w:pPr>
        <w:widowControl w:val="0"/>
        <w:adjustRightInd w:val="0"/>
        <w:textAlignment w:val="baseline"/>
        <w:rPr>
          <w:rFonts w:eastAsia="Microsoft YaHei"/>
          <w:kern w:val="28"/>
          <w:sz w:val="28"/>
          <w:szCs w:val="28"/>
          <w:lang w:eastAsia="en-US"/>
        </w:rPr>
      </w:pPr>
    </w:p>
    <w:p w14:paraId="2698BAED" w14:textId="77777777" w:rsidR="00C726F1" w:rsidRPr="00C726F1" w:rsidRDefault="00C726F1" w:rsidP="00C726F1">
      <w:pPr>
        <w:widowControl w:val="0"/>
        <w:adjustRightInd w:val="0"/>
        <w:textAlignment w:val="baseline"/>
        <w:rPr>
          <w:rFonts w:eastAsia="Microsoft YaHei"/>
          <w:kern w:val="28"/>
          <w:sz w:val="28"/>
          <w:szCs w:val="28"/>
          <w:lang w:eastAsia="en-US"/>
        </w:rPr>
      </w:pPr>
    </w:p>
    <w:tbl>
      <w:tblPr>
        <w:tblW w:w="10314" w:type="dxa"/>
        <w:tblLook w:val="04A0" w:firstRow="1" w:lastRow="0" w:firstColumn="1" w:lastColumn="0" w:noHBand="0" w:noVBand="1"/>
      </w:tblPr>
      <w:tblGrid>
        <w:gridCol w:w="4644"/>
        <w:gridCol w:w="5670"/>
      </w:tblGrid>
      <w:tr w:rsidR="00C726F1" w:rsidRPr="00C726F1" w14:paraId="793DF32C" w14:textId="77777777" w:rsidTr="0084059E">
        <w:tc>
          <w:tcPr>
            <w:tcW w:w="4644" w:type="dxa"/>
            <w:shd w:val="clear" w:color="auto" w:fill="auto"/>
          </w:tcPr>
          <w:p w14:paraId="4C47DBB5" w14:textId="77777777" w:rsidR="00C726F1" w:rsidRPr="00C726F1" w:rsidRDefault="00C726F1" w:rsidP="00C726F1">
            <w:pPr>
              <w:jc w:val="center"/>
              <w:rPr>
                <w:rFonts w:eastAsia="Calibri"/>
                <w:noProof/>
                <w:szCs w:val="22"/>
                <w:lang w:eastAsia="en-US"/>
              </w:rPr>
            </w:pPr>
          </w:p>
        </w:tc>
        <w:tc>
          <w:tcPr>
            <w:tcW w:w="5670" w:type="dxa"/>
            <w:shd w:val="clear" w:color="auto" w:fill="auto"/>
          </w:tcPr>
          <w:p w14:paraId="7BC47EC6" w14:textId="77777777" w:rsidR="00C726F1" w:rsidRPr="00C726F1" w:rsidRDefault="00C726F1" w:rsidP="00C726F1">
            <w:pPr>
              <w:widowControl w:val="0"/>
              <w:suppressAutoHyphens/>
              <w:jc w:val="right"/>
              <w:rPr>
                <w:rFonts w:eastAsia="Calibri"/>
                <w:szCs w:val="22"/>
                <w:lang w:eastAsia="en-US"/>
              </w:rPr>
            </w:pPr>
            <w:r w:rsidRPr="00C726F1">
              <w:rPr>
                <w:rFonts w:eastAsia="Calibri"/>
                <w:szCs w:val="22"/>
                <w:lang w:eastAsia="en-US"/>
              </w:rPr>
              <w:t>УТВЕРЖДЕНО:</w:t>
            </w:r>
          </w:p>
          <w:p w14:paraId="39078910" w14:textId="77777777" w:rsidR="00DB4A40" w:rsidRDefault="00DB4A40" w:rsidP="00C726F1">
            <w:pPr>
              <w:widowControl w:val="0"/>
              <w:suppressAutoHyphens/>
              <w:jc w:val="right"/>
              <w:rPr>
                <w:rFonts w:eastAsia="Calibri"/>
                <w:szCs w:val="22"/>
                <w:lang w:eastAsia="en-US"/>
              </w:rPr>
            </w:pPr>
          </w:p>
          <w:p w14:paraId="0F5BD49E" w14:textId="095E698E" w:rsidR="00C726F1" w:rsidRPr="00DB4A40" w:rsidRDefault="00DB4A40" w:rsidP="00C726F1">
            <w:pPr>
              <w:widowControl w:val="0"/>
              <w:suppressAutoHyphens/>
              <w:jc w:val="right"/>
              <w:rPr>
                <w:rFonts w:eastAsia="Calibri"/>
                <w:szCs w:val="22"/>
                <w:lang w:eastAsia="en-US"/>
              </w:rPr>
            </w:pPr>
            <w:r w:rsidRPr="00DB4A40">
              <w:rPr>
                <w:rFonts w:eastAsia="Calibri"/>
                <w:szCs w:val="22"/>
                <w:lang w:eastAsia="en-US"/>
              </w:rPr>
              <w:t xml:space="preserve">Глава Березовского района </w:t>
            </w:r>
          </w:p>
          <w:p w14:paraId="12BFFC8B" w14:textId="3E5DB921" w:rsidR="00DB4A40" w:rsidRPr="00C726F1" w:rsidRDefault="00DB4A40" w:rsidP="00C726F1">
            <w:pPr>
              <w:widowControl w:val="0"/>
              <w:suppressAutoHyphens/>
              <w:jc w:val="right"/>
              <w:rPr>
                <w:rFonts w:eastAsia="Calibri"/>
                <w:szCs w:val="22"/>
                <w:lang w:eastAsia="en-US"/>
              </w:rPr>
            </w:pPr>
            <w:r w:rsidRPr="00DB4A40">
              <w:rPr>
                <w:rFonts w:eastAsia="Calibri"/>
                <w:szCs w:val="22"/>
                <w:lang w:eastAsia="en-US"/>
              </w:rPr>
              <w:t>Мамедова Е.В.</w:t>
            </w:r>
          </w:p>
          <w:p w14:paraId="12FA623A" w14:textId="77777777" w:rsidR="00C726F1" w:rsidRPr="00C726F1" w:rsidRDefault="00C726F1" w:rsidP="00C726F1">
            <w:pPr>
              <w:widowControl w:val="0"/>
              <w:suppressAutoHyphens/>
              <w:jc w:val="right"/>
              <w:rPr>
                <w:rFonts w:eastAsia="Calibri"/>
                <w:szCs w:val="22"/>
                <w:lang w:eastAsia="en-US"/>
              </w:rPr>
            </w:pPr>
          </w:p>
          <w:p w14:paraId="2A970FDB" w14:textId="77777777" w:rsidR="00C726F1" w:rsidRPr="00C726F1" w:rsidRDefault="00C726F1" w:rsidP="00C726F1">
            <w:pPr>
              <w:widowControl w:val="0"/>
              <w:suppressAutoHyphens/>
              <w:jc w:val="right"/>
              <w:rPr>
                <w:rFonts w:eastAsia="Calibri"/>
                <w:szCs w:val="22"/>
                <w:lang w:eastAsia="en-US"/>
              </w:rPr>
            </w:pPr>
          </w:p>
          <w:p w14:paraId="004814A9" w14:textId="77777777" w:rsidR="00C726F1" w:rsidRPr="00C726F1" w:rsidRDefault="00C726F1" w:rsidP="00C726F1">
            <w:pPr>
              <w:widowControl w:val="0"/>
              <w:suppressAutoHyphens/>
              <w:jc w:val="right"/>
              <w:rPr>
                <w:rFonts w:eastAsia="Calibri"/>
                <w:szCs w:val="22"/>
                <w:lang w:eastAsia="en-US"/>
              </w:rPr>
            </w:pPr>
          </w:p>
          <w:p w14:paraId="684D5189" w14:textId="77777777" w:rsidR="00C726F1" w:rsidRPr="00C726F1" w:rsidRDefault="00C726F1" w:rsidP="00C726F1">
            <w:pPr>
              <w:widowControl w:val="0"/>
              <w:suppressAutoHyphens/>
              <w:jc w:val="right"/>
              <w:rPr>
                <w:rFonts w:eastAsia="Calibri"/>
                <w:szCs w:val="22"/>
                <w:lang w:eastAsia="en-US"/>
              </w:rPr>
            </w:pPr>
          </w:p>
        </w:tc>
      </w:tr>
    </w:tbl>
    <w:p w14:paraId="58A6D79E" w14:textId="6A482A13" w:rsidR="00C726F1" w:rsidRPr="00C726F1" w:rsidRDefault="00C726F1" w:rsidP="00C726F1">
      <w:pPr>
        <w:widowControl w:val="0"/>
        <w:adjustRightInd w:val="0"/>
        <w:textAlignment w:val="baseline"/>
        <w:rPr>
          <w:rFonts w:eastAsia="Microsoft YaHei"/>
          <w:kern w:val="28"/>
          <w:sz w:val="28"/>
          <w:szCs w:val="28"/>
          <w:lang w:eastAsia="en-US"/>
        </w:rPr>
      </w:pPr>
    </w:p>
    <w:p w14:paraId="13AAB32D" w14:textId="77777777" w:rsidR="00C726F1" w:rsidRPr="00C726F1" w:rsidRDefault="00C726F1" w:rsidP="00C726F1">
      <w:pPr>
        <w:widowControl w:val="0"/>
        <w:adjustRightInd w:val="0"/>
        <w:textAlignment w:val="baseline"/>
        <w:rPr>
          <w:rFonts w:eastAsia="Microsoft YaHei"/>
          <w:kern w:val="28"/>
          <w:lang w:eastAsia="en-US"/>
        </w:rPr>
      </w:pPr>
    </w:p>
    <w:p w14:paraId="16A8729B" w14:textId="77777777" w:rsidR="00C726F1" w:rsidRPr="00C726F1" w:rsidRDefault="00C726F1" w:rsidP="00C726F1">
      <w:pPr>
        <w:widowControl w:val="0"/>
        <w:adjustRightInd w:val="0"/>
        <w:textAlignment w:val="baseline"/>
        <w:rPr>
          <w:rFonts w:eastAsia="Microsoft YaHei"/>
          <w:kern w:val="28"/>
          <w:lang w:eastAsia="en-US"/>
        </w:rPr>
      </w:pPr>
    </w:p>
    <w:p w14:paraId="5741730F" w14:textId="77777777" w:rsidR="00C726F1" w:rsidRPr="00C726F1" w:rsidRDefault="00C726F1" w:rsidP="00C726F1">
      <w:pPr>
        <w:widowControl w:val="0"/>
        <w:adjustRightInd w:val="0"/>
        <w:textAlignment w:val="baseline"/>
        <w:rPr>
          <w:rFonts w:eastAsia="Microsoft YaHei"/>
          <w:kern w:val="28"/>
          <w:lang w:eastAsia="en-US"/>
        </w:rPr>
      </w:pPr>
    </w:p>
    <w:p w14:paraId="04E7DC9F" w14:textId="77777777" w:rsidR="00C726F1" w:rsidRPr="00C726F1" w:rsidRDefault="00C726F1" w:rsidP="00C726F1">
      <w:pPr>
        <w:widowControl w:val="0"/>
        <w:tabs>
          <w:tab w:val="left" w:pos="2694"/>
        </w:tabs>
        <w:adjustRightInd w:val="0"/>
        <w:textAlignment w:val="baseline"/>
        <w:rPr>
          <w:rFonts w:eastAsia="Microsoft YaHei"/>
          <w:kern w:val="28"/>
          <w:lang w:eastAsia="en-US"/>
        </w:rPr>
      </w:pPr>
    </w:p>
    <w:p w14:paraId="4E076EE4" w14:textId="77777777" w:rsidR="00C726F1" w:rsidRPr="00C726F1" w:rsidRDefault="00C726F1" w:rsidP="00C726F1">
      <w:pPr>
        <w:widowControl w:val="0"/>
        <w:adjustRightInd w:val="0"/>
        <w:textAlignment w:val="baseline"/>
        <w:rPr>
          <w:rFonts w:eastAsia="Microsoft YaHei"/>
          <w:kern w:val="28"/>
          <w:szCs w:val="22"/>
          <w:lang w:eastAsia="en-US"/>
        </w:rPr>
      </w:pPr>
    </w:p>
    <w:p w14:paraId="0E360456"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 xml:space="preserve">СХЕМА ТЕПЛОСНАБЖЕНИЯ </w:t>
      </w:r>
    </w:p>
    <w:p w14:paraId="4951131C"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С. ЗЫКОВО БЕРЕЗОВСКОГО РАЙОНА</w:t>
      </w:r>
    </w:p>
    <w:p w14:paraId="4656F808"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 xml:space="preserve">КРАСНОЯРСКОГО КРАЯ </w:t>
      </w:r>
    </w:p>
    <w:p w14:paraId="1176231A"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r w:rsidRPr="00C726F1">
        <w:rPr>
          <w:rFonts w:eastAsia="Microsoft YaHei"/>
          <w:b/>
          <w:kern w:val="28"/>
          <w:sz w:val="28"/>
          <w:szCs w:val="28"/>
          <w:lang w:eastAsia="en-US"/>
        </w:rPr>
        <w:t>НА ПЕРИОД ДО 2040 ГОДА</w:t>
      </w:r>
    </w:p>
    <w:p w14:paraId="7C2D47E6"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p>
    <w:p w14:paraId="702C503E" w14:textId="77777777" w:rsidR="00C726F1" w:rsidRPr="00C726F1" w:rsidRDefault="00C726F1" w:rsidP="00C726F1">
      <w:pPr>
        <w:keepNext/>
        <w:keepLines/>
        <w:widowControl w:val="0"/>
        <w:adjustRightInd w:val="0"/>
        <w:jc w:val="center"/>
        <w:textAlignment w:val="baseline"/>
        <w:rPr>
          <w:rFonts w:eastAsia="Microsoft YaHei"/>
          <w:b/>
          <w:kern w:val="28"/>
          <w:sz w:val="28"/>
          <w:szCs w:val="28"/>
          <w:lang w:eastAsia="en-US"/>
        </w:rPr>
      </w:pPr>
    </w:p>
    <w:p w14:paraId="6F0F46F1" w14:textId="77777777" w:rsidR="00C726F1" w:rsidRPr="00C726F1" w:rsidRDefault="00C726F1" w:rsidP="00C726F1">
      <w:pPr>
        <w:keepNext/>
        <w:keepLines/>
        <w:widowControl w:val="0"/>
        <w:adjustRightInd w:val="0"/>
        <w:jc w:val="center"/>
        <w:textAlignment w:val="baseline"/>
        <w:rPr>
          <w:rFonts w:eastAsia="Calibri"/>
          <w:b/>
          <w:sz w:val="28"/>
          <w:szCs w:val="28"/>
          <w:lang w:eastAsia="en-US"/>
        </w:rPr>
      </w:pPr>
    </w:p>
    <w:p w14:paraId="38218576" w14:textId="77777777" w:rsidR="00C726F1" w:rsidRPr="00C726F1" w:rsidRDefault="00C726F1" w:rsidP="00C726F1">
      <w:pPr>
        <w:keepNext/>
        <w:keepLines/>
        <w:widowControl w:val="0"/>
        <w:adjustRightInd w:val="0"/>
        <w:jc w:val="center"/>
        <w:textAlignment w:val="baseline"/>
        <w:rPr>
          <w:rFonts w:eastAsia="Microsoft YaHei"/>
          <w:b/>
          <w:caps/>
          <w:kern w:val="28"/>
          <w:sz w:val="28"/>
          <w:szCs w:val="28"/>
          <w:lang w:eastAsia="en-US"/>
        </w:rPr>
      </w:pPr>
    </w:p>
    <w:p w14:paraId="7909C7B8" w14:textId="77777777" w:rsidR="00C726F1" w:rsidRPr="00C726F1" w:rsidRDefault="00C726F1" w:rsidP="00C726F1">
      <w:pPr>
        <w:keepNext/>
        <w:keepLines/>
        <w:widowControl w:val="0"/>
        <w:adjustRightInd w:val="0"/>
        <w:jc w:val="center"/>
        <w:textAlignment w:val="baseline"/>
        <w:rPr>
          <w:rFonts w:eastAsia="Microsoft YaHei"/>
          <w:b/>
          <w:caps/>
          <w:kern w:val="28"/>
          <w:sz w:val="28"/>
          <w:szCs w:val="28"/>
          <w:lang w:eastAsia="en-US"/>
        </w:rPr>
      </w:pPr>
      <w:r w:rsidRPr="00C726F1">
        <w:rPr>
          <w:rFonts w:eastAsia="Microsoft YaHei"/>
          <w:b/>
          <w:kern w:val="28"/>
          <w:sz w:val="28"/>
          <w:szCs w:val="28"/>
          <w:lang w:eastAsia="en-US"/>
        </w:rPr>
        <w:t>Том 1 Утверждаемая часть</w:t>
      </w:r>
    </w:p>
    <w:p w14:paraId="073FE578" w14:textId="77777777" w:rsidR="00C726F1" w:rsidRPr="00C726F1" w:rsidRDefault="00C726F1" w:rsidP="00C726F1">
      <w:pPr>
        <w:widowControl w:val="0"/>
        <w:adjustRightInd w:val="0"/>
        <w:textAlignment w:val="baseline"/>
        <w:rPr>
          <w:rFonts w:eastAsia="Microsoft YaHei"/>
          <w:lang w:eastAsia="en-US"/>
        </w:rPr>
      </w:pPr>
    </w:p>
    <w:p w14:paraId="3952D73B" w14:textId="77777777" w:rsidR="00C726F1" w:rsidRPr="00C726F1" w:rsidRDefault="00C726F1" w:rsidP="00C726F1">
      <w:pPr>
        <w:widowControl w:val="0"/>
        <w:adjustRightInd w:val="0"/>
        <w:textAlignment w:val="baseline"/>
        <w:rPr>
          <w:rFonts w:eastAsia="Microsoft YaHei"/>
          <w:lang w:eastAsia="en-US"/>
        </w:rPr>
      </w:pPr>
    </w:p>
    <w:p w14:paraId="3A17B379" w14:textId="77777777" w:rsidR="00C726F1" w:rsidRPr="00C726F1" w:rsidRDefault="00C726F1" w:rsidP="00C726F1">
      <w:pPr>
        <w:widowControl w:val="0"/>
        <w:adjustRightInd w:val="0"/>
        <w:textAlignment w:val="baseline"/>
        <w:rPr>
          <w:rFonts w:eastAsia="Microsoft YaHei"/>
          <w:lang w:eastAsia="en-US"/>
        </w:rPr>
      </w:pPr>
    </w:p>
    <w:p w14:paraId="3A4CF5E9" w14:textId="77777777" w:rsidR="00C726F1" w:rsidRPr="00C726F1" w:rsidRDefault="00C726F1" w:rsidP="00C726F1">
      <w:pPr>
        <w:widowControl w:val="0"/>
        <w:adjustRightInd w:val="0"/>
        <w:textAlignment w:val="baseline"/>
        <w:rPr>
          <w:rFonts w:eastAsia="Microsoft YaHei"/>
          <w:lang w:eastAsia="en-US"/>
        </w:rPr>
      </w:pPr>
    </w:p>
    <w:p w14:paraId="3582B407" w14:textId="77777777" w:rsidR="00C726F1" w:rsidRPr="00C726F1" w:rsidRDefault="00C726F1" w:rsidP="00C726F1">
      <w:pPr>
        <w:widowControl w:val="0"/>
        <w:adjustRightInd w:val="0"/>
        <w:jc w:val="right"/>
        <w:textAlignment w:val="baseline"/>
        <w:rPr>
          <w:rFonts w:eastAsia="Microsoft YaHei"/>
          <w:lang w:eastAsia="en-US"/>
        </w:rPr>
      </w:pPr>
    </w:p>
    <w:p w14:paraId="724135D9" w14:textId="77777777" w:rsidR="00C726F1" w:rsidRPr="00C726F1" w:rsidRDefault="00C726F1" w:rsidP="00C726F1">
      <w:pPr>
        <w:widowControl w:val="0"/>
        <w:adjustRightInd w:val="0"/>
        <w:textAlignment w:val="baseline"/>
        <w:rPr>
          <w:rFonts w:eastAsia="Microsoft YaHei"/>
          <w:lang w:eastAsia="en-US"/>
        </w:rPr>
      </w:pPr>
    </w:p>
    <w:p w14:paraId="4ABBC6B5" w14:textId="77777777" w:rsidR="00C726F1" w:rsidRPr="00C726F1" w:rsidRDefault="00C726F1" w:rsidP="00C726F1">
      <w:pPr>
        <w:widowControl w:val="0"/>
        <w:adjustRightInd w:val="0"/>
        <w:textAlignment w:val="baseline"/>
        <w:rPr>
          <w:rFonts w:eastAsia="Microsoft YaHei"/>
          <w:b/>
          <w:kern w:val="28"/>
          <w:szCs w:val="22"/>
          <w:lang w:eastAsia="en-US"/>
        </w:rPr>
      </w:pPr>
    </w:p>
    <w:p w14:paraId="20C2F7C8" w14:textId="77777777" w:rsidR="00C726F1" w:rsidRPr="00C726F1" w:rsidRDefault="00C726F1" w:rsidP="00C726F1">
      <w:pPr>
        <w:widowControl w:val="0"/>
        <w:adjustRightInd w:val="0"/>
        <w:textAlignment w:val="baseline"/>
        <w:rPr>
          <w:rFonts w:eastAsia="Microsoft YaHei"/>
          <w:b/>
          <w:kern w:val="28"/>
          <w:szCs w:val="22"/>
          <w:lang w:eastAsia="en-US"/>
        </w:rPr>
      </w:pPr>
    </w:p>
    <w:p w14:paraId="72A867F4" w14:textId="77777777" w:rsidR="00C726F1" w:rsidRPr="00C726F1" w:rsidRDefault="00C726F1" w:rsidP="00C726F1">
      <w:pPr>
        <w:widowControl w:val="0"/>
        <w:adjustRightInd w:val="0"/>
        <w:textAlignment w:val="baseline"/>
        <w:rPr>
          <w:rFonts w:eastAsia="Microsoft YaHei"/>
          <w:b/>
          <w:kern w:val="28"/>
          <w:szCs w:val="22"/>
          <w:lang w:eastAsia="en-US"/>
        </w:rPr>
      </w:pPr>
    </w:p>
    <w:p w14:paraId="41A8F39A" w14:textId="77777777" w:rsidR="00C726F1" w:rsidRPr="00C726F1" w:rsidRDefault="00C726F1" w:rsidP="00C726F1">
      <w:pPr>
        <w:widowControl w:val="0"/>
        <w:adjustRightInd w:val="0"/>
        <w:textAlignment w:val="baseline"/>
        <w:rPr>
          <w:rFonts w:eastAsia="Microsoft YaHei"/>
          <w:b/>
          <w:kern w:val="28"/>
          <w:szCs w:val="22"/>
          <w:lang w:eastAsia="en-US"/>
        </w:rPr>
      </w:pPr>
    </w:p>
    <w:p w14:paraId="09962D72" w14:textId="77777777" w:rsidR="00C726F1" w:rsidRPr="00C726F1" w:rsidRDefault="00C726F1" w:rsidP="00C726F1">
      <w:pPr>
        <w:widowControl w:val="0"/>
        <w:adjustRightInd w:val="0"/>
        <w:textAlignment w:val="baseline"/>
        <w:rPr>
          <w:rFonts w:eastAsia="Microsoft YaHei"/>
          <w:b/>
          <w:kern w:val="28"/>
          <w:szCs w:val="22"/>
          <w:lang w:eastAsia="en-US"/>
        </w:rPr>
      </w:pPr>
    </w:p>
    <w:p w14:paraId="615A215D" w14:textId="77777777" w:rsidR="00C726F1" w:rsidRPr="00C726F1" w:rsidRDefault="00C726F1" w:rsidP="00C726F1">
      <w:pPr>
        <w:widowControl w:val="0"/>
        <w:adjustRightInd w:val="0"/>
        <w:textAlignment w:val="baseline"/>
        <w:rPr>
          <w:rFonts w:eastAsia="Microsoft YaHei"/>
          <w:b/>
          <w:kern w:val="28"/>
          <w:szCs w:val="22"/>
          <w:lang w:eastAsia="en-US"/>
        </w:rPr>
      </w:pPr>
    </w:p>
    <w:p w14:paraId="59BEDA67" w14:textId="77777777" w:rsidR="00C726F1" w:rsidRPr="00C726F1" w:rsidRDefault="00C726F1" w:rsidP="00C726F1">
      <w:pPr>
        <w:widowControl w:val="0"/>
        <w:adjustRightInd w:val="0"/>
        <w:textAlignment w:val="baseline"/>
        <w:rPr>
          <w:rFonts w:eastAsia="Microsoft YaHei"/>
          <w:b/>
          <w:kern w:val="28"/>
          <w:szCs w:val="22"/>
          <w:lang w:eastAsia="en-US"/>
        </w:rPr>
      </w:pPr>
    </w:p>
    <w:p w14:paraId="09CD97A9" w14:textId="77777777" w:rsidR="00C726F1" w:rsidRPr="00C726F1" w:rsidRDefault="00C726F1" w:rsidP="00C726F1">
      <w:pPr>
        <w:widowControl w:val="0"/>
        <w:adjustRightInd w:val="0"/>
        <w:textAlignment w:val="baseline"/>
        <w:rPr>
          <w:rFonts w:eastAsia="Microsoft YaHei"/>
          <w:b/>
          <w:kern w:val="28"/>
          <w:szCs w:val="22"/>
          <w:lang w:eastAsia="en-US"/>
        </w:rPr>
      </w:pPr>
    </w:p>
    <w:p w14:paraId="2F3FD3A3" w14:textId="77777777" w:rsidR="00C726F1" w:rsidRPr="00C726F1" w:rsidRDefault="00C726F1" w:rsidP="00C726F1">
      <w:pPr>
        <w:widowControl w:val="0"/>
        <w:adjustRightInd w:val="0"/>
        <w:textAlignment w:val="baseline"/>
        <w:rPr>
          <w:rFonts w:eastAsia="Microsoft YaHei"/>
          <w:lang w:eastAsia="en-US"/>
        </w:rPr>
      </w:pPr>
    </w:p>
    <w:p w14:paraId="3EA6D242" w14:textId="77777777" w:rsidR="00C726F1" w:rsidRPr="00C726F1" w:rsidRDefault="00C726F1" w:rsidP="00C726F1">
      <w:pPr>
        <w:widowControl w:val="0"/>
        <w:adjustRightInd w:val="0"/>
        <w:textAlignment w:val="baseline"/>
        <w:rPr>
          <w:rFonts w:eastAsia="Microsoft YaHei"/>
          <w:lang w:eastAsia="en-US"/>
        </w:rPr>
      </w:pPr>
    </w:p>
    <w:p w14:paraId="20DCF0BD" w14:textId="77777777" w:rsidR="00C726F1" w:rsidRPr="00C726F1" w:rsidRDefault="00C726F1" w:rsidP="00C726F1">
      <w:pPr>
        <w:widowControl w:val="0"/>
        <w:adjustRightInd w:val="0"/>
        <w:textAlignment w:val="baseline"/>
        <w:rPr>
          <w:rFonts w:eastAsia="Microsoft YaHei"/>
          <w:lang w:eastAsia="en-US"/>
        </w:rPr>
      </w:pPr>
    </w:p>
    <w:p w14:paraId="570C566E" w14:textId="54D357C0" w:rsidR="00C726F1" w:rsidRPr="00C726F1" w:rsidRDefault="00C726F1" w:rsidP="00C726F1">
      <w:pPr>
        <w:widowControl w:val="0"/>
        <w:adjustRightInd w:val="0"/>
        <w:jc w:val="center"/>
        <w:textAlignment w:val="baseline"/>
        <w:rPr>
          <w:rFonts w:eastAsia="Microsoft YaHei"/>
          <w:sz w:val="28"/>
          <w:szCs w:val="28"/>
          <w:lang w:eastAsia="en-US"/>
        </w:rPr>
        <w:sectPr w:rsidR="00C726F1" w:rsidRPr="00C726F1" w:rsidSect="00A00D0C">
          <w:footerReference w:type="default" r:id="rId9"/>
          <w:pgSz w:w="11906" w:h="16838"/>
          <w:pgMar w:top="1134" w:right="567" w:bottom="1134" w:left="1134" w:header="708" w:footer="708" w:gutter="0"/>
          <w:cols w:space="708"/>
          <w:titlePg/>
          <w:docGrid w:linePitch="360"/>
        </w:sectPr>
      </w:pPr>
      <w:r>
        <w:rPr>
          <w:rFonts w:eastAsia="Calibri"/>
          <w:noProof/>
          <w:szCs w:val="22"/>
        </w:rPr>
        <mc:AlternateContent>
          <mc:Choice Requires="wps">
            <w:drawing>
              <wp:anchor distT="0" distB="0" distL="114300" distR="114300" simplePos="0" relativeHeight="251660288" behindDoc="0" locked="0" layoutInCell="1" allowOverlap="1" wp14:anchorId="2EE6F2A2" wp14:editId="5FDDA36C">
                <wp:simplePos x="0" y="0"/>
                <wp:positionH relativeFrom="column">
                  <wp:posOffset>5957570</wp:posOffset>
                </wp:positionH>
                <wp:positionV relativeFrom="paragraph">
                  <wp:posOffset>354330</wp:posOffset>
                </wp:positionV>
                <wp:extent cx="266700" cy="266700"/>
                <wp:effectExtent l="0" t="0" r="19050" b="19050"/>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469.1pt;margin-top:27.9pt;width:21pt;height: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" fillcolor="window" strokecolor="window" strokeweight="2pt">
                <v:path arrowok="t"/>
              </v:rect>
            </w:pict>
          </mc:Fallback>
        </mc:AlternateContent>
      </w:r>
      <w:r w:rsidRPr="00C726F1">
        <w:rPr>
          <w:rFonts w:eastAsia="Microsoft YaHei"/>
          <w:sz w:val="28"/>
          <w:szCs w:val="28"/>
          <w:lang w:eastAsia="en-US"/>
        </w:rPr>
        <w:t>2025 г.</w:t>
      </w:r>
    </w:p>
    <w:p w14:paraId="0F5C96A7" w14:textId="77777777" w:rsidR="00C726F1" w:rsidRPr="00C726F1" w:rsidRDefault="00C726F1" w:rsidP="00C726F1">
      <w:pPr>
        <w:widowControl w:val="0"/>
        <w:adjustRightInd w:val="0"/>
        <w:jc w:val="center"/>
        <w:textAlignment w:val="baseline"/>
        <w:rPr>
          <w:rFonts w:eastAsia="Calibri"/>
          <w:lang w:eastAsia="en-US"/>
        </w:rPr>
      </w:pPr>
      <w:r w:rsidRPr="00C726F1">
        <w:rPr>
          <w:rFonts w:eastAsia="Calibri"/>
          <w:lang w:eastAsia="en-US"/>
        </w:rPr>
        <w:lastRenderedPageBreak/>
        <w:t>Оглавление</w:t>
      </w:r>
    </w:p>
    <w:p w14:paraId="6E0C2C3A" w14:textId="77777777" w:rsidR="00C726F1" w:rsidRPr="00C726F1" w:rsidRDefault="00C726F1" w:rsidP="00C726F1">
      <w:pPr>
        <w:tabs>
          <w:tab w:val="right" w:leader="dot" w:pos="9911"/>
          <w:tab w:val="right" w:leader="dot" w:pos="10206"/>
        </w:tabs>
        <w:spacing w:line="276" w:lineRule="auto"/>
        <w:ind w:firstLine="567"/>
        <w:rPr>
          <w:rFonts w:ascii="Calibri" w:hAnsi="Calibri"/>
          <w:noProof/>
          <w:kern w:val="2"/>
          <w:sz w:val="22"/>
          <w:szCs w:val="22"/>
        </w:rPr>
      </w:pPr>
      <w:r w:rsidRPr="00C726F1">
        <w:rPr>
          <w:noProof/>
          <w:lang w:eastAsia="en-US"/>
        </w:rPr>
        <w:fldChar w:fldCharType="begin"/>
      </w:r>
      <w:r w:rsidRPr="00C726F1">
        <w:rPr>
          <w:noProof/>
          <w:lang w:eastAsia="en-US"/>
        </w:rPr>
        <w:instrText xml:space="preserve"> TOC \o "1-3" \h \z \u </w:instrText>
      </w:r>
      <w:r w:rsidRPr="00C726F1">
        <w:rPr>
          <w:noProof/>
          <w:lang w:eastAsia="en-US"/>
        </w:rPr>
        <w:fldChar w:fldCharType="separate"/>
      </w:r>
      <w:hyperlink w:anchor="_Toc192441642" w:history="1">
        <w:r w:rsidRPr="00C726F1">
          <w:rPr>
            <w:noProof/>
            <w:color w:val="0000FF"/>
            <w:u w:val="single"/>
            <w:lang w:eastAsia="en-US"/>
          </w:rPr>
          <w:t>Введение</w:t>
        </w:r>
        <w:r w:rsidRPr="00C726F1">
          <w:rPr>
            <w:noProof/>
            <w:webHidden/>
            <w:lang w:eastAsia="en-US"/>
          </w:rPr>
          <w:tab/>
        </w:r>
        <w:r w:rsidRPr="00C726F1">
          <w:rPr>
            <w:noProof/>
            <w:webHidden/>
            <w:lang w:eastAsia="en-US"/>
          </w:rPr>
          <w:fldChar w:fldCharType="begin"/>
        </w:r>
        <w:r w:rsidRPr="00C726F1">
          <w:rPr>
            <w:noProof/>
            <w:webHidden/>
            <w:lang w:eastAsia="en-US"/>
          </w:rPr>
          <w:instrText xml:space="preserve"> PAGEREF _Toc192441642 \h </w:instrText>
        </w:r>
        <w:r w:rsidRPr="00C726F1">
          <w:rPr>
            <w:noProof/>
            <w:webHidden/>
            <w:lang w:eastAsia="en-US"/>
          </w:rPr>
        </w:r>
        <w:r w:rsidRPr="00C726F1">
          <w:rPr>
            <w:noProof/>
            <w:webHidden/>
            <w:lang w:eastAsia="en-US"/>
          </w:rPr>
          <w:fldChar w:fldCharType="separate"/>
        </w:r>
        <w:r w:rsidR="007E0B87">
          <w:rPr>
            <w:noProof/>
            <w:webHidden/>
            <w:lang w:eastAsia="en-US"/>
          </w:rPr>
          <w:t>8</w:t>
        </w:r>
        <w:r w:rsidRPr="00C726F1">
          <w:rPr>
            <w:noProof/>
            <w:webHidden/>
            <w:lang w:eastAsia="en-US"/>
          </w:rPr>
          <w:fldChar w:fldCharType="end"/>
        </w:r>
      </w:hyperlink>
    </w:p>
    <w:p w14:paraId="6409A9AD"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3" w:history="1">
        <w:r w:rsidR="00C726F1" w:rsidRPr="00C726F1">
          <w:rPr>
            <w:noProof/>
            <w:color w:val="0000FF"/>
            <w:u w:val="single"/>
            <w:lang w:eastAsia="en-US"/>
          </w:rPr>
          <w:t>ПЕРЕЧЕНЬ ИСПОЛЬЗУЕМЫХ ТЕРМИНОВ, ОПРЕДЕЛЕНИЙ И СОКРАЩЕНИЙ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_Toc192441643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10</w:t>
        </w:r>
        <w:r w:rsidR="00C726F1" w:rsidRPr="00C726F1">
          <w:rPr>
            <w:noProof/>
            <w:webHidden/>
            <w:lang w:eastAsia="en-US"/>
          </w:rPr>
          <w:fldChar w:fldCharType="end"/>
        </w:r>
      </w:hyperlink>
    </w:p>
    <w:p w14:paraId="61BF2E62"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4" w:history="1">
        <w:r w:rsidR="00C726F1" w:rsidRPr="00C726F1">
          <w:rPr>
            <w:noProof/>
            <w:color w:val="0000FF"/>
            <w:u w:val="single"/>
            <w:lang w:eastAsia="en-US"/>
          </w:rPr>
          <w:t>Сокращения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_Toc192441644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12</w:t>
        </w:r>
        <w:r w:rsidR="00C726F1" w:rsidRPr="00C726F1">
          <w:rPr>
            <w:noProof/>
            <w:webHidden/>
            <w:lang w:eastAsia="en-US"/>
          </w:rPr>
          <w:fldChar w:fldCharType="end"/>
        </w:r>
      </w:hyperlink>
    </w:p>
    <w:p w14:paraId="7E634BF3"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5" w:history="1">
        <w:r w:rsidR="00C726F1" w:rsidRPr="00C726F1">
          <w:rPr>
            <w:noProof/>
            <w:color w:val="0000FF"/>
            <w:u w:val="single"/>
            <w:lang w:eastAsia="en-US"/>
          </w:rPr>
          <w:t>Характеристика с. Зыково Березовского района Красноярского края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_Toc192441645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13</w:t>
        </w:r>
        <w:r w:rsidR="00C726F1" w:rsidRPr="00C726F1">
          <w:rPr>
            <w:noProof/>
            <w:webHidden/>
            <w:lang w:eastAsia="en-US"/>
          </w:rPr>
          <w:fldChar w:fldCharType="end"/>
        </w:r>
      </w:hyperlink>
    </w:p>
    <w:p w14:paraId="4265AE20"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6" w:history="1">
        <w:r w:rsidR="00C726F1" w:rsidRPr="00C726F1">
          <w:rPr>
            <w:noProof/>
            <w:color w:val="0000FF"/>
            <w:u w:val="single"/>
            <w:lang w:eastAsia="en-US"/>
          </w:rPr>
          <w:t>СХЕМА ТЕПЛОСНАБЖЕНИЯ С. ЗЫКОВО БЕРЕЗОВСКОГО РАЙОНА КРАСНОЯРСКОГО КРАЯ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_Toc192441646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15</w:t>
        </w:r>
        <w:r w:rsidR="00C726F1" w:rsidRPr="00C726F1">
          <w:rPr>
            <w:noProof/>
            <w:webHidden/>
            <w:lang w:eastAsia="en-US"/>
          </w:rPr>
          <w:fldChar w:fldCharType="end"/>
        </w:r>
      </w:hyperlink>
    </w:p>
    <w:p w14:paraId="51D5DD69"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47" w:history="1">
        <w:r w:rsidR="00C726F1" w:rsidRPr="00C726F1">
          <w:rPr>
            <w:noProof/>
            <w:color w:val="0000FF"/>
            <w:u w:val="single"/>
            <w:lang w:eastAsia="en-US"/>
          </w:rPr>
          <w:t>РАЗДЕЛ 1 Показатели существующего и перспективного спроса на тепловую энергию (мощность) и теплоноситель в установленных границах посления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_Toc192441647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15</w:t>
        </w:r>
        <w:r w:rsidR="00C726F1" w:rsidRPr="00C726F1">
          <w:rPr>
            <w:noProof/>
            <w:webHidden/>
            <w:lang w:eastAsia="en-US"/>
          </w:rPr>
          <w:fldChar w:fldCharType="end"/>
        </w:r>
      </w:hyperlink>
    </w:p>
    <w:p w14:paraId="149BF28B"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48" w:history="1">
        <w:r w:rsidR="00C726F1" w:rsidRPr="00C726F1">
          <w:rPr>
            <w:rFonts w:eastAsia="Calibri"/>
            <w:noProof/>
            <w:color w:val="0000FF"/>
            <w:u w:val="single"/>
            <w:lang w:eastAsia="ar-SA"/>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_Toc192441648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15</w:t>
        </w:r>
        <w:r w:rsidR="00C726F1" w:rsidRPr="00C726F1">
          <w:rPr>
            <w:rFonts w:eastAsia="Calibri"/>
            <w:noProof/>
            <w:webHidden/>
            <w:lang w:eastAsia="ar-SA"/>
          </w:rPr>
          <w:fldChar w:fldCharType="end"/>
        </w:r>
      </w:hyperlink>
    </w:p>
    <w:p w14:paraId="3DB4797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49" w:history="1">
        <w:r w:rsidR="00C726F1" w:rsidRPr="00C726F1">
          <w:rPr>
            <w:rFonts w:eastAsia="Calibri"/>
            <w:noProof/>
            <w:color w:val="0000FF"/>
            <w:u w:val="single"/>
            <w:lang w:eastAsia="ar-SA"/>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_Toc192441649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16</w:t>
        </w:r>
        <w:r w:rsidR="00C726F1" w:rsidRPr="00C726F1">
          <w:rPr>
            <w:rFonts w:eastAsia="Calibri"/>
            <w:noProof/>
            <w:webHidden/>
            <w:lang w:eastAsia="ar-SA"/>
          </w:rPr>
          <w:fldChar w:fldCharType="end"/>
        </w:r>
      </w:hyperlink>
    </w:p>
    <w:p w14:paraId="4FA4A232"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0" w:history="1">
        <w:r w:rsidR="00C726F1" w:rsidRPr="00C726F1">
          <w:rPr>
            <w:rFonts w:eastAsia="Calibri"/>
            <w:noProof/>
            <w:color w:val="0000FF"/>
            <w:u w:val="single"/>
            <w:lang w:eastAsia="ar-SA"/>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16</w:t>
        </w:r>
        <w:r w:rsidR="00C726F1" w:rsidRPr="00C726F1">
          <w:rPr>
            <w:rFonts w:eastAsia="Calibri"/>
            <w:noProof/>
            <w:webHidden/>
            <w:lang w:eastAsia="ar-SA"/>
          </w:rPr>
          <w:fldChar w:fldCharType="end"/>
        </w:r>
      </w:hyperlink>
    </w:p>
    <w:p w14:paraId="79EF3B71"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1" w:history="1">
        <w:r w:rsidR="00C726F1" w:rsidRPr="00C726F1">
          <w:rPr>
            <w:rFonts w:eastAsia="Calibri"/>
            <w:noProof/>
            <w:color w:val="0000FF"/>
            <w:u w:val="single"/>
            <w:lang w:eastAsia="ar-SA"/>
          </w:rPr>
          <w:t>1.4 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18</w:t>
        </w:r>
        <w:r w:rsidR="00C726F1" w:rsidRPr="00C726F1">
          <w:rPr>
            <w:rFonts w:eastAsia="Calibri"/>
            <w:noProof/>
            <w:webHidden/>
            <w:lang w:eastAsia="ar-SA"/>
          </w:rPr>
          <w:fldChar w:fldCharType="end"/>
        </w:r>
      </w:hyperlink>
    </w:p>
    <w:p w14:paraId="69C851BD"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52" w:history="1">
        <w:r w:rsidR="00C726F1" w:rsidRPr="00C726F1">
          <w:rPr>
            <w:noProof/>
            <w:color w:val="0000FF"/>
            <w:u w:val="single"/>
            <w:lang w:eastAsia="en-US"/>
          </w:rPr>
          <w:t>РАЗДЕЛ 2 Существующие и перспективные балансы тепловой мощности источников тепловой энергии и тепловой нагрузки потребителей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_Toc192441652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19</w:t>
        </w:r>
        <w:r w:rsidR="00C726F1" w:rsidRPr="00C726F1">
          <w:rPr>
            <w:noProof/>
            <w:webHidden/>
            <w:lang w:eastAsia="en-US"/>
          </w:rPr>
          <w:fldChar w:fldCharType="end"/>
        </w:r>
      </w:hyperlink>
    </w:p>
    <w:p w14:paraId="44F4AAE2"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3" w:history="1">
        <w:r w:rsidR="00C726F1" w:rsidRPr="00C726F1">
          <w:rPr>
            <w:rFonts w:eastAsia="Calibri"/>
            <w:noProof/>
            <w:color w:val="0000FF"/>
            <w:u w:val="single"/>
            <w:lang w:eastAsia="ar-SA"/>
          </w:rPr>
          <w:t>2.1 Описание существующих и перспективных зон действия систем теплоснабжения и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19</w:t>
        </w:r>
        <w:r w:rsidR="00C726F1" w:rsidRPr="00C726F1">
          <w:rPr>
            <w:rFonts w:eastAsia="Calibri"/>
            <w:noProof/>
            <w:webHidden/>
            <w:lang w:eastAsia="ar-SA"/>
          </w:rPr>
          <w:fldChar w:fldCharType="end"/>
        </w:r>
      </w:hyperlink>
    </w:p>
    <w:p w14:paraId="794C772A"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4" w:history="1">
        <w:r w:rsidR="00C726F1" w:rsidRPr="00C726F1">
          <w:rPr>
            <w:rFonts w:eastAsia="Calibri"/>
            <w:noProof/>
            <w:color w:val="0000FF"/>
            <w:u w:val="single"/>
            <w:lang w:eastAsia="ar-SA"/>
          </w:rPr>
          <w:t>2.2 Описание существующих и перспективных зон действия индивидуальных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19</w:t>
        </w:r>
        <w:r w:rsidR="00C726F1" w:rsidRPr="00C726F1">
          <w:rPr>
            <w:rFonts w:eastAsia="Calibri"/>
            <w:noProof/>
            <w:webHidden/>
            <w:lang w:eastAsia="ar-SA"/>
          </w:rPr>
          <w:fldChar w:fldCharType="end"/>
        </w:r>
      </w:hyperlink>
    </w:p>
    <w:p w14:paraId="05848903"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5" w:history="1">
        <w:r w:rsidR="00C726F1" w:rsidRPr="00C726F1">
          <w:rPr>
            <w:rFonts w:eastAsia="Calibri"/>
            <w:noProof/>
            <w:color w:val="0000FF"/>
            <w:u w:val="single"/>
            <w:lang w:eastAsia="ar-SA"/>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20</w:t>
        </w:r>
        <w:r w:rsidR="00C726F1" w:rsidRPr="00C726F1">
          <w:rPr>
            <w:rFonts w:eastAsia="Calibri"/>
            <w:noProof/>
            <w:webHidden/>
            <w:lang w:eastAsia="ar-SA"/>
          </w:rPr>
          <w:fldChar w:fldCharType="end"/>
        </w:r>
      </w:hyperlink>
    </w:p>
    <w:p w14:paraId="4888EA3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6" w:history="1">
        <w:r w:rsidR="00C726F1" w:rsidRPr="00C726F1">
          <w:rPr>
            <w:rFonts w:eastAsia="Calibri"/>
            <w:noProof/>
            <w:color w:val="0000FF"/>
            <w:u w:val="single"/>
            <w:lang w:eastAsia="ar-SA"/>
          </w:rPr>
          <w:t>2.4 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либо в границах поселения, с указанием величины тепловой нагрузки для потребителей каждого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21</w:t>
        </w:r>
        <w:r w:rsidR="00C726F1" w:rsidRPr="00C726F1">
          <w:rPr>
            <w:rFonts w:eastAsia="Calibri"/>
            <w:noProof/>
            <w:webHidden/>
            <w:lang w:eastAsia="ar-SA"/>
          </w:rPr>
          <w:fldChar w:fldCharType="end"/>
        </w:r>
      </w:hyperlink>
    </w:p>
    <w:p w14:paraId="478E2DAD"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7" w:history="1">
        <w:r w:rsidR="00C726F1" w:rsidRPr="00C726F1">
          <w:rPr>
            <w:rFonts w:eastAsia="Calibri"/>
            <w:noProof/>
            <w:color w:val="0000FF"/>
            <w:u w:val="single"/>
            <w:lang w:eastAsia="ar-SA"/>
          </w:rPr>
          <w:t>2.5 Радиус эффективного теплоснабжения, определяемый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21</w:t>
        </w:r>
        <w:r w:rsidR="00C726F1" w:rsidRPr="00C726F1">
          <w:rPr>
            <w:rFonts w:eastAsia="Calibri"/>
            <w:noProof/>
            <w:webHidden/>
            <w:lang w:eastAsia="ar-SA"/>
          </w:rPr>
          <w:fldChar w:fldCharType="end"/>
        </w:r>
      </w:hyperlink>
    </w:p>
    <w:p w14:paraId="347B1CB1"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58" w:history="1">
        <w:r w:rsidR="00C726F1" w:rsidRPr="00C726F1">
          <w:rPr>
            <w:noProof/>
            <w:color w:val="0000FF"/>
            <w:u w:val="single"/>
            <w:lang w:eastAsia="en-US"/>
          </w:rPr>
          <w:t>РАЗДЕЛ 3 Существующие и перспективные балансы теплоносителя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_Toc192441658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25</w:t>
        </w:r>
        <w:r w:rsidR="00C726F1" w:rsidRPr="00C726F1">
          <w:rPr>
            <w:noProof/>
            <w:webHidden/>
            <w:lang w:eastAsia="en-US"/>
          </w:rPr>
          <w:fldChar w:fldCharType="end"/>
        </w:r>
      </w:hyperlink>
    </w:p>
    <w:p w14:paraId="720879C8"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59" w:history="1">
        <w:r w:rsidR="00C726F1" w:rsidRPr="00C726F1">
          <w:rPr>
            <w:rFonts w:eastAsia="Calibri"/>
            <w:noProof/>
            <w:color w:val="0000FF"/>
            <w:u w:val="single"/>
            <w:lang w:eastAsia="ar-SA"/>
          </w:rPr>
          <w:t>3.1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_Toc192441659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25</w:t>
        </w:r>
        <w:r w:rsidR="00C726F1" w:rsidRPr="00C726F1">
          <w:rPr>
            <w:rFonts w:eastAsia="Calibri"/>
            <w:noProof/>
            <w:webHidden/>
            <w:lang w:eastAsia="ar-SA"/>
          </w:rPr>
          <w:fldChar w:fldCharType="end"/>
        </w:r>
      </w:hyperlink>
    </w:p>
    <w:p w14:paraId="4A34D26F"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0" w:history="1">
        <w:r w:rsidR="00C726F1" w:rsidRPr="00C726F1">
          <w:rPr>
            <w:rFonts w:eastAsia="Calibri"/>
            <w:noProof/>
            <w:color w:val="0000FF"/>
            <w:u w:val="single"/>
            <w:lang w:eastAsia="ar-SA"/>
          </w:rPr>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25</w:t>
        </w:r>
        <w:r w:rsidR="00C726F1" w:rsidRPr="00C726F1">
          <w:rPr>
            <w:rFonts w:eastAsia="Calibri"/>
            <w:noProof/>
            <w:webHidden/>
            <w:lang w:eastAsia="ar-SA"/>
          </w:rPr>
          <w:fldChar w:fldCharType="end"/>
        </w:r>
      </w:hyperlink>
    </w:p>
    <w:p w14:paraId="6779D200"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61" w:history="1">
        <w:r w:rsidR="00C726F1" w:rsidRPr="00C726F1">
          <w:rPr>
            <w:noProof/>
            <w:color w:val="0000FF"/>
            <w:u w:val="single"/>
            <w:lang w:eastAsia="en-US"/>
          </w:rPr>
          <w:t>РАЗДЕЛ 4 Основные положения мастер-плана развития систем теплоснабжения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_Toc192441661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27</w:t>
        </w:r>
        <w:r w:rsidR="00C726F1" w:rsidRPr="00C726F1">
          <w:rPr>
            <w:noProof/>
            <w:webHidden/>
            <w:lang w:eastAsia="en-US"/>
          </w:rPr>
          <w:fldChar w:fldCharType="end"/>
        </w:r>
      </w:hyperlink>
    </w:p>
    <w:p w14:paraId="477A367F"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2" w:history="1">
        <w:r w:rsidR="00C726F1" w:rsidRPr="00C726F1">
          <w:rPr>
            <w:rFonts w:eastAsia="Calibri"/>
            <w:noProof/>
            <w:color w:val="0000FF"/>
            <w:u w:val="single"/>
            <w:lang w:eastAsia="ar-SA"/>
          </w:rPr>
          <w:t>4.1 Описание сценариев развития теплоснабжения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27</w:t>
        </w:r>
        <w:r w:rsidR="00C726F1" w:rsidRPr="00C726F1">
          <w:rPr>
            <w:rFonts w:eastAsia="Calibri"/>
            <w:noProof/>
            <w:webHidden/>
            <w:lang w:eastAsia="ar-SA"/>
          </w:rPr>
          <w:fldChar w:fldCharType="end"/>
        </w:r>
      </w:hyperlink>
    </w:p>
    <w:p w14:paraId="36898093"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3" w:history="1">
        <w:r w:rsidR="00C726F1" w:rsidRPr="00C726F1">
          <w:rPr>
            <w:rFonts w:eastAsia="Calibri"/>
            <w:noProof/>
            <w:color w:val="0000FF"/>
            <w:u w:val="single"/>
            <w:lang w:eastAsia="ar-SA"/>
          </w:rPr>
          <w:t>4.2 Обоснование выбора приоритетного сценария развития теплоснабжения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28</w:t>
        </w:r>
        <w:r w:rsidR="00C726F1" w:rsidRPr="00C726F1">
          <w:rPr>
            <w:rFonts w:eastAsia="Calibri"/>
            <w:noProof/>
            <w:webHidden/>
            <w:lang w:eastAsia="ar-SA"/>
          </w:rPr>
          <w:fldChar w:fldCharType="end"/>
        </w:r>
      </w:hyperlink>
    </w:p>
    <w:p w14:paraId="54166A75"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64" w:history="1">
        <w:r w:rsidR="00C726F1" w:rsidRPr="00C726F1">
          <w:rPr>
            <w:noProof/>
            <w:color w:val="0000FF"/>
            <w:u w:val="single"/>
            <w:lang w:eastAsia="en-US"/>
          </w:rPr>
          <w:t>РАЗДЕЛ 5. Предложения по строительству, реконструкции, техническому перевооружению и (или) модернизации источников тепловой энергии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_Toc192441664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29</w:t>
        </w:r>
        <w:r w:rsidR="00C726F1" w:rsidRPr="00C726F1">
          <w:rPr>
            <w:noProof/>
            <w:webHidden/>
            <w:lang w:eastAsia="en-US"/>
          </w:rPr>
          <w:fldChar w:fldCharType="end"/>
        </w:r>
      </w:hyperlink>
    </w:p>
    <w:p w14:paraId="7AFEE949"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5" w:history="1">
        <w:r w:rsidR="00C726F1" w:rsidRPr="00C726F1">
          <w:rPr>
            <w:rFonts w:eastAsia="Calibri"/>
            <w:noProof/>
            <w:color w:val="0000FF"/>
            <w:u w:val="single"/>
            <w:lang w:eastAsia="ar-SA"/>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29</w:t>
        </w:r>
        <w:r w:rsidR="00C726F1" w:rsidRPr="00C726F1">
          <w:rPr>
            <w:rFonts w:eastAsia="Calibri"/>
            <w:noProof/>
            <w:webHidden/>
            <w:lang w:eastAsia="ar-SA"/>
          </w:rPr>
          <w:fldChar w:fldCharType="end"/>
        </w:r>
      </w:hyperlink>
    </w:p>
    <w:p w14:paraId="20488D1B"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6" w:history="1">
        <w:r w:rsidR="00C726F1" w:rsidRPr="00C726F1">
          <w:rPr>
            <w:rFonts w:eastAsia="Calibri"/>
            <w:noProof/>
            <w:color w:val="0000FF"/>
            <w:u w:val="single"/>
            <w:lang w:eastAsia="ar-SA"/>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29</w:t>
        </w:r>
        <w:r w:rsidR="00C726F1" w:rsidRPr="00C726F1">
          <w:rPr>
            <w:rFonts w:eastAsia="Calibri"/>
            <w:noProof/>
            <w:webHidden/>
            <w:lang w:eastAsia="ar-SA"/>
          </w:rPr>
          <w:fldChar w:fldCharType="end"/>
        </w:r>
      </w:hyperlink>
    </w:p>
    <w:p w14:paraId="1A5A1AC1"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7" w:history="1">
        <w:r w:rsidR="00C726F1" w:rsidRPr="00C726F1">
          <w:rPr>
            <w:rFonts w:eastAsia="Calibri"/>
            <w:noProof/>
            <w:color w:val="0000FF"/>
            <w:u w:val="single"/>
            <w:lang w:eastAsia="ar-SA"/>
          </w:rPr>
          <w:t>5.3 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29</w:t>
        </w:r>
        <w:r w:rsidR="00C726F1" w:rsidRPr="00C726F1">
          <w:rPr>
            <w:rFonts w:eastAsia="Calibri"/>
            <w:noProof/>
            <w:webHidden/>
            <w:lang w:eastAsia="ar-SA"/>
          </w:rPr>
          <w:fldChar w:fldCharType="end"/>
        </w:r>
      </w:hyperlink>
    </w:p>
    <w:p w14:paraId="0DC11EB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8" w:history="1">
        <w:r w:rsidR="00C726F1" w:rsidRPr="00C726F1">
          <w:rPr>
            <w:rFonts w:eastAsia="Calibri"/>
            <w:noProof/>
            <w:color w:val="0000FF"/>
            <w:u w:val="single"/>
            <w:lang w:eastAsia="ar-SA"/>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30</w:t>
        </w:r>
        <w:r w:rsidR="00C726F1" w:rsidRPr="00C726F1">
          <w:rPr>
            <w:rFonts w:eastAsia="Calibri"/>
            <w:noProof/>
            <w:webHidden/>
            <w:lang w:eastAsia="ar-SA"/>
          </w:rPr>
          <w:fldChar w:fldCharType="end"/>
        </w:r>
      </w:hyperlink>
    </w:p>
    <w:p w14:paraId="44C3A8E5"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69" w:history="1">
        <w:r w:rsidR="00C726F1" w:rsidRPr="00C726F1">
          <w:rPr>
            <w:rFonts w:eastAsia="Calibri"/>
            <w:noProof/>
            <w:color w:val="0000FF"/>
            <w:u w:val="single"/>
            <w:lang w:eastAsia="ar-SA"/>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_Toc192441669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30</w:t>
        </w:r>
        <w:r w:rsidR="00C726F1" w:rsidRPr="00C726F1">
          <w:rPr>
            <w:rFonts w:eastAsia="Calibri"/>
            <w:noProof/>
            <w:webHidden/>
            <w:lang w:eastAsia="ar-SA"/>
          </w:rPr>
          <w:fldChar w:fldCharType="end"/>
        </w:r>
      </w:hyperlink>
    </w:p>
    <w:p w14:paraId="21333A4D"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0" w:history="1">
        <w:r w:rsidR="00C726F1" w:rsidRPr="00C726F1">
          <w:rPr>
            <w:rFonts w:eastAsia="Calibri"/>
            <w:noProof/>
            <w:color w:val="0000FF"/>
            <w:u w:val="single"/>
            <w:lang w:eastAsia="ar-SA"/>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30</w:t>
        </w:r>
        <w:r w:rsidR="00C726F1" w:rsidRPr="00C726F1">
          <w:rPr>
            <w:rFonts w:eastAsia="Calibri"/>
            <w:noProof/>
            <w:webHidden/>
            <w:lang w:eastAsia="ar-SA"/>
          </w:rPr>
          <w:fldChar w:fldCharType="end"/>
        </w:r>
      </w:hyperlink>
    </w:p>
    <w:p w14:paraId="45505F09"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1" w:history="1">
        <w:r w:rsidR="00C726F1" w:rsidRPr="00C726F1">
          <w:rPr>
            <w:rFonts w:eastAsia="Calibri"/>
            <w:noProof/>
            <w:color w:val="0000FF"/>
            <w:u w:val="single"/>
            <w:lang w:eastAsia="ar-SA"/>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30</w:t>
        </w:r>
        <w:r w:rsidR="00C726F1" w:rsidRPr="00C726F1">
          <w:rPr>
            <w:rFonts w:eastAsia="Calibri"/>
            <w:noProof/>
            <w:webHidden/>
            <w:lang w:eastAsia="ar-SA"/>
          </w:rPr>
          <w:fldChar w:fldCharType="end"/>
        </w:r>
      </w:hyperlink>
    </w:p>
    <w:p w14:paraId="375AA58D"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2" w:history="1">
        <w:r w:rsidR="00C726F1" w:rsidRPr="00C726F1">
          <w:rPr>
            <w:rFonts w:eastAsia="Calibri"/>
            <w:noProof/>
            <w:color w:val="0000FF"/>
            <w:u w:val="single"/>
            <w:lang w:eastAsia="ar-SA"/>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30</w:t>
        </w:r>
        <w:r w:rsidR="00C726F1" w:rsidRPr="00C726F1">
          <w:rPr>
            <w:rFonts w:eastAsia="Calibri"/>
            <w:noProof/>
            <w:webHidden/>
            <w:lang w:eastAsia="ar-SA"/>
          </w:rPr>
          <w:fldChar w:fldCharType="end"/>
        </w:r>
      </w:hyperlink>
    </w:p>
    <w:p w14:paraId="2B8DDE6D"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3" w:history="1">
        <w:r w:rsidR="00C726F1" w:rsidRPr="00C726F1">
          <w:rPr>
            <w:rFonts w:eastAsia="Calibri"/>
            <w:noProof/>
            <w:color w:val="0000FF"/>
            <w:u w:val="single"/>
            <w:lang w:eastAsia="ar-SA"/>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31</w:t>
        </w:r>
        <w:r w:rsidR="00C726F1" w:rsidRPr="00C726F1">
          <w:rPr>
            <w:rFonts w:eastAsia="Calibri"/>
            <w:noProof/>
            <w:webHidden/>
            <w:lang w:eastAsia="ar-SA"/>
          </w:rPr>
          <w:fldChar w:fldCharType="end"/>
        </w:r>
      </w:hyperlink>
    </w:p>
    <w:p w14:paraId="7C9ACB05"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4" w:history="1">
        <w:r w:rsidR="00C726F1" w:rsidRPr="00C726F1">
          <w:rPr>
            <w:rFonts w:eastAsia="Calibri"/>
            <w:noProof/>
            <w:color w:val="0000FF"/>
            <w:u w:val="single"/>
            <w:lang w:eastAsia="ar-SA"/>
          </w:rPr>
          <w:t>5.10 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31</w:t>
        </w:r>
        <w:r w:rsidR="00C726F1" w:rsidRPr="00C726F1">
          <w:rPr>
            <w:rFonts w:eastAsia="Calibri"/>
            <w:noProof/>
            <w:webHidden/>
            <w:lang w:eastAsia="ar-SA"/>
          </w:rPr>
          <w:fldChar w:fldCharType="end"/>
        </w:r>
      </w:hyperlink>
    </w:p>
    <w:p w14:paraId="596B6D56"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75" w:history="1">
        <w:r w:rsidR="00C726F1" w:rsidRPr="00C726F1">
          <w:rPr>
            <w:noProof/>
            <w:color w:val="0000FF"/>
            <w:u w:val="single"/>
            <w:lang w:eastAsia="en-US"/>
          </w:rPr>
          <w:t>РАЗДЕЛ 6 Предложения по строительству, реконструкции и (или) модернизации тепловых сетей</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_Toc192441675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32</w:t>
        </w:r>
        <w:r w:rsidR="00C726F1" w:rsidRPr="00C726F1">
          <w:rPr>
            <w:noProof/>
            <w:webHidden/>
            <w:lang w:eastAsia="en-US"/>
          </w:rPr>
          <w:fldChar w:fldCharType="end"/>
        </w:r>
      </w:hyperlink>
    </w:p>
    <w:p w14:paraId="094E5316"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6" w:history="1">
        <w:r w:rsidR="00C726F1" w:rsidRPr="00C726F1">
          <w:rPr>
            <w:rFonts w:eastAsia="Calibri"/>
            <w:noProof/>
            <w:color w:val="0000FF"/>
            <w:u w:val="single"/>
            <w:lang w:eastAsia="ar-SA"/>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w:t>
        </w:r>
        <w:r w:rsidR="00C726F1" w:rsidRPr="00C726F1">
          <w:rPr>
            <w:rFonts w:eastAsia="Calibri"/>
            <w:noProof/>
            <w:color w:val="0000FF"/>
            <w:u w:val="single"/>
            <w:lang w:eastAsia="ar-SA"/>
          </w:rPr>
          <w:lastRenderedPageBreak/>
          <w:t>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32</w:t>
        </w:r>
        <w:r w:rsidR="00C726F1" w:rsidRPr="00C726F1">
          <w:rPr>
            <w:rFonts w:eastAsia="Calibri"/>
            <w:noProof/>
            <w:webHidden/>
            <w:lang w:eastAsia="ar-SA"/>
          </w:rPr>
          <w:fldChar w:fldCharType="end"/>
        </w:r>
      </w:hyperlink>
    </w:p>
    <w:p w14:paraId="1CD63A7A"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7" w:history="1">
        <w:r w:rsidR="00C726F1" w:rsidRPr="00C726F1">
          <w:rPr>
            <w:rFonts w:eastAsia="Calibri"/>
            <w:noProof/>
            <w:color w:val="0000FF"/>
            <w:u w:val="single"/>
            <w:lang w:eastAsia="ar-SA"/>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32</w:t>
        </w:r>
        <w:r w:rsidR="00C726F1" w:rsidRPr="00C726F1">
          <w:rPr>
            <w:rFonts w:eastAsia="Calibri"/>
            <w:noProof/>
            <w:webHidden/>
            <w:lang w:eastAsia="ar-SA"/>
          </w:rPr>
          <w:fldChar w:fldCharType="end"/>
        </w:r>
      </w:hyperlink>
    </w:p>
    <w:p w14:paraId="618E18BC"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8" w:history="1">
        <w:r w:rsidR="00C726F1" w:rsidRPr="00C726F1">
          <w:rPr>
            <w:rFonts w:eastAsia="Calibri"/>
            <w:noProof/>
            <w:color w:val="0000FF"/>
            <w:u w:val="single"/>
            <w:lang w:eastAsia="ar-SA"/>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33</w:t>
        </w:r>
        <w:r w:rsidR="00C726F1" w:rsidRPr="00C726F1">
          <w:rPr>
            <w:rFonts w:eastAsia="Calibri"/>
            <w:noProof/>
            <w:webHidden/>
            <w:lang w:eastAsia="ar-SA"/>
          </w:rPr>
          <w:fldChar w:fldCharType="end"/>
        </w:r>
      </w:hyperlink>
    </w:p>
    <w:p w14:paraId="2357C9E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79" w:history="1">
        <w:r w:rsidR="00C726F1" w:rsidRPr="00C726F1">
          <w:rPr>
            <w:rFonts w:eastAsia="Calibri"/>
            <w:noProof/>
            <w:color w:val="0000FF"/>
            <w:u w:val="single"/>
          </w:rPr>
          <w:t>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_Toc192441679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33</w:t>
        </w:r>
        <w:r w:rsidR="00C726F1" w:rsidRPr="00C726F1">
          <w:rPr>
            <w:rFonts w:eastAsia="Calibri"/>
            <w:noProof/>
            <w:webHidden/>
            <w:lang w:eastAsia="ar-SA"/>
          </w:rPr>
          <w:fldChar w:fldCharType="end"/>
        </w:r>
      </w:hyperlink>
    </w:p>
    <w:p w14:paraId="79E9621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0" w:history="1">
        <w:r w:rsidR="00C726F1" w:rsidRPr="00C726F1">
          <w:rPr>
            <w:rFonts w:eastAsia="Calibri"/>
            <w:noProof/>
            <w:color w:val="0000FF"/>
            <w:u w:val="single"/>
            <w:lang w:eastAsia="ar-SA"/>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33</w:t>
        </w:r>
        <w:r w:rsidR="00C726F1" w:rsidRPr="00C726F1">
          <w:rPr>
            <w:rFonts w:eastAsia="Calibri"/>
            <w:noProof/>
            <w:webHidden/>
            <w:lang w:eastAsia="ar-SA"/>
          </w:rPr>
          <w:fldChar w:fldCharType="end"/>
        </w:r>
      </w:hyperlink>
    </w:p>
    <w:p w14:paraId="09649E31"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81" w:history="1">
        <w:r w:rsidR="00C726F1" w:rsidRPr="00C726F1">
          <w:rPr>
            <w:noProof/>
            <w:color w:val="0000FF"/>
            <w:u w:val="single"/>
            <w:lang w:eastAsia="en-US"/>
          </w:rPr>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_Toc192441681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35</w:t>
        </w:r>
        <w:r w:rsidR="00C726F1" w:rsidRPr="00C726F1">
          <w:rPr>
            <w:noProof/>
            <w:webHidden/>
            <w:lang w:eastAsia="en-US"/>
          </w:rPr>
          <w:fldChar w:fldCharType="end"/>
        </w:r>
      </w:hyperlink>
    </w:p>
    <w:p w14:paraId="74157A1D"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2" w:history="1">
        <w:r w:rsidR="00C726F1" w:rsidRPr="00C726F1">
          <w:rPr>
            <w:rFonts w:eastAsia="Calibri"/>
            <w:noProof/>
            <w:color w:val="0000FF"/>
            <w:u w:val="single"/>
            <w:lang w:eastAsia="zh-CN"/>
          </w:rPr>
          <w:t>7.1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35</w:t>
        </w:r>
        <w:r w:rsidR="00C726F1" w:rsidRPr="00C726F1">
          <w:rPr>
            <w:rFonts w:eastAsia="Calibri"/>
            <w:noProof/>
            <w:webHidden/>
            <w:lang w:eastAsia="ar-SA"/>
          </w:rPr>
          <w:fldChar w:fldCharType="end"/>
        </w:r>
      </w:hyperlink>
    </w:p>
    <w:p w14:paraId="76FAB33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3" w:history="1">
        <w:r w:rsidR="00C726F1" w:rsidRPr="00C726F1">
          <w:rPr>
            <w:rFonts w:eastAsia="Calibri"/>
            <w:noProof/>
            <w:color w:val="0000FF"/>
            <w:u w:val="single"/>
            <w:lang w:eastAsia="zh-CN"/>
          </w:rPr>
          <w:t>7.2 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35</w:t>
        </w:r>
        <w:r w:rsidR="00C726F1" w:rsidRPr="00C726F1">
          <w:rPr>
            <w:rFonts w:eastAsia="Calibri"/>
            <w:noProof/>
            <w:webHidden/>
            <w:lang w:eastAsia="ar-SA"/>
          </w:rPr>
          <w:fldChar w:fldCharType="end"/>
        </w:r>
      </w:hyperlink>
    </w:p>
    <w:p w14:paraId="0AB9B7B9"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84" w:history="1">
        <w:r w:rsidR="00C726F1" w:rsidRPr="00C726F1">
          <w:rPr>
            <w:noProof/>
            <w:color w:val="0000FF"/>
            <w:u w:val="single"/>
            <w:lang w:eastAsia="en-US"/>
          </w:rPr>
          <w:t>РАЗДЕЛ 8 Перспективные топливные балансы</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_Toc192441684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37</w:t>
        </w:r>
        <w:r w:rsidR="00C726F1" w:rsidRPr="00C726F1">
          <w:rPr>
            <w:noProof/>
            <w:webHidden/>
            <w:lang w:eastAsia="en-US"/>
          </w:rPr>
          <w:fldChar w:fldCharType="end"/>
        </w:r>
      </w:hyperlink>
    </w:p>
    <w:p w14:paraId="11C9E1FE"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5" w:history="1">
        <w:r w:rsidR="00C726F1" w:rsidRPr="00C726F1">
          <w:rPr>
            <w:rFonts w:eastAsia="Calibri"/>
            <w:noProof/>
            <w:color w:val="0000FF"/>
            <w:u w:val="single"/>
            <w:lang w:eastAsia="ar-SA"/>
          </w:rPr>
          <w:t>8.1 Перспективные топливные балансы для каждого источника тепловой энергии по видам основного, резервного и аварийного топлива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37</w:t>
        </w:r>
        <w:r w:rsidR="00C726F1" w:rsidRPr="00C726F1">
          <w:rPr>
            <w:rFonts w:eastAsia="Calibri"/>
            <w:noProof/>
            <w:webHidden/>
            <w:lang w:eastAsia="ar-SA"/>
          </w:rPr>
          <w:fldChar w:fldCharType="end"/>
        </w:r>
      </w:hyperlink>
    </w:p>
    <w:p w14:paraId="08EF801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6" w:history="1">
        <w:r w:rsidR="00C726F1" w:rsidRPr="00C726F1">
          <w:rPr>
            <w:rFonts w:eastAsia="Calibri"/>
            <w:noProof/>
            <w:color w:val="0000FF"/>
            <w:u w:val="single"/>
            <w:lang w:eastAsia="ar-SA"/>
          </w:rPr>
          <w:t>8.2 Потребляемые источником тепловой энергии виды топлива, включая местные виды топлива, а также используемые возобновляемые источники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38</w:t>
        </w:r>
        <w:r w:rsidR="00C726F1" w:rsidRPr="00C726F1">
          <w:rPr>
            <w:rFonts w:eastAsia="Calibri"/>
            <w:noProof/>
            <w:webHidden/>
            <w:lang w:eastAsia="ar-SA"/>
          </w:rPr>
          <w:fldChar w:fldCharType="end"/>
        </w:r>
      </w:hyperlink>
    </w:p>
    <w:p w14:paraId="67113895"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7" w:history="1">
        <w:r w:rsidR="00C726F1" w:rsidRPr="00C726F1">
          <w:rPr>
            <w:rFonts w:eastAsia="Calibri"/>
            <w:noProof/>
            <w:color w:val="0000FF"/>
            <w:u w:val="single"/>
            <w:lang w:eastAsia="ar-SA"/>
          </w:rPr>
          <w:t>8.3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_Toc192441687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38</w:t>
        </w:r>
        <w:r w:rsidR="00C726F1" w:rsidRPr="00C726F1">
          <w:rPr>
            <w:rFonts w:eastAsia="Calibri"/>
            <w:noProof/>
            <w:webHidden/>
            <w:lang w:eastAsia="ar-SA"/>
          </w:rPr>
          <w:fldChar w:fldCharType="end"/>
        </w:r>
      </w:hyperlink>
    </w:p>
    <w:p w14:paraId="1AB4AA9C"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8" w:history="1">
        <w:r w:rsidR="00C726F1" w:rsidRPr="00C726F1">
          <w:rPr>
            <w:rFonts w:eastAsia="Calibri"/>
            <w:noProof/>
            <w:color w:val="0000FF"/>
            <w:u w:val="single"/>
            <w:lang w:eastAsia="ar-SA"/>
          </w:rPr>
          <w:t>8.4 Преобладающий в поселении вид топлива, определяемый по совокупности всех систем теплоснабжения, находящихся в соответствующем поселении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38</w:t>
        </w:r>
        <w:r w:rsidR="00C726F1" w:rsidRPr="00C726F1">
          <w:rPr>
            <w:rFonts w:eastAsia="Calibri"/>
            <w:noProof/>
            <w:webHidden/>
            <w:lang w:eastAsia="ar-SA"/>
          </w:rPr>
          <w:fldChar w:fldCharType="end"/>
        </w:r>
      </w:hyperlink>
    </w:p>
    <w:p w14:paraId="2001ED8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89" w:history="1">
        <w:r w:rsidR="00C726F1" w:rsidRPr="00C726F1">
          <w:rPr>
            <w:rFonts w:eastAsia="Calibri"/>
            <w:noProof/>
            <w:color w:val="0000FF"/>
            <w:u w:val="single"/>
            <w:lang w:eastAsia="ar-SA"/>
          </w:rPr>
          <w:t>8.5 Приоритетное направление развития топливного баланса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_Toc192441689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38</w:t>
        </w:r>
        <w:r w:rsidR="00C726F1" w:rsidRPr="00C726F1">
          <w:rPr>
            <w:rFonts w:eastAsia="Calibri"/>
            <w:noProof/>
            <w:webHidden/>
            <w:lang w:eastAsia="ar-SA"/>
          </w:rPr>
          <w:fldChar w:fldCharType="end"/>
        </w:r>
      </w:hyperlink>
    </w:p>
    <w:p w14:paraId="05021921"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90" w:history="1">
        <w:r w:rsidR="00C726F1" w:rsidRPr="00C726F1">
          <w:rPr>
            <w:noProof/>
            <w:color w:val="0000FF"/>
            <w:u w:val="single"/>
            <w:lang w:eastAsia="en-US"/>
          </w:rPr>
          <w:t>РАЗДЕЛ 9 Инвестиции в строительство, реконструкцию, техническое перевооружение и (или) модернизацию</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_Toc192441690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39</w:t>
        </w:r>
        <w:r w:rsidR="00C726F1" w:rsidRPr="00C726F1">
          <w:rPr>
            <w:noProof/>
            <w:webHidden/>
            <w:lang w:eastAsia="en-US"/>
          </w:rPr>
          <w:fldChar w:fldCharType="end"/>
        </w:r>
      </w:hyperlink>
    </w:p>
    <w:p w14:paraId="3C8ACC99"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1" w:history="1">
        <w:r w:rsidR="00C726F1" w:rsidRPr="00C726F1">
          <w:rPr>
            <w:rFonts w:eastAsia="Calibri"/>
            <w:noProof/>
            <w:color w:val="0000FF"/>
            <w:u w:val="single"/>
            <w:lang w:eastAsia="ar-SA"/>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39</w:t>
        </w:r>
        <w:r w:rsidR="00C726F1" w:rsidRPr="00C726F1">
          <w:rPr>
            <w:rFonts w:eastAsia="Calibri"/>
            <w:noProof/>
            <w:webHidden/>
            <w:lang w:eastAsia="ar-SA"/>
          </w:rPr>
          <w:fldChar w:fldCharType="end"/>
        </w:r>
      </w:hyperlink>
    </w:p>
    <w:p w14:paraId="33D7D99B"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2" w:history="1">
        <w:r w:rsidR="00C726F1" w:rsidRPr="00C726F1">
          <w:rPr>
            <w:rFonts w:eastAsia="Calibri"/>
            <w:noProof/>
            <w:color w:val="0000FF"/>
            <w:u w:val="single"/>
            <w:lang w:eastAsia="ar-SA"/>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39</w:t>
        </w:r>
        <w:r w:rsidR="00C726F1" w:rsidRPr="00C726F1">
          <w:rPr>
            <w:rFonts w:eastAsia="Calibri"/>
            <w:noProof/>
            <w:webHidden/>
            <w:lang w:eastAsia="ar-SA"/>
          </w:rPr>
          <w:fldChar w:fldCharType="end"/>
        </w:r>
      </w:hyperlink>
    </w:p>
    <w:p w14:paraId="7AC3E8D8"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3" w:history="1">
        <w:r w:rsidR="00C726F1" w:rsidRPr="00C726F1">
          <w:rPr>
            <w:rFonts w:eastAsia="Calibri"/>
            <w:noProof/>
            <w:color w:val="0000FF"/>
            <w:u w:val="single"/>
            <w:lang w:eastAsia="ar-SA"/>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40</w:t>
        </w:r>
        <w:r w:rsidR="00C726F1" w:rsidRPr="00C726F1">
          <w:rPr>
            <w:rFonts w:eastAsia="Calibri"/>
            <w:noProof/>
            <w:webHidden/>
            <w:lang w:eastAsia="ar-SA"/>
          </w:rPr>
          <w:fldChar w:fldCharType="end"/>
        </w:r>
      </w:hyperlink>
    </w:p>
    <w:p w14:paraId="48C8A8FE"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4" w:history="1">
        <w:r w:rsidR="00C726F1" w:rsidRPr="00C726F1">
          <w:rPr>
            <w:rFonts w:eastAsia="Calibri"/>
            <w:noProof/>
            <w:color w:val="0000FF"/>
            <w:u w:val="single"/>
            <w:lang w:eastAsia="ar-SA"/>
          </w:rPr>
          <w:t>9.4 Предложения по величине необходимых инвестиций для перевода открытой системы теплоснабжения (горячего водоснабжения), отдельных участков такой системы на закрытую систему горячего водоснабжения на каждом этапе</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40</w:t>
        </w:r>
        <w:r w:rsidR="00C726F1" w:rsidRPr="00C726F1">
          <w:rPr>
            <w:rFonts w:eastAsia="Calibri"/>
            <w:noProof/>
            <w:webHidden/>
            <w:lang w:eastAsia="ar-SA"/>
          </w:rPr>
          <w:fldChar w:fldCharType="end"/>
        </w:r>
      </w:hyperlink>
    </w:p>
    <w:p w14:paraId="55080225"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5" w:history="1">
        <w:r w:rsidR="00C726F1" w:rsidRPr="00C726F1">
          <w:rPr>
            <w:rFonts w:eastAsia="Calibri"/>
            <w:noProof/>
            <w:color w:val="0000FF"/>
            <w:u w:val="single"/>
            <w:lang w:eastAsia="ar-SA"/>
          </w:rPr>
          <w:t>9.5 Оценка эффективности инвестиций по отдельным предложениям</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_Toc192441695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40</w:t>
        </w:r>
        <w:r w:rsidR="00C726F1" w:rsidRPr="00C726F1">
          <w:rPr>
            <w:rFonts w:eastAsia="Calibri"/>
            <w:noProof/>
            <w:webHidden/>
            <w:lang w:eastAsia="ar-SA"/>
          </w:rPr>
          <w:fldChar w:fldCharType="end"/>
        </w:r>
      </w:hyperlink>
    </w:p>
    <w:p w14:paraId="2F473888"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6" w:history="1">
        <w:r w:rsidR="00C726F1" w:rsidRPr="00C726F1">
          <w:rPr>
            <w:rFonts w:eastAsia="Calibri"/>
            <w:noProof/>
            <w:color w:val="0000FF"/>
            <w:u w:val="single"/>
            <w:lang w:eastAsia="ar-SA"/>
          </w:rPr>
          <w:t>9.6 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40</w:t>
        </w:r>
        <w:r w:rsidR="00C726F1" w:rsidRPr="00C726F1">
          <w:rPr>
            <w:rFonts w:eastAsia="Calibri"/>
            <w:noProof/>
            <w:webHidden/>
            <w:lang w:eastAsia="ar-SA"/>
          </w:rPr>
          <w:fldChar w:fldCharType="end"/>
        </w:r>
      </w:hyperlink>
    </w:p>
    <w:p w14:paraId="5A50933E"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697" w:history="1">
        <w:r w:rsidR="00C726F1" w:rsidRPr="00C726F1">
          <w:rPr>
            <w:noProof/>
            <w:color w:val="0000FF"/>
            <w:u w:val="single"/>
            <w:lang w:eastAsia="en-US"/>
          </w:rPr>
          <w:t>РАЗДЕЛ 10 Решение о присвоении статуса единой теплоснабжающей организации (организациям)</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_Toc192441697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41</w:t>
        </w:r>
        <w:r w:rsidR="00C726F1" w:rsidRPr="00C726F1">
          <w:rPr>
            <w:noProof/>
            <w:webHidden/>
            <w:lang w:eastAsia="en-US"/>
          </w:rPr>
          <w:fldChar w:fldCharType="end"/>
        </w:r>
      </w:hyperlink>
    </w:p>
    <w:p w14:paraId="602DA98F"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8" w:history="1">
        <w:r w:rsidR="00C726F1" w:rsidRPr="00C726F1">
          <w:rPr>
            <w:rFonts w:eastAsia="Calibri"/>
            <w:noProof/>
            <w:color w:val="0000FF"/>
            <w:u w:val="single"/>
            <w:lang w:eastAsia="ar-SA"/>
          </w:rPr>
          <w:t>10.1 Решение о присвоении статуса единой теплоснабжающей организации (организациям)</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41</w:t>
        </w:r>
        <w:r w:rsidR="00C726F1" w:rsidRPr="00C726F1">
          <w:rPr>
            <w:rFonts w:eastAsia="Calibri"/>
            <w:noProof/>
            <w:webHidden/>
            <w:lang w:eastAsia="ar-SA"/>
          </w:rPr>
          <w:fldChar w:fldCharType="end"/>
        </w:r>
      </w:hyperlink>
    </w:p>
    <w:p w14:paraId="52CEAC56"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699" w:history="1">
        <w:r w:rsidR="00C726F1" w:rsidRPr="00C726F1">
          <w:rPr>
            <w:rFonts w:eastAsia="Calibri"/>
            <w:noProof/>
            <w:color w:val="0000FF"/>
            <w:u w:val="single"/>
            <w:lang w:eastAsia="ar-SA"/>
          </w:rPr>
          <w:t>10.2 Реестр зон деятельности единой теплоснабжающей организации (организаций)</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_Toc192441699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41</w:t>
        </w:r>
        <w:r w:rsidR="00C726F1" w:rsidRPr="00C726F1">
          <w:rPr>
            <w:rFonts w:eastAsia="Calibri"/>
            <w:noProof/>
            <w:webHidden/>
            <w:lang w:eastAsia="ar-SA"/>
          </w:rPr>
          <w:fldChar w:fldCharType="end"/>
        </w:r>
      </w:hyperlink>
    </w:p>
    <w:p w14:paraId="5DB653D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0" w:history="1">
        <w:r w:rsidR="00C726F1" w:rsidRPr="00C726F1">
          <w:rPr>
            <w:rFonts w:eastAsia="Calibri"/>
            <w:noProof/>
            <w:color w:val="0000FF"/>
            <w:u w:val="single"/>
            <w:lang w:eastAsia="ar-SA"/>
          </w:rPr>
          <w:t>10.3 Основания, в том числе критерии, в соответствии с которыми теплоснабжающей организации присвоен статус единой теплоснабжающей организации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41</w:t>
        </w:r>
        <w:r w:rsidR="00C726F1" w:rsidRPr="00C726F1">
          <w:rPr>
            <w:rFonts w:eastAsia="Calibri"/>
            <w:noProof/>
            <w:webHidden/>
            <w:lang w:eastAsia="ar-SA"/>
          </w:rPr>
          <w:fldChar w:fldCharType="end"/>
        </w:r>
      </w:hyperlink>
    </w:p>
    <w:p w14:paraId="36BADE22"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1" w:history="1">
        <w:r w:rsidR="00C726F1" w:rsidRPr="00C726F1">
          <w:rPr>
            <w:rFonts w:eastAsia="Calibri"/>
            <w:noProof/>
            <w:color w:val="0000FF"/>
            <w:u w:val="single"/>
            <w:lang w:eastAsia="ar-SA"/>
          </w:rPr>
          <w:t>10.4 Информация о поданных теплоснабжающими организациями заявках на присвоение статуса единой теплоснабжающей организации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42</w:t>
        </w:r>
        <w:r w:rsidR="00C726F1" w:rsidRPr="00C726F1">
          <w:rPr>
            <w:rFonts w:eastAsia="Calibri"/>
            <w:noProof/>
            <w:webHidden/>
            <w:lang w:eastAsia="ar-SA"/>
          </w:rPr>
          <w:fldChar w:fldCharType="end"/>
        </w:r>
      </w:hyperlink>
    </w:p>
    <w:p w14:paraId="39E88A5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2" w:history="1">
        <w:r w:rsidR="00C726F1" w:rsidRPr="00C726F1">
          <w:rPr>
            <w:rFonts w:eastAsia="Calibri"/>
            <w:noProof/>
            <w:color w:val="0000FF"/>
            <w:u w:val="single"/>
            <w:lang w:eastAsia="ar-SA"/>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42</w:t>
        </w:r>
        <w:r w:rsidR="00C726F1" w:rsidRPr="00C726F1">
          <w:rPr>
            <w:rFonts w:eastAsia="Calibri"/>
            <w:noProof/>
            <w:webHidden/>
            <w:lang w:eastAsia="ar-SA"/>
          </w:rPr>
          <w:fldChar w:fldCharType="end"/>
        </w:r>
      </w:hyperlink>
    </w:p>
    <w:p w14:paraId="290F9966"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3" w:history="1">
        <w:r w:rsidR="00C726F1" w:rsidRPr="00C726F1">
          <w:rPr>
            <w:noProof/>
            <w:color w:val="0000FF"/>
            <w:u w:val="single"/>
            <w:lang w:eastAsia="en-US"/>
          </w:rPr>
          <w:t>РАЗДЕЛ 11 Решения о распределении тепловой нагрузки между источниками тепловой энергии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_Toc192441703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43</w:t>
        </w:r>
        <w:r w:rsidR="00C726F1" w:rsidRPr="00C726F1">
          <w:rPr>
            <w:noProof/>
            <w:webHidden/>
            <w:lang w:eastAsia="en-US"/>
          </w:rPr>
          <w:fldChar w:fldCharType="end"/>
        </w:r>
      </w:hyperlink>
    </w:p>
    <w:p w14:paraId="567CB293"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4" w:history="1">
        <w:r w:rsidR="00C726F1" w:rsidRPr="00C726F1">
          <w:rPr>
            <w:rFonts w:eastAsia="Calibri"/>
            <w:noProof/>
            <w:color w:val="0000FF"/>
            <w:u w:val="single"/>
            <w:lang w:eastAsia="ar-SA"/>
          </w:rPr>
          <w:t xml:space="preserve">11.1 </w:t>
        </w:r>
        <w:r w:rsidR="00C726F1" w:rsidRPr="00C726F1">
          <w:rPr>
            <w:rFonts w:eastAsia="Calibri"/>
            <w:noProof/>
            <w:color w:val="0000FF"/>
            <w:u w:val="single"/>
            <w:lang w:eastAsia="zh-C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43</w:t>
        </w:r>
        <w:r w:rsidR="00C726F1" w:rsidRPr="00C726F1">
          <w:rPr>
            <w:rFonts w:eastAsia="Calibri"/>
            <w:noProof/>
            <w:webHidden/>
            <w:lang w:eastAsia="ar-SA"/>
          </w:rPr>
          <w:fldChar w:fldCharType="end"/>
        </w:r>
      </w:hyperlink>
    </w:p>
    <w:p w14:paraId="08DB870D"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5" w:history="1">
        <w:r w:rsidR="00C726F1" w:rsidRPr="00C726F1">
          <w:rPr>
            <w:noProof/>
            <w:color w:val="0000FF"/>
            <w:u w:val="single"/>
            <w:lang w:eastAsia="en-US"/>
          </w:rPr>
          <w:t>РАЗДЕЛ 12 Решения по бесхозяйным тепловым сетям</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_Toc192441705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44</w:t>
        </w:r>
        <w:r w:rsidR="00C726F1" w:rsidRPr="00C726F1">
          <w:rPr>
            <w:noProof/>
            <w:webHidden/>
            <w:lang w:eastAsia="en-US"/>
          </w:rPr>
          <w:fldChar w:fldCharType="end"/>
        </w:r>
      </w:hyperlink>
    </w:p>
    <w:p w14:paraId="68D8A26F"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6" w:history="1">
        <w:r w:rsidR="00C726F1" w:rsidRPr="00C726F1">
          <w:rPr>
            <w:rFonts w:eastAsia="Calibri"/>
            <w:noProof/>
            <w:color w:val="0000FF"/>
            <w:u w:val="single"/>
            <w:lang w:eastAsia="ar-SA"/>
          </w:rPr>
          <w:t xml:space="preserve">12.1 </w:t>
        </w:r>
        <w:r w:rsidR="00C726F1" w:rsidRPr="00C726F1">
          <w:rPr>
            <w:rFonts w:eastAsia="Calibri"/>
            <w:noProof/>
            <w:color w:val="0000FF"/>
            <w:u w:val="single"/>
            <w:lang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44</w:t>
        </w:r>
        <w:r w:rsidR="00C726F1" w:rsidRPr="00C726F1">
          <w:rPr>
            <w:rFonts w:eastAsia="Calibri"/>
            <w:noProof/>
            <w:webHidden/>
            <w:lang w:eastAsia="ar-SA"/>
          </w:rPr>
          <w:fldChar w:fldCharType="end"/>
        </w:r>
      </w:hyperlink>
    </w:p>
    <w:p w14:paraId="59DC7CAD"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07" w:history="1">
        <w:r w:rsidR="00C726F1" w:rsidRPr="00C726F1">
          <w:rPr>
            <w:noProof/>
            <w:color w:val="0000FF"/>
            <w:u w:val="single"/>
            <w:lang w:eastAsia="en-US"/>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_Toc192441707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45</w:t>
        </w:r>
        <w:r w:rsidR="00C726F1" w:rsidRPr="00C726F1">
          <w:rPr>
            <w:noProof/>
            <w:webHidden/>
            <w:lang w:eastAsia="en-US"/>
          </w:rPr>
          <w:fldChar w:fldCharType="end"/>
        </w:r>
      </w:hyperlink>
    </w:p>
    <w:p w14:paraId="7AA7D87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8" w:history="1">
        <w:r w:rsidR="00C726F1" w:rsidRPr="00C726F1">
          <w:rPr>
            <w:rFonts w:eastAsia="Calibri"/>
            <w:noProof/>
            <w:color w:val="0000FF"/>
            <w:u w:val="single"/>
            <w:lang w:eastAsia="ar-SA"/>
          </w:rPr>
          <w:t>13.1 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45</w:t>
        </w:r>
        <w:r w:rsidR="00C726F1" w:rsidRPr="00C726F1">
          <w:rPr>
            <w:rFonts w:eastAsia="Calibri"/>
            <w:noProof/>
            <w:webHidden/>
            <w:lang w:eastAsia="ar-SA"/>
          </w:rPr>
          <w:fldChar w:fldCharType="end"/>
        </w:r>
      </w:hyperlink>
    </w:p>
    <w:p w14:paraId="1427D1A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09" w:history="1">
        <w:r w:rsidR="00C726F1" w:rsidRPr="00C726F1">
          <w:rPr>
            <w:rFonts w:eastAsia="Calibri"/>
            <w:noProof/>
            <w:color w:val="0000FF"/>
            <w:u w:val="single"/>
            <w:lang w:eastAsia="ar-SA"/>
          </w:rPr>
          <w:t>13.2 Описание проблем организации газоснабжения источников тепловой энергии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_Toc192441709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45</w:t>
        </w:r>
        <w:r w:rsidR="00C726F1" w:rsidRPr="00C726F1">
          <w:rPr>
            <w:rFonts w:eastAsia="Calibri"/>
            <w:noProof/>
            <w:webHidden/>
            <w:lang w:eastAsia="ar-SA"/>
          </w:rPr>
          <w:fldChar w:fldCharType="end"/>
        </w:r>
      </w:hyperlink>
    </w:p>
    <w:p w14:paraId="56A2C2B7"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0" w:history="1">
        <w:r w:rsidR="00C726F1" w:rsidRPr="00C726F1">
          <w:rPr>
            <w:rFonts w:eastAsia="Calibri"/>
            <w:noProof/>
            <w:color w:val="0000FF"/>
            <w:u w:val="single"/>
            <w:lang w:eastAsia="ar-SA"/>
          </w:rPr>
          <w:t xml:space="preserve">13.3 Предложения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w:t>
        </w:r>
        <w:r w:rsidR="00C726F1" w:rsidRPr="00C726F1">
          <w:rPr>
            <w:rFonts w:eastAsia="Calibri"/>
            <w:noProof/>
            <w:color w:val="0000FF"/>
            <w:u w:val="single"/>
            <w:lang w:eastAsia="ar-SA"/>
          </w:rPr>
          <w:lastRenderedPageBreak/>
          <w:t>указанными в схеме теплоснабжения решениями о развитии источников тепловой энергии и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_Toc192441710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45</w:t>
        </w:r>
        <w:r w:rsidR="00C726F1" w:rsidRPr="00C726F1">
          <w:rPr>
            <w:rFonts w:eastAsia="Calibri"/>
            <w:noProof/>
            <w:webHidden/>
            <w:lang w:eastAsia="ar-SA"/>
          </w:rPr>
          <w:fldChar w:fldCharType="end"/>
        </w:r>
      </w:hyperlink>
    </w:p>
    <w:p w14:paraId="3D14D886"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1" w:history="1">
        <w:r w:rsidR="00C726F1" w:rsidRPr="00C726F1">
          <w:rPr>
            <w:rFonts w:eastAsia="Calibri"/>
            <w:noProof/>
            <w:color w:val="0000FF"/>
            <w:u w:val="single"/>
            <w:lang w:eastAsia="ar-SA"/>
          </w:rPr>
          <w:t>13.4 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программы развития Единой энергетической системы России, схемы и программы перспективного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электроэнергетическая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объектов, включая входящее в их состав оборудование, функционирующее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_Toc192441711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45</w:t>
        </w:r>
        <w:r w:rsidR="00C726F1" w:rsidRPr="00C726F1">
          <w:rPr>
            <w:rFonts w:eastAsia="Calibri"/>
            <w:noProof/>
            <w:webHidden/>
            <w:lang w:eastAsia="ar-SA"/>
          </w:rPr>
          <w:fldChar w:fldCharType="end"/>
        </w:r>
      </w:hyperlink>
    </w:p>
    <w:p w14:paraId="63C351B0"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2" w:history="1">
        <w:r w:rsidR="00C726F1" w:rsidRPr="00C726F1">
          <w:rPr>
            <w:rFonts w:eastAsia="Calibri"/>
            <w:noProof/>
            <w:color w:val="0000FF"/>
            <w:u w:val="single"/>
            <w:lang w:eastAsia="ar-SA"/>
          </w:rPr>
          <w:t>13.5 Предложения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_Toc192441712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45</w:t>
        </w:r>
        <w:r w:rsidR="00C726F1" w:rsidRPr="00C726F1">
          <w:rPr>
            <w:rFonts w:eastAsia="Calibri"/>
            <w:noProof/>
            <w:webHidden/>
            <w:lang w:eastAsia="ar-SA"/>
          </w:rPr>
          <w:fldChar w:fldCharType="end"/>
        </w:r>
      </w:hyperlink>
    </w:p>
    <w:p w14:paraId="5721B1F1"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3" w:history="1">
        <w:r w:rsidR="00C726F1" w:rsidRPr="00C726F1">
          <w:rPr>
            <w:rFonts w:eastAsia="Calibri"/>
            <w:noProof/>
            <w:color w:val="0000FF"/>
            <w:u w:val="single"/>
            <w:lang w:eastAsia="ar-SA"/>
          </w:rPr>
          <w:t>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_Toc192441713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46</w:t>
        </w:r>
        <w:r w:rsidR="00C726F1" w:rsidRPr="00C726F1">
          <w:rPr>
            <w:rFonts w:eastAsia="Calibri"/>
            <w:noProof/>
            <w:webHidden/>
            <w:lang w:eastAsia="ar-SA"/>
          </w:rPr>
          <w:fldChar w:fldCharType="end"/>
        </w:r>
      </w:hyperlink>
    </w:p>
    <w:p w14:paraId="42B43EB2"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4" w:history="1">
        <w:r w:rsidR="00C726F1" w:rsidRPr="00C726F1">
          <w:rPr>
            <w:rFonts w:eastAsia="Calibri"/>
            <w:noProof/>
            <w:color w:val="0000FF"/>
            <w:u w:val="single"/>
            <w:lang w:eastAsia="ar-SA"/>
          </w:rPr>
          <w:t>13.7 Предложения по корректировке утвержденной (актуализации)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_Toc192441714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46</w:t>
        </w:r>
        <w:r w:rsidR="00C726F1" w:rsidRPr="00C726F1">
          <w:rPr>
            <w:rFonts w:eastAsia="Calibri"/>
            <w:noProof/>
            <w:webHidden/>
            <w:lang w:eastAsia="ar-SA"/>
          </w:rPr>
          <w:fldChar w:fldCharType="end"/>
        </w:r>
      </w:hyperlink>
    </w:p>
    <w:p w14:paraId="17D60BD5"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5" w:history="1">
        <w:r w:rsidR="00C726F1" w:rsidRPr="00C726F1">
          <w:rPr>
            <w:noProof/>
            <w:color w:val="0000FF"/>
            <w:u w:val="single"/>
            <w:lang w:eastAsia="en-US"/>
          </w:rPr>
          <w:t xml:space="preserve">РАЗДЕЛ 14 </w:t>
        </w:r>
        <w:r w:rsidR="00C726F1" w:rsidRPr="00C726F1">
          <w:rPr>
            <w:noProof/>
            <w:color w:val="0000FF"/>
            <w:u w:val="single"/>
          </w:rPr>
          <w:t>Индикаторы развития систем теплоснабжения поселения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_Toc192441715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47</w:t>
        </w:r>
        <w:r w:rsidR="00C726F1" w:rsidRPr="00C726F1">
          <w:rPr>
            <w:noProof/>
            <w:webHidden/>
            <w:lang w:eastAsia="en-US"/>
          </w:rPr>
          <w:fldChar w:fldCharType="end"/>
        </w:r>
      </w:hyperlink>
    </w:p>
    <w:p w14:paraId="0990A3B4"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6" w:history="1">
        <w:r w:rsidR="00C726F1" w:rsidRPr="00C726F1">
          <w:rPr>
            <w:rFonts w:eastAsia="Calibri"/>
            <w:noProof/>
            <w:color w:val="0000FF"/>
            <w:u w:val="single"/>
            <w:lang w:eastAsia="ar-SA"/>
          </w:rPr>
          <w:t>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подлежащие достижению каждой единой теплоснабжающей организацией, функционирующей на территории такого поселения. Указанные значения определены в главе 13 обосновывающих материалов к схемам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_Toc192441716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47</w:t>
        </w:r>
        <w:r w:rsidR="00C726F1" w:rsidRPr="00C726F1">
          <w:rPr>
            <w:rFonts w:eastAsia="Calibri"/>
            <w:noProof/>
            <w:webHidden/>
            <w:lang w:eastAsia="ar-SA"/>
          </w:rPr>
          <w:fldChar w:fldCharType="end"/>
        </w:r>
      </w:hyperlink>
    </w:p>
    <w:p w14:paraId="0CE4E225"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7" w:history="1">
        <w:r w:rsidR="00C726F1" w:rsidRPr="00C726F1">
          <w:rPr>
            <w:noProof/>
            <w:color w:val="0000FF"/>
            <w:u w:val="single"/>
            <w:lang w:eastAsia="en-US"/>
          </w:rPr>
          <w:t xml:space="preserve">РАЗДЕЛ 15 </w:t>
        </w:r>
        <w:r w:rsidR="00C726F1" w:rsidRPr="00C726F1">
          <w:rPr>
            <w:noProof/>
            <w:color w:val="0000FF"/>
            <w:u w:val="single"/>
          </w:rPr>
          <w:t>Ценовые (тарифные) последствия</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_Toc192441717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50</w:t>
        </w:r>
        <w:r w:rsidR="00C726F1" w:rsidRPr="00C726F1">
          <w:rPr>
            <w:noProof/>
            <w:webHidden/>
            <w:lang w:eastAsia="en-US"/>
          </w:rPr>
          <w:fldChar w:fldCharType="end"/>
        </w:r>
      </w:hyperlink>
    </w:p>
    <w:p w14:paraId="43C4704B" w14:textId="77777777" w:rsidR="00C726F1" w:rsidRPr="00C726F1" w:rsidRDefault="003155A1" w:rsidP="00C726F1">
      <w:pPr>
        <w:tabs>
          <w:tab w:val="right" w:leader="dot" w:pos="9911"/>
          <w:tab w:val="right" w:leader="dot" w:pos="10206"/>
        </w:tabs>
        <w:suppressAutoHyphens/>
        <w:spacing w:line="276" w:lineRule="auto"/>
        <w:ind w:firstLine="624"/>
        <w:rPr>
          <w:rFonts w:ascii="Calibri" w:hAnsi="Calibri"/>
          <w:noProof/>
          <w:kern w:val="2"/>
          <w:sz w:val="22"/>
          <w:szCs w:val="22"/>
        </w:rPr>
      </w:pPr>
      <w:hyperlink w:anchor="_Toc192441718" w:history="1">
        <w:r w:rsidR="00C726F1" w:rsidRPr="00C726F1">
          <w:rPr>
            <w:rFonts w:eastAsia="Calibri"/>
            <w:noProof/>
            <w:color w:val="0000FF"/>
            <w:u w:val="single"/>
            <w:lang w:eastAsia="ar-SA"/>
          </w:rPr>
          <w:t xml:space="preserve">15.1 </w:t>
        </w:r>
        <w:r w:rsidR="00C726F1" w:rsidRPr="00C726F1">
          <w:rPr>
            <w:rFonts w:eastAsia="Calibri"/>
            <w:noProof/>
            <w:color w:val="0000FF"/>
            <w:u w:val="single"/>
            <w:lang w:eastAsia="zh-CN"/>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главой 14 обосновывающих материалов к схеме теплоснабжения.</w:t>
        </w:r>
        <w:r w:rsidR="00C726F1" w:rsidRPr="00C726F1">
          <w:rPr>
            <w:rFonts w:eastAsia="Calibri"/>
            <w:noProof/>
            <w:webHidden/>
            <w:lang w:eastAsia="ar-SA"/>
          </w:rPr>
          <w:tab/>
        </w:r>
        <w:r w:rsidR="00C726F1" w:rsidRPr="00C726F1">
          <w:rPr>
            <w:rFonts w:eastAsia="Calibri"/>
            <w:noProof/>
            <w:webHidden/>
            <w:lang w:eastAsia="ar-SA"/>
          </w:rPr>
          <w:fldChar w:fldCharType="begin"/>
        </w:r>
        <w:r w:rsidR="00C726F1" w:rsidRPr="00C726F1">
          <w:rPr>
            <w:rFonts w:eastAsia="Calibri"/>
            <w:noProof/>
            <w:webHidden/>
            <w:lang w:eastAsia="ar-SA"/>
          </w:rPr>
          <w:instrText xml:space="preserve"> PAGEREF _Toc192441718 \h </w:instrText>
        </w:r>
        <w:r w:rsidR="00C726F1" w:rsidRPr="00C726F1">
          <w:rPr>
            <w:rFonts w:eastAsia="Calibri"/>
            <w:noProof/>
            <w:webHidden/>
            <w:lang w:eastAsia="ar-SA"/>
          </w:rPr>
        </w:r>
        <w:r w:rsidR="00C726F1" w:rsidRPr="00C726F1">
          <w:rPr>
            <w:rFonts w:eastAsia="Calibri"/>
            <w:noProof/>
            <w:webHidden/>
            <w:lang w:eastAsia="ar-SA"/>
          </w:rPr>
          <w:fldChar w:fldCharType="separate"/>
        </w:r>
        <w:r w:rsidR="007E0B87">
          <w:rPr>
            <w:rFonts w:eastAsia="Calibri"/>
            <w:noProof/>
            <w:webHidden/>
            <w:lang w:eastAsia="ar-SA"/>
          </w:rPr>
          <w:t>50</w:t>
        </w:r>
        <w:r w:rsidR="00C726F1" w:rsidRPr="00C726F1">
          <w:rPr>
            <w:rFonts w:eastAsia="Calibri"/>
            <w:noProof/>
            <w:webHidden/>
            <w:lang w:eastAsia="ar-SA"/>
          </w:rPr>
          <w:fldChar w:fldCharType="end"/>
        </w:r>
      </w:hyperlink>
    </w:p>
    <w:p w14:paraId="6214D8B1" w14:textId="77777777" w:rsidR="00C726F1" w:rsidRPr="00C726F1" w:rsidRDefault="003155A1" w:rsidP="00C726F1">
      <w:pPr>
        <w:tabs>
          <w:tab w:val="right" w:leader="dot" w:pos="9911"/>
          <w:tab w:val="right" w:leader="dot" w:pos="10206"/>
        </w:tabs>
        <w:spacing w:line="276" w:lineRule="auto"/>
        <w:ind w:firstLine="567"/>
        <w:rPr>
          <w:rFonts w:ascii="Calibri" w:hAnsi="Calibri"/>
          <w:noProof/>
          <w:kern w:val="2"/>
          <w:sz w:val="22"/>
          <w:szCs w:val="22"/>
        </w:rPr>
      </w:pPr>
      <w:hyperlink w:anchor="_Toc192441719" w:history="1">
        <w:r w:rsidR="00C726F1" w:rsidRPr="00C726F1">
          <w:rPr>
            <w:noProof/>
            <w:color w:val="0000FF"/>
            <w:u w:val="single"/>
            <w:lang w:eastAsia="en-US"/>
          </w:rPr>
          <w:t>ВЫВОДЫ И РЕКОМЕНДАЦИИ</w:t>
        </w:r>
        <w:r w:rsidR="00C726F1" w:rsidRPr="00C726F1">
          <w:rPr>
            <w:noProof/>
            <w:webHidden/>
            <w:lang w:eastAsia="en-US"/>
          </w:rPr>
          <w:tab/>
        </w:r>
        <w:r w:rsidR="00C726F1" w:rsidRPr="00C726F1">
          <w:rPr>
            <w:noProof/>
            <w:webHidden/>
            <w:lang w:eastAsia="en-US"/>
          </w:rPr>
          <w:fldChar w:fldCharType="begin"/>
        </w:r>
        <w:r w:rsidR="00C726F1" w:rsidRPr="00C726F1">
          <w:rPr>
            <w:noProof/>
            <w:webHidden/>
            <w:lang w:eastAsia="en-US"/>
          </w:rPr>
          <w:instrText xml:space="preserve"> PAGEREF _Toc192441719 \h </w:instrText>
        </w:r>
        <w:r w:rsidR="00C726F1" w:rsidRPr="00C726F1">
          <w:rPr>
            <w:noProof/>
            <w:webHidden/>
            <w:lang w:eastAsia="en-US"/>
          </w:rPr>
        </w:r>
        <w:r w:rsidR="00C726F1" w:rsidRPr="00C726F1">
          <w:rPr>
            <w:noProof/>
            <w:webHidden/>
            <w:lang w:eastAsia="en-US"/>
          </w:rPr>
          <w:fldChar w:fldCharType="separate"/>
        </w:r>
        <w:r w:rsidR="007E0B87">
          <w:rPr>
            <w:noProof/>
            <w:webHidden/>
            <w:lang w:eastAsia="en-US"/>
          </w:rPr>
          <w:t>53</w:t>
        </w:r>
        <w:r w:rsidR="00C726F1" w:rsidRPr="00C726F1">
          <w:rPr>
            <w:noProof/>
            <w:webHidden/>
            <w:lang w:eastAsia="en-US"/>
          </w:rPr>
          <w:fldChar w:fldCharType="end"/>
        </w:r>
      </w:hyperlink>
    </w:p>
    <w:p w14:paraId="54C9EA46" w14:textId="77777777" w:rsidR="00C726F1" w:rsidRPr="00C726F1" w:rsidRDefault="00C726F1" w:rsidP="00C726F1">
      <w:pPr>
        <w:tabs>
          <w:tab w:val="right" w:leader="dot" w:pos="10206"/>
        </w:tabs>
        <w:rPr>
          <w:rFonts w:eastAsia="Calibri"/>
          <w:szCs w:val="22"/>
          <w:lang w:eastAsia="en-US"/>
        </w:rPr>
      </w:pPr>
      <w:r w:rsidRPr="00C726F1">
        <w:rPr>
          <w:noProof/>
          <w:lang w:eastAsia="en-US"/>
        </w:rPr>
        <w:fldChar w:fldCharType="end"/>
      </w:r>
    </w:p>
    <w:p w14:paraId="612D4F74" w14:textId="77777777" w:rsidR="00C726F1" w:rsidRPr="00C726F1" w:rsidRDefault="00C726F1" w:rsidP="00C726F1">
      <w:pPr>
        <w:keepNext/>
        <w:keepLines/>
        <w:pageBreakBefore/>
        <w:spacing w:before="120" w:after="120"/>
        <w:jc w:val="center"/>
        <w:outlineLvl w:val="0"/>
        <w:rPr>
          <w:b/>
          <w:bCs/>
          <w:caps/>
          <w:szCs w:val="28"/>
          <w:lang w:eastAsia="en-US"/>
        </w:rPr>
      </w:pPr>
      <w:bookmarkStart w:id="1" w:name="_Toc192441642"/>
      <w:r w:rsidRPr="00C726F1">
        <w:rPr>
          <w:b/>
          <w:bCs/>
          <w:caps/>
          <w:szCs w:val="28"/>
          <w:lang w:val="x-none" w:eastAsia="en-US"/>
        </w:rPr>
        <w:lastRenderedPageBreak/>
        <w:t>Введение</w:t>
      </w:r>
      <w:bookmarkEnd w:id="1"/>
    </w:p>
    <w:p w14:paraId="224DEEAF" w14:textId="77777777" w:rsidR="00C726F1" w:rsidRPr="00C726F1" w:rsidRDefault="00C726F1" w:rsidP="00C726F1">
      <w:pPr>
        <w:rPr>
          <w:rFonts w:eastAsia="Calibri"/>
          <w:szCs w:val="22"/>
          <w:lang w:eastAsia="en-US"/>
        </w:rPr>
      </w:pPr>
    </w:p>
    <w:p w14:paraId="22CA6560" w14:textId="77777777" w:rsidR="00C726F1" w:rsidRPr="00C726F1" w:rsidRDefault="00C726F1" w:rsidP="00C726F1">
      <w:pPr>
        <w:ind w:firstLine="567"/>
        <w:rPr>
          <w:rFonts w:eastAsia="Calibri"/>
          <w:lang w:eastAsia="en-US"/>
        </w:rPr>
      </w:pPr>
      <w:r w:rsidRPr="00C726F1">
        <w:rPr>
          <w:rFonts w:eastAsia="Calibri"/>
          <w:bCs/>
          <w:lang w:eastAsia="en-US"/>
        </w:rPr>
        <w:t>Схема теплоснабжения</w:t>
      </w:r>
      <w:r w:rsidRPr="00C726F1">
        <w:rPr>
          <w:rFonts w:eastAsia="Calibri"/>
          <w:lang w:eastAsia="en-US"/>
        </w:rPr>
        <w:t xml:space="preserve"> — документ, содержащий материалы по обоснованию эффективн</w:t>
      </w:r>
      <w:r w:rsidRPr="00C726F1">
        <w:rPr>
          <w:rFonts w:eastAsia="Calibri"/>
          <w:lang w:eastAsia="en-US"/>
        </w:rPr>
        <w:t>о</w:t>
      </w:r>
      <w:r w:rsidRPr="00C726F1">
        <w:rPr>
          <w:rFonts w:eastAsia="Calibri"/>
          <w:lang w:eastAsia="en-US"/>
        </w:rPr>
        <w:t>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499FD763" w14:textId="77777777" w:rsidR="00C726F1" w:rsidRPr="00C726F1" w:rsidRDefault="00C726F1" w:rsidP="00C726F1">
      <w:pPr>
        <w:ind w:firstLine="567"/>
        <w:rPr>
          <w:rFonts w:eastAsia="Calibri"/>
          <w:lang w:eastAsia="en-US"/>
        </w:rPr>
      </w:pPr>
      <w:r w:rsidRPr="00C726F1">
        <w:rPr>
          <w:rFonts w:eastAsia="Calibri"/>
          <w:lang w:eastAsia="en-US"/>
        </w:rPr>
        <w:t>Система централизованного теплоснабжения представляет собой сложный технологич</w:t>
      </w:r>
      <w:r w:rsidRPr="00C726F1">
        <w:rPr>
          <w:rFonts w:eastAsia="Calibri"/>
          <w:lang w:eastAsia="en-US"/>
        </w:rPr>
        <w:t>е</w:t>
      </w:r>
      <w:r w:rsidRPr="00C726F1">
        <w:rPr>
          <w:rFonts w:eastAsia="Calibri"/>
          <w:lang w:eastAsia="en-US"/>
        </w:rPr>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C726F1">
        <w:rPr>
          <w:rFonts w:eastAsia="Calibri"/>
          <w:lang w:eastAsia="en-US"/>
        </w:rPr>
        <w:t>е</w:t>
      </w:r>
      <w:r w:rsidRPr="00C726F1">
        <w:rPr>
          <w:rFonts w:eastAsia="Calibri"/>
          <w:lang w:eastAsia="en-US"/>
        </w:rPr>
        <w:t>редь его градостроительной деятельности, определённой генеральным планом.</w:t>
      </w:r>
    </w:p>
    <w:p w14:paraId="1416BDB2" w14:textId="77777777" w:rsidR="00C726F1" w:rsidRPr="00C726F1" w:rsidRDefault="00C726F1" w:rsidP="00C726F1">
      <w:pPr>
        <w:ind w:firstLine="567"/>
        <w:rPr>
          <w:rFonts w:eastAsia="Calibri"/>
          <w:lang w:eastAsia="en-US"/>
        </w:rPr>
      </w:pPr>
      <w:r w:rsidRPr="00C726F1">
        <w:rPr>
          <w:rFonts w:eastAsia="Calibri"/>
          <w:lang w:eastAsia="en-US"/>
        </w:rPr>
        <w:t>Рассмотрение проблемы начинается на стадии разработки генеральных планов в самом о</w:t>
      </w:r>
      <w:r w:rsidRPr="00C726F1">
        <w:rPr>
          <w:rFonts w:eastAsia="Calibri"/>
          <w:lang w:eastAsia="en-US"/>
        </w:rPr>
        <w:t>б</w:t>
      </w:r>
      <w:r w:rsidRPr="00C726F1">
        <w:rPr>
          <w:rFonts w:eastAsia="Calibri"/>
          <w:lang w:eastAsia="en-US"/>
        </w:rPr>
        <w:t xml:space="preserve">щем виде совместно с другими вопросами городской инфраструктуры, и такие решения носят предварительный характер. </w:t>
      </w:r>
    </w:p>
    <w:p w14:paraId="47780924" w14:textId="77777777" w:rsidR="00C726F1" w:rsidRPr="00C726F1" w:rsidRDefault="00C726F1" w:rsidP="00C726F1">
      <w:pPr>
        <w:ind w:firstLine="567"/>
        <w:rPr>
          <w:rFonts w:eastAsia="Calibri"/>
          <w:lang w:eastAsia="en-US"/>
        </w:rPr>
      </w:pPr>
      <w:r w:rsidRPr="00C726F1">
        <w:rPr>
          <w:rFonts w:eastAsia="Calibri"/>
          <w:lang w:eastAsia="en-US"/>
        </w:rPr>
        <w:t>Конечной целью грамотно организованной схемы теплоснабжения является:</w:t>
      </w:r>
    </w:p>
    <w:p w14:paraId="63037BC0" w14:textId="77777777" w:rsidR="00C726F1" w:rsidRPr="00C726F1" w:rsidRDefault="00C726F1" w:rsidP="00C726F1">
      <w:pPr>
        <w:ind w:firstLine="567"/>
        <w:rPr>
          <w:rFonts w:eastAsia="Calibri"/>
          <w:lang w:eastAsia="en-US"/>
        </w:rPr>
      </w:pPr>
      <w:r w:rsidRPr="00C726F1">
        <w:rPr>
          <w:rFonts w:eastAsia="Calibri"/>
          <w:lang w:eastAsia="en-US"/>
        </w:rPr>
        <w:t>1) определение направления развития системы теплоснабжения на расчетный период;</w:t>
      </w:r>
    </w:p>
    <w:p w14:paraId="17AF4E24" w14:textId="77777777" w:rsidR="00C726F1" w:rsidRPr="00C726F1" w:rsidRDefault="00C726F1" w:rsidP="00C726F1">
      <w:pPr>
        <w:ind w:firstLine="567"/>
        <w:rPr>
          <w:rFonts w:eastAsia="Calibri"/>
          <w:lang w:eastAsia="en-US"/>
        </w:rPr>
      </w:pPr>
      <w:r w:rsidRPr="00C726F1">
        <w:rPr>
          <w:rFonts w:eastAsia="Calibri"/>
          <w:lang w:eastAsia="en-US"/>
        </w:rPr>
        <w:t>2) определение экономической целесообразности и экологической возможности строител</w:t>
      </w:r>
      <w:r w:rsidRPr="00C726F1">
        <w:rPr>
          <w:rFonts w:eastAsia="Calibri"/>
          <w:lang w:eastAsia="en-US"/>
        </w:rPr>
        <w:t>ь</w:t>
      </w:r>
      <w:r w:rsidRPr="00C726F1">
        <w:rPr>
          <w:rFonts w:eastAsia="Calibri"/>
          <w:lang w:eastAsia="en-US"/>
        </w:rPr>
        <w:t xml:space="preserve">ства </w:t>
      </w:r>
      <w:proofErr w:type="gramStart"/>
      <w:r w:rsidRPr="00C726F1">
        <w:rPr>
          <w:rFonts w:eastAsia="Calibri"/>
          <w:lang w:eastAsia="en-US"/>
        </w:rPr>
        <w:t>новых</w:t>
      </w:r>
      <w:proofErr w:type="gramEnd"/>
      <w:r w:rsidRPr="00C726F1">
        <w:rPr>
          <w:rFonts w:eastAsia="Calibri"/>
          <w:lang w:eastAsia="en-US"/>
        </w:rPr>
        <w:t>, расширения и реконструкции действующих теплоисточников;</w:t>
      </w:r>
    </w:p>
    <w:p w14:paraId="3B55894E" w14:textId="77777777" w:rsidR="00C726F1" w:rsidRPr="00C726F1" w:rsidRDefault="00C726F1" w:rsidP="00C726F1">
      <w:pPr>
        <w:ind w:firstLine="567"/>
        <w:rPr>
          <w:rFonts w:eastAsia="Calibri"/>
          <w:lang w:eastAsia="en-US"/>
        </w:rPr>
      </w:pPr>
      <w:r w:rsidRPr="00C726F1">
        <w:rPr>
          <w:rFonts w:eastAsia="Calibri"/>
          <w:lang w:eastAsia="en-US"/>
        </w:rPr>
        <w:t>3) снижение издержек производства, передачи и себестоимости любого вида энергии;</w:t>
      </w:r>
    </w:p>
    <w:p w14:paraId="5B814116" w14:textId="77777777" w:rsidR="00C726F1" w:rsidRPr="00C726F1" w:rsidRDefault="00C726F1" w:rsidP="00C726F1">
      <w:pPr>
        <w:ind w:firstLine="567"/>
        <w:rPr>
          <w:rFonts w:eastAsia="Calibri"/>
          <w:lang w:eastAsia="en-US"/>
        </w:rPr>
      </w:pPr>
      <w:r w:rsidRPr="00C726F1">
        <w:rPr>
          <w:rFonts w:eastAsia="Calibri"/>
          <w:lang w:eastAsia="en-US"/>
        </w:rPr>
        <w:t>4) повышение качества предоставляемых энергоресурсов;</w:t>
      </w:r>
    </w:p>
    <w:p w14:paraId="08AADB56" w14:textId="77777777" w:rsidR="00C726F1" w:rsidRPr="00C726F1" w:rsidRDefault="00C726F1" w:rsidP="00C726F1">
      <w:pPr>
        <w:ind w:firstLine="567"/>
        <w:rPr>
          <w:rFonts w:eastAsia="Calibri"/>
          <w:lang w:eastAsia="en-US"/>
        </w:rPr>
      </w:pPr>
      <w:r w:rsidRPr="00C726F1">
        <w:rPr>
          <w:rFonts w:eastAsia="Calibri"/>
          <w:lang w:eastAsia="en-US"/>
        </w:rPr>
        <w:t>5) увеличение прибыли самого предприятия.</w:t>
      </w:r>
    </w:p>
    <w:p w14:paraId="1DAD2CC3" w14:textId="77777777" w:rsidR="00C726F1" w:rsidRPr="00C726F1" w:rsidRDefault="00C726F1" w:rsidP="00C726F1">
      <w:pPr>
        <w:ind w:firstLine="567"/>
        <w:rPr>
          <w:rFonts w:eastAsia="Calibri"/>
          <w:lang w:eastAsia="en-US"/>
        </w:rPr>
      </w:pPr>
      <w:r w:rsidRPr="00C726F1">
        <w:rPr>
          <w:rFonts w:eastAsia="Calibri"/>
          <w:lang w:eastAsia="en-US"/>
        </w:rPr>
        <w:t xml:space="preserve">Значительный потенциал экономии и рост стоимости энергоресурсов делают проблему </w:t>
      </w:r>
      <w:proofErr w:type="spellStart"/>
      <w:r w:rsidRPr="00C726F1">
        <w:rPr>
          <w:rFonts w:eastAsia="Calibri"/>
          <w:lang w:eastAsia="en-US"/>
        </w:rPr>
        <w:t>энергоресурсосбережения</w:t>
      </w:r>
      <w:proofErr w:type="spellEnd"/>
      <w:r w:rsidRPr="00C726F1">
        <w:rPr>
          <w:rFonts w:eastAsia="Calibri"/>
          <w:lang w:eastAsia="en-US"/>
        </w:rPr>
        <w:t xml:space="preserve"> весьма актуальной.</w:t>
      </w:r>
    </w:p>
    <w:p w14:paraId="179B095D" w14:textId="77777777" w:rsidR="00C726F1" w:rsidRPr="00C726F1" w:rsidRDefault="00C726F1" w:rsidP="00C726F1">
      <w:pPr>
        <w:ind w:firstLine="567"/>
        <w:rPr>
          <w:rFonts w:eastAsia="Calibri"/>
          <w:lang w:eastAsia="en-US"/>
        </w:rPr>
      </w:pPr>
      <w:r w:rsidRPr="00C726F1">
        <w:rPr>
          <w:rFonts w:eastAsia="Calibri"/>
          <w:lang w:eastAsia="en-US"/>
        </w:rPr>
        <w:t>Схемы разрабатываются на основе анализа фактических тепловых нагрузок потребителей с учётом перспективного развития</w:t>
      </w:r>
      <w:r w:rsidRPr="00C726F1">
        <w:rPr>
          <w:rFonts w:eastAsia="Calibri"/>
          <w:b/>
          <w:lang w:eastAsia="en-US"/>
        </w:rPr>
        <w:t>,</w:t>
      </w:r>
      <w:r w:rsidRPr="00C726F1">
        <w:rPr>
          <w:rFonts w:eastAsia="Calibri"/>
          <w:lang w:eastAsia="en-US"/>
        </w:rPr>
        <w:t xml:space="preserve"> оценки состояния существующих источников тепла и тепловых сетей и возможности их дальнейшего использования, рассмотрения вопросов надёжности, эк</w:t>
      </w:r>
      <w:r w:rsidRPr="00C726F1">
        <w:rPr>
          <w:rFonts w:eastAsia="Calibri"/>
          <w:lang w:eastAsia="en-US"/>
        </w:rPr>
        <w:t>о</w:t>
      </w:r>
      <w:r w:rsidRPr="00C726F1">
        <w:rPr>
          <w:rFonts w:eastAsia="Calibri"/>
          <w:lang w:eastAsia="en-US"/>
        </w:rPr>
        <w:t>номичности.</w:t>
      </w:r>
    </w:p>
    <w:p w14:paraId="31C2E411" w14:textId="77777777" w:rsidR="00C726F1" w:rsidRPr="00C726F1" w:rsidRDefault="00C726F1" w:rsidP="00C726F1">
      <w:pPr>
        <w:ind w:firstLine="567"/>
        <w:rPr>
          <w:rFonts w:eastAsia="Calibri"/>
          <w:lang w:eastAsia="en-US"/>
        </w:rPr>
      </w:pPr>
      <w:r w:rsidRPr="00C726F1">
        <w:rPr>
          <w:rFonts w:eastAsia="Calibri"/>
          <w:lang w:eastAsia="en-US"/>
        </w:rPr>
        <w:t xml:space="preserve">Основные принципы разработки схемы теплоснабжения: </w:t>
      </w:r>
    </w:p>
    <w:p w14:paraId="1CB42B42" w14:textId="77777777" w:rsidR="00C726F1" w:rsidRPr="00C726F1" w:rsidRDefault="00C726F1" w:rsidP="00C726F1">
      <w:pPr>
        <w:ind w:firstLine="567"/>
        <w:rPr>
          <w:rFonts w:eastAsia="Calibri"/>
          <w:lang w:eastAsia="en-US"/>
        </w:rPr>
      </w:pPr>
      <w:r w:rsidRPr="00C726F1">
        <w:rPr>
          <w:rFonts w:eastAsia="Calibri"/>
          <w:lang w:eastAsia="en-US"/>
        </w:rPr>
        <w:t xml:space="preserve">1) обеспечение безопасности и надежности теплоснабжения потребителей в соответствии с требованиями технических регламентов; </w:t>
      </w:r>
    </w:p>
    <w:p w14:paraId="46EC369A" w14:textId="77777777" w:rsidR="00C726F1" w:rsidRPr="00C726F1" w:rsidRDefault="00C726F1" w:rsidP="00C726F1">
      <w:pPr>
        <w:ind w:firstLine="567"/>
        <w:rPr>
          <w:rFonts w:eastAsia="Calibri"/>
          <w:lang w:eastAsia="en-US"/>
        </w:rPr>
      </w:pPr>
      <w:r w:rsidRPr="00C726F1">
        <w:rPr>
          <w:rFonts w:eastAsia="Calibri"/>
          <w:lang w:eastAsia="en-US"/>
        </w:rPr>
        <w:t xml:space="preserve">2) обеспечение энергетической эффективности теплоснабжения и потребления тепловой энергии с учетом требований, установленных федеральными законами; </w:t>
      </w:r>
    </w:p>
    <w:p w14:paraId="6EF7918D" w14:textId="77777777" w:rsidR="00C726F1" w:rsidRPr="00C726F1" w:rsidRDefault="00C726F1" w:rsidP="00C726F1">
      <w:pPr>
        <w:ind w:firstLine="567"/>
        <w:rPr>
          <w:rFonts w:eastAsia="Calibri"/>
          <w:lang w:eastAsia="en-US"/>
        </w:rPr>
      </w:pPr>
      <w:r w:rsidRPr="00C726F1">
        <w:rPr>
          <w:rFonts w:eastAsia="Calibri"/>
          <w:lang w:eastAsia="en-US"/>
        </w:rPr>
        <w:t>3) 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w:t>
      </w:r>
      <w:r w:rsidRPr="00C726F1">
        <w:rPr>
          <w:rFonts w:eastAsia="Calibri"/>
          <w:lang w:eastAsia="en-US"/>
        </w:rPr>
        <w:t>о</w:t>
      </w:r>
      <w:r w:rsidRPr="00C726F1">
        <w:rPr>
          <w:rFonts w:eastAsia="Calibri"/>
          <w:lang w:eastAsia="en-US"/>
        </w:rPr>
        <w:t xml:space="preserve">сти; </w:t>
      </w:r>
    </w:p>
    <w:p w14:paraId="2A97C5BC" w14:textId="77777777" w:rsidR="00C726F1" w:rsidRPr="00C726F1" w:rsidRDefault="00C726F1" w:rsidP="00C726F1">
      <w:pPr>
        <w:ind w:firstLine="567"/>
        <w:rPr>
          <w:rFonts w:eastAsia="Calibri"/>
          <w:lang w:eastAsia="en-US"/>
        </w:rPr>
      </w:pPr>
      <w:r w:rsidRPr="00C726F1">
        <w:rPr>
          <w:rFonts w:eastAsia="Calibri"/>
          <w:lang w:eastAsia="en-US"/>
        </w:rPr>
        <w:t>4) соблюдение баланса экономических интересов теплоснабжающих организаций и интер</w:t>
      </w:r>
      <w:r w:rsidRPr="00C726F1">
        <w:rPr>
          <w:rFonts w:eastAsia="Calibri"/>
          <w:lang w:eastAsia="en-US"/>
        </w:rPr>
        <w:t>е</w:t>
      </w:r>
      <w:r w:rsidRPr="00C726F1">
        <w:rPr>
          <w:rFonts w:eastAsia="Calibri"/>
          <w:lang w:eastAsia="en-US"/>
        </w:rPr>
        <w:t xml:space="preserve">сов потребителей; </w:t>
      </w:r>
    </w:p>
    <w:p w14:paraId="1B898C59" w14:textId="77777777" w:rsidR="00C726F1" w:rsidRPr="00C726F1" w:rsidRDefault="00C726F1" w:rsidP="00C726F1">
      <w:pPr>
        <w:ind w:firstLine="567"/>
        <w:rPr>
          <w:rFonts w:eastAsia="Calibri"/>
          <w:lang w:eastAsia="en-US"/>
        </w:rPr>
      </w:pPr>
      <w:r w:rsidRPr="00C726F1">
        <w:rPr>
          <w:rFonts w:eastAsia="Calibri"/>
          <w:lang w:eastAsia="en-US"/>
        </w:rPr>
        <w:t xml:space="preserve">5) минимизация затрат на теплоснабжение в расчете на единицу потребляемой тепловой энергии для потребителя в долгосрочной перспективе; </w:t>
      </w:r>
    </w:p>
    <w:p w14:paraId="06D9FE03" w14:textId="77777777" w:rsidR="00C726F1" w:rsidRPr="00C726F1" w:rsidRDefault="00C726F1" w:rsidP="00C726F1">
      <w:pPr>
        <w:ind w:firstLine="567"/>
        <w:rPr>
          <w:rFonts w:eastAsia="Calibri"/>
          <w:lang w:eastAsia="en-US"/>
        </w:rPr>
      </w:pPr>
      <w:r w:rsidRPr="00C726F1">
        <w:rPr>
          <w:rFonts w:eastAsia="Calibri"/>
          <w:lang w:eastAsia="en-US"/>
        </w:rPr>
        <w:t>6) обеспечение недискриминационных и стабильных условий осуществления предприним</w:t>
      </w:r>
      <w:r w:rsidRPr="00C726F1">
        <w:rPr>
          <w:rFonts w:eastAsia="Calibri"/>
          <w:lang w:eastAsia="en-US"/>
        </w:rPr>
        <w:t>а</w:t>
      </w:r>
      <w:r w:rsidRPr="00C726F1">
        <w:rPr>
          <w:rFonts w:eastAsia="Calibri"/>
          <w:lang w:eastAsia="en-US"/>
        </w:rPr>
        <w:t xml:space="preserve">тельской деятельности в сфере теплоснабжения; </w:t>
      </w:r>
    </w:p>
    <w:p w14:paraId="73F27E19" w14:textId="77777777" w:rsidR="00C726F1" w:rsidRPr="00C726F1" w:rsidRDefault="00C726F1" w:rsidP="00C726F1">
      <w:pPr>
        <w:ind w:firstLine="567"/>
        <w:rPr>
          <w:rFonts w:eastAsia="Calibri"/>
          <w:lang w:eastAsia="en-US"/>
        </w:rPr>
      </w:pPr>
      <w:r w:rsidRPr="00C726F1">
        <w:rPr>
          <w:rFonts w:eastAsia="Calibri"/>
          <w:lang w:eastAsia="en-US"/>
        </w:rPr>
        <w:t xml:space="preserve">7) согласование схем теплоснабжения с иными программами развития сетей инженерно-технического обеспечения. </w:t>
      </w:r>
    </w:p>
    <w:p w14:paraId="38DC6A16" w14:textId="77777777" w:rsidR="00C726F1" w:rsidRPr="00C726F1" w:rsidRDefault="00C726F1" w:rsidP="00C726F1">
      <w:pPr>
        <w:ind w:firstLine="567"/>
        <w:rPr>
          <w:rFonts w:eastAsia="Calibri"/>
          <w:lang w:eastAsia="en-US"/>
        </w:rPr>
      </w:pPr>
      <w:r w:rsidRPr="00C726F1">
        <w:rPr>
          <w:rFonts w:eastAsia="Calibri"/>
          <w:lang w:eastAsia="en-US"/>
        </w:rPr>
        <w:t xml:space="preserve">При разработке схемы теплоснабжения использовались исходные данные предоставленные администрацией муниципального образования и теплоснабжающими организациями, в том числе следующие документы и источники: </w:t>
      </w:r>
    </w:p>
    <w:p w14:paraId="7ADEA222" w14:textId="77777777" w:rsidR="00C726F1" w:rsidRPr="00C726F1" w:rsidRDefault="00C726F1" w:rsidP="00C726F1">
      <w:pPr>
        <w:ind w:firstLine="567"/>
        <w:rPr>
          <w:rFonts w:eastAsia="Calibri"/>
          <w:lang w:eastAsia="en-US"/>
        </w:rPr>
      </w:pPr>
    </w:p>
    <w:p w14:paraId="49FEF1E1" w14:textId="77777777" w:rsidR="00C726F1" w:rsidRPr="00C726F1" w:rsidRDefault="00C726F1" w:rsidP="00C726F1">
      <w:pPr>
        <w:ind w:firstLine="567"/>
        <w:rPr>
          <w:rFonts w:eastAsia="Calibri"/>
          <w:lang w:eastAsia="en-US"/>
        </w:rPr>
      </w:pPr>
      <w:r w:rsidRPr="00C726F1">
        <w:rPr>
          <w:rFonts w:eastAsia="Calibri"/>
          <w:lang w:eastAsia="en-US"/>
        </w:rPr>
        <w:t xml:space="preserve">1) Генеральный план развития муниципального образования; </w:t>
      </w:r>
    </w:p>
    <w:p w14:paraId="5492246C" w14:textId="77777777" w:rsidR="00C726F1" w:rsidRPr="00C726F1" w:rsidRDefault="00C726F1" w:rsidP="00C726F1">
      <w:pPr>
        <w:ind w:firstLine="567"/>
        <w:rPr>
          <w:rFonts w:eastAsia="Calibri"/>
          <w:lang w:eastAsia="en-US"/>
        </w:rPr>
      </w:pPr>
      <w:r w:rsidRPr="00C726F1">
        <w:rPr>
          <w:rFonts w:eastAsia="Calibri"/>
          <w:lang w:eastAsia="en-US"/>
        </w:rPr>
        <w:t xml:space="preserve">2) материалы ранее утвержденной схемы теплоснабжения; </w:t>
      </w:r>
    </w:p>
    <w:p w14:paraId="058C1B5B" w14:textId="77777777" w:rsidR="00C726F1" w:rsidRPr="00C726F1" w:rsidRDefault="00C726F1" w:rsidP="00C726F1">
      <w:pPr>
        <w:ind w:firstLine="567"/>
        <w:rPr>
          <w:rFonts w:eastAsia="Calibri"/>
          <w:lang w:eastAsia="en-US"/>
        </w:rPr>
      </w:pPr>
      <w:r w:rsidRPr="00C726F1">
        <w:rPr>
          <w:rFonts w:eastAsia="Calibri"/>
          <w:lang w:eastAsia="en-US"/>
        </w:rPr>
        <w:t>3) температурные графики, схемы сетей теплоснабжения, технологические схемы источн</w:t>
      </w:r>
      <w:r w:rsidRPr="00C726F1">
        <w:rPr>
          <w:rFonts w:eastAsia="Calibri"/>
          <w:lang w:eastAsia="en-US"/>
        </w:rPr>
        <w:t>и</w:t>
      </w:r>
      <w:r w:rsidRPr="00C726F1">
        <w:rPr>
          <w:rFonts w:eastAsia="Calibri"/>
          <w:lang w:eastAsia="en-US"/>
        </w:rPr>
        <w:t>ков тепловой энергии, сведения по основному оборудованию, данные по присоединенной тепл</w:t>
      </w:r>
      <w:r w:rsidRPr="00C726F1">
        <w:rPr>
          <w:rFonts w:eastAsia="Calibri"/>
          <w:lang w:eastAsia="en-US"/>
        </w:rPr>
        <w:t>о</w:t>
      </w:r>
      <w:r w:rsidRPr="00C726F1">
        <w:rPr>
          <w:rFonts w:eastAsia="Calibri"/>
          <w:lang w:eastAsia="en-US"/>
        </w:rPr>
        <w:t xml:space="preserve">вой нагрузке и т.п.; </w:t>
      </w:r>
    </w:p>
    <w:p w14:paraId="6B02168C" w14:textId="77777777" w:rsidR="00C726F1" w:rsidRPr="00C726F1" w:rsidRDefault="00C726F1" w:rsidP="00C726F1">
      <w:pPr>
        <w:ind w:firstLine="567"/>
        <w:rPr>
          <w:rFonts w:eastAsia="Calibri"/>
          <w:lang w:eastAsia="en-US"/>
        </w:rPr>
      </w:pPr>
      <w:r w:rsidRPr="00C726F1">
        <w:rPr>
          <w:rFonts w:eastAsia="Calibri"/>
          <w:lang w:eastAsia="en-US"/>
        </w:rPr>
        <w:lastRenderedPageBreak/>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«раскрытие информации» - http://ri.eias.ru); </w:t>
      </w:r>
    </w:p>
    <w:p w14:paraId="4A27E44E" w14:textId="77777777" w:rsidR="00C726F1" w:rsidRPr="00C726F1" w:rsidRDefault="00C726F1" w:rsidP="00C726F1">
      <w:pPr>
        <w:ind w:firstLine="567"/>
        <w:rPr>
          <w:rFonts w:eastAsia="Calibri"/>
          <w:lang w:eastAsia="en-US"/>
        </w:rPr>
      </w:pPr>
      <w:r w:rsidRPr="00C726F1">
        <w:rPr>
          <w:rFonts w:eastAsia="Calibri"/>
          <w:lang w:eastAsia="en-US"/>
        </w:rPr>
        <w:t>5) статистическая отчетность теплоснабжающих организаций о выработке и отпуске тепл</w:t>
      </w:r>
      <w:r w:rsidRPr="00C726F1">
        <w:rPr>
          <w:rFonts w:eastAsia="Calibri"/>
          <w:lang w:eastAsia="en-US"/>
        </w:rPr>
        <w:t>о</w:t>
      </w:r>
      <w:r w:rsidRPr="00C726F1">
        <w:rPr>
          <w:rFonts w:eastAsia="Calibri"/>
          <w:lang w:eastAsia="en-US"/>
        </w:rPr>
        <w:t xml:space="preserve">вой энергии и использовании ТЭР в натуральном выражении; </w:t>
      </w:r>
    </w:p>
    <w:p w14:paraId="776E704E"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6) предложения теплоснабжающих организаций по внесению изменений в схему тепл</w:t>
      </w:r>
      <w:r w:rsidRPr="00C726F1">
        <w:rPr>
          <w:rFonts w:eastAsia="Calibri"/>
          <w:lang w:eastAsia="en-US"/>
        </w:rPr>
        <w:t>о</w:t>
      </w:r>
      <w:r w:rsidRPr="00C726F1">
        <w:rPr>
          <w:rFonts w:eastAsia="Calibri"/>
          <w:lang w:eastAsia="en-US"/>
        </w:rPr>
        <w:t>снабжения.</w:t>
      </w:r>
    </w:p>
    <w:p w14:paraId="62D756B9"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Основанием для разработки схемы теплоснабжения является:</w:t>
      </w:r>
    </w:p>
    <w:p w14:paraId="7A26D0BE"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1) Федеральный закон от 27.07.2010 </w:t>
      </w:r>
      <w:r w:rsidRPr="00C726F1">
        <w:rPr>
          <w:rFonts w:eastAsia="Calibri"/>
          <w:szCs w:val="28"/>
          <w:lang w:eastAsia="en-US"/>
        </w:rPr>
        <w:t>№</w:t>
      </w:r>
      <w:r w:rsidRPr="00C726F1">
        <w:rPr>
          <w:rFonts w:eastAsia="Calibri"/>
          <w:szCs w:val="28"/>
          <w:lang w:val="x-none" w:eastAsia="en-US"/>
        </w:rPr>
        <w:t xml:space="preserve"> 190-ФЗ </w:t>
      </w:r>
      <w:r w:rsidRPr="00C726F1">
        <w:rPr>
          <w:rFonts w:eastAsia="Calibri"/>
          <w:szCs w:val="28"/>
          <w:lang w:eastAsia="en-US"/>
        </w:rPr>
        <w:t>«</w:t>
      </w:r>
      <w:r w:rsidRPr="00C726F1">
        <w:rPr>
          <w:rFonts w:eastAsia="Calibri"/>
          <w:szCs w:val="28"/>
          <w:lang w:val="x-none" w:eastAsia="en-US"/>
        </w:rPr>
        <w:t>О теплоснабжении</w:t>
      </w:r>
      <w:r w:rsidRPr="00C726F1">
        <w:rPr>
          <w:rFonts w:eastAsia="Calibri"/>
          <w:szCs w:val="28"/>
          <w:lang w:eastAsia="en-US"/>
        </w:rPr>
        <w:t>»</w:t>
      </w:r>
      <w:r w:rsidRPr="00C726F1">
        <w:rPr>
          <w:rFonts w:eastAsia="Calibri"/>
          <w:szCs w:val="28"/>
          <w:lang w:val="x-none" w:eastAsia="en-US"/>
        </w:rPr>
        <w:t>;</w:t>
      </w:r>
    </w:p>
    <w:p w14:paraId="3E230B8D"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2) Постановление Правительства РФ от 22.02.2012 </w:t>
      </w:r>
      <w:r w:rsidRPr="00C726F1">
        <w:rPr>
          <w:rFonts w:eastAsia="Calibri"/>
          <w:szCs w:val="28"/>
          <w:lang w:eastAsia="en-US"/>
        </w:rPr>
        <w:t>№</w:t>
      </w:r>
      <w:r w:rsidRPr="00C726F1">
        <w:rPr>
          <w:rFonts w:eastAsia="Calibri"/>
          <w:szCs w:val="28"/>
          <w:lang w:val="x-none" w:eastAsia="en-US"/>
        </w:rPr>
        <w:t xml:space="preserve"> 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w:t>
      </w:r>
      <w:r w:rsidRPr="00C726F1">
        <w:rPr>
          <w:rFonts w:eastAsia="Calibri"/>
          <w:szCs w:val="28"/>
          <w:lang w:val="x-none" w:eastAsia="en-US"/>
        </w:rPr>
        <w:t>;</w:t>
      </w:r>
    </w:p>
    <w:p w14:paraId="617EE3BB"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3</w:t>
      </w:r>
      <w:r w:rsidRPr="00C726F1">
        <w:rPr>
          <w:rFonts w:eastAsia="Calibri"/>
          <w:szCs w:val="28"/>
          <w:lang w:val="x-none" w:eastAsia="en-US"/>
        </w:rPr>
        <w:t xml:space="preserve">) Федеральный закон от 06.10.2003 </w:t>
      </w:r>
      <w:r w:rsidRPr="00C726F1">
        <w:rPr>
          <w:rFonts w:eastAsia="Calibri"/>
          <w:szCs w:val="28"/>
          <w:lang w:eastAsia="en-US"/>
        </w:rPr>
        <w:t>№</w:t>
      </w:r>
      <w:r w:rsidRPr="00C726F1">
        <w:rPr>
          <w:rFonts w:eastAsia="Calibri"/>
          <w:szCs w:val="28"/>
          <w:lang w:val="x-none" w:eastAsia="en-US"/>
        </w:rPr>
        <w:t xml:space="preserve"> 131-ФЗ </w:t>
      </w:r>
      <w:r w:rsidRPr="00C726F1">
        <w:rPr>
          <w:rFonts w:eastAsia="Calibri"/>
          <w:szCs w:val="28"/>
          <w:lang w:eastAsia="en-US"/>
        </w:rPr>
        <w:t>«</w:t>
      </w:r>
      <w:r w:rsidRPr="00C726F1">
        <w:rPr>
          <w:rFonts w:eastAsia="Calibri"/>
          <w:szCs w:val="28"/>
          <w:lang w:val="x-none" w:eastAsia="en-US"/>
        </w:rPr>
        <w:t>Об общих принципах организации местного самоуправления в Российской Федерации</w:t>
      </w:r>
      <w:r w:rsidRPr="00C726F1">
        <w:rPr>
          <w:rFonts w:eastAsia="Calibri"/>
          <w:szCs w:val="28"/>
          <w:lang w:eastAsia="en-US"/>
        </w:rPr>
        <w:t>»</w:t>
      </w:r>
      <w:r w:rsidRPr="00C726F1">
        <w:rPr>
          <w:rFonts w:eastAsia="Calibri"/>
          <w:szCs w:val="28"/>
          <w:lang w:val="x-none" w:eastAsia="en-US"/>
        </w:rPr>
        <w:t>;</w:t>
      </w:r>
    </w:p>
    <w:p w14:paraId="5BF37006"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4</w:t>
      </w:r>
      <w:r w:rsidRPr="00C726F1">
        <w:rPr>
          <w:rFonts w:eastAsia="Calibri"/>
          <w:szCs w:val="28"/>
          <w:lang w:val="x-none" w:eastAsia="en-US"/>
        </w:rPr>
        <w:t xml:space="preserve">) Федеральный закон от 07.12.2011 </w:t>
      </w:r>
      <w:r w:rsidRPr="00C726F1">
        <w:rPr>
          <w:rFonts w:eastAsia="Calibri"/>
          <w:szCs w:val="28"/>
          <w:lang w:eastAsia="en-US"/>
        </w:rPr>
        <w:t>№</w:t>
      </w:r>
      <w:r w:rsidRPr="00C726F1">
        <w:rPr>
          <w:rFonts w:eastAsia="Calibri"/>
          <w:szCs w:val="28"/>
          <w:lang w:val="x-none" w:eastAsia="en-US"/>
        </w:rPr>
        <w:t xml:space="preserve"> 417-ФЗ </w:t>
      </w:r>
      <w:r w:rsidRPr="00C726F1">
        <w:rPr>
          <w:rFonts w:eastAsia="Calibri"/>
          <w:szCs w:val="28"/>
          <w:lang w:eastAsia="en-US"/>
        </w:rPr>
        <w:t>«</w:t>
      </w:r>
      <w:r w:rsidRPr="00C726F1">
        <w:rPr>
          <w:rFonts w:eastAsia="Calibri"/>
          <w:szCs w:val="28"/>
          <w:lang w:val="x-none" w:eastAsia="en-US"/>
        </w:rPr>
        <w:t>О внесении изменений в отдельные законодательные акты Российской Федерации в связи с принятием Федерального закона "О водоснабжении и водоотведении</w:t>
      </w:r>
      <w:r w:rsidRPr="00C726F1">
        <w:rPr>
          <w:rFonts w:eastAsia="Calibri"/>
          <w:szCs w:val="28"/>
          <w:lang w:eastAsia="en-US"/>
        </w:rPr>
        <w:t>»</w:t>
      </w:r>
      <w:r w:rsidRPr="00C726F1">
        <w:rPr>
          <w:rFonts w:eastAsia="Calibri"/>
          <w:szCs w:val="28"/>
          <w:lang w:val="x-none" w:eastAsia="en-US"/>
        </w:rPr>
        <w:t>;</w:t>
      </w:r>
    </w:p>
    <w:p w14:paraId="251D7005"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5</w:t>
      </w:r>
      <w:r w:rsidRPr="00C726F1">
        <w:rPr>
          <w:rFonts w:eastAsia="Calibri"/>
          <w:szCs w:val="28"/>
          <w:lang w:val="x-none" w:eastAsia="en-US"/>
        </w:rPr>
        <w:t xml:space="preserve">) Федеральный закон от 23.11.2009 </w:t>
      </w:r>
      <w:r w:rsidRPr="00C726F1">
        <w:rPr>
          <w:rFonts w:eastAsia="Calibri"/>
          <w:szCs w:val="28"/>
          <w:lang w:eastAsia="en-US"/>
        </w:rPr>
        <w:t>№</w:t>
      </w:r>
      <w:r w:rsidRPr="00C726F1">
        <w:rPr>
          <w:rFonts w:eastAsia="Calibri"/>
          <w:szCs w:val="28"/>
          <w:lang w:val="x-none" w:eastAsia="en-US"/>
        </w:rPr>
        <w:t xml:space="preserve"> 261-ФЗ </w:t>
      </w:r>
      <w:r w:rsidRPr="00C726F1">
        <w:rPr>
          <w:rFonts w:eastAsia="Calibri"/>
          <w:szCs w:val="28"/>
          <w:lang w:eastAsia="en-US"/>
        </w:rPr>
        <w:t>«</w:t>
      </w:r>
      <w:r w:rsidRPr="00C726F1">
        <w:rPr>
          <w:rFonts w:eastAsia="Calibri"/>
          <w:szCs w:val="28"/>
          <w:lang w:val="x-none"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C726F1">
        <w:rPr>
          <w:rFonts w:eastAsia="Calibri"/>
          <w:szCs w:val="28"/>
          <w:lang w:eastAsia="en-US"/>
        </w:rPr>
        <w:t>»</w:t>
      </w:r>
      <w:r w:rsidRPr="00C726F1">
        <w:rPr>
          <w:rFonts w:eastAsia="Calibri"/>
          <w:szCs w:val="28"/>
          <w:lang w:val="x-none" w:eastAsia="en-US"/>
        </w:rPr>
        <w:t>;</w:t>
      </w:r>
    </w:p>
    <w:p w14:paraId="755F417C"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6</w:t>
      </w:r>
      <w:r w:rsidRPr="00C726F1">
        <w:rPr>
          <w:rFonts w:eastAsia="Calibri"/>
          <w:szCs w:val="28"/>
          <w:lang w:val="x-none" w:eastAsia="en-US"/>
        </w:rPr>
        <w:t xml:space="preserve">) Постановление Правительства РФ от 16.05.2014 </w:t>
      </w:r>
      <w:r w:rsidRPr="00C726F1">
        <w:rPr>
          <w:rFonts w:eastAsia="Calibri"/>
          <w:szCs w:val="28"/>
          <w:lang w:eastAsia="en-US"/>
        </w:rPr>
        <w:t>№</w:t>
      </w:r>
      <w:r w:rsidRPr="00C726F1">
        <w:rPr>
          <w:rFonts w:eastAsia="Calibri"/>
          <w:szCs w:val="28"/>
          <w:lang w:val="x-none" w:eastAsia="en-US"/>
        </w:rPr>
        <w:t xml:space="preserve"> 452 </w:t>
      </w:r>
      <w:r w:rsidRPr="00C726F1">
        <w:rPr>
          <w:rFonts w:eastAsia="Calibri"/>
          <w:szCs w:val="28"/>
          <w:lang w:eastAsia="en-US"/>
        </w:rPr>
        <w:t>«</w:t>
      </w:r>
      <w:r w:rsidRPr="00C726F1">
        <w:rPr>
          <w:rFonts w:eastAsia="Calibri"/>
          <w:szCs w:val="28"/>
          <w:lang w:val="x-none" w:eastAsia="en-US"/>
        </w:rPr>
        <w:t>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w:t>
      </w:r>
      <w:r w:rsidRPr="00C726F1">
        <w:rPr>
          <w:rFonts w:eastAsia="Calibri"/>
          <w:szCs w:val="28"/>
          <w:lang w:eastAsia="en-US"/>
        </w:rPr>
        <w:t>.05.</w:t>
      </w:r>
      <w:r w:rsidRPr="00C726F1">
        <w:rPr>
          <w:rFonts w:eastAsia="Calibri"/>
          <w:szCs w:val="28"/>
          <w:lang w:val="x-none" w:eastAsia="en-US"/>
        </w:rPr>
        <w:t xml:space="preserve">2010 </w:t>
      </w:r>
      <w:r w:rsidRPr="00C726F1">
        <w:rPr>
          <w:rFonts w:eastAsia="Calibri"/>
          <w:szCs w:val="28"/>
          <w:lang w:eastAsia="en-US"/>
        </w:rPr>
        <w:t xml:space="preserve">№ </w:t>
      </w:r>
      <w:r w:rsidRPr="00C726F1">
        <w:rPr>
          <w:rFonts w:eastAsia="Calibri"/>
          <w:szCs w:val="28"/>
          <w:lang w:val="x-none" w:eastAsia="en-US"/>
        </w:rPr>
        <w:t>340</w:t>
      </w:r>
      <w:r w:rsidRPr="00C726F1">
        <w:rPr>
          <w:rFonts w:eastAsia="Calibri"/>
          <w:szCs w:val="28"/>
          <w:lang w:eastAsia="en-US"/>
        </w:rPr>
        <w:t>»</w:t>
      </w:r>
      <w:r w:rsidRPr="00C726F1">
        <w:rPr>
          <w:rFonts w:eastAsia="Calibri"/>
          <w:szCs w:val="28"/>
          <w:lang w:val="x-none" w:eastAsia="en-US"/>
        </w:rPr>
        <w:t>;</w:t>
      </w:r>
    </w:p>
    <w:p w14:paraId="626031CC"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7</w:t>
      </w:r>
      <w:r w:rsidRPr="00C726F1">
        <w:rPr>
          <w:rFonts w:eastAsia="Calibri"/>
          <w:szCs w:val="28"/>
          <w:lang w:val="x-none" w:eastAsia="en-US"/>
        </w:rPr>
        <w:t xml:space="preserve">) СП 124.13330.2012. </w:t>
      </w:r>
      <w:r w:rsidRPr="00C726F1">
        <w:rPr>
          <w:rFonts w:eastAsia="Calibri"/>
          <w:szCs w:val="28"/>
          <w:lang w:eastAsia="en-US"/>
        </w:rPr>
        <w:t>«</w:t>
      </w:r>
      <w:r w:rsidRPr="00C726F1">
        <w:rPr>
          <w:rFonts w:eastAsia="Calibri"/>
          <w:szCs w:val="28"/>
          <w:lang w:val="x-none" w:eastAsia="en-US"/>
        </w:rPr>
        <w:t>Свод правил. Тепловые сети. Актуализированная редакция СНиП 41-02-2003</w:t>
      </w:r>
      <w:r w:rsidRPr="00C726F1">
        <w:rPr>
          <w:rFonts w:eastAsia="Calibri"/>
          <w:szCs w:val="28"/>
          <w:lang w:eastAsia="en-US"/>
        </w:rPr>
        <w:t>»;</w:t>
      </w:r>
    </w:p>
    <w:p w14:paraId="1F6353C6"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eastAsia="en-US"/>
        </w:rPr>
        <w:t>8</w:t>
      </w:r>
      <w:r w:rsidRPr="00C726F1">
        <w:rPr>
          <w:rFonts w:eastAsia="Calibri"/>
          <w:szCs w:val="28"/>
          <w:lang w:val="x-none" w:eastAsia="en-US"/>
        </w:rPr>
        <w:t xml:space="preserve">) СП 50.13330.2012. </w:t>
      </w:r>
      <w:r w:rsidRPr="00C726F1">
        <w:rPr>
          <w:rFonts w:eastAsia="Calibri"/>
          <w:szCs w:val="28"/>
          <w:lang w:eastAsia="en-US"/>
        </w:rPr>
        <w:t>«</w:t>
      </w:r>
      <w:r w:rsidRPr="00C726F1">
        <w:rPr>
          <w:rFonts w:eastAsia="Calibri"/>
          <w:szCs w:val="28"/>
          <w:lang w:val="x-none" w:eastAsia="en-US"/>
        </w:rPr>
        <w:t>Свод правил. Тепловая защита зданий. Актуализированная редакция СНиП 23-02-2003</w:t>
      </w:r>
      <w:r w:rsidRPr="00C726F1">
        <w:rPr>
          <w:rFonts w:eastAsia="Calibri"/>
          <w:szCs w:val="28"/>
          <w:lang w:eastAsia="en-US"/>
        </w:rPr>
        <w:t>».</w:t>
      </w:r>
    </w:p>
    <w:p w14:paraId="4091A5A7" w14:textId="77777777" w:rsidR="00C726F1" w:rsidRPr="00C726F1" w:rsidRDefault="00C726F1" w:rsidP="00C726F1">
      <w:pPr>
        <w:tabs>
          <w:tab w:val="left" w:pos="2127"/>
        </w:tabs>
        <w:ind w:firstLine="567"/>
        <w:rPr>
          <w:rFonts w:eastAsia="Calibri"/>
          <w:lang w:eastAsia="en-US"/>
        </w:rPr>
      </w:pPr>
      <w:r w:rsidRPr="00C726F1">
        <w:rPr>
          <w:rFonts w:eastAsia="Calibri"/>
          <w:lang w:eastAsia="en-US"/>
        </w:rPr>
        <w:t>Основными нормативными документами при разработке схемы являются:</w:t>
      </w:r>
    </w:p>
    <w:p w14:paraId="2E8CBF87" w14:textId="77777777" w:rsidR="00C726F1" w:rsidRPr="00C726F1" w:rsidRDefault="00C726F1" w:rsidP="00C726F1">
      <w:pPr>
        <w:tabs>
          <w:tab w:val="left" w:pos="2127"/>
        </w:tabs>
        <w:ind w:firstLine="567"/>
        <w:contextualSpacing/>
        <w:rPr>
          <w:rFonts w:eastAsia="Calibri"/>
          <w:szCs w:val="28"/>
          <w:lang w:val="x-none" w:eastAsia="en-US"/>
        </w:rPr>
      </w:pPr>
      <w:r w:rsidRPr="00C726F1">
        <w:rPr>
          <w:rFonts w:eastAsia="Calibri"/>
          <w:szCs w:val="28"/>
          <w:lang w:val="x-none" w:eastAsia="en-US"/>
        </w:rPr>
        <w:t xml:space="preserve">1) Постановление Правительства РФ от 22.02.2012 </w:t>
      </w:r>
      <w:r w:rsidRPr="00C726F1">
        <w:rPr>
          <w:rFonts w:eastAsia="Calibri"/>
          <w:szCs w:val="28"/>
          <w:lang w:eastAsia="en-US"/>
        </w:rPr>
        <w:t>№</w:t>
      </w:r>
      <w:r w:rsidRPr="00C726F1">
        <w:rPr>
          <w:rFonts w:eastAsia="Calibri"/>
          <w:szCs w:val="28"/>
          <w:lang w:val="x-none" w:eastAsia="en-US"/>
        </w:rPr>
        <w:t xml:space="preserve"> 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w:t>
      </w:r>
      <w:r w:rsidRPr="00C726F1">
        <w:rPr>
          <w:rFonts w:eastAsia="Calibri"/>
          <w:szCs w:val="28"/>
          <w:lang w:val="x-none" w:eastAsia="en-US"/>
        </w:rPr>
        <w:t>;</w:t>
      </w:r>
    </w:p>
    <w:p w14:paraId="689C58E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2) Постановление Правительства РФ от 03.04.2018 </w:t>
      </w:r>
      <w:r w:rsidRPr="00C726F1">
        <w:rPr>
          <w:rFonts w:eastAsia="Calibri"/>
          <w:szCs w:val="28"/>
          <w:lang w:eastAsia="en-US"/>
        </w:rPr>
        <w:t>№</w:t>
      </w:r>
      <w:r w:rsidRPr="00C726F1">
        <w:rPr>
          <w:rFonts w:eastAsia="Calibri"/>
          <w:szCs w:val="28"/>
          <w:lang w:val="x-none" w:eastAsia="en-US"/>
        </w:rPr>
        <w:t xml:space="preserve"> 405 </w:t>
      </w:r>
      <w:r w:rsidRPr="00C726F1">
        <w:rPr>
          <w:rFonts w:eastAsia="Calibri"/>
          <w:szCs w:val="28"/>
          <w:lang w:eastAsia="en-US"/>
        </w:rPr>
        <w:t>«</w:t>
      </w:r>
      <w:r w:rsidRPr="00C726F1">
        <w:rPr>
          <w:rFonts w:eastAsia="Calibri"/>
          <w:szCs w:val="28"/>
          <w:lang w:val="x-none" w:eastAsia="en-US"/>
        </w:rPr>
        <w:t>О внесении изменений в некоторые акты Правительства Российской Федерации</w:t>
      </w:r>
      <w:r w:rsidRPr="00C726F1">
        <w:rPr>
          <w:rFonts w:eastAsia="Calibri"/>
          <w:szCs w:val="28"/>
          <w:lang w:eastAsia="en-US"/>
        </w:rPr>
        <w:t>»;</w:t>
      </w:r>
    </w:p>
    <w:p w14:paraId="510CC02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3) Постановление Правительства РФ от 16.03.2019 </w:t>
      </w:r>
      <w:r w:rsidRPr="00C726F1">
        <w:rPr>
          <w:rFonts w:eastAsia="Calibri"/>
          <w:szCs w:val="28"/>
          <w:lang w:eastAsia="en-US"/>
        </w:rPr>
        <w:t>№</w:t>
      </w:r>
      <w:r w:rsidRPr="00C726F1">
        <w:rPr>
          <w:rFonts w:eastAsia="Calibri"/>
          <w:szCs w:val="28"/>
          <w:lang w:val="x-none" w:eastAsia="en-US"/>
        </w:rPr>
        <w:t xml:space="preserve"> 276 </w:t>
      </w:r>
      <w:r w:rsidRPr="00C726F1">
        <w:rPr>
          <w:rFonts w:eastAsia="Calibri"/>
          <w:szCs w:val="28"/>
          <w:lang w:eastAsia="en-US"/>
        </w:rPr>
        <w:t>«</w:t>
      </w:r>
      <w:r w:rsidRPr="00C726F1">
        <w:rPr>
          <w:rFonts w:eastAsia="Calibri"/>
          <w:szCs w:val="28"/>
          <w:lang w:val="x-none" w:eastAsia="en-US"/>
        </w:rPr>
        <w:t>О внесении изменений в некоторые акты Правительства Российской Федерации по вопросам разработки и утверждения схем теплоснабжения в ценовых зонах теплоснабжения</w:t>
      </w:r>
      <w:r w:rsidRPr="00C726F1">
        <w:rPr>
          <w:rFonts w:eastAsia="Calibri"/>
          <w:szCs w:val="28"/>
          <w:lang w:eastAsia="en-US"/>
        </w:rPr>
        <w:t>»;</w:t>
      </w:r>
    </w:p>
    <w:p w14:paraId="7135B279"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4</w:t>
      </w:r>
      <w:r w:rsidRPr="00C726F1">
        <w:rPr>
          <w:rFonts w:eastAsia="Calibri"/>
          <w:szCs w:val="28"/>
          <w:lang w:val="x-none" w:eastAsia="en-US"/>
        </w:rPr>
        <w:t xml:space="preserve">) Приказ Минэнерго России от 05.03.2019 </w:t>
      </w:r>
      <w:r w:rsidRPr="00C726F1">
        <w:rPr>
          <w:rFonts w:eastAsia="Calibri"/>
          <w:szCs w:val="28"/>
          <w:lang w:eastAsia="en-US"/>
        </w:rPr>
        <w:t>№</w:t>
      </w:r>
      <w:r w:rsidRPr="00C726F1">
        <w:rPr>
          <w:rFonts w:eastAsia="Calibri"/>
          <w:szCs w:val="28"/>
          <w:lang w:val="x-none" w:eastAsia="en-US"/>
        </w:rPr>
        <w:t xml:space="preserve"> 212 </w:t>
      </w:r>
      <w:r w:rsidRPr="00C726F1">
        <w:rPr>
          <w:rFonts w:eastAsia="Calibri"/>
          <w:szCs w:val="28"/>
          <w:lang w:eastAsia="en-US"/>
        </w:rPr>
        <w:t>«</w:t>
      </w:r>
      <w:r w:rsidRPr="00C726F1">
        <w:rPr>
          <w:rFonts w:eastAsia="Calibri"/>
          <w:szCs w:val="28"/>
          <w:lang w:val="x-none" w:eastAsia="en-US"/>
        </w:rPr>
        <w:t>Об утверждении Методических указаний по разработке схем теплоснабжения</w:t>
      </w:r>
      <w:r w:rsidRPr="00C726F1">
        <w:rPr>
          <w:rFonts w:eastAsia="Calibri"/>
          <w:szCs w:val="28"/>
          <w:lang w:eastAsia="en-US"/>
        </w:rPr>
        <w:t>»;</w:t>
      </w:r>
      <w:r w:rsidRPr="00C726F1">
        <w:rPr>
          <w:rFonts w:eastAsia="Calibri"/>
          <w:szCs w:val="28"/>
          <w:lang w:val="x-none" w:eastAsia="en-US"/>
        </w:rPr>
        <w:t xml:space="preserve"> </w:t>
      </w:r>
    </w:p>
    <w:p w14:paraId="340CBF4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6) Постановление Правительства РФ от 08.08.2012 </w:t>
      </w:r>
      <w:r w:rsidRPr="00C726F1">
        <w:rPr>
          <w:rFonts w:eastAsia="Calibri"/>
          <w:szCs w:val="28"/>
          <w:lang w:eastAsia="en-US"/>
        </w:rPr>
        <w:t>№</w:t>
      </w:r>
      <w:r w:rsidRPr="00C726F1">
        <w:rPr>
          <w:rFonts w:eastAsia="Calibri"/>
          <w:szCs w:val="28"/>
          <w:lang w:val="x-none" w:eastAsia="en-US"/>
        </w:rPr>
        <w:t xml:space="preserve"> 808 </w:t>
      </w:r>
      <w:r w:rsidRPr="00C726F1">
        <w:rPr>
          <w:rFonts w:eastAsia="Calibri"/>
          <w:szCs w:val="28"/>
          <w:lang w:eastAsia="en-US"/>
        </w:rPr>
        <w:t>«</w:t>
      </w:r>
      <w:r w:rsidRPr="00C726F1">
        <w:rPr>
          <w:rFonts w:eastAsia="Calibri"/>
          <w:szCs w:val="28"/>
          <w:lang w:val="x-none" w:eastAsia="en-US"/>
        </w:rPr>
        <w:t>Об организации теплоснабжения в Российской Федерации и о внесении изменений в некоторые акты Правительства Российской Федерации</w:t>
      </w:r>
      <w:r w:rsidRPr="00C726F1">
        <w:rPr>
          <w:rFonts w:eastAsia="Calibri"/>
          <w:szCs w:val="28"/>
          <w:lang w:eastAsia="en-US"/>
        </w:rPr>
        <w:t>».</w:t>
      </w:r>
    </w:p>
    <w:p w14:paraId="6812A8E2" w14:textId="77777777" w:rsidR="00C726F1" w:rsidRPr="00C726F1" w:rsidRDefault="00C726F1" w:rsidP="00C726F1">
      <w:pPr>
        <w:keepNext/>
        <w:keepLines/>
        <w:spacing w:after="120"/>
        <w:jc w:val="center"/>
        <w:outlineLvl w:val="0"/>
        <w:rPr>
          <w:b/>
          <w:bCs/>
          <w:caps/>
          <w:lang w:val="x-none" w:eastAsia="en-US"/>
        </w:rPr>
      </w:pPr>
      <w:r w:rsidRPr="00C726F1">
        <w:rPr>
          <w:b/>
          <w:bCs/>
          <w:caps/>
          <w:lang w:val="x-none" w:eastAsia="en-US"/>
        </w:rPr>
        <w:br w:type="page"/>
      </w:r>
      <w:bookmarkStart w:id="2" w:name="_Toc71985458"/>
      <w:bookmarkStart w:id="3" w:name="_Toc192441643"/>
      <w:bookmarkStart w:id="4" w:name="_Toc40168301"/>
      <w:r w:rsidRPr="00C726F1">
        <w:rPr>
          <w:b/>
          <w:bCs/>
          <w:caps/>
          <w:szCs w:val="28"/>
          <w:lang w:val="x-none" w:eastAsia="en-US"/>
        </w:rPr>
        <w:lastRenderedPageBreak/>
        <w:t>ПЕРЕЧЕНЬ ИСПОЛЬЗУЕМЫХ ТЕРМИНОВ, ОПРЕДЕЛЕНИЙ И СОКРАЩЕНИЙ</w:t>
      </w:r>
      <w:bookmarkEnd w:id="2"/>
      <w:bookmarkEnd w:id="3"/>
      <w:r w:rsidRPr="00C726F1">
        <w:rPr>
          <w:b/>
          <w:bCs/>
          <w:caps/>
          <w:szCs w:val="28"/>
          <w:lang w:val="x-none" w:eastAsia="en-US"/>
        </w:rPr>
        <w:t xml:space="preserve"> </w:t>
      </w:r>
    </w:p>
    <w:p w14:paraId="2EE5D8BE"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lang w:eastAsia="en-US"/>
        </w:rPr>
        <w:t>В настоящем документе используются следующие термины и сокращения</w:t>
      </w:r>
    </w:p>
    <w:p w14:paraId="42B8C76A" w14:textId="77777777" w:rsidR="00C726F1" w:rsidRPr="00C726F1" w:rsidRDefault="00C726F1" w:rsidP="00C726F1">
      <w:pPr>
        <w:widowControl w:val="0"/>
        <w:autoSpaceDE w:val="0"/>
        <w:autoSpaceDN w:val="0"/>
        <w:adjustRightInd w:val="0"/>
        <w:ind w:firstLine="374"/>
        <w:rPr>
          <w:rFonts w:eastAsia="Calibri"/>
          <w:lang w:eastAsia="en-US"/>
        </w:rPr>
      </w:pPr>
    </w:p>
    <w:p w14:paraId="45C717E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Энергетический ресурс</w:t>
      </w:r>
      <w:r w:rsidRPr="00C726F1">
        <w:rPr>
          <w:rFonts w:eastAsia="Calibri"/>
          <w:lang w:eastAsia="en-US"/>
        </w:rPr>
        <w:t xml:space="preserve"> – носитель энергии, энергия которого используется или может быть использована при осуществлении хозяйственной и иной деятельности, а также вид энергии (атомная, тепловая, электрическая, электромагнитная энергия или другой вид энергии). </w:t>
      </w:r>
    </w:p>
    <w:p w14:paraId="01ECF66D"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Энергосбережение – </w:t>
      </w:r>
      <w:r w:rsidRPr="00C726F1">
        <w:rPr>
          <w:rFonts w:eastAsia="Calibri"/>
          <w:lang w:eastAsia="en-US"/>
        </w:rPr>
        <w:t>реализация организационных, правовых, технических, технологич</w:t>
      </w:r>
      <w:r w:rsidRPr="00C726F1">
        <w:rPr>
          <w:rFonts w:eastAsia="Calibri"/>
          <w:lang w:eastAsia="en-US"/>
        </w:rPr>
        <w:t>е</w:t>
      </w:r>
      <w:r w:rsidRPr="00C726F1">
        <w:rPr>
          <w:rFonts w:eastAsia="Calibri"/>
          <w:lang w:eastAsia="en-US"/>
        </w:rPr>
        <w:t>ских, экономических и иных мер, направленных на уменьшение объема используемых энергет</w:t>
      </w:r>
      <w:r w:rsidRPr="00C726F1">
        <w:rPr>
          <w:rFonts w:eastAsia="Calibri"/>
          <w:lang w:eastAsia="en-US"/>
        </w:rPr>
        <w:t>и</w:t>
      </w:r>
      <w:r w:rsidRPr="00C726F1">
        <w:rPr>
          <w:rFonts w:eastAsia="Calibri"/>
          <w:lang w:eastAsia="en-US"/>
        </w:rPr>
        <w:t xml:space="preserve">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 </w:t>
      </w:r>
    </w:p>
    <w:p w14:paraId="7AB67096"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Энергетическая эффективность</w:t>
      </w:r>
      <w:r w:rsidRPr="00C726F1">
        <w:rPr>
          <w:rFonts w:eastAsia="Calibri"/>
          <w:lang w:eastAsia="en-US"/>
        </w:rPr>
        <w:t xml:space="preserve"> – характеристики, отражающие отношение полезного э</w:t>
      </w:r>
      <w:r w:rsidRPr="00C726F1">
        <w:rPr>
          <w:rFonts w:eastAsia="Calibri"/>
          <w:lang w:eastAsia="en-US"/>
        </w:rPr>
        <w:t>ф</w:t>
      </w:r>
      <w:r w:rsidRPr="00C726F1">
        <w:rPr>
          <w:rFonts w:eastAsia="Calibri"/>
          <w:lang w:eastAsia="en-US"/>
        </w:rPr>
        <w:t>фекта от использования энергетических ресурсов к затратам энергетических ресурсов, произв</w:t>
      </w:r>
      <w:r w:rsidRPr="00C726F1">
        <w:rPr>
          <w:rFonts w:eastAsia="Calibri"/>
          <w:lang w:eastAsia="en-US"/>
        </w:rPr>
        <w:t>е</w:t>
      </w:r>
      <w:r w:rsidRPr="00C726F1">
        <w:rPr>
          <w:rFonts w:eastAsia="Calibri"/>
          <w:lang w:eastAsia="en-US"/>
        </w:rPr>
        <w:t>денным в целях получения такого эффекта, применительно к продукции, технологическому пр</w:t>
      </w:r>
      <w:r w:rsidRPr="00C726F1">
        <w:rPr>
          <w:rFonts w:eastAsia="Calibri"/>
          <w:lang w:eastAsia="en-US"/>
        </w:rPr>
        <w:t>о</w:t>
      </w:r>
      <w:r w:rsidRPr="00C726F1">
        <w:rPr>
          <w:rFonts w:eastAsia="Calibri"/>
          <w:lang w:eastAsia="en-US"/>
        </w:rPr>
        <w:t xml:space="preserve">цессу, юридическому лицу, индивидуальному предпринимателю. </w:t>
      </w:r>
    </w:p>
    <w:p w14:paraId="440A252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Техническое состояние</w:t>
      </w:r>
      <w:r w:rsidRPr="00C726F1">
        <w:rPr>
          <w:rFonts w:eastAsia="Calibri"/>
          <w:lang w:eastAsia="en-US"/>
        </w:rPr>
        <w:t xml:space="preserve"> – совокупность параметров, качественных признаков и пределов их допустимых значений, установленных технической, эксплуатационной и другой нормативной документацией. </w:t>
      </w:r>
    </w:p>
    <w:p w14:paraId="544020E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Испытания –</w:t>
      </w:r>
      <w:r w:rsidRPr="00C726F1">
        <w:rPr>
          <w:rFonts w:eastAsia="Calibri"/>
          <w:lang w:eastAsia="en-US"/>
        </w:rPr>
        <w:t xml:space="preserve"> экспериментальное определение качественных и/или количественных характ</w:t>
      </w:r>
      <w:r w:rsidRPr="00C726F1">
        <w:rPr>
          <w:rFonts w:eastAsia="Calibri"/>
          <w:lang w:eastAsia="en-US"/>
        </w:rPr>
        <w:t>е</w:t>
      </w:r>
      <w:r w:rsidRPr="00C726F1">
        <w:rPr>
          <w:rFonts w:eastAsia="Calibri"/>
          <w:lang w:eastAsia="en-US"/>
        </w:rPr>
        <w:t xml:space="preserve">ристик параметров </w:t>
      </w:r>
      <w:proofErr w:type="spellStart"/>
      <w:r w:rsidRPr="00C726F1">
        <w:rPr>
          <w:rFonts w:eastAsia="Calibri"/>
          <w:lang w:eastAsia="en-US"/>
        </w:rPr>
        <w:t>энергооборудования</w:t>
      </w:r>
      <w:proofErr w:type="spellEnd"/>
      <w:r w:rsidRPr="00C726F1">
        <w:rPr>
          <w:rFonts w:eastAsia="Calibri"/>
          <w:lang w:eastAsia="en-US"/>
        </w:rPr>
        <w:t xml:space="preserve"> при влиянии на него факторов, регламентированных действующими нормативными документами. </w:t>
      </w:r>
    </w:p>
    <w:p w14:paraId="3B3B5905"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Зона действия системы теплоснабжения</w:t>
      </w:r>
      <w:r w:rsidRPr="00C726F1">
        <w:rPr>
          <w:rFonts w:eastAsia="Calibri"/>
          <w:lang w:eastAsia="en-US"/>
        </w:rPr>
        <w:t xml:space="preserve"> - территория поселения, городского округа, г</w:t>
      </w:r>
      <w:r w:rsidRPr="00C726F1">
        <w:rPr>
          <w:rFonts w:eastAsia="Calibri"/>
          <w:lang w:eastAsia="en-US"/>
        </w:rPr>
        <w:t>о</w:t>
      </w:r>
      <w:r w:rsidRPr="00C726F1">
        <w:rPr>
          <w:rFonts w:eastAsia="Calibri"/>
          <w:lang w:eastAsia="en-US"/>
        </w:rPr>
        <w:t>рода федерального значения или ее часть, границы которой устанавливаются по наиболее уд</w:t>
      </w:r>
      <w:r w:rsidRPr="00C726F1">
        <w:rPr>
          <w:rFonts w:eastAsia="Calibri"/>
          <w:lang w:eastAsia="en-US"/>
        </w:rPr>
        <w:t>а</w:t>
      </w:r>
      <w:r w:rsidRPr="00C726F1">
        <w:rPr>
          <w:rFonts w:eastAsia="Calibri"/>
          <w:lang w:eastAsia="en-US"/>
        </w:rPr>
        <w:t>ленным точкам подключения потребителей к тепловым сетям, входящим в систему теплосна</w:t>
      </w:r>
      <w:r w:rsidRPr="00C726F1">
        <w:rPr>
          <w:rFonts w:eastAsia="Calibri"/>
          <w:lang w:eastAsia="en-US"/>
        </w:rPr>
        <w:t>б</w:t>
      </w:r>
      <w:r w:rsidRPr="00C726F1">
        <w:rPr>
          <w:rFonts w:eastAsia="Calibri"/>
          <w:lang w:eastAsia="en-US"/>
        </w:rPr>
        <w:t xml:space="preserve">жения. </w:t>
      </w:r>
    </w:p>
    <w:p w14:paraId="6ED2EE81"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Зона действия источника тепловой энергии</w:t>
      </w:r>
      <w:r w:rsidRPr="00C726F1">
        <w:rPr>
          <w:rFonts w:eastAsia="Calibri"/>
          <w:lang w:eastAsia="en-US"/>
        </w:rPr>
        <w:t xml:space="preserve"> - территория поселения, городского округа, города федерального значения или ее часть, границы которой устанавливаются закрытыми се</w:t>
      </w:r>
      <w:r w:rsidRPr="00C726F1">
        <w:rPr>
          <w:rFonts w:eastAsia="Calibri"/>
          <w:lang w:eastAsia="en-US"/>
        </w:rPr>
        <w:t>к</w:t>
      </w:r>
      <w:r w:rsidRPr="00C726F1">
        <w:rPr>
          <w:rFonts w:eastAsia="Calibri"/>
          <w:lang w:eastAsia="en-US"/>
        </w:rPr>
        <w:t>ционирующими задвижками тепловой сети системы теплоснабжения.</w:t>
      </w:r>
    </w:p>
    <w:p w14:paraId="2D14B4F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Установленная мощность источника тепловой энергии</w:t>
      </w:r>
      <w:r w:rsidRPr="00C726F1">
        <w:rPr>
          <w:rFonts w:eastAsia="Calibri"/>
          <w:lang w:eastAsia="en-US"/>
        </w:rPr>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нужд теплоснабжающей организации в отношении данного источника тепловой энергии.</w:t>
      </w:r>
    </w:p>
    <w:p w14:paraId="0E6F2301"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Располагаемая мощность источника тепловой энергии</w:t>
      </w:r>
      <w:r w:rsidRPr="00C726F1">
        <w:rPr>
          <w:rFonts w:eastAsia="Calibri"/>
          <w:lang w:eastAsia="en-US"/>
        </w:rPr>
        <w:t xml:space="preserve"> - величина, равная установленной мощности источника тепловой энергии за вычетом объемов мощности, не реализуемых по те</w:t>
      </w:r>
      <w:r w:rsidRPr="00C726F1">
        <w:rPr>
          <w:rFonts w:eastAsia="Calibri"/>
          <w:lang w:eastAsia="en-US"/>
        </w:rPr>
        <w:t>х</w:t>
      </w:r>
      <w:r w:rsidRPr="00C726F1">
        <w:rPr>
          <w:rFonts w:eastAsia="Calibri"/>
          <w:lang w:eastAsia="en-US"/>
        </w:rPr>
        <w:t>ническим причинам, в том числе по причине снижения тепловой мощности оборудования в р</w:t>
      </w:r>
      <w:r w:rsidRPr="00C726F1">
        <w:rPr>
          <w:rFonts w:eastAsia="Calibri"/>
          <w:lang w:eastAsia="en-US"/>
        </w:rPr>
        <w:t>е</w:t>
      </w:r>
      <w:r w:rsidRPr="00C726F1">
        <w:rPr>
          <w:rFonts w:eastAsia="Calibri"/>
          <w:lang w:eastAsia="en-US"/>
        </w:rPr>
        <w:t xml:space="preserve">зультате эксплуатации на продленном техническом ресурсе (снижение параметров пара перед турбиной, отсутствие рециркуляции </w:t>
      </w:r>
      <w:proofErr w:type="gramStart"/>
      <w:r w:rsidRPr="00C726F1">
        <w:rPr>
          <w:rFonts w:eastAsia="Calibri"/>
          <w:lang w:eastAsia="en-US"/>
        </w:rPr>
        <w:t>в</w:t>
      </w:r>
      <w:proofErr w:type="gramEnd"/>
      <w:r w:rsidRPr="00C726F1">
        <w:rPr>
          <w:rFonts w:eastAsia="Calibri"/>
          <w:lang w:eastAsia="en-US"/>
        </w:rPr>
        <w:t xml:space="preserve"> пиковых водогрейных </w:t>
      </w:r>
      <w:proofErr w:type="spellStart"/>
      <w:r w:rsidRPr="00C726F1">
        <w:rPr>
          <w:rFonts w:eastAsia="Calibri"/>
          <w:lang w:eastAsia="en-US"/>
        </w:rPr>
        <w:t>котлоагрегатах</w:t>
      </w:r>
      <w:proofErr w:type="spellEnd"/>
      <w:r w:rsidRPr="00C726F1">
        <w:rPr>
          <w:rFonts w:eastAsia="Calibri"/>
          <w:lang w:eastAsia="en-US"/>
        </w:rPr>
        <w:t xml:space="preserve"> и др.); </w:t>
      </w:r>
    </w:p>
    <w:p w14:paraId="589E847A"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Реконструкция </w:t>
      </w:r>
      <w:r w:rsidRPr="00C726F1">
        <w:rPr>
          <w:rFonts w:eastAsia="Calibri"/>
          <w:lang w:eastAsia="en-US"/>
        </w:rPr>
        <w:t>— процесс изменения устаревших объектов, с целью придания свойств н</w:t>
      </w:r>
      <w:r w:rsidRPr="00C726F1">
        <w:rPr>
          <w:rFonts w:eastAsia="Calibri"/>
          <w:lang w:eastAsia="en-US"/>
        </w:rPr>
        <w:t>о</w:t>
      </w:r>
      <w:r w:rsidRPr="00C726F1">
        <w:rPr>
          <w:rFonts w:eastAsia="Calibri"/>
          <w:lang w:eastAsia="en-US"/>
        </w:rPr>
        <w:t>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w:t>
      </w:r>
      <w:r w:rsidRPr="00C726F1">
        <w:rPr>
          <w:rFonts w:eastAsia="Calibri"/>
          <w:lang w:eastAsia="en-US"/>
        </w:rPr>
        <w:t>н</w:t>
      </w:r>
      <w:r w:rsidRPr="00C726F1">
        <w:rPr>
          <w:rFonts w:eastAsia="Calibri"/>
          <w:lang w:eastAsia="en-US"/>
        </w:rPr>
        <w:t>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w:t>
      </w:r>
      <w:r w:rsidRPr="00C726F1">
        <w:rPr>
          <w:rFonts w:eastAsia="Calibri"/>
          <w:lang w:eastAsia="en-US"/>
        </w:rPr>
        <w:t>о</w:t>
      </w:r>
      <w:r w:rsidRPr="00C726F1">
        <w:rPr>
          <w:rFonts w:eastAsia="Calibri"/>
          <w:lang w:eastAsia="en-US"/>
        </w:rPr>
        <w:t xml:space="preserve">собности и других) или при </w:t>
      </w:r>
      <w:proofErr w:type="gramStart"/>
      <w:r w:rsidRPr="00C726F1">
        <w:rPr>
          <w:rFonts w:eastAsia="Calibri"/>
          <w:lang w:eastAsia="en-US"/>
        </w:rPr>
        <w:t>котором</w:t>
      </w:r>
      <w:proofErr w:type="gramEnd"/>
      <w:r w:rsidRPr="00C726F1">
        <w:rPr>
          <w:rFonts w:eastAsia="Calibri"/>
          <w:lang w:eastAsia="en-US"/>
        </w:rPr>
        <w:t xml:space="preserve"> требуется изменение границ полос отвода и (или) охранных зон таких объектов. </w:t>
      </w:r>
    </w:p>
    <w:p w14:paraId="544D0F1D"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Мощность источника тепловой энергии нетто</w:t>
      </w:r>
      <w:r w:rsidRPr="00C726F1">
        <w:rPr>
          <w:rFonts w:eastAsia="Calibri"/>
          <w:lang w:eastAsia="en-US"/>
        </w:rPr>
        <w:t xml:space="preserve"> - величина, равная располагаемой мощн</w:t>
      </w:r>
      <w:r w:rsidRPr="00C726F1">
        <w:rPr>
          <w:rFonts w:eastAsia="Calibri"/>
          <w:lang w:eastAsia="en-US"/>
        </w:rPr>
        <w:t>о</w:t>
      </w:r>
      <w:r w:rsidRPr="00C726F1">
        <w:rPr>
          <w:rFonts w:eastAsia="Calibri"/>
          <w:lang w:eastAsia="en-US"/>
        </w:rPr>
        <w:t xml:space="preserve">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 </w:t>
      </w:r>
    </w:p>
    <w:p w14:paraId="2B49C0B9"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Модернизация (техническое перевооружение) </w:t>
      </w:r>
      <w:r w:rsidRPr="00C726F1">
        <w:rPr>
          <w:rFonts w:eastAsia="Calibri"/>
          <w:lang w:eastAsia="en-US"/>
        </w:rPr>
        <w:t>- обновление объекта, приведение его в с</w:t>
      </w:r>
      <w:r w:rsidRPr="00C726F1">
        <w:rPr>
          <w:rFonts w:eastAsia="Calibri"/>
          <w:lang w:eastAsia="en-US"/>
        </w:rPr>
        <w:t>о</w:t>
      </w:r>
      <w:r w:rsidRPr="00C726F1">
        <w:rPr>
          <w:rFonts w:eastAsia="Calibri"/>
          <w:lang w:eastAsia="en-US"/>
        </w:rPr>
        <w:t xml:space="preserve">ответствие с новыми требованиями и нормами, техническими условиями, показателями качества. </w:t>
      </w:r>
    </w:p>
    <w:p w14:paraId="477356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Теплосетевые объекты</w:t>
      </w:r>
      <w:r w:rsidRPr="00C726F1">
        <w:rPr>
          <w:rFonts w:eastAsia="Calibri"/>
          <w:lang w:eastAsia="en-US"/>
        </w:rPr>
        <w:t xml:space="preserve"> - объекты, входящие в состав тепловой сети и обеспечивающие п</w:t>
      </w:r>
      <w:r w:rsidRPr="00C726F1">
        <w:rPr>
          <w:rFonts w:eastAsia="Calibri"/>
          <w:lang w:eastAsia="en-US"/>
        </w:rPr>
        <w:t>е</w:t>
      </w:r>
      <w:r w:rsidRPr="00C726F1">
        <w:rPr>
          <w:rFonts w:eastAsia="Calibri"/>
          <w:lang w:eastAsia="en-US"/>
        </w:rPr>
        <w:t>редачу тепловой энергии от источника тепловой энергии до теплопотребляющих установок п</w:t>
      </w:r>
      <w:r w:rsidRPr="00C726F1">
        <w:rPr>
          <w:rFonts w:eastAsia="Calibri"/>
          <w:lang w:eastAsia="en-US"/>
        </w:rPr>
        <w:t>о</w:t>
      </w:r>
      <w:r w:rsidRPr="00C726F1">
        <w:rPr>
          <w:rFonts w:eastAsia="Calibri"/>
          <w:lang w:eastAsia="en-US"/>
        </w:rPr>
        <w:t>требителей тепловой энергии.</w:t>
      </w:r>
    </w:p>
    <w:p w14:paraId="2EC43F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lastRenderedPageBreak/>
        <w:t>Элемент территориального деления</w:t>
      </w:r>
      <w:r w:rsidRPr="00C726F1">
        <w:rPr>
          <w:rFonts w:eastAsia="Calibri"/>
          <w:lang w:eastAsia="en-US"/>
        </w:rPr>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p>
    <w:p w14:paraId="39BED07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Расчетный элемент территориального деления</w:t>
      </w:r>
      <w:r w:rsidRPr="00C726F1">
        <w:rPr>
          <w:rFonts w:eastAsia="Calibri"/>
          <w:lang w:eastAsia="en-US"/>
        </w:rPr>
        <w:t xml:space="preserve"> - территория поселения, городского окр</w:t>
      </w:r>
      <w:r w:rsidRPr="00C726F1">
        <w:rPr>
          <w:rFonts w:eastAsia="Calibri"/>
          <w:lang w:eastAsia="en-US"/>
        </w:rPr>
        <w:t>у</w:t>
      </w:r>
      <w:r w:rsidRPr="00C726F1">
        <w:rPr>
          <w:rFonts w:eastAsia="Calibri"/>
          <w:lang w:eastAsia="en-US"/>
        </w:rPr>
        <w:t>га, города федерального значения или ее часть, принятая для целей разработки схемы тепл</w:t>
      </w:r>
      <w:r w:rsidRPr="00C726F1">
        <w:rPr>
          <w:rFonts w:eastAsia="Calibri"/>
          <w:lang w:eastAsia="en-US"/>
        </w:rPr>
        <w:t>о</w:t>
      </w:r>
      <w:r w:rsidRPr="00C726F1">
        <w:rPr>
          <w:rFonts w:eastAsia="Calibri"/>
          <w:lang w:eastAsia="en-US"/>
        </w:rPr>
        <w:t xml:space="preserve">снабжения в неизменяемых границах на весь срок действия схемы теплоснабжения. </w:t>
      </w:r>
    </w:p>
    <w:p w14:paraId="685103C1" w14:textId="77777777" w:rsidR="00C726F1" w:rsidRPr="00C726F1" w:rsidRDefault="00C726F1" w:rsidP="00C726F1">
      <w:pPr>
        <w:widowControl w:val="0"/>
        <w:autoSpaceDE w:val="0"/>
        <w:autoSpaceDN w:val="0"/>
        <w:adjustRightInd w:val="0"/>
        <w:ind w:firstLine="374"/>
        <w:rPr>
          <w:rFonts w:eastAsia="Calibri"/>
          <w:lang w:eastAsia="en-US"/>
        </w:rPr>
      </w:pPr>
      <w:proofErr w:type="gramStart"/>
      <w:r w:rsidRPr="00C726F1">
        <w:rPr>
          <w:rFonts w:eastAsia="Calibri"/>
          <w:b/>
          <w:bCs/>
          <w:i/>
          <w:iCs/>
          <w:lang w:eastAsia="en-US"/>
        </w:rPr>
        <w:t>Радиус эффективного теплоснабжения</w:t>
      </w:r>
      <w:r w:rsidRPr="00C726F1">
        <w:rPr>
          <w:rFonts w:eastAsia="Calibri"/>
          <w:lang w:eastAsia="en-US"/>
        </w:rPr>
        <w:t xml:space="preserve"> - максимальное расстояние от теплопотребляющей установки до ближайшего источника тепловой энергии в системе теплоснабжения, при прев</w:t>
      </w:r>
      <w:r w:rsidRPr="00C726F1">
        <w:rPr>
          <w:rFonts w:eastAsia="Calibri"/>
          <w:lang w:eastAsia="en-US"/>
        </w:rPr>
        <w:t>ы</w:t>
      </w:r>
      <w:r w:rsidRPr="00C726F1">
        <w:rPr>
          <w:rFonts w:eastAsia="Calibri"/>
          <w:lang w:eastAsia="en-US"/>
        </w:rPr>
        <w:t xml:space="preserve">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C726F1">
        <w:rPr>
          <w:rFonts w:eastAsia="Calibri"/>
          <w:i/>
          <w:iCs/>
          <w:lang w:eastAsia="en-US"/>
        </w:rPr>
        <w:t>(и</w:t>
      </w:r>
      <w:r w:rsidRPr="00C726F1">
        <w:rPr>
          <w:rFonts w:eastAsia="Calibri"/>
          <w:i/>
          <w:iCs/>
          <w:lang w:eastAsia="en-US"/>
        </w:rPr>
        <w:t>с</w:t>
      </w:r>
      <w:r w:rsidRPr="00C726F1">
        <w:rPr>
          <w:rFonts w:eastAsia="Calibri"/>
          <w:i/>
          <w:iCs/>
          <w:lang w:eastAsia="en-US"/>
        </w:rPr>
        <w:t>точник:</w:t>
      </w:r>
      <w:proofErr w:type="gramEnd"/>
      <w:r w:rsidRPr="00C726F1">
        <w:rPr>
          <w:rFonts w:eastAsia="Calibri"/>
          <w:i/>
          <w:iCs/>
          <w:lang w:eastAsia="en-US"/>
        </w:rPr>
        <w:t xml:space="preserve"> </w:t>
      </w:r>
      <w:proofErr w:type="gramStart"/>
      <w:r w:rsidRPr="00C726F1">
        <w:rPr>
          <w:rFonts w:eastAsia="Calibri"/>
          <w:i/>
          <w:iCs/>
          <w:lang w:eastAsia="en-US"/>
        </w:rPr>
        <w:t xml:space="preserve">Федеральный закон от 27.07.2010 № 190-ФЗ «О теплоснабжении»). </w:t>
      </w:r>
      <w:proofErr w:type="gramEnd"/>
    </w:p>
    <w:p w14:paraId="0709F3B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Коэффициент использования теплоты топлива</w:t>
      </w:r>
      <w:r w:rsidRPr="00C726F1">
        <w:rPr>
          <w:rFonts w:eastAsia="Calibri"/>
          <w:lang w:eastAsia="en-US"/>
        </w:rPr>
        <w:t xml:space="preserve"> – показатель энергетической эффективн</w:t>
      </w:r>
      <w:r w:rsidRPr="00C726F1">
        <w:rPr>
          <w:rFonts w:eastAsia="Calibri"/>
          <w:lang w:eastAsia="en-US"/>
        </w:rPr>
        <w:t>о</w:t>
      </w:r>
      <w:r w:rsidRPr="00C726F1">
        <w:rPr>
          <w:rFonts w:eastAsia="Calibri"/>
          <w:lang w:eastAsia="en-US"/>
        </w:rPr>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w:t>
      </w:r>
      <w:r w:rsidRPr="00C726F1">
        <w:rPr>
          <w:rFonts w:eastAsia="Calibri"/>
          <w:lang w:eastAsia="en-US"/>
        </w:rPr>
        <w:t>к</w:t>
      </w:r>
      <w:r w:rsidRPr="00C726F1">
        <w:rPr>
          <w:rFonts w:eastAsia="Calibri"/>
          <w:lang w:eastAsia="en-US"/>
        </w:rPr>
        <w:t xml:space="preserve">тростанции). </w:t>
      </w:r>
    </w:p>
    <w:p w14:paraId="23D82700"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Материальная характеристика тепловой сети</w:t>
      </w:r>
      <w:r w:rsidRPr="00C726F1">
        <w:rPr>
          <w:rFonts w:eastAsia="Calibri"/>
          <w:lang w:eastAsia="en-US"/>
        </w:rPr>
        <w:t xml:space="preserve"> - </w:t>
      </w:r>
      <w:r w:rsidRPr="00C726F1">
        <w:rPr>
          <w:rFonts w:eastAsia="Calibri"/>
          <w:szCs w:val="22"/>
          <w:lang w:eastAsia="en-US"/>
        </w:rPr>
        <w:t>с</w:t>
      </w:r>
      <w:r w:rsidRPr="00C726F1">
        <w:rPr>
          <w:rFonts w:eastAsia="Calibri"/>
          <w:lang w:eastAsia="en-US"/>
        </w:rPr>
        <w:t xml:space="preserve">умма </w:t>
      </w:r>
      <w:proofErr w:type="gramStart"/>
      <w:r w:rsidRPr="00C726F1">
        <w:rPr>
          <w:rFonts w:eastAsia="Calibri"/>
          <w:lang w:eastAsia="en-US"/>
        </w:rPr>
        <w:t>произведений наружных диаме</w:t>
      </w:r>
      <w:r w:rsidRPr="00C726F1">
        <w:rPr>
          <w:rFonts w:eastAsia="Calibri"/>
          <w:lang w:eastAsia="en-US"/>
        </w:rPr>
        <w:t>т</w:t>
      </w:r>
      <w:r w:rsidRPr="00C726F1">
        <w:rPr>
          <w:rFonts w:eastAsia="Calibri"/>
          <w:lang w:eastAsia="en-US"/>
        </w:rPr>
        <w:t>ров трубопроводов участков тепловой сети</w:t>
      </w:r>
      <w:proofErr w:type="gramEnd"/>
      <w:r w:rsidRPr="00C726F1">
        <w:rPr>
          <w:rFonts w:eastAsia="Calibri"/>
          <w:lang w:eastAsia="en-US"/>
        </w:rPr>
        <w:t xml:space="preserve"> на их длину. </w:t>
      </w:r>
    </w:p>
    <w:p w14:paraId="365CEB3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Удельная материальная характеристика тепловой сети</w:t>
      </w:r>
      <w:r w:rsidRPr="00C726F1">
        <w:rPr>
          <w:rFonts w:eastAsia="Calibri"/>
          <w:lang w:eastAsia="en-US"/>
        </w:rPr>
        <w:t xml:space="preserve"> - отношение материальной х</w:t>
      </w:r>
      <w:r w:rsidRPr="00C726F1">
        <w:rPr>
          <w:rFonts w:eastAsia="Calibri"/>
          <w:lang w:eastAsia="en-US"/>
        </w:rPr>
        <w:t>а</w:t>
      </w:r>
      <w:r w:rsidRPr="00C726F1">
        <w:rPr>
          <w:rFonts w:eastAsia="Calibri"/>
          <w:lang w:eastAsia="en-US"/>
        </w:rPr>
        <w:t xml:space="preserve">рактеристики тепловой сети к тепловой нагрузке потребителей, присоединенных к этой тепловой сети. </w:t>
      </w:r>
    </w:p>
    <w:p w14:paraId="25B86A02"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Расчетная тепловая нагрузка</w:t>
      </w:r>
      <w:r w:rsidRPr="00C726F1">
        <w:rPr>
          <w:rFonts w:eastAsia="Calibri"/>
          <w:lang w:eastAsia="en-US"/>
        </w:rPr>
        <w:t xml:space="preserve"> - тепловая нагрузка, определяемая на основе данных о факт</w:t>
      </w:r>
      <w:r w:rsidRPr="00C726F1">
        <w:rPr>
          <w:rFonts w:eastAsia="Calibri"/>
          <w:lang w:eastAsia="en-US"/>
        </w:rPr>
        <w:t>и</w:t>
      </w:r>
      <w:r w:rsidRPr="00C726F1">
        <w:rPr>
          <w:rFonts w:eastAsia="Calibri"/>
          <w:lang w:eastAsia="en-US"/>
        </w:rPr>
        <w:t xml:space="preserve">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2EC79E14"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 xml:space="preserve">Базовый период </w:t>
      </w:r>
      <w:r w:rsidRPr="00C726F1">
        <w:rPr>
          <w:rFonts w:eastAsia="Calibri"/>
          <w:lang w:eastAsia="en-US"/>
        </w:rPr>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3B082674"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Базовый период актуализации</w:t>
      </w:r>
      <w:r w:rsidRPr="00C726F1">
        <w:rPr>
          <w:rFonts w:eastAsia="Calibri"/>
          <w:lang w:eastAsia="en-US"/>
        </w:rPr>
        <w:t xml:space="preserve"> - год, предшествующий году, в котором подлежит утвержд</w:t>
      </w:r>
      <w:r w:rsidRPr="00C726F1">
        <w:rPr>
          <w:rFonts w:eastAsia="Calibri"/>
          <w:lang w:eastAsia="en-US"/>
        </w:rPr>
        <w:t>е</w:t>
      </w:r>
      <w:r w:rsidRPr="00C726F1">
        <w:rPr>
          <w:rFonts w:eastAsia="Calibri"/>
          <w:lang w:eastAsia="en-US"/>
        </w:rPr>
        <w:t>нию актуализированная схема теплоснабжения поселения, городского округа, города федерал</w:t>
      </w:r>
      <w:r w:rsidRPr="00C726F1">
        <w:rPr>
          <w:rFonts w:eastAsia="Calibri"/>
          <w:lang w:eastAsia="en-US"/>
        </w:rPr>
        <w:t>ь</w:t>
      </w:r>
      <w:r w:rsidRPr="00C726F1">
        <w:rPr>
          <w:rFonts w:eastAsia="Calibri"/>
          <w:lang w:eastAsia="en-US"/>
        </w:rPr>
        <w:t xml:space="preserve">ного значения. </w:t>
      </w:r>
    </w:p>
    <w:p w14:paraId="42B80B07"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Мастер-план развития систем теплоснабжения поселения, городского округа, города федерального значения</w:t>
      </w:r>
      <w:r w:rsidRPr="00C726F1">
        <w:rPr>
          <w:rFonts w:eastAsia="Calibri"/>
          <w:lang w:eastAsia="en-US"/>
        </w:rPr>
        <w:t xml:space="preserve"> - раздел схемы теплоснабжения (актуализированной схемы теплосна</w:t>
      </w:r>
      <w:r w:rsidRPr="00C726F1">
        <w:rPr>
          <w:rFonts w:eastAsia="Calibri"/>
          <w:lang w:eastAsia="en-US"/>
        </w:rPr>
        <w:t>б</w:t>
      </w:r>
      <w:r w:rsidRPr="00C726F1">
        <w:rPr>
          <w:rFonts w:eastAsia="Calibri"/>
          <w:lang w:eastAsia="en-US"/>
        </w:rPr>
        <w:t>жения), содержащий описание сценариев развития теплоснабжения поселения, городского окр</w:t>
      </w:r>
      <w:r w:rsidRPr="00C726F1">
        <w:rPr>
          <w:rFonts w:eastAsia="Calibri"/>
          <w:lang w:eastAsia="en-US"/>
        </w:rPr>
        <w:t>у</w:t>
      </w:r>
      <w:r w:rsidRPr="00C726F1">
        <w:rPr>
          <w:rFonts w:eastAsia="Calibri"/>
          <w:lang w:eastAsia="en-US"/>
        </w:rPr>
        <w:t>га, города федерального значения и обоснование выбора приоритетного сценария развития те</w:t>
      </w:r>
      <w:r w:rsidRPr="00C726F1">
        <w:rPr>
          <w:rFonts w:eastAsia="Calibri"/>
          <w:lang w:eastAsia="en-US"/>
        </w:rPr>
        <w:t>п</w:t>
      </w:r>
      <w:r w:rsidRPr="00C726F1">
        <w:rPr>
          <w:rFonts w:eastAsia="Calibri"/>
          <w:lang w:eastAsia="en-US"/>
        </w:rPr>
        <w:t xml:space="preserve">лоснабжения поселения, городского округа, города федерального значения. </w:t>
      </w:r>
    </w:p>
    <w:p w14:paraId="298BF20C"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Энергетические характеристики тепловых сетей</w:t>
      </w:r>
      <w:r w:rsidRPr="00C726F1">
        <w:rPr>
          <w:rFonts w:eastAsia="Calibri"/>
          <w:lang w:eastAsia="en-US"/>
        </w:rPr>
        <w:t xml:space="preserve"> - показатели, характеризующие энерг</w:t>
      </w:r>
      <w:r w:rsidRPr="00C726F1">
        <w:rPr>
          <w:rFonts w:eastAsia="Calibri"/>
          <w:lang w:eastAsia="en-US"/>
        </w:rPr>
        <w:t>е</w:t>
      </w:r>
      <w:r w:rsidRPr="00C726F1">
        <w:rPr>
          <w:rFonts w:eastAsia="Calibri"/>
          <w:lang w:eastAsia="en-US"/>
        </w:rPr>
        <w:t>тическую эффективность передачи тепловой энергии по тепловым сетям, включая потери тепл</w:t>
      </w:r>
      <w:r w:rsidRPr="00C726F1">
        <w:rPr>
          <w:rFonts w:eastAsia="Calibri"/>
          <w:lang w:eastAsia="en-US"/>
        </w:rPr>
        <w:t>о</w:t>
      </w:r>
      <w:r w:rsidRPr="00C726F1">
        <w:rPr>
          <w:rFonts w:eastAsia="Calibri"/>
          <w:lang w:eastAsia="en-US"/>
        </w:rPr>
        <w:t>вой энергии, расход электроэнергии на передачу тепловой энергии, расход теплоносителя на п</w:t>
      </w:r>
      <w:r w:rsidRPr="00C726F1">
        <w:rPr>
          <w:rFonts w:eastAsia="Calibri"/>
          <w:lang w:eastAsia="en-US"/>
        </w:rPr>
        <w:t>е</w:t>
      </w:r>
      <w:r w:rsidRPr="00C726F1">
        <w:rPr>
          <w:rFonts w:eastAsia="Calibri"/>
          <w:lang w:eastAsia="en-US"/>
        </w:rPr>
        <w:t xml:space="preserve">редачу тепловой энергии, потери теплоносителя, температуру теплоносителя. </w:t>
      </w:r>
    </w:p>
    <w:p w14:paraId="78D17C6A" w14:textId="77777777" w:rsidR="00C726F1" w:rsidRPr="00C726F1" w:rsidRDefault="00C726F1" w:rsidP="00C726F1">
      <w:pPr>
        <w:widowControl w:val="0"/>
        <w:autoSpaceDE w:val="0"/>
        <w:autoSpaceDN w:val="0"/>
        <w:adjustRightInd w:val="0"/>
        <w:ind w:firstLine="374"/>
        <w:rPr>
          <w:rFonts w:eastAsia="Calibri"/>
          <w:lang w:eastAsia="en-US"/>
        </w:rPr>
      </w:pPr>
      <w:proofErr w:type="gramStart"/>
      <w:r w:rsidRPr="00C726F1">
        <w:rPr>
          <w:rFonts w:eastAsia="Calibri"/>
          <w:b/>
          <w:bCs/>
          <w:i/>
          <w:iCs/>
          <w:lang w:eastAsia="en-US"/>
        </w:rPr>
        <w:t>Топливный баланс</w:t>
      </w:r>
      <w:r w:rsidRPr="00C726F1">
        <w:rPr>
          <w:rFonts w:eastAsia="Calibri"/>
          <w:lang w:eastAsia="en-US"/>
        </w:rPr>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C726F1">
        <w:rPr>
          <w:rFonts w:eastAsia="Calibri"/>
          <w:lang w:eastAsia="en-US"/>
        </w:rPr>
        <w:t>р</w:t>
      </w:r>
      <w:r w:rsidRPr="00C726F1">
        <w:rPr>
          <w:rFonts w:eastAsia="Calibri"/>
          <w:lang w:eastAsia="en-US"/>
        </w:rPr>
        <w:t>гии в системе теплоснабжения и позволяющий определить эффективность использования топл</w:t>
      </w:r>
      <w:r w:rsidRPr="00C726F1">
        <w:rPr>
          <w:rFonts w:eastAsia="Calibri"/>
          <w:lang w:eastAsia="en-US"/>
        </w:rPr>
        <w:t>и</w:t>
      </w:r>
      <w:r w:rsidRPr="00C726F1">
        <w:rPr>
          <w:rFonts w:eastAsia="Calibri"/>
          <w:lang w:eastAsia="en-US"/>
        </w:rPr>
        <w:t xml:space="preserve">ва при комбинированной выработке электрической и тепловой энергии. </w:t>
      </w:r>
      <w:proofErr w:type="gramEnd"/>
    </w:p>
    <w:p w14:paraId="179EE858" w14:textId="77777777" w:rsidR="00C726F1" w:rsidRPr="00C726F1" w:rsidRDefault="00C726F1" w:rsidP="00C726F1">
      <w:pPr>
        <w:widowControl w:val="0"/>
        <w:autoSpaceDE w:val="0"/>
        <w:autoSpaceDN w:val="0"/>
        <w:adjustRightInd w:val="0"/>
        <w:ind w:firstLine="374"/>
        <w:rPr>
          <w:rFonts w:eastAsia="Calibri"/>
          <w:lang w:eastAsia="en-US"/>
        </w:rPr>
      </w:pPr>
      <w:r w:rsidRPr="00C726F1">
        <w:rPr>
          <w:rFonts w:eastAsia="Calibri"/>
          <w:b/>
          <w:bCs/>
          <w:i/>
          <w:iCs/>
          <w:lang w:eastAsia="en-US"/>
        </w:rPr>
        <w:t>Электронная модель системы теплоснабжения поселения, городского округа, города ф</w:t>
      </w:r>
      <w:r w:rsidRPr="00C726F1">
        <w:rPr>
          <w:rFonts w:eastAsia="Calibri"/>
          <w:b/>
          <w:bCs/>
          <w:i/>
          <w:iCs/>
          <w:lang w:eastAsia="en-US"/>
        </w:rPr>
        <w:t>е</w:t>
      </w:r>
      <w:r w:rsidRPr="00C726F1">
        <w:rPr>
          <w:rFonts w:eastAsia="Calibri"/>
          <w:b/>
          <w:bCs/>
          <w:i/>
          <w:iCs/>
          <w:lang w:eastAsia="en-US"/>
        </w:rPr>
        <w:t>дерального значения</w:t>
      </w:r>
      <w:r w:rsidRPr="00C726F1">
        <w:rPr>
          <w:rFonts w:eastAsia="Calibri"/>
          <w:lang w:eastAsia="en-US"/>
        </w:rPr>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464438C8" w14:textId="77777777" w:rsidR="00C726F1" w:rsidRPr="00C726F1" w:rsidRDefault="00C726F1" w:rsidP="00C726F1">
      <w:pPr>
        <w:ind w:firstLine="374"/>
        <w:rPr>
          <w:rFonts w:eastAsia="Calibri"/>
          <w:szCs w:val="22"/>
          <w:lang w:eastAsia="en-US"/>
        </w:rPr>
      </w:pPr>
      <w:proofErr w:type="gramStart"/>
      <w:r w:rsidRPr="00C726F1">
        <w:rPr>
          <w:rFonts w:eastAsia="Calibri"/>
          <w:b/>
          <w:bCs/>
          <w:i/>
          <w:iCs/>
          <w:lang w:eastAsia="en-US"/>
        </w:rPr>
        <w:t>Коэффициент использования установленной тепловой мощности</w:t>
      </w:r>
      <w:r w:rsidRPr="00C726F1">
        <w:rPr>
          <w:rFonts w:eastAsia="Calibri"/>
          <w:lang w:eastAsia="en-US"/>
        </w:rPr>
        <w:t xml:space="preserve"> - равен отношению среднеарифметической тепловой мощности к установленной тепловой мощности котельной за определенный интервал времен.</w:t>
      </w:r>
      <w:proofErr w:type="gramEnd"/>
    </w:p>
    <w:p w14:paraId="42432F11" w14:textId="77777777" w:rsidR="00C726F1" w:rsidRPr="00C726F1" w:rsidRDefault="00C726F1" w:rsidP="00C726F1">
      <w:pPr>
        <w:keepNext/>
        <w:keepLines/>
        <w:spacing w:after="120"/>
        <w:jc w:val="center"/>
        <w:outlineLvl w:val="0"/>
        <w:rPr>
          <w:b/>
          <w:bCs/>
          <w:caps/>
          <w:szCs w:val="28"/>
          <w:lang w:eastAsia="en-US"/>
        </w:rPr>
      </w:pPr>
      <w:r w:rsidRPr="00C726F1">
        <w:rPr>
          <w:b/>
          <w:bCs/>
          <w:caps/>
          <w:szCs w:val="28"/>
          <w:lang w:eastAsia="en-US"/>
        </w:rPr>
        <w:br w:type="page"/>
      </w:r>
      <w:bookmarkStart w:id="5" w:name="_Toc71985459"/>
      <w:bookmarkStart w:id="6" w:name="_Toc192441644"/>
      <w:r w:rsidRPr="00C726F1">
        <w:rPr>
          <w:b/>
          <w:bCs/>
          <w:caps/>
          <w:szCs w:val="28"/>
          <w:lang w:val="x-none" w:eastAsia="en-US"/>
        </w:rPr>
        <w:lastRenderedPageBreak/>
        <w:t>Сокращения</w:t>
      </w:r>
      <w:bookmarkEnd w:id="5"/>
      <w:bookmarkEnd w:id="6"/>
    </w:p>
    <w:p w14:paraId="267173EC"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АСКУЭ – </w:t>
      </w:r>
      <w:r w:rsidRPr="00C726F1">
        <w:rPr>
          <w:rFonts w:eastAsia="Calibri"/>
          <w:lang w:eastAsia="en-US"/>
        </w:rPr>
        <w:t xml:space="preserve">автоматизированная система контроля и учета энергоресурсов. </w:t>
      </w:r>
    </w:p>
    <w:p w14:paraId="6978E8E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АГБМК</w:t>
      </w:r>
      <w:r w:rsidRPr="00C726F1">
        <w:rPr>
          <w:rFonts w:eastAsia="Calibri"/>
          <w:lang w:eastAsia="en-US"/>
        </w:rPr>
        <w:t xml:space="preserve"> – автоматическая газовая </w:t>
      </w:r>
      <w:proofErr w:type="spellStart"/>
      <w:r w:rsidRPr="00C726F1">
        <w:rPr>
          <w:rFonts w:eastAsia="Calibri"/>
          <w:lang w:eastAsia="en-US"/>
        </w:rPr>
        <w:t>блочно</w:t>
      </w:r>
      <w:proofErr w:type="spellEnd"/>
      <w:r w:rsidRPr="00C726F1">
        <w:rPr>
          <w:rFonts w:eastAsia="Calibri"/>
          <w:lang w:eastAsia="en-US"/>
        </w:rPr>
        <w:t xml:space="preserve">-модульная котельная. </w:t>
      </w:r>
    </w:p>
    <w:p w14:paraId="5E8C647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БМК</w:t>
      </w:r>
      <w:r w:rsidRPr="00C726F1">
        <w:rPr>
          <w:rFonts w:eastAsia="Calibri"/>
          <w:lang w:eastAsia="en-US"/>
        </w:rPr>
        <w:t xml:space="preserve"> – </w:t>
      </w:r>
      <w:proofErr w:type="spellStart"/>
      <w:r w:rsidRPr="00C726F1">
        <w:rPr>
          <w:rFonts w:eastAsia="Calibri"/>
          <w:lang w:eastAsia="en-US"/>
        </w:rPr>
        <w:t>блочно</w:t>
      </w:r>
      <w:proofErr w:type="spellEnd"/>
      <w:r w:rsidRPr="00C726F1">
        <w:rPr>
          <w:rFonts w:eastAsia="Calibri"/>
          <w:lang w:eastAsia="en-US"/>
        </w:rPr>
        <w:t xml:space="preserve">-модульная котельная. </w:t>
      </w:r>
    </w:p>
    <w:p w14:paraId="4AF66AE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ВПУ</w:t>
      </w:r>
      <w:r w:rsidRPr="00C726F1">
        <w:rPr>
          <w:rFonts w:eastAsia="Calibri"/>
          <w:lang w:eastAsia="en-US"/>
        </w:rPr>
        <w:t xml:space="preserve"> – водоподготовительные установки.</w:t>
      </w:r>
      <w:r w:rsidRPr="00C726F1">
        <w:rPr>
          <w:rFonts w:eastAsia="Calibri"/>
          <w:b/>
          <w:bCs/>
          <w:i/>
          <w:iCs/>
          <w:lang w:eastAsia="en-US"/>
        </w:rPr>
        <w:t xml:space="preserve"> </w:t>
      </w:r>
    </w:p>
    <w:p w14:paraId="6A6F81D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ГО</w:t>
      </w:r>
      <w:r w:rsidRPr="00C726F1">
        <w:rPr>
          <w:rFonts w:eastAsia="Calibri"/>
          <w:lang w:eastAsia="en-US"/>
        </w:rPr>
        <w:t xml:space="preserve"> – городской округ. </w:t>
      </w:r>
    </w:p>
    <w:p w14:paraId="52D62812"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ГВС </w:t>
      </w:r>
      <w:r w:rsidRPr="00C726F1">
        <w:rPr>
          <w:rFonts w:eastAsia="Calibri"/>
          <w:lang w:eastAsia="en-US"/>
        </w:rPr>
        <w:t xml:space="preserve">– система горячего водоснабжения. </w:t>
      </w:r>
    </w:p>
    <w:p w14:paraId="7CCC0F2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ГИС </w:t>
      </w:r>
      <w:r w:rsidRPr="00C726F1">
        <w:rPr>
          <w:rFonts w:eastAsia="Calibri"/>
          <w:lang w:eastAsia="en-US"/>
        </w:rPr>
        <w:t xml:space="preserve">– геоинформационная система. </w:t>
      </w:r>
    </w:p>
    <w:p w14:paraId="3B6D67F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ЕТО</w:t>
      </w:r>
      <w:r w:rsidRPr="00C726F1">
        <w:rPr>
          <w:rFonts w:eastAsia="Calibri"/>
          <w:lang w:eastAsia="en-US"/>
        </w:rPr>
        <w:t xml:space="preserve"> – единая теплоснабжающая организация. </w:t>
      </w:r>
    </w:p>
    <w:p w14:paraId="6F3A35A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ИТП</w:t>
      </w:r>
      <w:r w:rsidRPr="00C726F1">
        <w:rPr>
          <w:rFonts w:eastAsia="Calibri"/>
          <w:lang w:eastAsia="en-US"/>
        </w:rPr>
        <w:t xml:space="preserve"> – индивидуальный тепловой пункт. </w:t>
      </w:r>
    </w:p>
    <w:p w14:paraId="272A7B4E"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ИЖФ </w:t>
      </w:r>
      <w:r w:rsidRPr="00C726F1">
        <w:rPr>
          <w:rFonts w:eastAsia="Calibri"/>
          <w:lang w:eastAsia="en-US"/>
        </w:rPr>
        <w:t xml:space="preserve">- индивидуальный жилой фонд. </w:t>
      </w:r>
    </w:p>
    <w:p w14:paraId="23C9151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КИП </w:t>
      </w:r>
      <w:r w:rsidRPr="00C726F1">
        <w:rPr>
          <w:rFonts w:eastAsia="Calibri"/>
          <w:lang w:eastAsia="en-US"/>
        </w:rPr>
        <w:t xml:space="preserve">– контрольно-измерительные приборы. </w:t>
      </w:r>
    </w:p>
    <w:p w14:paraId="7439C35A"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КИТТ</w:t>
      </w:r>
      <w:r w:rsidRPr="00C726F1">
        <w:rPr>
          <w:rFonts w:eastAsia="Calibri"/>
          <w:b/>
          <w:bCs/>
          <w:lang w:eastAsia="en-US"/>
        </w:rPr>
        <w:t xml:space="preserve"> </w:t>
      </w:r>
      <w:r w:rsidRPr="00C726F1">
        <w:rPr>
          <w:rFonts w:eastAsia="Calibri"/>
          <w:lang w:eastAsia="en-US"/>
        </w:rPr>
        <w:t xml:space="preserve">- коэффициент использования теплоты топлива. </w:t>
      </w:r>
    </w:p>
    <w:p w14:paraId="67084AE7" w14:textId="77777777" w:rsidR="00C726F1" w:rsidRPr="00C726F1" w:rsidRDefault="00C726F1" w:rsidP="00C726F1">
      <w:pPr>
        <w:widowControl w:val="0"/>
        <w:autoSpaceDE w:val="0"/>
        <w:autoSpaceDN w:val="0"/>
        <w:adjustRightInd w:val="0"/>
        <w:rPr>
          <w:rFonts w:eastAsia="Calibri"/>
          <w:lang w:eastAsia="en-US"/>
        </w:rPr>
      </w:pPr>
      <w:proofErr w:type="spellStart"/>
      <w:r w:rsidRPr="00C726F1">
        <w:rPr>
          <w:rFonts w:eastAsia="Calibri"/>
          <w:b/>
          <w:bCs/>
          <w:i/>
          <w:iCs/>
          <w:lang w:eastAsia="en-US"/>
        </w:rPr>
        <w:t>кг</w:t>
      </w:r>
      <w:proofErr w:type="gramStart"/>
      <w:r w:rsidRPr="00C726F1">
        <w:rPr>
          <w:rFonts w:eastAsia="Calibri"/>
          <w:b/>
          <w:bCs/>
          <w:i/>
          <w:iCs/>
          <w:lang w:eastAsia="en-US"/>
        </w:rPr>
        <w:t>.у</w:t>
      </w:r>
      <w:proofErr w:type="gramEnd"/>
      <w:r w:rsidRPr="00C726F1">
        <w:rPr>
          <w:rFonts w:eastAsia="Calibri"/>
          <w:b/>
          <w:bCs/>
          <w:i/>
          <w:iCs/>
          <w:lang w:eastAsia="en-US"/>
        </w:rPr>
        <w:t>.т</w:t>
      </w:r>
      <w:proofErr w:type="spellEnd"/>
      <w:r w:rsidRPr="00C726F1">
        <w:rPr>
          <w:rFonts w:eastAsia="Calibri"/>
          <w:b/>
          <w:bCs/>
          <w:lang w:eastAsia="en-US"/>
        </w:rPr>
        <w:t>.</w:t>
      </w:r>
      <w:r w:rsidRPr="00C726F1">
        <w:rPr>
          <w:rFonts w:eastAsia="Calibri"/>
          <w:lang w:eastAsia="en-US"/>
        </w:rPr>
        <w:t xml:space="preserve"> - килограмм условного топлива. </w:t>
      </w:r>
    </w:p>
    <w:p w14:paraId="442E7FD2"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МКД </w:t>
      </w:r>
      <w:r w:rsidRPr="00C726F1">
        <w:rPr>
          <w:rFonts w:eastAsia="Calibri"/>
          <w:lang w:eastAsia="en-US"/>
        </w:rPr>
        <w:t xml:space="preserve">– многоквартирный жилой дом. </w:t>
      </w:r>
    </w:p>
    <w:p w14:paraId="46EA777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МО</w:t>
      </w:r>
      <w:r w:rsidRPr="00C726F1">
        <w:rPr>
          <w:rFonts w:eastAsia="Calibri"/>
          <w:lang w:eastAsia="en-US"/>
        </w:rPr>
        <w:t xml:space="preserve"> – муниципальное образование. </w:t>
      </w:r>
    </w:p>
    <w:p w14:paraId="2BF560A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НДТ </w:t>
      </w:r>
      <w:r w:rsidRPr="00C726F1">
        <w:rPr>
          <w:rFonts w:eastAsia="Calibri"/>
          <w:lang w:eastAsia="en-US"/>
        </w:rPr>
        <w:t xml:space="preserve">– наилучшие доступные технологии. </w:t>
      </w:r>
    </w:p>
    <w:p w14:paraId="7F89B36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НТД </w:t>
      </w:r>
      <w:r w:rsidRPr="00C726F1">
        <w:rPr>
          <w:rFonts w:eastAsia="Calibri"/>
          <w:lang w:eastAsia="en-US"/>
        </w:rPr>
        <w:t xml:space="preserve">– нормативно-техническая документация. </w:t>
      </w:r>
    </w:p>
    <w:p w14:paraId="60B4038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НС</w:t>
      </w:r>
      <w:r w:rsidRPr="00C726F1">
        <w:rPr>
          <w:rFonts w:eastAsia="Calibri"/>
          <w:lang w:eastAsia="en-US"/>
        </w:rPr>
        <w:t xml:space="preserve"> – насосная станция.</w:t>
      </w:r>
    </w:p>
    <w:p w14:paraId="74F84A2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ОМ</w:t>
      </w:r>
      <w:r w:rsidRPr="00C726F1">
        <w:rPr>
          <w:rFonts w:eastAsia="Calibri"/>
          <w:lang w:eastAsia="en-US"/>
        </w:rPr>
        <w:t xml:space="preserve"> – обосновывающие материалы к схеме теплоснабжения.</w:t>
      </w:r>
    </w:p>
    <w:p w14:paraId="74419A8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ПВ</w:t>
      </w:r>
      <w:r w:rsidRPr="00C726F1">
        <w:rPr>
          <w:rFonts w:eastAsia="Calibri"/>
          <w:lang w:eastAsia="en-US"/>
        </w:rPr>
        <w:t xml:space="preserve"> – приточная вентиляция. </w:t>
      </w:r>
    </w:p>
    <w:p w14:paraId="13D1F72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ПИР</w:t>
      </w:r>
      <w:r w:rsidRPr="00C726F1">
        <w:rPr>
          <w:rFonts w:eastAsia="Calibri"/>
          <w:lang w:eastAsia="en-US"/>
        </w:rPr>
        <w:t xml:space="preserve"> – проектно-изыскательские работы. </w:t>
      </w:r>
    </w:p>
    <w:p w14:paraId="7903390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ПНР</w:t>
      </w:r>
      <w:r w:rsidRPr="00C726F1">
        <w:rPr>
          <w:rFonts w:eastAsia="Calibri"/>
          <w:lang w:eastAsia="en-US"/>
        </w:rPr>
        <w:t xml:space="preserve"> – пуско-наладочные работы. </w:t>
      </w:r>
    </w:p>
    <w:p w14:paraId="0BAED12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ПНС</w:t>
      </w:r>
      <w:r w:rsidRPr="00C726F1">
        <w:rPr>
          <w:rFonts w:eastAsia="Calibri"/>
          <w:lang w:eastAsia="en-US"/>
        </w:rPr>
        <w:t xml:space="preserve"> – повышающая насосная станция. </w:t>
      </w:r>
    </w:p>
    <w:p w14:paraId="4C9A8D53"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ПК</w:t>
      </w:r>
      <w:r w:rsidRPr="00C726F1">
        <w:rPr>
          <w:rFonts w:eastAsia="Calibri"/>
          <w:lang w:eastAsia="en-US"/>
        </w:rPr>
        <w:t xml:space="preserve"> – поселковая котельная. </w:t>
      </w:r>
    </w:p>
    <w:p w14:paraId="602C7FE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ПРК</w:t>
      </w:r>
      <w:r w:rsidRPr="00C726F1">
        <w:rPr>
          <w:rFonts w:eastAsia="Calibri"/>
          <w:lang w:eastAsia="en-US"/>
        </w:rPr>
        <w:t xml:space="preserve"> – программно – расчетный комплекс. </w:t>
      </w:r>
    </w:p>
    <w:p w14:paraId="2634414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РТМ</w:t>
      </w:r>
      <w:r w:rsidRPr="00C726F1">
        <w:rPr>
          <w:rFonts w:eastAsia="Calibri"/>
          <w:lang w:eastAsia="en-US"/>
        </w:rPr>
        <w:t xml:space="preserve"> – располагаемая тепловая мощность. </w:t>
      </w:r>
    </w:p>
    <w:p w14:paraId="3DB7F6C9"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РНИ</w:t>
      </w:r>
      <w:r w:rsidRPr="00C726F1">
        <w:rPr>
          <w:rFonts w:eastAsia="Calibri"/>
          <w:i/>
          <w:iCs/>
          <w:lang w:eastAsia="en-US"/>
        </w:rPr>
        <w:t xml:space="preserve"> </w:t>
      </w:r>
      <w:r w:rsidRPr="00C726F1">
        <w:rPr>
          <w:rFonts w:eastAsia="Calibri"/>
          <w:lang w:eastAsia="en-US"/>
        </w:rPr>
        <w:t xml:space="preserve">– режимно-наладочные испытания. </w:t>
      </w:r>
    </w:p>
    <w:p w14:paraId="5583623F"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РК</w:t>
      </w:r>
      <w:r w:rsidRPr="00C726F1">
        <w:rPr>
          <w:rFonts w:eastAsia="Calibri"/>
          <w:lang w:eastAsia="en-US"/>
        </w:rPr>
        <w:t xml:space="preserve"> – районная котельная. </w:t>
      </w:r>
    </w:p>
    <w:p w14:paraId="2C5CF3F0"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РЧВ</w:t>
      </w:r>
      <w:r w:rsidRPr="00C726F1">
        <w:rPr>
          <w:rFonts w:eastAsia="Calibri"/>
          <w:lang w:eastAsia="en-US"/>
        </w:rPr>
        <w:t xml:space="preserve"> – резервуары чистой воды. </w:t>
      </w:r>
    </w:p>
    <w:p w14:paraId="05070AFE"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РЭТД </w:t>
      </w:r>
      <w:r w:rsidRPr="00C726F1">
        <w:rPr>
          <w:rFonts w:eastAsia="Calibri"/>
          <w:lang w:eastAsia="en-US"/>
        </w:rPr>
        <w:t xml:space="preserve">– расчетный элемент территориального деления. </w:t>
      </w:r>
    </w:p>
    <w:p w14:paraId="7A3D6CB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 xml:space="preserve">ТЭР </w:t>
      </w:r>
      <w:r w:rsidRPr="00C726F1">
        <w:rPr>
          <w:rFonts w:eastAsia="Calibri"/>
          <w:lang w:eastAsia="en-US"/>
        </w:rPr>
        <w:t xml:space="preserve">– топливно-энергетические ресурсы. </w:t>
      </w:r>
    </w:p>
    <w:p w14:paraId="21809C66"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ТСО</w:t>
      </w:r>
      <w:r w:rsidRPr="00C726F1">
        <w:rPr>
          <w:rFonts w:eastAsia="Calibri"/>
          <w:lang w:eastAsia="en-US"/>
        </w:rPr>
        <w:t xml:space="preserve"> – теплоснабжающая организация. </w:t>
      </w:r>
    </w:p>
    <w:p w14:paraId="5DFCA887"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ТС</w:t>
      </w:r>
      <w:r w:rsidRPr="00C726F1">
        <w:rPr>
          <w:rFonts w:eastAsia="Calibri"/>
          <w:lang w:eastAsia="en-US"/>
        </w:rPr>
        <w:t xml:space="preserve"> – тепловые сети. </w:t>
      </w:r>
    </w:p>
    <w:p w14:paraId="40DA3B14"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ТК</w:t>
      </w:r>
      <w:r w:rsidRPr="00C726F1">
        <w:rPr>
          <w:rFonts w:eastAsia="Calibri"/>
          <w:lang w:eastAsia="en-US"/>
        </w:rPr>
        <w:t xml:space="preserve"> – тепловая камера. </w:t>
      </w:r>
    </w:p>
    <w:p w14:paraId="0F1947A9" w14:textId="77777777" w:rsidR="00C726F1" w:rsidRPr="00C726F1" w:rsidRDefault="00C726F1" w:rsidP="00C726F1">
      <w:pPr>
        <w:widowControl w:val="0"/>
        <w:autoSpaceDE w:val="0"/>
        <w:autoSpaceDN w:val="0"/>
        <w:adjustRightInd w:val="0"/>
        <w:rPr>
          <w:rFonts w:eastAsia="Calibri"/>
          <w:lang w:eastAsia="en-US"/>
        </w:rPr>
      </w:pPr>
      <w:proofErr w:type="spellStart"/>
      <w:r w:rsidRPr="00C726F1">
        <w:rPr>
          <w:rFonts w:eastAsia="Calibri"/>
          <w:b/>
          <w:bCs/>
          <w:i/>
          <w:iCs/>
          <w:lang w:eastAsia="en-US"/>
        </w:rPr>
        <w:t>т.у.т</w:t>
      </w:r>
      <w:proofErr w:type="spellEnd"/>
      <w:r w:rsidRPr="00C726F1">
        <w:rPr>
          <w:rFonts w:eastAsia="Calibri"/>
          <w:b/>
          <w:bCs/>
          <w:i/>
          <w:iCs/>
          <w:lang w:eastAsia="en-US"/>
        </w:rPr>
        <w:t>.</w:t>
      </w:r>
      <w:r w:rsidRPr="00C726F1">
        <w:rPr>
          <w:rFonts w:eastAsia="Calibri"/>
          <w:lang w:eastAsia="en-US"/>
        </w:rPr>
        <w:t xml:space="preserve"> – тонна условного топлива. </w:t>
      </w:r>
    </w:p>
    <w:p w14:paraId="57DEC64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УРУТ</w:t>
      </w:r>
      <w:r w:rsidRPr="00C726F1">
        <w:rPr>
          <w:rFonts w:eastAsia="Calibri"/>
          <w:lang w:eastAsia="en-US"/>
        </w:rPr>
        <w:t xml:space="preserve"> - удельный расход условного топлива на 1 Гкал выработанного тепла. </w:t>
      </w:r>
    </w:p>
    <w:p w14:paraId="18689DBB"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УТМ</w:t>
      </w:r>
      <w:r w:rsidRPr="00C726F1">
        <w:rPr>
          <w:rFonts w:eastAsia="Calibri"/>
          <w:lang w:eastAsia="en-US"/>
        </w:rPr>
        <w:t xml:space="preserve"> – установленная тепловая мощность. </w:t>
      </w:r>
    </w:p>
    <w:p w14:paraId="0077DAEA"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УРЭ</w:t>
      </w:r>
      <w:r w:rsidRPr="00C726F1">
        <w:rPr>
          <w:rFonts w:eastAsia="Calibri"/>
          <w:lang w:eastAsia="en-US"/>
        </w:rPr>
        <w:t xml:space="preserve"> – удельный расход электроэнергии. </w:t>
      </w:r>
    </w:p>
    <w:p w14:paraId="1115FD88"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ХВС</w:t>
      </w:r>
      <w:r w:rsidRPr="00C726F1">
        <w:rPr>
          <w:rFonts w:eastAsia="Calibri"/>
          <w:lang w:eastAsia="en-US"/>
        </w:rPr>
        <w:t xml:space="preserve"> - система холодного водоснабжения. </w:t>
      </w:r>
    </w:p>
    <w:p w14:paraId="13ABF891"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ХВПО</w:t>
      </w:r>
      <w:r w:rsidRPr="00C726F1">
        <w:rPr>
          <w:rFonts w:eastAsia="Calibri"/>
          <w:i/>
          <w:iCs/>
          <w:lang w:eastAsia="en-US"/>
        </w:rPr>
        <w:t xml:space="preserve"> </w:t>
      </w:r>
      <w:r w:rsidRPr="00C726F1">
        <w:rPr>
          <w:rFonts w:eastAsia="Calibri"/>
          <w:lang w:eastAsia="en-US"/>
        </w:rPr>
        <w:t xml:space="preserve">– </w:t>
      </w:r>
      <w:proofErr w:type="spellStart"/>
      <w:r w:rsidRPr="00C726F1">
        <w:rPr>
          <w:rFonts w:eastAsia="Calibri"/>
          <w:lang w:eastAsia="en-US"/>
        </w:rPr>
        <w:t>химводоподготовка</w:t>
      </w:r>
      <w:proofErr w:type="spellEnd"/>
      <w:r w:rsidRPr="00C726F1">
        <w:rPr>
          <w:rFonts w:eastAsia="Calibri"/>
          <w:lang w:eastAsia="en-US"/>
        </w:rPr>
        <w:t xml:space="preserve">. </w:t>
      </w:r>
    </w:p>
    <w:p w14:paraId="476B8D75"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СЦТ</w:t>
      </w:r>
      <w:r w:rsidRPr="00C726F1">
        <w:rPr>
          <w:rFonts w:eastAsia="Calibri"/>
          <w:lang w:eastAsia="en-US"/>
        </w:rPr>
        <w:t xml:space="preserve"> – централизованная система теплоснабжения. </w:t>
      </w:r>
    </w:p>
    <w:p w14:paraId="041E9B3C" w14:textId="77777777" w:rsidR="00C726F1" w:rsidRPr="00C726F1" w:rsidRDefault="00C726F1" w:rsidP="00C726F1">
      <w:pPr>
        <w:widowControl w:val="0"/>
        <w:autoSpaceDE w:val="0"/>
        <w:autoSpaceDN w:val="0"/>
        <w:adjustRightInd w:val="0"/>
        <w:rPr>
          <w:rFonts w:eastAsia="Calibri"/>
          <w:lang w:eastAsia="en-US"/>
        </w:rPr>
      </w:pPr>
      <w:r w:rsidRPr="00C726F1">
        <w:rPr>
          <w:rFonts w:eastAsia="Calibri"/>
          <w:b/>
          <w:bCs/>
          <w:i/>
          <w:iCs/>
          <w:lang w:eastAsia="en-US"/>
        </w:rPr>
        <w:t>ЦТП</w:t>
      </w:r>
      <w:r w:rsidRPr="00C726F1">
        <w:rPr>
          <w:rFonts w:eastAsia="Calibri"/>
          <w:lang w:eastAsia="en-US"/>
        </w:rPr>
        <w:t xml:space="preserve"> – центральный тепловой пункт.</w:t>
      </w:r>
    </w:p>
    <w:p w14:paraId="253600E0" w14:textId="77777777" w:rsidR="00C726F1" w:rsidRPr="00C726F1" w:rsidRDefault="00C726F1" w:rsidP="00C726F1">
      <w:pPr>
        <w:rPr>
          <w:rFonts w:eastAsia="Calibri"/>
          <w:szCs w:val="22"/>
          <w:lang w:eastAsia="en-US"/>
        </w:rPr>
      </w:pPr>
      <w:r w:rsidRPr="00C726F1">
        <w:rPr>
          <w:rFonts w:eastAsia="Calibri"/>
          <w:b/>
          <w:bCs/>
          <w:i/>
          <w:iCs/>
          <w:lang w:eastAsia="en-US"/>
        </w:rPr>
        <w:t xml:space="preserve">SCADA </w:t>
      </w:r>
      <w:r w:rsidRPr="00C726F1">
        <w:rPr>
          <w:rFonts w:eastAsia="Calibri"/>
          <w:lang w:eastAsia="en-US"/>
        </w:rPr>
        <w:t>– система визуализации и оперативно-диспетчерского управления.</w:t>
      </w:r>
    </w:p>
    <w:p w14:paraId="23CC4E12" w14:textId="77777777" w:rsidR="00C726F1" w:rsidRPr="00C726F1" w:rsidRDefault="00C726F1" w:rsidP="00C726F1">
      <w:pPr>
        <w:keepNext/>
        <w:keepLines/>
        <w:spacing w:after="120"/>
        <w:jc w:val="center"/>
        <w:outlineLvl w:val="0"/>
        <w:rPr>
          <w:b/>
          <w:bCs/>
          <w:caps/>
          <w:szCs w:val="28"/>
          <w:lang w:val="x-none" w:eastAsia="en-US"/>
        </w:rPr>
      </w:pPr>
      <w:r w:rsidRPr="00C726F1">
        <w:rPr>
          <w:b/>
          <w:bCs/>
          <w:caps/>
          <w:lang w:val="x-none" w:eastAsia="en-US"/>
        </w:rPr>
        <w:br w:type="page"/>
      </w:r>
      <w:bookmarkStart w:id="7" w:name="_Toc192440658"/>
      <w:bookmarkStart w:id="8" w:name="_Toc192441645"/>
      <w:bookmarkEnd w:id="4"/>
      <w:r w:rsidRPr="00C726F1">
        <w:rPr>
          <w:b/>
          <w:bCs/>
          <w:caps/>
          <w:szCs w:val="28"/>
          <w:lang w:val="x-none" w:eastAsia="en-US"/>
        </w:rPr>
        <w:lastRenderedPageBreak/>
        <w:t>Характеристика с. Зыково Березовского района Красноярского края</w:t>
      </w:r>
      <w:bookmarkEnd w:id="7"/>
      <w:bookmarkEnd w:id="8"/>
    </w:p>
    <w:p w14:paraId="6FDBC0F5" w14:textId="77777777" w:rsidR="00C726F1" w:rsidRPr="00C726F1" w:rsidRDefault="00C726F1" w:rsidP="00C726F1">
      <w:pPr>
        <w:ind w:firstLine="567"/>
        <w:contextualSpacing/>
        <w:rPr>
          <w:rFonts w:eastAsia="Calibri"/>
          <w:szCs w:val="28"/>
          <w:lang w:val="x-none" w:eastAsia="en-US"/>
        </w:rPr>
      </w:pPr>
    </w:p>
    <w:p w14:paraId="5C866E9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Село Зыково — село в </w:t>
      </w:r>
      <w:proofErr w:type="spellStart"/>
      <w:r w:rsidRPr="00C726F1">
        <w:rPr>
          <w:rFonts w:eastAsia="Calibri"/>
          <w:szCs w:val="28"/>
          <w:lang w:val="x-none" w:eastAsia="en-US"/>
        </w:rPr>
        <w:t>Берёзовском</w:t>
      </w:r>
      <w:proofErr w:type="spellEnd"/>
      <w:r w:rsidRPr="00C726F1">
        <w:rPr>
          <w:rFonts w:eastAsia="Calibri"/>
          <w:szCs w:val="28"/>
          <w:lang w:val="x-none" w:eastAsia="en-US"/>
        </w:rPr>
        <w:t xml:space="preserve"> районе Красноярского края, является административным центром </w:t>
      </w:r>
      <w:proofErr w:type="spellStart"/>
      <w:r w:rsidRPr="00C726F1">
        <w:rPr>
          <w:rFonts w:eastAsia="Calibri"/>
          <w:szCs w:val="28"/>
          <w:lang w:val="x-none" w:eastAsia="en-US"/>
        </w:rPr>
        <w:t>Зыковского</w:t>
      </w:r>
      <w:proofErr w:type="spellEnd"/>
      <w:r w:rsidRPr="00C726F1">
        <w:rPr>
          <w:rFonts w:eastAsia="Calibri"/>
          <w:szCs w:val="28"/>
          <w:lang w:val="x-none" w:eastAsia="en-US"/>
        </w:rPr>
        <w:t xml:space="preserve"> сельсовета.</w:t>
      </w:r>
    </w:p>
    <w:p w14:paraId="2C4D6CC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Сельсовет граничит с землями районов: на северо-востоке – Сухобузимского и </w:t>
      </w:r>
      <w:proofErr w:type="spellStart"/>
      <w:r w:rsidRPr="00C726F1">
        <w:rPr>
          <w:rFonts w:eastAsia="Calibri"/>
          <w:szCs w:val="28"/>
          <w:lang w:val="x-none" w:eastAsia="en-US"/>
        </w:rPr>
        <w:t>Уярского</w:t>
      </w:r>
      <w:proofErr w:type="spellEnd"/>
      <w:r w:rsidRPr="00C726F1">
        <w:rPr>
          <w:rFonts w:eastAsia="Calibri"/>
          <w:szCs w:val="28"/>
          <w:lang w:val="x-none" w:eastAsia="en-US"/>
        </w:rPr>
        <w:t xml:space="preserve">, на юго-востоке и востоке – </w:t>
      </w:r>
      <w:proofErr w:type="spellStart"/>
      <w:r w:rsidRPr="00C726F1">
        <w:rPr>
          <w:rFonts w:eastAsia="Calibri"/>
          <w:szCs w:val="28"/>
          <w:lang w:val="x-none" w:eastAsia="en-US"/>
        </w:rPr>
        <w:t>Манского</w:t>
      </w:r>
      <w:proofErr w:type="spellEnd"/>
      <w:r w:rsidRPr="00C726F1">
        <w:rPr>
          <w:rFonts w:eastAsia="Calibri"/>
          <w:szCs w:val="28"/>
          <w:lang w:val="x-none" w:eastAsia="en-US"/>
        </w:rPr>
        <w:t xml:space="preserve">, на юге – </w:t>
      </w:r>
      <w:proofErr w:type="spellStart"/>
      <w:r w:rsidRPr="00C726F1">
        <w:rPr>
          <w:rFonts w:eastAsia="Calibri"/>
          <w:szCs w:val="28"/>
          <w:lang w:val="x-none" w:eastAsia="en-US"/>
        </w:rPr>
        <w:t>Балахтинского</w:t>
      </w:r>
      <w:proofErr w:type="spellEnd"/>
      <w:r w:rsidRPr="00C726F1">
        <w:rPr>
          <w:rFonts w:eastAsia="Calibri"/>
          <w:szCs w:val="28"/>
          <w:lang w:val="x-none" w:eastAsia="en-US"/>
        </w:rPr>
        <w:t xml:space="preserve"> и </w:t>
      </w:r>
      <w:proofErr w:type="spellStart"/>
      <w:r w:rsidRPr="00C726F1">
        <w:rPr>
          <w:rFonts w:eastAsia="Calibri"/>
          <w:szCs w:val="28"/>
          <w:lang w:val="x-none" w:eastAsia="en-US"/>
        </w:rPr>
        <w:t>Манского</w:t>
      </w:r>
      <w:proofErr w:type="spellEnd"/>
      <w:r w:rsidRPr="00C726F1">
        <w:rPr>
          <w:rFonts w:eastAsia="Calibri"/>
          <w:szCs w:val="28"/>
          <w:lang w:val="x-none" w:eastAsia="en-US"/>
        </w:rPr>
        <w:t xml:space="preserve">, на юго-западе - </w:t>
      </w:r>
      <w:proofErr w:type="spellStart"/>
      <w:r w:rsidRPr="00C726F1">
        <w:rPr>
          <w:rFonts w:eastAsia="Calibri"/>
          <w:szCs w:val="28"/>
          <w:lang w:val="x-none" w:eastAsia="en-US"/>
        </w:rPr>
        <w:t>Балахтинского</w:t>
      </w:r>
      <w:proofErr w:type="spellEnd"/>
      <w:r w:rsidRPr="00C726F1">
        <w:rPr>
          <w:rFonts w:eastAsia="Calibri"/>
          <w:szCs w:val="28"/>
          <w:lang w:val="x-none" w:eastAsia="en-US"/>
        </w:rPr>
        <w:t xml:space="preserve">, на западе – </w:t>
      </w:r>
      <w:proofErr w:type="spellStart"/>
      <w:r w:rsidRPr="00C726F1">
        <w:rPr>
          <w:rFonts w:eastAsia="Calibri"/>
          <w:szCs w:val="28"/>
          <w:lang w:val="x-none" w:eastAsia="en-US"/>
        </w:rPr>
        <w:t>Балахтинского</w:t>
      </w:r>
      <w:proofErr w:type="spellEnd"/>
      <w:r w:rsidRPr="00C726F1">
        <w:rPr>
          <w:rFonts w:eastAsia="Calibri"/>
          <w:szCs w:val="28"/>
          <w:lang w:val="x-none" w:eastAsia="en-US"/>
        </w:rPr>
        <w:t xml:space="preserve"> и г. Дивногорска, на северо-западе – городов Дивногорска и Красноярска, на севере – </w:t>
      </w:r>
      <w:proofErr w:type="spellStart"/>
      <w:r w:rsidRPr="00C726F1">
        <w:rPr>
          <w:rFonts w:eastAsia="Calibri"/>
          <w:szCs w:val="28"/>
          <w:lang w:val="x-none" w:eastAsia="en-US"/>
        </w:rPr>
        <w:t>Емельяновского</w:t>
      </w:r>
      <w:proofErr w:type="spellEnd"/>
      <w:r w:rsidRPr="00C726F1">
        <w:rPr>
          <w:rFonts w:eastAsia="Calibri"/>
          <w:szCs w:val="28"/>
          <w:lang w:val="x-none" w:eastAsia="en-US"/>
        </w:rPr>
        <w:t xml:space="preserve"> района. Транспортное положение района благоприятное, по территории района на протяжении 15 км проходит Транссибирская магистраль с крупной железнодорожной станцией Красноярск – Восточный.</w:t>
      </w:r>
    </w:p>
    <w:p w14:paraId="3153B510" w14:textId="77777777" w:rsidR="00C726F1" w:rsidRPr="00C726F1" w:rsidRDefault="00C726F1" w:rsidP="00C726F1">
      <w:pPr>
        <w:ind w:firstLine="567"/>
        <w:contextualSpacing/>
        <w:rPr>
          <w:rFonts w:eastAsia="Calibri"/>
          <w:szCs w:val="28"/>
          <w:lang w:val="x-none" w:eastAsia="en-US"/>
        </w:rPr>
      </w:pPr>
    </w:p>
    <w:p w14:paraId="7355F050" w14:textId="2BC07F5C" w:rsidR="00C726F1" w:rsidRPr="00C726F1" w:rsidRDefault="00C726F1" w:rsidP="00C726F1">
      <w:pPr>
        <w:contextualSpacing/>
        <w:jc w:val="center"/>
        <w:rPr>
          <w:rFonts w:eastAsia="Calibri"/>
          <w:szCs w:val="28"/>
          <w:lang w:val="x-none" w:eastAsia="en-US"/>
        </w:rPr>
      </w:pPr>
      <w:r>
        <w:rPr>
          <w:rFonts w:eastAsia="Calibri"/>
          <w:noProof/>
          <w:szCs w:val="28"/>
        </w:rPr>
        <w:drawing>
          <wp:inline distT="0" distB="0" distL="0" distR="0" wp14:anchorId="6CF70EE2" wp14:editId="4B58E11A">
            <wp:extent cx="5419725" cy="48387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19725" cy="4838700"/>
                    </a:xfrm>
                    <a:prstGeom prst="rect">
                      <a:avLst/>
                    </a:prstGeom>
                    <a:noFill/>
                    <a:ln>
                      <a:noFill/>
                    </a:ln>
                  </pic:spPr>
                </pic:pic>
              </a:graphicData>
            </a:graphic>
          </wp:inline>
        </w:drawing>
      </w:r>
    </w:p>
    <w:p w14:paraId="42F13488" w14:textId="77777777" w:rsidR="00C726F1" w:rsidRPr="00C726F1" w:rsidRDefault="00C726F1" w:rsidP="00C726F1">
      <w:pPr>
        <w:widowControl w:val="0"/>
        <w:adjustRightInd w:val="0"/>
        <w:jc w:val="center"/>
        <w:textAlignment w:val="baseline"/>
        <w:rPr>
          <w:rFonts w:eastAsia="Microsoft YaHei"/>
          <w:bCs/>
          <w:spacing w:val="-5"/>
          <w:szCs w:val="18"/>
          <w:lang w:eastAsia="en-US"/>
        </w:rPr>
      </w:pPr>
      <w:r w:rsidRPr="00C726F1">
        <w:rPr>
          <w:rFonts w:eastAsia="Microsoft YaHei"/>
          <w:bCs/>
          <w:spacing w:val="-5"/>
          <w:szCs w:val="18"/>
          <w:lang w:eastAsia="en-US"/>
        </w:rPr>
        <w:t xml:space="preserve">Рисунок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Рисунок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Расположение с. Зыково</w:t>
      </w:r>
    </w:p>
    <w:p w14:paraId="3A792ED5" w14:textId="77777777" w:rsidR="00C726F1" w:rsidRPr="00C726F1" w:rsidRDefault="00C726F1" w:rsidP="00C726F1">
      <w:pPr>
        <w:rPr>
          <w:rFonts w:eastAsia="Calibri"/>
          <w:szCs w:val="22"/>
          <w:lang w:eastAsia="en-US"/>
        </w:rPr>
      </w:pPr>
    </w:p>
    <w:p w14:paraId="56066AA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На территории сельсовета расположена особо охраняемая территория (Государственный заповедник «Столбы»-  47,15 тыс. га), территория населенных пунктов-– 2329,17 га.</w:t>
      </w:r>
    </w:p>
    <w:p w14:paraId="4F36A19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Территория имеет незначительные перепады рельефа и благоприятна как для жилой, так и для общественной застройки.</w:t>
      </w:r>
    </w:p>
    <w:p w14:paraId="7DE23A01" w14:textId="77777777" w:rsidR="00C726F1" w:rsidRPr="00C726F1" w:rsidRDefault="00C726F1" w:rsidP="00C726F1">
      <w:pPr>
        <w:ind w:firstLine="567"/>
        <w:contextualSpacing/>
        <w:rPr>
          <w:rFonts w:eastAsia="Calibri"/>
          <w:szCs w:val="28"/>
          <w:lang w:val="x-none" w:eastAsia="en-US"/>
        </w:rPr>
      </w:pPr>
    </w:p>
    <w:p w14:paraId="6AD826E1" w14:textId="77777777" w:rsidR="00C726F1" w:rsidRPr="00C726F1" w:rsidRDefault="00C726F1" w:rsidP="00C726F1">
      <w:pPr>
        <w:ind w:firstLine="567"/>
        <w:contextualSpacing/>
        <w:rPr>
          <w:rFonts w:eastAsia="Calibri"/>
          <w:i/>
          <w:iCs/>
          <w:szCs w:val="28"/>
          <w:u w:val="single"/>
          <w:lang w:val="x-none" w:eastAsia="en-US"/>
        </w:rPr>
      </w:pPr>
      <w:r w:rsidRPr="00C726F1">
        <w:rPr>
          <w:rFonts w:eastAsia="Calibri"/>
          <w:i/>
          <w:iCs/>
          <w:szCs w:val="28"/>
          <w:u w:val="single"/>
          <w:lang w:val="x-none" w:eastAsia="en-US"/>
        </w:rPr>
        <w:t>Климатическая характеристика</w:t>
      </w:r>
    </w:p>
    <w:p w14:paraId="015882F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По строительно-климатическому районированию район относится к I климатическому району с подрайоном IВ, характеризующемуся резко континентальным климатом с продолжительной холодной зимой и коротким, сравнительно жарким летом.</w:t>
      </w:r>
    </w:p>
    <w:p w14:paraId="3BA4457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Для характеристики климата района, в состав которого входит проектируемая площадка сельсовета, использованы данные СНиП 23-01-99* «Строительная климатология», материалы </w:t>
      </w:r>
      <w:r w:rsidRPr="00C726F1">
        <w:rPr>
          <w:rFonts w:eastAsia="Calibri"/>
          <w:szCs w:val="28"/>
          <w:lang w:val="x-none" w:eastAsia="en-US"/>
        </w:rPr>
        <w:lastRenderedPageBreak/>
        <w:t xml:space="preserve">многолетних наблюдений Красноярского управления </w:t>
      </w:r>
      <w:proofErr w:type="spellStart"/>
      <w:r w:rsidRPr="00C726F1">
        <w:rPr>
          <w:rFonts w:eastAsia="Calibri"/>
          <w:szCs w:val="28"/>
          <w:lang w:val="x-none" w:eastAsia="en-US"/>
        </w:rPr>
        <w:t>гидрометеослужбы</w:t>
      </w:r>
      <w:proofErr w:type="spellEnd"/>
      <w:r w:rsidRPr="00C726F1">
        <w:rPr>
          <w:rFonts w:eastAsia="Calibri"/>
          <w:szCs w:val="28"/>
          <w:lang w:val="x-none" w:eastAsia="en-US"/>
        </w:rPr>
        <w:t xml:space="preserve"> по метеостанциям Красноярск, Столбы.</w:t>
      </w:r>
    </w:p>
    <w:p w14:paraId="2809F85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зимнее время на территории преобладает антициклональный режим, что определяет морозную погоду со слабыми ветрами и штилями. </w:t>
      </w:r>
    </w:p>
    <w:p w14:paraId="21890E8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Температурный режим характеризуется резкими перепадами как в течение суток, так и в течение года. Среднесуточные амплитуды температуры в июле составляют 11,1°С, в январе – 8,4°С.</w:t>
      </w:r>
    </w:p>
    <w:p w14:paraId="2200151C"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более плотно населенной лесостепной зоне средняя температура воздуха наиболее холодного месяца –18,2°С. Температура воздуха наиболее холодной пятидневки обеспеченностью 0,92 – -40°С. Абсолютный минимум температур  –53°С.</w:t>
      </w:r>
    </w:p>
    <w:p w14:paraId="78369D7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Средняя температура воздуха наиболее жаркого месяца +19,1°С. Средняя максимальная температура наиболее жаркого месяца +24,3°С. </w:t>
      </w:r>
    </w:p>
    <w:p w14:paraId="6245188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Продолжительность периода с положительными температурами воздуха – 193 дня. Продолжительность периода с температурами воздуха ≤8°С – 234 дня.</w:t>
      </w:r>
    </w:p>
    <w:p w14:paraId="0FCAFBF1" w14:textId="77777777" w:rsidR="00C726F1" w:rsidRPr="00C726F1" w:rsidRDefault="00C726F1" w:rsidP="00C726F1">
      <w:pPr>
        <w:autoSpaceDE w:val="0"/>
        <w:autoSpaceDN w:val="0"/>
        <w:adjustRightInd w:val="0"/>
        <w:jc w:val="left"/>
        <w:rPr>
          <w:rFonts w:eastAsia="Calibri"/>
          <w:color w:val="000000"/>
          <w:szCs w:val="22"/>
          <w:lang w:eastAsia="en-US"/>
        </w:rPr>
      </w:pPr>
    </w:p>
    <w:p w14:paraId="792FFA8E" w14:textId="77777777" w:rsidR="00C726F1" w:rsidRPr="00C726F1" w:rsidRDefault="00C726F1" w:rsidP="00C726F1">
      <w:pPr>
        <w:ind w:firstLine="709"/>
        <w:rPr>
          <w:rFonts w:eastAsia="Calibri"/>
          <w:szCs w:val="28"/>
        </w:rPr>
      </w:pPr>
    </w:p>
    <w:p w14:paraId="40AC07A8" w14:textId="77777777" w:rsidR="00C726F1" w:rsidRPr="00C726F1" w:rsidRDefault="00C726F1" w:rsidP="00C726F1">
      <w:pPr>
        <w:ind w:firstLine="709"/>
        <w:rPr>
          <w:rFonts w:eastAsia="Calibri"/>
          <w:szCs w:val="28"/>
        </w:rPr>
        <w:sectPr w:rsidR="00C726F1" w:rsidRPr="00C726F1" w:rsidSect="00A00D0C">
          <w:footerReference w:type="default" r:id="rId11"/>
          <w:pgSz w:w="11906" w:h="16838"/>
          <w:pgMar w:top="1134" w:right="707" w:bottom="1134" w:left="1134" w:header="708" w:footer="708" w:gutter="0"/>
          <w:cols w:space="708"/>
          <w:docGrid w:linePitch="360"/>
        </w:sectPr>
      </w:pPr>
    </w:p>
    <w:p w14:paraId="22AE8B6E" w14:textId="77777777" w:rsidR="00C726F1" w:rsidRPr="00C726F1" w:rsidRDefault="00C726F1" w:rsidP="00C726F1">
      <w:pPr>
        <w:keepNext/>
        <w:keepLines/>
        <w:spacing w:after="120"/>
        <w:jc w:val="center"/>
        <w:outlineLvl w:val="0"/>
        <w:rPr>
          <w:b/>
          <w:bCs/>
          <w:caps/>
          <w:szCs w:val="28"/>
          <w:lang w:val="x-none" w:eastAsia="en-US"/>
        </w:rPr>
      </w:pPr>
      <w:bookmarkStart w:id="9" w:name="_Toc192441646"/>
      <w:r w:rsidRPr="00C726F1">
        <w:rPr>
          <w:b/>
          <w:bCs/>
          <w:szCs w:val="28"/>
          <w:lang w:val="x-none" w:eastAsia="en-US"/>
        </w:rPr>
        <w:lastRenderedPageBreak/>
        <w:t xml:space="preserve">СХЕМА ТЕПЛОСНАБЖЕНИЯ </w:t>
      </w:r>
      <w:r w:rsidRPr="00C726F1">
        <w:rPr>
          <w:b/>
          <w:bCs/>
          <w:caps/>
          <w:szCs w:val="28"/>
          <w:lang w:val="x-none" w:eastAsia="en-US"/>
        </w:rPr>
        <w:t>С. ЗЫКОВО БЕРЕЗОВСКОГО РАЙОНА КРАСНОЯРСКОГО КРАЯ</w:t>
      </w:r>
      <w:bookmarkEnd w:id="9"/>
    </w:p>
    <w:p w14:paraId="1D27B4CF" w14:textId="77777777" w:rsidR="00C726F1" w:rsidRPr="00C726F1" w:rsidRDefault="00C726F1" w:rsidP="00C726F1">
      <w:pPr>
        <w:keepNext/>
        <w:keepLines/>
        <w:spacing w:after="120"/>
        <w:jc w:val="center"/>
        <w:outlineLvl w:val="0"/>
        <w:rPr>
          <w:b/>
          <w:bCs/>
          <w:caps/>
          <w:szCs w:val="28"/>
          <w:lang w:eastAsia="en-US"/>
        </w:rPr>
      </w:pPr>
      <w:bookmarkStart w:id="10" w:name="_Toc422303804"/>
      <w:bookmarkStart w:id="11" w:name="_Toc192441647"/>
      <w:r w:rsidRPr="00C726F1">
        <w:rPr>
          <w:b/>
          <w:bCs/>
          <w:caps/>
          <w:szCs w:val="28"/>
          <w:lang w:val="x-none" w:eastAsia="en-US"/>
        </w:rPr>
        <w:t xml:space="preserve">РАЗДЕЛ 1 Показатели существующего и перспективного спроса на тепловую энергию (мощность) и теплоноситель в установленных границах </w:t>
      </w:r>
      <w:bookmarkEnd w:id="10"/>
      <w:r w:rsidRPr="00C726F1">
        <w:rPr>
          <w:b/>
          <w:bCs/>
          <w:caps/>
          <w:szCs w:val="28"/>
          <w:lang w:eastAsia="en-US"/>
        </w:rPr>
        <w:t>посления</w:t>
      </w:r>
      <w:bookmarkEnd w:id="11"/>
    </w:p>
    <w:p w14:paraId="1750255F" w14:textId="77777777" w:rsidR="00C726F1" w:rsidRPr="00C726F1" w:rsidRDefault="00C726F1" w:rsidP="00C726F1">
      <w:pPr>
        <w:ind w:firstLine="567"/>
        <w:contextualSpacing/>
        <w:rPr>
          <w:rFonts w:eastAsia="Calibri"/>
          <w:szCs w:val="28"/>
          <w:lang w:val="x-none" w:eastAsia="en-US"/>
        </w:rPr>
      </w:pPr>
      <w:bookmarkStart w:id="12" w:name="_Toc422303805"/>
      <w:r w:rsidRPr="00C726F1">
        <w:rPr>
          <w:rFonts w:eastAsia="Calibri"/>
          <w:szCs w:val="28"/>
          <w:lang w:val="x-none" w:eastAsia="en-US"/>
        </w:rPr>
        <w:t>В настоящее время на территории с. Зыково действует один источник централизованного теплоснабжения, отапливающий жилые, административные и социально-значимые объекты. Обслуживание объектов систем централизованного теплоснабжения осуществляется ООО «Восточно-Сибирские коммунальные системы» (далее ООО «ВСКС»).</w:t>
      </w:r>
    </w:p>
    <w:p w14:paraId="78B65B8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Краткая характеристика источников теплоснабжения приведена в таблице 1.</w:t>
      </w:r>
    </w:p>
    <w:p w14:paraId="06E1C507" w14:textId="77777777" w:rsidR="00C726F1" w:rsidRPr="00C726F1" w:rsidRDefault="00C726F1" w:rsidP="00C726F1">
      <w:pPr>
        <w:ind w:firstLine="567"/>
        <w:contextualSpacing/>
        <w:rPr>
          <w:rFonts w:eastAsia="Calibri"/>
          <w:szCs w:val="28"/>
          <w:lang w:val="x-none" w:eastAsia="en-US"/>
        </w:rPr>
      </w:pPr>
    </w:p>
    <w:p w14:paraId="1E504A9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Перечень источников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71"/>
        <w:gridCol w:w="1830"/>
        <w:gridCol w:w="2915"/>
        <w:gridCol w:w="1692"/>
        <w:gridCol w:w="1807"/>
      </w:tblGrid>
      <w:tr w:rsidR="00C726F1" w:rsidRPr="00C726F1" w14:paraId="1E1F7474" w14:textId="77777777" w:rsidTr="0084059E">
        <w:trPr>
          <w:cantSplit/>
          <w:trHeight w:val="419"/>
          <w:tblHeader/>
        </w:trPr>
        <w:tc>
          <w:tcPr>
            <w:tcW w:w="1004" w:type="pct"/>
            <w:tcBorders>
              <w:bottom w:val="single" w:sz="4" w:space="0" w:color="auto"/>
            </w:tcBorders>
            <w:noWrap/>
            <w:vAlign w:val="center"/>
          </w:tcPr>
          <w:p w14:paraId="0949C99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Наименование и</w:t>
            </w:r>
            <w:r w:rsidRPr="00C726F1">
              <w:rPr>
                <w:rFonts w:eastAsia="Calibri"/>
                <w:b/>
                <w:bCs/>
                <w:iCs/>
                <w:spacing w:val="-5"/>
                <w:sz w:val="22"/>
                <w:szCs w:val="22"/>
                <w:lang w:eastAsia="en-US"/>
              </w:rPr>
              <w:t>с</w:t>
            </w:r>
            <w:r w:rsidRPr="00C726F1">
              <w:rPr>
                <w:rFonts w:eastAsia="Calibri"/>
                <w:b/>
                <w:bCs/>
                <w:iCs/>
                <w:spacing w:val="-5"/>
                <w:sz w:val="22"/>
                <w:szCs w:val="22"/>
                <w:lang w:eastAsia="en-US"/>
              </w:rPr>
              <w:t>точника</w:t>
            </w:r>
          </w:p>
        </w:tc>
        <w:tc>
          <w:tcPr>
            <w:tcW w:w="887" w:type="pct"/>
            <w:tcBorders>
              <w:bottom w:val="single" w:sz="4" w:space="0" w:color="auto"/>
            </w:tcBorders>
            <w:vAlign w:val="center"/>
          </w:tcPr>
          <w:p w14:paraId="6EC84833"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Адрес объекта</w:t>
            </w:r>
          </w:p>
        </w:tc>
        <w:tc>
          <w:tcPr>
            <w:tcW w:w="1413" w:type="pct"/>
            <w:tcBorders>
              <w:bottom w:val="single" w:sz="4" w:space="0" w:color="auto"/>
            </w:tcBorders>
            <w:vAlign w:val="center"/>
          </w:tcPr>
          <w:p w14:paraId="1486C743"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Обслуживающая организ</w:t>
            </w:r>
            <w:r w:rsidRPr="00C726F1">
              <w:rPr>
                <w:rFonts w:eastAsia="Calibri"/>
                <w:b/>
                <w:bCs/>
                <w:iCs/>
                <w:spacing w:val="-5"/>
                <w:sz w:val="22"/>
                <w:szCs w:val="22"/>
                <w:lang w:eastAsia="en-US"/>
              </w:rPr>
              <w:t>а</w:t>
            </w:r>
            <w:r w:rsidRPr="00C726F1">
              <w:rPr>
                <w:rFonts w:eastAsia="Calibri"/>
                <w:b/>
                <w:bCs/>
                <w:iCs/>
                <w:spacing w:val="-5"/>
                <w:sz w:val="22"/>
                <w:szCs w:val="22"/>
                <w:lang w:eastAsia="en-US"/>
              </w:rPr>
              <w:t>ция</w:t>
            </w:r>
          </w:p>
        </w:tc>
        <w:tc>
          <w:tcPr>
            <w:tcW w:w="820" w:type="pct"/>
            <w:tcBorders>
              <w:bottom w:val="single" w:sz="4" w:space="0" w:color="auto"/>
            </w:tcBorders>
            <w:noWrap/>
            <w:vAlign w:val="center"/>
          </w:tcPr>
          <w:p w14:paraId="11971D0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pacing w:val="-5"/>
                <w:sz w:val="22"/>
                <w:szCs w:val="22"/>
                <w:lang w:eastAsia="en-US"/>
              </w:rPr>
              <w:t>Установленная мощность, Гкал/</w:t>
            </w:r>
            <w:proofErr w:type="gramStart"/>
            <w:r w:rsidRPr="00C726F1">
              <w:rPr>
                <w:rFonts w:eastAsia="Calibri"/>
                <w:b/>
                <w:bCs/>
                <w:iCs/>
                <w:spacing w:val="-5"/>
                <w:sz w:val="22"/>
                <w:szCs w:val="22"/>
                <w:lang w:eastAsia="en-US"/>
              </w:rPr>
              <w:t>ч</w:t>
            </w:r>
            <w:proofErr w:type="gramEnd"/>
          </w:p>
        </w:tc>
        <w:tc>
          <w:tcPr>
            <w:tcW w:w="876" w:type="pct"/>
            <w:tcBorders>
              <w:bottom w:val="single" w:sz="4" w:space="0" w:color="auto"/>
            </w:tcBorders>
            <w:vAlign w:val="center"/>
          </w:tcPr>
          <w:p w14:paraId="6D4228AD" w14:textId="77777777" w:rsidR="00C726F1" w:rsidRPr="00C726F1" w:rsidRDefault="00C726F1" w:rsidP="00C726F1">
            <w:pPr>
              <w:widowControl w:val="0"/>
              <w:adjustRightInd w:val="0"/>
              <w:jc w:val="center"/>
              <w:textAlignment w:val="baseline"/>
              <w:rPr>
                <w:rFonts w:eastAsia="Calibri"/>
                <w:b/>
                <w:bCs/>
                <w:iCs/>
                <w:spacing w:val="-5"/>
                <w:sz w:val="22"/>
                <w:szCs w:val="22"/>
                <w:lang w:eastAsia="en-US"/>
              </w:rPr>
            </w:pPr>
            <w:r w:rsidRPr="00C726F1">
              <w:rPr>
                <w:rFonts w:eastAsia="Calibri"/>
                <w:b/>
                <w:bCs/>
                <w:iCs/>
                <w:sz w:val="22"/>
                <w:szCs w:val="22"/>
                <w:lang w:eastAsia="en-US"/>
              </w:rPr>
              <w:t>Основной вид топлива / р</w:t>
            </w:r>
            <w:r w:rsidRPr="00C726F1">
              <w:rPr>
                <w:rFonts w:eastAsia="Calibri"/>
                <w:b/>
                <w:bCs/>
                <w:iCs/>
                <w:sz w:val="22"/>
                <w:szCs w:val="22"/>
                <w:lang w:eastAsia="en-US"/>
              </w:rPr>
              <w:t>е</w:t>
            </w:r>
            <w:r w:rsidRPr="00C726F1">
              <w:rPr>
                <w:rFonts w:eastAsia="Calibri"/>
                <w:b/>
                <w:bCs/>
                <w:iCs/>
                <w:sz w:val="22"/>
                <w:szCs w:val="22"/>
                <w:lang w:eastAsia="en-US"/>
              </w:rPr>
              <w:t>зервный вид топлива</w:t>
            </w:r>
          </w:p>
        </w:tc>
      </w:tr>
      <w:tr w:rsidR="00C726F1" w:rsidRPr="00C726F1" w14:paraId="47814830" w14:textId="77777777" w:rsidTr="0084059E">
        <w:trPr>
          <w:cantSplit/>
          <w:trHeight w:val="123"/>
        </w:trPr>
        <w:tc>
          <w:tcPr>
            <w:tcW w:w="1004" w:type="pct"/>
            <w:tcBorders>
              <w:top w:val="single" w:sz="4" w:space="0" w:color="auto"/>
              <w:bottom w:val="single" w:sz="4" w:space="0" w:color="auto"/>
              <w:right w:val="single" w:sz="4" w:space="0" w:color="auto"/>
            </w:tcBorders>
            <w:vAlign w:val="bottom"/>
          </w:tcPr>
          <w:p w14:paraId="37C3468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w:t>
            </w:r>
            <w:r w:rsidRPr="00C726F1">
              <w:rPr>
                <w:rFonts w:eastAsia="Calibri"/>
                <w:color w:val="000000"/>
                <w:sz w:val="22"/>
                <w:szCs w:val="22"/>
                <w:lang w:eastAsia="en-US"/>
              </w:rPr>
              <w:t>о</w:t>
            </w:r>
            <w:r w:rsidRPr="00C726F1">
              <w:rPr>
                <w:rFonts w:eastAsia="Calibri"/>
                <w:color w:val="000000"/>
                <w:sz w:val="22"/>
                <w:szCs w:val="22"/>
                <w:lang w:eastAsia="en-US"/>
              </w:rPr>
              <w:t>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59749DD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 Зыково, ул. Линейная, 31/30</w:t>
            </w:r>
          </w:p>
        </w:tc>
        <w:tc>
          <w:tcPr>
            <w:tcW w:w="1413" w:type="pct"/>
            <w:tcBorders>
              <w:top w:val="single" w:sz="4" w:space="0" w:color="auto"/>
              <w:left w:val="single" w:sz="4" w:space="0" w:color="auto"/>
              <w:bottom w:val="single" w:sz="4" w:space="0" w:color="auto"/>
              <w:right w:val="single" w:sz="4" w:space="0" w:color="auto"/>
            </w:tcBorders>
            <w:vAlign w:val="center"/>
          </w:tcPr>
          <w:p w14:paraId="69D7951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ООО «ВСКС»</w:t>
            </w:r>
          </w:p>
        </w:tc>
        <w:tc>
          <w:tcPr>
            <w:tcW w:w="82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E80AE9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79B59E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Бурый уголь (2 БР)</w:t>
            </w:r>
          </w:p>
        </w:tc>
      </w:tr>
    </w:tbl>
    <w:p w14:paraId="45BB233E" w14:textId="77777777" w:rsidR="00C726F1" w:rsidRPr="00C726F1" w:rsidRDefault="00C726F1" w:rsidP="00C726F1">
      <w:pPr>
        <w:ind w:firstLine="567"/>
        <w:contextualSpacing/>
        <w:rPr>
          <w:rFonts w:eastAsia="Calibri"/>
          <w:szCs w:val="28"/>
          <w:lang w:val="x-none" w:eastAsia="en-US"/>
        </w:rPr>
      </w:pPr>
    </w:p>
    <w:p w14:paraId="3743D82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Отношения между снабжающими и потребляющими организациями – договорные. </w:t>
      </w:r>
      <w:r w:rsidRPr="00C726F1">
        <w:rPr>
          <w:rFonts w:eastAsia="Calibri"/>
          <w:spacing w:val="1"/>
          <w:szCs w:val="28"/>
          <w:lang w:val="x-none" w:eastAsia="en-US"/>
        </w:rPr>
        <w:t xml:space="preserve">На территории поселения также действуют локальные (автономные) источники теплоснабжения, отапливающие административные здания и объекты бюджетной сферы, </w:t>
      </w:r>
      <w:r w:rsidRPr="00C726F1">
        <w:rPr>
          <w:rFonts w:eastAsia="Calibri"/>
          <w:szCs w:val="28"/>
          <w:lang w:val="x-none" w:eastAsia="en-US"/>
        </w:rPr>
        <w:t xml:space="preserve">удаленные от источника централизованного теплоснабжения. В качестве топлива на автономных источниках теплоснабжения используется твердое топливо (дрова, уголь), электроэнергия. </w:t>
      </w:r>
    </w:p>
    <w:p w14:paraId="40C7B60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Локальные котельные являются ведомственными источниками тепла, имеющими изолированную зону действия и обеспечивающий потребность в тепле собственных объектов (не осуществляют регулируемую деятельность в области теплоснабжения).</w:t>
      </w:r>
    </w:p>
    <w:p w14:paraId="489EA898" w14:textId="77777777" w:rsidR="00C726F1" w:rsidRPr="00C726F1" w:rsidRDefault="00C726F1" w:rsidP="00C726F1">
      <w:pPr>
        <w:keepNext/>
        <w:keepLines/>
        <w:spacing w:before="200"/>
        <w:ind w:firstLine="709"/>
        <w:outlineLvl w:val="1"/>
        <w:rPr>
          <w:bCs/>
          <w:lang w:val="x-none"/>
        </w:rPr>
      </w:pPr>
      <w:bookmarkStart w:id="13" w:name="_Toc192441648"/>
      <w:r w:rsidRPr="00C726F1">
        <w:rPr>
          <w:b/>
          <w:bCs/>
          <w:szCs w:val="26"/>
          <w:lang w:val="x-none" w:eastAsia="en-US"/>
        </w:rPr>
        <w:t xml:space="preserve">1.1 </w:t>
      </w:r>
      <w:bookmarkStart w:id="14" w:name="_Toc343247271"/>
      <w:bookmarkStart w:id="15" w:name="_Toc343876985"/>
      <w:bookmarkStart w:id="16" w:name="_Toc341863270"/>
      <w:bookmarkEnd w:id="12"/>
      <w:r w:rsidRPr="00C726F1">
        <w:rPr>
          <w:b/>
          <w:bCs/>
          <w:szCs w:val="26"/>
          <w:lang w:eastAsia="en-US"/>
        </w:rPr>
        <w:t>В</w:t>
      </w:r>
      <w:proofErr w:type="spellStart"/>
      <w:r w:rsidRPr="00C726F1">
        <w:rPr>
          <w:b/>
          <w:bCs/>
          <w:szCs w:val="26"/>
          <w:lang w:val="x-none" w:eastAsia="en-US"/>
        </w:rPr>
        <w:t>еличины</w:t>
      </w:r>
      <w:proofErr w:type="spellEnd"/>
      <w:r w:rsidRPr="00C726F1">
        <w:rPr>
          <w:b/>
          <w:bCs/>
          <w:szCs w:val="26"/>
          <w:lang w:val="x-none" w:eastAsia="en-US"/>
        </w:rPr>
        <w:t xml:space="preserve">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3"/>
      <w:r w:rsidRPr="00C726F1">
        <w:rPr>
          <w:b/>
          <w:bCs/>
          <w:szCs w:val="26"/>
          <w:lang w:val="x-none" w:eastAsia="en-US"/>
        </w:rPr>
        <w:t xml:space="preserve"> </w:t>
      </w:r>
    </w:p>
    <w:p w14:paraId="09B6B3B4" w14:textId="77777777" w:rsidR="00C726F1" w:rsidRPr="00C726F1" w:rsidRDefault="00C726F1" w:rsidP="00C726F1">
      <w:pPr>
        <w:ind w:firstLine="567"/>
        <w:contextualSpacing/>
        <w:rPr>
          <w:rFonts w:eastAsia="Calibri"/>
          <w:szCs w:val="28"/>
          <w:lang w:val="x-none" w:eastAsia="en-US"/>
        </w:rPr>
      </w:pPr>
      <w:bookmarkStart w:id="17" w:name="_Toc422303806"/>
      <w:r w:rsidRPr="00C726F1">
        <w:rPr>
          <w:rFonts w:eastAsia="Calibri"/>
          <w:szCs w:val="28"/>
          <w:lang w:val="x-none" w:eastAsia="en-US"/>
        </w:rPr>
        <w:t xml:space="preserve">Планом развития поселения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застройки, обеспечивающей комфортные условия проживания. В соответствии с планами развития на территории с. Зыково планируется строительство жилых и общественных зданий, а также индивидуальных жилых домов. </w:t>
      </w:r>
    </w:p>
    <w:p w14:paraId="4118A3C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Существующий жилой фонд подразделяется на </w:t>
      </w:r>
      <w:proofErr w:type="spellStart"/>
      <w:r w:rsidRPr="00C726F1">
        <w:rPr>
          <w:rFonts w:eastAsia="Calibri"/>
          <w:szCs w:val="28"/>
          <w:lang w:val="x-none" w:eastAsia="en-US"/>
        </w:rPr>
        <w:t>среднеэтажные</w:t>
      </w:r>
      <w:proofErr w:type="spellEnd"/>
      <w:r w:rsidRPr="00C726F1">
        <w:rPr>
          <w:rFonts w:eastAsia="Calibri"/>
          <w:szCs w:val="28"/>
          <w:lang w:val="x-none" w:eastAsia="en-US"/>
        </w:rPr>
        <w:t xml:space="preserve"> многоквартирные и малоэтажные (индивидуальные) жилые дома. Основная часть население поселения проживает в домах малоэтажной застройки.</w:t>
      </w:r>
    </w:p>
    <w:p w14:paraId="694F192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Развитие застроенных территорий и освоение резервных территорий под многоэтажное и малоэтажное строительство (в </w:t>
      </w:r>
      <w:proofErr w:type="spellStart"/>
      <w:r w:rsidRPr="00C726F1">
        <w:rPr>
          <w:rFonts w:eastAsia="Calibri"/>
          <w:szCs w:val="28"/>
          <w:lang w:val="x-none" w:eastAsia="en-US"/>
        </w:rPr>
        <w:t>т.ч</w:t>
      </w:r>
      <w:proofErr w:type="spellEnd"/>
      <w:r w:rsidRPr="00C726F1">
        <w:rPr>
          <w:rFonts w:eastAsia="Calibri"/>
          <w:szCs w:val="28"/>
          <w:lang w:val="x-none" w:eastAsia="en-US"/>
        </w:rPr>
        <w:t>. ИЖС) предполагает:</w:t>
      </w:r>
    </w:p>
    <w:p w14:paraId="1A83BDB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1) создание комфортных условий для проживания на территории поселения; </w:t>
      </w:r>
    </w:p>
    <w:p w14:paraId="4B10D35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2) организацию комплексного освоения резервных территорий под жилищное строительство;</w:t>
      </w:r>
    </w:p>
    <w:p w14:paraId="5F88989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3) строительство качественного жилья с комплексом инфраструктуры (социальной, транспортной, инженерной); </w:t>
      </w:r>
    </w:p>
    <w:p w14:paraId="165350A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4) образование новых земельных участков для их предоставления в целях индивидуального, блокированного, малоэтажного многоквартирного жилищного строительства, ведения личного подсобного хозяйства;</w:t>
      </w:r>
    </w:p>
    <w:p w14:paraId="154997B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lastRenderedPageBreak/>
        <w:t>5) строительство/реконструкцию достаточного количества современных социальных объектов.</w:t>
      </w:r>
    </w:p>
    <w:p w14:paraId="434E362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настоящее время строительство жилья на территории с. Зыково представлено преимущественно индивидуальной жилой застройкой. В 2026-2027 годах на территории с. Зыково планируется строительство </w:t>
      </w:r>
      <w:proofErr w:type="spellStart"/>
      <w:r w:rsidRPr="00C726F1">
        <w:rPr>
          <w:rFonts w:eastAsia="Calibri"/>
          <w:szCs w:val="28"/>
          <w:lang w:val="x-none" w:eastAsia="en-US"/>
        </w:rPr>
        <w:t>Зыковской</w:t>
      </w:r>
      <w:proofErr w:type="spellEnd"/>
      <w:r w:rsidRPr="00C726F1">
        <w:rPr>
          <w:rFonts w:eastAsia="Calibri"/>
          <w:szCs w:val="28"/>
          <w:lang w:val="x-none" w:eastAsia="en-US"/>
        </w:rPr>
        <w:t xml:space="preserve"> СОШ на 400 учащихся (с. Зыково, ул. Снежная 14). В соответствии проектной документацией к школе планируется построить сети тепло - водоснабжения, теплоснабжение предусматривается централизованное от существующей котельной.</w:t>
      </w:r>
    </w:p>
    <w:p w14:paraId="2A803483"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Д</w:t>
      </w:r>
      <w:r w:rsidRPr="00C726F1">
        <w:rPr>
          <w:rFonts w:eastAsia="Calibri"/>
          <w:szCs w:val="28"/>
          <w:lang w:val="x-none" w:eastAsia="en-US"/>
        </w:rPr>
        <w:t>ля отопления и горячего водоснабжения индивидуальных домов рекомендуется применение индивидуальных двухконтурных котлов, работающих на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136B3DD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 </w:t>
      </w:r>
      <w:proofErr w:type="spellStart"/>
      <w:r w:rsidRPr="00C726F1">
        <w:rPr>
          <w:rFonts w:eastAsia="Calibri"/>
          <w:szCs w:val="28"/>
          <w:lang w:val="x-none" w:eastAsia="en-US"/>
        </w:rPr>
        <w:t>отдельностоящие</w:t>
      </w:r>
      <w:proofErr w:type="spellEnd"/>
      <w:r w:rsidRPr="00C726F1">
        <w:rPr>
          <w:rFonts w:eastAsia="Calibri"/>
          <w:szCs w:val="28"/>
          <w:lang w:val="x-none" w:eastAsia="en-US"/>
        </w:rPr>
        <w:t xml:space="preserve"> и пристроенные </w:t>
      </w:r>
      <w:proofErr w:type="spellStart"/>
      <w:r w:rsidRPr="00C726F1">
        <w:rPr>
          <w:rFonts w:eastAsia="Calibri"/>
          <w:szCs w:val="28"/>
          <w:lang w:val="x-none" w:eastAsia="en-US"/>
        </w:rPr>
        <w:t>блочно</w:t>
      </w:r>
      <w:proofErr w:type="spellEnd"/>
      <w:r w:rsidRPr="00C726F1">
        <w:rPr>
          <w:rFonts w:eastAsia="Calibri"/>
          <w:szCs w:val="28"/>
          <w:lang w:val="x-none" w:eastAsia="en-US"/>
        </w:rPr>
        <w:t>-модульные котельные малой мощности.</w:t>
      </w:r>
    </w:p>
    <w:p w14:paraId="14310A93" w14:textId="77777777" w:rsidR="00C726F1" w:rsidRPr="00C726F1" w:rsidRDefault="00C726F1" w:rsidP="00C726F1">
      <w:pPr>
        <w:keepNext/>
        <w:keepLines/>
        <w:spacing w:before="200"/>
        <w:ind w:firstLine="709"/>
        <w:outlineLvl w:val="1"/>
        <w:rPr>
          <w:b/>
          <w:bCs/>
          <w:szCs w:val="26"/>
          <w:lang w:val="x-none" w:eastAsia="en-US"/>
        </w:rPr>
      </w:pPr>
      <w:bookmarkStart w:id="18" w:name="_Toc192441649"/>
      <w:r w:rsidRPr="00C726F1">
        <w:rPr>
          <w:b/>
          <w:bCs/>
          <w:szCs w:val="26"/>
          <w:lang w:val="x-none" w:eastAsia="en-US"/>
        </w:rPr>
        <w:t xml:space="preserve">1.2 </w:t>
      </w:r>
      <w:bookmarkEnd w:id="14"/>
      <w:bookmarkEnd w:id="15"/>
      <w:bookmarkEnd w:id="17"/>
      <w:r w:rsidRPr="00C726F1">
        <w:rPr>
          <w:b/>
          <w:bCs/>
          <w:szCs w:val="26"/>
          <w:lang w:eastAsia="en-US"/>
        </w:rPr>
        <w:t>С</w:t>
      </w:r>
      <w:proofErr w:type="spellStart"/>
      <w:r w:rsidRPr="00C726F1">
        <w:rPr>
          <w:b/>
          <w:bCs/>
          <w:szCs w:val="26"/>
          <w:lang w:val="x-none" w:eastAsia="en-US"/>
        </w:rPr>
        <w:t>уществующие</w:t>
      </w:r>
      <w:proofErr w:type="spellEnd"/>
      <w:r w:rsidRPr="00C726F1">
        <w:rPr>
          <w:b/>
          <w:bCs/>
          <w:szCs w:val="26"/>
          <w:lang w:val="x-none" w:eastAsia="en-US"/>
        </w:rPr>
        <w:t xml:space="preserve">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bookmarkEnd w:id="18"/>
    </w:p>
    <w:bookmarkEnd w:id="16"/>
    <w:p w14:paraId="386F613A" w14:textId="77777777" w:rsidR="00C726F1" w:rsidRPr="00C726F1" w:rsidRDefault="00C726F1" w:rsidP="00C726F1">
      <w:pPr>
        <w:tabs>
          <w:tab w:val="left" w:pos="0"/>
        </w:tabs>
        <w:ind w:firstLine="709"/>
      </w:pPr>
      <w:r w:rsidRPr="00C726F1">
        <w:t>За базовый уровень потребления тепла принят уровень потребления тепловой энергии в 2024 году. Базовый уровень потребления тепловой энергии с разделением по источникам тепл</w:t>
      </w:r>
      <w:r w:rsidRPr="00C726F1">
        <w:t>о</w:t>
      </w:r>
      <w:r w:rsidRPr="00C726F1">
        <w:t xml:space="preserve">снабжения представлен в таблице 2. </w:t>
      </w:r>
    </w:p>
    <w:p w14:paraId="23F1ADE9" w14:textId="77777777" w:rsidR="00C726F1" w:rsidRPr="00C726F1" w:rsidRDefault="00C726F1" w:rsidP="00C726F1">
      <w:pPr>
        <w:tabs>
          <w:tab w:val="left" w:pos="0"/>
        </w:tabs>
        <w:ind w:firstLine="709"/>
      </w:pPr>
    </w:p>
    <w:p w14:paraId="09A99432" w14:textId="77777777" w:rsidR="00C726F1" w:rsidRPr="00C726F1" w:rsidRDefault="00C726F1" w:rsidP="00C726F1">
      <w:pPr>
        <w:widowControl w:val="0"/>
        <w:adjustRightInd w:val="0"/>
        <w:textAlignment w:val="baseline"/>
        <w:rPr>
          <w:rFonts w:eastAsia="Microsoft YaHei"/>
          <w:spacing w:val="-5"/>
          <w:szCs w:val="18"/>
          <w:lang w:eastAsia="en-US"/>
        </w:rPr>
      </w:pPr>
      <w:bookmarkStart w:id="19" w:name="_Hlk165985405"/>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Базовый уровень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5452"/>
        <w:gridCol w:w="1740"/>
        <w:gridCol w:w="2453"/>
      </w:tblGrid>
      <w:tr w:rsidR="00C726F1" w:rsidRPr="00C726F1" w14:paraId="53C96867" w14:textId="77777777" w:rsidTr="0084059E">
        <w:trPr>
          <w:trHeight w:val="471"/>
        </w:trPr>
        <w:tc>
          <w:tcPr>
            <w:tcW w:w="372" w:type="pct"/>
            <w:shd w:val="clear" w:color="auto" w:fill="auto"/>
            <w:vAlign w:val="center"/>
            <w:hideMark/>
          </w:tcPr>
          <w:bookmarkEnd w:id="19"/>
          <w:p w14:paraId="49A6FFC1"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 xml:space="preserve">№ </w:t>
            </w:r>
            <w:proofErr w:type="gramStart"/>
            <w:r w:rsidRPr="00C726F1">
              <w:rPr>
                <w:rFonts w:eastAsia="Calibri"/>
                <w:bCs/>
                <w:sz w:val="22"/>
                <w:szCs w:val="22"/>
                <w:lang w:eastAsia="en-US"/>
              </w:rPr>
              <w:t>п</w:t>
            </w:r>
            <w:proofErr w:type="gramEnd"/>
            <w:r w:rsidRPr="00C726F1">
              <w:rPr>
                <w:rFonts w:eastAsia="Calibri"/>
                <w:bCs/>
                <w:sz w:val="22"/>
                <w:szCs w:val="22"/>
                <w:lang w:eastAsia="en-US"/>
              </w:rPr>
              <w:t>/п</w:t>
            </w:r>
          </w:p>
        </w:tc>
        <w:tc>
          <w:tcPr>
            <w:tcW w:w="2616" w:type="pct"/>
            <w:shd w:val="clear" w:color="auto" w:fill="auto"/>
            <w:vAlign w:val="center"/>
            <w:hideMark/>
          </w:tcPr>
          <w:p w14:paraId="26AE74CB"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Наименование источника теплоснабжения</w:t>
            </w:r>
          </w:p>
        </w:tc>
        <w:tc>
          <w:tcPr>
            <w:tcW w:w="835" w:type="pct"/>
            <w:shd w:val="clear" w:color="auto" w:fill="auto"/>
            <w:vAlign w:val="center"/>
          </w:tcPr>
          <w:p w14:paraId="0DC355E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Нагрузки, Гкал/</w:t>
            </w:r>
            <w:proofErr w:type="gramStart"/>
            <w:r w:rsidRPr="00C726F1">
              <w:rPr>
                <w:rFonts w:eastAsia="Calibri"/>
                <w:sz w:val="22"/>
                <w:szCs w:val="22"/>
                <w:lang w:eastAsia="en-US"/>
              </w:rPr>
              <w:t>ч</w:t>
            </w:r>
            <w:proofErr w:type="gramEnd"/>
          </w:p>
        </w:tc>
        <w:tc>
          <w:tcPr>
            <w:tcW w:w="1177" w:type="pct"/>
          </w:tcPr>
          <w:p w14:paraId="19C273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Полезный отпуск те</w:t>
            </w:r>
            <w:r w:rsidRPr="00C726F1">
              <w:rPr>
                <w:rFonts w:eastAsia="Calibri"/>
                <w:sz w:val="22"/>
                <w:szCs w:val="22"/>
                <w:lang w:eastAsia="en-US"/>
              </w:rPr>
              <w:t>п</w:t>
            </w:r>
            <w:r w:rsidRPr="00C726F1">
              <w:rPr>
                <w:rFonts w:eastAsia="Calibri"/>
                <w:sz w:val="22"/>
                <w:szCs w:val="22"/>
                <w:lang w:eastAsia="en-US"/>
              </w:rPr>
              <w:t>ла, Гкал</w:t>
            </w:r>
          </w:p>
        </w:tc>
      </w:tr>
      <w:tr w:rsidR="00C726F1" w:rsidRPr="00C726F1" w14:paraId="7C7279EE" w14:textId="77777777" w:rsidTr="0084059E">
        <w:tc>
          <w:tcPr>
            <w:tcW w:w="372" w:type="pct"/>
            <w:shd w:val="clear" w:color="auto" w:fill="auto"/>
            <w:vAlign w:val="center"/>
          </w:tcPr>
          <w:p w14:paraId="70B71633"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2616" w:type="pct"/>
            <w:shd w:val="clear" w:color="auto" w:fill="auto"/>
            <w:vAlign w:val="bottom"/>
          </w:tcPr>
          <w:p w14:paraId="3ADB9A1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15B4207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3A4ECF4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23855</w:t>
            </w:r>
          </w:p>
        </w:tc>
      </w:tr>
    </w:tbl>
    <w:p w14:paraId="4EBCA6EE" w14:textId="77777777" w:rsidR="00C726F1" w:rsidRPr="00C726F1" w:rsidRDefault="00C726F1" w:rsidP="00C726F1">
      <w:pPr>
        <w:ind w:firstLine="567"/>
        <w:contextualSpacing/>
        <w:rPr>
          <w:rFonts w:eastAsia="Calibri"/>
          <w:szCs w:val="28"/>
          <w:lang w:eastAsia="en-US"/>
        </w:rPr>
      </w:pPr>
    </w:p>
    <w:p w14:paraId="365CE1E3"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Сведения о тепловой нагрузке потребителей и полезном отпуске тепла локальных котельных не представлены. Изменение тепловой нагрузки локальных котельных не планируется.</w:t>
      </w:r>
    </w:p>
    <w:p w14:paraId="24528ABF"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Существующая и перспективная тепловая нагрузка источников централизованного тепл</w:t>
      </w:r>
      <w:r w:rsidRPr="00C726F1">
        <w:rPr>
          <w:rFonts w:eastAsia="Calibri"/>
          <w:szCs w:val="28"/>
          <w:lang w:eastAsia="en-US"/>
        </w:rPr>
        <w:t>о</w:t>
      </w:r>
      <w:r w:rsidRPr="00C726F1">
        <w:rPr>
          <w:rFonts w:eastAsia="Calibri"/>
          <w:szCs w:val="28"/>
          <w:lang w:eastAsia="en-US"/>
        </w:rPr>
        <w:t xml:space="preserve">снабжения приведена в </w:t>
      </w:r>
      <w:r w:rsidRPr="00C726F1">
        <w:rPr>
          <w:rFonts w:eastAsia="Calibri"/>
          <w:szCs w:val="28"/>
          <w:lang w:val="x-none" w:eastAsia="en-US"/>
        </w:rPr>
        <w:t>таблице</w:t>
      </w:r>
      <w:r w:rsidRPr="00C726F1">
        <w:rPr>
          <w:rFonts w:eastAsia="Calibri"/>
          <w:szCs w:val="28"/>
          <w:lang w:eastAsia="en-US"/>
        </w:rPr>
        <w:t xml:space="preserve"> 3. Перспективная тепловая нагрузка источников теплоснабжения была рассчитана с учетом планов по реконструкции системы теплоснабжения, рассмотренных в Разделах 5, 6 и 7 настоящей Схемы.</w:t>
      </w:r>
    </w:p>
    <w:p w14:paraId="0DA18D98" w14:textId="77777777" w:rsidR="00C726F1" w:rsidRPr="00C726F1" w:rsidRDefault="00C726F1" w:rsidP="00C726F1">
      <w:pPr>
        <w:ind w:firstLine="567"/>
        <w:contextualSpacing/>
        <w:rPr>
          <w:rFonts w:eastAsia="Calibri"/>
          <w:szCs w:val="28"/>
          <w:lang w:eastAsia="en-US"/>
        </w:rPr>
      </w:pPr>
    </w:p>
    <w:p w14:paraId="09C1A948"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3</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Перспективная нагрузка системы теплоснабжения,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2930"/>
        <w:gridCol w:w="840"/>
        <w:gridCol w:w="840"/>
        <w:gridCol w:w="840"/>
        <w:gridCol w:w="1096"/>
        <w:gridCol w:w="840"/>
        <w:gridCol w:w="840"/>
        <w:gridCol w:w="840"/>
        <w:gridCol w:w="832"/>
      </w:tblGrid>
      <w:tr w:rsidR="00C726F1" w:rsidRPr="00C726F1" w14:paraId="67713DE2" w14:textId="77777777" w:rsidTr="0084059E">
        <w:trPr>
          <w:cantSplit/>
          <w:tblHeader/>
        </w:trPr>
        <w:tc>
          <w:tcPr>
            <w:tcW w:w="251" w:type="pct"/>
            <w:tcBorders>
              <w:bottom w:val="single" w:sz="4" w:space="0" w:color="auto"/>
            </w:tcBorders>
            <w:shd w:val="clear" w:color="auto" w:fill="auto"/>
            <w:vAlign w:val="center"/>
            <w:hideMark/>
          </w:tcPr>
          <w:p w14:paraId="6587F74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406" w:type="pct"/>
            <w:tcBorders>
              <w:bottom w:val="single" w:sz="4" w:space="0" w:color="auto"/>
            </w:tcBorders>
            <w:shd w:val="clear" w:color="auto" w:fill="auto"/>
            <w:vAlign w:val="center"/>
            <w:hideMark/>
          </w:tcPr>
          <w:p w14:paraId="2C278ED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Котельная</w:t>
            </w:r>
          </w:p>
        </w:tc>
        <w:tc>
          <w:tcPr>
            <w:tcW w:w="403" w:type="pct"/>
            <w:tcBorders>
              <w:bottom w:val="single" w:sz="4" w:space="0" w:color="auto"/>
            </w:tcBorders>
            <w:shd w:val="clear" w:color="auto" w:fill="auto"/>
            <w:vAlign w:val="center"/>
          </w:tcPr>
          <w:p w14:paraId="049F41E5"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2024 год</w:t>
            </w:r>
          </w:p>
        </w:tc>
        <w:tc>
          <w:tcPr>
            <w:tcW w:w="403" w:type="pct"/>
            <w:tcBorders>
              <w:bottom w:val="single" w:sz="4" w:space="0" w:color="auto"/>
            </w:tcBorders>
            <w:shd w:val="clear" w:color="auto" w:fill="auto"/>
            <w:vAlign w:val="center"/>
          </w:tcPr>
          <w:p w14:paraId="6CAFB0BA"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2025 год</w:t>
            </w:r>
          </w:p>
        </w:tc>
        <w:tc>
          <w:tcPr>
            <w:tcW w:w="403" w:type="pct"/>
            <w:tcBorders>
              <w:bottom w:val="single" w:sz="4" w:space="0" w:color="auto"/>
            </w:tcBorders>
            <w:shd w:val="clear" w:color="auto" w:fill="auto"/>
            <w:vAlign w:val="center"/>
          </w:tcPr>
          <w:p w14:paraId="2B1BB4CD"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2026 год</w:t>
            </w:r>
          </w:p>
        </w:tc>
        <w:tc>
          <w:tcPr>
            <w:tcW w:w="526" w:type="pct"/>
            <w:tcBorders>
              <w:top w:val="single" w:sz="8" w:space="0" w:color="auto"/>
              <w:left w:val="single" w:sz="8" w:space="0" w:color="auto"/>
              <w:bottom w:val="single" w:sz="4" w:space="0" w:color="auto"/>
              <w:right w:val="single" w:sz="4" w:space="0" w:color="auto"/>
            </w:tcBorders>
            <w:shd w:val="clear" w:color="auto" w:fill="auto"/>
            <w:noWrap/>
            <w:vAlign w:val="center"/>
          </w:tcPr>
          <w:p w14:paraId="60F3DF3B"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2027 год</w:t>
            </w:r>
          </w:p>
        </w:tc>
        <w:tc>
          <w:tcPr>
            <w:tcW w:w="403" w:type="pct"/>
            <w:tcBorders>
              <w:top w:val="single" w:sz="8" w:space="0" w:color="auto"/>
              <w:left w:val="single" w:sz="4" w:space="0" w:color="auto"/>
              <w:bottom w:val="single" w:sz="4" w:space="0" w:color="auto"/>
              <w:right w:val="single" w:sz="4" w:space="0" w:color="auto"/>
            </w:tcBorders>
            <w:shd w:val="clear" w:color="auto" w:fill="auto"/>
            <w:vAlign w:val="center"/>
          </w:tcPr>
          <w:p w14:paraId="06C7D492"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2028 год</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3B329B5D"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2029 год</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1F7F0CB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401" w:type="pct"/>
            <w:tcBorders>
              <w:top w:val="single" w:sz="4" w:space="0" w:color="auto"/>
              <w:left w:val="single" w:sz="4" w:space="0" w:color="auto"/>
              <w:bottom w:val="single" w:sz="4" w:space="0" w:color="auto"/>
              <w:right w:val="single" w:sz="4" w:space="0" w:color="auto"/>
            </w:tcBorders>
            <w:shd w:val="clear" w:color="auto" w:fill="auto"/>
            <w:vAlign w:val="center"/>
          </w:tcPr>
          <w:p w14:paraId="6817785C"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2036- 2040 годы</w:t>
            </w:r>
          </w:p>
        </w:tc>
      </w:tr>
      <w:tr w:rsidR="00C726F1" w:rsidRPr="00C726F1" w14:paraId="5F6B0B23" w14:textId="77777777" w:rsidTr="0084059E">
        <w:trPr>
          <w:cantSplit/>
        </w:trPr>
        <w:tc>
          <w:tcPr>
            <w:tcW w:w="251" w:type="pct"/>
            <w:tcBorders>
              <w:top w:val="single" w:sz="4" w:space="0" w:color="auto"/>
              <w:bottom w:val="single" w:sz="4" w:space="0" w:color="auto"/>
              <w:right w:val="single" w:sz="4" w:space="0" w:color="auto"/>
            </w:tcBorders>
            <w:shd w:val="clear" w:color="auto" w:fill="auto"/>
            <w:vAlign w:val="center"/>
            <w:hideMark/>
          </w:tcPr>
          <w:p w14:paraId="7E5FE67B"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1406" w:type="pct"/>
            <w:tcBorders>
              <w:top w:val="single" w:sz="4" w:space="0" w:color="auto"/>
              <w:left w:val="single" w:sz="4" w:space="0" w:color="auto"/>
              <w:bottom w:val="single" w:sz="4" w:space="0" w:color="auto"/>
              <w:right w:val="single" w:sz="4" w:space="0" w:color="auto"/>
            </w:tcBorders>
            <w:shd w:val="clear" w:color="auto" w:fill="auto"/>
            <w:vAlign w:val="center"/>
          </w:tcPr>
          <w:p w14:paraId="401A05A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403" w:type="pct"/>
            <w:tcBorders>
              <w:top w:val="nil"/>
              <w:left w:val="nil"/>
              <w:bottom w:val="single" w:sz="8" w:space="0" w:color="auto"/>
              <w:right w:val="single" w:sz="8" w:space="0" w:color="auto"/>
            </w:tcBorders>
            <w:shd w:val="clear" w:color="auto" w:fill="auto"/>
            <w:vAlign w:val="center"/>
          </w:tcPr>
          <w:p w14:paraId="4157B30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403" w:type="pct"/>
            <w:tcBorders>
              <w:top w:val="nil"/>
              <w:left w:val="nil"/>
              <w:bottom w:val="single" w:sz="8" w:space="0" w:color="auto"/>
              <w:right w:val="single" w:sz="8" w:space="0" w:color="auto"/>
            </w:tcBorders>
            <w:shd w:val="clear" w:color="auto" w:fill="auto"/>
            <w:vAlign w:val="center"/>
          </w:tcPr>
          <w:p w14:paraId="5C7B17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403" w:type="pct"/>
            <w:tcBorders>
              <w:top w:val="nil"/>
              <w:left w:val="nil"/>
              <w:bottom w:val="single" w:sz="8" w:space="0" w:color="auto"/>
              <w:right w:val="single" w:sz="8" w:space="0" w:color="auto"/>
            </w:tcBorders>
            <w:shd w:val="clear" w:color="auto" w:fill="auto"/>
            <w:vAlign w:val="center"/>
          </w:tcPr>
          <w:p w14:paraId="793A2BC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526" w:type="pct"/>
            <w:tcBorders>
              <w:top w:val="nil"/>
              <w:left w:val="nil"/>
              <w:bottom w:val="single" w:sz="8" w:space="0" w:color="auto"/>
              <w:right w:val="single" w:sz="8" w:space="0" w:color="auto"/>
            </w:tcBorders>
            <w:shd w:val="clear" w:color="auto" w:fill="auto"/>
            <w:noWrap/>
            <w:vAlign w:val="center"/>
          </w:tcPr>
          <w:p w14:paraId="47AD873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67285B3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123FFC7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3" w:type="pct"/>
            <w:tcBorders>
              <w:top w:val="nil"/>
              <w:left w:val="nil"/>
              <w:bottom w:val="single" w:sz="8" w:space="0" w:color="auto"/>
              <w:right w:val="single" w:sz="8" w:space="0" w:color="auto"/>
            </w:tcBorders>
            <w:shd w:val="clear" w:color="auto" w:fill="auto"/>
            <w:vAlign w:val="center"/>
          </w:tcPr>
          <w:p w14:paraId="3BC6010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01" w:type="pct"/>
            <w:tcBorders>
              <w:top w:val="nil"/>
              <w:left w:val="nil"/>
              <w:bottom w:val="single" w:sz="8" w:space="0" w:color="auto"/>
              <w:right w:val="single" w:sz="8" w:space="0" w:color="auto"/>
            </w:tcBorders>
            <w:shd w:val="clear" w:color="auto" w:fill="auto"/>
            <w:vAlign w:val="center"/>
          </w:tcPr>
          <w:p w14:paraId="36225D8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bl>
    <w:p w14:paraId="28972AAA" w14:textId="77777777" w:rsidR="00C726F1" w:rsidRPr="00C726F1" w:rsidRDefault="00C726F1" w:rsidP="00C726F1">
      <w:pPr>
        <w:ind w:firstLine="567"/>
        <w:contextualSpacing/>
        <w:rPr>
          <w:rFonts w:eastAsia="Calibri"/>
          <w:szCs w:val="28"/>
          <w:lang w:eastAsia="en-US"/>
        </w:rPr>
      </w:pPr>
    </w:p>
    <w:p w14:paraId="4A4C7348"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С</w:t>
      </w:r>
      <w:proofErr w:type="spellStart"/>
      <w:r w:rsidRPr="00C726F1">
        <w:rPr>
          <w:rFonts w:eastAsia="Calibri"/>
          <w:szCs w:val="28"/>
          <w:lang w:val="x-none" w:eastAsia="en-US"/>
        </w:rPr>
        <w:t>уществующие</w:t>
      </w:r>
      <w:proofErr w:type="spellEnd"/>
      <w:r w:rsidRPr="00C726F1">
        <w:rPr>
          <w:rFonts w:eastAsia="Calibri"/>
          <w:szCs w:val="28"/>
          <w:lang w:val="x-none" w:eastAsia="en-US"/>
        </w:rPr>
        <w:t xml:space="preserve"> и перспективные объемы потребления теплоносителя</w:t>
      </w:r>
      <w:r w:rsidRPr="00C726F1">
        <w:rPr>
          <w:rFonts w:eastAsia="Calibri"/>
          <w:szCs w:val="28"/>
          <w:lang w:eastAsia="en-US"/>
        </w:rPr>
        <w:t xml:space="preserve"> в зонах действия и</w:t>
      </w:r>
      <w:r w:rsidRPr="00C726F1">
        <w:rPr>
          <w:rFonts w:eastAsia="Calibri"/>
          <w:szCs w:val="28"/>
          <w:lang w:eastAsia="en-US"/>
        </w:rPr>
        <w:t>с</w:t>
      </w:r>
      <w:r w:rsidRPr="00C726F1">
        <w:rPr>
          <w:rFonts w:eastAsia="Calibri"/>
          <w:szCs w:val="28"/>
          <w:lang w:eastAsia="en-US"/>
        </w:rPr>
        <w:t>точников централизованного теплоснабжения приведены в Разделе 3.</w:t>
      </w:r>
    </w:p>
    <w:p w14:paraId="71EF5B7B" w14:textId="77777777" w:rsidR="00C726F1" w:rsidRPr="00C726F1" w:rsidRDefault="00C726F1" w:rsidP="00C726F1">
      <w:pPr>
        <w:keepNext/>
        <w:keepLines/>
        <w:spacing w:before="200"/>
        <w:ind w:firstLine="709"/>
        <w:outlineLvl w:val="1"/>
        <w:rPr>
          <w:b/>
          <w:bCs/>
          <w:szCs w:val="26"/>
          <w:lang w:val="x-none" w:eastAsia="en-US"/>
        </w:rPr>
      </w:pPr>
      <w:bookmarkStart w:id="20" w:name="_Toc192441650"/>
      <w:r w:rsidRPr="00C726F1">
        <w:rPr>
          <w:b/>
          <w:bCs/>
          <w:szCs w:val="26"/>
          <w:lang w:val="x-none" w:eastAsia="en-US"/>
        </w:rPr>
        <w:t xml:space="preserve">1.3 </w:t>
      </w:r>
      <w:r w:rsidRPr="00C726F1">
        <w:rPr>
          <w:b/>
          <w:bCs/>
          <w:szCs w:val="26"/>
          <w:lang w:eastAsia="en-US"/>
        </w:rPr>
        <w:t>С</w:t>
      </w:r>
      <w:proofErr w:type="spellStart"/>
      <w:r w:rsidRPr="00C726F1">
        <w:rPr>
          <w:b/>
          <w:bCs/>
          <w:szCs w:val="26"/>
          <w:lang w:val="x-none" w:eastAsia="en-US"/>
        </w:rPr>
        <w:t>уществующие</w:t>
      </w:r>
      <w:proofErr w:type="spellEnd"/>
      <w:r w:rsidRPr="00C726F1">
        <w:rPr>
          <w:b/>
          <w:bCs/>
          <w:szCs w:val="26"/>
          <w:lang w:val="x-none" w:eastAsia="en-US"/>
        </w:rPr>
        <w:t xml:space="preserve">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0"/>
    </w:p>
    <w:p w14:paraId="06958515"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Промышленные объекты расположены в промышленной зоне. Теплоснабжение промышленных предприятий </w:t>
      </w:r>
      <w:r w:rsidRPr="00C726F1">
        <w:rPr>
          <w:rFonts w:eastAsia="Calibri"/>
          <w:szCs w:val="28"/>
          <w:lang w:eastAsia="en-US"/>
        </w:rPr>
        <w:t>осуществляется</w:t>
      </w:r>
      <w:r w:rsidRPr="00C726F1">
        <w:rPr>
          <w:rFonts w:eastAsia="Calibri"/>
          <w:szCs w:val="28"/>
          <w:lang w:val="x-none" w:eastAsia="en-US"/>
        </w:rPr>
        <w:t xml:space="preserve"> от существующих котельных и от автономных встроенных или пристроенных источников, входящих в комплекс конкретного объекта. Горячее водоснабжение - от индивидуальных водонагревателей при наличии централизованного холодного </w:t>
      </w:r>
      <w:r w:rsidRPr="00C726F1">
        <w:rPr>
          <w:rFonts w:eastAsia="Calibri"/>
          <w:szCs w:val="28"/>
          <w:lang w:val="x-none" w:eastAsia="en-US"/>
        </w:rPr>
        <w:lastRenderedPageBreak/>
        <w:t>водоснабжения.</w:t>
      </w:r>
      <w:r w:rsidRPr="00C726F1">
        <w:rPr>
          <w:rFonts w:eastAsia="Calibri"/>
          <w:szCs w:val="28"/>
          <w:lang w:eastAsia="en-US"/>
        </w:rPr>
        <w:t xml:space="preserve"> </w:t>
      </w:r>
      <w:r w:rsidRPr="00C726F1">
        <w:rPr>
          <w:rFonts w:eastAsia="Calibri"/>
          <w:szCs w:val="28"/>
          <w:lang w:val="x-none" w:eastAsia="en-US"/>
        </w:rPr>
        <w:t>Увеличение расхода тепла на технологические нужды в перспективе не прогнозируется.</w:t>
      </w:r>
    </w:p>
    <w:p w14:paraId="311F32CC" w14:textId="77777777" w:rsidR="00C726F1" w:rsidRPr="00C726F1" w:rsidRDefault="00C726F1" w:rsidP="00C726F1">
      <w:pPr>
        <w:keepNext/>
        <w:keepLines/>
        <w:spacing w:before="200"/>
        <w:ind w:firstLine="709"/>
        <w:outlineLvl w:val="1"/>
        <w:rPr>
          <w:b/>
          <w:bCs/>
          <w:lang w:val="x-none" w:eastAsia="en-US"/>
        </w:rPr>
        <w:sectPr w:rsidR="00C726F1" w:rsidRPr="00C726F1" w:rsidSect="00A00D0C">
          <w:pgSz w:w="11906" w:h="16838"/>
          <w:pgMar w:top="1134" w:right="567" w:bottom="1134" w:left="1134" w:header="708" w:footer="708" w:gutter="0"/>
          <w:cols w:space="708"/>
          <w:docGrid w:linePitch="360"/>
        </w:sectPr>
      </w:pPr>
    </w:p>
    <w:p w14:paraId="14EC907B" w14:textId="77777777" w:rsidR="00C726F1" w:rsidRPr="00C726F1" w:rsidRDefault="00C726F1" w:rsidP="00C726F1">
      <w:pPr>
        <w:keepNext/>
        <w:keepLines/>
        <w:spacing w:before="200"/>
        <w:ind w:firstLine="709"/>
        <w:outlineLvl w:val="1"/>
        <w:rPr>
          <w:b/>
          <w:bCs/>
          <w:lang w:eastAsia="en-US"/>
        </w:rPr>
      </w:pPr>
      <w:bookmarkStart w:id="21" w:name="_Toc192441651"/>
      <w:r w:rsidRPr="00C726F1">
        <w:rPr>
          <w:b/>
          <w:bCs/>
          <w:lang w:val="x-none" w:eastAsia="en-US"/>
        </w:rPr>
        <w:lastRenderedPageBreak/>
        <w:t xml:space="preserve">1.4 </w:t>
      </w:r>
      <w:r w:rsidRPr="00C726F1">
        <w:rPr>
          <w:b/>
          <w:bCs/>
          <w:lang w:eastAsia="en-US"/>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поселению</w:t>
      </w:r>
      <w:bookmarkEnd w:id="21"/>
    </w:p>
    <w:p w14:paraId="526F8664" w14:textId="77777777" w:rsidR="00C726F1" w:rsidRPr="00C726F1" w:rsidRDefault="00C726F1" w:rsidP="00C726F1">
      <w:pPr>
        <w:ind w:firstLine="709"/>
        <w:rPr>
          <w:rFonts w:eastAsia="Calibri"/>
          <w:szCs w:val="27"/>
          <w:lang w:eastAsia="en-US"/>
        </w:rPr>
      </w:pPr>
      <w:r w:rsidRPr="00C726F1">
        <w:rPr>
          <w:rFonts w:eastAsia="Calibri"/>
          <w:szCs w:val="22"/>
        </w:rPr>
        <w:t xml:space="preserve">Расчет </w:t>
      </w:r>
      <w:r w:rsidRPr="00C726F1">
        <w:rPr>
          <w:rFonts w:eastAsia="Calibri"/>
          <w:szCs w:val="27"/>
          <w:lang w:eastAsia="en-US"/>
        </w:rPr>
        <w:t>средневзвешенной плотности тепловой нагрузки в зонах действия источников теплоснабжения приведено в таблице 4.</w:t>
      </w:r>
    </w:p>
    <w:p w14:paraId="1B837DA7" w14:textId="77777777" w:rsidR="00C726F1" w:rsidRPr="00C726F1" w:rsidRDefault="00C726F1" w:rsidP="00C726F1">
      <w:pPr>
        <w:ind w:firstLine="709"/>
        <w:rPr>
          <w:rFonts w:eastAsia="Calibri"/>
          <w:szCs w:val="27"/>
          <w:lang w:eastAsia="en-US"/>
        </w:rPr>
      </w:pPr>
    </w:p>
    <w:p w14:paraId="1E78228C" w14:textId="77777777" w:rsidR="00C726F1" w:rsidRPr="00C726F1" w:rsidRDefault="00C726F1" w:rsidP="00C726F1">
      <w:pPr>
        <w:widowControl w:val="0"/>
        <w:adjustRightInd w:val="0"/>
        <w:textAlignment w:val="baseline"/>
        <w:rPr>
          <w:rFonts w:eastAsia="Microsoft YaHei"/>
          <w:bCs/>
          <w:spacing w:val="-5"/>
          <w:szCs w:val="18"/>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4</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Средневзвешенная плотность тепловой нагрузки в зонах действия источников теплоснабжения</w:t>
      </w:r>
    </w:p>
    <w:tbl>
      <w:tblPr>
        <w:tblW w:w="49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
        <w:gridCol w:w="6120"/>
        <w:gridCol w:w="1023"/>
        <w:gridCol w:w="1023"/>
        <w:gridCol w:w="1022"/>
        <w:gridCol w:w="1022"/>
        <w:gridCol w:w="1022"/>
        <w:gridCol w:w="1022"/>
        <w:gridCol w:w="1347"/>
        <w:gridCol w:w="1188"/>
      </w:tblGrid>
      <w:tr w:rsidR="00C726F1" w:rsidRPr="00C726F1" w14:paraId="4ECB7EA1" w14:textId="77777777" w:rsidTr="0084059E">
        <w:trPr>
          <w:tblHeader/>
        </w:trPr>
        <w:tc>
          <w:tcPr>
            <w:tcW w:w="168" w:type="pct"/>
            <w:shd w:val="clear" w:color="auto" w:fill="auto"/>
          </w:tcPr>
          <w:p w14:paraId="01D21527" w14:textId="77777777" w:rsidR="00C726F1" w:rsidRPr="00C726F1" w:rsidRDefault="00C726F1" w:rsidP="00C726F1">
            <w:pPr>
              <w:jc w:val="center"/>
              <w:rPr>
                <w:bCs/>
                <w:sz w:val="20"/>
                <w:szCs w:val="20"/>
              </w:rPr>
            </w:pPr>
            <w:r w:rsidRPr="00C726F1">
              <w:rPr>
                <w:bCs/>
                <w:sz w:val="20"/>
                <w:szCs w:val="20"/>
              </w:rPr>
              <w:t xml:space="preserve">№ </w:t>
            </w:r>
            <w:proofErr w:type="gramStart"/>
            <w:r w:rsidRPr="00C726F1">
              <w:rPr>
                <w:bCs/>
                <w:sz w:val="20"/>
                <w:szCs w:val="20"/>
              </w:rPr>
              <w:t>п</w:t>
            </w:r>
            <w:proofErr w:type="gramEnd"/>
            <w:r w:rsidRPr="00C726F1">
              <w:rPr>
                <w:bCs/>
                <w:sz w:val="20"/>
                <w:szCs w:val="20"/>
              </w:rPr>
              <w:t>/п</w:t>
            </w:r>
          </w:p>
        </w:tc>
        <w:tc>
          <w:tcPr>
            <w:tcW w:w="1999" w:type="pct"/>
            <w:shd w:val="clear" w:color="auto" w:fill="auto"/>
            <w:noWrap/>
            <w:vAlign w:val="center"/>
            <w:hideMark/>
          </w:tcPr>
          <w:p w14:paraId="738226CC" w14:textId="77777777" w:rsidR="00C726F1" w:rsidRPr="00C726F1" w:rsidRDefault="00C726F1" w:rsidP="00C726F1">
            <w:pPr>
              <w:jc w:val="center"/>
              <w:rPr>
                <w:bCs/>
                <w:sz w:val="20"/>
                <w:szCs w:val="20"/>
              </w:rPr>
            </w:pPr>
            <w:r w:rsidRPr="00C726F1">
              <w:rPr>
                <w:bCs/>
                <w:sz w:val="20"/>
                <w:szCs w:val="20"/>
              </w:rPr>
              <w:t>Наименование</w:t>
            </w:r>
          </w:p>
        </w:tc>
        <w:tc>
          <w:tcPr>
            <w:tcW w:w="334" w:type="pct"/>
            <w:tcBorders>
              <w:bottom w:val="single" w:sz="4" w:space="0" w:color="auto"/>
            </w:tcBorders>
            <w:shd w:val="clear" w:color="auto" w:fill="auto"/>
            <w:noWrap/>
            <w:vAlign w:val="center"/>
            <w:hideMark/>
          </w:tcPr>
          <w:p w14:paraId="631751B4" w14:textId="77777777" w:rsidR="00C726F1" w:rsidRPr="00C726F1" w:rsidRDefault="00C726F1" w:rsidP="00C726F1">
            <w:pPr>
              <w:jc w:val="center"/>
              <w:rPr>
                <w:iCs/>
                <w:sz w:val="20"/>
                <w:szCs w:val="20"/>
              </w:rPr>
            </w:pPr>
            <w:r w:rsidRPr="00C726F1">
              <w:rPr>
                <w:rFonts w:eastAsia="Calibri"/>
                <w:sz w:val="20"/>
                <w:szCs w:val="20"/>
                <w:lang w:eastAsia="en-US"/>
              </w:rPr>
              <w:t>2024 год</w:t>
            </w:r>
          </w:p>
        </w:tc>
        <w:tc>
          <w:tcPr>
            <w:tcW w:w="334" w:type="pct"/>
            <w:tcBorders>
              <w:bottom w:val="single" w:sz="4" w:space="0" w:color="auto"/>
            </w:tcBorders>
            <w:shd w:val="clear" w:color="auto" w:fill="auto"/>
            <w:noWrap/>
            <w:vAlign w:val="center"/>
            <w:hideMark/>
          </w:tcPr>
          <w:p w14:paraId="10A63EE2" w14:textId="77777777" w:rsidR="00C726F1" w:rsidRPr="00C726F1" w:rsidRDefault="00C726F1" w:rsidP="00C726F1">
            <w:pPr>
              <w:jc w:val="center"/>
              <w:rPr>
                <w:iCs/>
                <w:sz w:val="20"/>
                <w:szCs w:val="20"/>
              </w:rPr>
            </w:pPr>
            <w:r w:rsidRPr="00C726F1">
              <w:rPr>
                <w:rFonts w:eastAsia="Calibri"/>
                <w:sz w:val="20"/>
                <w:szCs w:val="20"/>
                <w:lang w:eastAsia="en-US"/>
              </w:rPr>
              <w:t>2025 год</w:t>
            </w:r>
          </w:p>
        </w:tc>
        <w:tc>
          <w:tcPr>
            <w:tcW w:w="334" w:type="pct"/>
            <w:tcBorders>
              <w:bottom w:val="single" w:sz="4" w:space="0" w:color="auto"/>
            </w:tcBorders>
            <w:shd w:val="clear" w:color="auto" w:fill="auto"/>
            <w:noWrap/>
            <w:vAlign w:val="center"/>
            <w:hideMark/>
          </w:tcPr>
          <w:p w14:paraId="54C72B6F" w14:textId="77777777" w:rsidR="00C726F1" w:rsidRPr="00C726F1" w:rsidRDefault="00C726F1" w:rsidP="00C726F1">
            <w:pPr>
              <w:jc w:val="center"/>
              <w:rPr>
                <w:iCs/>
                <w:sz w:val="20"/>
                <w:szCs w:val="20"/>
              </w:rPr>
            </w:pPr>
            <w:r w:rsidRPr="00C726F1">
              <w:rPr>
                <w:rFonts w:eastAsia="Calibri"/>
                <w:sz w:val="20"/>
                <w:szCs w:val="20"/>
                <w:lang w:eastAsia="en-US"/>
              </w:rPr>
              <w:t>2026 год</w:t>
            </w:r>
          </w:p>
        </w:tc>
        <w:tc>
          <w:tcPr>
            <w:tcW w:w="334"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7DA182A" w14:textId="77777777" w:rsidR="00C726F1" w:rsidRPr="00C726F1" w:rsidRDefault="00C726F1" w:rsidP="00C726F1">
            <w:pPr>
              <w:jc w:val="center"/>
              <w:rPr>
                <w:iCs/>
                <w:sz w:val="20"/>
                <w:szCs w:val="20"/>
              </w:rPr>
            </w:pPr>
            <w:r w:rsidRPr="00C726F1">
              <w:rPr>
                <w:rFonts w:eastAsia="Calibri"/>
                <w:sz w:val="20"/>
                <w:szCs w:val="20"/>
                <w:lang w:eastAsia="en-US"/>
              </w:rPr>
              <w:t>2027 год</w:t>
            </w:r>
          </w:p>
        </w:tc>
        <w:tc>
          <w:tcPr>
            <w:tcW w:w="334" w:type="pc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04DDF11B" w14:textId="77777777" w:rsidR="00C726F1" w:rsidRPr="00C726F1" w:rsidRDefault="00C726F1" w:rsidP="00C726F1">
            <w:pPr>
              <w:jc w:val="center"/>
              <w:rPr>
                <w:iCs/>
                <w:sz w:val="20"/>
                <w:szCs w:val="20"/>
              </w:rPr>
            </w:pPr>
            <w:r w:rsidRPr="00C726F1">
              <w:rPr>
                <w:rFonts w:eastAsia="Calibri"/>
                <w:sz w:val="20"/>
                <w:szCs w:val="20"/>
                <w:lang w:eastAsia="en-US"/>
              </w:rPr>
              <w:t>2028 год</w:t>
            </w:r>
          </w:p>
        </w:tc>
        <w:tc>
          <w:tcPr>
            <w:tcW w:w="3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775739" w14:textId="77777777" w:rsidR="00C726F1" w:rsidRPr="00C726F1" w:rsidRDefault="00C726F1" w:rsidP="00C726F1">
            <w:pPr>
              <w:jc w:val="center"/>
              <w:rPr>
                <w:iCs/>
                <w:sz w:val="20"/>
                <w:szCs w:val="20"/>
              </w:rPr>
            </w:pPr>
            <w:r w:rsidRPr="00C726F1">
              <w:rPr>
                <w:rFonts w:eastAsia="Calibri"/>
                <w:sz w:val="20"/>
                <w:szCs w:val="20"/>
                <w:lang w:eastAsia="en-US"/>
              </w:rPr>
              <w:t>2029 год</w:t>
            </w:r>
          </w:p>
        </w:tc>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A0B4F" w14:textId="77777777" w:rsidR="00C726F1" w:rsidRPr="00C726F1" w:rsidRDefault="00C726F1" w:rsidP="00C726F1">
            <w:pPr>
              <w:jc w:val="center"/>
              <w:rPr>
                <w:iCs/>
                <w:sz w:val="20"/>
                <w:szCs w:val="20"/>
              </w:rPr>
            </w:pPr>
            <w:r w:rsidRPr="00C726F1">
              <w:rPr>
                <w:rFonts w:eastAsia="Calibri"/>
                <w:sz w:val="20"/>
                <w:szCs w:val="20"/>
                <w:lang w:eastAsia="en-US"/>
              </w:rPr>
              <w:t>2030-2034 годы</w:t>
            </w:r>
          </w:p>
        </w:tc>
        <w:tc>
          <w:tcPr>
            <w:tcW w:w="388" w:type="pct"/>
            <w:tcBorders>
              <w:top w:val="single" w:sz="4" w:space="0" w:color="auto"/>
              <w:left w:val="single" w:sz="4" w:space="0" w:color="auto"/>
              <w:bottom w:val="single" w:sz="4" w:space="0" w:color="auto"/>
              <w:right w:val="single" w:sz="4" w:space="0" w:color="auto"/>
            </w:tcBorders>
            <w:shd w:val="clear" w:color="auto" w:fill="auto"/>
            <w:vAlign w:val="center"/>
          </w:tcPr>
          <w:p w14:paraId="1B70BB3B" w14:textId="77777777" w:rsidR="00C726F1" w:rsidRPr="00C726F1" w:rsidRDefault="00C726F1" w:rsidP="00C726F1">
            <w:pPr>
              <w:jc w:val="center"/>
              <w:rPr>
                <w:sz w:val="20"/>
                <w:szCs w:val="20"/>
              </w:rPr>
            </w:pPr>
            <w:r w:rsidRPr="00C726F1">
              <w:rPr>
                <w:rFonts w:eastAsia="Calibri"/>
                <w:sz w:val="20"/>
                <w:szCs w:val="20"/>
                <w:lang w:eastAsia="en-US"/>
              </w:rPr>
              <w:t>2036- 2040 годы</w:t>
            </w:r>
          </w:p>
        </w:tc>
      </w:tr>
      <w:tr w:rsidR="00C726F1" w:rsidRPr="00C726F1" w14:paraId="024032ED" w14:textId="77777777" w:rsidTr="0084059E">
        <w:tc>
          <w:tcPr>
            <w:tcW w:w="168" w:type="pct"/>
            <w:shd w:val="clear" w:color="auto" w:fill="auto"/>
            <w:vAlign w:val="bottom"/>
          </w:tcPr>
          <w:p w14:paraId="6FC5C92B" w14:textId="77777777" w:rsidR="00C726F1" w:rsidRPr="00C726F1" w:rsidRDefault="00C726F1" w:rsidP="00C726F1">
            <w:pPr>
              <w:jc w:val="center"/>
              <w:rPr>
                <w:sz w:val="20"/>
                <w:szCs w:val="20"/>
              </w:rPr>
            </w:pPr>
            <w:r w:rsidRPr="00C726F1">
              <w:rPr>
                <w:sz w:val="20"/>
                <w:szCs w:val="20"/>
              </w:rPr>
              <w:t>1</w:t>
            </w:r>
          </w:p>
        </w:tc>
        <w:tc>
          <w:tcPr>
            <w:tcW w:w="1999" w:type="pct"/>
            <w:shd w:val="clear" w:color="auto" w:fill="auto"/>
            <w:noWrap/>
            <w:vAlign w:val="center"/>
          </w:tcPr>
          <w:p w14:paraId="11C358EE" w14:textId="77777777" w:rsidR="00C726F1" w:rsidRPr="00C726F1" w:rsidRDefault="00C726F1" w:rsidP="00C726F1">
            <w:pPr>
              <w:jc w:val="center"/>
              <w:rPr>
                <w:sz w:val="20"/>
                <w:szCs w:val="20"/>
              </w:rPr>
            </w:pPr>
            <w:r w:rsidRPr="00C726F1">
              <w:rPr>
                <w:b/>
                <w:bCs/>
                <w:color w:val="000000"/>
                <w:sz w:val="20"/>
                <w:szCs w:val="20"/>
              </w:rPr>
              <w:t>Котельная с. Зыково</w:t>
            </w:r>
          </w:p>
        </w:tc>
        <w:tc>
          <w:tcPr>
            <w:tcW w:w="334" w:type="pct"/>
            <w:shd w:val="clear" w:color="auto" w:fill="auto"/>
            <w:vAlign w:val="center"/>
          </w:tcPr>
          <w:p w14:paraId="0E3761EE"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7DB4952A"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13CB64D2"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7CE789CD"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599E828B"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34" w:type="pct"/>
            <w:shd w:val="clear" w:color="auto" w:fill="auto"/>
            <w:vAlign w:val="center"/>
          </w:tcPr>
          <w:p w14:paraId="3102FF1D"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440" w:type="pct"/>
            <w:shd w:val="clear" w:color="auto" w:fill="auto"/>
            <w:vAlign w:val="center"/>
          </w:tcPr>
          <w:p w14:paraId="5B01D599" w14:textId="77777777" w:rsidR="00C726F1" w:rsidRPr="00C726F1" w:rsidRDefault="00C726F1" w:rsidP="00C726F1">
            <w:pPr>
              <w:jc w:val="center"/>
              <w:rPr>
                <w:rFonts w:eastAsia="Calibri"/>
                <w:sz w:val="20"/>
                <w:szCs w:val="20"/>
                <w:lang w:eastAsia="en-US"/>
              </w:rPr>
            </w:pPr>
            <w:r w:rsidRPr="00C726F1">
              <w:rPr>
                <w:b/>
                <w:bCs/>
                <w:color w:val="000000"/>
                <w:sz w:val="20"/>
                <w:szCs w:val="20"/>
              </w:rPr>
              <w:t> </w:t>
            </w:r>
          </w:p>
        </w:tc>
        <w:tc>
          <w:tcPr>
            <w:tcW w:w="388" w:type="pct"/>
            <w:shd w:val="clear" w:color="auto" w:fill="auto"/>
            <w:vAlign w:val="center"/>
          </w:tcPr>
          <w:p w14:paraId="706C3528" w14:textId="77777777" w:rsidR="00C726F1" w:rsidRPr="00C726F1" w:rsidRDefault="00C726F1" w:rsidP="00C726F1">
            <w:pPr>
              <w:jc w:val="center"/>
              <w:rPr>
                <w:rFonts w:eastAsia="Calibri"/>
                <w:sz w:val="20"/>
                <w:szCs w:val="20"/>
                <w:lang w:eastAsia="en-US"/>
              </w:rPr>
            </w:pPr>
          </w:p>
        </w:tc>
      </w:tr>
      <w:tr w:rsidR="00C726F1" w:rsidRPr="00C726F1" w14:paraId="6345DA67" w14:textId="77777777" w:rsidTr="0084059E">
        <w:tc>
          <w:tcPr>
            <w:tcW w:w="168" w:type="pct"/>
            <w:shd w:val="clear" w:color="auto" w:fill="auto"/>
            <w:vAlign w:val="bottom"/>
          </w:tcPr>
          <w:p w14:paraId="73EE5715" w14:textId="77777777" w:rsidR="00C726F1" w:rsidRPr="00C726F1" w:rsidRDefault="00C726F1" w:rsidP="00C726F1">
            <w:pPr>
              <w:jc w:val="center"/>
              <w:rPr>
                <w:sz w:val="20"/>
                <w:szCs w:val="20"/>
              </w:rPr>
            </w:pPr>
            <w:r w:rsidRPr="00C726F1">
              <w:rPr>
                <w:sz w:val="20"/>
                <w:szCs w:val="20"/>
              </w:rPr>
              <w:t>1.1</w:t>
            </w:r>
          </w:p>
        </w:tc>
        <w:tc>
          <w:tcPr>
            <w:tcW w:w="1999" w:type="pct"/>
            <w:shd w:val="clear" w:color="auto" w:fill="auto"/>
            <w:noWrap/>
            <w:vAlign w:val="center"/>
            <w:hideMark/>
          </w:tcPr>
          <w:p w14:paraId="198FA82F" w14:textId="77777777" w:rsidR="00C726F1" w:rsidRPr="00C726F1" w:rsidRDefault="00C726F1" w:rsidP="00C726F1">
            <w:pPr>
              <w:jc w:val="center"/>
              <w:rPr>
                <w:sz w:val="20"/>
                <w:szCs w:val="20"/>
              </w:rPr>
            </w:pPr>
            <w:r w:rsidRPr="00C726F1">
              <w:rPr>
                <w:color w:val="000000"/>
                <w:sz w:val="20"/>
                <w:szCs w:val="20"/>
              </w:rPr>
              <w:t>Присоединенная тепловая нагрузка, Гкал/час</w:t>
            </w:r>
          </w:p>
        </w:tc>
        <w:tc>
          <w:tcPr>
            <w:tcW w:w="334" w:type="pct"/>
            <w:tcBorders>
              <w:top w:val="nil"/>
              <w:left w:val="nil"/>
              <w:bottom w:val="single" w:sz="8" w:space="0" w:color="auto"/>
              <w:right w:val="single" w:sz="8" w:space="0" w:color="auto"/>
            </w:tcBorders>
            <w:shd w:val="clear" w:color="auto" w:fill="auto"/>
            <w:vAlign w:val="center"/>
            <w:hideMark/>
          </w:tcPr>
          <w:p w14:paraId="3733DE8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5BECB782"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2348E798"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11,980</w:t>
            </w:r>
          </w:p>
        </w:tc>
        <w:tc>
          <w:tcPr>
            <w:tcW w:w="334" w:type="pct"/>
            <w:tcBorders>
              <w:top w:val="nil"/>
              <w:left w:val="nil"/>
              <w:bottom w:val="single" w:sz="8" w:space="0" w:color="auto"/>
              <w:right w:val="single" w:sz="8" w:space="0" w:color="auto"/>
            </w:tcBorders>
            <w:shd w:val="clear" w:color="auto" w:fill="auto"/>
            <w:vAlign w:val="center"/>
            <w:hideMark/>
          </w:tcPr>
          <w:p w14:paraId="3EE9853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34" w:type="pct"/>
            <w:tcBorders>
              <w:top w:val="nil"/>
              <w:left w:val="nil"/>
              <w:bottom w:val="single" w:sz="8" w:space="0" w:color="auto"/>
              <w:right w:val="single" w:sz="8" w:space="0" w:color="auto"/>
            </w:tcBorders>
            <w:shd w:val="clear" w:color="auto" w:fill="auto"/>
            <w:vAlign w:val="center"/>
            <w:hideMark/>
          </w:tcPr>
          <w:p w14:paraId="1FA958E4"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34" w:type="pct"/>
            <w:tcBorders>
              <w:top w:val="nil"/>
              <w:left w:val="nil"/>
              <w:bottom w:val="single" w:sz="8" w:space="0" w:color="auto"/>
              <w:right w:val="single" w:sz="8" w:space="0" w:color="auto"/>
            </w:tcBorders>
            <w:shd w:val="clear" w:color="auto" w:fill="auto"/>
            <w:vAlign w:val="center"/>
            <w:hideMark/>
          </w:tcPr>
          <w:p w14:paraId="3EC3F39A"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440" w:type="pct"/>
            <w:tcBorders>
              <w:top w:val="nil"/>
              <w:left w:val="nil"/>
              <w:bottom w:val="single" w:sz="8" w:space="0" w:color="auto"/>
              <w:right w:val="single" w:sz="8" w:space="0" w:color="auto"/>
            </w:tcBorders>
            <w:shd w:val="clear" w:color="auto" w:fill="auto"/>
            <w:vAlign w:val="center"/>
            <w:hideMark/>
          </w:tcPr>
          <w:p w14:paraId="7E652D70"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c>
          <w:tcPr>
            <w:tcW w:w="388" w:type="pct"/>
            <w:tcBorders>
              <w:top w:val="nil"/>
              <w:left w:val="nil"/>
              <w:bottom w:val="single" w:sz="8" w:space="0" w:color="auto"/>
              <w:right w:val="single" w:sz="8" w:space="0" w:color="auto"/>
            </w:tcBorders>
            <w:shd w:val="clear" w:color="auto" w:fill="auto"/>
            <w:vAlign w:val="center"/>
          </w:tcPr>
          <w:p w14:paraId="0A8D215E"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12,147</w:t>
            </w:r>
          </w:p>
        </w:tc>
      </w:tr>
      <w:tr w:rsidR="00C726F1" w:rsidRPr="00C726F1" w14:paraId="49A2443C" w14:textId="77777777" w:rsidTr="0084059E">
        <w:tc>
          <w:tcPr>
            <w:tcW w:w="168" w:type="pct"/>
            <w:shd w:val="clear" w:color="auto" w:fill="auto"/>
            <w:vAlign w:val="bottom"/>
          </w:tcPr>
          <w:p w14:paraId="09D897A9" w14:textId="77777777" w:rsidR="00C726F1" w:rsidRPr="00C726F1" w:rsidRDefault="00C726F1" w:rsidP="00C726F1">
            <w:pPr>
              <w:jc w:val="center"/>
              <w:rPr>
                <w:sz w:val="20"/>
                <w:szCs w:val="20"/>
              </w:rPr>
            </w:pPr>
            <w:r w:rsidRPr="00C726F1">
              <w:rPr>
                <w:sz w:val="20"/>
                <w:szCs w:val="20"/>
              </w:rPr>
              <w:t>1.2</w:t>
            </w:r>
          </w:p>
        </w:tc>
        <w:tc>
          <w:tcPr>
            <w:tcW w:w="1999" w:type="pct"/>
            <w:shd w:val="clear" w:color="auto" w:fill="auto"/>
            <w:noWrap/>
            <w:vAlign w:val="center"/>
            <w:hideMark/>
          </w:tcPr>
          <w:p w14:paraId="553ED3A2" w14:textId="77777777" w:rsidR="00C726F1" w:rsidRPr="00C726F1" w:rsidRDefault="00C726F1" w:rsidP="00C726F1">
            <w:pPr>
              <w:jc w:val="center"/>
              <w:rPr>
                <w:sz w:val="20"/>
                <w:szCs w:val="20"/>
              </w:rPr>
            </w:pPr>
            <w:r w:rsidRPr="00C726F1">
              <w:rPr>
                <w:color w:val="000000"/>
                <w:sz w:val="20"/>
                <w:szCs w:val="20"/>
              </w:rPr>
              <w:t>Площадь зоны действия источника теплоснабжения, кв. км.</w:t>
            </w:r>
          </w:p>
        </w:tc>
        <w:tc>
          <w:tcPr>
            <w:tcW w:w="334" w:type="pct"/>
            <w:tcBorders>
              <w:top w:val="nil"/>
              <w:left w:val="nil"/>
              <w:bottom w:val="single" w:sz="8" w:space="0" w:color="auto"/>
              <w:right w:val="single" w:sz="8" w:space="0" w:color="auto"/>
            </w:tcBorders>
            <w:shd w:val="clear" w:color="auto" w:fill="auto"/>
            <w:noWrap/>
            <w:vAlign w:val="center"/>
            <w:hideMark/>
          </w:tcPr>
          <w:p w14:paraId="6649D241"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3913F0B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4D07566E"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2D8B96A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5F1F2C3B"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34" w:type="pct"/>
            <w:tcBorders>
              <w:top w:val="nil"/>
              <w:left w:val="nil"/>
              <w:bottom w:val="single" w:sz="8" w:space="0" w:color="auto"/>
              <w:right w:val="single" w:sz="8" w:space="0" w:color="auto"/>
            </w:tcBorders>
            <w:shd w:val="clear" w:color="auto" w:fill="auto"/>
            <w:noWrap/>
            <w:vAlign w:val="center"/>
            <w:hideMark/>
          </w:tcPr>
          <w:p w14:paraId="49F0A9AD"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440" w:type="pct"/>
            <w:tcBorders>
              <w:top w:val="nil"/>
              <w:left w:val="nil"/>
              <w:bottom w:val="single" w:sz="8" w:space="0" w:color="auto"/>
              <w:right w:val="single" w:sz="8" w:space="0" w:color="auto"/>
            </w:tcBorders>
            <w:shd w:val="clear" w:color="auto" w:fill="auto"/>
            <w:noWrap/>
            <w:vAlign w:val="center"/>
            <w:hideMark/>
          </w:tcPr>
          <w:p w14:paraId="30AA2E4F"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c>
          <w:tcPr>
            <w:tcW w:w="388" w:type="pct"/>
            <w:tcBorders>
              <w:top w:val="nil"/>
              <w:left w:val="nil"/>
              <w:bottom w:val="single" w:sz="8" w:space="0" w:color="auto"/>
              <w:right w:val="single" w:sz="8" w:space="0" w:color="auto"/>
            </w:tcBorders>
            <w:shd w:val="clear" w:color="auto" w:fill="auto"/>
            <w:vAlign w:val="center"/>
          </w:tcPr>
          <w:p w14:paraId="0BBF6C1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0,412</w:t>
            </w:r>
          </w:p>
        </w:tc>
      </w:tr>
      <w:tr w:rsidR="00C726F1" w:rsidRPr="00C726F1" w14:paraId="6DB980B8" w14:textId="77777777" w:rsidTr="0084059E">
        <w:tc>
          <w:tcPr>
            <w:tcW w:w="168" w:type="pct"/>
            <w:shd w:val="clear" w:color="auto" w:fill="auto"/>
            <w:vAlign w:val="bottom"/>
          </w:tcPr>
          <w:p w14:paraId="71208D22" w14:textId="77777777" w:rsidR="00C726F1" w:rsidRPr="00C726F1" w:rsidRDefault="00C726F1" w:rsidP="00C726F1">
            <w:pPr>
              <w:jc w:val="center"/>
              <w:rPr>
                <w:sz w:val="20"/>
                <w:szCs w:val="20"/>
              </w:rPr>
            </w:pPr>
            <w:r w:rsidRPr="00C726F1">
              <w:rPr>
                <w:sz w:val="20"/>
                <w:szCs w:val="20"/>
              </w:rPr>
              <w:t>1.3</w:t>
            </w:r>
          </w:p>
        </w:tc>
        <w:tc>
          <w:tcPr>
            <w:tcW w:w="1999" w:type="pct"/>
            <w:shd w:val="clear" w:color="auto" w:fill="auto"/>
            <w:noWrap/>
            <w:vAlign w:val="center"/>
            <w:hideMark/>
          </w:tcPr>
          <w:p w14:paraId="08D33B4E" w14:textId="77777777" w:rsidR="00C726F1" w:rsidRPr="00C726F1" w:rsidRDefault="00C726F1" w:rsidP="00C726F1">
            <w:pPr>
              <w:jc w:val="center"/>
              <w:rPr>
                <w:sz w:val="20"/>
                <w:szCs w:val="20"/>
              </w:rPr>
            </w:pPr>
            <w:r w:rsidRPr="00C726F1">
              <w:rPr>
                <w:color w:val="000000"/>
                <w:sz w:val="20"/>
                <w:szCs w:val="20"/>
              </w:rPr>
              <w:t>Плотность тепловой нагрузки, Гкал/час на 1 кв. км.</w:t>
            </w:r>
          </w:p>
        </w:tc>
        <w:tc>
          <w:tcPr>
            <w:tcW w:w="334" w:type="pct"/>
            <w:tcBorders>
              <w:top w:val="nil"/>
              <w:left w:val="nil"/>
              <w:bottom w:val="single" w:sz="8" w:space="0" w:color="auto"/>
              <w:right w:val="single" w:sz="8" w:space="0" w:color="auto"/>
            </w:tcBorders>
            <w:shd w:val="clear" w:color="auto" w:fill="auto"/>
            <w:noWrap/>
            <w:vAlign w:val="center"/>
            <w:hideMark/>
          </w:tcPr>
          <w:p w14:paraId="2A96CCAB"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763691D6"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2685B72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29,08</w:t>
            </w:r>
          </w:p>
        </w:tc>
        <w:tc>
          <w:tcPr>
            <w:tcW w:w="334" w:type="pct"/>
            <w:tcBorders>
              <w:top w:val="nil"/>
              <w:left w:val="nil"/>
              <w:bottom w:val="single" w:sz="8" w:space="0" w:color="auto"/>
              <w:right w:val="single" w:sz="8" w:space="0" w:color="auto"/>
            </w:tcBorders>
            <w:shd w:val="clear" w:color="auto" w:fill="auto"/>
            <w:noWrap/>
            <w:vAlign w:val="center"/>
            <w:hideMark/>
          </w:tcPr>
          <w:p w14:paraId="72D0291C"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34" w:type="pct"/>
            <w:tcBorders>
              <w:top w:val="nil"/>
              <w:left w:val="nil"/>
              <w:bottom w:val="single" w:sz="8" w:space="0" w:color="auto"/>
              <w:right w:val="single" w:sz="8" w:space="0" w:color="auto"/>
            </w:tcBorders>
            <w:shd w:val="clear" w:color="auto" w:fill="auto"/>
            <w:noWrap/>
            <w:vAlign w:val="center"/>
            <w:hideMark/>
          </w:tcPr>
          <w:p w14:paraId="36C5FE20"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34" w:type="pct"/>
            <w:tcBorders>
              <w:top w:val="nil"/>
              <w:left w:val="nil"/>
              <w:bottom w:val="single" w:sz="8" w:space="0" w:color="auto"/>
              <w:right w:val="single" w:sz="8" w:space="0" w:color="auto"/>
            </w:tcBorders>
            <w:shd w:val="clear" w:color="auto" w:fill="auto"/>
            <w:noWrap/>
            <w:vAlign w:val="center"/>
            <w:hideMark/>
          </w:tcPr>
          <w:p w14:paraId="64B2DB21"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440" w:type="pct"/>
            <w:tcBorders>
              <w:top w:val="nil"/>
              <w:left w:val="nil"/>
              <w:bottom w:val="single" w:sz="8" w:space="0" w:color="auto"/>
              <w:right w:val="single" w:sz="8" w:space="0" w:color="auto"/>
            </w:tcBorders>
            <w:shd w:val="clear" w:color="auto" w:fill="auto"/>
            <w:noWrap/>
            <w:vAlign w:val="center"/>
            <w:hideMark/>
          </w:tcPr>
          <w:p w14:paraId="3C8D6219"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c>
          <w:tcPr>
            <w:tcW w:w="388" w:type="pct"/>
            <w:tcBorders>
              <w:top w:val="nil"/>
              <w:left w:val="nil"/>
              <w:bottom w:val="single" w:sz="8" w:space="0" w:color="auto"/>
              <w:right w:val="single" w:sz="8" w:space="0" w:color="auto"/>
            </w:tcBorders>
            <w:shd w:val="clear" w:color="auto" w:fill="auto"/>
            <w:vAlign w:val="center"/>
          </w:tcPr>
          <w:p w14:paraId="16F91C25"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29,48</w:t>
            </w:r>
          </w:p>
        </w:tc>
      </w:tr>
    </w:tbl>
    <w:p w14:paraId="008C056A" w14:textId="77777777" w:rsidR="00C726F1" w:rsidRPr="00C726F1" w:rsidRDefault="00C726F1" w:rsidP="00C726F1">
      <w:pPr>
        <w:rPr>
          <w:rFonts w:eastAsia="Calibri"/>
          <w:szCs w:val="22"/>
          <w:lang w:eastAsia="en-US"/>
        </w:rPr>
      </w:pPr>
    </w:p>
    <w:p w14:paraId="16B85CA5" w14:textId="77777777" w:rsidR="00C726F1" w:rsidRPr="00C726F1" w:rsidRDefault="00C726F1" w:rsidP="00C726F1">
      <w:pPr>
        <w:rPr>
          <w:rFonts w:eastAsia="Calibri"/>
          <w:szCs w:val="22"/>
          <w:lang w:eastAsia="en-US"/>
        </w:rPr>
      </w:pPr>
      <w:bookmarkStart w:id="22" w:name="_Toc422303807"/>
    </w:p>
    <w:p w14:paraId="39C6F511" w14:textId="77777777" w:rsidR="00C726F1" w:rsidRPr="00C726F1" w:rsidRDefault="00C726F1" w:rsidP="00C726F1">
      <w:pPr>
        <w:rPr>
          <w:rFonts w:eastAsia="Calibri"/>
          <w:szCs w:val="22"/>
          <w:lang w:eastAsia="en-US"/>
        </w:rPr>
      </w:pPr>
    </w:p>
    <w:p w14:paraId="20B46B53" w14:textId="77777777" w:rsidR="00C726F1" w:rsidRPr="00C726F1" w:rsidRDefault="00C726F1" w:rsidP="00C726F1">
      <w:pPr>
        <w:rPr>
          <w:rFonts w:eastAsia="Calibri"/>
          <w:szCs w:val="22"/>
          <w:lang w:eastAsia="en-US"/>
        </w:rPr>
      </w:pPr>
    </w:p>
    <w:p w14:paraId="44861EBA" w14:textId="77777777" w:rsidR="00C726F1" w:rsidRPr="00C726F1" w:rsidRDefault="00C726F1" w:rsidP="00C726F1">
      <w:pPr>
        <w:rPr>
          <w:rFonts w:eastAsia="Calibri"/>
          <w:szCs w:val="22"/>
          <w:lang w:eastAsia="en-US"/>
        </w:rPr>
        <w:sectPr w:rsidR="00C726F1" w:rsidRPr="00C726F1" w:rsidSect="00A00D0C">
          <w:pgSz w:w="16838" w:h="11906" w:orient="landscape"/>
          <w:pgMar w:top="993" w:right="567" w:bottom="1134" w:left="1134" w:header="708" w:footer="708" w:gutter="0"/>
          <w:cols w:space="708"/>
          <w:docGrid w:linePitch="360"/>
        </w:sectPr>
      </w:pPr>
    </w:p>
    <w:p w14:paraId="68559BA9" w14:textId="77777777" w:rsidR="00C726F1" w:rsidRPr="00C726F1" w:rsidRDefault="00C726F1" w:rsidP="00C726F1">
      <w:pPr>
        <w:keepNext/>
        <w:keepLines/>
        <w:spacing w:after="120"/>
        <w:jc w:val="center"/>
        <w:outlineLvl w:val="0"/>
        <w:rPr>
          <w:b/>
          <w:bCs/>
          <w:caps/>
          <w:szCs w:val="28"/>
          <w:lang w:val="x-none" w:eastAsia="en-US"/>
        </w:rPr>
      </w:pPr>
      <w:bookmarkStart w:id="23" w:name="_Toc192441652"/>
      <w:r w:rsidRPr="00C726F1">
        <w:rPr>
          <w:b/>
          <w:bCs/>
          <w:caps/>
          <w:szCs w:val="28"/>
          <w:lang w:val="x-none" w:eastAsia="en-US"/>
        </w:rPr>
        <w:lastRenderedPageBreak/>
        <w:t xml:space="preserve">РАЗДЕЛ 2 </w:t>
      </w:r>
      <w:bookmarkEnd w:id="22"/>
      <w:r w:rsidRPr="00C726F1">
        <w:rPr>
          <w:b/>
          <w:bCs/>
          <w:caps/>
          <w:szCs w:val="28"/>
          <w:lang w:val="x-none" w:eastAsia="en-US"/>
        </w:rPr>
        <w:t>Существующие и перспективные балансы тепловой мощности источников тепловой энергии и тепловой нагрузки потребителей</w:t>
      </w:r>
      <w:bookmarkEnd w:id="23"/>
    </w:p>
    <w:p w14:paraId="37419749" w14:textId="77777777" w:rsidR="00C726F1" w:rsidRPr="00C726F1" w:rsidRDefault="00C726F1" w:rsidP="00C726F1">
      <w:pPr>
        <w:keepNext/>
        <w:keepLines/>
        <w:spacing w:before="200"/>
        <w:ind w:firstLine="709"/>
        <w:outlineLvl w:val="1"/>
        <w:rPr>
          <w:b/>
          <w:bCs/>
          <w:szCs w:val="26"/>
          <w:lang w:val="x-none" w:eastAsia="en-US"/>
        </w:rPr>
      </w:pPr>
      <w:bookmarkStart w:id="24" w:name="_Toc422303809"/>
      <w:bookmarkStart w:id="25" w:name="_Toc192441653"/>
      <w:r w:rsidRPr="00C726F1">
        <w:rPr>
          <w:b/>
          <w:bCs/>
          <w:szCs w:val="26"/>
          <w:lang w:val="x-none" w:eastAsia="en-US"/>
        </w:rPr>
        <w:t xml:space="preserve">2.1 </w:t>
      </w:r>
      <w:bookmarkEnd w:id="24"/>
      <w:r w:rsidRPr="00C726F1">
        <w:rPr>
          <w:b/>
          <w:bCs/>
          <w:szCs w:val="26"/>
          <w:lang w:eastAsia="en-US"/>
        </w:rPr>
        <w:t>О</w:t>
      </w:r>
      <w:r w:rsidRPr="00C726F1">
        <w:rPr>
          <w:b/>
          <w:bCs/>
          <w:szCs w:val="26"/>
          <w:lang w:val="x-none" w:eastAsia="en-US"/>
        </w:rPr>
        <w:t>писание существующих и перспективных зон действия систем теплоснабжения и источников тепловой энергии</w:t>
      </w:r>
      <w:bookmarkEnd w:id="25"/>
    </w:p>
    <w:p w14:paraId="6A558CC8" w14:textId="77777777" w:rsidR="00C726F1" w:rsidRPr="00C726F1" w:rsidRDefault="00C726F1" w:rsidP="00C726F1">
      <w:pPr>
        <w:tabs>
          <w:tab w:val="left" w:pos="0"/>
        </w:tabs>
        <w:ind w:firstLine="709"/>
        <w:rPr>
          <w:rFonts w:eastAsia="Calibri"/>
          <w:szCs w:val="22"/>
          <w:lang w:eastAsia="en-US"/>
        </w:rPr>
      </w:pPr>
      <w:bookmarkStart w:id="26" w:name="__RefHeading___Toc343876988"/>
      <w:bookmarkEnd w:id="26"/>
      <w:r w:rsidRPr="00C726F1">
        <w:rPr>
          <w:rFonts w:eastAsia="Calibri"/>
          <w:szCs w:val="22"/>
          <w:lang w:eastAsia="en-US"/>
        </w:rPr>
        <w:t>На территории муниципального образования сложилась система централизованного тепл</w:t>
      </w:r>
      <w:r w:rsidRPr="00C726F1">
        <w:rPr>
          <w:rFonts w:eastAsia="Calibri"/>
          <w:szCs w:val="22"/>
          <w:lang w:eastAsia="en-US"/>
        </w:rPr>
        <w:t>о</w:t>
      </w:r>
      <w:r w:rsidRPr="00C726F1">
        <w:rPr>
          <w:rFonts w:eastAsia="Calibri"/>
          <w:szCs w:val="22"/>
          <w:lang w:eastAsia="en-US"/>
        </w:rPr>
        <w:t xml:space="preserve">снабжения на базе одной котельной. </w:t>
      </w:r>
    </w:p>
    <w:p w14:paraId="6F06B68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6F94A1F8" w14:textId="77777777" w:rsidR="00C726F1" w:rsidRPr="00C726F1" w:rsidRDefault="00C726F1" w:rsidP="00C726F1">
      <w:pPr>
        <w:tabs>
          <w:tab w:val="left" w:pos="0"/>
        </w:tabs>
        <w:ind w:firstLine="709"/>
      </w:pPr>
      <w:r w:rsidRPr="00C726F1">
        <w:t xml:space="preserve">Для отопления и горячего </w:t>
      </w:r>
      <w:proofErr w:type="gramStart"/>
      <w:r w:rsidRPr="00C726F1">
        <w:t>водоснабжения</w:t>
      </w:r>
      <w:proofErr w:type="gramEnd"/>
      <w:r w:rsidRPr="00C726F1">
        <w:t xml:space="preserve"> вновь строящихся индивидуальных домов рек</w:t>
      </w:r>
      <w:r w:rsidRPr="00C726F1">
        <w:t>о</w:t>
      </w:r>
      <w:r w:rsidRPr="00C726F1">
        <w:t xml:space="preserve">мендуется использовать индивидуальные двухконтурные котлы. Для теплоснабжения строящихся зданий (группы зданий) с небольшим теплопотреблением - автономные источники тепла: </w:t>
      </w:r>
      <w:proofErr w:type="spellStart"/>
      <w:r w:rsidRPr="00C726F1">
        <w:t>отдел</w:t>
      </w:r>
      <w:r w:rsidRPr="00C726F1">
        <w:t>ь</w:t>
      </w:r>
      <w:r w:rsidRPr="00C726F1">
        <w:t>ностоящие</w:t>
      </w:r>
      <w:proofErr w:type="spellEnd"/>
      <w:r w:rsidRPr="00C726F1">
        <w:t xml:space="preserve"> и пристроенные </w:t>
      </w:r>
      <w:proofErr w:type="spellStart"/>
      <w:r w:rsidRPr="00C726F1">
        <w:t>блочно</w:t>
      </w:r>
      <w:proofErr w:type="spellEnd"/>
      <w:r w:rsidRPr="00C726F1">
        <w:t>-модульные котельные малой мощности. Выбор индивидуал</w:t>
      </w:r>
      <w:r w:rsidRPr="00C726F1">
        <w:t>ь</w:t>
      </w:r>
      <w:r w:rsidRPr="00C726F1">
        <w:t>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w:t>
      </w:r>
      <w:r w:rsidRPr="00C726F1">
        <w:t>п</w:t>
      </w:r>
      <w:r w:rsidRPr="00C726F1">
        <w:t>ловых сетях и значительные капвложения по их прокладке.</w:t>
      </w:r>
    </w:p>
    <w:p w14:paraId="341693F7" w14:textId="77777777" w:rsidR="00C726F1" w:rsidRPr="00C726F1" w:rsidRDefault="00C726F1" w:rsidP="00C726F1">
      <w:pPr>
        <w:tabs>
          <w:tab w:val="left" w:pos="0"/>
        </w:tabs>
        <w:ind w:firstLine="709"/>
      </w:pPr>
      <w:r w:rsidRPr="00C726F1">
        <w:rPr>
          <w:rFonts w:eastAsia="Calibri"/>
          <w:szCs w:val="22"/>
          <w:lang w:eastAsia="en-US"/>
        </w:rPr>
        <w:t>Промышленные объекты расположены в промышленной зоне. Теплоснабжение промы</w:t>
      </w:r>
      <w:r w:rsidRPr="00C726F1">
        <w:rPr>
          <w:rFonts w:eastAsia="Calibri"/>
          <w:szCs w:val="22"/>
          <w:lang w:eastAsia="en-US"/>
        </w:rPr>
        <w:t>ш</w:t>
      </w:r>
      <w:r w:rsidRPr="00C726F1">
        <w:rPr>
          <w:rFonts w:eastAsia="Calibri"/>
          <w:szCs w:val="22"/>
          <w:lang w:eastAsia="en-US"/>
        </w:rPr>
        <w:t>ленных предприятий осуществляется от существующих котельных и от автономных встроенных или пристроенных источников, входящих в комплекс конкретного объекта. Горячее водоснабж</w:t>
      </w:r>
      <w:r w:rsidRPr="00C726F1">
        <w:rPr>
          <w:rFonts w:eastAsia="Calibri"/>
          <w:szCs w:val="22"/>
          <w:lang w:eastAsia="en-US"/>
        </w:rPr>
        <w:t>е</w:t>
      </w:r>
      <w:r w:rsidRPr="00C726F1">
        <w:rPr>
          <w:rFonts w:eastAsia="Calibri"/>
          <w:szCs w:val="22"/>
          <w:lang w:eastAsia="en-US"/>
        </w:rPr>
        <w:t>ние - от индивидуальных водонагревателей при наличии централизованного холодного водосна</w:t>
      </w:r>
      <w:r w:rsidRPr="00C726F1">
        <w:rPr>
          <w:rFonts w:eastAsia="Calibri"/>
          <w:szCs w:val="22"/>
          <w:lang w:eastAsia="en-US"/>
        </w:rPr>
        <w:t>б</w:t>
      </w:r>
      <w:r w:rsidRPr="00C726F1">
        <w:rPr>
          <w:rFonts w:eastAsia="Calibri"/>
          <w:szCs w:val="22"/>
          <w:lang w:eastAsia="en-US"/>
        </w:rPr>
        <w:t>жения. Увеличение расхода тепла на технологические нужды в перспективе не прогнозируется.</w:t>
      </w:r>
      <w:r w:rsidRPr="00C726F1">
        <w:t xml:space="preserve"> </w:t>
      </w:r>
    </w:p>
    <w:p w14:paraId="613741B8" w14:textId="77777777" w:rsidR="00C726F1" w:rsidRPr="00C726F1" w:rsidRDefault="00C726F1" w:rsidP="00C726F1">
      <w:pPr>
        <w:tabs>
          <w:tab w:val="left" w:pos="0"/>
        </w:tabs>
        <w:ind w:firstLine="709"/>
      </w:pPr>
      <w:r w:rsidRPr="00C726F1">
        <w:t>Строительство новых источников централизованного теплоснабжения на территории пос</w:t>
      </w:r>
      <w:r w:rsidRPr="00C726F1">
        <w:t>е</w:t>
      </w:r>
      <w:r w:rsidRPr="00C726F1">
        <w:t xml:space="preserve">ления не планируется. </w:t>
      </w:r>
    </w:p>
    <w:p w14:paraId="1FE12BA1" w14:textId="77777777" w:rsidR="00C726F1" w:rsidRPr="00C726F1" w:rsidRDefault="00C726F1" w:rsidP="00C726F1">
      <w:pPr>
        <w:keepNext/>
        <w:keepLines/>
        <w:spacing w:before="200"/>
        <w:ind w:firstLine="709"/>
        <w:outlineLvl w:val="1"/>
        <w:rPr>
          <w:b/>
          <w:bCs/>
          <w:szCs w:val="26"/>
          <w:lang w:val="x-none" w:eastAsia="ar-SA"/>
        </w:rPr>
      </w:pPr>
      <w:bookmarkStart w:id="27" w:name="_Toc192441654"/>
      <w:r w:rsidRPr="00C726F1">
        <w:rPr>
          <w:b/>
          <w:bCs/>
          <w:szCs w:val="26"/>
          <w:lang w:val="x-none" w:eastAsia="en-US"/>
        </w:rPr>
        <w:t>2.2</w:t>
      </w:r>
      <w:r w:rsidRPr="00C726F1">
        <w:rPr>
          <w:b/>
          <w:bCs/>
          <w:szCs w:val="26"/>
          <w:lang w:val="x-none" w:eastAsia="ar-SA"/>
        </w:rPr>
        <w:t xml:space="preserve"> </w:t>
      </w:r>
      <w:r w:rsidRPr="00C726F1">
        <w:rPr>
          <w:b/>
          <w:bCs/>
          <w:szCs w:val="26"/>
          <w:lang w:eastAsia="ar-SA"/>
        </w:rPr>
        <w:t>Описание существующих и перспективных зон действия индивидуальных исто</w:t>
      </w:r>
      <w:r w:rsidRPr="00C726F1">
        <w:rPr>
          <w:b/>
          <w:bCs/>
          <w:szCs w:val="26"/>
          <w:lang w:eastAsia="ar-SA"/>
        </w:rPr>
        <w:t>ч</w:t>
      </w:r>
      <w:r w:rsidRPr="00C726F1">
        <w:rPr>
          <w:b/>
          <w:bCs/>
          <w:szCs w:val="26"/>
          <w:lang w:eastAsia="ar-SA"/>
        </w:rPr>
        <w:t>ников тепловой энергии</w:t>
      </w:r>
      <w:bookmarkEnd w:id="27"/>
    </w:p>
    <w:p w14:paraId="1C5375AA"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На расчетный срок теплоснабжение индивидуальной жилой застройки предусматривается обеспечить от индивидуальных источников тепла на </w:t>
      </w:r>
      <w:r w:rsidRPr="00C726F1">
        <w:rPr>
          <w:rFonts w:eastAsia="Calibri"/>
          <w:szCs w:val="28"/>
          <w:lang w:eastAsia="en-US"/>
        </w:rPr>
        <w:t>твердом топливе</w:t>
      </w:r>
      <w:r w:rsidRPr="00C726F1">
        <w:rPr>
          <w:rFonts w:eastAsia="Calibri"/>
          <w:szCs w:val="28"/>
          <w:lang w:val="x-none" w:eastAsia="en-US"/>
        </w:rPr>
        <w:t>, а также посредствам печного отопления. Подключение объектов индивидуальной жилой застройки к централизованным системам теплоснабжения не планируется.</w:t>
      </w:r>
    </w:p>
    <w:p w14:paraId="48D5BABF"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 xml:space="preserve"> </w:t>
      </w:r>
    </w:p>
    <w:p w14:paraId="4A6A0FDF" w14:textId="77777777" w:rsidR="00C726F1" w:rsidRPr="00C726F1" w:rsidRDefault="00C726F1" w:rsidP="00C726F1">
      <w:pPr>
        <w:keepNext/>
        <w:keepLines/>
        <w:spacing w:before="200"/>
        <w:ind w:firstLine="709"/>
        <w:outlineLvl w:val="1"/>
        <w:rPr>
          <w:b/>
          <w:bCs/>
          <w:szCs w:val="26"/>
          <w:lang w:val="x-none" w:eastAsia="en-US"/>
        </w:rPr>
        <w:sectPr w:rsidR="00C726F1" w:rsidRPr="00C726F1" w:rsidSect="00A00D0C">
          <w:pgSz w:w="11906" w:h="16838"/>
          <w:pgMar w:top="1134" w:right="567" w:bottom="1134" w:left="1134" w:header="708" w:footer="708" w:gutter="0"/>
          <w:cols w:space="708"/>
          <w:docGrid w:linePitch="360"/>
        </w:sectPr>
      </w:pPr>
      <w:bookmarkStart w:id="28" w:name="_Toc422303810"/>
      <w:bookmarkStart w:id="29" w:name="sub_32"/>
    </w:p>
    <w:p w14:paraId="61EFB9B9" w14:textId="77777777" w:rsidR="00C726F1" w:rsidRPr="00C726F1" w:rsidRDefault="00C726F1" w:rsidP="00C726F1">
      <w:pPr>
        <w:keepNext/>
        <w:keepLines/>
        <w:spacing w:before="200"/>
        <w:ind w:firstLine="709"/>
        <w:outlineLvl w:val="1"/>
        <w:rPr>
          <w:b/>
          <w:bCs/>
          <w:szCs w:val="26"/>
          <w:lang w:val="x-none" w:eastAsia="en-US"/>
        </w:rPr>
      </w:pPr>
      <w:bookmarkStart w:id="30" w:name="_Toc192441655"/>
      <w:r w:rsidRPr="00C726F1">
        <w:rPr>
          <w:b/>
          <w:bCs/>
          <w:szCs w:val="26"/>
          <w:lang w:val="x-none" w:eastAsia="en-US"/>
        </w:rPr>
        <w:lastRenderedPageBreak/>
        <w:t xml:space="preserve">2.3 </w:t>
      </w:r>
      <w:bookmarkEnd w:id="28"/>
      <w:r w:rsidRPr="00C726F1">
        <w:rPr>
          <w:b/>
          <w:bCs/>
          <w:szCs w:val="26"/>
          <w:lang w:eastAsia="en-US"/>
        </w:rPr>
        <w:t>С</w:t>
      </w:r>
      <w:proofErr w:type="spellStart"/>
      <w:r w:rsidRPr="00C726F1">
        <w:rPr>
          <w:b/>
          <w:bCs/>
          <w:szCs w:val="26"/>
          <w:lang w:val="x-none" w:eastAsia="en-US"/>
        </w:rPr>
        <w:t>уществующие</w:t>
      </w:r>
      <w:proofErr w:type="spellEnd"/>
      <w:r w:rsidRPr="00C726F1">
        <w:rPr>
          <w:b/>
          <w:bCs/>
          <w:szCs w:val="26"/>
          <w:lang w:val="x-none" w:eastAsia="en-US"/>
        </w:rPr>
        <w:t xml:space="preserve">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30"/>
    </w:p>
    <w:p w14:paraId="44B4D4A2" w14:textId="77777777" w:rsidR="00C726F1" w:rsidRPr="00C726F1" w:rsidRDefault="00C726F1" w:rsidP="00C726F1">
      <w:pPr>
        <w:ind w:firstLine="567"/>
        <w:rPr>
          <w:rFonts w:eastAsia="Calibri"/>
          <w:lang w:eastAsia="en-US"/>
        </w:rPr>
      </w:pPr>
      <w:r w:rsidRPr="00C726F1">
        <w:rPr>
          <w:rFonts w:eastAsia="Calibri"/>
          <w:lang w:eastAsia="en-US"/>
        </w:rPr>
        <w:t>Существующие и перспективные балансы тепловой мощности источников тепловой энергии и тепловой нагрузки потребителей приведены в таблице 5. Перспективные балансы тепловой мощности и тепловой нагрузки составлены с учетом положений Раздела 4, с учетом предложений, проектов (мероприятий) по развитию системы теплоснабжения предусмотренных Разделами 5 и 6.</w:t>
      </w:r>
    </w:p>
    <w:p w14:paraId="684E304D" w14:textId="77777777" w:rsidR="00C726F1" w:rsidRPr="00C726F1" w:rsidRDefault="00C726F1" w:rsidP="00C726F1">
      <w:pPr>
        <w:ind w:firstLine="708"/>
        <w:rPr>
          <w:rFonts w:eastAsia="Calibri"/>
          <w:lang w:eastAsia="en-US"/>
        </w:rPr>
      </w:pPr>
    </w:p>
    <w:p w14:paraId="1A9FF7EE"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5</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Существующие и перспективные балансы тепловой мощности источников тепловой энергии 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5341"/>
        <w:gridCol w:w="845"/>
        <w:gridCol w:w="1014"/>
        <w:gridCol w:w="1014"/>
        <w:gridCol w:w="1013"/>
        <w:gridCol w:w="1013"/>
        <w:gridCol w:w="1013"/>
        <w:gridCol w:w="1013"/>
        <w:gridCol w:w="1277"/>
        <w:gridCol w:w="1284"/>
      </w:tblGrid>
      <w:tr w:rsidR="00C726F1" w:rsidRPr="00C726F1" w14:paraId="427DB4D5" w14:textId="77777777" w:rsidTr="0084059E">
        <w:trPr>
          <w:cantSplit/>
          <w:tblHeader/>
        </w:trPr>
        <w:tc>
          <w:tcPr>
            <w:tcW w:w="171" w:type="pct"/>
            <w:shd w:val="clear" w:color="auto" w:fill="auto"/>
            <w:vAlign w:val="center"/>
          </w:tcPr>
          <w:p w14:paraId="05F725E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739" w:type="pct"/>
            <w:shd w:val="clear" w:color="auto" w:fill="auto"/>
            <w:vAlign w:val="center"/>
            <w:hideMark/>
          </w:tcPr>
          <w:p w14:paraId="7575CA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Зона действия котельной</w:t>
            </w:r>
          </w:p>
        </w:tc>
        <w:tc>
          <w:tcPr>
            <w:tcW w:w="275" w:type="pct"/>
            <w:shd w:val="clear" w:color="auto" w:fill="auto"/>
            <w:vAlign w:val="center"/>
            <w:hideMark/>
          </w:tcPr>
          <w:p w14:paraId="42E5E06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Ед. изм.</w:t>
            </w:r>
          </w:p>
        </w:tc>
        <w:tc>
          <w:tcPr>
            <w:tcW w:w="330" w:type="pct"/>
            <w:shd w:val="clear" w:color="auto" w:fill="auto"/>
            <w:vAlign w:val="center"/>
            <w:hideMark/>
          </w:tcPr>
          <w:p w14:paraId="07DE6B5F"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30" w:type="pct"/>
            <w:shd w:val="clear" w:color="auto" w:fill="auto"/>
            <w:vAlign w:val="center"/>
            <w:hideMark/>
          </w:tcPr>
          <w:p w14:paraId="7AC9C578"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30" w:type="pct"/>
            <w:shd w:val="clear" w:color="auto" w:fill="auto"/>
            <w:vAlign w:val="center"/>
            <w:hideMark/>
          </w:tcPr>
          <w:p w14:paraId="29A98202"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30" w:type="pct"/>
            <w:shd w:val="clear" w:color="auto" w:fill="auto"/>
            <w:vAlign w:val="center"/>
            <w:hideMark/>
          </w:tcPr>
          <w:p w14:paraId="66ED527A"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330" w:type="pct"/>
            <w:shd w:val="clear" w:color="auto" w:fill="auto"/>
            <w:vAlign w:val="center"/>
            <w:hideMark/>
          </w:tcPr>
          <w:p w14:paraId="398204A9"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330" w:type="pct"/>
            <w:shd w:val="clear" w:color="auto" w:fill="auto"/>
            <w:vAlign w:val="center"/>
            <w:hideMark/>
          </w:tcPr>
          <w:p w14:paraId="4BF9A847"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416" w:type="pct"/>
            <w:shd w:val="clear" w:color="auto" w:fill="auto"/>
            <w:vAlign w:val="center"/>
          </w:tcPr>
          <w:p w14:paraId="43B9805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418" w:type="pct"/>
            <w:shd w:val="clear" w:color="auto" w:fill="auto"/>
            <w:vAlign w:val="center"/>
            <w:hideMark/>
          </w:tcPr>
          <w:p w14:paraId="3E7C52B5"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4569420" w14:textId="77777777" w:rsidTr="0084059E">
        <w:trPr>
          <w:cantSplit/>
        </w:trPr>
        <w:tc>
          <w:tcPr>
            <w:tcW w:w="171" w:type="pct"/>
            <w:shd w:val="clear" w:color="auto" w:fill="auto"/>
          </w:tcPr>
          <w:p w14:paraId="6B8F295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739" w:type="pct"/>
            <w:shd w:val="clear" w:color="auto" w:fill="auto"/>
            <w:vAlign w:val="center"/>
          </w:tcPr>
          <w:p w14:paraId="6E32DAC1" w14:textId="77777777" w:rsidR="00C726F1" w:rsidRPr="00C726F1" w:rsidRDefault="00C726F1" w:rsidP="00C726F1">
            <w:pPr>
              <w:rPr>
                <w:rFonts w:eastAsia="Calibri"/>
                <w:b/>
                <w:bCs/>
                <w:sz w:val="22"/>
                <w:szCs w:val="22"/>
                <w:lang w:eastAsia="en-US"/>
              </w:rPr>
            </w:pPr>
            <w:r w:rsidRPr="00C726F1">
              <w:rPr>
                <w:rFonts w:eastAsia="Calibri"/>
                <w:b/>
                <w:bCs/>
                <w:sz w:val="22"/>
                <w:szCs w:val="22"/>
                <w:lang w:eastAsia="en-US"/>
              </w:rPr>
              <w:t>Котельная с. Зыково</w:t>
            </w:r>
          </w:p>
        </w:tc>
        <w:tc>
          <w:tcPr>
            <w:tcW w:w="275" w:type="pct"/>
            <w:shd w:val="clear" w:color="auto" w:fill="auto"/>
            <w:vAlign w:val="center"/>
          </w:tcPr>
          <w:p w14:paraId="2FFF15A0" w14:textId="77777777" w:rsidR="00C726F1" w:rsidRPr="00C726F1" w:rsidRDefault="00C726F1" w:rsidP="00C726F1">
            <w:pPr>
              <w:jc w:val="center"/>
              <w:rPr>
                <w:rFonts w:eastAsia="Calibri"/>
                <w:sz w:val="22"/>
                <w:szCs w:val="22"/>
                <w:lang w:eastAsia="en-US"/>
              </w:rPr>
            </w:pPr>
          </w:p>
        </w:tc>
        <w:tc>
          <w:tcPr>
            <w:tcW w:w="330" w:type="pct"/>
            <w:shd w:val="clear" w:color="auto" w:fill="auto"/>
            <w:vAlign w:val="bottom"/>
          </w:tcPr>
          <w:p w14:paraId="67ED6A2C"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1A0F0C07"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4E4D2D8D"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01D95F3B"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0B270838" w14:textId="77777777" w:rsidR="00C726F1" w:rsidRPr="00C726F1" w:rsidRDefault="00C726F1" w:rsidP="00C726F1">
            <w:pPr>
              <w:jc w:val="center"/>
              <w:rPr>
                <w:rFonts w:eastAsia="Calibri"/>
                <w:sz w:val="22"/>
                <w:szCs w:val="22"/>
                <w:lang w:eastAsia="en-US"/>
              </w:rPr>
            </w:pPr>
          </w:p>
        </w:tc>
        <w:tc>
          <w:tcPr>
            <w:tcW w:w="330" w:type="pct"/>
            <w:shd w:val="clear" w:color="auto" w:fill="auto"/>
            <w:vAlign w:val="center"/>
          </w:tcPr>
          <w:p w14:paraId="7372FF25" w14:textId="77777777" w:rsidR="00C726F1" w:rsidRPr="00C726F1" w:rsidRDefault="00C726F1" w:rsidP="00C726F1">
            <w:pPr>
              <w:jc w:val="center"/>
              <w:rPr>
                <w:rFonts w:eastAsia="Calibri"/>
                <w:sz w:val="22"/>
                <w:szCs w:val="22"/>
                <w:lang w:eastAsia="en-US"/>
              </w:rPr>
            </w:pPr>
          </w:p>
        </w:tc>
        <w:tc>
          <w:tcPr>
            <w:tcW w:w="416" w:type="pct"/>
            <w:shd w:val="clear" w:color="auto" w:fill="auto"/>
          </w:tcPr>
          <w:p w14:paraId="1DB3251F" w14:textId="77777777" w:rsidR="00C726F1" w:rsidRPr="00C726F1" w:rsidRDefault="00C726F1" w:rsidP="00C726F1">
            <w:pPr>
              <w:jc w:val="center"/>
              <w:rPr>
                <w:rFonts w:eastAsia="Calibri"/>
                <w:sz w:val="22"/>
                <w:szCs w:val="22"/>
                <w:lang w:eastAsia="en-US"/>
              </w:rPr>
            </w:pPr>
          </w:p>
        </w:tc>
        <w:tc>
          <w:tcPr>
            <w:tcW w:w="418" w:type="pct"/>
            <w:shd w:val="clear" w:color="auto" w:fill="auto"/>
            <w:vAlign w:val="center"/>
          </w:tcPr>
          <w:p w14:paraId="7CA3D606" w14:textId="77777777" w:rsidR="00C726F1" w:rsidRPr="00C726F1" w:rsidRDefault="00C726F1" w:rsidP="00C726F1">
            <w:pPr>
              <w:jc w:val="center"/>
              <w:rPr>
                <w:rFonts w:eastAsia="Calibri"/>
                <w:sz w:val="22"/>
                <w:szCs w:val="22"/>
                <w:lang w:eastAsia="en-US"/>
              </w:rPr>
            </w:pPr>
          </w:p>
        </w:tc>
      </w:tr>
      <w:tr w:rsidR="00C726F1" w:rsidRPr="00C726F1" w14:paraId="6A41942F" w14:textId="77777777" w:rsidTr="0084059E">
        <w:trPr>
          <w:cantSplit/>
        </w:trPr>
        <w:tc>
          <w:tcPr>
            <w:tcW w:w="171" w:type="pct"/>
            <w:shd w:val="clear" w:color="auto" w:fill="auto"/>
          </w:tcPr>
          <w:p w14:paraId="787D515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1739" w:type="pct"/>
            <w:shd w:val="clear" w:color="auto" w:fill="auto"/>
            <w:vAlign w:val="center"/>
          </w:tcPr>
          <w:p w14:paraId="7AA6358B" w14:textId="77777777" w:rsidR="00C726F1" w:rsidRPr="00C726F1" w:rsidRDefault="00C726F1" w:rsidP="00C726F1">
            <w:pPr>
              <w:rPr>
                <w:rFonts w:eastAsia="Calibri"/>
                <w:sz w:val="22"/>
                <w:szCs w:val="22"/>
                <w:lang w:eastAsia="en-US"/>
              </w:rPr>
            </w:pPr>
            <w:r w:rsidRPr="00C726F1">
              <w:rPr>
                <w:rFonts w:eastAsia="Calibri"/>
                <w:sz w:val="22"/>
                <w:szCs w:val="22"/>
                <w:lang w:eastAsia="en-US"/>
              </w:rPr>
              <w:t>Установленная мощность основного оборудования</w:t>
            </w:r>
          </w:p>
        </w:tc>
        <w:tc>
          <w:tcPr>
            <w:tcW w:w="275" w:type="pct"/>
            <w:shd w:val="clear" w:color="auto" w:fill="auto"/>
            <w:vAlign w:val="center"/>
          </w:tcPr>
          <w:p w14:paraId="5561058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061D61B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303A44E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6723E3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27C8A35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572EE34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3CD2B84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6" w:type="pct"/>
            <w:tcBorders>
              <w:top w:val="nil"/>
              <w:left w:val="nil"/>
              <w:bottom w:val="single" w:sz="8" w:space="0" w:color="auto"/>
              <w:right w:val="single" w:sz="8" w:space="0" w:color="auto"/>
            </w:tcBorders>
            <w:shd w:val="clear" w:color="auto" w:fill="auto"/>
            <w:vAlign w:val="center"/>
          </w:tcPr>
          <w:p w14:paraId="7AF40AD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8" w:type="pct"/>
            <w:tcBorders>
              <w:top w:val="nil"/>
              <w:left w:val="nil"/>
              <w:bottom w:val="single" w:sz="8" w:space="0" w:color="auto"/>
              <w:right w:val="single" w:sz="8" w:space="0" w:color="auto"/>
            </w:tcBorders>
            <w:shd w:val="clear" w:color="auto" w:fill="auto"/>
            <w:vAlign w:val="center"/>
          </w:tcPr>
          <w:p w14:paraId="7F513A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r>
      <w:tr w:rsidR="00C726F1" w:rsidRPr="00C726F1" w14:paraId="5394B931" w14:textId="77777777" w:rsidTr="0084059E">
        <w:trPr>
          <w:cantSplit/>
        </w:trPr>
        <w:tc>
          <w:tcPr>
            <w:tcW w:w="171" w:type="pct"/>
            <w:shd w:val="clear" w:color="auto" w:fill="auto"/>
          </w:tcPr>
          <w:p w14:paraId="70DECD7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1739" w:type="pct"/>
            <w:shd w:val="clear" w:color="auto" w:fill="auto"/>
            <w:vAlign w:val="center"/>
          </w:tcPr>
          <w:p w14:paraId="2E7DAB92"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Располагаемая мощность основного оборудования</w:t>
            </w:r>
          </w:p>
        </w:tc>
        <w:tc>
          <w:tcPr>
            <w:tcW w:w="275" w:type="pct"/>
            <w:shd w:val="clear" w:color="auto" w:fill="auto"/>
            <w:vAlign w:val="center"/>
          </w:tcPr>
          <w:p w14:paraId="262BC93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78D43B1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00ECE7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1B85B80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73F2D25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57C56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330" w:type="pct"/>
            <w:tcBorders>
              <w:top w:val="nil"/>
              <w:left w:val="nil"/>
              <w:bottom w:val="single" w:sz="8" w:space="0" w:color="auto"/>
              <w:right w:val="single" w:sz="8" w:space="0" w:color="auto"/>
            </w:tcBorders>
            <w:shd w:val="clear" w:color="auto" w:fill="auto"/>
            <w:vAlign w:val="center"/>
          </w:tcPr>
          <w:p w14:paraId="4E0E093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6" w:type="pct"/>
            <w:tcBorders>
              <w:top w:val="nil"/>
              <w:left w:val="nil"/>
              <w:bottom w:val="single" w:sz="8" w:space="0" w:color="auto"/>
              <w:right w:val="single" w:sz="8" w:space="0" w:color="auto"/>
            </w:tcBorders>
            <w:shd w:val="clear" w:color="auto" w:fill="auto"/>
            <w:vAlign w:val="center"/>
          </w:tcPr>
          <w:p w14:paraId="0B856C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c>
          <w:tcPr>
            <w:tcW w:w="418" w:type="pct"/>
            <w:tcBorders>
              <w:top w:val="nil"/>
              <w:left w:val="nil"/>
              <w:bottom w:val="single" w:sz="8" w:space="0" w:color="auto"/>
              <w:right w:val="single" w:sz="8" w:space="0" w:color="auto"/>
            </w:tcBorders>
            <w:shd w:val="clear" w:color="auto" w:fill="auto"/>
            <w:vAlign w:val="center"/>
          </w:tcPr>
          <w:p w14:paraId="18A380E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26,500</w:t>
            </w:r>
          </w:p>
        </w:tc>
      </w:tr>
      <w:tr w:rsidR="00C726F1" w:rsidRPr="00C726F1" w14:paraId="59A8A42A" w14:textId="77777777" w:rsidTr="0084059E">
        <w:trPr>
          <w:cantSplit/>
        </w:trPr>
        <w:tc>
          <w:tcPr>
            <w:tcW w:w="171" w:type="pct"/>
            <w:shd w:val="clear" w:color="auto" w:fill="auto"/>
          </w:tcPr>
          <w:p w14:paraId="0B916B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w:t>
            </w:r>
          </w:p>
        </w:tc>
        <w:tc>
          <w:tcPr>
            <w:tcW w:w="1739" w:type="pct"/>
            <w:shd w:val="clear" w:color="auto" w:fill="auto"/>
            <w:vAlign w:val="center"/>
          </w:tcPr>
          <w:p w14:paraId="64C7EB7D" w14:textId="77777777" w:rsidR="00C726F1" w:rsidRPr="00C726F1" w:rsidRDefault="00C726F1" w:rsidP="00C726F1">
            <w:pPr>
              <w:rPr>
                <w:rFonts w:eastAsia="Calibri"/>
                <w:sz w:val="22"/>
                <w:szCs w:val="22"/>
                <w:lang w:eastAsia="en-US"/>
              </w:rPr>
            </w:pPr>
            <w:r w:rsidRPr="00C726F1">
              <w:rPr>
                <w:rFonts w:eastAsia="Calibri"/>
                <w:sz w:val="22"/>
                <w:szCs w:val="22"/>
                <w:lang w:eastAsia="en-US"/>
              </w:rPr>
              <w:t>Ограничения тепловой мощности</w:t>
            </w:r>
          </w:p>
        </w:tc>
        <w:tc>
          <w:tcPr>
            <w:tcW w:w="275" w:type="pct"/>
            <w:shd w:val="clear" w:color="auto" w:fill="auto"/>
            <w:vAlign w:val="center"/>
          </w:tcPr>
          <w:p w14:paraId="64A2091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374328F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268790B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39C8193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4C7C578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5936BC3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330" w:type="pct"/>
            <w:tcBorders>
              <w:top w:val="nil"/>
              <w:left w:val="nil"/>
              <w:bottom w:val="single" w:sz="8" w:space="0" w:color="auto"/>
              <w:right w:val="single" w:sz="8" w:space="0" w:color="auto"/>
            </w:tcBorders>
            <w:shd w:val="clear" w:color="auto" w:fill="auto"/>
            <w:vAlign w:val="center"/>
          </w:tcPr>
          <w:p w14:paraId="23E08D7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416" w:type="pct"/>
            <w:tcBorders>
              <w:top w:val="nil"/>
              <w:left w:val="nil"/>
              <w:bottom w:val="single" w:sz="8" w:space="0" w:color="auto"/>
              <w:right w:val="single" w:sz="8" w:space="0" w:color="auto"/>
            </w:tcBorders>
            <w:shd w:val="clear" w:color="auto" w:fill="auto"/>
            <w:vAlign w:val="center"/>
          </w:tcPr>
          <w:p w14:paraId="789EBF4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c>
          <w:tcPr>
            <w:tcW w:w="418" w:type="pct"/>
            <w:tcBorders>
              <w:top w:val="nil"/>
              <w:left w:val="nil"/>
              <w:bottom w:val="single" w:sz="8" w:space="0" w:color="auto"/>
              <w:right w:val="single" w:sz="8" w:space="0" w:color="auto"/>
            </w:tcBorders>
            <w:shd w:val="clear" w:color="auto" w:fill="auto"/>
            <w:vAlign w:val="center"/>
          </w:tcPr>
          <w:p w14:paraId="7D1CEC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w:t>
            </w:r>
          </w:p>
        </w:tc>
      </w:tr>
      <w:tr w:rsidR="00C726F1" w:rsidRPr="00C726F1" w14:paraId="00066B16" w14:textId="77777777" w:rsidTr="0084059E">
        <w:trPr>
          <w:cantSplit/>
        </w:trPr>
        <w:tc>
          <w:tcPr>
            <w:tcW w:w="171" w:type="pct"/>
            <w:shd w:val="clear" w:color="auto" w:fill="auto"/>
          </w:tcPr>
          <w:p w14:paraId="35AEC0B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1.4</w:t>
            </w:r>
          </w:p>
        </w:tc>
        <w:tc>
          <w:tcPr>
            <w:tcW w:w="1739" w:type="pct"/>
            <w:shd w:val="clear" w:color="auto" w:fill="auto"/>
            <w:vAlign w:val="center"/>
          </w:tcPr>
          <w:p w14:paraId="0C24F891" w14:textId="77777777" w:rsidR="00C726F1" w:rsidRPr="00C726F1" w:rsidRDefault="00C726F1" w:rsidP="00C726F1">
            <w:pPr>
              <w:rPr>
                <w:rFonts w:eastAsia="Calibri"/>
                <w:sz w:val="22"/>
                <w:szCs w:val="22"/>
                <w:lang w:eastAsia="en-US"/>
              </w:rPr>
            </w:pPr>
            <w:r w:rsidRPr="00C726F1">
              <w:rPr>
                <w:rFonts w:eastAsia="Calibri"/>
                <w:sz w:val="22"/>
                <w:szCs w:val="22"/>
                <w:lang w:eastAsia="en-US"/>
              </w:rPr>
              <w:t>Собственные и хозяйственные нужды</w:t>
            </w:r>
          </w:p>
        </w:tc>
        <w:tc>
          <w:tcPr>
            <w:tcW w:w="275" w:type="pct"/>
            <w:shd w:val="clear" w:color="auto" w:fill="auto"/>
            <w:vAlign w:val="center"/>
          </w:tcPr>
          <w:p w14:paraId="0160875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6F3555C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6C284A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60C861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0240C7B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0A3B22C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330" w:type="pct"/>
            <w:tcBorders>
              <w:top w:val="nil"/>
              <w:left w:val="nil"/>
              <w:bottom w:val="single" w:sz="8" w:space="0" w:color="auto"/>
              <w:right w:val="single" w:sz="8" w:space="0" w:color="auto"/>
            </w:tcBorders>
            <w:shd w:val="clear" w:color="auto" w:fill="auto"/>
            <w:vAlign w:val="center"/>
          </w:tcPr>
          <w:p w14:paraId="19B12D7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416" w:type="pct"/>
            <w:tcBorders>
              <w:top w:val="nil"/>
              <w:left w:val="nil"/>
              <w:bottom w:val="single" w:sz="8" w:space="0" w:color="auto"/>
              <w:right w:val="single" w:sz="8" w:space="0" w:color="auto"/>
            </w:tcBorders>
            <w:shd w:val="clear" w:color="auto" w:fill="auto"/>
            <w:vAlign w:val="center"/>
          </w:tcPr>
          <w:p w14:paraId="3D29250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c>
          <w:tcPr>
            <w:tcW w:w="418" w:type="pct"/>
            <w:tcBorders>
              <w:top w:val="nil"/>
              <w:left w:val="nil"/>
              <w:bottom w:val="single" w:sz="8" w:space="0" w:color="auto"/>
              <w:right w:val="single" w:sz="8" w:space="0" w:color="auto"/>
            </w:tcBorders>
            <w:shd w:val="clear" w:color="auto" w:fill="auto"/>
            <w:vAlign w:val="center"/>
          </w:tcPr>
          <w:p w14:paraId="6E7E581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0,034</w:t>
            </w:r>
          </w:p>
        </w:tc>
      </w:tr>
      <w:tr w:rsidR="00C726F1" w:rsidRPr="00C726F1" w14:paraId="1C02EF7D" w14:textId="77777777" w:rsidTr="0084059E">
        <w:trPr>
          <w:cantSplit/>
        </w:trPr>
        <w:tc>
          <w:tcPr>
            <w:tcW w:w="171" w:type="pct"/>
            <w:shd w:val="clear" w:color="auto" w:fill="auto"/>
          </w:tcPr>
          <w:p w14:paraId="1146E0B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w:t>
            </w:r>
          </w:p>
        </w:tc>
        <w:tc>
          <w:tcPr>
            <w:tcW w:w="1739" w:type="pct"/>
            <w:shd w:val="clear" w:color="auto" w:fill="auto"/>
            <w:vAlign w:val="center"/>
          </w:tcPr>
          <w:p w14:paraId="6727AF63"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Потери в тепловых сетях от отпущенной тепловой энергии </w:t>
            </w:r>
          </w:p>
        </w:tc>
        <w:tc>
          <w:tcPr>
            <w:tcW w:w="275" w:type="pct"/>
            <w:shd w:val="clear" w:color="auto" w:fill="auto"/>
            <w:vAlign w:val="center"/>
          </w:tcPr>
          <w:p w14:paraId="7880477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6C429A7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22B9E6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6E693FB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6BE4F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5DF55EE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330" w:type="pct"/>
            <w:tcBorders>
              <w:top w:val="nil"/>
              <w:left w:val="nil"/>
              <w:bottom w:val="single" w:sz="8" w:space="0" w:color="auto"/>
              <w:right w:val="single" w:sz="8" w:space="0" w:color="auto"/>
            </w:tcBorders>
            <w:shd w:val="clear" w:color="auto" w:fill="auto"/>
            <w:vAlign w:val="center"/>
          </w:tcPr>
          <w:p w14:paraId="29463ED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416" w:type="pct"/>
            <w:tcBorders>
              <w:top w:val="nil"/>
              <w:left w:val="nil"/>
              <w:bottom w:val="single" w:sz="8" w:space="0" w:color="auto"/>
              <w:right w:val="single" w:sz="8" w:space="0" w:color="auto"/>
            </w:tcBorders>
            <w:shd w:val="clear" w:color="auto" w:fill="auto"/>
            <w:vAlign w:val="center"/>
          </w:tcPr>
          <w:p w14:paraId="06E4F10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c>
          <w:tcPr>
            <w:tcW w:w="418" w:type="pct"/>
            <w:tcBorders>
              <w:top w:val="nil"/>
              <w:left w:val="nil"/>
              <w:bottom w:val="single" w:sz="8" w:space="0" w:color="auto"/>
              <w:right w:val="single" w:sz="8" w:space="0" w:color="auto"/>
            </w:tcBorders>
            <w:shd w:val="clear" w:color="auto" w:fill="auto"/>
            <w:vAlign w:val="center"/>
          </w:tcPr>
          <w:p w14:paraId="17FE90B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3,123</w:t>
            </w:r>
          </w:p>
        </w:tc>
      </w:tr>
      <w:tr w:rsidR="00C726F1" w:rsidRPr="00C726F1" w14:paraId="5301D667" w14:textId="77777777" w:rsidTr="0084059E">
        <w:trPr>
          <w:cantSplit/>
        </w:trPr>
        <w:tc>
          <w:tcPr>
            <w:tcW w:w="171" w:type="pct"/>
            <w:shd w:val="clear" w:color="auto" w:fill="auto"/>
          </w:tcPr>
          <w:p w14:paraId="37AA3F9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1.6</w:t>
            </w:r>
          </w:p>
        </w:tc>
        <w:tc>
          <w:tcPr>
            <w:tcW w:w="1739" w:type="pct"/>
            <w:shd w:val="clear" w:color="auto" w:fill="auto"/>
            <w:vAlign w:val="center"/>
          </w:tcPr>
          <w:p w14:paraId="19555726" w14:textId="77777777" w:rsidR="00C726F1" w:rsidRPr="00C726F1" w:rsidRDefault="00C726F1" w:rsidP="00C726F1">
            <w:pPr>
              <w:rPr>
                <w:rFonts w:eastAsia="Calibri"/>
                <w:sz w:val="22"/>
                <w:szCs w:val="22"/>
                <w:lang w:eastAsia="en-US"/>
              </w:rPr>
            </w:pPr>
            <w:r w:rsidRPr="00C726F1">
              <w:rPr>
                <w:rFonts w:eastAsia="Calibri"/>
                <w:sz w:val="22"/>
                <w:szCs w:val="22"/>
                <w:lang w:eastAsia="en-US"/>
              </w:rPr>
              <w:t>Присоединенная тепловая нагрузка</w:t>
            </w:r>
          </w:p>
        </w:tc>
        <w:tc>
          <w:tcPr>
            <w:tcW w:w="275" w:type="pct"/>
            <w:shd w:val="clear" w:color="auto" w:fill="auto"/>
            <w:vAlign w:val="center"/>
          </w:tcPr>
          <w:p w14:paraId="79FD0C7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7BD526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3B3C59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15486E0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30" w:type="pct"/>
            <w:tcBorders>
              <w:top w:val="nil"/>
              <w:left w:val="nil"/>
              <w:bottom w:val="single" w:sz="8" w:space="0" w:color="auto"/>
              <w:right w:val="single" w:sz="8" w:space="0" w:color="auto"/>
            </w:tcBorders>
            <w:shd w:val="clear" w:color="auto" w:fill="auto"/>
            <w:vAlign w:val="center"/>
          </w:tcPr>
          <w:p w14:paraId="16B0EC6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0" w:type="pct"/>
            <w:tcBorders>
              <w:top w:val="nil"/>
              <w:left w:val="nil"/>
              <w:bottom w:val="single" w:sz="8" w:space="0" w:color="auto"/>
              <w:right w:val="single" w:sz="8" w:space="0" w:color="auto"/>
            </w:tcBorders>
            <w:shd w:val="clear" w:color="auto" w:fill="auto"/>
            <w:vAlign w:val="center"/>
          </w:tcPr>
          <w:p w14:paraId="1C696B8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0" w:type="pct"/>
            <w:tcBorders>
              <w:top w:val="nil"/>
              <w:left w:val="nil"/>
              <w:bottom w:val="single" w:sz="8" w:space="0" w:color="auto"/>
              <w:right w:val="single" w:sz="8" w:space="0" w:color="auto"/>
            </w:tcBorders>
            <w:shd w:val="clear" w:color="auto" w:fill="auto"/>
            <w:vAlign w:val="center"/>
          </w:tcPr>
          <w:p w14:paraId="134E100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16" w:type="pct"/>
            <w:tcBorders>
              <w:top w:val="nil"/>
              <w:left w:val="nil"/>
              <w:bottom w:val="single" w:sz="8" w:space="0" w:color="auto"/>
              <w:right w:val="single" w:sz="8" w:space="0" w:color="auto"/>
            </w:tcBorders>
            <w:shd w:val="clear" w:color="auto" w:fill="auto"/>
            <w:vAlign w:val="center"/>
          </w:tcPr>
          <w:p w14:paraId="34C9A00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418" w:type="pct"/>
            <w:tcBorders>
              <w:top w:val="nil"/>
              <w:left w:val="nil"/>
              <w:bottom w:val="single" w:sz="8" w:space="0" w:color="auto"/>
              <w:right w:val="single" w:sz="8" w:space="0" w:color="auto"/>
            </w:tcBorders>
            <w:shd w:val="clear" w:color="auto" w:fill="auto"/>
            <w:vAlign w:val="center"/>
          </w:tcPr>
          <w:p w14:paraId="360E05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r w:rsidR="00C726F1" w:rsidRPr="00C726F1" w14:paraId="7545733A" w14:textId="77777777" w:rsidTr="0084059E">
        <w:trPr>
          <w:cantSplit/>
        </w:trPr>
        <w:tc>
          <w:tcPr>
            <w:tcW w:w="171" w:type="pct"/>
            <w:shd w:val="clear" w:color="auto" w:fill="auto"/>
          </w:tcPr>
          <w:p w14:paraId="088AFF1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w:t>
            </w:r>
          </w:p>
        </w:tc>
        <w:tc>
          <w:tcPr>
            <w:tcW w:w="1739" w:type="pct"/>
            <w:shd w:val="clear" w:color="auto" w:fill="auto"/>
            <w:vAlign w:val="center"/>
          </w:tcPr>
          <w:p w14:paraId="5768EEBE"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Резерв</w:t>
            </w:r>
            <w:proofErr w:type="gramStart"/>
            <w:r w:rsidRPr="00C726F1">
              <w:rPr>
                <w:rFonts w:eastAsia="Calibri"/>
                <w:sz w:val="22"/>
                <w:szCs w:val="22"/>
                <w:lang w:eastAsia="en-US"/>
              </w:rPr>
              <w:t xml:space="preserve"> (+)/</w:t>
            </w:r>
            <w:proofErr w:type="gramEnd"/>
            <w:r w:rsidRPr="00C726F1">
              <w:rPr>
                <w:rFonts w:eastAsia="Calibri"/>
                <w:sz w:val="22"/>
                <w:szCs w:val="22"/>
                <w:lang w:eastAsia="en-US"/>
              </w:rPr>
              <w:t>дефицит (-) тепловой мощности</w:t>
            </w:r>
          </w:p>
        </w:tc>
        <w:tc>
          <w:tcPr>
            <w:tcW w:w="275" w:type="pct"/>
            <w:shd w:val="clear" w:color="auto" w:fill="auto"/>
            <w:vAlign w:val="center"/>
          </w:tcPr>
          <w:p w14:paraId="6F9BE39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4A77C9C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7085166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3CBA882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11,363</w:t>
            </w:r>
          </w:p>
        </w:tc>
        <w:tc>
          <w:tcPr>
            <w:tcW w:w="330" w:type="pct"/>
            <w:tcBorders>
              <w:top w:val="nil"/>
              <w:left w:val="nil"/>
              <w:bottom w:val="single" w:sz="8" w:space="0" w:color="auto"/>
              <w:right w:val="single" w:sz="8" w:space="0" w:color="auto"/>
            </w:tcBorders>
            <w:shd w:val="clear" w:color="auto" w:fill="auto"/>
            <w:vAlign w:val="center"/>
          </w:tcPr>
          <w:p w14:paraId="5B06F6B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330" w:type="pct"/>
            <w:tcBorders>
              <w:top w:val="nil"/>
              <w:left w:val="nil"/>
              <w:bottom w:val="single" w:sz="8" w:space="0" w:color="auto"/>
              <w:right w:val="single" w:sz="8" w:space="0" w:color="auto"/>
            </w:tcBorders>
            <w:shd w:val="clear" w:color="auto" w:fill="auto"/>
            <w:vAlign w:val="center"/>
          </w:tcPr>
          <w:p w14:paraId="3534D36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330" w:type="pct"/>
            <w:tcBorders>
              <w:top w:val="nil"/>
              <w:left w:val="nil"/>
              <w:bottom w:val="single" w:sz="8" w:space="0" w:color="auto"/>
              <w:right w:val="single" w:sz="8" w:space="0" w:color="auto"/>
            </w:tcBorders>
            <w:shd w:val="clear" w:color="auto" w:fill="auto"/>
            <w:vAlign w:val="center"/>
          </w:tcPr>
          <w:p w14:paraId="469F045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416" w:type="pct"/>
            <w:tcBorders>
              <w:top w:val="nil"/>
              <w:left w:val="nil"/>
              <w:bottom w:val="single" w:sz="8" w:space="0" w:color="auto"/>
              <w:right w:val="single" w:sz="8" w:space="0" w:color="auto"/>
            </w:tcBorders>
            <w:shd w:val="clear" w:color="auto" w:fill="auto"/>
            <w:vAlign w:val="center"/>
          </w:tcPr>
          <w:p w14:paraId="5D7642F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c>
          <w:tcPr>
            <w:tcW w:w="418" w:type="pct"/>
            <w:tcBorders>
              <w:top w:val="nil"/>
              <w:left w:val="nil"/>
              <w:bottom w:val="single" w:sz="8" w:space="0" w:color="auto"/>
              <w:right w:val="single" w:sz="8" w:space="0" w:color="auto"/>
            </w:tcBorders>
            <w:shd w:val="clear" w:color="auto" w:fill="auto"/>
            <w:vAlign w:val="center"/>
          </w:tcPr>
          <w:p w14:paraId="1CF4C56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11,196</w:t>
            </w:r>
          </w:p>
        </w:tc>
      </w:tr>
    </w:tbl>
    <w:p w14:paraId="0462797A" w14:textId="77777777" w:rsidR="00C726F1" w:rsidRPr="00C726F1" w:rsidRDefault="00C726F1" w:rsidP="00C726F1">
      <w:pPr>
        <w:ind w:firstLine="567"/>
        <w:contextualSpacing/>
        <w:rPr>
          <w:rFonts w:eastAsia="Calibri"/>
          <w:lang w:eastAsia="en-US"/>
        </w:rPr>
      </w:pPr>
    </w:p>
    <w:p w14:paraId="50DAE51B" w14:textId="77777777" w:rsidR="00C726F1" w:rsidRPr="00C726F1" w:rsidRDefault="00C726F1" w:rsidP="00C726F1">
      <w:pPr>
        <w:ind w:firstLine="567"/>
        <w:contextualSpacing/>
        <w:rPr>
          <w:rFonts w:eastAsia="Calibri"/>
          <w:szCs w:val="28"/>
          <w:lang w:val="x-none" w:eastAsia="en-US"/>
        </w:rPr>
      </w:pPr>
      <w:r w:rsidRPr="00C726F1">
        <w:rPr>
          <w:rFonts w:eastAsia="Calibri"/>
          <w:lang w:val="x-none" w:eastAsia="en-US"/>
        </w:rPr>
        <w:t xml:space="preserve">По данным, приведенным в таблице </w:t>
      </w:r>
      <w:r w:rsidRPr="00C726F1">
        <w:rPr>
          <w:rFonts w:eastAsia="Calibri"/>
          <w:lang w:eastAsia="en-US"/>
        </w:rPr>
        <w:t>5</w:t>
      </w:r>
      <w:r w:rsidRPr="00C726F1">
        <w:rPr>
          <w:rFonts w:eastAsia="Calibri"/>
          <w:lang w:val="x-none" w:eastAsia="en-US"/>
        </w:rPr>
        <w:t>, видно, в зонах действия источников тепла дефициты тепловой мощности не выявлены</w:t>
      </w:r>
      <w:r w:rsidRPr="00C726F1">
        <w:rPr>
          <w:rFonts w:eastAsia="Calibri"/>
          <w:szCs w:val="28"/>
          <w:lang w:val="x-none" w:eastAsia="en-US"/>
        </w:rPr>
        <w:t>. Для обеспечения эффективной работы системы теплоснабжения рекомендуется рассмотреть варианты по снижению потерь тепла в тепловой сети.</w:t>
      </w:r>
    </w:p>
    <w:p w14:paraId="789427F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C726F1">
        <w:rPr>
          <w:rFonts w:eastAsia="Calibri"/>
          <w:i/>
          <w:szCs w:val="28"/>
          <w:lang w:val="x-none" w:eastAsia="en-US"/>
        </w:rPr>
        <w:t>завышены</w:t>
      </w:r>
      <w:r w:rsidRPr="00C726F1">
        <w:rPr>
          <w:rFonts w:eastAsia="Calibri"/>
          <w:szCs w:val="28"/>
          <w:lang w:val="x-none" w:eastAsia="en-US"/>
        </w:rPr>
        <w:t>. После установки узлов учёта тепловой энергии у потребителей расчётный дефицит снижается до реального нуля.</w:t>
      </w:r>
    </w:p>
    <w:p w14:paraId="66CDB21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Второе обстоятельство обуславливающее возникновение дефицита - подключение новых потребителей, не обеспеченных мощностями на источнике теплоснабжения.</w:t>
      </w:r>
    </w:p>
    <w:p w14:paraId="7C36700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Основные причины возникновения дефицита тепловой мощности:</w:t>
      </w:r>
    </w:p>
    <w:p w14:paraId="4F749B8D" w14:textId="77777777" w:rsidR="00C726F1" w:rsidRPr="00C726F1" w:rsidRDefault="00C726F1" w:rsidP="00BD49FD">
      <w:pPr>
        <w:numPr>
          <w:ilvl w:val="0"/>
          <w:numId w:val="18"/>
        </w:numPr>
        <w:contextualSpacing/>
        <w:rPr>
          <w:rFonts w:eastAsia="Calibri"/>
          <w:szCs w:val="28"/>
          <w:lang w:val="x-none" w:eastAsia="en-US"/>
        </w:rPr>
      </w:pPr>
      <w:r w:rsidRPr="00C726F1">
        <w:rPr>
          <w:rFonts w:eastAsia="Calibri"/>
          <w:szCs w:val="28"/>
          <w:lang w:val="x-none" w:eastAsia="en-US"/>
        </w:rPr>
        <w:t>недостаточно тепловой мощности тепловых источников (котельных);</w:t>
      </w:r>
    </w:p>
    <w:p w14:paraId="4780565A" w14:textId="77777777" w:rsidR="00C726F1" w:rsidRPr="00C726F1" w:rsidRDefault="00C726F1" w:rsidP="00BD49FD">
      <w:pPr>
        <w:numPr>
          <w:ilvl w:val="0"/>
          <w:numId w:val="18"/>
        </w:numPr>
        <w:contextualSpacing/>
        <w:rPr>
          <w:rFonts w:eastAsia="Calibri"/>
          <w:szCs w:val="28"/>
          <w:lang w:val="x-none" w:eastAsia="en-US"/>
        </w:rPr>
      </w:pPr>
      <w:r w:rsidRPr="00C726F1">
        <w:rPr>
          <w:rFonts w:eastAsia="Calibri"/>
          <w:szCs w:val="28"/>
          <w:lang w:val="x-none" w:eastAsia="en-US"/>
        </w:rPr>
        <w:t xml:space="preserve">большие потери в тепловых сетях. </w:t>
      </w:r>
    </w:p>
    <w:p w14:paraId="217D844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Последствия имеющегося дефицита тепловой мощности котельных практически невозможно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теплоснабжения в соответствие с нормативными требованиями.</w:t>
      </w:r>
    </w:p>
    <w:p w14:paraId="67485981" w14:textId="77777777" w:rsidR="00C726F1" w:rsidRPr="00C726F1" w:rsidRDefault="00C726F1" w:rsidP="00C726F1">
      <w:pPr>
        <w:ind w:firstLine="567"/>
        <w:contextualSpacing/>
        <w:rPr>
          <w:rFonts w:eastAsia="Calibri"/>
          <w:lang w:eastAsia="en-US"/>
        </w:rPr>
        <w:sectPr w:rsidR="00C726F1" w:rsidRPr="00C726F1" w:rsidSect="00A00D0C">
          <w:pgSz w:w="16838" w:h="11906" w:orient="landscape"/>
          <w:pgMar w:top="1134" w:right="567" w:bottom="1134" w:left="1134" w:header="708" w:footer="708" w:gutter="0"/>
          <w:cols w:space="708"/>
          <w:docGrid w:linePitch="360"/>
        </w:sectPr>
      </w:pPr>
      <w:r w:rsidRPr="00C726F1">
        <w:rPr>
          <w:rFonts w:eastAsia="Calibri"/>
          <w:lang w:eastAsia="en-US"/>
        </w:rPr>
        <w:t xml:space="preserve"> </w:t>
      </w:r>
    </w:p>
    <w:p w14:paraId="5D9E8F2A" w14:textId="77777777" w:rsidR="00C726F1" w:rsidRPr="00C726F1" w:rsidRDefault="00C726F1" w:rsidP="00C726F1">
      <w:pPr>
        <w:keepNext/>
        <w:keepLines/>
        <w:spacing w:before="200"/>
        <w:ind w:firstLine="709"/>
        <w:outlineLvl w:val="1"/>
        <w:rPr>
          <w:b/>
          <w:bCs/>
          <w:lang w:eastAsia="en-US"/>
        </w:rPr>
      </w:pPr>
      <w:bookmarkStart w:id="31" w:name="_Toc192441656"/>
      <w:r w:rsidRPr="00C726F1">
        <w:rPr>
          <w:b/>
          <w:bCs/>
          <w:lang w:val="x-none" w:eastAsia="en-US"/>
        </w:rPr>
        <w:lastRenderedPageBreak/>
        <w:t xml:space="preserve">2.4 </w:t>
      </w:r>
      <w:r w:rsidRPr="00C726F1">
        <w:rPr>
          <w:b/>
          <w:bCs/>
          <w:szCs w:val="23"/>
          <w:lang w:eastAsia="en-US"/>
        </w:rPr>
        <w:t>Перспективные балансы тепловой мощности источников тепловой энергии и те</w:t>
      </w:r>
      <w:r w:rsidRPr="00C726F1">
        <w:rPr>
          <w:b/>
          <w:bCs/>
          <w:szCs w:val="23"/>
          <w:lang w:eastAsia="en-US"/>
        </w:rPr>
        <w:t>п</w:t>
      </w:r>
      <w:r w:rsidRPr="00C726F1">
        <w:rPr>
          <w:b/>
          <w:bCs/>
          <w:szCs w:val="23"/>
          <w:lang w:eastAsia="en-US"/>
        </w:rPr>
        <w:t>ловой нагрузки потребителей в случае, если зона действия источника тепловой энергии ра</w:t>
      </w:r>
      <w:r w:rsidRPr="00C726F1">
        <w:rPr>
          <w:b/>
          <w:bCs/>
          <w:szCs w:val="23"/>
          <w:lang w:eastAsia="en-US"/>
        </w:rPr>
        <w:t>с</w:t>
      </w:r>
      <w:r w:rsidRPr="00C726F1">
        <w:rPr>
          <w:b/>
          <w:bCs/>
          <w:szCs w:val="23"/>
          <w:lang w:eastAsia="en-US"/>
        </w:rPr>
        <w:t>положена в границах двух или более поселений, либо в границах поселения, с указанием в</w:t>
      </w:r>
      <w:r w:rsidRPr="00C726F1">
        <w:rPr>
          <w:b/>
          <w:bCs/>
          <w:szCs w:val="23"/>
          <w:lang w:eastAsia="en-US"/>
        </w:rPr>
        <w:t>е</w:t>
      </w:r>
      <w:r w:rsidRPr="00C726F1">
        <w:rPr>
          <w:b/>
          <w:bCs/>
          <w:szCs w:val="23"/>
          <w:lang w:eastAsia="en-US"/>
        </w:rPr>
        <w:t>личины тепловой нагрузки для потребителей каждого поселения</w:t>
      </w:r>
      <w:bookmarkEnd w:id="31"/>
    </w:p>
    <w:p w14:paraId="26E72E47" w14:textId="77777777" w:rsidR="00C726F1" w:rsidRPr="00C726F1" w:rsidRDefault="00C726F1" w:rsidP="00C726F1">
      <w:pPr>
        <w:ind w:firstLine="709"/>
        <w:rPr>
          <w:rFonts w:eastAsia="Calibri"/>
          <w:szCs w:val="22"/>
        </w:rPr>
      </w:pPr>
      <w:r w:rsidRPr="00C726F1">
        <w:rPr>
          <w:rFonts w:eastAsia="Calibri"/>
          <w:szCs w:val="22"/>
        </w:rPr>
        <w:t xml:space="preserve">Источники теплоснабжения, в зону деятельности которых входит территория нескольких населенных пунктов, отсутствуют. </w:t>
      </w:r>
    </w:p>
    <w:p w14:paraId="0DE7227A" w14:textId="77777777" w:rsidR="00C726F1" w:rsidRPr="00C726F1" w:rsidRDefault="00C726F1" w:rsidP="00C726F1">
      <w:pPr>
        <w:keepNext/>
        <w:keepLines/>
        <w:spacing w:before="200"/>
        <w:ind w:firstLine="709"/>
        <w:outlineLvl w:val="1"/>
        <w:rPr>
          <w:b/>
          <w:bCs/>
          <w:szCs w:val="26"/>
          <w:lang w:eastAsia="en-US"/>
        </w:rPr>
      </w:pPr>
      <w:bookmarkStart w:id="32" w:name="_Toc422303808"/>
      <w:bookmarkStart w:id="33" w:name="_Toc192441657"/>
      <w:bookmarkStart w:id="34" w:name="_Toc422303811"/>
      <w:bookmarkEnd w:id="29"/>
      <w:r w:rsidRPr="00C726F1">
        <w:rPr>
          <w:b/>
          <w:bCs/>
          <w:szCs w:val="26"/>
          <w:lang w:val="x-none" w:eastAsia="en-US"/>
        </w:rPr>
        <w:t>2.</w:t>
      </w:r>
      <w:r w:rsidRPr="00C726F1">
        <w:rPr>
          <w:b/>
          <w:bCs/>
          <w:szCs w:val="26"/>
          <w:lang w:eastAsia="en-US"/>
        </w:rPr>
        <w:t>5</w:t>
      </w:r>
      <w:r w:rsidRPr="00C726F1">
        <w:rPr>
          <w:b/>
          <w:bCs/>
          <w:szCs w:val="26"/>
          <w:lang w:val="x-none" w:eastAsia="en-US"/>
        </w:rPr>
        <w:t xml:space="preserve"> </w:t>
      </w:r>
      <w:bookmarkEnd w:id="32"/>
      <w:r w:rsidRPr="00C726F1">
        <w:rPr>
          <w:b/>
          <w:bCs/>
          <w:szCs w:val="26"/>
          <w:lang w:eastAsia="en-US"/>
        </w:rPr>
        <w:t>Р</w:t>
      </w:r>
      <w:proofErr w:type="spellStart"/>
      <w:r w:rsidRPr="00C726F1">
        <w:rPr>
          <w:b/>
          <w:bCs/>
          <w:szCs w:val="26"/>
          <w:lang w:val="x-none" w:eastAsia="en-US"/>
        </w:rPr>
        <w:t>адиус</w:t>
      </w:r>
      <w:proofErr w:type="spellEnd"/>
      <w:r w:rsidRPr="00C726F1">
        <w:rPr>
          <w:b/>
          <w:bCs/>
          <w:szCs w:val="26"/>
          <w:lang w:val="x-none" w:eastAsia="en-US"/>
        </w:rPr>
        <w:t xml:space="preserve"> эффективного теплоснабжения, определяемый в соответствии с методическими указаниями по разработке схем теплоснабжения</w:t>
      </w:r>
      <w:r w:rsidRPr="00C726F1">
        <w:rPr>
          <w:b/>
          <w:bCs/>
          <w:szCs w:val="26"/>
          <w:lang w:eastAsia="en-US"/>
        </w:rPr>
        <w:t xml:space="preserve"> </w:t>
      </w:r>
      <w:r w:rsidRPr="00C726F1">
        <w:rPr>
          <w:b/>
          <w:bCs/>
          <w:szCs w:val="26"/>
          <w:lang w:val="x-none" w:eastAsia="en-US"/>
        </w:rPr>
        <w:t>(утв. Приказ</w:t>
      </w:r>
      <w:r w:rsidRPr="00C726F1">
        <w:rPr>
          <w:b/>
          <w:bCs/>
          <w:szCs w:val="26"/>
          <w:lang w:eastAsia="en-US"/>
        </w:rPr>
        <w:t>ом</w:t>
      </w:r>
      <w:r w:rsidRPr="00C726F1">
        <w:rPr>
          <w:b/>
          <w:bCs/>
          <w:szCs w:val="26"/>
          <w:lang w:val="x-none" w:eastAsia="en-US"/>
        </w:rPr>
        <w:t xml:space="preserve"> Минэнерго России от 05.03.2019 </w:t>
      </w:r>
      <w:r w:rsidRPr="00C726F1">
        <w:rPr>
          <w:b/>
          <w:bCs/>
          <w:szCs w:val="26"/>
          <w:lang w:eastAsia="en-US"/>
        </w:rPr>
        <w:t>№</w:t>
      </w:r>
      <w:r w:rsidRPr="00C726F1">
        <w:rPr>
          <w:b/>
          <w:bCs/>
          <w:szCs w:val="26"/>
          <w:lang w:val="x-none" w:eastAsia="en-US"/>
        </w:rPr>
        <w:t xml:space="preserve"> 212 </w:t>
      </w:r>
      <w:r w:rsidRPr="00C726F1">
        <w:rPr>
          <w:b/>
          <w:bCs/>
          <w:szCs w:val="26"/>
          <w:lang w:eastAsia="en-US"/>
        </w:rPr>
        <w:t>«</w:t>
      </w:r>
      <w:r w:rsidRPr="00C726F1">
        <w:rPr>
          <w:b/>
          <w:bCs/>
          <w:szCs w:val="26"/>
          <w:lang w:val="x-none" w:eastAsia="en-US"/>
        </w:rPr>
        <w:t>Об утверждении Методических указаний по разработке схем теплоснабжения</w:t>
      </w:r>
      <w:r w:rsidRPr="00C726F1">
        <w:rPr>
          <w:b/>
          <w:bCs/>
          <w:szCs w:val="26"/>
          <w:lang w:eastAsia="en-US"/>
        </w:rPr>
        <w:t>»</w:t>
      </w:r>
      <w:r w:rsidRPr="00C726F1">
        <w:rPr>
          <w:b/>
          <w:bCs/>
          <w:szCs w:val="26"/>
          <w:lang w:val="x-none" w:eastAsia="en-US"/>
        </w:rPr>
        <w:t>)</w:t>
      </w:r>
      <w:bookmarkEnd w:id="33"/>
    </w:p>
    <w:p w14:paraId="77225D23" w14:textId="77777777" w:rsidR="00C726F1" w:rsidRPr="00C726F1" w:rsidRDefault="00C726F1" w:rsidP="00C726F1">
      <w:pPr>
        <w:suppressAutoHyphens/>
        <w:ind w:firstLine="567"/>
        <w:contextualSpacing/>
        <w:rPr>
          <w:rFonts w:eastAsia="Calibri"/>
          <w:position w:val="-12"/>
          <w:lang w:eastAsia="ar-SA"/>
        </w:rPr>
      </w:pPr>
      <w:r w:rsidRPr="00C726F1">
        <w:rPr>
          <w:rFonts w:eastAsia="Calibri"/>
          <w:position w:val="-12"/>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C726F1">
        <w:rPr>
          <w:rFonts w:eastAsia="Calibri"/>
          <w:position w:val="-12"/>
          <w:lang w:eastAsia="ar-SA"/>
        </w:rPr>
        <w:t>себестоимости</w:t>
      </w:r>
      <w:proofErr w:type="gramEnd"/>
      <w:r w:rsidRPr="00C726F1">
        <w:rPr>
          <w:rFonts w:eastAsia="Calibri"/>
          <w:position w:val="-12"/>
          <w:lang w:eastAsia="ar-SA"/>
        </w:rPr>
        <w:t xml:space="preserve"> полезно отпущенного тепла. </w:t>
      </w:r>
    </w:p>
    <w:p w14:paraId="7C5BF81B" w14:textId="77777777" w:rsidR="00C726F1" w:rsidRPr="00C726F1" w:rsidRDefault="00C726F1" w:rsidP="00C726F1">
      <w:pPr>
        <w:suppressAutoHyphens/>
        <w:ind w:firstLine="567"/>
        <w:contextualSpacing/>
        <w:rPr>
          <w:rFonts w:eastAsia="Calibri"/>
        </w:rPr>
      </w:pPr>
      <w:r w:rsidRPr="00C726F1">
        <w:rPr>
          <w:rFonts w:eastAsia="Calibri"/>
        </w:rPr>
        <w:t>Расчет радиуса эффективного теплоснабжения проводился в соответствии с методикой расчета, приведённой в приложении 40 Методических указаний по разработке схем теплоснабжения, утвержденных Приказом Минэнерго России от 05.03.2019 № 212 «Об утверждении Методических указаний по разработке схем теплоснабжения».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 радиус эффективного теплоснабжение рассчитывается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6F4A0F54" w14:textId="77777777" w:rsidR="00C726F1" w:rsidRPr="00C726F1" w:rsidRDefault="00C726F1" w:rsidP="00C726F1">
      <w:pPr>
        <w:suppressAutoHyphens/>
        <w:ind w:firstLine="567"/>
        <w:contextualSpacing/>
        <w:rPr>
          <w:rFonts w:eastAsia="Calibri"/>
          <w:u w:val="single"/>
        </w:rPr>
      </w:pPr>
      <w:r w:rsidRPr="00C726F1">
        <w:rPr>
          <w:rFonts w:eastAsia="Calibri"/>
          <w:u w:val="single"/>
        </w:rPr>
        <w:t>Методика расчета:</w:t>
      </w:r>
    </w:p>
    <w:p w14:paraId="073AFC89"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 xml:space="preserve">1. В системе теплоснабжения расчет стоимости тепловой энергии в виде </w:t>
      </w:r>
      <w:proofErr w:type="gramStart"/>
      <w:r w:rsidRPr="00C726F1">
        <w:rPr>
          <w:rFonts w:eastAsia="Calibri"/>
          <w:position w:val="-12"/>
          <w:lang w:eastAsia="en-US"/>
        </w:rPr>
        <w:t>горячей воды, поставляемой потребителям рассчитывается</w:t>
      </w:r>
      <w:proofErr w:type="gramEnd"/>
      <w:r w:rsidRPr="00C726F1">
        <w:rPr>
          <w:rFonts w:eastAsia="Calibri"/>
          <w:position w:val="-12"/>
          <w:lang w:eastAsia="en-US"/>
        </w:rPr>
        <w:t xml:space="preserve"> как сумма следующих составляющих:</w:t>
      </w:r>
    </w:p>
    <w:p w14:paraId="7CF6C059"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а) стоимости единицы тепловой энергии (мощности) в горячей воде;</w:t>
      </w:r>
    </w:p>
    <w:p w14:paraId="213E1975"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б) удельной стоимости оказываемых услуг по передаче единицы тепловой энергии в горячей воде.</w:t>
      </w:r>
    </w:p>
    <w:p w14:paraId="66637265" w14:textId="77777777" w:rsidR="00C726F1" w:rsidRPr="00C726F1" w:rsidRDefault="00C726F1" w:rsidP="00C726F1">
      <w:pPr>
        <w:suppressAutoHyphens/>
        <w:ind w:firstLine="567"/>
        <w:rPr>
          <w:rFonts w:eastAsia="Calibri"/>
          <w:position w:val="-12"/>
          <w:lang w:eastAsia="en-US"/>
        </w:rPr>
      </w:pPr>
      <w:r w:rsidRPr="00C726F1">
        <w:rPr>
          <w:rFonts w:eastAsia="Calibri"/>
          <w:position w:val="-12"/>
          <w:lang w:eastAsia="en-US"/>
        </w:rPr>
        <w:t xml:space="preserve">2. Стоимость единицы тепловой энергии (мощности) в </w:t>
      </w:r>
      <w:proofErr w:type="gramStart"/>
      <w:r w:rsidRPr="00C726F1">
        <w:rPr>
          <w:rFonts w:eastAsia="Calibri"/>
          <w:position w:val="-12"/>
          <w:lang w:eastAsia="en-US"/>
        </w:rPr>
        <w:t>горячей воде, отпущенной от единственного источника в системе теплоснабжения требуется</w:t>
      </w:r>
      <w:proofErr w:type="gramEnd"/>
      <w:r w:rsidRPr="00C726F1">
        <w:rPr>
          <w:rFonts w:eastAsia="Calibri"/>
          <w:position w:val="-12"/>
          <w:lang w:eastAsia="en-US"/>
        </w:rPr>
        <w:t xml:space="preserve"> вычислять как</w:t>
      </w:r>
    </w:p>
    <w:tbl>
      <w:tblPr>
        <w:tblW w:w="0" w:type="auto"/>
        <w:tblLook w:val="04A0" w:firstRow="1" w:lastRow="0" w:firstColumn="1" w:lastColumn="0" w:noHBand="0" w:noVBand="1"/>
      </w:tblPr>
      <w:tblGrid>
        <w:gridCol w:w="8433"/>
        <w:gridCol w:w="1138"/>
      </w:tblGrid>
      <w:tr w:rsidR="00C726F1" w:rsidRPr="00C726F1" w14:paraId="2F36A2F0" w14:textId="77777777" w:rsidTr="0084059E">
        <w:tc>
          <w:tcPr>
            <w:tcW w:w="8433" w:type="dxa"/>
            <w:shd w:val="clear" w:color="auto" w:fill="auto"/>
            <w:hideMark/>
          </w:tcPr>
          <w:p w14:paraId="1028852E" w14:textId="77777777" w:rsidR="00C726F1" w:rsidRPr="00C726F1" w:rsidRDefault="003155A1" w:rsidP="00C726F1">
            <w:pPr>
              <w:widowControl w:val="0"/>
              <w:ind w:firstLine="709"/>
              <w:jc w:val="center"/>
              <w:rPr>
                <w:rFonts w:hAnsi="Calibri"/>
              </w:rPr>
            </w:pPr>
            <w:r>
              <w:rPr>
                <w:rFonts w:hAnsi="Calibri"/>
                <w:position w:val="-34"/>
              </w:rPr>
              <w:pict w14:anchorId="5D02F2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4pt;height:42.05pt">
                  <v:imagedata r:id="rId12"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7D89EC2E" w14:textId="77777777" w:rsidR="00C726F1" w:rsidRPr="00C726F1" w:rsidRDefault="00C726F1" w:rsidP="00C726F1">
            <w:pPr>
              <w:widowControl w:val="0"/>
            </w:pPr>
            <w:r w:rsidRPr="00C726F1">
              <w:t>(1)</w:t>
            </w:r>
          </w:p>
        </w:tc>
      </w:tr>
    </w:tbl>
    <w:p w14:paraId="5E159F30" w14:textId="77777777" w:rsidR="00C726F1" w:rsidRPr="00C726F1" w:rsidRDefault="00C726F1" w:rsidP="00C726F1">
      <w:pPr>
        <w:widowControl w:val="0"/>
        <w:autoSpaceDE w:val="0"/>
        <w:autoSpaceDN w:val="0"/>
        <w:ind w:firstLine="540"/>
      </w:pPr>
      <w:r w:rsidRPr="00C726F1">
        <w:t>где:</w:t>
      </w:r>
    </w:p>
    <w:p w14:paraId="7E88D1A5" w14:textId="77777777" w:rsidR="00C726F1" w:rsidRPr="00C726F1" w:rsidRDefault="003155A1" w:rsidP="00C726F1">
      <w:pPr>
        <w:widowControl w:val="0"/>
        <w:autoSpaceDE w:val="0"/>
        <w:autoSpaceDN w:val="0"/>
        <w:ind w:firstLine="540"/>
      </w:pPr>
      <w:r>
        <w:rPr>
          <w:position w:val="-12"/>
        </w:rPr>
        <w:pict w14:anchorId="5526C8B9">
          <v:shape id="_x0000_i1026" type="#_x0000_t75" style="width:44.95pt;height:20.15pt">
            <v:imagedata r:id="rId13" o:title=""/>
          </v:shape>
        </w:pict>
      </w:r>
      <w:r w:rsidR="00C726F1" w:rsidRPr="00C726F1">
        <w:t xml:space="preserve"> - необходимая валовая выручка источника тепловой энергии на отпуск тепловой энергии в виде горячей воды с коллекторов источника тепловой энергии (мощности) на </w:t>
      </w:r>
      <w:proofErr w:type="gramStart"/>
      <w:r>
        <w:rPr>
          <w:position w:val="-6"/>
        </w:rPr>
        <w:pict w14:anchorId="4BEF4469">
          <v:shape id="_x0000_i1027" type="#_x0000_t75" style="width:7.5pt;height:14.4pt">
            <v:imagedata r:id="rId14" o:title=""/>
          </v:shape>
        </w:pict>
      </w:r>
      <w:r w:rsidR="00C726F1" w:rsidRPr="00C726F1">
        <w:t>-</w:t>
      </w:r>
      <w:proofErr w:type="gramEnd"/>
      <w:r w:rsidR="00C726F1" w:rsidRPr="00C726F1">
        <w:t>й ра</w:t>
      </w:r>
      <w:r w:rsidR="00C726F1" w:rsidRPr="00C726F1">
        <w:t>с</w:t>
      </w:r>
      <w:r w:rsidR="00C726F1" w:rsidRPr="00C726F1">
        <w:t>четный период регулирования, тыс. руб.;</w:t>
      </w:r>
    </w:p>
    <w:p w14:paraId="61DFA5A5" w14:textId="77777777" w:rsidR="00C726F1" w:rsidRPr="00C726F1" w:rsidRDefault="003155A1" w:rsidP="00C726F1">
      <w:pPr>
        <w:widowControl w:val="0"/>
        <w:autoSpaceDE w:val="0"/>
        <w:autoSpaceDN w:val="0"/>
        <w:ind w:firstLine="540"/>
      </w:pPr>
      <w:r>
        <w:rPr>
          <w:position w:val="-12"/>
        </w:rPr>
        <w:pict w14:anchorId="35205CDE">
          <v:shape id="_x0000_i1028" type="#_x0000_t75" style="width:15pt;height:19.6pt">
            <v:imagedata r:id="rId15" o:title=""/>
          </v:shape>
        </w:pict>
      </w:r>
      <w:r w:rsidR="00C726F1" w:rsidRPr="00C726F1">
        <w:t xml:space="preserve"> - объем отпуска тепловой энергии в виде горячей воды с коллекторов источника тепловой энергии (мощности) в </w:t>
      </w:r>
      <w:proofErr w:type="gramStart"/>
      <w:r>
        <w:rPr>
          <w:position w:val="-6"/>
        </w:rPr>
        <w:pict w14:anchorId="359779A1">
          <v:shape id="_x0000_i1029" type="#_x0000_t75" style="width:7.5pt;height:14.4pt">
            <v:imagedata r:id="rId14" o:title=""/>
          </v:shape>
        </w:pict>
      </w:r>
      <w:r w:rsidR="00C726F1" w:rsidRPr="00C726F1">
        <w:t>-</w:t>
      </w:r>
      <w:proofErr w:type="gramEnd"/>
      <w:r w:rsidR="00C726F1" w:rsidRPr="00C726F1">
        <w:t>м расчетном периоде регулирования, тыс. Гкал;</w:t>
      </w:r>
    </w:p>
    <w:p w14:paraId="5BE28AC6" w14:textId="77777777" w:rsidR="00C726F1" w:rsidRPr="00C726F1" w:rsidRDefault="00C726F1" w:rsidP="00C726F1">
      <w:pPr>
        <w:widowControl w:val="0"/>
        <w:ind w:firstLine="709"/>
      </w:pPr>
      <w:r w:rsidRPr="00C726F1">
        <w:t>3. Удельная стоимость оказываемых услуг по передаче единицы тепловой энергии в гор</w:t>
      </w:r>
      <w:r w:rsidRPr="00C726F1">
        <w:t>я</w:t>
      </w:r>
      <w:r w:rsidRPr="00C726F1">
        <w:t>чей воде в системе теплоснабжения требуется вычислять как</w:t>
      </w:r>
    </w:p>
    <w:tbl>
      <w:tblPr>
        <w:tblW w:w="0" w:type="auto"/>
        <w:tblLook w:val="04A0" w:firstRow="1" w:lastRow="0" w:firstColumn="1" w:lastColumn="0" w:noHBand="0" w:noVBand="1"/>
      </w:tblPr>
      <w:tblGrid>
        <w:gridCol w:w="8433"/>
        <w:gridCol w:w="1138"/>
      </w:tblGrid>
      <w:tr w:rsidR="00C726F1" w:rsidRPr="00C726F1" w14:paraId="720723BA" w14:textId="77777777" w:rsidTr="0084059E">
        <w:tc>
          <w:tcPr>
            <w:tcW w:w="8433" w:type="dxa"/>
            <w:shd w:val="clear" w:color="auto" w:fill="auto"/>
            <w:hideMark/>
          </w:tcPr>
          <w:p w14:paraId="1CF2B3FC" w14:textId="77777777" w:rsidR="00C726F1" w:rsidRPr="00C726F1" w:rsidRDefault="003155A1" w:rsidP="00C726F1">
            <w:pPr>
              <w:widowControl w:val="0"/>
              <w:ind w:firstLine="709"/>
              <w:jc w:val="center"/>
              <w:rPr>
                <w:rFonts w:hAnsi="Calibri"/>
              </w:rPr>
            </w:pPr>
            <w:r>
              <w:rPr>
                <w:rFonts w:hAnsi="Calibri"/>
                <w:position w:val="-34"/>
              </w:rPr>
              <w:pict w14:anchorId="0F21EC2F">
                <v:shape id="_x0000_i1030" type="#_x0000_t75" style="width:83.5pt;height:42.05pt">
                  <v:imagedata r:id="rId16"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25EF8D29" w14:textId="77777777" w:rsidR="00C726F1" w:rsidRPr="00C726F1" w:rsidRDefault="00C726F1" w:rsidP="00C726F1">
            <w:pPr>
              <w:widowControl w:val="0"/>
            </w:pPr>
            <w:r w:rsidRPr="00C726F1">
              <w:t>(2)</w:t>
            </w:r>
          </w:p>
        </w:tc>
      </w:tr>
    </w:tbl>
    <w:p w14:paraId="16F27B80" w14:textId="77777777" w:rsidR="00C726F1" w:rsidRPr="00C726F1" w:rsidRDefault="00C726F1" w:rsidP="00C726F1">
      <w:pPr>
        <w:widowControl w:val="0"/>
        <w:autoSpaceDE w:val="0"/>
        <w:autoSpaceDN w:val="0"/>
        <w:ind w:firstLine="540"/>
      </w:pPr>
      <w:r w:rsidRPr="00C726F1">
        <w:t>где:</w:t>
      </w:r>
    </w:p>
    <w:p w14:paraId="6F78AAC0" w14:textId="77777777" w:rsidR="00C726F1" w:rsidRPr="00C726F1" w:rsidRDefault="003155A1" w:rsidP="00C726F1">
      <w:pPr>
        <w:widowControl w:val="0"/>
        <w:autoSpaceDE w:val="0"/>
        <w:autoSpaceDN w:val="0"/>
        <w:ind w:firstLine="540"/>
      </w:pPr>
      <w:r>
        <w:rPr>
          <w:position w:val="-12"/>
        </w:rPr>
        <w:pict w14:anchorId="236E809F">
          <v:shape id="_x0000_i1031" type="#_x0000_t75" style="width:42.05pt;height:20.15pt">
            <v:imagedata r:id="rId17" o:title=""/>
          </v:shape>
        </w:pict>
      </w:r>
      <w:r w:rsidR="00C726F1" w:rsidRPr="00C726F1">
        <w:t xml:space="preserve"> - необходимая валовая выручка по передаче тепловой энергии в виде горячей воды </w:t>
      </w:r>
      <w:r w:rsidR="00C726F1" w:rsidRPr="00C726F1">
        <w:lastRenderedPageBreak/>
        <w:t xml:space="preserve">на </w:t>
      </w:r>
      <w:proofErr w:type="gramStart"/>
      <w:r>
        <w:rPr>
          <w:position w:val="-6"/>
        </w:rPr>
        <w:pict w14:anchorId="61491A6B">
          <v:shape id="_x0000_i1032" type="#_x0000_t75" style="width:7.5pt;height:14.4pt">
            <v:imagedata r:id="rId14" o:title=""/>
          </v:shape>
        </w:pict>
      </w:r>
      <w:r w:rsidR="00C726F1" w:rsidRPr="00C726F1">
        <w:t>-</w:t>
      </w:r>
      <w:proofErr w:type="gramEnd"/>
      <w:r w:rsidR="00C726F1" w:rsidRPr="00C726F1">
        <w:t>й расчетный период регулирования, тыс. руб.;</w:t>
      </w:r>
    </w:p>
    <w:p w14:paraId="033B6C02" w14:textId="77777777" w:rsidR="00C726F1" w:rsidRPr="00C726F1" w:rsidRDefault="003155A1" w:rsidP="00C726F1">
      <w:pPr>
        <w:widowControl w:val="0"/>
        <w:autoSpaceDE w:val="0"/>
        <w:autoSpaceDN w:val="0"/>
        <w:ind w:firstLine="540"/>
      </w:pPr>
      <w:r>
        <w:rPr>
          <w:position w:val="-12"/>
        </w:rPr>
        <w:pict w14:anchorId="4C875FB9">
          <v:shape id="_x0000_i1033" type="#_x0000_t75" style="width:17.3pt;height:20.15pt">
            <v:imagedata r:id="rId18" o:title=""/>
          </v:shape>
        </w:pict>
      </w:r>
      <w:r w:rsidR="00C726F1" w:rsidRPr="00C726F1">
        <w:t xml:space="preserve"> - объем отпуска тепловой энергии в виде горячей воды из тепловых сетей системы тепл</w:t>
      </w:r>
      <w:r w:rsidR="00C726F1" w:rsidRPr="00C726F1">
        <w:t>о</w:t>
      </w:r>
      <w:r w:rsidR="00C726F1" w:rsidRPr="00C726F1">
        <w:t xml:space="preserve">снабжения на </w:t>
      </w:r>
      <w:proofErr w:type="gramStart"/>
      <w:r>
        <w:rPr>
          <w:position w:val="-6"/>
        </w:rPr>
        <w:pict w14:anchorId="007028C8">
          <v:shape id="_x0000_i1034" type="#_x0000_t75" style="width:7.5pt;height:14.4pt">
            <v:imagedata r:id="rId14" o:title=""/>
          </v:shape>
        </w:pict>
      </w:r>
      <w:r w:rsidR="00C726F1" w:rsidRPr="00C726F1">
        <w:t>-</w:t>
      </w:r>
      <w:proofErr w:type="gramEnd"/>
      <w:r w:rsidR="00C726F1" w:rsidRPr="00C726F1">
        <w:t>й расчетный период регулирования, тыс. Гкал.</w:t>
      </w:r>
    </w:p>
    <w:p w14:paraId="19AB3D8E" w14:textId="77777777" w:rsidR="00C726F1" w:rsidRPr="00C726F1" w:rsidRDefault="00C726F1" w:rsidP="00C726F1">
      <w:pPr>
        <w:widowControl w:val="0"/>
        <w:ind w:firstLine="709"/>
      </w:pPr>
      <w:r w:rsidRPr="00C726F1">
        <w:t>4. Расчет стоимости тепловой энергии в виде горячей воды, поставляемой потребителям в системе теплоснабжения, следует рассчитывать как</w:t>
      </w:r>
    </w:p>
    <w:tbl>
      <w:tblPr>
        <w:tblW w:w="0" w:type="auto"/>
        <w:tblLook w:val="04A0" w:firstRow="1" w:lastRow="0" w:firstColumn="1" w:lastColumn="0" w:noHBand="0" w:noVBand="1"/>
      </w:tblPr>
      <w:tblGrid>
        <w:gridCol w:w="8433"/>
        <w:gridCol w:w="1138"/>
      </w:tblGrid>
      <w:tr w:rsidR="00C726F1" w:rsidRPr="00C726F1" w14:paraId="6B3A248F" w14:textId="77777777" w:rsidTr="0084059E">
        <w:tc>
          <w:tcPr>
            <w:tcW w:w="8433" w:type="dxa"/>
            <w:shd w:val="clear" w:color="auto" w:fill="auto"/>
            <w:hideMark/>
          </w:tcPr>
          <w:p w14:paraId="5965263C" w14:textId="77777777" w:rsidR="00C726F1" w:rsidRPr="00C726F1" w:rsidRDefault="003155A1" w:rsidP="00C726F1">
            <w:pPr>
              <w:widowControl w:val="0"/>
              <w:ind w:firstLine="709"/>
              <w:jc w:val="center"/>
              <w:rPr>
                <w:rFonts w:hAnsi="Calibri"/>
              </w:rPr>
            </w:pPr>
            <w:r>
              <w:rPr>
                <w:rFonts w:hAnsi="Calibri"/>
                <w:position w:val="-34"/>
              </w:rPr>
              <w:pict w14:anchorId="69D93BB3">
                <v:shape id="_x0000_i1035" type="#_x0000_t75" style="width:210.8pt;height:42.05pt">
                  <v:imagedata r:id="rId19" o:title=""/>
                </v:shape>
              </w:pict>
            </w:r>
            <w:r w:rsidR="00C726F1" w:rsidRPr="00C726F1">
              <w:rPr>
                <w:rFonts w:hAnsi="Calibri"/>
              </w:rPr>
              <w:t xml:space="preserve">, </w:t>
            </w:r>
            <w:r w:rsidR="00C726F1" w:rsidRPr="00C726F1">
              <w:t>руб.</w:t>
            </w:r>
            <w:r w:rsidR="00C726F1" w:rsidRPr="00C726F1">
              <w:rPr>
                <w:lang w:val="en-US"/>
              </w:rPr>
              <w:t>/</w:t>
            </w:r>
            <w:r w:rsidR="00C726F1" w:rsidRPr="00C726F1">
              <w:t>Гкал;</w:t>
            </w:r>
          </w:p>
        </w:tc>
        <w:tc>
          <w:tcPr>
            <w:tcW w:w="1138" w:type="dxa"/>
            <w:shd w:val="clear" w:color="auto" w:fill="auto"/>
            <w:vAlign w:val="center"/>
            <w:hideMark/>
          </w:tcPr>
          <w:p w14:paraId="1878BEBD" w14:textId="77777777" w:rsidR="00C726F1" w:rsidRPr="00C726F1" w:rsidRDefault="00C726F1" w:rsidP="00C726F1">
            <w:pPr>
              <w:widowControl w:val="0"/>
            </w:pPr>
            <w:r w:rsidRPr="00C726F1">
              <w:t>(3)</w:t>
            </w:r>
          </w:p>
        </w:tc>
      </w:tr>
    </w:tbl>
    <w:p w14:paraId="3099823A" w14:textId="77777777" w:rsidR="00C726F1" w:rsidRPr="00C726F1" w:rsidRDefault="00C726F1" w:rsidP="00C726F1">
      <w:pPr>
        <w:widowControl w:val="0"/>
        <w:ind w:firstLine="709"/>
      </w:pPr>
    </w:p>
    <w:p w14:paraId="0C25C3B7" w14:textId="77777777" w:rsidR="00C726F1" w:rsidRPr="00C726F1" w:rsidRDefault="00C726F1" w:rsidP="00C726F1">
      <w:pPr>
        <w:widowControl w:val="0"/>
        <w:ind w:firstLine="709"/>
      </w:pPr>
      <w:r w:rsidRPr="00C726F1">
        <w:t>5. При подключении нового объекта заявителя в тепловой сети системы теплоснабжения исполнителя расчет стоимости тепловой энергии в виде горячей воды, поставляемой потребителям в системе теплоснабжения, следует рассчитывать как</w:t>
      </w:r>
    </w:p>
    <w:tbl>
      <w:tblPr>
        <w:tblW w:w="0" w:type="auto"/>
        <w:tblLook w:val="04A0" w:firstRow="1" w:lastRow="0" w:firstColumn="1" w:lastColumn="0" w:noHBand="0" w:noVBand="1"/>
      </w:tblPr>
      <w:tblGrid>
        <w:gridCol w:w="8433"/>
        <w:gridCol w:w="1138"/>
      </w:tblGrid>
      <w:tr w:rsidR="00C726F1" w:rsidRPr="00C726F1" w14:paraId="180618E9" w14:textId="77777777" w:rsidTr="0084059E">
        <w:tc>
          <w:tcPr>
            <w:tcW w:w="8433" w:type="dxa"/>
            <w:shd w:val="clear" w:color="auto" w:fill="auto"/>
            <w:hideMark/>
          </w:tcPr>
          <w:p w14:paraId="1FD1F263" w14:textId="77777777" w:rsidR="00C726F1" w:rsidRPr="00C726F1" w:rsidRDefault="003155A1" w:rsidP="00C726F1">
            <w:pPr>
              <w:widowControl w:val="0"/>
              <w:ind w:firstLine="709"/>
              <w:jc w:val="center"/>
              <w:rPr>
                <w:rFonts w:hAnsi="Calibri"/>
              </w:rPr>
            </w:pPr>
            <w:r>
              <w:rPr>
                <w:rFonts w:hAnsi="Calibri"/>
                <w:position w:val="-34"/>
              </w:rPr>
              <w:pict w14:anchorId="4DD420F6">
                <v:shape id="_x0000_i1036" type="#_x0000_t75" style="width:275.35pt;height:42.05pt">
                  <v:imagedata r:id="rId20" o:title=""/>
                </v:shape>
              </w:pict>
            </w:r>
            <w:r w:rsidR="00C726F1" w:rsidRPr="00C726F1">
              <w:rPr>
                <w:rFonts w:hAnsi="Calibri"/>
              </w:rPr>
              <w:t xml:space="preserve">, </w:t>
            </w:r>
            <w:r w:rsidR="00C726F1" w:rsidRPr="00C726F1">
              <w:t>руб./Гкал;</w:t>
            </w:r>
          </w:p>
        </w:tc>
        <w:tc>
          <w:tcPr>
            <w:tcW w:w="1138" w:type="dxa"/>
            <w:shd w:val="clear" w:color="auto" w:fill="auto"/>
            <w:vAlign w:val="center"/>
            <w:hideMark/>
          </w:tcPr>
          <w:p w14:paraId="544C8E90" w14:textId="77777777" w:rsidR="00C726F1" w:rsidRPr="00C726F1" w:rsidRDefault="00C726F1" w:rsidP="00C726F1">
            <w:pPr>
              <w:widowControl w:val="0"/>
            </w:pPr>
            <w:r w:rsidRPr="00C726F1">
              <w:t>(4)</w:t>
            </w:r>
          </w:p>
        </w:tc>
      </w:tr>
    </w:tbl>
    <w:p w14:paraId="3CF65A04" w14:textId="77777777" w:rsidR="00C726F1" w:rsidRPr="00C726F1" w:rsidRDefault="003155A1" w:rsidP="00C726F1">
      <w:pPr>
        <w:widowControl w:val="0"/>
        <w:autoSpaceDE w:val="0"/>
        <w:autoSpaceDN w:val="0"/>
        <w:ind w:firstLine="540"/>
      </w:pPr>
      <w:r>
        <w:rPr>
          <w:position w:val="-12"/>
        </w:rPr>
        <w:pict w14:anchorId="5E0167FD">
          <v:shape id="_x0000_i1037" type="#_x0000_t75" style="width:54.7pt;height:20.15pt">
            <v:imagedata r:id="rId21" o:title=""/>
          </v:shape>
        </w:pict>
      </w:r>
      <w:r w:rsidR="00C726F1" w:rsidRPr="00C726F1">
        <w:t xml:space="preserve"> - дополнительная необходимая валовая выручка источника тепловой энергии на отпуск тепловой энергии в виде горячей воды с коллекторов источника тепловой энергии (мощн</w:t>
      </w:r>
      <w:r w:rsidR="00C726F1" w:rsidRPr="00C726F1">
        <w:t>о</w:t>
      </w:r>
      <w:r w:rsidR="00C726F1" w:rsidRPr="00C726F1">
        <w:t xml:space="preserve">сти) на </w:t>
      </w:r>
      <w:proofErr w:type="gramStart"/>
      <w:r>
        <w:rPr>
          <w:position w:val="-6"/>
        </w:rPr>
        <w:pict w14:anchorId="76FF40F4">
          <v:shape id="_x0000_i1038" type="#_x0000_t75" style="width:7.5pt;height:14.4pt">
            <v:imagedata r:id="rId14" o:title=""/>
          </v:shape>
        </w:pict>
      </w:r>
      <w:r w:rsidR="00C726F1" w:rsidRPr="00C726F1">
        <w:t>-</w:t>
      </w:r>
      <w:proofErr w:type="gramEnd"/>
      <w:r w:rsidR="00C726F1" w:rsidRPr="00C726F1">
        <w:t>й расчетный период регулирования, определяемая дополнительными расходами на о</w:t>
      </w:r>
      <w:r w:rsidR="00C726F1" w:rsidRPr="00C726F1">
        <w:t>т</w:t>
      </w:r>
      <w:r w:rsidR="00C726F1" w:rsidRPr="00C726F1">
        <w:t>пуск тепловой энергии с коллекторов источника тепловой энергии (мощности) для обеспечения теплоснабжения нового объекта заявителя, присоединяемого к тепловой сети системы теплосна</w:t>
      </w:r>
      <w:r w:rsidR="00C726F1" w:rsidRPr="00C726F1">
        <w:t>б</w:t>
      </w:r>
      <w:r w:rsidR="00C726F1" w:rsidRPr="00C726F1">
        <w:t>жения исполнителя, тыс. руб.;</w:t>
      </w:r>
    </w:p>
    <w:p w14:paraId="51E82E35" w14:textId="77777777" w:rsidR="00C726F1" w:rsidRPr="00C726F1" w:rsidRDefault="003155A1" w:rsidP="00C726F1">
      <w:pPr>
        <w:widowControl w:val="0"/>
        <w:autoSpaceDE w:val="0"/>
        <w:autoSpaceDN w:val="0"/>
        <w:ind w:firstLine="540"/>
      </w:pPr>
      <w:r>
        <w:rPr>
          <w:position w:val="-12"/>
        </w:rPr>
        <w:pict w14:anchorId="396BCDFF">
          <v:shape id="_x0000_i1039" type="#_x0000_t75" style="width:29.95pt;height:20.15pt">
            <v:imagedata r:id="rId22" o:title=""/>
          </v:shape>
        </w:pict>
      </w:r>
      <w:r w:rsidR="00C726F1" w:rsidRPr="00C726F1">
        <w:t xml:space="preserve"> - объем отпуска тепловой энергии в виде горячей воды с коллекторов источника те</w:t>
      </w:r>
      <w:r w:rsidR="00C726F1" w:rsidRPr="00C726F1">
        <w:t>п</w:t>
      </w:r>
      <w:r w:rsidR="00C726F1" w:rsidRPr="00C726F1">
        <w:t>ловой энергии (мощности) для теплоснабжения нового объекта заявителя, присоединяемого к те</w:t>
      </w:r>
      <w:r w:rsidR="00C726F1" w:rsidRPr="00C726F1">
        <w:t>п</w:t>
      </w:r>
      <w:r w:rsidR="00C726F1" w:rsidRPr="00C726F1">
        <w:t xml:space="preserve">ловой сети системы теплоснабжения исполнителя на </w:t>
      </w:r>
      <w:proofErr w:type="gramStart"/>
      <w:r>
        <w:rPr>
          <w:position w:val="-6"/>
        </w:rPr>
        <w:pict w14:anchorId="77CA8520">
          <v:shape id="_x0000_i1040" type="#_x0000_t75" style="width:7.5pt;height:14.4pt">
            <v:imagedata r:id="rId14" o:title=""/>
          </v:shape>
        </w:pict>
      </w:r>
      <w:r w:rsidR="00C726F1" w:rsidRPr="00C726F1">
        <w:t>-</w:t>
      </w:r>
      <w:proofErr w:type="gramEnd"/>
      <w:r w:rsidR="00C726F1" w:rsidRPr="00C726F1">
        <w:t>й расчетный период регулирования, тыс. Гкал.</w:t>
      </w:r>
    </w:p>
    <w:p w14:paraId="53419087" w14:textId="77777777" w:rsidR="00C726F1" w:rsidRPr="00C726F1" w:rsidRDefault="003155A1" w:rsidP="00C726F1">
      <w:pPr>
        <w:widowControl w:val="0"/>
        <w:autoSpaceDE w:val="0"/>
        <w:autoSpaceDN w:val="0"/>
        <w:ind w:firstLine="540"/>
      </w:pPr>
      <w:r>
        <w:rPr>
          <w:position w:val="-12"/>
        </w:rPr>
        <w:pict w14:anchorId="2F62267F">
          <v:shape id="_x0000_i1041" type="#_x0000_t75" style="width:51.85pt;height:20.15pt">
            <v:imagedata r:id="rId23" o:title=""/>
          </v:shape>
        </w:pict>
      </w:r>
      <w:r w:rsidR="00C726F1" w:rsidRPr="00C726F1">
        <w:t xml:space="preserve"> - дополнительная необходимая валовая выручка по передаче тепловой энергии в виде горячей воды в системе теплоснабжения определяемая дополнительными расходами на пер</w:t>
      </w:r>
      <w:r w:rsidR="00C726F1" w:rsidRPr="00C726F1">
        <w:t>е</w:t>
      </w:r>
      <w:r w:rsidR="00C726F1" w:rsidRPr="00C726F1">
        <w:t xml:space="preserve">дачу тепловой энергии по тепловым сетям исполнителя для обеспечения теплоснабжения нового объекта заявителя, присоединяемого к тепловой сети системы теплоснабжения исполнителя на </w:t>
      </w:r>
      <w:proofErr w:type="gramStart"/>
      <w:r>
        <w:rPr>
          <w:position w:val="-6"/>
        </w:rPr>
        <w:pict w14:anchorId="636B9201">
          <v:shape id="_x0000_i1042" type="#_x0000_t75" style="width:7.5pt;height:14.4pt">
            <v:imagedata r:id="rId14" o:title=""/>
          </v:shape>
        </w:pict>
      </w:r>
      <w:r w:rsidR="00C726F1" w:rsidRPr="00C726F1">
        <w:t>-</w:t>
      </w:r>
      <w:proofErr w:type="gramEnd"/>
      <w:r w:rsidR="00C726F1" w:rsidRPr="00C726F1">
        <w:t>й расчетный период регулирования, тыс. руб.;</w:t>
      </w:r>
    </w:p>
    <w:p w14:paraId="15526CC1" w14:textId="77777777" w:rsidR="00C726F1" w:rsidRPr="00C726F1" w:rsidRDefault="003155A1" w:rsidP="00C726F1">
      <w:pPr>
        <w:widowControl w:val="0"/>
        <w:autoSpaceDE w:val="0"/>
        <w:autoSpaceDN w:val="0"/>
        <w:ind w:firstLine="540"/>
      </w:pPr>
      <w:r>
        <w:rPr>
          <w:position w:val="-12"/>
        </w:rPr>
        <w:pict w14:anchorId="30CD0F39">
          <v:shape id="_x0000_i1043" type="#_x0000_t75" style="width:35.15pt;height:20.15pt">
            <v:imagedata r:id="rId24" o:title=""/>
          </v:shape>
        </w:pict>
      </w:r>
      <w:r w:rsidR="00C726F1" w:rsidRPr="00C726F1">
        <w:t xml:space="preserve"> - объем отпуска тепловой энергии в виде горячей воды из тепловых сетей системы теплоснабжения исполнителя для теплоснабжения нового объекта заявителя, присоединяемого к тепловой сети системы теплоснабжения исполнителя на </w:t>
      </w:r>
      <w:proofErr w:type="gramStart"/>
      <w:r>
        <w:rPr>
          <w:position w:val="-6"/>
        </w:rPr>
        <w:pict w14:anchorId="45CDD5E6">
          <v:shape id="_x0000_i1044" type="#_x0000_t75" style="width:7.5pt;height:14.4pt">
            <v:imagedata r:id="rId14" o:title=""/>
          </v:shape>
        </w:pict>
      </w:r>
      <w:r w:rsidR="00C726F1" w:rsidRPr="00C726F1">
        <w:t>-</w:t>
      </w:r>
      <w:proofErr w:type="gramEnd"/>
      <w:r w:rsidR="00C726F1" w:rsidRPr="00C726F1">
        <w:t>й расчетный период регулирования, тыс. Гкал.</w:t>
      </w:r>
    </w:p>
    <w:p w14:paraId="1622D632" w14:textId="77777777" w:rsidR="00C726F1" w:rsidRPr="00C726F1" w:rsidRDefault="00C726F1" w:rsidP="00C726F1">
      <w:pPr>
        <w:widowControl w:val="0"/>
        <w:ind w:firstLine="709"/>
      </w:pPr>
      <w:r w:rsidRPr="00C726F1">
        <w:t xml:space="preserve">6. </w:t>
      </w:r>
      <w:proofErr w:type="gramStart"/>
      <w:r w:rsidRPr="00C726F1">
        <w:t>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w:t>
      </w:r>
      <w:r w:rsidRPr="00C726F1">
        <w:t>е</w:t>
      </w:r>
      <w:r w:rsidRPr="00C726F1">
        <w:t xml:space="preserve">ния тепловой мощности заявителя к тепловым сетям системы теплоснабжения </w:t>
      </w:r>
      <w:r w:rsidR="003155A1">
        <w:rPr>
          <w:position w:val="-12"/>
        </w:rPr>
        <w:pict w14:anchorId="0493AA61">
          <v:shape id="_x0000_i1045" type="#_x0000_t75" style="width:31.7pt;height:20.15pt">
            <v:imagedata r:id="rId25" o:title=""/>
          </v:shape>
        </w:pict>
      </w:r>
      <w:r w:rsidRPr="00C726F1">
        <w:t xml:space="preserve"> больше чем стоимость тепловой энергии в виде горячей воды, поставляемой потребителям в системе тепл</w:t>
      </w:r>
      <w:r w:rsidRPr="00C726F1">
        <w:t>о</w:t>
      </w:r>
      <w:r w:rsidRPr="00C726F1">
        <w:t>снабжения до присоединения потребителя к тепловым сетям системы теплоснабжения исполнит</w:t>
      </w:r>
      <w:r w:rsidRPr="00C726F1">
        <w:t>е</w:t>
      </w:r>
      <w:r w:rsidRPr="00C726F1">
        <w:t xml:space="preserve">ля </w:t>
      </w:r>
      <w:r w:rsidR="003155A1">
        <w:rPr>
          <w:position w:val="-12"/>
        </w:rPr>
        <w:pict w14:anchorId="2FFC0C34">
          <v:shape id="_x0000_i1046" type="#_x0000_t75" style="width:20.15pt;height:20.15pt">
            <v:imagedata r:id="rId26" o:title=""/>
          </v:shape>
        </w:pict>
      </w:r>
      <w:r w:rsidRPr="00C726F1">
        <w:t>, то присоединение объекта заявителя к тепловым сетям</w:t>
      </w:r>
      <w:proofErr w:type="gramEnd"/>
      <w:r w:rsidRPr="00C726F1">
        <w:t xml:space="preserve"> системы теплоснабжения исполн</w:t>
      </w:r>
      <w:r w:rsidRPr="00C726F1">
        <w:t>и</w:t>
      </w:r>
      <w:r w:rsidRPr="00C726F1">
        <w:t xml:space="preserve">теля – нецелесообразно. </w:t>
      </w:r>
      <w:proofErr w:type="gramStart"/>
      <w:r w:rsidRPr="00C726F1">
        <w:t xml:space="preserve">Если по результатам расчетов получено, что стоимость тепловой энергии в виде горячей воды, поставляемой потребителям в системе теплоснабжения исполнителя с учетом присоединения тепловой мощности заявителя к тепловым сетям системы теплоснабжения </w:t>
      </w:r>
      <w:r w:rsidR="003155A1">
        <w:rPr>
          <w:position w:val="-12"/>
        </w:rPr>
        <w:pict w14:anchorId="736CECDF">
          <v:shape id="_x0000_i1047" type="#_x0000_t75" style="width:31.7pt;height:20.15pt">
            <v:imagedata r:id="rId25" o:title=""/>
          </v:shape>
        </w:pict>
      </w:r>
      <w:r w:rsidRPr="00C726F1">
        <w:t xml:space="preserve"> меньше или равна стоимости тепловой энергии в виде горячей воды, поставляемой потребителям в системе теплоснабжения до присоединения потребителя к тепловым сетям системы теплоснабж</w:t>
      </w:r>
      <w:r w:rsidRPr="00C726F1">
        <w:t>е</w:t>
      </w:r>
      <w:r w:rsidRPr="00C726F1">
        <w:t xml:space="preserve">ния исполнителя </w:t>
      </w:r>
      <w:r w:rsidR="003155A1">
        <w:rPr>
          <w:position w:val="-12"/>
        </w:rPr>
        <w:pict w14:anchorId="34C819E1">
          <v:shape id="_x0000_i1048" type="#_x0000_t75" style="width:20.15pt;height:20.15pt">
            <v:imagedata r:id="rId27" o:title=""/>
          </v:shape>
        </w:pict>
      </w:r>
      <w:r w:rsidRPr="00C726F1">
        <w:t>, то присоединение объекта заявителя к тепловым</w:t>
      </w:r>
      <w:proofErr w:type="gramEnd"/>
      <w:r w:rsidRPr="00C726F1">
        <w:t xml:space="preserve"> сетям системы теплосна</w:t>
      </w:r>
      <w:r w:rsidRPr="00C726F1">
        <w:t>б</w:t>
      </w:r>
      <w:r w:rsidRPr="00C726F1">
        <w:t xml:space="preserve">жения исполнителя – целесообразно. </w:t>
      </w:r>
    </w:p>
    <w:p w14:paraId="51800AD7" w14:textId="77777777" w:rsidR="00C726F1" w:rsidRPr="00C726F1" w:rsidRDefault="00C726F1" w:rsidP="00C726F1">
      <w:pPr>
        <w:tabs>
          <w:tab w:val="left" w:pos="0"/>
        </w:tabs>
        <w:ind w:firstLine="709"/>
        <w:rPr>
          <w:b/>
        </w:rPr>
      </w:pPr>
      <w:r w:rsidRPr="00C726F1">
        <w:rPr>
          <w:lang w:eastAsia="en-US"/>
        </w:rPr>
        <w:lastRenderedPageBreak/>
        <w:t>Для тепловой нагрузки заявителя</w:t>
      </w:r>
      <w:r w:rsidRPr="00C726F1">
        <w:rPr>
          <w:rFonts w:eastAsia="Calibri"/>
          <w:lang w:eastAsia="en-US"/>
        </w:rPr>
        <w:t xml:space="preserve"> </w:t>
      </w:r>
      <w:r w:rsidRPr="00C726F1">
        <w:rPr>
          <w:rFonts w:eastAsia="Calibri"/>
          <w:position w:val="-16"/>
          <w:lang w:eastAsia="en-US"/>
        </w:rPr>
        <w:object w:dxaOrig="600" w:dyaOrig="460" w14:anchorId="7B9591BE">
          <v:shape id="_x0000_i1049" type="#_x0000_t75" style="width:29.95pt;height:22.45pt" o:ole="">
            <v:imagedata r:id="rId28" o:title=""/>
          </v:shape>
          <o:OLEObject Type="Embed" ProgID="Equation.DSMT4" ShapeID="_x0000_i1049" DrawAspect="Content" ObjectID="_1813726944" r:id="rId29"/>
        </w:object>
      </w:r>
      <w:r w:rsidRPr="00C726F1">
        <w:rPr>
          <w:rFonts w:eastAsia="Calibri"/>
          <w:lang w:eastAsia="en-US"/>
        </w:rPr>
        <w:t>&lt;0,1 Гкал/ч,</w:t>
      </w:r>
      <w:r w:rsidRPr="00C726F1">
        <w:rPr>
          <w:lang w:eastAsia="en-US"/>
        </w:rPr>
        <w:t xml:space="preserve"> предельный радиус эффективного те</w:t>
      </w:r>
      <w:r w:rsidRPr="00C726F1">
        <w:rPr>
          <w:lang w:eastAsia="en-US"/>
        </w:rPr>
        <w:t>п</w:t>
      </w:r>
      <w:r w:rsidRPr="00C726F1">
        <w:rPr>
          <w:lang w:eastAsia="en-US"/>
        </w:rPr>
        <w:t>лоснабжения определяется из следующего условия: если дисконтированный срок окупаемости к</w:t>
      </w:r>
      <w:r w:rsidRPr="00C726F1">
        <w:rPr>
          <w:lang w:eastAsia="en-US"/>
        </w:rPr>
        <w:t>а</w:t>
      </w:r>
      <w:r w:rsidRPr="00C726F1">
        <w:rPr>
          <w:lang w:eastAsia="en-US"/>
        </w:rPr>
        <w:t>питальных затрат в строительство тепловой сети, необходимой для подключения объекта кап</w:t>
      </w:r>
      <w:r w:rsidRPr="00C726F1">
        <w:rPr>
          <w:lang w:eastAsia="en-US"/>
        </w:rPr>
        <w:t>и</w:t>
      </w:r>
      <w:r w:rsidRPr="00C726F1">
        <w:rPr>
          <w:lang w:eastAsia="en-US"/>
        </w:rPr>
        <w:t>тального строительства заявителя к существующим тепловым сетям системы теплоснабжения и</w:t>
      </w:r>
      <w:r w:rsidRPr="00C726F1">
        <w:rPr>
          <w:lang w:eastAsia="en-US"/>
        </w:rPr>
        <w:t>с</w:t>
      </w:r>
      <w:r w:rsidRPr="00C726F1">
        <w:rPr>
          <w:lang w:eastAsia="en-US"/>
        </w:rPr>
        <w:t>полнителя превышает полезный срок службы тепловой сети, определенный в соответствии с О</w:t>
      </w:r>
      <w:r w:rsidRPr="00C726F1">
        <w:rPr>
          <w:lang w:eastAsia="en-US"/>
        </w:rPr>
        <w:t>б</w:t>
      </w:r>
      <w:r w:rsidRPr="00C726F1">
        <w:rPr>
          <w:lang w:eastAsia="en-US"/>
        </w:rPr>
        <w:t>щероссийским классификатором основных фондов (</w:t>
      </w:r>
      <w:proofErr w:type="gramStart"/>
      <w:r w:rsidRPr="00C726F1">
        <w:rPr>
          <w:lang w:eastAsia="en-US"/>
        </w:rPr>
        <w:t>ОК</w:t>
      </w:r>
      <w:proofErr w:type="gramEnd"/>
      <w:r w:rsidRPr="00C726F1">
        <w:rPr>
          <w:lang w:eastAsia="en-US"/>
        </w:rPr>
        <w:t xml:space="preserve"> 013-94), то подключение объекта является нецелесообразным и объект заявителя находятся за пределами радиуса эффективного теплосна</w:t>
      </w:r>
      <w:r w:rsidRPr="00C726F1">
        <w:rPr>
          <w:lang w:eastAsia="en-US"/>
        </w:rPr>
        <w:t>б</w:t>
      </w:r>
      <w:r w:rsidRPr="00C726F1">
        <w:rPr>
          <w:lang w:eastAsia="en-US"/>
        </w:rPr>
        <w:t>жения.</w:t>
      </w:r>
    </w:p>
    <w:p w14:paraId="382CA94E" w14:textId="77777777" w:rsidR="00C726F1" w:rsidRPr="00C726F1" w:rsidRDefault="00C726F1" w:rsidP="00C726F1">
      <w:pPr>
        <w:ind w:firstLine="567"/>
        <w:rPr>
          <w:rFonts w:eastAsia="MS Mincho"/>
          <w:szCs w:val="22"/>
          <w:lang w:eastAsia="en-US"/>
        </w:rPr>
      </w:pPr>
      <w:r w:rsidRPr="00C726F1">
        <w:rPr>
          <w:rFonts w:eastAsia="MS Mincho"/>
          <w:szCs w:val="22"/>
          <w:lang w:eastAsia="en-US"/>
        </w:rPr>
        <w:t xml:space="preserve">Модель определения зон эффективного теплоснабжения представлена на рисунке 2. </w:t>
      </w:r>
    </w:p>
    <w:p w14:paraId="2467EEF4" w14:textId="77777777" w:rsidR="00C726F1" w:rsidRPr="00C726F1" w:rsidRDefault="00C726F1" w:rsidP="00C726F1">
      <w:pPr>
        <w:ind w:firstLine="567"/>
        <w:rPr>
          <w:rFonts w:eastAsia="MS Mincho"/>
          <w:szCs w:val="22"/>
          <w:lang w:eastAsia="en-US"/>
        </w:rPr>
      </w:pPr>
      <w:r w:rsidRPr="00C726F1">
        <w:rPr>
          <w:rFonts w:eastAsia="MS Mincho"/>
          <w:szCs w:val="22"/>
          <w:lang w:eastAsia="en-US"/>
        </w:rPr>
        <w:t>В зависимости от конфигурации и сложности рассматриваемых систем теплоснабжения, точками подключения перспективной тепловой нагрузки могут являться следующие элементы тепловой сети:</w:t>
      </w:r>
    </w:p>
    <w:p w14:paraId="4246C368"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Тепловая камера или узел («глухая» врезка);</w:t>
      </w:r>
    </w:p>
    <w:p w14:paraId="2FC35289"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Котельная, центральный тепловой пункт или насосная станция (в случае простой схемы).</w:t>
      </w:r>
    </w:p>
    <w:p w14:paraId="73421EDE" w14:textId="15DA138E" w:rsidR="00C726F1" w:rsidRPr="00C726F1" w:rsidRDefault="00C726F1" w:rsidP="00C726F1">
      <w:pPr>
        <w:widowControl w:val="0"/>
        <w:ind w:firstLine="709"/>
      </w:pPr>
      <w:r>
        <w:rPr>
          <w:rFonts w:eastAsia="Calibri"/>
          <w:noProof/>
          <w:szCs w:val="22"/>
        </w:rPr>
        <w:drawing>
          <wp:inline distT="0" distB="0" distL="0" distR="0" wp14:anchorId="34053164" wp14:editId="26F165C6">
            <wp:extent cx="5114925" cy="32099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0">
                      <a:extLst>
                        <a:ext uri="{28A0092B-C50C-407E-A947-70E740481C1C}">
                          <a14:useLocalDpi xmlns:a14="http://schemas.microsoft.com/office/drawing/2010/main" val="0"/>
                        </a:ext>
                      </a:extLst>
                    </a:blip>
                    <a:srcRect l="30397" t="24918" r="25560" b="25739"/>
                    <a:stretch>
                      <a:fillRect/>
                    </a:stretch>
                  </pic:blipFill>
                  <pic:spPr bwMode="auto">
                    <a:xfrm>
                      <a:off x="0" y="0"/>
                      <a:ext cx="5114925" cy="3209925"/>
                    </a:xfrm>
                    <a:prstGeom prst="rect">
                      <a:avLst/>
                    </a:prstGeom>
                    <a:noFill/>
                    <a:ln>
                      <a:noFill/>
                    </a:ln>
                  </pic:spPr>
                </pic:pic>
              </a:graphicData>
            </a:graphic>
          </wp:inline>
        </w:drawing>
      </w:r>
    </w:p>
    <w:p w14:paraId="4AA72754" w14:textId="77777777" w:rsidR="00C726F1" w:rsidRPr="00C726F1" w:rsidRDefault="00C726F1" w:rsidP="00C726F1">
      <w:pPr>
        <w:widowControl w:val="0"/>
        <w:adjustRightInd w:val="0"/>
        <w:jc w:val="center"/>
        <w:textAlignment w:val="baseline"/>
        <w:rPr>
          <w:rFonts w:eastAsia="Microsoft YaHei"/>
          <w:bCs/>
          <w:spacing w:val="-5"/>
          <w:szCs w:val="18"/>
          <w:lang w:eastAsia="en-US"/>
        </w:rPr>
      </w:pPr>
      <w:r w:rsidRPr="00C726F1">
        <w:rPr>
          <w:rFonts w:eastAsia="Microsoft YaHei"/>
          <w:bCs/>
          <w:spacing w:val="-5"/>
          <w:szCs w:val="18"/>
          <w:lang w:eastAsia="en-US"/>
        </w:rPr>
        <w:t xml:space="preserve">Рисунок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Рисунок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Расчетная модель системы теплоснабжения</w:t>
      </w:r>
    </w:p>
    <w:p w14:paraId="099CA4F3" w14:textId="77777777" w:rsidR="00C726F1" w:rsidRPr="00C726F1" w:rsidRDefault="00C726F1" w:rsidP="00C726F1">
      <w:pPr>
        <w:jc w:val="center"/>
        <w:rPr>
          <w:rFonts w:eastAsia="Calibri"/>
          <w:szCs w:val="22"/>
          <w:lang w:eastAsia="en-US"/>
        </w:rPr>
      </w:pPr>
      <w:r w:rsidRPr="00C726F1">
        <w:rPr>
          <w:rFonts w:eastAsia="Calibri"/>
          <w:szCs w:val="22"/>
          <w:lang w:eastAsia="en-US"/>
        </w:rPr>
        <w:t>(Потребители 1 и 2 находятся в зоне эффективного теплоснабжения)</w:t>
      </w:r>
    </w:p>
    <w:p w14:paraId="5970B32D" w14:textId="77777777" w:rsidR="00C726F1" w:rsidRPr="00C726F1" w:rsidRDefault="00C726F1" w:rsidP="00C726F1">
      <w:pPr>
        <w:suppressAutoHyphens/>
        <w:ind w:firstLine="567"/>
        <w:contextualSpacing/>
        <w:rPr>
          <w:rFonts w:eastAsia="Calibri"/>
          <w:position w:val="-12"/>
          <w:lang w:eastAsia="en-US"/>
        </w:rPr>
      </w:pPr>
    </w:p>
    <w:p w14:paraId="5396A854" w14:textId="77777777" w:rsidR="00C726F1" w:rsidRPr="00C726F1" w:rsidRDefault="00C726F1" w:rsidP="00C726F1">
      <w:pPr>
        <w:ind w:firstLine="567"/>
        <w:rPr>
          <w:rFonts w:eastAsia="Calibri"/>
          <w:szCs w:val="22"/>
          <w:lang w:eastAsia="en-US"/>
        </w:rPr>
      </w:pPr>
      <w:r w:rsidRPr="00C726F1">
        <w:rPr>
          <w:rFonts w:eastAsia="Calibri"/>
          <w:szCs w:val="22"/>
          <w:lang w:eastAsia="en-US"/>
        </w:rPr>
        <w:t>Искомое расстояние от теплопотребляющей установки до ближайшего источника тепловой энергии будет определяться, как сумма следующих составляющих:</w:t>
      </w:r>
    </w:p>
    <w:p w14:paraId="55C47655"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протяженность магистральной тепловой сети - путь теплоносителя, пройденный от исто</w:t>
      </w:r>
      <w:r w:rsidRPr="00C726F1">
        <w:rPr>
          <w:rFonts w:eastAsia="MS Mincho"/>
          <w:szCs w:val="22"/>
          <w:lang w:eastAsia="en-US"/>
        </w:rPr>
        <w:t>ч</w:t>
      </w:r>
      <w:r w:rsidRPr="00C726F1">
        <w:rPr>
          <w:rFonts w:eastAsia="MS Mincho"/>
          <w:szCs w:val="22"/>
          <w:lang w:eastAsia="en-US"/>
        </w:rPr>
        <w:t>ника тепловой энергии до точки сброса тепловой нагрузки (</w:t>
      </w:r>
      <w:proofErr w:type="spellStart"/>
      <w:proofErr w:type="gramStart"/>
      <w:r w:rsidRPr="00C726F1">
        <w:rPr>
          <w:rFonts w:eastAsia="MS Mincho"/>
          <w:szCs w:val="22"/>
          <w:lang w:eastAsia="en-US"/>
        </w:rPr>
        <w:t>L</w:t>
      </w:r>
      <w:proofErr w:type="gramEnd"/>
      <w:r w:rsidRPr="00C726F1">
        <w:rPr>
          <w:rFonts w:eastAsia="MS Mincho"/>
          <w:szCs w:val="22"/>
          <w:vertAlign w:val="subscript"/>
          <w:lang w:eastAsia="en-US"/>
        </w:rPr>
        <w:t>м</w:t>
      </w:r>
      <w:proofErr w:type="spellEnd"/>
      <w:r w:rsidRPr="00C726F1">
        <w:rPr>
          <w:rFonts w:eastAsia="MS Mincho"/>
          <w:szCs w:val="22"/>
          <w:lang w:eastAsia="en-US"/>
        </w:rPr>
        <w:t>);</w:t>
      </w:r>
    </w:p>
    <w:p w14:paraId="6CFC7038" w14:textId="77777777" w:rsidR="00C726F1" w:rsidRPr="00C726F1" w:rsidRDefault="00C726F1" w:rsidP="00BD49FD">
      <w:pPr>
        <w:numPr>
          <w:ilvl w:val="0"/>
          <w:numId w:val="23"/>
        </w:numPr>
        <w:tabs>
          <w:tab w:val="left" w:pos="851"/>
        </w:tabs>
        <w:ind w:left="0" w:firstLine="567"/>
        <w:rPr>
          <w:rFonts w:eastAsia="MS Mincho"/>
          <w:szCs w:val="22"/>
          <w:lang w:eastAsia="en-US"/>
        </w:rPr>
      </w:pPr>
      <w:r w:rsidRPr="00C726F1">
        <w:rPr>
          <w:rFonts w:eastAsia="MS Mincho"/>
          <w:szCs w:val="22"/>
          <w:lang w:eastAsia="en-US"/>
        </w:rPr>
        <w:t>эффективный радиус теплоснабжения (R) – искомое значение.</w:t>
      </w:r>
    </w:p>
    <w:p w14:paraId="2B6A1047" w14:textId="77777777" w:rsidR="00C726F1" w:rsidRPr="00C726F1" w:rsidRDefault="00C726F1" w:rsidP="00C726F1">
      <w:pPr>
        <w:ind w:firstLine="567"/>
        <w:rPr>
          <w:rFonts w:eastAsia="MS Mincho"/>
          <w:szCs w:val="22"/>
          <w:lang w:eastAsia="en-US"/>
        </w:rPr>
      </w:pPr>
      <w:r w:rsidRPr="00C726F1">
        <w:rPr>
          <w:rFonts w:eastAsia="MS Mincho"/>
          <w:szCs w:val="22"/>
          <w:lang w:eastAsia="en-US"/>
        </w:rPr>
        <w:t xml:space="preserve">Расчетная величина радиуса эффективного теплоснабжения зависит не только от расстояния между перспективной застройкой и теплоисточником, но и от величины присоединяемой тепловой нагрузки. </w:t>
      </w:r>
    </w:p>
    <w:p w14:paraId="1EFF37E8" w14:textId="77777777" w:rsidR="00C726F1" w:rsidRPr="00C726F1" w:rsidRDefault="00C726F1" w:rsidP="00C726F1">
      <w:pPr>
        <w:ind w:firstLine="567"/>
        <w:rPr>
          <w:rFonts w:eastAsia="MS Mincho"/>
          <w:szCs w:val="22"/>
          <w:lang w:eastAsia="en-US"/>
        </w:rPr>
      </w:pPr>
      <w:r w:rsidRPr="00C726F1">
        <w:rPr>
          <w:rFonts w:eastAsia="MS Mincho"/>
          <w:szCs w:val="22"/>
          <w:lang w:eastAsia="en-US"/>
        </w:rPr>
        <w:t>При расположении перспективного потребителя на расстоянии большем, чем расчетный р</w:t>
      </w:r>
      <w:r w:rsidRPr="00C726F1">
        <w:rPr>
          <w:rFonts w:eastAsia="MS Mincho"/>
          <w:szCs w:val="22"/>
          <w:lang w:eastAsia="en-US"/>
        </w:rPr>
        <w:t>а</w:t>
      </w:r>
      <w:r w:rsidRPr="00C726F1">
        <w:rPr>
          <w:rFonts w:eastAsia="MS Mincho"/>
          <w:szCs w:val="22"/>
          <w:lang w:eastAsia="en-US"/>
        </w:rPr>
        <w:t>диус эффективного теплоснабжения (Потребитель 3 на рисунке 2), производство и транспорт</w:t>
      </w:r>
      <w:r w:rsidRPr="00C726F1">
        <w:rPr>
          <w:rFonts w:eastAsia="MS Mincho"/>
          <w:szCs w:val="22"/>
          <w:lang w:eastAsia="en-US"/>
        </w:rPr>
        <w:t>и</w:t>
      </w:r>
      <w:r w:rsidRPr="00C726F1">
        <w:rPr>
          <w:rFonts w:eastAsia="MS Mincho"/>
          <w:szCs w:val="22"/>
          <w:lang w:eastAsia="en-US"/>
        </w:rPr>
        <w:t>ровка тепловой энергии, необходимой для теплоснабжения перспективного потребителя, стан</w:t>
      </w:r>
      <w:r w:rsidRPr="00C726F1">
        <w:rPr>
          <w:rFonts w:eastAsia="MS Mincho"/>
          <w:szCs w:val="22"/>
          <w:lang w:eastAsia="en-US"/>
        </w:rPr>
        <w:t>о</w:t>
      </w:r>
      <w:r w:rsidRPr="00C726F1">
        <w:rPr>
          <w:rFonts w:eastAsia="MS Mincho"/>
          <w:szCs w:val="22"/>
          <w:lang w:eastAsia="en-US"/>
        </w:rPr>
        <w:t>виться неэффективной, в связи с увеличением совокупных затрат.</w:t>
      </w:r>
    </w:p>
    <w:p w14:paraId="40107707" w14:textId="77777777" w:rsidR="00C726F1" w:rsidRPr="00C726F1" w:rsidRDefault="00C726F1" w:rsidP="00C726F1">
      <w:pPr>
        <w:suppressAutoHyphens/>
        <w:ind w:firstLine="567"/>
        <w:contextualSpacing/>
        <w:rPr>
          <w:rFonts w:eastAsia="Calibri"/>
          <w:position w:val="-12"/>
          <w:sz w:val="12"/>
          <w:lang w:eastAsia="en-US"/>
        </w:rPr>
      </w:pPr>
    </w:p>
    <w:p w14:paraId="52B326C7" w14:textId="77777777" w:rsidR="00C726F1" w:rsidRPr="00C726F1" w:rsidRDefault="00C726F1" w:rsidP="00C726F1">
      <w:pPr>
        <w:suppressAutoHyphens/>
        <w:ind w:firstLine="567"/>
        <w:contextualSpacing/>
        <w:rPr>
          <w:rFonts w:eastAsia="Calibri"/>
          <w:position w:val="-12"/>
          <w:sz w:val="12"/>
          <w:lang w:eastAsia="en-US"/>
        </w:rPr>
      </w:pPr>
    </w:p>
    <w:p w14:paraId="3DE374F6" w14:textId="77777777" w:rsidR="00C726F1" w:rsidRPr="00C726F1" w:rsidRDefault="00C726F1" w:rsidP="00C726F1">
      <w:pPr>
        <w:widowControl w:val="0"/>
        <w:adjustRightInd w:val="0"/>
        <w:textAlignment w:val="baseline"/>
        <w:rPr>
          <w:rFonts w:eastAsia="Microsoft YaHei"/>
          <w:bCs/>
          <w:spacing w:val="-5"/>
          <w:szCs w:val="18"/>
          <w:lang w:eastAsia="en-US"/>
        </w:rPr>
        <w:sectPr w:rsidR="00C726F1" w:rsidRPr="00C726F1" w:rsidSect="00A00D0C">
          <w:pgSz w:w="11906" w:h="16838"/>
          <w:pgMar w:top="1134" w:right="567" w:bottom="1134" w:left="1134" w:header="708" w:footer="708" w:gutter="0"/>
          <w:cols w:space="708"/>
          <w:docGrid w:linePitch="360"/>
        </w:sectPr>
      </w:pPr>
    </w:p>
    <w:p w14:paraId="5A0AE4F2" w14:textId="77777777" w:rsidR="00C726F1" w:rsidRPr="00C726F1" w:rsidRDefault="00C726F1" w:rsidP="00C726F1">
      <w:pPr>
        <w:suppressAutoHyphens/>
        <w:ind w:firstLine="567"/>
        <w:contextualSpacing/>
        <w:rPr>
          <w:rFonts w:eastAsia="Calibri"/>
          <w:position w:val="-12"/>
          <w:lang w:eastAsia="en-US"/>
        </w:rPr>
      </w:pPr>
      <w:r w:rsidRPr="00C726F1">
        <w:rPr>
          <w:rFonts w:eastAsia="Calibri"/>
          <w:position w:val="-12"/>
          <w:lang w:eastAsia="en-US"/>
        </w:rPr>
        <w:lastRenderedPageBreak/>
        <w:t>Результаты расчетов представлены в таблице 6.</w:t>
      </w:r>
    </w:p>
    <w:p w14:paraId="6EFE011C" w14:textId="77777777" w:rsidR="00C726F1" w:rsidRPr="00C726F1" w:rsidRDefault="00C726F1" w:rsidP="00C726F1">
      <w:pPr>
        <w:widowControl w:val="0"/>
        <w:adjustRightInd w:val="0"/>
        <w:textAlignment w:val="baseline"/>
        <w:rPr>
          <w:rFonts w:eastAsia="Microsoft YaHei"/>
          <w:bCs/>
          <w:spacing w:val="-5"/>
          <w:szCs w:val="18"/>
          <w:lang w:eastAsia="en-US"/>
        </w:rPr>
      </w:pPr>
    </w:p>
    <w:p w14:paraId="217D9047" w14:textId="77777777" w:rsidR="00C726F1" w:rsidRPr="00C726F1" w:rsidRDefault="00C726F1" w:rsidP="00C726F1">
      <w:pPr>
        <w:widowControl w:val="0"/>
        <w:adjustRightInd w:val="0"/>
        <w:textAlignment w:val="baseline"/>
        <w:rPr>
          <w:rFonts w:eastAsia="Microsoft YaHei"/>
          <w:b/>
          <w:spacing w:val="-5"/>
          <w:position w:val="-12"/>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6</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xml:space="preserve">– Расчет радиуса эффективного теплоснабжения, </w:t>
      </w:r>
      <w:proofErr w:type="gramStart"/>
      <w:r w:rsidRPr="00C726F1">
        <w:rPr>
          <w:rFonts w:eastAsia="Microsoft YaHei"/>
          <w:spacing w:val="-5"/>
          <w:szCs w:val="18"/>
          <w:lang w:eastAsia="en-US"/>
        </w:rPr>
        <w:t>м</w:t>
      </w:r>
      <w:proofErr w:type="gramEnd"/>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42"/>
        <w:gridCol w:w="3233"/>
        <w:gridCol w:w="1136"/>
        <w:gridCol w:w="1136"/>
        <w:gridCol w:w="1136"/>
        <w:gridCol w:w="1136"/>
        <w:gridCol w:w="1136"/>
        <w:gridCol w:w="1136"/>
        <w:gridCol w:w="1136"/>
        <w:gridCol w:w="1136"/>
        <w:gridCol w:w="1136"/>
        <w:gridCol w:w="1151"/>
      </w:tblGrid>
      <w:tr w:rsidR="00C726F1" w:rsidRPr="00C726F1" w14:paraId="6B5C64B4" w14:textId="77777777" w:rsidTr="0084059E">
        <w:trPr>
          <w:cantSplit/>
          <w:tblHeader/>
          <w:jc w:val="center"/>
        </w:trPr>
        <w:tc>
          <w:tcPr>
            <w:tcW w:w="242" w:type="pct"/>
            <w:vMerge w:val="restart"/>
            <w:vAlign w:val="center"/>
          </w:tcPr>
          <w:p w14:paraId="6914A61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053" w:type="pct"/>
            <w:vMerge w:val="restart"/>
            <w:vAlign w:val="center"/>
          </w:tcPr>
          <w:p w14:paraId="5833D5C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источника</w:t>
            </w:r>
          </w:p>
        </w:tc>
        <w:tc>
          <w:tcPr>
            <w:tcW w:w="3705" w:type="pct"/>
            <w:gridSpan w:val="10"/>
            <w:shd w:val="clear" w:color="auto" w:fill="auto"/>
            <w:vAlign w:val="bottom"/>
          </w:tcPr>
          <w:p w14:paraId="579E34C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Присоединяемая тепловая нагрузка, Гкал/час</w:t>
            </w:r>
          </w:p>
        </w:tc>
      </w:tr>
      <w:tr w:rsidR="00C726F1" w:rsidRPr="00C726F1" w14:paraId="7A7FFBC6" w14:textId="77777777" w:rsidTr="0084059E">
        <w:trPr>
          <w:cantSplit/>
          <w:tblHeader/>
          <w:jc w:val="center"/>
        </w:trPr>
        <w:tc>
          <w:tcPr>
            <w:tcW w:w="242" w:type="pct"/>
            <w:vMerge/>
            <w:tcBorders>
              <w:bottom w:val="single" w:sz="4" w:space="0" w:color="auto"/>
            </w:tcBorders>
            <w:vAlign w:val="center"/>
          </w:tcPr>
          <w:p w14:paraId="52902B20" w14:textId="77777777" w:rsidR="00C726F1" w:rsidRPr="00C726F1" w:rsidRDefault="00C726F1" w:rsidP="00C726F1">
            <w:pPr>
              <w:jc w:val="center"/>
              <w:rPr>
                <w:rFonts w:eastAsia="Calibri"/>
                <w:sz w:val="22"/>
                <w:szCs w:val="22"/>
                <w:lang w:eastAsia="en-US"/>
              </w:rPr>
            </w:pPr>
          </w:p>
        </w:tc>
        <w:tc>
          <w:tcPr>
            <w:tcW w:w="1053" w:type="pct"/>
            <w:vMerge/>
            <w:tcBorders>
              <w:bottom w:val="single" w:sz="4" w:space="0" w:color="auto"/>
            </w:tcBorders>
            <w:vAlign w:val="center"/>
          </w:tcPr>
          <w:p w14:paraId="7FD34D74" w14:textId="77777777" w:rsidR="00C726F1" w:rsidRPr="00C726F1" w:rsidRDefault="00C726F1" w:rsidP="00C726F1">
            <w:pPr>
              <w:jc w:val="center"/>
              <w:rPr>
                <w:rFonts w:eastAsia="Calibri"/>
                <w:sz w:val="22"/>
                <w:szCs w:val="22"/>
                <w:lang w:eastAsia="en-US"/>
              </w:rPr>
            </w:pPr>
          </w:p>
        </w:tc>
        <w:tc>
          <w:tcPr>
            <w:tcW w:w="370" w:type="pct"/>
            <w:tcBorders>
              <w:bottom w:val="single" w:sz="4" w:space="0" w:color="auto"/>
            </w:tcBorders>
            <w:shd w:val="clear" w:color="auto" w:fill="auto"/>
            <w:vAlign w:val="bottom"/>
          </w:tcPr>
          <w:p w14:paraId="684F4B6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0,1</w:t>
            </w:r>
          </w:p>
        </w:tc>
        <w:tc>
          <w:tcPr>
            <w:tcW w:w="370" w:type="pct"/>
            <w:tcBorders>
              <w:bottom w:val="single" w:sz="4" w:space="0" w:color="auto"/>
            </w:tcBorders>
            <w:shd w:val="clear" w:color="auto" w:fill="auto"/>
            <w:vAlign w:val="bottom"/>
          </w:tcPr>
          <w:p w14:paraId="450BCC3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0,15</w:t>
            </w:r>
          </w:p>
        </w:tc>
        <w:tc>
          <w:tcPr>
            <w:tcW w:w="370" w:type="pct"/>
            <w:tcBorders>
              <w:bottom w:val="single" w:sz="4" w:space="0" w:color="auto"/>
            </w:tcBorders>
            <w:shd w:val="clear" w:color="auto" w:fill="auto"/>
            <w:vAlign w:val="bottom"/>
          </w:tcPr>
          <w:p w14:paraId="70A5224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0,2</w:t>
            </w:r>
          </w:p>
        </w:tc>
        <w:tc>
          <w:tcPr>
            <w:tcW w:w="370" w:type="pct"/>
            <w:tcBorders>
              <w:bottom w:val="single" w:sz="4" w:space="0" w:color="auto"/>
            </w:tcBorders>
            <w:shd w:val="clear" w:color="auto" w:fill="auto"/>
            <w:vAlign w:val="bottom"/>
          </w:tcPr>
          <w:p w14:paraId="0A20092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0,25</w:t>
            </w:r>
          </w:p>
        </w:tc>
        <w:tc>
          <w:tcPr>
            <w:tcW w:w="370" w:type="pct"/>
            <w:tcBorders>
              <w:bottom w:val="single" w:sz="4" w:space="0" w:color="auto"/>
            </w:tcBorders>
            <w:shd w:val="clear" w:color="auto" w:fill="auto"/>
            <w:vAlign w:val="bottom"/>
          </w:tcPr>
          <w:p w14:paraId="0A0B18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w:t>
            </w:r>
          </w:p>
        </w:tc>
        <w:tc>
          <w:tcPr>
            <w:tcW w:w="370" w:type="pct"/>
            <w:tcBorders>
              <w:bottom w:val="single" w:sz="4" w:space="0" w:color="auto"/>
            </w:tcBorders>
            <w:shd w:val="clear" w:color="auto" w:fill="auto"/>
            <w:vAlign w:val="bottom"/>
          </w:tcPr>
          <w:p w14:paraId="66A55A4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0,35</w:t>
            </w:r>
          </w:p>
        </w:tc>
        <w:tc>
          <w:tcPr>
            <w:tcW w:w="370" w:type="pct"/>
            <w:tcBorders>
              <w:bottom w:val="single" w:sz="4" w:space="0" w:color="auto"/>
            </w:tcBorders>
            <w:vAlign w:val="bottom"/>
          </w:tcPr>
          <w:p w14:paraId="7084FCD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0,4</w:t>
            </w:r>
          </w:p>
        </w:tc>
        <w:tc>
          <w:tcPr>
            <w:tcW w:w="370" w:type="pct"/>
            <w:tcBorders>
              <w:bottom w:val="single" w:sz="4" w:space="0" w:color="auto"/>
            </w:tcBorders>
            <w:vAlign w:val="bottom"/>
          </w:tcPr>
          <w:p w14:paraId="38E4433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0,45</w:t>
            </w:r>
          </w:p>
        </w:tc>
        <w:tc>
          <w:tcPr>
            <w:tcW w:w="370" w:type="pct"/>
            <w:tcBorders>
              <w:bottom w:val="single" w:sz="4" w:space="0" w:color="auto"/>
            </w:tcBorders>
            <w:vAlign w:val="bottom"/>
          </w:tcPr>
          <w:p w14:paraId="27F31B3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0,5</w:t>
            </w:r>
          </w:p>
        </w:tc>
        <w:tc>
          <w:tcPr>
            <w:tcW w:w="375" w:type="pct"/>
            <w:tcBorders>
              <w:bottom w:val="single" w:sz="4" w:space="0" w:color="auto"/>
            </w:tcBorders>
            <w:vAlign w:val="bottom"/>
          </w:tcPr>
          <w:p w14:paraId="346750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0,8</w:t>
            </w:r>
          </w:p>
        </w:tc>
      </w:tr>
      <w:tr w:rsidR="00C726F1" w:rsidRPr="00C726F1" w14:paraId="3084EEFB" w14:textId="77777777" w:rsidTr="0084059E">
        <w:trPr>
          <w:cantSplit/>
          <w:jc w:val="center"/>
        </w:trPr>
        <w:tc>
          <w:tcPr>
            <w:tcW w:w="242" w:type="pct"/>
            <w:tcBorders>
              <w:top w:val="single" w:sz="4" w:space="0" w:color="auto"/>
              <w:left w:val="single" w:sz="4" w:space="0" w:color="auto"/>
              <w:bottom w:val="single" w:sz="4" w:space="0" w:color="auto"/>
              <w:right w:val="single" w:sz="4" w:space="0" w:color="auto"/>
            </w:tcBorders>
            <w:vAlign w:val="center"/>
          </w:tcPr>
          <w:p w14:paraId="1AEAD36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3DBD665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Котельная с. Зыково, обслуж</w:t>
            </w:r>
            <w:r w:rsidRPr="00C726F1">
              <w:rPr>
                <w:rFonts w:eastAsia="Calibri"/>
                <w:sz w:val="22"/>
                <w:szCs w:val="22"/>
                <w:lang w:eastAsia="en-US"/>
              </w:rPr>
              <w:t>и</w:t>
            </w:r>
            <w:r w:rsidRPr="00C726F1">
              <w:rPr>
                <w:rFonts w:eastAsia="Calibri"/>
                <w:sz w:val="22"/>
                <w:szCs w:val="22"/>
                <w:lang w:eastAsia="en-US"/>
              </w:rPr>
              <w:t>вающая организация - ООО «ВСКС»</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60C19D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168,13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947CE6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144,92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12C53C7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137,65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3ACE01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140,68</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A1EBE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143,72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885121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131,65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414CFA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134,40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D6E3F5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137,15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797FA22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139,92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307C6D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138,57</w:t>
            </w:r>
          </w:p>
        </w:tc>
      </w:tr>
    </w:tbl>
    <w:p w14:paraId="76D0E4B4" w14:textId="77777777" w:rsidR="00C726F1" w:rsidRPr="00C726F1" w:rsidRDefault="00C726F1" w:rsidP="00C726F1">
      <w:pPr>
        <w:tabs>
          <w:tab w:val="left" w:pos="0"/>
        </w:tabs>
        <w:ind w:firstLine="709"/>
        <w:rPr>
          <w:lang w:eastAsia="en-US"/>
        </w:rPr>
      </w:pPr>
    </w:p>
    <w:p w14:paraId="46E2BF35" w14:textId="77777777" w:rsidR="00C726F1" w:rsidRPr="00C726F1" w:rsidRDefault="00C726F1" w:rsidP="00C726F1">
      <w:pPr>
        <w:ind w:firstLine="709"/>
        <w:rPr>
          <w:rFonts w:eastAsia="Calibri"/>
          <w:szCs w:val="22"/>
          <w:lang w:eastAsia="en-US"/>
        </w:rPr>
      </w:pPr>
      <w:r w:rsidRPr="00C726F1">
        <w:rPr>
          <w:rFonts w:eastAsia="Calibri"/>
          <w:szCs w:val="22"/>
          <w:lang w:eastAsia="en-US"/>
        </w:rPr>
        <w:t>Радиус эффективного теплоснабжения позволяет оценивать возможность подключения объекта к тепловым сетям по сравнению с перех</w:t>
      </w:r>
      <w:r w:rsidRPr="00C726F1">
        <w:rPr>
          <w:rFonts w:eastAsia="Calibri"/>
          <w:szCs w:val="22"/>
          <w:lang w:eastAsia="en-US"/>
        </w:rPr>
        <w:t>о</w:t>
      </w:r>
      <w:r w:rsidRPr="00C726F1">
        <w:rPr>
          <w:rFonts w:eastAsia="Calibri"/>
          <w:szCs w:val="22"/>
          <w:lang w:eastAsia="en-US"/>
        </w:rPr>
        <w:t>дом на автономное теплоснабжение. При принятии решения о подключении новых потребителей необходимо помнить, что оптимальный радиус теплоснабжения определяется из расчета минимума затрат, включающих в себя стоимость тепловых сетей и источника тепла, а также минимума эксплуатационных затрат. Следует помнить, что расчет радиуса эффективного теплоснабжения носит информативный характер.</w:t>
      </w:r>
    </w:p>
    <w:p w14:paraId="03CE2ACD"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Для существующей зоны действия рассчитывать радиус эффективного теплоснабжения нецелесообразно, т.к. зона действия уже сложилась и, естественно, установлены все индикаторы стоимости товарного отпуска продукции. </w:t>
      </w:r>
      <w:proofErr w:type="gramStart"/>
      <w:r w:rsidRPr="00C726F1">
        <w:rPr>
          <w:rFonts w:eastAsia="Calibri"/>
          <w:szCs w:val="22"/>
          <w:lang w:eastAsia="en-US"/>
        </w:rPr>
        <w:t>Кроме того, для сельских поселений характерны низкие тепловые нагрузки, значительная материальная характеристика сети и единственный источник теплоснабжения, что обуславливает теплоснабж</w:t>
      </w:r>
      <w:r w:rsidRPr="00C726F1">
        <w:rPr>
          <w:rFonts w:eastAsia="Calibri"/>
          <w:szCs w:val="22"/>
          <w:lang w:eastAsia="en-US"/>
        </w:rPr>
        <w:t>а</w:t>
      </w:r>
      <w:r w:rsidRPr="00C726F1">
        <w:rPr>
          <w:rFonts w:eastAsia="Calibri"/>
          <w:szCs w:val="22"/>
          <w:lang w:eastAsia="en-US"/>
        </w:rPr>
        <w:t>ющую организацию согласно Постановление Правительства РФ от 05.07.2018 N 787 (ред. от 30.11.2021) "О подключении (технологическом пр</w:t>
      </w:r>
      <w:r w:rsidRPr="00C726F1">
        <w:rPr>
          <w:rFonts w:eastAsia="Calibri"/>
          <w:szCs w:val="22"/>
          <w:lang w:eastAsia="en-US"/>
        </w:rPr>
        <w:t>и</w:t>
      </w:r>
      <w:r w:rsidRPr="00C726F1">
        <w:rPr>
          <w:rFonts w:eastAsia="Calibri"/>
          <w:szCs w:val="22"/>
          <w:lang w:eastAsia="en-US"/>
        </w:rPr>
        <w:t>соединении) к системам теплоснабжения, недискриминационном доступе к услугам в сфере теплоснабжения, изменении и признании утративш</w:t>
      </w:r>
      <w:r w:rsidRPr="00C726F1">
        <w:rPr>
          <w:rFonts w:eastAsia="Calibri"/>
          <w:szCs w:val="22"/>
          <w:lang w:eastAsia="en-US"/>
        </w:rPr>
        <w:t>и</w:t>
      </w:r>
      <w:r w:rsidRPr="00C726F1">
        <w:rPr>
          <w:rFonts w:eastAsia="Calibri"/>
          <w:szCs w:val="22"/>
          <w:lang w:eastAsia="en-US"/>
        </w:rPr>
        <w:t>ми силу некоторых актов Правительства Российской Федерации" подключать новых потребителей, т</w:t>
      </w:r>
      <w:proofErr w:type="gramEnd"/>
      <w:r w:rsidRPr="00C726F1">
        <w:rPr>
          <w:rFonts w:eastAsia="Calibri"/>
          <w:szCs w:val="22"/>
          <w:lang w:eastAsia="en-US"/>
        </w:rPr>
        <w:t xml:space="preserve">.к. она не может отказать в присоединении потребителю к существующим тепловым сетям вне зависимости от величины совокупных затрат. </w:t>
      </w:r>
    </w:p>
    <w:p w14:paraId="174CA615" w14:textId="77777777" w:rsidR="00C726F1" w:rsidRPr="00C726F1" w:rsidRDefault="00C726F1" w:rsidP="00C726F1">
      <w:pPr>
        <w:ind w:firstLine="709"/>
        <w:rPr>
          <w:rFonts w:eastAsia="Calibri"/>
          <w:szCs w:val="22"/>
          <w:lang w:eastAsia="en-US"/>
        </w:rPr>
      </w:pPr>
      <w:r w:rsidRPr="00C726F1">
        <w:rPr>
          <w:rFonts w:eastAsia="Calibri"/>
          <w:szCs w:val="22"/>
          <w:lang w:eastAsia="en-US"/>
        </w:rPr>
        <w:t>Подключение новой нагрузки к централизованным системам теплоснабжения требует постоянной проработки вариантов их развития. О</w:t>
      </w:r>
      <w:r w:rsidRPr="00C726F1">
        <w:rPr>
          <w:rFonts w:eastAsia="Calibri"/>
          <w:szCs w:val="22"/>
          <w:lang w:eastAsia="en-US"/>
        </w:rPr>
        <w:t>п</w:t>
      </w:r>
      <w:r w:rsidRPr="00C726F1">
        <w:rPr>
          <w:rFonts w:eastAsia="Calibri"/>
          <w:szCs w:val="22"/>
          <w:lang w:eastAsia="en-US"/>
        </w:rPr>
        <w:t>тимальный вариант должен характеризоваться экономически целесообразной зоной действия источника зоны теплоснабжения при соблюдении требований качества и надежности теплоснабжения, а также экологии. Если срок окупаемости капитальных затрат в строительство тепловой сети, необходимой для подключения нового объекта капитального строительства к существующим тепловым сетям системы теплоснабжения исполн</w:t>
      </w:r>
      <w:r w:rsidRPr="00C726F1">
        <w:rPr>
          <w:rFonts w:eastAsia="Calibri"/>
          <w:szCs w:val="22"/>
          <w:lang w:eastAsia="en-US"/>
        </w:rPr>
        <w:t>и</w:t>
      </w:r>
      <w:r w:rsidRPr="00C726F1">
        <w:rPr>
          <w:rFonts w:eastAsia="Calibri"/>
          <w:szCs w:val="22"/>
          <w:lang w:eastAsia="en-US"/>
        </w:rPr>
        <w:t>теля превышает срок службы тепловой сети, то подключение объекта является нецелесообразным.</w:t>
      </w:r>
    </w:p>
    <w:p w14:paraId="728C4287" w14:textId="77777777" w:rsidR="00C726F1" w:rsidRPr="00C726F1" w:rsidRDefault="00C726F1" w:rsidP="00C726F1">
      <w:pPr>
        <w:ind w:firstLine="709"/>
        <w:rPr>
          <w:rFonts w:eastAsia="Calibri"/>
          <w:szCs w:val="22"/>
          <w:lang w:eastAsia="en-US"/>
        </w:rPr>
      </w:pPr>
      <w:r w:rsidRPr="00C726F1">
        <w:rPr>
          <w:rFonts w:eastAsia="Calibri"/>
          <w:szCs w:val="22"/>
          <w:lang w:eastAsia="en-US"/>
        </w:rPr>
        <w:t>Границы действия централизованного теплоснабжения должны определяться по целевой функции минимума себестоимости полезно отп</w:t>
      </w:r>
      <w:r w:rsidRPr="00C726F1">
        <w:rPr>
          <w:rFonts w:eastAsia="Calibri"/>
          <w:szCs w:val="22"/>
          <w:lang w:eastAsia="en-US"/>
        </w:rPr>
        <w:t>у</w:t>
      </w:r>
      <w:r w:rsidRPr="00C726F1">
        <w:rPr>
          <w:rFonts w:eastAsia="Calibri"/>
          <w:szCs w:val="22"/>
          <w:lang w:eastAsia="en-US"/>
        </w:rPr>
        <w:t>щенного тепла. При этом возможен также вариант убыточности дальнего транспорта тепла, принимая во внимание важность и сложность пробл</w:t>
      </w:r>
      <w:r w:rsidRPr="00C726F1">
        <w:rPr>
          <w:rFonts w:eastAsia="Calibri"/>
          <w:szCs w:val="22"/>
          <w:lang w:eastAsia="en-US"/>
        </w:rPr>
        <w:t>е</w:t>
      </w:r>
      <w:r w:rsidRPr="00C726F1">
        <w:rPr>
          <w:rFonts w:eastAsia="Calibri"/>
          <w:szCs w:val="22"/>
          <w:lang w:eastAsia="en-US"/>
        </w:rPr>
        <w:t>мы.</w:t>
      </w:r>
    </w:p>
    <w:p w14:paraId="09E11927" w14:textId="77777777" w:rsidR="00C726F1" w:rsidRPr="00C726F1" w:rsidRDefault="00C726F1" w:rsidP="00C726F1">
      <w:pPr>
        <w:keepNext/>
        <w:keepLines/>
        <w:spacing w:before="200"/>
        <w:ind w:firstLine="709"/>
        <w:outlineLvl w:val="1"/>
        <w:rPr>
          <w:rFonts w:eastAsia="Microsoft YaHei"/>
          <w:b/>
          <w:bCs/>
          <w:szCs w:val="26"/>
          <w:lang w:eastAsia="en-US"/>
        </w:rPr>
        <w:sectPr w:rsidR="00C726F1" w:rsidRPr="00C726F1" w:rsidSect="00A00D0C">
          <w:pgSz w:w="16838" w:h="11906" w:orient="landscape"/>
          <w:pgMar w:top="1134" w:right="567" w:bottom="1134" w:left="1134" w:header="708" w:footer="708" w:gutter="0"/>
          <w:cols w:space="708"/>
          <w:docGrid w:linePitch="360"/>
        </w:sectPr>
      </w:pPr>
    </w:p>
    <w:p w14:paraId="1B8E940F" w14:textId="77777777" w:rsidR="00C726F1" w:rsidRPr="00C726F1" w:rsidRDefault="00C726F1" w:rsidP="00C726F1">
      <w:pPr>
        <w:keepNext/>
        <w:keepLines/>
        <w:spacing w:after="120"/>
        <w:jc w:val="center"/>
        <w:outlineLvl w:val="0"/>
        <w:rPr>
          <w:b/>
          <w:bCs/>
          <w:caps/>
          <w:szCs w:val="28"/>
          <w:lang w:val="x-none" w:eastAsia="en-US"/>
        </w:rPr>
      </w:pPr>
      <w:bookmarkStart w:id="35" w:name="_Toc192441658"/>
      <w:r w:rsidRPr="00C726F1">
        <w:rPr>
          <w:b/>
          <w:bCs/>
          <w:caps/>
          <w:szCs w:val="28"/>
          <w:lang w:val="x-none" w:eastAsia="en-US"/>
        </w:rPr>
        <w:lastRenderedPageBreak/>
        <w:t xml:space="preserve">РАЗДЕЛ 3 </w:t>
      </w:r>
      <w:bookmarkEnd w:id="34"/>
      <w:r w:rsidRPr="00C726F1">
        <w:rPr>
          <w:b/>
          <w:bCs/>
          <w:caps/>
          <w:szCs w:val="28"/>
          <w:lang w:val="x-none" w:eastAsia="en-US"/>
        </w:rPr>
        <w:t>Существующие и перспективные балансы теплоносителя</w:t>
      </w:r>
      <w:bookmarkEnd w:id="35"/>
    </w:p>
    <w:p w14:paraId="47D2C157" w14:textId="77777777" w:rsidR="00C726F1" w:rsidRPr="00C726F1" w:rsidRDefault="00C726F1" w:rsidP="00C726F1">
      <w:pPr>
        <w:keepNext/>
        <w:keepLines/>
        <w:spacing w:before="200"/>
        <w:ind w:firstLine="709"/>
        <w:outlineLvl w:val="1"/>
        <w:rPr>
          <w:b/>
          <w:bCs/>
          <w:szCs w:val="26"/>
          <w:lang w:val="x-none" w:eastAsia="en-US"/>
        </w:rPr>
      </w:pPr>
      <w:bookmarkStart w:id="36" w:name="_Toc422303812"/>
      <w:bookmarkStart w:id="37" w:name="_Toc192441659"/>
      <w:r w:rsidRPr="00C726F1">
        <w:rPr>
          <w:b/>
          <w:bCs/>
          <w:lang w:val="x-none" w:eastAsia="en-US"/>
        </w:rPr>
        <w:t xml:space="preserve">3.1 </w:t>
      </w:r>
      <w:bookmarkEnd w:id="36"/>
      <w:r w:rsidRPr="00C726F1">
        <w:rPr>
          <w:b/>
          <w:bCs/>
          <w:lang w:eastAsia="en-US"/>
        </w:rPr>
        <w:t>С</w:t>
      </w:r>
      <w:proofErr w:type="spellStart"/>
      <w:r w:rsidRPr="00C726F1">
        <w:rPr>
          <w:b/>
          <w:bCs/>
          <w:lang w:val="x-none" w:eastAsia="en-US"/>
        </w:rPr>
        <w:t>уществующие</w:t>
      </w:r>
      <w:proofErr w:type="spellEnd"/>
      <w:r w:rsidRPr="00C726F1">
        <w:rPr>
          <w:b/>
          <w:bCs/>
          <w:lang w:val="x-none" w:eastAsia="en-US"/>
        </w:rPr>
        <w:t xml:space="preserve"> и перспективные балансы производительности водоподготовительных установок и максимального потребления теплоносителя </w:t>
      </w:r>
      <w:proofErr w:type="spellStart"/>
      <w:r w:rsidRPr="00C726F1">
        <w:rPr>
          <w:b/>
          <w:bCs/>
          <w:lang w:val="x-none" w:eastAsia="en-US"/>
        </w:rPr>
        <w:t>теплопотребляющими</w:t>
      </w:r>
      <w:proofErr w:type="spellEnd"/>
      <w:r w:rsidRPr="00C726F1">
        <w:rPr>
          <w:b/>
          <w:bCs/>
          <w:lang w:val="x-none" w:eastAsia="en-US"/>
        </w:rPr>
        <w:t xml:space="preserve"> установками потребителей</w:t>
      </w:r>
      <w:bookmarkEnd w:id="37"/>
    </w:p>
    <w:p w14:paraId="7B5001CA" w14:textId="77777777" w:rsidR="00C726F1" w:rsidRPr="00C726F1" w:rsidRDefault="00C726F1" w:rsidP="00C726F1">
      <w:pPr>
        <w:widowControl w:val="0"/>
        <w:tabs>
          <w:tab w:val="left" w:pos="567"/>
        </w:tabs>
        <w:adjustRightInd w:val="0"/>
        <w:ind w:firstLine="567"/>
        <w:textAlignment w:val="baseline"/>
        <w:rPr>
          <w:spacing w:val="-5"/>
          <w:lang w:eastAsia="en-US"/>
        </w:rPr>
      </w:pPr>
      <w:bookmarkStart w:id="38" w:name="_Toc422303813"/>
      <w:r w:rsidRPr="00C726F1">
        <w:rPr>
          <w:spacing w:val="-5"/>
          <w:lang w:eastAsia="en-US"/>
        </w:rPr>
        <w:t>Балансы производительности водоподготовительных установок теплоносителя формируются по данным о балансах тепловой мощности источника тепловой энергии и присоединенной тепловой нагрузки в каждой зоне действия источника тепловой энергии по каждому из магистральных выводов (е</w:t>
      </w:r>
      <w:r w:rsidRPr="00C726F1">
        <w:rPr>
          <w:spacing w:val="-5"/>
          <w:lang w:eastAsia="en-US"/>
        </w:rPr>
        <w:t>с</w:t>
      </w:r>
      <w:r w:rsidRPr="00C726F1">
        <w:rPr>
          <w:spacing w:val="-5"/>
          <w:lang w:eastAsia="en-US"/>
        </w:rPr>
        <w:t>ли таких выводов несколько) тепловой мощности источника тепловой энергии. Расходы сетевой воды, объем сетей и теплопроводов и потери в сетях определяются по нормативам потерь в зависимости от вида системы теплоснабжения.</w:t>
      </w:r>
    </w:p>
    <w:p w14:paraId="4761A4C2" w14:textId="77777777" w:rsidR="00C726F1" w:rsidRPr="00C726F1" w:rsidRDefault="00C726F1" w:rsidP="00C726F1">
      <w:pPr>
        <w:widowControl w:val="0"/>
        <w:autoSpaceDE w:val="0"/>
        <w:autoSpaceDN w:val="0"/>
        <w:adjustRightInd w:val="0"/>
        <w:ind w:firstLine="567"/>
        <w:rPr>
          <w:lang w:eastAsia="en-US"/>
        </w:rPr>
      </w:pPr>
      <w:r w:rsidRPr="00C726F1">
        <w:rPr>
          <w:lang w:eastAsia="en-US"/>
        </w:rPr>
        <w:t>Расчет производительности ВПУ котельной для подпитки тепловых сетей с учетом перспективных планов развития выполнен согласно СП 124.13330.2012. «Свод правил. Тепловые сети. Актуализированная редакция СНиП 41-02-2003».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теплоснабжения независ</w:t>
      </w:r>
      <w:r w:rsidRPr="00C726F1">
        <w:rPr>
          <w:lang w:eastAsia="en-US"/>
        </w:rPr>
        <w:t>и</w:t>
      </w:r>
      <w:r w:rsidRPr="00C726F1">
        <w:rPr>
          <w:lang w:eastAsia="en-US"/>
        </w:rPr>
        <w:t>мо от схемы присоединения.</w:t>
      </w:r>
    </w:p>
    <w:p w14:paraId="07FA826B" w14:textId="77777777" w:rsidR="00C726F1" w:rsidRPr="00C726F1" w:rsidRDefault="00C726F1" w:rsidP="00C726F1">
      <w:pPr>
        <w:ind w:firstLine="709"/>
        <w:rPr>
          <w:spacing w:val="-5"/>
          <w:lang w:eastAsia="en-US"/>
        </w:rPr>
      </w:pPr>
      <w:r w:rsidRPr="00C726F1">
        <w:rPr>
          <w:spacing w:val="-5"/>
          <w:lang w:eastAsia="en-US"/>
        </w:rPr>
        <w:t>Существующий и перспективный баланс производительности водоподготовительных установок и потерь теплоносителя с учетом развития с</w:t>
      </w:r>
      <w:r w:rsidRPr="00C726F1">
        <w:rPr>
          <w:spacing w:val="-5"/>
          <w:lang w:eastAsia="en-US"/>
        </w:rPr>
        <w:t>и</w:t>
      </w:r>
      <w:r w:rsidRPr="00C726F1">
        <w:rPr>
          <w:spacing w:val="-5"/>
          <w:lang w:eastAsia="en-US"/>
        </w:rPr>
        <w:t xml:space="preserve">стемы теплоснабжения приведен в таблице 7. </w:t>
      </w:r>
    </w:p>
    <w:p w14:paraId="3069F17A" w14:textId="77777777" w:rsidR="00C726F1" w:rsidRPr="00C726F1" w:rsidRDefault="00C726F1" w:rsidP="00C726F1">
      <w:pPr>
        <w:tabs>
          <w:tab w:val="left" w:pos="0"/>
        </w:tabs>
        <w:ind w:firstLine="709"/>
      </w:pPr>
    </w:p>
    <w:p w14:paraId="6B61AE68"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7</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Существующий и перспективный расход 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97"/>
        <w:gridCol w:w="1298"/>
        <w:gridCol w:w="907"/>
        <w:gridCol w:w="1796"/>
        <w:gridCol w:w="2208"/>
        <w:gridCol w:w="1158"/>
        <w:gridCol w:w="834"/>
        <w:gridCol w:w="1796"/>
        <w:gridCol w:w="2279"/>
      </w:tblGrid>
      <w:tr w:rsidR="00C726F1" w:rsidRPr="00C726F1" w14:paraId="27E5647B" w14:textId="77777777" w:rsidTr="0084059E">
        <w:trPr>
          <w:trHeight w:val="461"/>
          <w:tblHeader/>
        </w:trPr>
        <w:tc>
          <w:tcPr>
            <w:tcW w:w="981" w:type="pct"/>
            <w:vMerge w:val="restart"/>
            <w:shd w:val="clear" w:color="auto" w:fill="auto"/>
            <w:vAlign w:val="center"/>
          </w:tcPr>
          <w:p w14:paraId="1D6CCADD"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Источник тепловой энергии</w:t>
            </w:r>
          </w:p>
        </w:tc>
        <w:tc>
          <w:tcPr>
            <w:tcW w:w="2033" w:type="pct"/>
            <w:gridSpan w:val="4"/>
            <w:tcBorders>
              <w:right w:val="single" w:sz="4" w:space="0" w:color="auto"/>
            </w:tcBorders>
            <w:vAlign w:val="center"/>
          </w:tcPr>
          <w:p w14:paraId="71AF3628"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Существующее состояние</w:t>
            </w:r>
          </w:p>
        </w:tc>
        <w:tc>
          <w:tcPr>
            <w:tcW w:w="1986" w:type="pct"/>
            <w:gridSpan w:val="4"/>
            <w:tcBorders>
              <w:right w:val="single" w:sz="4" w:space="0" w:color="auto"/>
            </w:tcBorders>
          </w:tcPr>
          <w:p w14:paraId="69BD8D5F"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Перспективное состояние</w:t>
            </w:r>
          </w:p>
        </w:tc>
      </w:tr>
      <w:tr w:rsidR="00C726F1" w:rsidRPr="00C726F1" w14:paraId="684E9397" w14:textId="77777777" w:rsidTr="0084059E">
        <w:trPr>
          <w:trHeight w:val="461"/>
          <w:tblHeader/>
        </w:trPr>
        <w:tc>
          <w:tcPr>
            <w:tcW w:w="981" w:type="pct"/>
            <w:vMerge/>
            <w:shd w:val="clear" w:color="auto" w:fill="auto"/>
            <w:vAlign w:val="center"/>
          </w:tcPr>
          <w:p w14:paraId="264C9CE6" w14:textId="77777777" w:rsidR="00C726F1" w:rsidRPr="00C726F1" w:rsidRDefault="00C726F1" w:rsidP="00C726F1">
            <w:pPr>
              <w:jc w:val="center"/>
              <w:rPr>
                <w:rFonts w:eastAsia="Calibri"/>
                <w:sz w:val="20"/>
                <w:szCs w:val="22"/>
                <w:lang w:eastAsia="en-US"/>
              </w:rPr>
            </w:pPr>
          </w:p>
        </w:tc>
        <w:tc>
          <w:tcPr>
            <w:tcW w:w="425" w:type="pct"/>
            <w:vMerge w:val="restart"/>
            <w:vAlign w:val="center"/>
          </w:tcPr>
          <w:p w14:paraId="642BF1B4" w14:textId="77777777" w:rsidR="00C726F1" w:rsidRPr="00C726F1" w:rsidRDefault="00C726F1" w:rsidP="00C726F1">
            <w:pPr>
              <w:widowControl w:val="0"/>
              <w:adjustRightInd w:val="0"/>
              <w:jc w:val="center"/>
              <w:textAlignment w:val="baseline"/>
              <w:rPr>
                <w:rFonts w:eastAsia="Calibri"/>
                <w:sz w:val="20"/>
                <w:szCs w:val="22"/>
                <w:lang w:eastAsia="en-US"/>
              </w:rPr>
            </w:pPr>
            <w:r w:rsidRPr="00C726F1">
              <w:rPr>
                <w:rFonts w:eastAsia="Calibri"/>
                <w:sz w:val="20"/>
                <w:szCs w:val="22"/>
                <w:lang w:eastAsia="en-US"/>
              </w:rPr>
              <w:t>Присоед</w:t>
            </w:r>
            <w:r w:rsidRPr="00C726F1">
              <w:rPr>
                <w:rFonts w:eastAsia="Calibri"/>
                <w:sz w:val="20"/>
                <w:szCs w:val="22"/>
                <w:lang w:eastAsia="en-US"/>
              </w:rPr>
              <w:t>и</w:t>
            </w:r>
            <w:r w:rsidRPr="00C726F1">
              <w:rPr>
                <w:rFonts w:eastAsia="Calibri"/>
                <w:sz w:val="20"/>
                <w:szCs w:val="22"/>
                <w:lang w:eastAsia="en-US"/>
              </w:rPr>
              <w:t>ненная те</w:t>
            </w:r>
            <w:r w:rsidRPr="00C726F1">
              <w:rPr>
                <w:rFonts w:eastAsia="Calibri"/>
                <w:sz w:val="20"/>
                <w:szCs w:val="22"/>
                <w:lang w:eastAsia="en-US"/>
              </w:rPr>
              <w:t>п</w:t>
            </w:r>
            <w:r w:rsidRPr="00C726F1">
              <w:rPr>
                <w:rFonts w:eastAsia="Calibri"/>
                <w:sz w:val="20"/>
                <w:szCs w:val="22"/>
                <w:lang w:eastAsia="en-US"/>
              </w:rPr>
              <w:t>ловая нагрузка, Гкал/час</w:t>
            </w:r>
          </w:p>
        </w:tc>
        <w:tc>
          <w:tcPr>
            <w:tcW w:w="1608" w:type="pct"/>
            <w:gridSpan w:val="3"/>
            <w:tcBorders>
              <w:right w:val="single" w:sz="4" w:space="0" w:color="auto"/>
            </w:tcBorders>
          </w:tcPr>
          <w:p w14:paraId="04E4718B"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Расчетная величина подпитки тепловой сети, тыс</w:t>
            </w:r>
            <w:proofErr w:type="gramStart"/>
            <w:r w:rsidRPr="00C726F1">
              <w:rPr>
                <w:rFonts w:eastAsia="Calibri"/>
                <w:sz w:val="20"/>
                <w:szCs w:val="22"/>
                <w:lang w:eastAsia="en-US"/>
              </w:rPr>
              <w:t>.м</w:t>
            </w:r>
            <w:proofErr w:type="gramEnd"/>
            <w:r w:rsidRPr="00C726F1">
              <w:rPr>
                <w:rFonts w:eastAsia="Calibri"/>
                <w:sz w:val="20"/>
                <w:szCs w:val="22"/>
                <w:lang w:eastAsia="en-US"/>
              </w:rPr>
              <w:t>³/год,</w:t>
            </w:r>
            <w:r w:rsidRPr="00C726F1">
              <w:rPr>
                <w:rFonts w:eastAsia="Calibri"/>
                <w:spacing w:val="-1"/>
                <w:sz w:val="20"/>
                <w:szCs w:val="22"/>
                <w:lang w:eastAsia="en-US"/>
              </w:rPr>
              <w:t xml:space="preserve"> </w:t>
            </w:r>
            <w:r w:rsidRPr="00C726F1">
              <w:rPr>
                <w:rFonts w:eastAsia="Calibri"/>
                <w:sz w:val="20"/>
                <w:szCs w:val="22"/>
                <w:lang w:eastAsia="en-US"/>
              </w:rPr>
              <w:t xml:space="preserve">в </w:t>
            </w:r>
            <w:proofErr w:type="spellStart"/>
            <w:r w:rsidRPr="00C726F1">
              <w:rPr>
                <w:rFonts w:eastAsia="Calibri"/>
                <w:sz w:val="20"/>
                <w:szCs w:val="22"/>
                <w:lang w:eastAsia="en-US"/>
              </w:rPr>
              <w:t>т.ч</w:t>
            </w:r>
            <w:proofErr w:type="spellEnd"/>
            <w:r w:rsidRPr="00C726F1">
              <w:rPr>
                <w:rFonts w:eastAsia="Calibri"/>
                <w:sz w:val="20"/>
                <w:szCs w:val="22"/>
                <w:lang w:eastAsia="en-US"/>
              </w:rPr>
              <w:t>.:</w:t>
            </w:r>
          </w:p>
        </w:tc>
        <w:tc>
          <w:tcPr>
            <w:tcW w:w="379" w:type="pct"/>
            <w:vMerge w:val="restart"/>
            <w:tcBorders>
              <w:right w:val="single" w:sz="4" w:space="0" w:color="auto"/>
            </w:tcBorders>
          </w:tcPr>
          <w:p w14:paraId="4AE48B3B"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Прис</w:t>
            </w:r>
            <w:r w:rsidRPr="00C726F1">
              <w:rPr>
                <w:rFonts w:eastAsia="Calibri"/>
                <w:sz w:val="20"/>
                <w:szCs w:val="22"/>
                <w:lang w:eastAsia="en-US"/>
              </w:rPr>
              <w:t>о</w:t>
            </w:r>
            <w:r w:rsidRPr="00C726F1">
              <w:rPr>
                <w:rFonts w:eastAsia="Calibri"/>
                <w:sz w:val="20"/>
                <w:szCs w:val="22"/>
                <w:lang w:eastAsia="en-US"/>
              </w:rPr>
              <w:t>единенная тепловая нагрузка, Гкал/час</w:t>
            </w:r>
          </w:p>
        </w:tc>
        <w:tc>
          <w:tcPr>
            <w:tcW w:w="1607" w:type="pct"/>
            <w:gridSpan w:val="3"/>
            <w:tcBorders>
              <w:right w:val="single" w:sz="4" w:space="0" w:color="auto"/>
            </w:tcBorders>
          </w:tcPr>
          <w:p w14:paraId="3CBE36F1" w14:textId="77777777" w:rsidR="00C726F1" w:rsidRPr="00C726F1" w:rsidRDefault="00C726F1" w:rsidP="00C726F1">
            <w:pPr>
              <w:jc w:val="center"/>
              <w:rPr>
                <w:rFonts w:eastAsia="Calibri"/>
                <w:sz w:val="20"/>
                <w:szCs w:val="22"/>
                <w:lang w:eastAsia="en-US"/>
              </w:rPr>
            </w:pPr>
            <w:r w:rsidRPr="00C726F1">
              <w:rPr>
                <w:rFonts w:eastAsia="Calibri"/>
                <w:sz w:val="20"/>
                <w:szCs w:val="22"/>
                <w:lang w:eastAsia="en-US"/>
              </w:rPr>
              <w:t>Расчетная величина подпитки тепловой сети, тыс</w:t>
            </w:r>
            <w:proofErr w:type="gramStart"/>
            <w:r w:rsidRPr="00C726F1">
              <w:rPr>
                <w:rFonts w:eastAsia="Calibri"/>
                <w:sz w:val="20"/>
                <w:szCs w:val="22"/>
                <w:lang w:eastAsia="en-US"/>
              </w:rPr>
              <w:t>.м</w:t>
            </w:r>
            <w:proofErr w:type="gramEnd"/>
            <w:r w:rsidRPr="00C726F1">
              <w:rPr>
                <w:rFonts w:eastAsia="Calibri"/>
                <w:sz w:val="20"/>
                <w:szCs w:val="22"/>
                <w:lang w:eastAsia="en-US"/>
              </w:rPr>
              <w:t>³/год,</w:t>
            </w:r>
            <w:r w:rsidRPr="00C726F1">
              <w:rPr>
                <w:rFonts w:eastAsia="Calibri"/>
                <w:spacing w:val="-1"/>
                <w:sz w:val="20"/>
                <w:szCs w:val="22"/>
                <w:lang w:eastAsia="en-US"/>
              </w:rPr>
              <w:t xml:space="preserve"> </w:t>
            </w:r>
            <w:r w:rsidRPr="00C726F1">
              <w:rPr>
                <w:rFonts w:eastAsia="Calibri"/>
                <w:sz w:val="20"/>
                <w:szCs w:val="22"/>
                <w:lang w:eastAsia="en-US"/>
              </w:rPr>
              <w:t xml:space="preserve">в </w:t>
            </w:r>
            <w:proofErr w:type="spellStart"/>
            <w:r w:rsidRPr="00C726F1">
              <w:rPr>
                <w:rFonts w:eastAsia="Calibri"/>
                <w:sz w:val="20"/>
                <w:szCs w:val="22"/>
                <w:lang w:eastAsia="en-US"/>
              </w:rPr>
              <w:t>т.ч</w:t>
            </w:r>
            <w:proofErr w:type="spellEnd"/>
            <w:r w:rsidRPr="00C726F1">
              <w:rPr>
                <w:rFonts w:eastAsia="Calibri"/>
                <w:sz w:val="20"/>
                <w:szCs w:val="22"/>
                <w:lang w:eastAsia="en-US"/>
              </w:rPr>
              <w:t>.:</w:t>
            </w:r>
          </w:p>
        </w:tc>
      </w:tr>
      <w:tr w:rsidR="00C726F1" w:rsidRPr="00C726F1" w14:paraId="3F3C24B5" w14:textId="77777777" w:rsidTr="0084059E">
        <w:trPr>
          <w:trHeight w:val="461"/>
          <w:tblHeader/>
        </w:trPr>
        <w:tc>
          <w:tcPr>
            <w:tcW w:w="981" w:type="pct"/>
            <w:vMerge/>
            <w:shd w:val="clear" w:color="auto" w:fill="auto"/>
            <w:vAlign w:val="center"/>
          </w:tcPr>
          <w:p w14:paraId="2980F21B" w14:textId="77777777" w:rsidR="00C726F1" w:rsidRPr="00C726F1" w:rsidRDefault="00C726F1" w:rsidP="00C726F1">
            <w:pPr>
              <w:jc w:val="center"/>
              <w:rPr>
                <w:rFonts w:eastAsia="Calibri"/>
                <w:sz w:val="20"/>
                <w:szCs w:val="22"/>
                <w:lang w:eastAsia="en-US"/>
              </w:rPr>
            </w:pPr>
          </w:p>
        </w:tc>
        <w:tc>
          <w:tcPr>
            <w:tcW w:w="425" w:type="pct"/>
            <w:vMerge/>
            <w:vAlign w:val="center"/>
          </w:tcPr>
          <w:p w14:paraId="52D4BF03" w14:textId="77777777" w:rsidR="00C726F1" w:rsidRPr="00C726F1" w:rsidRDefault="00C726F1" w:rsidP="00C726F1">
            <w:pPr>
              <w:widowControl w:val="0"/>
              <w:adjustRightInd w:val="0"/>
              <w:jc w:val="center"/>
              <w:textAlignment w:val="baseline"/>
              <w:rPr>
                <w:rFonts w:eastAsia="Calibri"/>
                <w:sz w:val="20"/>
                <w:szCs w:val="22"/>
                <w:lang w:eastAsia="en-US"/>
              </w:rPr>
            </w:pPr>
          </w:p>
        </w:tc>
        <w:tc>
          <w:tcPr>
            <w:tcW w:w="297" w:type="pct"/>
            <w:tcBorders>
              <w:right w:val="single" w:sz="4" w:space="0" w:color="auto"/>
            </w:tcBorders>
          </w:tcPr>
          <w:p w14:paraId="46B0C1B0" w14:textId="77777777" w:rsidR="00C726F1" w:rsidRPr="00C726F1" w:rsidRDefault="00C726F1" w:rsidP="00C726F1">
            <w:pPr>
              <w:widowControl w:val="0"/>
              <w:tabs>
                <w:tab w:val="left" w:pos="4939"/>
                <w:tab w:val="left" w:pos="7045"/>
                <w:tab w:val="left" w:pos="8996"/>
              </w:tabs>
              <w:rPr>
                <w:rFonts w:eastAsia="Calibri"/>
                <w:sz w:val="20"/>
                <w:szCs w:val="22"/>
                <w:lang w:eastAsia="en-US"/>
              </w:rPr>
            </w:pPr>
            <w:r w:rsidRPr="00C726F1">
              <w:rPr>
                <w:rFonts w:eastAsia="Calibri"/>
                <w:sz w:val="20"/>
                <w:szCs w:val="22"/>
                <w:lang w:eastAsia="en-US"/>
              </w:rPr>
              <w:t>Всего</w:t>
            </w:r>
            <w:r w:rsidRPr="00C726F1">
              <w:rPr>
                <w:rFonts w:eastAsia="Calibri"/>
                <w:spacing w:val="-1"/>
                <w:sz w:val="20"/>
                <w:szCs w:val="22"/>
                <w:lang w:eastAsia="en-US"/>
              </w:rPr>
              <w:t xml:space="preserve"> </w:t>
            </w:r>
          </w:p>
        </w:tc>
        <w:tc>
          <w:tcPr>
            <w:tcW w:w="588" w:type="pct"/>
            <w:tcBorders>
              <w:right w:val="single" w:sz="4" w:space="0" w:color="auto"/>
            </w:tcBorders>
          </w:tcPr>
          <w:p w14:paraId="0603507D" w14:textId="77777777" w:rsidR="00C726F1" w:rsidRPr="00C726F1" w:rsidRDefault="00C726F1" w:rsidP="00C726F1">
            <w:pPr>
              <w:widowControl w:val="0"/>
              <w:tabs>
                <w:tab w:val="left" w:pos="1743"/>
                <w:tab w:val="left" w:pos="2592"/>
                <w:tab w:val="left" w:pos="4994"/>
                <w:tab w:val="left" w:pos="7045"/>
                <w:tab w:val="left" w:pos="8996"/>
              </w:tabs>
              <w:rPr>
                <w:rFonts w:eastAsia="Calibri"/>
                <w:sz w:val="20"/>
                <w:szCs w:val="22"/>
                <w:lang w:eastAsia="en-US"/>
              </w:rPr>
            </w:pPr>
            <w:r w:rsidRPr="00C726F1">
              <w:rPr>
                <w:rFonts w:eastAsia="Calibri"/>
                <w:sz w:val="20"/>
                <w:szCs w:val="22"/>
                <w:lang w:eastAsia="en-US"/>
              </w:rPr>
              <w:t>утечка теплон</w:t>
            </w:r>
            <w:r w:rsidRPr="00C726F1">
              <w:rPr>
                <w:rFonts w:eastAsia="Calibri"/>
                <w:sz w:val="20"/>
                <w:szCs w:val="22"/>
                <w:lang w:eastAsia="en-US"/>
              </w:rPr>
              <w:t>о</w:t>
            </w:r>
            <w:r w:rsidRPr="00C726F1">
              <w:rPr>
                <w:rFonts w:eastAsia="Calibri"/>
                <w:sz w:val="20"/>
                <w:szCs w:val="22"/>
                <w:lang w:eastAsia="en-US"/>
              </w:rPr>
              <w:t>сителя</w:t>
            </w:r>
          </w:p>
        </w:tc>
        <w:tc>
          <w:tcPr>
            <w:tcW w:w="723" w:type="pct"/>
            <w:tcBorders>
              <w:right w:val="single" w:sz="4" w:space="0" w:color="auto"/>
            </w:tcBorders>
          </w:tcPr>
          <w:p w14:paraId="48336CD4"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w:t>
            </w:r>
            <w:r w:rsidRPr="00C726F1">
              <w:rPr>
                <w:rFonts w:eastAsia="Calibri"/>
                <w:spacing w:val="15"/>
                <w:sz w:val="20"/>
                <w:szCs w:val="22"/>
                <w:lang w:eastAsia="en-US"/>
              </w:rPr>
              <w:t xml:space="preserve"> </w:t>
            </w:r>
            <w:r w:rsidRPr="00C726F1">
              <w:rPr>
                <w:rFonts w:eastAsia="Calibri"/>
                <w:sz w:val="20"/>
                <w:szCs w:val="22"/>
                <w:lang w:eastAsia="en-US"/>
              </w:rPr>
              <w:t>отпуск</w:t>
            </w:r>
            <w:r w:rsidRPr="00C726F1">
              <w:rPr>
                <w:rFonts w:eastAsia="Calibri"/>
                <w:spacing w:val="20"/>
                <w:sz w:val="20"/>
                <w:szCs w:val="22"/>
                <w:lang w:eastAsia="en-US"/>
              </w:rPr>
              <w:t xml:space="preserve"> </w:t>
            </w:r>
            <w:r w:rsidRPr="00C726F1">
              <w:rPr>
                <w:rFonts w:eastAsia="Calibri"/>
                <w:sz w:val="20"/>
                <w:szCs w:val="22"/>
                <w:lang w:eastAsia="en-US"/>
              </w:rPr>
              <w:t>теплоносит</w:t>
            </w:r>
            <w:r w:rsidRPr="00C726F1">
              <w:rPr>
                <w:rFonts w:eastAsia="Calibri"/>
                <w:sz w:val="20"/>
                <w:szCs w:val="22"/>
                <w:lang w:eastAsia="en-US"/>
              </w:rPr>
              <w:t>е</w:t>
            </w:r>
            <w:r w:rsidRPr="00C726F1">
              <w:rPr>
                <w:rFonts w:eastAsia="Calibri"/>
                <w:sz w:val="20"/>
                <w:szCs w:val="22"/>
                <w:lang w:eastAsia="en-US"/>
              </w:rPr>
              <w:t>ля</w:t>
            </w:r>
            <w:r w:rsidRPr="00C726F1">
              <w:rPr>
                <w:rFonts w:eastAsia="Calibri"/>
                <w:spacing w:val="19"/>
                <w:sz w:val="20"/>
                <w:szCs w:val="22"/>
                <w:lang w:eastAsia="en-US"/>
              </w:rPr>
              <w:t xml:space="preserve"> </w:t>
            </w:r>
            <w:r w:rsidRPr="00C726F1">
              <w:rPr>
                <w:rFonts w:eastAsia="Calibri"/>
                <w:sz w:val="20"/>
                <w:szCs w:val="22"/>
                <w:lang w:eastAsia="en-US"/>
              </w:rPr>
              <w:t>из</w:t>
            </w:r>
            <w:r w:rsidRPr="00C726F1">
              <w:rPr>
                <w:rFonts w:eastAsia="Calibri"/>
                <w:spacing w:val="18"/>
                <w:sz w:val="20"/>
                <w:szCs w:val="22"/>
                <w:lang w:eastAsia="en-US"/>
              </w:rPr>
              <w:t xml:space="preserve"> </w:t>
            </w:r>
            <w:r w:rsidRPr="00C726F1">
              <w:rPr>
                <w:rFonts w:eastAsia="Calibri"/>
                <w:sz w:val="20"/>
                <w:szCs w:val="22"/>
                <w:lang w:eastAsia="en-US"/>
              </w:rPr>
              <w:t>тепловых</w:t>
            </w:r>
            <w:r w:rsidRPr="00C726F1">
              <w:rPr>
                <w:rFonts w:eastAsia="Calibri"/>
                <w:spacing w:val="20"/>
                <w:sz w:val="20"/>
                <w:szCs w:val="22"/>
                <w:lang w:eastAsia="en-US"/>
              </w:rPr>
              <w:t xml:space="preserve"> </w:t>
            </w:r>
            <w:r w:rsidRPr="00C726F1">
              <w:rPr>
                <w:rFonts w:eastAsia="Calibri"/>
                <w:sz w:val="20"/>
                <w:szCs w:val="22"/>
                <w:lang w:eastAsia="en-US"/>
              </w:rPr>
              <w:t>сетей</w:t>
            </w:r>
            <w:r w:rsidRPr="00C726F1">
              <w:rPr>
                <w:rFonts w:eastAsia="Calibri"/>
                <w:spacing w:val="16"/>
                <w:sz w:val="20"/>
                <w:szCs w:val="22"/>
                <w:lang w:eastAsia="en-US"/>
              </w:rPr>
              <w:t xml:space="preserve"> </w:t>
            </w:r>
            <w:r w:rsidRPr="00C726F1">
              <w:rPr>
                <w:rFonts w:eastAsia="Calibri"/>
                <w:sz w:val="20"/>
                <w:szCs w:val="22"/>
                <w:lang w:eastAsia="en-US"/>
              </w:rPr>
              <w:t>на</w:t>
            </w:r>
            <w:r w:rsidRPr="00C726F1">
              <w:rPr>
                <w:rFonts w:eastAsia="Calibri"/>
                <w:spacing w:val="17"/>
                <w:sz w:val="20"/>
                <w:szCs w:val="22"/>
                <w:lang w:eastAsia="en-US"/>
              </w:rPr>
              <w:t xml:space="preserve"> </w:t>
            </w:r>
            <w:proofErr w:type="spellStart"/>
            <w:r w:rsidRPr="00C726F1">
              <w:rPr>
                <w:rFonts w:eastAsia="Calibri"/>
                <w:sz w:val="20"/>
                <w:szCs w:val="22"/>
                <w:lang w:eastAsia="en-US"/>
              </w:rPr>
              <w:t>гвс</w:t>
            </w:r>
            <w:proofErr w:type="spellEnd"/>
            <w:r w:rsidRPr="00C726F1">
              <w:rPr>
                <w:rFonts w:eastAsia="Calibri"/>
                <w:spacing w:val="18"/>
                <w:sz w:val="20"/>
                <w:szCs w:val="22"/>
                <w:lang w:eastAsia="en-US"/>
              </w:rPr>
              <w:t xml:space="preserve"> </w:t>
            </w:r>
            <w:r w:rsidRPr="00C726F1">
              <w:rPr>
                <w:rFonts w:eastAsia="Calibri"/>
                <w:sz w:val="20"/>
                <w:szCs w:val="22"/>
                <w:lang w:eastAsia="en-US"/>
              </w:rPr>
              <w:t>(для</w:t>
            </w:r>
            <w:r w:rsidRPr="00C726F1">
              <w:rPr>
                <w:rFonts w:eastAsia="Calibri"/>
                <w:spacing w:val="17"/>
                <w:sz w:val="20"/>
                <w:szCs w:val="22"/>
                <w:lang w:eastAsia="en-US"/>
              </w:rPr>
              <w:t xml:space="preserve"> </w:t>
            </w:r>
            <w:r w:rsidRPr="00C726F1">
              <w:rPr>
                <w:rFonts w:eastAsia="Calibri"/>
                <w:sz w:val="20"/>
                <w:szCs w:val="22"/>
                <w:lang w:eastAsia="en-US"/>
              </w:rPr>
              <w:t>открытых</w:t>
            </w:r>
            <w:r w:rsidRPr="00C726F1">
              <w:rPr>
                <w:rFonts w:eastAsia="Calibri"/>
                <w:spacing w:val="15"/>
                <w:sz w:val="20"/>
                <w:szCs w:val="22"/>
                <w:lang w:eastAsia="en-US"/>
              </w:rPr>
              <w:t xml:space="preserve"> </w:t>
            </w:r>
            <w:r w:rsidRPr="00C726F1">
              <w:rPr>
                <w:rFonts w:eastAsia="Calibri"/>
                <w:sz w:val="20"/>
                <w:szCs w:val="22"/>
                <w:lang w:eastAsia="en-US"/>
              </w:rPr>
              <w:t>систем</w:t>
            </w:r>
            <w:r w:rsidRPr="00C726F1">
              <w:rPr>
                <w:rFonts w:eastAsia="Calibri"/>
                <w:spacing w:val="16"/>
                <w:sz w:val="20"/>
                <w:szCs w:val="22"/>
                <w:lang w:eastAsia="en-US"/>
              </w:rPr>
              <w:t xml:space="preserve"> </w:t>
            </w:r>
            <w:proofErr w:type="gramStart"/>
            <w:r w:rsidRPr="00C726F1">
              <w:rPr>
                <w:rFonts w:eastAsia="Calibri"/>
                <w:sz w:val="20"/>
                <w:szCs w:val="22"/>
                <w:lang w:eastAsia="en-US"/>
              </w:rPr>
              <w:t>тепло</w:t>
            </w:r>
            <w:r w:rsidRPr="00C726F1">
              <w:rPr>
                <w:rFonts w:eastAsia="Calibri"/>
                <w:spacing w:val="-52"/>
                <w:sz w:val="20"/>
                <w:szCs w:val="22"/>
                <w:lang w:eastAsia="en-US"/>
              </w:rPr>
              <w:t xml:space="preserve"> </w:t>
            </w:r>
            <w:r w:rsidRPr="00C726F1">
              <w:rPr>
                <w:rFonts w:eastAsia="Calibri"/>
                <w:sz w:val="20"/>
                <w:szCs w:val="22"/>
                <w:lang w:eastAsia="en-US"/>
              </w:rPr>
              <w:t>снабж</w:t>
            </w:r>
            <w:r w:rsidRPr="00C726F1">
              <w:rPr>
                <w:rFonts w:eastAsia="Calibri"/>
                <w:sz w:val="20"/>
                <w:szCs w:val="22"/>
                <w:lang w:eastAsia="en-US"/>
              </w:rPr>
              <w:t>е</w:t>
            </w:r>
            <w:r w:rsidRPr="00C726F1">
              <w:rPr>
                <w:rFonts w:eastAsia="Calibri"/>
                <w:sz w:val="20"/>
                <w:szCs w:val="22"/>
                <w:lang w:eastAsia="en-US"/>
              </w:rPr>
              <w:t>ния</w:t>
            </w:r>
            <w:proofErr w:type="gramEnd"/>
            <w:r w:rsidRPr="00C726F1">
              <w:rPr>
                <w:rFonts w:eastAsia="Calibri"/>
                <w:sz w:val="20"/>
                <w:szCs w:val="22"/>
                <w:lang w:eastAsia="en-US"/>
              </w:rPr>
              <w:t>)</w:t>
            </w:r>
          </w:p>
        </w:tc>
        <w:tc>
          <w:tcPr>
            <w:tcW w:w="379" w:type="pct"/>
            <w:vMerge/>
            <w:tcBorders>
              <w:right w:val="single" w:sz="4" w:space="0" w:color="auto"/>
            </w:tcBorders>
          </w:tcPr>
          <w:p w14:paraId="77E2DB4D" w14:textId="77777777" w:rsidR="00C726F1" w:rsidRPr="00C726F1" w:rsidRDefault="00C726F1" w:rsidP="00C726F1">
            <w:pPr>
              <w:widowControl w:val="0"/>
              <w:rPr>
                <w:rFonts w:eastAsia="Calibri"/>
                <w:sz w:val="20"/>
                <w:szCs w:val="22"/>
                <w:lang w:eastAsia="en-US"/>
              </w:rPr>
            </w:pPr>
          </w:p>
        </w:tc>
        <w:tc>
          <w:tcPr>
            <w:tcW w:w="273" w:type="pct"/>
            <w:tcBorders>
              <w:right w:val="single" w:sz="4" w:space="0" w:color="auto"/>
            </w:tcBorders>
          </w:tcPr>
          <w:p w14:paraId="55041474" w14:textId="77777777" w:rsidR="00C726F1" w:rsidRPr="00C726F1" w:rsidRDefault="00C726F1" w:rsidP="00C726F1">
            <w:pPr>
              <w:widowControl w:val="0"/>
              <w:tabs>
                <w:tab w:val="left" w:pos="4939"/>
                <w:tab w:val="left" w:pos="7045"/>
                <w:tab w:val="left" w:pos="8996"/>
              </w:tabs>
              <w:rPr>
                <w:rFonts w:eastAsia="Calibri"/>
                <w:sz w:val="20"/>
                <w:szCs w:val="22"/>
                <w:lang w:eastAsia="en-US"/>
              </w:rPr>
            </w:pPr>
            <w:r w:rsidRPr="00C726F1">
              <w:rPr>
                <w:rFonts w:eastAsia="Calibri"/>
                <w:sz w:val="20"/>
                <w:szCs w:val="22"/>
                <w:lang w:eastAsia="en-US"/>
              </w:rPr>
              <w:t>Всего</w:t>
            </w:r>
            <w:r w:rsidRPr="00C726F1">
              <w:rPr>
                <w:rFonts w:eastAsia="Calibri"/>
                <w:spacing w:val="-1"/>
                <w:sz w:val="20"/>
                <w:szCs w:val="22"/>
                <w:lang w:eastAsia="en-US"/>
              </w:rPr>
              <w:t xml:space="preserve"> </w:t>
            </w:r>
          </w:p>
        </w:tc>
        <w:tc>
          <w:tcPr>
            <w:tcW w:w="588" w:type="pct"/>
            <w:tcBorders>
              <w:right w:val="single" w:sz="4" w:space="0" w:color="auto"/>
            </w:tcBorders>
          </w:tcPr>
          <w:p w14:paraId="18918D2B" w14:textId="77777777" w:rsidR="00C726F1" w:rsidRPr="00C726F1" w:rsidRDefault="00C726F1" w:rsidP="00C726F1">
            <w:pPr>
              <w:widowControl w:val="0"/>
              <w:tabs>
                <w:tab w:val="left" w:pos="1743"/>
                <w:tab w:val="left" w:pos="2592"/>
                <w:tab w:val="left" w:pos="4994"/>
                <w:tab w:val="left" w:pos="7045"/>
                <w:tab w:val="left" w:pos="8996"/>
              </w:tabs>
              <w:rPr>
                <w:rFonts w:eastAsia="Calibri"/>
                <w:sz w:val="20"/>
                <w:szCs w:val="22"/>
                <w:lang w:eastAsia="en-US"/>
              </w:rPr>
            </w:pPr>
            <w:r w:rsidRPr="00C726F1">
              <w:rPr>
                <w:rFonts w:eastAsia="Calibri"/>
                <w:sz w:val="20"/>
                <w:szCs w:val="22"/>
                <w:lang w:eastAsia="en-US"/>
              </w:rPr>
              <w:t>утечка теплон</w:t>
            </w:r>
            <w:r w:rsidRPr="00C726F1">
              <w:rPr>
                <w:rFonts w:eastAsia="Calibri"/>
                <w:sz w:val="20"/>
                <w:szCs w:val="22"/>
                <w:lang w:eastAsia="en-US"/>
              </w:rPr>
              <w:t>о</w:t>
            </w:r>
            <w:r w:rsidRPr="00C726F1">
              <w:rPr>
                <w:rFonts w:eastAsia="Calibri"/>
                <w:sz w:val="20"/>
                <w:szCs w:val="22"/>
                <w:lang w:eastAsia="en-US"/>
              </w:rPr>
              <w:t>сителя</w:t>
            </w:r>
          </w:p>
        </w:tc>
        <w:tc>
          <w:tcPr>
            <w:tcW w:w="746" w:type="pct"/>
            <w:tcBorders>
              <w:right w:val="single" w:sz="4" w:space="0" w:color="auto"/>
            </w:tcBorders>
          </w:tcPr>
          <w:p w14:paraId="22E17B19" w14:textId="77777777" w:rsidR="00C726F1" w:rsidRPr="00C726F1" w:rsidRDefault="00C726F1" w:rsidP="00C726F1">
            <w:pPr>
              <w:widowControl w:val="0"/>
              <w:rPr>
                <w:rFonts w:eastAsia="Calibri"/>
                <w:sz w:val="20"/>
                <w:szCs w:val="22"/>
                <w:lang w:eastAsia="en-US"/>
              </w:rPr>
            </w:pPr>
            <w:r w:rsidRPr="00C726F1">
              <w:rPr>
                <w:rFonts w:eastAsia="Calibri"/>
                <w:sz w:val="20"/>
                <w:szCs w:val="22"/>
                <w:lang w:eastAsia="en-US"/>
              </w:rPr>
              <w:t>-</w:t>
            </w:r>
            <w:r w:rsidRPr="00C726F1">
              <w:rPr>
                <w:rFonts w:eastAsia="Calibri"/>
                <w:spacing w:val="15"/>
                <w:sz w:val="20"/>
                <w:szCs w:val="22"/>
                <w:lang w:eastAsia="en-US"/>
              </w:rPr>
              <w:t xml:space="preserve"> </w:t>
            </w:r>
            <w:r w:rsidRPr="00C726F1">
              <w:rPr>
                <w:rFonts w:eastAsia="Calibri"/>
                <w:sz w:val="20"/>
                <w:szCs w:val="22"/>
                <w:lang w:eastAsia="en-US"/>
              </w:rPr>
              <w:t>отпуск</w:t>
            </w:r>
            <w:r w:rsidRPr="00C726F1">
              <w:rPr>
                <w:rFonts w:eastAsia="Calibri"/>
                <w:spacing w:val="20"/>
                <w:sz w:val="20"/>
                <w:szCs w:val="22"/>
                <w:lang w:eastAsia="en-US"/>
              </w:rPr>
              <w:t xml:space="preserve"> </w:t>
            </w:r>
            <w:r w:rsidRPr="00C726F1">
              <w:rPr>
                <w:rFonts w:eastAsia="Calibri"/>
                <w:sz w:val="20"/>
                <w:szCs w:val="22"/>
                <w:lang w:eastAsia="en-US"/>
              </w:rPr>
              <w:t>теплоносителя</w:t>
            </w:r>
            <w:r w:rsidRPr="00C726F1">
              <w:rPr>
                <w:rFonts w:eastAsia="Calibri"/>
                <w:spacing w:val="19"/>
                <w:sz w:val="20"/>
                <w:szCs w:val="22"/>
                <w:lang w:eastAsia="en-US"/>
              </w:rPr>
              <w:t xml:space="preserve"> </w:t>
            </w:r>
            <w:r w:rsidRPr="00C726F1">
              <w:rPr>
                <w:rFonts w:eastAsia="Calibri"/>
                <w:sz w:val="20"/>
                <w:szCs w:val="22"/>
                <w:lang w:eastAsia="en-US"/>
              </w:rPr>
              <w:t>из</w:t>
            </w:r>
            <w:r w:rsidRPr="00C726F1">
              <w:rPr>
                <w:rFonts w:eastAsia="Calibri"/>
                <w:spacing w:val="18"/>
                <w:sz w:val="20"/>
                <w:szCs w:val="22"/>
                <w:lang w:eastAsia="en-US"/>
              </w:rPr>
              <w:t xml:space="preserve"> </w:t>
            </w:r>
            <w:r w:rsidRPr="00C726F1">
              <w:rPr>
                <w:rFonts w:eastAsia="Calibri"/>
                <w:sz w:val="20"/>
                <w:szCs w:val="22"/>
                <w:lang w:eastAsia="en-US"/>
              </w:rPr>
              <w:t>тепловых</w:t>
            </w:r>
            <w:r w:rsidRPr="00C726F1">
              <w:rPr>
                <w:rFonts w:eastAsia="Calibri"/>
                <w:spacing w:val="20"/>
                <w:sz w:val="20"/>
                <w:szCs w:val="22"/>
                <w:lang w:eastAsia="en-US"/>
              </w:rPr>
              <w:t xml:space="preserve"> </w:t>
            </w:r>
            <w:r w:rsidRPr="00C726F1">
              <w:rPr>
                <w:rFonts w:eastAsia="Calibri"/>
                <w:sz w:val="20"/>
                <w:szCs w:val="22"/>
                <w:lang w:eastAsia="en-US"/>
              </w:rPr>
              <w:t>сетей</w:t>
            </w:r>
            <w:r w:rsidRPr="00C726F1">
              <w:rPr>
                <w:rFonts w:eastAsia="Calibri"/>
                <w:spacing w:val="16"/>
                <w:sz w:val="20"/>
                <w:szCs w:val="22"/>
                <w:lang w:eastAsia="en-US"/>
              </w:rPr>
              <w:t xml:space="preserve"> </w:t>
            </w:r>
            <w:r w:rsidRPr="00C726F1">
              <w:rPr>
                <w:rFonts w:eastAsia="Calibri"/>
                <w:sz w:val="20"/>
                <w:szCs w:val="22"/>
                <w:lang w:eastAsia="en-US"/>
              </w:rPr>
              <w:t>на</w:t>
            </w:r>
            <w:r w:rsidRPr="00C726F1">
              <w:rPr>
                <w:rFonts w:eastAsia="Calibri"/>
                <w:spacing w:val="17"/>
                <w:sz w:val="20"/>
                <w:szCs w:val="22"/>
                <w:lang w:eastAsia="en-US"/>
              </w:rPr>
              <w:t xml:space="preserve"> </w:t>
            </w:r>
            <w:proofErr w:type="spellStart"/>
            <w:r w:rsidRPr="00C726F1">
              <w:rPr>
                <w:rFonts w:eastAsia="Calibri"/>
                <w:sz w:val="20"/>
                <w:szCs w:val="22"/>
                <w:lang w:eastAsia="en-US"/>
              </w:rPr>
              <w:t>гвс</w:t>
            </w:r>
            <w:proofErr w:type="spellEnd"/>
            <w:r w:rsidRPr="00C726F1">
              <w:rPr>
                <w:rFonts w:eastAsia="Calibri"/>
                <w:spacing w:val="18"/>
                <w:sz w:val="20"/>
                <w:szCs w:val="22"/>
                <w:lang w:eastAsia="en-US"/>
              </w:rPr>
              <w:t xml:space="preserve"> </w:t>
            </w:r>
            <w:r w:rsidRPr="00C726F1">
              <w:rPr>
                <w:rFonts w:eastAsia="Calibri"/>
                <w:sz w:val="20"/>
                <w:szCs w:val="22"/>
                <w:lang w:eastAsia="en-US"/>
              </w:rPr>
              <w:t>(для</w:t>
            </w:r>
            <w:r w:rsidRPr="00C726F1">
              <w:rPr>
                <w:rFonts w:eastAsia="Calibri"/>
                <w:spacing w:val="17"/>
                <w:sz w:val="20"/>
                <w:szCs w:val="22"/>
                <w:lang w:eastAsia="en-US"/>
              </w:rPr>
              <w:t xml:space="preserve"> </w:t>
            </w:r>
            <w:r w:rsidRPr="00C726F1">
              <w:rPr>
                <w:rFonts w:eastAsia="Calibri"/>
                <w:sz w:val="20"/>
                <w:szCs w:val="22"/>
                <w:lang w:eastAsia="en-US"/>
              </w:rPr>
              <w:t>открытых</w:t>
            </w:r>
            <w:r w:rsidRPr="00C726F1">
              <w:rPr>
                <w:rFonts w:eastAsia="Calibri"/>
                <w:spacing w:val="15"/>
                <w:sz w:val="20"/>
                <w:szCs w:val="22"/>
                <w:lang w:eastAsia="en-US"/>
              </w:rPr>
              <w:t xml:space="preserve"> </w:t>
            </w:r>
            <w:r w:rsidRPr="00C726F1">
              <w:rPr>
                <w:rFonts w:eastAsia="Calibri"/>
                <w:sz w:val="20"/>
                <w:szCs w:val="22"/>
                <w:lang w:eastAsia="en-US"/>
              </w:rPr>
              <w:t>с</w:t>
            </w:r>
            <w:r w:rsidRPr="00C726F1">
              <w:rPr>
                <w:rFonts w:eastAsia="Calibri"/>
                <w:sz w:val="20"/>
                <w:szCs w:val="22"/>
                <w:lang w:eastAsia="en-US"/>
              </w:rPr>
              <w:t>и</w:t>
            </w:r>
            <w:r w:rsidRPr="00C726F1">
              <w:rPr>
                <w:rFonts w:eastAsia="Calibri"/>
                <w:sz w:val="20"/>
                <w:szCs w:val="22"/>
                <w:lang w:eastAsia="en-US"/>
              </w:rPr>
              <w:t>стем</w:t>
            </w:r>
            <w:r w:rsidRPr="00C726F1">
              <w:rPr>
                <w:rFonts w:eastAsia="Calibri"/>
                <w:spacing w:val="16"/>
                <w:sz w:val="20"/>
                <w:szCs w:val="22"/>
                <w:lang w:eastAsia="en-US"/>
              </w:rPr>
              <w:t xml:space="preserve"> </w:t>
            </w:r>
            <w:proofErr w:type="gramStart"/>
            <w:r w:rsidRPr="00C726F1">
              <w:rPr>
                <w:rFonts w:eastAsia="Calibri"/>
                <w:sz w:val="20"/>
                <w:szCs w:val="22"/>
                <w:lang w:eastAsia="en-US"/>
              </w:rPr>
              <w:t>тепло</w:t>
            </w:r>
            <w:r w:rsidRPr="00C726F1">
              <w:rPr>
                <w:rFonts w:eastAsia="Calibri"/>
                <w:spacing w:val="-52"/>
                <w:sz w:val="20"/>
                <w:szCs w:val="22"/>
                <w:lang w:eastAsia="en-US"/>
              </w:rPr>
              <w:t xml:space="preserve"> </w:t>
            </w:r>
            <w:r w:rsidRPr="00C726F1">
              <w:rPr>
                <w:rFonts w:eastAsia="Calibri"/>
                <w:sz w:val="20"/>
                <w:szCs w:val="22"/>
                <w:lang w:eastAsia="en-US"/>
              </w:rPr>
              <w:t>снабжения</w:t>
            </w:r>
            <w:proofErr w:type="gramEnd"/>
            <w:r w:rsidRPr="00C726F1">
              <w:rPr>
                <w:rFonts w:eastAsia="Calibri"/>
                <w:sz w:val="20"/>
                <w:szCs w:val="22"/>
                <w:lang w:eastAsia="en-US"/>
              </w:rPr>
              <w:t>)</w:t>
            </w:r>
          </w:p>
        </w:tc>
      </w:tr>
      <w:tr w:rsidR="00C726F1" w:rsidRPr="00C726F1" w14:paraId="03E33D62" w14:textId="77777777" w:rsidTr="0084059E">
        <w:trPr>
          <w:trHeight w:val="451"/>
        </w:trPr>
        <w:tc>
          <w:tcPr>
            <w:tcW w:w="981" w:type="pct"/>
            <w:shd w:val="clear" w:color="auto" w:fill="auto"/>
            <w:vAlign w:val="center"/>
          </w:tcPr>
          <w:p w14:paraId="0158F73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425" w:type="pct"/>
            <w:tcBorders>
              <w:top w:val="nil"/>
              <w:left w:val="nil"/>
              <w:bottom w:val="single" w:sz="8" w:space="0" w:color="000000"/>
              <w:right w:val="single" w:sz="8" w:space="0" w:color="000000"/>
            </w:tcBorders>
            <w:shd w:val="clear" w:color="auto" w:fill="auto"/>
            <w:vAlign w:val="center"/>
          </w:tcPr>
          <w:p w14:paraId="4D0FD88F"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11,980</w:t>
            </w:r>
          </w:p>
        </w:tc>
        <w:tc>
          <w:tcPr>
            <w:tcW w:w="297" w:type="pct"/>
            <w:tcBorders>
              <w:top w:val="nil"/>
              <w:left w:val="nil"/>
              <w:bottom w:val="single" w:sz="8" w:space="0" w:color="000000"/>
              <w:right w:val="single" w:sz="8" w:space="0" w:color="auto"/>
            </w:tcBorders>
            <w:shd w:val="clear" w:color="auto" w:fill="auto"/>
            <w:vAlign w:val="center"/>
          </w:tcPr>
          <w:p w14:paraId="73F3C3E8"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6,089</w:t>
            </w:r>
          </w:p>
        </w:tc>
        <w:tc>
          <w:tcPr>
            <w:tcW w:w="588" w:type="pct"/>
            <w:tcBorders>
              <w:top w:val="nil"/>
              <w:left w:val="nil"/>
              <w:bottom w:val="single" w:sz="8" w:space="0" w:color="000000"/>
              <w:right w:val="single" w:sz="8" w:space="0" w:color="auto"/>
            </w:tcBorders>
            <w:shd w:val="clear" w:color="auto" w:fill="auto"/>
            <w:vAlign w:val="center"/>
          </w:tcPr>
          <w:p w14:paraId="69AF9E67"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6,089</w:t>
            </w:r>
          </w:p>
        </w:tc>
        <w:tc>
          <w:tcPr>
            <w:tcW w:w="723" w:type="pct"/>
            <w:tcBorders>
              <w:right w:val="single" w:sz="4" w:space="0" w:color="auto"/>
            </w:tcBorders>
            <w:shd w:val="clear" w:color="auto" w:fill="auto"/>
            <w:vAlign w:val="center"/>
          </w:tcPr>
          <w:p w14:paraId="115CD0A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н/д</w:t>
            </w:r>
          </w:p>
        </w:tc>
        <w:tc>
          <w:tcPr>
            <w:tcW w:w="379" w:type="pct"/>
            <w:tcBorders>
              <w:top w:val="nil"/>
              <w:left w:val="nil"/>
              <w:bottom w:val="single" w:sz="8" w:space="0" w:color="000000"/>
              <w:right w:val="single" w:sz="8" w:space="0" w:color="000000"/>
            </w:tcBorders>
            <w:shd w:val="clear" w:color="auto" w:fill="auto"/>
            <w:vAlign w:val="center"/>
          </w:tcPr>
          <w:p w14:paraId="30BE4E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0,383</w:t>
            </w:r>
          </w:p>
        </w:tc>
        <w:tc>
          <w:tcPr>
            <w:tcW w:w="273" w:type="pct"/>
            <w:tcBorders>
              <w:top w:val="nil"/>
              <w:left w:val="nil"/>
              <w:bottom w:val="single" w:sz="8" w:space="0" w:color="000000"/>
              <w:right w:val="single" w:sz="8" w:space="0" w:color="auto"/>
            </w:tcBorders>
            <w:shd w:val="clear" w:color="auto" w:fill="auto"/>
            <w:vAlign w:val="center"/>
          </w:tcPr>
          <w:p w14:paraId="0FE85CEF"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6,174</w:t>
            </w:r>
          </w:p>
        </w:tc>
        <w:tc>
          <w:tcPr>
            <w:tcW w:w="588" w:type="pct"/>
            <w:tcBorders>
              <w:top w:val="nil"/>
              <w:left w:val="nil"/>
              <w:bottom w:val="single" w:sz="8" w:space="0" w:color="000000"/>
              <w:right w:val="single" w:sz="8" w:space="0" w:color="auto"/>
            </w:tcBorders>
            <w:shd w:val="clear" w:color="auto" w:fill="auto"/>
            <w:vAlign w:val="center"/>
          </w:tcPr>
          <w:p w14:paraId="6041F252" w14:textId="77777777" w:rsidR="00C726F1" w:rsidRPr="00C726F1" w:rsidRDefault="00C726F1" w:rsidP="00C726F1">
            <w:pPr>
              <w:jc w:val="center"/>
              <w:rPr>
                <w:rFonts w:eastAsia="Calibri"/>
                <w:sz w:val="22"/>
                <w:szCs w:val="22"/>
                <w:lang w:eastAsia="en-US"/>
              </w:rPr>
            </w:pPr>
            <w:r w:rsidRPr="00C726F1">
              <w:rPr>
                <w:rFonts w:eastAsia="Calibri"/>
                <w:color w:val="000000"/>
                <w:sz w:val="20"/>
                <w:szCs w:val="20"/>
                <w:lang w:eastAsia="en-US"/>
              </w:rPr>
              <w:t>6,174</w:t>
            </w:r>
          </w:p>
        </w:tc>
        <w:tc>
          <w:tcPr>
            <w:tcW w:w="746" w:type="pct"/>
            <w:tcBorders>
              <w:right w:val="single" w:sz="4" w:space="0" w:color="auto"/>
            </w:tcBorders>
            <w:shd w:val="clear" w:color="auto" w:fill="auto"/>
            <w:vAlign w:val="center"/>
          </w:tcPr>
          <w:p w14:paraId="5CFA28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н/д</w:t>
            </w:r>
          </w:p>
        </w:tc>
      </w:tr>
    </w:tbl>
    <w:p w14:paraId="3FB68A94" w14:textId="77777777" w:rsidR="00C726F1" w:rsidRPr="00C726F1" w:rsidRDefault="00C726F1" w:rsidP="00C726F1">
      <w:pPr>
        <w:widowControl w:val="0"/>
        <w:adjustRightInd w:val="0"/>
        <w:textAlignment w:val="baseline"/>
        <w:rPr>
          <w:rFonts w:eastAsia="Microsoft YaHei"/>
          <w:bCs/>
          <w:spacing w:val="-5"/>
          <w:szCs w:val="18"/>
          <w:lang w:eastAsia="en-US"/>
        </w:rPr>
      </w:pPr>
    </w:p>
    <w:p w14:paraId="58EF2F86" w14:textId="77777777" w:rsidR="00C726F1" w:rsidRPr="00C726F1" w:rsidRDefault="00C726F1" w:rsidP="00C726F1">
      <w:pPr>
        <w:keepNext/>
        <w:keepLines/>
        <w:spacing w:before="200"/>
        <w:ind w:firstLine="709"/>
        <w:outlineLvl w:val="1"/>
        <w:rPr>
          <w:b/>
          <w:bCs/>
          <w:szCs w:val="26"/>
          <w:lang w:val="x-none" w:eastAsia="en-US"/>
        </w:rPr>
      </w:pPr>
      <w:bookmarkStart w:id="39" w:name="_Toc192441660"/>
      <w:r w:rsidRPr="00C726F1">
        <w:rPr>
          <w:b/>
          <w:bCs/>
          <w:szCs w:val="26"/>
          <w:lang w:val="x-none" w:eastAsia="en-US"/>
        </w:rPr>
        <w:t xml:space="preserve">3.2 </w:t>
      </w:r>
      <w:bookmarkEnd w:id="38"/>
      <w:r w:rsidRPr="00C726F1">
        <w:rPr>
          <w:b/>
          <w:bCs/>
          <w:szCs w:val="26"/>
          <w:lang w:eastAsia="en-US"/>
        </w:rPr>
        <w:t>С</w:t>
      </w:r>
      <w:proofErr w:type="spellStart"/>
      <w:r w:rsidRPr="00C726F1">
        <w:rPr>
          <w:b/>
          <w:bCs/>
          <w:szCs w:val="26"/>
          <w:lang w:val="x-none" w:eastAsia="en-US"/>
        </w:rPr>
        <w:t>уществующие</w:t>
      </w:r>
      <w:proofErr w:type="spellEnd"/>
      <w:r w:rsidRPr="00C726F1">
        <w:rPr>
          <w:b/>
          <w:bCs/>
          <w:szCs w:val="26"/>
          <w:lang w:val="x-none" w:eastAsia="en-US"/>
        </w:rPr>
        <w:t xml:space="preserve">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39"/>
    </w:p>
    <w:p w14:paraId="6AFF06C3" w14:textId="77777777" w:rsidR="00C726F1" w:rsidRPr="00C726F1" w:rsidRDefault="00C726F1" w:rsidP="00C726F1">
      <w:pPr>
        <w:ind w:firstLine="567"/>
        <w:rPr>
          <w:rFonts w:eastAsia="Calibri"/>
          <w:lang w:eastAsia="en-US"/>
        </w:rPr>
      </w:pPr>
      <w:r w:rsidRPr="00C726F1">
        <w:rPr>
          <w:rFonts w:eastAsia="Calibri"/>
          <w:lang w:eastAsia="en-US"/>
        </w:rPr>
        <w:t>В соответствии со СП 124.13330.2012. «Свод правил. Тепловые сети. Актуализированная редакция СНиП 41-02-2003» в системах тепл</w:t>
      </w:r>
      <w:r w:rsidRPr="00C726F1">
        <w:rPr>
          <w:rFonts w:eastAsia="Calibri"/>
          <w:lang w:eastAsia="en-US"/>
        </w:rPr>
        <w:t>о</w:t>
      </w:r>
      <w:r w:rsidRPr="00C726F1">
        <w:rPr>
          <w:rFonts w:eastAsia="Calibri"/>
          <w:lang w:eastAsia="en-US"/>
        </w:rPr>
        <w:t>снабжения аварийная подпитка в количестве 2 % от объема воды в тепловых сетях и присоединенных к ним систем теплопотребления осущест</w:t>
      </w:r>
      <w:r w:rsidRPr="00C726F1">
        <w:rPr>
          <w:rFonts w:eastAsia="Calibri"/>
          <w:lang w:eastAsia="en-US"/>
        </w:rPr>
        <w:t>в</w:t>
      </w:r>
      <w:r w:rsidRPr="00C726F1">
        <w:rPr>
          <w:rFonts w:eastAsia="Calibri"/>
          <w:lang w:eastAsia="en-US"/>
        </w:rPr>
        <w:t xml:space="preserve">ляется химически не обработанной и </w:t>
      </w:r>
      <w:proofErr w:type="spellStart"/>
      <w:r w:rsidRPr="00C726F1">
        <w:rPr>
          <w:rFonts w:eastAsia="Calibri"/>
          <w:lang w:eastAsia="en-US"/>
        </w:rPr>
        <w:t>недеаэрированной</w:t>
      </w:r>
      <w:proofErr w:type="spellEnd"/>
      <w:r w:rsidRPr="00C726F1">
        <w:rPr>
          <w:rFonts w:eastAsia="Calibri"/>
          <w:lang w:eastAsia="en-US"/>
        </w:rPr>
        <w:t xml:space="preserve"> водой и не влияет на производительность ВПУ. </w:t>
      </w:r>
    </w:p>
    <w:p w14:paraId="54B353EF" w14:textId="77777777" w:rsidR="00C726F1" w:rsidRPr="00C726F1" w:rsidRDefault="00C726F1" w:rsidP="00C726F1">
      <w:pPr>
        <w:ind w:firstLine="567"/>
        <w:rPr>
          <w:rFonts w:eastAsia="Calibri"/>
          <w:lang w:eastAsia="en-US"/>
        </w:rPr>
      </w:pPr>
      <w:proofErr w:type="gramStart"/>
      <w:r w:rsidRPr="00C726F1">
        <w:rPr>
          <w:rFonts w:eastAsia="Calibri"/>
          <w:lang w:eastAsia="en-US"/>
        </w:rPr>
        <w:t>Существующие и перспективные балансы производительности водоподготовительных установок источников тепловой энергии для компе</w:t>
      </w:r>
      <w:r w:rsidRPr="00C726F1">
        <w:rPr>
          <w:rFonts w:eastAsia="Calibri"/>
          <w:lang w:eastAsia="en-US"/>
        </w:rPr>
        <w:t>н</w:t>
      </w:r>
      <w:r w:rsidRPr="00C726F1">
        <w:rPr>
          <w:rFonts w:eastAsia="Calibri"/>
          <w:lang w:eastAsia="en-US"/>
        </w:rPr>
        <w:t xml:space="preserve">сации потерь теплоносителя в нормальном, эксплуатационном и в аварийном режимах работы систем теплоснабжения приведены в таблице 8. </w:t>
      </w:r>
      <w:proofErr w:type="gramEnd"/>
    </w:p>
    <w:p w14:paraId="7EA7E3A4" w14:textId="77777777" w:rsidR="00C726F1" w:rsidRPr="00C726F1" w:rsidRDefault="00C726F1" w:rsidP="00C726F1">
      <w:pPr>
        <w:ind w:firstLine="567"/>
        <w:rPr>
          <w:rFonts w:eastAsia="Calibri"/>
          <w:lang w:eastAsia="en-US"/>
        </w:rPr>
      </w:pPr>
    </w:p>
    <w:p w14:paraId="09D51965"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8</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Существующие и перспективные балансы производительности водоподготовительных установок для эксплуатационного и аварийного р</w:t>
      </w:r>
      <w:r w:rsidRPr="00C726F1">
        <w:rPr>
          <w:rFonts w:eastAsia="Microsoft YaHei"/>
          <w:bCs/>
          <w:spacing w:val="-5"/>
          <w:szCs w:val="18"/>
          <w:lang w:eastAsia="en-US"/>
        </w:rPr>
        <w:t>е</w:t>
      </w:r>
      <w:r w:rsidRPr="00C726F1">
        <w:rPr>
          <w:rFonts w:eastAsia="Microsoft YaHei"/>
          <w:bCs/>
          <w:spacing w:val="-5"/>
          <w:szCs w:val="18"/>
          <w:lang w:eastAsia="en-US"/>
        </w:rPr>
        <w:t>жимов</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5702"/>
        <w:gridCol w:w="1152"/>
        <w:gridCol w:w="950"/>
        <w:gridCol w:w="950"/>
        <w:gridCol w:w="950"/>
        <w:gridCol w:w="950"/>
        <w:gridCol w:w="950"/>
        <w:gridCol w:w="950"/>
        <w:gridCol w:w="992"/>
        <w:gridCol w:w="1010"/>
      </w:tblGrid>
      <w:tr w:rsidR="00C726F1" w:rsidRPr="00C726F1" w14:paraId="4A76A4C4" w14:textId="77777777" w:rsidTr="0084059E">
        <w:trPr>
          <w:cantSplit/>
          <w:tblHeader/>
        </w:trPr>
        <w:tc>
          <w:tcPr>
            <w:tcW w:w="173" w:type="pct"/>
            <w:shd w:val="clear" w:color="auto" w:fill="auto"/>
            <w:vAlign w:val="center"/>
            <w:hideMark/>
          </w:tcPr>
          <w:p w14:paraId="4F3BF31C"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891" w:type="pct"/>
            <w:shd w:val="clear" w:color="auto" w:fill="auto"/>
            <w:vAlign w:val="center"/>
            <w:hideMark/>
          </w:tcPr>
          <w:p w14:paraId="49EA54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Показатели баланса производительности СХВП</w:t>
            </w:r>
          </w:p>
        </w:tc>
        <w:tc>
          <w:tcPr>
            <w:tcW w:w="382" w:type="pct"/>
            <w:shd w:val="clear" w:color="auto" w:fill="auto"/>
            <w:vAlign w:val="center"/>
            <w:hideMark/>
          </w:tcPr>
          <w:p w14:paraId="3DBBC90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Ед. изм.</w:t>
            </w:r>
          </w:p>
        </w:tc>
        <w:tc>
          <w:tcPr>
            <w:tcW w:w="315" w:type="pct"/>
            <w:shd w:val="clear" w:color="auto" w:fill="auto"/>
            <w:vAlign w:val="center"/>
            <w:hideMark/>
          </w:tcPr>
          <w:p w14:paraId="681CA0EE"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15" w:type="pct"/>
            <w:shd w:val="clear" w:color="auto" w:fill="auto"/>
            <w:vAlign w:val="center"/>
            <w:hideMark/>
          </w:tcPr>
          <w:p w14:paraId="2D56C6E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15" w:type="pct"/>
            <w:shd w:val="clear" w:color="auto" w:fill="auto"/>
            <w:vAlign w:val="center"/>
            <w:hideMark/>
          </w:tcPr>
          <w:p w14:paraId="7519F3E5"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15" w:type="pct"/>
            <w:tcBorders>
              <w:top w:val="single" w:sz="8" w:space="0" w:color="auto"/>
              <w:left w:val="single" w:sz="8" w:space="0" w:color="auto"/>
              <w:right w:val="single" w:sz="4" w:space="0" w:color="auto"/>
            </w:tcBorders>
            <w:shd w:val="clear" w:color="auto" w:fill="auto"/>
            <w:vAlign w:val="center"/>
            <w:hideMark/>
          </w:tcPr>
          <w:p w14:paraId="7FAE7FD0"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315" w:type="pct"/>
            <w:tcBorders>
              <w:top w:val="single" w:sz="8" w:space="0" w:color="auto"/>
              <w:left w:val="single" w:sz="4" w:space="0" w:color="auto"/>
              <w:right w:val="single" w:sz="4" w:space="0" w:color="auto"/>
            </w:tcBorders>
            <w:shd w:val="clear" w:color="auto" w:fill="auto"/>
            <w:vAlign w:val="center"/>
            <w:hideMark/>
          </w:tcPr>
          <w:p w14:paraId="646A56D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315" w:type="pct"/>
            <w:tcBorders>
              <w:top w:val="single" w:sz="4" w:space="0" w:color="auto"/>
              <w:left w:val="single" w:sz="4" w:space="0" w:color="auto"/>
              <w:right w:val="single" w:sz="4" w:space="0" w:color="auto"/>
            </w:tcBorders>
            <w:shd w:val="clear" w:color="auto" w:fill="auto"/>
            <w:vAlign w:val="center"/>
            <w:hideMark/>
          </w:tcPr>
          <w:p w14:paraId="5E92F8F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329" w:type="pct"/>
            <w:tcBorders>
              <w:top w:val="single" w:sz="4" w:space="0" w:color="auto"/>
              <w:left w:val="single" w:sz="4" w:space="0" w:color="auto"/>
              <w:right w:val="single" w:sz="4" w:space="0" w:color="auto"/>
            </w:tcBorders>
            <w:shd w:val="clear" w:color="auto" w:fill="auto"/>
            <w:vAlign w:val="center"/>
          </w:tcPr>
          <w:p w14:paraId="4766A4D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335" w:type="pct"/>
            <w:tcBorders>
              <w:top w:val="single" w:sz="4" w:space="0" w:color="auto"/>
              <w:left w:val="single" w:sz="4" w:space="0" w:color="auto"/>
              <w:right w:val="single" w:sz="4" w:space="0" w:color="auto"/>
            </w:tcBorders>
            <w:shd w:val="clear" w:color="auto" w:fill="auto"/>
            <w:vAlign w:val="center"/>
            <w:hideMark/>
          </w:tcPr>
          <w:p w14:paraId="47CE2538"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F8630FC" w14:textId="77777777" w:rsidTr="0084059E">
        <w:trPr>
          <w:cantSplit/>
        </w:trPr>
        <w:tc>
          <w:tcPr>
            <w:tcW w:w="173" w:type="pct"/>
            <w:shd w:val="clear" w:color="auto" w:fill="auto"/>
            <w:vAlign w:val="center"/>
          </w:tcPr>
          <w:p w14:paraId="449BE1B9" w14:textId="77777777" w:rsidR="00C726F1" w:rsidRPr="00C726F1" w:rsidRDefault="00C726F1" w:rsidP="00C726F1">
            <w:pPr>
              <w:rPr>
                <w:rFonts w:eastAsia="Calibri"/>
                <w:sz w:val="22"/>
                <w:szCs w:val="22"/>
                <w:lang w:eastAsia="en-US"/>
              </w:rPr>
            </w:pPr>
            <w:r w:rsidRPr="00C726F1">
              <w:rPr>
                <w:rFonts w:eastAsia="Calibri"/>
                <w:sz w:val="22"/>
                <w:szCs w:val="22"/>
                <w:lang w:eastAsia="en-US"/>
              </w:rPr>
              <w:t>1</w:t>
            </w:r>
          </w:p>
        </w:tc>
        <w:tc>
          <w:tcPr>
            <w:tcW w:w="1891" w:type="pct"/>
            <w:shd w:val="clear" w:color="auto" w:fill="auto"/>
            <w:vAlign w:val="center"/>
          </w:tcPr>
          <w:p w14:paraId="2B2F4CFA" w14:textId="77777777" w:rsidR="00C726F1" w:rsidRPr="00C726F1" w:rsidRDefault="00C726F1" w:rsidP="00C726F1">
            <w:pPr>
              <w:rPr>
                <w:rFonts w:eastAsia="Calibri"/>
                <w:sz w:val="22"/>
                <w:szCs w:val="22"/>
                <w:lang w:eastAsia="en-US"/>
              </w:rPr>
            </w:pPr>
            <w:r w:rsidRPr="00C726F1">
              <w:rPr>
                <w:rFonts w:eastAsia="Calibri"/>
                <w:b/>
                <w:bCs/>
                <w:color w:val="000000"/>
                <w:sz w:val="22"/>
                <w:szCs w:val="22"/>
                <w:lang w:eastAsia="en-US"/>
              </w:rPr>
              <w:t>Котельная с. Зыково</w:t>
            </w:r>
          </w:p>
        </w:tc>
        <w:tc>
          <w:tcPr>
            <w:tcW w:w="382" w:type="pct"/>
            <w:shd w:val="clear" w:color="auto" w:fill="auto"/>
            <w:vAlign w:val="center"/>
          </w:tcPr>
          <w:p w14:paraId="50A8D355" w14:textId="77777777" w:rsidR="00C726F1" w:rsidRPr="00C726F1" w:rsidRDefault="00C726F1" w:rsidP="00C726F1">
            <w:pPr>
              <w:rPr>
                <w:rFonts w:eastAsia="Calibri"/>
                <w:sz w:val="22"/>
                <w:szCs w:val="22"/>
                <w:lang w:eastAsia="en-US"/>
              </w:rPr>
            </w:pPr>
          </w:p>
        </w:tc>
        <w:tc>
          <w:tcPr>
            <w:tcW w:w="315" w:type="pct"/>
            <w:shd w:val="clear" w:color="auto" w:fill="auto"/>
            <w:vAlign w:val="center"/>
          </w:tcPr>
          <w:p w14:paraId="77C04CC7"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274E5386"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02E6FE72"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72BC08D1"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32AB3CFB" w14:textId="77777777" w:rsidR="00C726F1" w:rsidRPr="00C726F1" w:rsidRDefault="00C726F1" w:rsidP="00C726F1">
            <w:pPr>
              <w:jc w:val="center"/>
              <w:rPr>
                <w:rFonts w:eastAsia="Calibri"/>
                <w:sz w:val="22"/>
                <w:szCs w:val="22"/>
                <w:lang w:eastAsia="en-US"/>
              </w:rPr>
            </w:pPr>
          </w:p>
        </w:tc>
        <w:tc>
          <w:tcPr>
            <w:tcW w:w="315" w:type="pct"/>
            <w:shd w:val="clear" w:color="auto" w:fill="auto"/>
            <w:vAlign w:val="center"/>
          </w:tcPr>
          <w:p w14:paraId="6E4F27BF" w14:textId="77777777" w:rsidR="00C726F1" w:rsidRPr="00C726F1" w:rsidRDefault="00C726F1" w:rsidP="00C726F1">
            <w:pPr>
              <w:jc w:val="center"/>
              <w:rPr>
                <w:rFonts w:eastAsia="Calibri"/>
                <w:sz w:val="22"/>
                <w:szCs w:val="22"/>
                <w:lang w:eastAsia="en-US"/>
              </w:rPr>
            </w:pPr>
          </w:p>
        </w:tc>
        <w:tc>
          <w:tcPr>
            <w:tcW w:w="329" w:type="pct"/>
            <w:vAlign w:val="center"/>
          </w:tcPr>
          <w:p w14:paraId="6DB4BDEC" w14:textId="77777777" w:rsidR="00C726F1" w:rsidRPr="00C726F1" w:rsidRDefault="00C726F1" w:rsidP="00C726F1">
            <w:pPr>
              <w:jc w:val="center"/>
              <w:rPr>
                <w:rFonts w:eastAsia="Calibri"/>
                <w:sz w:val="22"/>
                <w:szCs w:val="22"/>
                <w:lang w:eastAsia="en-US"/>
              </w:rPr>
            </w:pPr>
          </w:p>
        </w:tc>
        <w:tc>
          <w:tcPr>
            <w:tcW w:w="335" w:type="pct"/>
            <w:shd w:val="clear" w:color="auto" w:fill="auto"/>
            <w:vAlign w:val="center"/>
          </w:tcPr>
          <w:p w14:paraId="49E70A62" w14:textId="77777777" w:rsidR="00C726F1" w:rsidRPr="00C726F1" w:rsidRDefault="00C726F1" w:rsidP="00C726F1">
            <w:pPr>
              <w:jc w:val="center"/>
              <w:rPr>
                <w:rFonts w:eastAsia="Calibri"/>
                <w:sz w:val="22"/>
                <w:szCs w:val="22"/>
                <w:lang w:eastAsia="en-US"/>
              </w:rPr>
            </w:pPr>
          </w:p>
        </w:tc>
      </w:tr>
      <w:tr w:rsidR="00C726F1" w:rsidRPr="00C726F1" w14:paraId="65AE6C97" w14:textId="77777777" w:rsidTr="0084059E">
        <w:trPr>
          <w:cantSplit/>
        </w:trPr>
        <w:tc>
          <w:tcPr>
            <w:tcW w:w="173" w:type="pct"/>
            <w:shd w:val="clear" w:color="auto" w:fill="auto"/>
            <w:vAlign w:val="center"/>
            <w:hideMark/>
          </w:tcPr>
          <w:p w14:paraId="1A121628" w14:textId="77777777" w:rsidR="00C726F1" w:rsidRPr="00C726F1" w:rsidRDefault="00C726F1" w:rsidP="00C726F1">
            <w:pPr>
              <w:rPr>
                <w:rFonts w:eastAsia="Calibri"/>
                <w:sz w:val="22"/>
                <w:szCs w:val="22"/>
                <w:lang w:eastAsia="en-US"/>
              </w:rPr>
            </w:pPr>
            <w:r w:rsidRPr="00C726F1">
              <w:rPr>
                <w:rFonts w:eastAsia="Calibri"/>
                <w:sz w:val="22"/>
                <w:szCs w:val="22"/>
                <w:lang w:eastAsia="en-US"/>
              </w:rPr>
              <w:t>1.1</w:t>
            </w:r>
          </w:p>
        </w:tc>
        <w:tc>
          <w:tcPr>
            <w:tcW w:w="1891" w:type="pct"/>
            <w:shd w:val="clear" w:color="auto" w:fill="auto"/>
            <w:vAlign w:val="center"/>
            <w:hideMark/>
          </w:tcPr>
          <w:p w14:paraId="42E8B181" w14:textId="77777777" w:rsidR="00C726F1" w:rsidRPr="00C726F1" w:rsidRDefault="00C726F1" w:rsidP="00C726F1">
            <w:pPr>
              <w:rPr>
                <w:rFonts w:eastAsia="Calibri"/>
                <w:sz w:val="22"/>
                <w:szCs w:val="22"/>
                <w:lang w:eastAsia="en-US"/>
              </w:rPr>
            </w:pPr>
            <w:r w:rsidRPr="00C726F1">
              <w:rPr>
                <w:rFonts w:eastAsia="Calibri"/>
                <w:sz w:val="22"/>
                <w:szCs w:val="22"/>
                <w:lang w:eastAsia="en-US"/>
              </w:rPr>
              <w:t>присоединенная нагрузка</w:t>
            </w:r>
          </w:p>
        </w:tc>
        <w:tc>
          <w:tcPr>
            <w:tcW w:w="382" w:type="pct"/>
            <w:shd w:val="clear" w:color="auto" w:fill="auto"/>
            <w:vAlign w:val="center"/>
            <w:hideMark/>
          </w:tcPr>
          <w:p w14:paraId="73EE8BCF" w14:textId="77777777" w:rsidR="00C726F1" w:rsidRPr="00C726F1" w:rsidRDefault="00C726F1" w:rsidP="00C726F1">
            <w:pPr>
              <w:rPr>
                <w:rFonts w:eastAsia="Calibri"/>
                <w:sz w:val="22"/>
                <w:szCs w:val="22"/>
                <w:lang w:eastAsia="en-US"/>
              </w:rPr>
            </w:pPr>
            <w:r w:rsidRPr="00C726F1">
              <w:rPr>
                <w:rFonts w:eastAsia="Calibri"/>
                <w:sz w:val="22"/>
                <w:szCs w:val="22"/>
                <w:lang w:eastAsia="en-US"/>
              </w:rPr>
              <w:t>Гкал/</w:t>
            </w:r>
            <w:proofErr w:type="gramStart"/>
            <w:r w:rsidRPr="00C726F1">
              <w:rPr>
                <w:rFonts w:eastAsia="Calibri"/>
                <w:sz w:val="22"/>
                <w:szCs w:val="22"/>
                <w:lang w:eastAsia="en-US"/>
              </w:rPr>
              <w:t>ч</w:t>
            </w:r>
            <w:proofErr w:type="gramEnd"/>
            <w:r w:rsidRPr="00C726F1">
              <w:rPr>
                <w:rFonts w:eastAsia="Calibri"/>
                <w:sz w:val="22"/>
                <w:szCs w:val="22"/>
                <w:lang w:eastAsia="en-US"/>
              </w:rPr>
              <w:t xml:space="preserve"> </w:t>
            </w:r>
          </w:p>
        </w:tc>
        <w:tc>
          <w:tcPr>
            <w:tcW w:w="315" w:type="pct"/>
            <w:tcBorders>
              <w:top w:val="nil"/>
              <w:left w:val="nil"/>
              <w:bottom w:val="single" w:sz="8" w:space="0" w:color="auto"/>
              <w:right w:val="single" w:sz="8" w:space="0" w:color="auto"/>
            </w:tcBorders>
            <w:shd w:val="clear" w:color="auto" w:fill="auto"/>
            <w:vAlign w:val="center"/>
          </w:tcPr>
          <w:p w14:paraId="21767E4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59D67FC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14F0819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11,980</w:t>
            </w:r>
          </w:p>
        </w:tc>
        <w:tc>
          <w:tcPr>
            <w:tcW w:w="315" w:type="pct"/>
            <w:tcBorders>
              <w:top w:val="nil"/>
              <w:left w:val="nil"/>
              <w:bottom w:val="single" w:sz="8" w:space="0" w:color="auto"/>
              <w:right w:val="single" w:sz="8" w:space="0" w:color="auto"/>
            </w:tcBorders>
            <w:shd w:val="clear" w:color="auto" w:fill="auto"/>
            <w:vAlign w:val="center"/>
          </w:tcPr>
          <w:p w14:paraId="69A802E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15" w:type="pct"/>
            <w:tcBorders>
              <w:top w:val="nil"/>
              <w:left w:val="nil"/>
              <w:bottom w:val="single" w:sz="8" w:space="0" w:color="auto"/>
              <w:right w:val="single" w:sz="8" w:space="0" w:color="auto"/>
            </w:tcBorders>
            <w:shd w:val="clear" w:color="auto" w:fill="auto"/>
            <w:vAlign w:val="center"/>
          </w:tcPr>
          <w:p w14:paraId="6D832BB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15" w:type="pct"/>
            <w:tcBorders>
              <w:top w:val="nil"/>
              <w:left w:val="nil"/>
              <w:bottom w:val="single" w:sz="8" w:space="0" w:color="auto"/>
              <w:right w:val="single" w:sz="8" w:space="0" w:color="auto"/>
            </w:tcBorders>
            <w:shd w:val="clear" w:color="auto" w:fill="auto"/>
            <w:vAlign w:val="center"/>
          </w:tcPr>
          <w:p w14:paraId="5C31956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29" w:type="pct"/>
            <w:tcBorders>
              <w:top w:val="nil"/>
              <w:left w:val="nil"/>
              <w:bottom w:val="single" w:sz="8" w:space="0" w:color="auto"/>
              <w:right w:val="single" w:sz="8" w:space="0" w:color="auto"/>
            </w:tcBorders>
            <w:shd w:val="clear" w:color="auto" w:fill="auto"/>
            <w:vAlign w:val="center"/>
          </w:tcPr>
          <w:p w14:paraId="753D5C9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c>
          <w:tcPr>
            <w:tcW w:w="335" w:type="pct"/>
            <w:tcBorders>
              <w:top w:val="nil"/>
              <w:left w:val="nil"/>
              <w:bottom w:val="single" w:sz="8" w:space="0" w:color="auto"/>
              <w:right w:val="single" w:sz="8" w:space="0" w:color="auto"/>
            </w:tcBorders>
            <w:shd w:val="clear" w:color="auto" w:fill="auto"/>
            <w:vAlign w:val="center"/>
          </w:tcPr>
          <w:p w14:paraId="4E170F2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12,147</w:t>
            </w:r>
          </w:p>
        </w:tc>
      </w:tr>
      <w:tr w:rsidR="00C726F1" w:rsidRPr="00C726F1" w14:paraId="44045FC9" w14:textId="77777777" w:rsidTr="0084059E">
        <w:trPr>
          <w:cantSplit/>
        </w:trPr>
        <w:tc>
          <w:tcPr>
            <w:tcW w:w="173" w:type="pct"/>
            <w:shd w:val="clear" w:color="auto" w:fill="auto"/>
            <w:vAlign w:val="center"/>
            <w:hideMark/>
          </w:tcPr>
          <w:p w14:paraId="6F88D9FC" w14:textId="77777777" w:rsidR="00C726F1" w:rsidRPr="00C726F1" w:rsidRDefault="00C726F1" w:rsidP="00C726F1">
            <w:pPr>
              <w:rPr>
                <w:rFonts w:eastAsia="Calibri"/>
                <w:sz w:val="22"/>
                <w:szCs w:val="22"/>
                <w:lang w:eastAsia="en-US"/>
              </w:rPr>
            </w:pPr>
            <w:r w:rsidRPr="00C726F1">
              <w:rPr>
                <w:rFonts w:eastAsia="Calibri"/>
                <w:sz w:val="22"/>
                <w:szCs w:val="22"/>
                <w:lang w:eastAsia="en-US"/>
              </w:rPr>
              <w:t>1.2</w:t>
            </w:r>
          </w:p>
        </w:tc>
        <w:tc>
          <w:tcPr>
            <w:tcW w:w="1891" w:type="pct"/>
            <w:shd w:val="clear" w:color="auto" w:fill="auto"/>
            <w:vAlign w:val="center"/>
            <w:hideMark/>
          </w:tcPr>
          <w:p w14:paraId="701F7F6C" w14:textId="77777777" w:rsidR="00C726F1" w:rsidRPr="00C726F1" w:rsidRDefault="00C726F1" w:rsidP="00C726F1">
            <w:pPr>
              <w:rPr>
                <w:rFonts w:eastAsia="Calibri"/>
                <w:sz w:val="22"/>
                <w:szCs w:val="22"/>
                <w:lang w:eastAsia="en-US"/>
              </w:rPr>
            </w:pPr>
            <w:r w:rsidRPr="00C726F1">
              <w:rPr>
                <w:rFonts w:eastAsia="Calibri"/>
                <w:sz w:val="22"/>
                <w:szCs w:val="22"/>
                <w:lang w:eastAsia="en-US"/>
              </w:rPr>
              <w:t>объем системы теплоснабжения (п. 6.16 в СП 124.13330.2012)</w:t>
            </w:r>
          </w:p>
        </w:tc>
        <w:tc>
          <w:tcPr>
            <w:tcW w:w="382" w:type="pct"/>
            <w:shd w:val="clear" w:color="auto" w:fill="auto"/>
            <w:vAlign w:val="center"/>
            <w:hideMark/>
          </w:tcPr>
          <w:p w14:paraId="03683B37"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w:t>
            </w:r>
          </w:p>
        </w:tc>
        <w:tc>
          <w:tcPr>
            <w:tcW w:w="315" w:type="pct"/>
            <w:tcBorders>
              <w:top w:val="nil"/>
              <w:left w:val="nil"/>
              <w:bottom w:val="single" w:sz="8" w:space="0" w:color="auto"/>
              <w:right w:val="single" w:sz="8" w:space="0" w:color="auto"/>
            </w:tcBorders>
            <w:shd w:val="clear" w:color="auto" w:fill="auto"/>
            <w:vAlign w:val="center"/>
          </w:tcPr>
          <w:p w14:paraId="50B44C8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2FE89C9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09CBA2D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975,116</w:t>
            </w:r>
          </w:p>
        </w:tc>
        <w:tc>
          <w:tcPr>
            <w:tcW w:w="315" w:type="pct"/>
            <w:tcBorders>
              <w:top w:val="nil"/>
              <w:left w:val="nil"/>
              <w:bottom w:val="single" w:sz="8" w:space="0" w:color="auto"/>
              <w:right w:val="single" w:sz="8" w:space="0" w:color="auto"/>
            </w:tcBorders>
            <w:shd w:val="clear" w:color="auto" w:fill="auto"/>
            <w:vAlign w:val="center"/>
          </w:tcPr>
          <w:p w14:paraId="64322FF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15" w:type="pct"/>
            <w:tcBorders>
              <w:top w:val="nil"/>
              <w:left w:val="nil"/>
              <w:bottom w:val="single" w:sz="8" w:space="0" w:color="auto"/>
              <w:right w:val="single" w:sz="8" w:space="0" w:color="auto"/>
            </w:tcBorders>
            <w:shd w:val="clear" w:color="auto" w:fill="auto"/>
            <w:vAlign w:val="center"/>
          </w:tcPr>
          <w:p w14:paraId="7466591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15" w:type="pct"/>
            <w:tcBorders>
              <w:top w:val="nil"/>
              <w:left w:val="nil"/>
              <w:bottom w:val="single" w:sz="8" w:space="0" w:color="auto"/>
              <w:right w:val="single" w:sz="8" w:space="0" w:color="auto"/>
            </w:tcBorders>
            <w:shd w:val="clear" w:color="auto" w:fill="auto"/>
            <w:vAlign w:val="center"/>
          </w:tcPr>
          <w:p w14:paraId="1573A83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29" w:type="pct"/>
            <w:tcBorders>
              <w:top w:val="nil"/>
              <w:left w:val="nil"/>
              <w:bottom w:val="single" w:sz="8" w:space="0" w:color="auto"/>
              <w:right w:val="single" w:sz="8" w:space="0" w:color="auto"/>
            </w:tcBorders>
            <w:shd w:val="clear" w:color="auto" w:fill="auto"/>
            <w:vAlign w:val="center"/>
          </w:tcPr>
          <w:p w14:paraId="1108DA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c>
          <w:tcPr>
            <w:tcW w:w="335" w:type="pct"/>
            <w:tcBorders>
              <w:top w:val="nil"/>
              <w:left w:val="nil"/>
              <w:bottom w:val="single" w:sz="8" w:space="0" w:color="auto"/>
              <w:right w:val="single" w:sz="8" w:space="0" w:color="auto"/>
            </w:tcBorders>
            <w:shd w:val="clear" w:color="auto" w:fill="auto"/>
            <w:vAlign w:val="center"/>
          </w:tcPr>
          <w:p w14:paraId="1BB6847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988,709</w:t>
            </w:r>
          </w:p>
        </w:tc>
      </w:tr>
      <w:tr w:rsidR="00C726F1" w:rsidRPr="00C726F1" w14:paraId="7E0697E8" w14:textId="77777777" w:rsidTr="0084059E">
        <w:trPr>
          <w:cantSplit/>
        </w:trPr>
        <w:tc>
          <w:tcPr>
            <w:tcW w:w="173" w:type="pct"/>
            <w:shd w:val="clear" w:color="auto" w:fill="auto"/>
            <w:vAlign w:val="center"/>
            <w:hideMark/>
          </w:tcPr>
          <w:p w14:paraId="76DB6F58" w14:textId="77777777" w:rsidR="00C726F1" w:rsidRPr="00C726F1" w:rsidRDefault="00C726F1" w:rsidP="00C726F1">
            <w:pPr>
              <w:rPr>
                <w:rFonts w:eastAsia="Calibri"/>
                <w:sz w:val="22"/>
                <w:szCs w:val="22"/>
                <w:lang w:eastAsia="en-US"/>
              </w:rPr>
            </w:pPr>
            <w:r w:rsidRPr="00C726F1">
              <w:rPr>
                <w:rFonts w:eastAsia="Calibri"/>
                <w:sz w:val="22"/>
                <w:szCs w:val="22"/>
                <w:lang w:eastAsia="en-US"/>
              </w:rPr>
              <w:t>1.3</w:t>
            </w:r>
          </w:p>
        </w:tc>
        <w:tc>
          <w:tcPr>
            <w:tcW w:w="1891" w:type="pct"/>
            <w:shd w:val="clear" w:color="auto" w:fill="auto"/>
            <w:vAlign w:val="center"/>
            <w:hideMark/>
          </w:tcPr>
          <w:p w14:paraId="5B4B6E31" w14:textId="77777777" w:rsidR="00C726F1" w:rsidRPr="00C726F1" w:rsidRDefault="00C726F1" w:rsidP="00C726F1">
            <w:pPr>
              <w:rPr>
                <w:rFonts w:eastAsia="Calibri"/>
                <w:sz w:val="22"/>
                <w:szCs w:val="22"/>
                <w:lang w:eastAsia="en-US"/>
              </w:rPr>
            </w:pPr>
            <w:r w:rsidRPr="00C726F1">
              <w:rPr>
                <w:rFonts w:eastAsia="Calibri"/>
                <w:sz w:val="22"/>
                <w:szCs w:val="22"/>
                <w:lang w:eastAsia="en-US"/>
              </w:rPr>
              <w:t>нормативные утечки (п. 6.16 в СП 124.13330.2012)</w:t>
            </w:r>
          </w:p>
        </w:tc>
        <w:tc>
          <w:tcPr>
            <w:tcW w:w="382" w:type="pct"/>
            <w:shd w:val="clear" w:color="auto" w:fill="auto"/>
            <w:vAlign w:val="center"/>
            <w:hideMark/>
          </w:tcPr>
          <w:p w14:paraId="77CF24F0"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8" w:space="0" w:color="auto"/>
              <w:right w:val="single" w:sz="8" w:space="0" w:color="auto"/>
            </w:tcBorders>
            <w:shd w:val="clear" w:color="auto" w:fill="auto"/>
            <w:vAlign w:val="center"/>
          </w:tcPr>
          <w:p w14:paraId="60C914E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1D33DC9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69A1DA8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2,438</w:t>
            </w:r>
          </w:p>
        </w:tc>
        <w:tc>
          <w:tcPr>
            <w:tcW w:w="315" w:type="pct"/>
            <w:tcBorders>
              <w:top w:val="nil"/>
              <w:left w:val="nil"/>
              <w:bottom w:val="single" w:sz="8" w:space="0" w:color="auto"/>
              <w:right w:val="single" w:sz="8" w:space="0" w:color="auto"/>
            </w:tcBorders>
            <w:shd w:val="clear" w:color="auto" w:fill="auto"/>
            <w:vAlign w:val="center"/>
          </w:tcPr>
          <w:p w14:paraId="01485E4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15" w:type="pct"/>
            <w:tcBorders>
              <w:top w:val="nil"/>
              <w:left w:val="nil"/>
              <w:bottom w:val="single" w:sz="8" w:space="0" w:color="auto"/>
              <w:right w:val="single" w:sz="8" w:space="0" w:color="auto"/>
            </w:tcBorders>
            <w:shd w:val="clear" w:color="auto" w:fill="auto"/>
            <w:vAlign w:val="center"/>
          </w:tcPr>
          <w:p w14:paraId="5056AF3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15" w:type="pct"/>
            <w:tcBorders>
              <w:top w:val="nil"/>
              <w:left w:val="nil"/>
              <w:bottom w:val="single" w:sz="8" w:space="0" w:color="auto"/>
              <w:right w:val="single" w:sz="8" w:space="0" w:color="auto"/>
            </w:tcBorders>
            <w:shd w:val="clear" w:color="auto" w:fill="auto"/>
            <w:vAlign w:val="center"/>
          </w:tcPr>
          <w:p w14:paraId="288C21B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29" w:type="pct"/>
            <w:tcBorders>
              <w:top w:val="nil"/>
              <w:left w:val="nil"/>
              <w:bottom w:val="single" w:sz="8" w:space="0" w:color="auto"/>
              <w:right w:val="single" w:sz="8" w:space="0" w:color="auto"/>
            </w:tcBorders>
            <w:shd w:val="clear" w:color="auto" w:fill="auto"/>
            <w:vAlign w:val="center"/>
          </w:tcPr>
          <w:p w14:paraId="22F5C41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c>
          <w:tcPr>
            <w:tcW w:w="335" w:type="pct"/>
            <w:tcBorders>
              <w:top w:val="nil"/>
              <w:left w:val="nil"/>
              <w:bottom w:val="single" w:sz="8" w:space="0" w:color="auto"/>
              <w:right w:val="single" w:sz="8" w:space="0" w:color="auto"/>
            </w:tcBorders>
            <w:shd w:val="clear" w:color="auto" w:fill="auto"/>
            <w:vAlign w:val="center"/>
          </w:tcPr>
          <w:p w14:paraId="49708E0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2,472</w:t>
            </w:r>
          </w:p>
        </w:tc>
      </w:tr>
      <w:tr w:rsidR="00C726F1" w:rsidRPr="00C726F1" w14:paraId="16223628" w14:textId="77777777" w:rsidTr="0084059E">
        <w:trPr>
          <w:cantSplit/>
        </w:trPr>
        <w:tc>
          <w:tcPr>
            <w:tcW w:w="173" w:type="pct"/>
            <w:shd w:val="clear" w:color="auto" w:fill="auto"/>
            <w:vAlign w:val="center"/>
            <w:hideMark/>
          </w:tcPr>
          <w:p w14:paraId="5DFEA3E7" w14:textId="77777777" w:rsidR="00C726F1" w:rsidRPr="00C726F1" w:rsidRDefault="00C726F1" w:rsidP="00C726F1">
            <w:pPr>
              <w:rPr>
                <w:rFonts w:eastAsia="Calibri"/>
                <w:sz w:val="22"/>
                <w:szCs w:val="22"/>
                <w:lang w:eastAsia="en-US"/>
              </w:rPr>
            </w:pPr>
            <w:r w:rsidRPr="00C726F1">
              <w:rPr>
                <w:rFonts w:eastAsia="Calibri"/>
                <w:sz w:val="22"/>
                <w:szCs w:val="22"/>
                <w:lang w:eastAsia="en-US"/>
              </w:rPr>
              <w:t>1.4</w:t>
            </w:r>
          </w:p>
        </w:tc>
        <w:tc>
          <w:tcPr>
            <w:tcW w:w="1891" w:type="pct"/>
            <w:shd w:val="clear" w:color="auto" w:fill="auto"/>
            <w:vAlign w:val="center"/>
            <w:hideMark/>
          </w:tcPr>
          <w:p w14:paraId="0CE2C21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аварийная подпитка «сырой» водой (п. 6.22 в СП 124.13330.2012)</w:t>
            </w:r>
          </w:p>
        </w:tc>
        <w:tc>
          <w:tcPr>
            <w:tcW w:w="382" w:type="pct"/>
            <w:shd w:val="clear" w:color="auto" w:fill="auto"/>
            <w:vAlign w:val="center"/>
            <w:hideMark/>
          </w:tcPr>
          <w:p w14:paraId="723CB8C8"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8" w:space="0" w:color="auto"/>
              <w:right w:val="single" w:sz="8" w:space="0" w:color="auto"/>
            </w:tcBorders>
            <w:shd w:val="clear" w:color="auto" w:fill="auto"/>
            <w:vAlign w:val="center"/>
          </w:tcPr>
          <w:p w14:paraId="1E89B4F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23F109C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7110F62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19,502</w:t>
            </w:r>
          </w:p>
        </w:tc>
        <w:tc>
          <w:tcPr>
            <w:tcW w:w="315" w:type="pct"/>
            <w:tcBorders>
              <w:top w:val="nil"/>
              <w:left w:val="nil"/>
              <w:bottom w:val="single" w:sz="8" w:space="0" w:color="auto"/>
              <w:right w:val="single" w:sz="8" w:space="0" w:color="auto"/>
            </w:tcBorders>
            <w:shd w:val="clear" w:color="auto" w:fill="auto"/>
            <w:vAlign w:val="center"/>
          </w:tcPr>
          <w:p w14:paraId="32C00E5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15" w:type="pct"/>
            <w:tcBorders>
              <w:top w:val="nil"/>
              <w:left w:val="nil"/>
              <w:bottom w:val="single" w:sz="8" w:space="0" w:color="auto"/>
              <w:right w:val="single" w:sz="8" w:space="0" w:color="auto"/>
            </w:tcBorders>
            <w:shd w:val="clear" w:color="auto" w:fill="auto"/>
            <w:vAlign w:val="center"/>
          </w:tcPr>
          <w:p w14:paraId="0CF3B15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15" w:type="pct"/>
            <w:tcBorders>
              <w:top w:val="nil"/>
              <w:left w:val="nil"/>
              <w:bottom w:val="single" w:sz="8" w:space="0" w:color="auto"/>
              <w:right w:val="single" w:sz="8" w:space="0" w:color="auto"/>
            </w:tcBorders>
            <w:shd w:val="clear" w:color="auto" w:fill="auto"/>
            <w:vAlign w:val="center"/>
          </w:tcPr>
          <w:p w14:paraId="7BE65EB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29" w:type="pct"/>
            <w:tcBorders>
              <w:top w:val="nil"/>
              <w:left w:val="nil"/>
              <w:bottom w:val="single" w:sz="8" w:space="0" w:color="auto"/>
              <w:right w:val="single" w:sz="8" w:space="0" w:color="auto"/>
            </w:tcBorders>
            <w:shd w:val="clear" w:color="auto" w:fill="auto"/>
            <w:vAlign w:val="center"/>
          </w:tcPr>
          <w:p w14:paraId="4FCCA1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c>
          <w:tcPr>
            <w:tcW w:w="335" w:type="pct"/>
            <w:tcBorders>
              <w:top w:val="nil"/>
              <w:left w:val="nil"/>
              <w:bottom w:val="single" w:sz="8" w:space="0" w:color="auto"/>
              <w:right w:val="single" w:sz="8" w:space="0" w:color="auto"/>
            </w:tcBorders>
            <w:shd w:val="clear" w:color="auto" w:fill="auto"/>
            <w:vAlign w:val="center"/>
          </w:tcPr>
          <w:p w14:paraId="784BFC7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19,774</w:t>
            </w:r>
          </w:p>
        </w:tc>
      </w:tr>
      <w:tr w:rsidR="00C726F1" w:rsidRPr="00C726F1" w14:paraId="1B03232D" w14:textId="77777777" w:rsidTr="0084059E">
        <w:trPr>
          <w:cantSplit/>
        </w:trPr>
        <w:tc>
          <w:tcPr>
            <w:tcW w:w="173" w:type="pct"/>
            <w:tcBorders>
              <w:bottom w:val="single" w:sz="4" w:space="0" w:color="auto"/>
            </w:tcBorders>
            <w:shd w:val="clear" w:color="auto" w:fill="auto"/>
            <w:vAlign w:val="center"/>
          </w:tcPr>
          <w:p w14:paraId="398461D7" w14:textId="77777777" w:rsidR="00C726F1" w:rsidRPr="00C726F1" w:rsidRDefault="00C726F1" w:rsidP="00C726F1">
            <w:pPr>
              <w:rPr>
                <w:rFonts w:eastAsia="Calibri"/>
                <w:sz w:val="22"/>
                <w:szCs w:val="22"/>
                <w:lang w:eastAsia="en-US"/>
              </w:rPr>
            </w:pPr>
            <w:r w:rsidRPr="00C726F1">
              <w:rPr>
                <w:rFonts w:eastAsia="Calibri"/>
                <w:sz w:val="22"/>
                <w:szCs w:val="22"/>
                <w:lang w:eastAsia="en-US"/>
              </w:rPr>
              <w:t>1.5</w:t>
            </w:r>
          </w:p>
        </w:tc>
        <w:tc>
          <w:tcPr>
            <w:tcW w:w="1891" w:type="pct"/>
            <w:tcBorders>
              <w:bottom w:val="single" w:sz="4" w:space="0" w:color="auto"/>
            </w:tcBorders>
            <w:shd w:val="clear" w:color="auto" w:fill="auto"/>
            <w:vAlign w:val="center"/>
          </w:tcPr>
          <w:p w14:paraId="26AA4F9F"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расход теплоносителя (расход сетевой воды) на горячее водоснабжение потребителей с использованием открытой системы теплоснабжения</w:t>
            </w:r>
          </w:p>
        </w:tc>
        <w:tc>
          <w:tcPr>
            <w:tcW w:w="382" w:type="pct"/>
            <w:tcBorders>
              <w:bottom w:val="single" w:sz="4" w:space="0" w:color="auto"/>
            </w:tcBorders>
            <w:shd w:val="clear" w:color="auto" w:fill="auto"/>
            <w:vAlign w:val="center"/>
          </w:tcPr>
          <w:p w14:paraId="6EBD4A6B"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 куб./ч</w:t>
            </w:r>
          </w:p>
        </w:tc>
        <w:tc>
          <w:tcPr>
            <w:tcW w:w="315" w:type="pct"/>
            <w:tcBorders>
              <w:top w:val="nil"/>
              <w:left w:val="nil"/>
              <w:bottom w:val="single" w:sz="4" w:space="0" w:color="auto"/>
              <w:right w:val="single" w:sz="8" w:space="0" w:color="auto"/>
            </w:tcBorders>
            <w:shd w:val="clear" w:color="auto" w:fill="auto"/>
            <w:vAlign w:val="center"/>
          </w:tcPr>
          <w:p w14:paraId="6EDCEBE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2C52A82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A09B2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6117FD1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054892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15" w:type="pct"/>
            <w:tcBorders>
              <w:top w:val="nil"/>
              <w:left w:val="nil"/>
              <w:bottom w:val="single" w:sz="4" w:space="0" w:color="auto"/>
              <w:right w:val="single" w:sz="8" w:space="0" w:color="auto"/>
            </w:tcBorders>
            <w:shd w:val="clear" w:color="auto" w:fill="auto"/>
            <w:vAlign w:val="center"/>
          </w:tcPr>
          <w:p w14:paraId="761EB9C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29" w:type="pct"/>
            <w:tcBorders>
              <w:top w:val="nil"/>
              <w:left w:val="nil"/>
              <w:bottom w:val="single" w:sz="4" w:space="0" w:color="auto"/>
              <w:right w:val="single" w:sz="8" w:space="0" w:color="auto"/>
            </w:tcBorders>
            <w:shd w:val="clear" w:color="auto" w:fill="auto"/>
            <w:vAlign w:val="center"/>
          </w:tcPr>
          <w:p w14:paraId="13C9862C"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c>
          <w:tcPr>
            <w:tcW w:w="335" w:type="pct"/>
            <w:tcBorders>
              <w:top w:val="nil"/>
              <w:left w:val="nil"/>
              <w:bottom w:val="single" w:sz="4" w:space="0" w:color="auto"/>
              <w:right w:val="single" w:sz="8" w:space="0" w:color="auto"/>
            </w:tcBorders>
            <w:shd w:val="clear" w:color="auto" w:fill="auto"/>
            <w:vAlign w:val="center"/>
          </w:tcPr>
          <w:p w14:paraId="352D041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н/д</w:t>
            </w:r>
          </w:p>
        </w:tc>
      </w:tr>
    </w:tbl>
    <w:p w14:paraId="626944FF" w14:textId="77777777" w:rsidR="00C726F1" w:rsidRPr="00C726F1" w:rsidRDefault="00C726F1" w:rsidP="00C726F1">
      <w:pPr>
        <w:rPr>
          <w:rFonts w:eastAsia="Calibri"/>
          <w:szCs w:val="22"/>
          <w:lang w:eastAsia="en-US"/>
        </w:rPr>
      </w:pPr>
    </w:p>
    <w:p w14:paraId="7B88C7B2" w14:textId="77777777" w:rsidR="00C726F1" w:rsidRPr="00C726F1" w:rsidRDefault="00C726F1" w:rsidP="00C726F1">
      <w:pPr>
        <w:suppressAutoHyphens/>
        <w:ind w:firstLine="567"/>
        <w:rPr>
          <w:rFonts w:eastAsia="Calibri"/>
          <w:lang w:eastAsia="ar-SA"/>
        </w:rPr>
      </w:pPr>
    </w:p>
    <w:p w14:paraId="4961E86E" w14:textId="77777777" w:rsidR="00C726F1" w:rsidRPr="00C726F1" w:rsidRDefault="00C726F1" w:rsidP="00C726F1">
      <w:pPr>
        <w:suppressAutoHyphens/>
        <w:ind w:firstLine="567"/>
        <w:rPr>
          <w:rFonts w:eastAsia="Calibri"/>
          <w:lang w:eastAsia="ar-SA"/>
        </w:rPr>
        <w:sectPr w:rsidR="00C726F1" w:rsidRPr="00C726F1" w:rsidSect="00A00D0C">
          <w:pgSz w:w="16838" w:h="11906" w:orient="landscape"/>
          <w:pgMar w:top="1134" w:right="567" w:bottom="1134" w:left="1134" w:header="708" w:footer="708" w:gutter="0"/>
          <w:cols w:space="708"/>
          <w:docGrid w:linePitch="360"/>
        </w:sectPr>
      </w:pPr>
    </w:p>
    <w:p w14:paraId="4C1EAC09" w14:textId="77777777" w:rsidR="00C726F1" w:rsidRPr="00C726F1" w:rsidRDefault="00C726F1" w:rsidP="00C726F1">
      <w:pPr>
        <w:keepNext/>
        <w:keepLines/>
        <w:spacing w:after="120"/>
        <w:jc w:val="center"/>
        <w:outlineLvl w:val="0"/>
        <w:rPr>
          <w:b/>
          <w:bCs/>
          <w:caps/>
          <w:szCs w:val="28"/>
          <w:lang w:val="x-none" w:eastAsia="en-US"/>
        </w:rPr>
      </w:pPr>
      <w:bookmarkStart w:id="40" w:name="_Toc192441661"/>
      <w:r w:rsidRPr="00C726F1">
        <w:rPr>
          <w:b/>
          <w:bCs/>
          <w:caps/>
          <w:szCs w:val="28"/>
          <w:lang w:val="x-none" w:eastAsia="en-US"/>
        </w:rPr>
        <w:lastRenderedPageBreak/>
        <w:t>РАЗДЕЛ 4 Основные положения мастер-плана развития систем теплоснабжения поселения</w:t>
      </w:r>
      <w:bookmarkEnd w:id="40"/>
    </w:p>
    <w:p w14:paraId="4FBABA92" w14:textId="77777777" w:rsidR="00C726F1" w:rsidRPr="00C726F1" w:rsidRDefault="00C726F1" w:rsidP="00C726F1">
      <w:pPr>
        <w:keepNext/>
        <w:keepLines/>
        <w:spacing w:before="200"/>
        <w:ind w:firstLine="709"/>
        <w:outlineLvl w:val="1"/>
        <w:rPr>
          <w:b/>
          <w:bCs/>
          <w:szCs w:val="26"/>
          <w:lang w:val="x-none" w:eastAsia="en-US"/>
        </w:rPr>
      </w:pPr>
      <w:bookmarkStart w:id="41" w:name="_Toc192441662"/>
      <w:r w:rsidRPr="00C726F1">
        <w:rPr>
          <w:b/>
          <w:bCs/>
          <w:szCs w:val="26"/>
          <w:lang w:val="x-none" w:eastAsia="en-US"/>
        </w:rPr>
        <w:t xml:space="preserve">4.1 </w:t>
      </w:r>
      <w:r w:rsidRPr="00C726F1">
        <w:rPr>
          <w:b/>
          <w:bCs/>
          <w:szCs w:val="26"/>
          <w:lang w:eastAsia="en-US"/>
        </w:rPr>
        <w:t>О</w:t>
      </w:r>
      <w:r w:rsidRPr="00C726F1">
        <w:rPr>
          <w:b/>
          <w:bCs/>
          <w:szCs w:val="26"/>
          <w:lang w:val="x-none" w:eastAsia="en-US"/>
        </w:rPr>
        <w:t>писание сценариев развития теплоснабжения поселения</w:t>
      </w:r>
      <w:bookmarkEnd w:id="41"/>
    </w:p>
    <w:p w14:paraId="4994630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При развитии системы теплоснабжения необходимо придерживаться следующих принципов: </w:t>
      </w:r>
    </w:p>
    <w:p w14:paraId="5CA8FF2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1) приоритетное использование природного газа в качестве основного топлива для существующих, реконструируемых и перспективных источников тепловой энергии; </w:t>
      </w:r>
    </w:p>
    <w:p w14:paraId="5A50762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2) использование индивидуального (автономного) теплоснабжения для индивидуальных жилых домов, жилых домов блокированной застройки и одиночных удаленных потребителей; </w:t>
      </w:r>
    </w:p>
    <w:p w14:paraId="5BD2400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3) размещение источников тепловой энергии как можно ближе к потребителю, в том числе, перевод индивидуальных жилых домов и одиночных потребителей на индивидуальное (автономное) теплоснабжение; </w:t>
      </w:r>
    </w:p>
    <w:p w14:paraId="2BEE9E9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4) унификация оборудования, что позволяет снизить складской резерв запасных частей; </w:t>
      </w:r>
    </w:p>
    <w:p w14:paraId="7C47B99C"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5) разумное повышение коэффициента использования установленной мощности основного теплотехнического оборудования; </w:t>
      </w:r>
    </w:p>
    <w:p w14:paraId="66A887E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6) автоматизация, роботизация и диспетчеризация котельных (создание единого диспетчерского центра для дистанционного мониторинга работы объектов коммунальной инфраструктуры); </w:t>
      </w:r>
    </w:p>
    <w:p w14:paraId="6A73DC2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7) использование наилучших доступных технологий; </w:t>
      </w:r>
    </w:p>
    <w:p w14:paraId="79D289F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8) внедрение оборудования с высоким классом </w:t>
      </w:r>
      <w:proofErr w:type="spellStart"/>
      <w:r w:rsidRPr="00C726F1">
        <w:rPr>
          <w:rFonts w:eastAsia="Calibri"/>
          <w:szCs w:val="28"/>
          <w:lang w:val="x-none" w:eastAsia="en-US"/>
        </w:rPr>
        <w:t>энергоэффективности</w:t>
      </w:r>
      <w:proofErr w:type="spellEnd"/>
      <w:r w:rsidRPr="00C726F1">
        <w:rPr>
          <w:rFonts w:eastAsia="Calibri"/>
          <w:szCs w:val="28"/>
          <w:lang w:val="x-none" w:eastAsia="en-US"/>
        </w:rPr>
        <w:t xml:space="preserve">; </w:t>
      </w:r>
    </w:p>
    <w:p w14:paraId="1D034D27"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9) приоритетное внедрение мероприятий с малым сроком окупаемости.</w:t>
      </w:r>
    </w:p>
    <w:p w14:paraId="22B3A038" w14:textId="77777777" w:rsidR="00C726F1" w:rsidRPr="00C726F1" w:rsidRDefault="00C726F1" w:rsidP="00C726F1">
      <w:pPr>
        <w:ind w:firstLine="567"/>
        <w:rPr>
          <w:rFonts w:eastAsia="Calibri"/>
          <w:lang w:eastAsia="en-US"/>
        </w:rPr>
      </w:pPr>
      <w:r w:rsidRPr="00C726F1">
        <w:rPr>
          <w:rFonts w:eastAsia="Calibri"/>
          <w:lang w:eastAsia="en-US"/>
        </w:rPr>
        <w:t>В соответствии с методическими рекомендациями к разработке (актуализации) схем тепл</w:t>
      </w:r>
      <w:r w:rsidRPr="00C726F1">
        <w:rPr>
          <w:rFonts w:eastAsia="Calibri"/>
          <w:lang w:eastAsia="en-US"/>
        </w:rPr>
        <w:t>о</w:t>
      </w:r>
      <w:r w:rsidRPr="00C726F1">
        <w:rPr>
          <w:rFonts w:eastAsia="Calibri"/>
          <w:lang w:eastAsia="en-US"/>
        </w:rPr>
        <w:t xml:space="preserve">снабжения п.83 мастер-план схемы теплоснабжения рекомендуется разрабатывать на основании: </w:t>
      </w:r>
    </w:p>
    <w:p w14:paraId="60165005" w14:textId="77777777" w:rsidR="00C726F1" w:rsidRPr="00C726F1" w:rsidRDefault="00C726F1" w:rsidP="00C726F1">
      <w:pPr>
        <w:ind w:firstLine="567"/>
        <w:rPr>
          <w:rFonts w:eastAsia="Calibri"/>
          <w:lang w:eastAsia="en-US"/>
        </w:rPr>
      </w:pPr>
      <w:proofErr w:type="gramStart"/>
      <w:r w:rsidRPr="00C726F1">
        <w:rPr>
          <w:rFonts w:eastAsia="Calibri"/>
          <w:lang w:eastAsia="en-US"/>
        </w:rPr>
        <w:t>1) решений по строительству генерирующих объектов с комбинированной выработкой те</w:t>
      </w:r>
      <w:r w:rsidRPr="00C726F1">
        <w:rPr>
          <w:rFonts w:eastAsia="Calibri"/>
          <w:lang w:eastAsia="en-US"/>
        </w:rPr>
        <w:t>п</w:t>
      </w:r>
      <w:r w:rsidRPr="00C726F1">
        <w:rPr>
          <w:rFonts w:eastAsia="Calibri"/>
          <w:lang w:eastAsia="en-US"/>
        </w:rPr>
        <w:t>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Постановлением Правительства РФ от 17.10.2009 № 823 «О схемах и программах перспективного развития эле</w:t>
      </w:r>
      <w:r w:rsidRPr="00C726F1">
        <w:rPr>
          <w:rFonts w:eastAsia="Calibri"/>
          <w:lang w:eastAsia="en-US"/>
        </w:rPr>
        <w:t>к</w:t>
      </w:r>
      <w:r w:rsidRPr="00C726F1">
        <w:rPr>
          <w:rFonts w:eastAsia="Calibri"/>
          <w:lang w:eastAsia="en-US"/>
        </w:rPr>
        <w:t>троэнергетики" (Собрание законодательства Российской Федерации, 2009, №43, ст.5073; 2013, №33, ст.4392;</w:t>
      </w:r>
      <w:proofErr w:type="gramEnd"/>
      <w:r w:rsidRPr="00C726F1">
        <w:rPr>
          <w:rFonts w:eastAsia="Calibri"/>
          <w:lang w:eastAsia="en-US"/>
        </w:rPr>
        <w:t xml:space="preserve"> </w:t>
      </w:r>
      <w:proofErr w:type="gramStart"/>
      <w:r w:rsidRPr="00C726F1">
        <w:rPr>
          <w:rFonts w:eastAsia="Calibri"/>
          <w:lang w:eastAsia="en-US"/>
        </w:rPr>
        <w:t>2014, №9, ст.907; 2015, №5, ст.827; №8, ст.1175; 2018, №34, ст.5483);</w:t>
      </w:r>
      <w:proofErr w:type="gramEnd"/>
    </w:p>
    <w:p w14:paraId="5308BB30" w14:textId="77777777" w:rsidR="00C726F1" w:rsidRPr="00C726F1" w:rsidRDefault="00C726F1" w:rsidP="00C726F1">
      <w:pPr>
        <w:ind w:firstLine="567"/>
        <w:rPr>
          <w:rFonts w:eastAsia="Calibri"/>
          <w:lang w:eastAsia="en-US"/>
        </w:rPr>
      </w:pPr>
      <w:r w:rsidRPr="00C726F1">
        <w:rPr>
          <w:rFonts w:eastAsia="Calibri"/>
          <w:lang w:eastAsia="en-US"/>
        </w:rPr>
        <w:t>2) решений о теплофикационных турбоагрегатах, не прошедших конкурентный отбор мо</w:t>
      </w:r>
      <w:r w:rsidRPr="00C726F1">
        <w:rPr>
          <w:rFonts w:eastAsia="Calibri"/>
          <w:lang w:eastAsia="en-US"/>
        </w:rPr>
        <w:t>щ</w:t>
      </w:r>
      <w:r w:rsidRPr="00C726F1">
        <w:rPr>
          <w:rFonts w:eastAsia="Calibri"/>
          <w:lang w:eastAsia="en-US"/>
        </w:rPr>
        <w:t>ности на оптовом рынке электрической энергии и мощности в соответствии с законодательством Российской Федерации об электроэнергетике;</w:t>
      </w:r>
    </w:p>
    <w:p w14:paraId="11020572" w14:textId="77777777" w:rsidR="00C726F1" w:rsidRPr="00C726F1" w:rsidRDefault="00C726F1" w:rsidP="00C726F1">
      <w:pPr>
        <w:ind w:firstLine="567"/>
        <w:rPr>
          <w:rFonts w:eastAsia="Calibri"/>
          <w:lang w:eastAsia="en-US"/>
        </w:rPr>
      </w:pPr>
      <w:r w:rsidRPr="00C726F1">
        <w:rPr>
          <w:rFonts w:eastAsia="Calibri"/>
          <w:lang w:eastAsia="en-US"/>
        </w:rPr>
        <w:t>3)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w:t>
      </w:r>
      <w:r w:rsidRPr="00C726F1">
        <w:rPr>
          <w:rFonts w:eastAsia="Calibri"/>
          <w:lang w:eastAsia="en-US"/>
        </w:rPr>
        <w:t>о</w:t>
      </w:r>
      <w:r w:rsidRPr="00C726F1">
        <w:rPr>
          <w:rFonts w:eastAsia="Calibri"/>
          <w:lang w:eastAsia="en-US"/>
        </w:rPr>
        <w:t>ставки мощности;</w:t>
      </w:r>
    </w:p>
    <w:p w14:paraId="15979433" w14:textId="77777777" w:rsidR="00C726F1" w:rsidRPr="00C726F1" w:rsidRDefault="00C726F1" w:rsidP="00C726F1">
      <w:pPr>
        <w:ind w:firstLine="567"/>
        <w:rPr>
          <w:rFonts w:eastAsia="Calibri"/>
          <w:lang w:eastAsia="en-US"/>
        </w:rPr>
      </w:pPr>
      <w:r w:rsidRPr="00C726F1">
        <w:rPr>
          <w:rFonts w:eastAsia="Calibri"/>
          <w:lang w:eastAsia="en-US"/>
        </w:rPr>
        <w:t>4) принятых региональных программ газификации жилищно-коммунального хозяйства, пр</w:t>
      </w:r>
      <w:r w:rsidRPr="00C726F1">
        <w:rPr>
          <w:rFonts w:eastAsia="Calibri"/>
          <w:lang w:eastAsia="en-US"/>
        </w:rPr>
        <w:t>о</w:t>
      </w:r>
      <w:r w:rsidRPr="00C726F1">
        <w:rPr>
          <w:rFonts w:eastAsia="Calibri"/>
          <w:lang w:eastAsia="en-US"/>
        </w:rPr>
        <w:t>мышленных и иных организаций;</w:t>
      </w:r>
    </w:p>
    <w:p w14:paraId="731D1B53" w14:textId="77777777" w:rsidR="00C726F1" w:rsidRPr="00C726F1" w:rsidRDefault="00C726F1" w:rsidP="00C726F1">
      <w:pPr>
        <w:ind w:firstLine="567"/>
        <w:rPr>
          <w:rFonts w:eastAsia="Calibri"/>
          <w:lang w:eastAsia="en-US"/>
        </w:rPr>
      </w:pPr>
      <w:r w:rsidRPr="00C726F1">
        <w:rPr>
          <w:rFonts w:eastAsia="Calibri"/>
          <w:lang w:eastAsia="en-US"/>
        </w:rPr>
        <w:t>5) предложений по передаче тепловой нагрузки от котельных на источники комбинирова</w:t>
      </w:r>
      <w:r w:rsidRPr="00C726F1">
        <w:rPr>
          <w:rFonts w:eastAsia="Calibri"/>
          <w:lang w:eastAsia="en-US"/>
        </w:rPr>
        <w:t>н</w:t>
      </w:r>
      <w:r w:rsidRPr="00C726F1">
        <w:rPr>
          <w:rFonts w:eastAsia="Calibri"/>
          <w:lang w:eastAsia="en-US"/>
        </w:rPr>
        <w:t>ной выработки, при наличии резерва тепловых мощностей установленных турбоагрегатов;</w:t>
      </w:r>
    </w:p>
    <w:p w14:paraId="3EAE4533" w14:textId="77777777" w:rsidR="00C726F1" w:rsidRPr="00C726F1" w:rsidRDefault="00C726F1" w:rsidP="00C726F1">
      <w:pPr>
        <w:ind w:firstLine="567"/>
        <w:rPr>
          <w:rFonts w:eastAsia="Calibri"/>
          <w:lang w:eastAsia="en-US"/>
        </w:rPr>
      </w:pPr>
      <w:r w:rsidRPr="00C726F1">
        <w:rPr>
          <w:rFonts w:eastAsia="Calibri"/>
          <w:lang w:eastAsia="en-US"/>
        </w:rPr>
        <w:t>6) предложений по строительству, реконструкции и (или) модернизации магистральных те</w:t>
      </w:r>
      <w:r w:rsidRPr="00C726F1">
        <w:rPr>
          <w:rFonts w:eastAsia="Calibri"/>
          <w:lang w:eastAsia="en-US"/>
        </w:rPr>
        <w:t>п</w:t>
      </w:r>
      <w:r w:rsidRPr="00C726F1">
        <w:rPr>
          <w:rFonts w:eastAsia="Calibri"/>
          <w:lang w:eastAsia="en-US"/>
        </w:rPr>
        <w:t>лопроводов для обеспечения возможности регулирования загрузки существующих и перспекти</w:t>
      </w:r>
      <w:r w:rsidRPr="00C726F1">
        <w:rPr>
          <w:rFonts w:eastAsia="Calibri"/>
          <w:lang w:eastAsia="en-US"/>
        </w:rPr>
        <w:t>в</w:t>
      </w:r>
      <w:r w:rsidRPr="00C726F1">
        <w:rPr>
          <w:rFonts w:eastAsia="Calibri"/>
          <w:lang w:eastAsia="en-US"/>
        </w:rPr>
        <w:t xml:space="preserve">ных источников комбинированной выработки. </w:t>
      </w:r>
    </w:p>
    <w:p w14:paraId="3EA18DB8"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 xml:space="preserve">Для территории </w:t>
      </w:r>
      <w:r w:rsidRPr="00C726F1">
        <w:rPr>
          <w:rFonts w:eastAsia="Calibri"/>
          <w:szCs w:val="28"/>
          <w:lang w:eastAsia="en-US"/>
        </w:rPr>
        <w:t>поселения</w:t>
      </w:r>
      <w:r w:rsidRPr="00C726F1">
        <w:rPr>
          <w:rFonts w:eastAsia="Calibri"/>
          <w:szCs w:val="28"/>
          <w:lang w:val="x-none" w:eastAsia="en-US"/>
        </w:rPr>
        <w:t xml:space="preserve"> данные решения отсутствуют. </w:t>
      </w:r>
    </w:p>
    <w:p w14:paraId="56C69DAA" w14:textId="77777777" w:rsidR="00C726F1" w:rsidRPr="00C726F1" w:rsidRDefault="00C726F1" w:rsidP="00C726F1">
      <w:pPr>
        <w:tabs>
          <w:tab w:val="left" w:pos="0"/>
        </w:tabs>
        <w:ind w:firstLine="567"/>
      </w:pPr>
      <w:r w:rsidRPr="00C726F1">
        <w:t>Планом развития поселения предусматривается новое жилищное строительство, размеща</w:t>
      </w:r>
      <w:r w:rsidRPr="00C726F1">
        <w:t>е</w:t>
      </w:r>
      <w:r w:rsidRPr="00C726F1">
        <w:t>мое на территориях существующей застройки путем реконструкции и создания новой совреме</w:t>
      </w:r>
      <w:r w:rsidRPr="00C726F1">
        <w:t>н</w:t>
      </w:r>
      <w:r w:rsidRPr="00C726F1">
        <w:t xml:space="preserve">ной застройки, обеспечивающей комфортные условия проживания. </w:t>
      </w:r>
      <w:r w:rsidRPr="00C726F1">
        <w:rPr>
          <w:rFonts w:eastAsia="Calibri"/>
          <w:szCs w:val="22"/>
          <w:lang w:eastAsia="en-US"/>
        </w:rPr>
        <w:t>В настоящее время строител</w:t>
      </w:r>
      <w:r w:rsidRPr="00C726F1">
        <w:rPr>
          <w:rFonts w:eastAsia="Calibri"/>
          <w:szCs w:val="22"/>
          <w:lang w:eastAsia="en-US"/>
        </w:rPr>
        <w:t>ь</w:t>
      </w:r>
      <w:r w:rsidRPr="00C726F1">
        <w:rPr>
          <w:rFonts w:eastAsia="Calibri"/>
          <w:szCs w:val="22"/>
          <w:lang w:eastAsia="en-US"/>
        </w:rPr>
        <w:t>ство жилья на территории поселения представлено индивидуальной жилой застройкой.</w:t>
      </w:r>
    </w:p>
    <w:p w14:paraId="1C9B6A16" w14:textId="77777777" w:rsidR="00C726F1" w:rsidRPr="00C726F1" w:rsidRDefault="00C726F1" w:rsidP="00C726F1">
      <w:pPr>
        <w:tabs>
          <w:tab w:val="left" w:pos="0"/>
        </w:tabs>
        <w:ind w:firstLine="567"/>
      </w:pPr>
      <w:r w:rsidRPr="00C726F1">
        <w:t>Отопление вновь строящихся зданий, за исключением индивидуального жилищного стро</w:t>
      </w:r>
      <w:r w:rsidRPr="00C726F1">
        <w:t>и</w:t>
      </w:r>
      <w:r w:rsidRPr="00C726F1">
        <w:t>тельства, предусматривается от существующих источников теплоснабжения. Строительство н</w:t>
      </w:r>
      <w:r w:rsidRPr="00C726F1">
        <w:t>о</w:t>
      </w:r>
      <w:r w:rsidRPr="00C726F1">
        <w:t xml:space="preserve">вых источников централизованного теплоснабжения на территории поселения не планируется. </w:t>
      </w:r>
    </w:p>
    <w:p w14:paraId="114193FA" w14:textId="77777777" w:rsidR="00C726F1" w:rsidRPr="00C726F1" w:rsidRDefault="00C726F1" w:rsidP="00C726F1">
      <w:pPr>
        <w:tabs>
          <w:tab w:val="left" w:pos="0"/>
        </w:tabs>
        <w:ind w:firstLine="567"/>
      </w:pPr>
      <w:r w:rsidRPr="00C726F1">
        <w:t>Для отопления и горячего водоснабжения, вновь строящихся индивидуальных домов рек</w:t>
      </w:r>
      <w:r w:rsidRPr="00C726F1">
        <w:t>о</w:t>
      </w:r>
      <w:r w:rsidRPr="00C726F1">
        <w:t xml:space="preserve">мендуется использовать индивидуальные двухконтурные котлы. Для теплоснабжения строящихся зданий (группы зданий) с небольшим теплопотреблением и использовать автономные источники </w:t>
      </w:r>
      <w:r w:rsidRPr="00C726F1">
        <w:lastRenderedPageBreak/>
        <w:t xml:space="preserve">тепла, </w:t>
      </w:r>
      <w:proofErr w:type="spellStart"/>
      <w:r w:rsidRPr="00C726F1">
        <w:t>отдельностоящие</w:t>
      </w:r>
      <w:proofErr w:type="spellEnd"/>
      <w:r w:rsidRPr="00C726F1">
        <w:t xml:space="preserve"> и пристроенные </w:t>
      </w:r>
      <w:proofErr w:type="spellStart"/>
      <w:r w:rsidRPr="00C726F1">
        <w:t>блочно</w:t>
      </w:r>
      <w:proofErr w:type="spellEnd"/>
      <w:r w:rsidRPr="00C726F1">
        <w:t>-модульные котельные малой мощности. Выбор индивидуальных источников тепла объясняется тем, что объекты имеют незначительную тепл</w:t>
      </w:r>
      <w:r w:rsidRPr="00C726F1">
        <w:t>о</w:t>
      </w:r>
      <w:r w:rsidRPr="00C726F1">
        <w:t>вую нагрузку и находятся на значительном расстоянии друг от друга, что влечет за собой большие потери в тепловых сетях и значительные капитальные вложения по их прокладке.</w:t>
      </w:r>
    </w:p>
    <w:p w14:paraId="1BD6AA5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целях повышения надежности и качества теплоснабжения</w:t>
      </w:r>
      <w:r w:rsidRPr="00C726F1">
        <w:rPr>
          <w:rFonts w:eastAsia="Calibri"/>
          <w:lang w:val="x-none" w:eastAsia="en-US"/>
        </w:rPr>
        <w:t xml:space="preserve"> потребителей</w:t>
      </w:r>
      <w:r w:rsidRPr="00C726F1">
        <w:rPr>
          <w:rFonts w:eastAsia="Calibri"/>
          <w:szCs w:val="28"/>
          <w:lang w:val="x-none" w:eastAsia="en-US"/>
        </w:rPr>
        <w:t>, рассмотрим два сценария перспективного развития системы централизованного теплоснабжения поселения.</w:t>
      </w:r>
    </w:p>
    <w:p w14:paraId="1550F717" w14:textId="77777777" w:rsidR="00C726F1" w:rsidRPr="00C726F1" w:rsidRDefault="00C726F1" w:rsidP="00C726F1">
      <w:pPr>
        <w:ind w:firstLine="567"/>
        <w:contextualSpacing/>
        <w:rPr>
          <w:rFonts w:eastAsia="Calibri"/>
          <w:szCs w:val="28"/>
          <w:lang w:val="x-none" w:eastAsia="en-US"/>
        </w:rPr>
      </w:pPr>
    </w:p>
    <w:p w14:paraId="5E23E507" w14:textId="77777777" w:rsidR="00C726F1" w:rsidRPr="00C726F1" w:rsidRDefault="00C726F1" w:rsidP="00C726F1">
      <w:pPr>
        <w:ind w:firstLine="567"/>
        <w:contextualSpacing/>
        <w:rPr>
          <w:rFonts w:eastAsia="Calibri"/>
          <w:b/>
          <w:szCs w:val="22"/>
          <w:lang w:val="x-none" w:eastAsia="en-US"/>
        </w:rPr>
      </w:pPr>
      <w:r w:rsidRPr="00C726F1">
        <w:rPr>
          <w:rFonts w:eastAsia="Calibri"/>
          <w:b/>
          <w:szCs w:val="22"/>
          <w:lang w:val="x-none" w:eastAsia="en-US"/>
        </w:rPr>
        <w:t>Сценарий №1 развития системы централизованного теплоснабжения предусматривает:</w:t>
      </w:r>
    </w:p>
    <w:p w14:paraId="221615D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Модернизация существующих источников теплоснабжения (замена изношенного оборудования, проведение текущих и плановых ремонтов и т.д.) и тепловых сетей.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444F7EFD" w14:textId="77777777" w:rsidR="00C726F1" w:rsidRPr="00C726F1" w:rsidRDefault="00C726F1" w:rsidP="00C726F1">
      <w:pPr>
        <w:tabs>
          <w:tab w:val="left" w:pos="0"/>
        </w:tabs>
        <w:ind w:firstLine="567"/>
        <w:rPr>
          <w:rFonts w:eastAsia="Calibri"/>
          <w:szCs w:val="22"/>
          <w:lang w:eastAsia="en-US"/>
        </w:rPr>
      </w:pPr>
      <w:r w:rsidRPr="00C726F1">
        <w:rPr>
          <w:rFonts w:eastAsia="Calibri"/>
          <w:szCs w:val="22"/>
          <w:lang w:eastAsia="en-US"/>
        </w:rPr>
        <w:t>Экономическая эффективность реализации мероприятий по сохранению существующей сх</w:t>
      </w:r>
      <w:r w:rsidRPr="00C726F1">
        <w:rPr>
          <w:rFonts w:eastAsia="Calibri"/>
          <w:szCs w:val="22"/>
          <w:lang w:eastAsia="en-US"/>
        </w:rPr>
        <w:t>е</w:t>
      </w:r>
      <w:r w:rsidRPr="00C726F1">
        <w:rPr>
          <w:rFonts w:eastAsia="Calibri"/>
          <w:szCs w:val="22"/>
          <w:lang w:eastAsia="en-US"/>
        </w:rPr>
        <w:t>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w:t>
      </w:r>
      <w:r w:rsidRPr="00C726F1">
        <w:rPr>
          <w:rFonts w:eastAsia="Calibri"/>
          <w:szCs w:val="22"/>
          <w:lang w:eastAsia="en-US"/>
        </w:rPr>
        <w:t>д</w:t>
      </w:r>
      <w:r w:rsidRPr="00C726F1">
        <w:rPr>
          <w:rFonts w:eastAsia="Calibri"/>
          <w:szCs w:val="22"/>
          <w:lang w:eastAsia="en-US"/>
        </w:rPr>
        <w:t>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8C7931E" w14:textId="77777777" w:rsidR="00C726F1" w:rsidRPr="00C726F1" w:rsidRDefault="00C726F1" w:rsidP="00C726F1">
      <w:pPr>
        <w:ind w:firstLine="567"/>
        <w:rPr>
          <w:rFonts w:eastAsia="Calibri"/>
          <w:szCs w:val="22"/>
          <w:lang w:eastAsia="en-US"/>
        </w:rPr>
      </w:pPr>
    </w:p>
    <w:p w14:paraId="5B63AC41" w14:textId="77777777" w:rsidR="00C726F1" w:rsidRPr="00C726F1" w:rsidRDefault="00C726F1" w:rsidP="00C726F1">
      <w:pPr>
        <w:tabs>
          <w:tab w:val="left" w:pos="0"/>
        </w:tabs>
        <w:ind w:firstLine="567"/>
        <w:rPr>
          <w:rFonts w:eastAsia="Calibri"/>
          <w:b/>
          <w:szCs w:val="22"/>
          <w:lang w:eastAsia="en-US"/>
        </w:rPr>
      </w:pPr>
      <w:r w:rsidRPr="00C726F1">
        <w:rPr>
          <w:rFonts w:eastAsia="Calibri"/>
          <w:b/>
          <w:szCs w:val="22"/>
          <w:lang w:eastAsia="en-US"/>
        </w:rPr>
        <w:t>Сценарий №2 развития системы централизованного теплоснабжения</w:t>
      </w:r>
    </w:p>
    <w:p w14:paraId="19D428F6" w14:textId="77777777" w:rsidR="00C726F1" w:rsidRPr="00C726F1" w:rsidRDefault="00C726F1" w:rsidP="00C726F1">
      <w:pPr>
        <w:tabs>
          <w:tab w:val="left" w:pos="0"/>
        </w:tabs>
        <w:ind w:firstLine="567"/>
        <w:rPr>
          <w:rFonts w:eastAsia="Calibri"/>
          <w:szCs w:val="22"/>
          <w:lang w:eastAsia="en-US"/>
        </w:rPr>
      </w:pPr>
      <w:r w:rsidRPr="00C726F1">
        <w:rPr>
          <w:rFonts w:eastAsia="Calibri"/>
          <w:szCs w:val="22"/>
          <w:lang w:eastAsia="en-US"/>
        </w:rPr>
        <w:t>Сохранение существующей схемы теплоснабжения. Работоспособность объектов системы теплоснабжения при данном варианте развития планируется обеспечивать путем проведения т</w:t>
      </w:r>
      <w:r w:rsidRPr="00C726F1">
        <w:rPr>
          <w:rFonts w:eastAsia="Calibri"/>
          <w:szCs w:val="22"/>
          <w:lang w:eastAsia="en-US"/>
        </w:rPr>
        <w:t>е</w:t>
      </w:r>
      <w:r w:rsidRPr="00C726F1">
        <w:rPr>
          <w:rFonts w:eastAsia="Calibri"/>
          <w:szCs w:val="22"/>
          <w:lang w:eastAsia="en-US"/>
        </w:rPr>
        <w:t xml:space="preserve">кущих и аварийных ремонтов. </w:t>
      </w:r>
    </w:p>
    <w:p w14:paraId="7B3415B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отсутствии инвестиций в сохранение и модернизацию объектов системы теплоснабжения надежность и эффективность система либо остаётся на неизменном уровне (в случае проведения своевременных ремонтов и регламентах работ) или ухудшается за счет морального и физического износа оборудования и тепловых статей.</w:t>
      </w:r>
    </w:p>
    <w:p w14:paraId="18312D93" w14:textId="77777777" w:rsidR="00C726F1" w:rsidRPr="00C726F1" w:rsidRDefault="00C726F1" w:rsidP="00C726F1">
      <w:pPr>
        <w:keepNext/>
        <w:keepLines/>
        <w:spacing w:before="200"/>
        <w:ind w:firstLine="709"/>
        <w:outlineLvl w:val="1"/>
        <w:rPr>
          <w:b/>
          <w:bCs/>
          <w:szCs w:val="26"/>
          <w:lang w:eastAsia="en-US"/>
        </w:rPr>
      </w:pPr>
      <w:bookmarkStart w:id="42" w:name="_Toc192441663"/>
      <w:r w:rsidRPr="00C726F1">
        <w:rPr>
          <w:b/>
          <w:bCs/>
          <w:szCs w:val="26"/>
          <w:lang w:val="x-none" w:eastAsia="en-US"/>
        </w:rPr>
        <w:t xml:space="preserve">4.2 </w:t>
      </w:r>
      <w:r w:rsidRPr="00C726F1">
        <w:rPr>
          <w:b/>
          <w:bCs/>
          <w:szCs w:val="26"/>
          <w:lang w:eastAsia="en-US"/>
        </w:rPr>
        <w:t>О</w:t>
      </w:r>
      <w:proofErr w:type="spellStart"/>
      <w:r w:rsidRPr="00C726F1">
        <w:rPr>
          <w:b/>
          <w:bCs/>
          <w:szCs w:val="26"/>
          <w:lang w:val="x-none" w:eastAsia="en-US"/>
        </w:rPr>
        <w:t>боснование</w:t>
      </w:r>
      <w:proofErr w:type="spellEnd"/>
      <w:r w:rsidRPr="00C726F1">
        <w:rPr>
          <w:b/>
          <w:bCs/>
          <w:szCs w:val="26"/>
          <w:lang w:val="x-none" w:eastAsia="en-US"/>
        </w:rPr>
        <w:t xml:space="preserve"> выбора приоритетного сценария развития теплоснабжения поселения</w:t>
      </w:r>
      <w:bookmarkEnd w:id="42"/>
    </w:p>
    <w:p w14:paraId="31AE2710" w14:textId="77777777" w:rsidR="00C726F1" w:rsidRPr="00C726F1" w:rsidRDefault="00C726F1" w:rsidP="00C726F1">
      <w:pPr>
        <w:tabs>
          <w:tab w:val="left" w:pos="0"/>
        </w:tabs>
        <w:ind w:firstLine="709"/>
        <w:rPr>
          <w:lang w:val="x-none"/>
        </w:rPr>
      </w:pPr>
      <w:bookmarkStart w:id="43" w:name="_Toc422303814"/>
      <w:r w:rsidRPr="00C726F1">
        <w:rPr>
          <w:rFonts w:eastAsia="Calibri"/>
          <w:szCs w:val="22"/>
          <w:lang w:eastAsia="en-US"/>
        </w:rPr>
        <w:t>При реализации мероприятий по Сценарию №1 увеличивается надежность теплоснабжения за счет обновления оборудования, планируется снижение расхода топлива на выработку тепловой энергии в результате увеличения КПД котлов по сравнению с существующим состоянием и с</w:t>
      </w:r>
      <w:r w:rsidRPr="00C726F1">
        <w:rPr>
          <w:rFonts w:eastAsia="Calibri"/>
          <w:szCs w:val="22"/>
          <w:lang w:eastAsia="en-US"/>
        </w:rPr>
        <w:t>о</w:t>
      </w:r>
      <w:r w:rsidRPr="00C726F1">
        <w:rPr>
          <w:rFonts w:eastAsia="Calibri"/>
          <w:szCs w:val="22"/>
          <w:lang w:eastAsia="en-US"/>
        </w:rPr>
        <w:t>кращения эксплуатационных затрат. Снижение эксплуатационных издержек увеличивает НВВ р</w:t>
      </w:r>
      <w:r w:rsidRPr="00C726F1">
        <w:rPr>
          <w:rFonts w:eastAsia="Calibri"/>
          <w:szCs w:val="22"/>
          <w:lang w:eastAsia="en-US"/>
        </w:rPr>
        <w:t>е</w:t>
      </w:r>
      <w:r w:rsidRPr="00C726F1">
        <w:rPr>
          <w:rFonts w:eastAsia="Calibri"/>
          <w:szCs w:val="22"/>
          <w:lang w:eastAsia="en-US"/>
        </w:rPr>
        <w:t>сурсоснабжающей организации, что в свою очередь может дать средства к дальнейшему развитию системы теплоснабжения (реализация мероприятий ТСО по обновлению оборудования) и подде</w:t>
      </w:r>
      <w:r w:rsidRPr="00C726F1">
        <w:rPr>
          <w:rFonts w:eastAsia="Calibri"/>
          <w:szCs w:val="22"/>
          <w:lang w:eastAsia="en-US"/>
        </w:rPr>
        <w:t>р</w:t>
      </w:r>
      <w:r w:rsidRPr="00C726F1">
        <w:rPr>
          <w:rFonts w:eastAsia="Calibri"/>
          <w:szCs w:val="22"/>
          <w:lang w:eastAsia="en-US"/>
        </w:rPr>
        <w:t>жанию его в работоспособном состоянии.</w:t>
      </w:r>
    </w:p>
    <w:p w14:paraId="011D4F4F" w14:textId="77777777" w:rsidR="00C726F1" w:rsidRPr="00C726F1" w:rsidRDefault="00C726F1" w:rsidP="00C726F1">
      <w:pPr>
        <w:ind w:firstLine="567"/>
        <w:contextualSpacing/>
        <w:rPr>
          <w:rFonts w:eastAsia="Calibri"/>
          <w:szCs w:val="28"/>
          <w:lang w:val="x-none"/>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источника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5C78298B" w14:textId="77777777" w:rsidR="00C726F1" w:rsidRPr="00C726F1" w:rsidRDefault="00C726F1" w:rsidP="00C726F1">
      <w:pPr>
        <w:tabs>
          <w:tab w:val="left" w:pos="0"/>
        </w:tabs>
        <w:ind w:firstLine="709"/>
        <w:rPr>
          <w:rFonts w:eastAsia="Calibri"/>
          <w:szCs w:val="22"/>
          <w:lang w:eastAsia="en-US"/>
        </w:rPr>
      </w:pPr>
      <w:r w:rsidRPr="00C726F1">
        <w:rPr>
          <w:rFonts w:eastAsia="Calibri"/>
          <w:lang w:eastAsia="en-US"/>
        </w:rPr>
        <w:t>На всех этапах реконструкции системы централизованного теплоснабжения предусматр</w:t>
      </w:r>
      <w:r w:rsidRPr="00C726F1">
        <w:rPr>
          <w:rFonts w:eastAsia="Calibri"/>
          <w:lang w:eastAsia="en-US"/>
        </w:rPr>
        <w:t>и</w:t>
      </w:r>
      <w:r w:rsidRPr="00C726F1">
        <w:rPr>
          <w:rFonts w:eastAsia="Calibri"/>
          <w:lang w:eastAsia="en-US"/>
        </w:rPr>
        <w:t>вается замена изношенных участков тепловых сетей.</w:t>
      </w:r>
    </w:p>
    <w:p w14:paraId="08DE9AE8" w14:textId="77777777" w:rsidR="00C726F1" w:rsidRPr="00C726F1" w:rsidRDefault="00C726F1" w:rsidP="00C726F1">
      <w:pPr>
        <w:rPr>
          <w:rFonts w:eastAsia="Calibri"/>
          <w:szCs w:val="22"/>
          <w:lang w:eastAsia="en-US"/>
        </w:rPr>
        <w:sectPr w:rsidR="00C726F1" w:rsidRPr="00C726F1" w:rsidSect="00A00D0C">
          <w:footerReference w:type="first" r:id="rId31"/>
          <w:pgSz w:w="11906" w:h="16838"/>
          <w:pgMar w:top="1134" w:right="567" w:bottom="1134" w:left="1134" w:header="708" w:footer="708" w:gutter="0"/>
          <w:cols w:space="708"/>
          <w:docGrid w:linePitch="360"/>
        </w:sectPr>
      </w:pPr>
    </w:p>
    <w:p w14:paraId="5EE97A51" w14:textId="77777777" w:rsidR="00C726F1" w:rsidRPr="00C726F1" w:rsidRDefault="00C726F1" w:rsidP="00C726F1">
      <w:pPr>
        <w:keepNext/>
        <w:keepLines/>
        <w:spacing w:after="120"/>
        <w:jc w:val="center"/>
        <w:outlineLvl w:val="0"/>
        <w:rPr>
          <w:b/>
          <w:bCs/>
          <w:caps/>
          <w:szCs w:val="28"/>
          <w:lang w:val="x-none" w:eastAsia="en-US"/>
        </w:rPr>
      </w:pPr>
      <w:bookmarkStart w:id="44" w:name="_Toc192441664"/>
      <w:r w:rsidRPr="00C726F1">
        <w:rPr>
          <w:b/>
          <w:bCs/>
          <w:caps/>
          <w:szCs w:val="28"/>
          <w:lang w:val="x-none" w:eastAsia="en-US"/>
        </w:rPr>
        <w:lastRenderedPageBreak/>
        <w:t xml:space="preserve">РАЗДЕЛ 5. </w:t>
      </w:r>
      <w:bookmarkEnd w:id="43"/>
      <w:r w:rsidRPr="00C726F1">
        <w:rPr>
          <w:b/>
          <w:bCs/>
          <w:caps/>
          <w:szCs w:val="28"/>
          <w:lang w:val="x-none" w:eastAsia="en-US"/>
        </w:rPr>
        <w:t>Предложения по строительству, реконструкции, техническому перевооружению и (или) модернизации источников тепловой энергии</w:t>
      </w:r>
      <w:bookmarkEnd w:id="44"/>
    </w:p>
    <w:p w14:paraId="3E064C91" w14:textId="77777777" w:rsidR="00C726F1" w:rsidRPr="00C726F1" w:rsidRDefault="00C726F1" w:rsidP="00C726F1">
      <w:pPr>
        <w:keepNext/>
        <w:keepLines/>
        <w:spacing w:before="200"/>
        <w:ind w:firstLine="709"/>
        <w:outlineLvl w:val="1"/>
        <w:rPr>
          <w:b/>
          <w:bCs/>
          <w:szCs w:val="26"/>
          <w:lang w:val="x-none" w:eastAsia="en-US"/>
        </w:rPr>
      </w:pPr>
      <w:bookmarkStart w:id="45" w:name="_Toc422303815"/>
      <w:bookmarkStart w:id="46" w:name="_Toc192441665"/>
      <w:r w:rsidRPr="00C726F1">
        <w:rPr>
          <w:b/>
          <w:bCs/>
          <w:szCs w:val="26"/>
          <w:lang w:val="x-none" w:eastAsia="en-US"/>
        </w:rPr>
        <w:t xml:space="preserve">5.1 </w:t>
      </w:r>
      <w:bookmarkEnd w:id="45"/>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строительству источников тепловой энергии, обеспечивающих перспективную тепловую нагрузку на осваиваемых территориях </w:t>
      </w:r>
      <w:r w:rsidRPr="00C726F1">
        <w:rPr>
          <w:b/>
          <w:bCs/>
          <w:szCs w:val="26"/>
          <w:lang w:eastAsia="en-US"/>
        </w:rPr>
        <w:t>поселения</w:t>
      </w:r>
      <w:r w:rsidRPr="00C726F1">
        <w:rPr>
          <w:b/>
          <w:bCs/>
          <w:szCs w:val="26"/>
          <w:lang w:val="x-none" w:eastAsia="en-US"/>
        </w:rPr>
        <w:t>,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расчетами ценовых (тарифных) последствий для потребителей (в ценовых зонах теплоснабжения - обоснованная расчетами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46"/>
    </w:p>
    <w:p w14:paraId="12B43A09" w14:textId="77777777" w:rsidR="00C726F1" w:rsidRPr="00C726F1" w:rsidRDefault="00C726F1" w:rsidP="00C726F1">
      <w:pPr>
        <w:tabs>
          <w:tab w:val="left" w:pos="0"/>
        </w:tabs>
        <w:ind w:firstLine="709"/>
      </w:pPr>
      <w:bookmarkStart w:id="47" w:name="_Toc422303816"/>
      <w:r w:rsidRPr="00C726F1">
        <w:t>Планом развития поселения предусматривается новое жилищное строительство, размеща</w:t>
      </w:r>
      <w:r w:rsidRPr="00C726F1">
        <w:t>е</w:t>
      </w:r>
      <w:r w:rsidRPr="00C726F1">
        <w:t>мое на территориях существующей застройки путем реконструкции и создания новой совреме</w:t>
      </w:r>
      <w:r w:rsidRPr="00C726F1">
        <w:t>н</w:t>
      </w:r>
      <w:r w:rsidRPr="00C726F1">
        <w:t>ной застройки, обеспечивающей комфортные условия проживания. В соответствии с планами ра</w:t>
      </w:r>
      <w:r w:rsidRPr="00C726F1">
        <w:t>з</w:t>
      </w:r>
      <w:r w:rsidRPr="00C726F1">
        <w:t>вития на территории поселения планируется строительство жилых и общественных зданий, а та</w:t>
      </w:r>
      <w:r w:rsidRPr="00C726F1">
        <w:t>к</w:t>
      </w:r>
      <w:r w:rsidRPr="00C726F1">
        <w:t>же индивидуальных жилых домов. Отопление вновь строящихся зданий, за исключением индив</w:t>
      </w:r>
      <w:r w:rsidRPr="00C726F1">
        <w:t>и</w:t>
      </w:r>
      <w:r w:rsidRPr="00C726F1">
        <w:t>дуального жилищного строительства, предусматривается от существующих источников тепл</w:t>
      </w:r>
      <w:r w:rsidRPr="00C726F1">
        <w:t>о</w:t>
      </w:r>
      <w:r w:rsidRPr="00C726F1">
        <w:t>снабжения. Строительство новых источников централизованного теплоснабжения для обеспеч</w:t>
      </w:r>
      <w:r w:rsidRPr="00C726F1">
        <w:t>е</w:t>
      </w:r>
      <w:r w:rsidRPr="00C726F1">
        <w:t xml:space="preserve">ния перспективной застройки на территории поселения не планируется. </w:t>
      </w:r>
    </w:p>
    <w:p w14:paraId="27231934" w14:textId="77777777" w:rsidR="00C726F1" w:rsidRPr="00C726F1" w:rsidRDefault="00C726F1" w:rsidP="00C726F1">
      <w:pPr>
        <w:tabs>
          <w:tab w:val="left" w:pos="0"/>
        </w:tabs>
        <w:ind w:firstLine="709"/>
      </w:pPr>
      <w:r w:rsidRPr="00C726F1">
        <w:t>Для отопления и горячего водоснабжения, вновь строящихся индивидуальных домов рек</w:t>
      </w:r>
      <w:r w:rsidRPr="00C726F1">
        <w:t>о</w:t>
      </w:r>
      <w:r w:rsidRPr="00C726F1">
        <w:t>мендуется использовать индивидуальные двухконтурные котлы. Выбор индивидуальных источн</w:t>
      </w:r>
      <w:r w:rsidRPr="00C726F1">
        <w:t>и</w:t>
      </w:r>
      <w:r w:rsidRPr="00C726F1">
        <w:t>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088AA0A2"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Д</w:t>
      </w:r>
      <w:r w:rsidRPr="00C726F1">
        <w:rPr>
          <w:rFonts w:eastAsia="Calibri"/>
          <w:szCs w:val="28"/>
          <w:lang w:val="x-none" w:eastAsia="en-US"/>
        </w:rPr>
        <w:t xml:space="preserve">ля теплоснабжения </w:t>
      </w:r>
      <w:r w:rsidRPr="00C726F1">
        <w:rPr>
          <w:rFonts w:eastAsia="Calibri"/>
          <w:szCs w:val="28"/>
          <w:lang w:eastAsia="en-US"/>
        </w:rPr>
        <w:t>зданий (групп зданий)</w:t>
      </w:r>
      <w:r w:rsidRPr="00C726F1">
        <w:rPr>
          <w:rFonts w:eastAsia="Calibri"/>
          <w:szCs w:val="28"/>
          <w:lang w:val="x-none" w:eastAsia="en-US"/>
        </w:rPr>
        <w:t xml:space="preserve"> с небольшим теплопотреблением и промышленных объектов </w:t>
      </w:r>
      <w:r w:rsidRPr="00C726F1">
        <w:rPr>
          <w:rFonts w:eastAsia="Calibri"/>
          <w:szCs w:val="28"/>
          <w:lang w:eastAsia="en-US"/>
        </w:rPr>
        <w:t xml:space="preserve">рекомендуется </w:t>
      </w:r>
      <w:r w:rsidRPr="00C726F1">
        <w:rPr>
          <w:rFonts w:eastAsia="Calibri"/>
          <w:szCs w:val="28"/>
          <w:lang w:val="x-none" w:eastAsia="en-US"/>
        </w:rPr>
        <w:t xml:space="preserve">использовать автономные источники тепла: </w:t>
      </w:r>
      <w:proofErr w:type="spellStart"/>
      <w:r w:rsidRPr="00C726F1">
        <w:rPr>
          <w:rFonts w:eastAsia="Calibri"/>
          <w:szCs w:val="28"/>
          <w:lang w:val="x-none" w:eastAsia="en-US"/>
        </w:rPr>
        <w:t>отдельностоящие</w:t>
      </w:r>
      <w:proofErr w:type="spellEnd"/>
      <w:r w:rsidRPr="00C726F1">
        <w:rPr>
          <w:rFonts w:eastAsia="Calibri"/>
          <w:szCs w:val="28"/>
          <w:lang w:val="x-none" w:eastAsia="en-US"/>
        </w:rPr>
        <w:t xml:space="preserve"> и пристроенные </w:t>
      </w:r>
      <w:proofErr w:type="spellStart"/>
      <w:r w:rsidRPr="00C726F1">
        <w:rPr>
          <w:rFonts w:eastAsia="Calibri"/>
          <w:szCs w:val="28"/>
          <w:lang w:val="x-none" w:eastAsia="en-US"/>
        </w:rPr>
        <w:t>блочно</w:t>
      </w:r>
      <w:proofErr w:type="spellEnd"/>
      <w:r w:rsidRPr="00C726F1">
        <w:rPr>
          <w:rFonts w:eastAsia="Calibri"/>
          <w:szCs w:val="28"/>
          <w:lang w:val="x-none" w:eastAsia="en-US"/>
        </w:rPr>
        <w:t>-модульные газовые котельные малой мощности</w:t>
      </w:r>
      <w:r w:rsidRPr="00C726F1">
        <w:rPr>
          <w:rFonts w:eastAsia="Calibri"/>
          <w:szCs w:val="28"/>
          <w:lang w:eastAsia="en-US"/>
        </w:rPr>
        <w:t>.</w:t>
      </w:r>
    </w:p>
    <w:p w14:paraId="494117EE" w14:textId="77777777" w:rsidR="00C726F1" w:rsidRPr="00C726F1" w:rsidRDefault="00C726F1" w:rsidP="00C726F1">
      <w:pPr>
        <w:keepNext/>
        <w:keepLines/>
        <w:spacing w:before="200"/>
        <w:ind w:firstLine="709"/>
        <w:outlineLvl w:val="1"/>
        <w:rPr>
          <w:b/>
          <w:bCs/>
          <w:szCs w:val="26"/>
          <w:lang w:eastAsia="en-US"/>
        </w:rPr>
      </w:pPr>
      <w:bookmarkStart w:id="48" w:name="_Toc192441666"/>
      <w:r w:rsidRPr="00C726F1">
        <w:rPr>
          <w:b/>
          <w:bCs/>
          <w:szCs w:val="26"/>
          <w:lang w:val="x-none" w:eastAsia="en-US"/>
        </w:rPr>
        <w:t xml:space="preserve">5.2 </w:t>
      </w:r>
      <w:bookmarkEnd w:id="47"/>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48"/>
    </w:p>
    <w:p w14:paraId="613FDE53" w14:textId="77777777" w:rsidR="00C726F1" w:rsidRPr="00C726F1" w:rsidRDefault="00C726F1" w:rsidP="00C726F1">
      <w:pPr>
        <w:tabs>
          <w:tab w:val="left" w:pos="0"/>
        </w:tabs>
        <w:ind w:firstLine="709"/>
      </w:pPr>
      <w:bookmarkStart w:id="49" w:name="_Toc422303817"/>
      <w:r w:rsidRPr="00C726F1">
        <w:t>Реконструкция источников тепловой энергии с целью обеспечения перспективной тепловой нагрузки в существующих и расширяемых зонах действия источников тепловой энергии на да</w:t>
      </w:r>
      <w:r w:rsidRPr="00C726F1">
        <w:t>н</w:t>
      </w:r>
      <w:r w:rsidRPr="00C726F1">
        <w:t>ном этапе не планируется. Расширение зон действия существующих систем централизованного теплоснабжения на перспективу до 2040 года за счет увеличения числа потребителей не планир</w:t>
      </w:r>
      <w:r w:rsidRPr="00C726F1">
        <w:t>у</w:t>
      </w:r>
      <w:r w:rsidRPr="00C726F1">
        <w:t xml:space="preserve">ется. </w:t>
      </w:r>
    </w:p>
    <w:p w14:paraId="6A410053" w14:textId="77777777" w:rsidR="00C726F1" w:rsidRPr="00C726F1" w:rsidRDefault="00C726F1" w:rsidP="00C726F1">
      <w:pPr>
        <w:keepNext/>
        <w:keepLines/>
        <w:spacing w:before="200"/>
        <w:ind w:firstLine="709"/>
        <w:outlineLvl w:val="1"/>
        <w:rPr>
          <w:b/>
          <w:bCs/>
          <w:szCs w:val="26"/>
          <w:lang w:val="x-none" w:eastAsia="en-US"/>
        </w:rPr>
      </w:pPr>
      <w:bookmarkStart w:id="50" w:name="_Toc192441667"/>
      <w:r w:rsidRPr="00C726F1">
        <w:rPr>
          <w:b/>
          <w:bCs/>
          <w:szCs w:val="26"/>
          <w:lang w:val="x-none" w:eastAsia="en-US"/>
        </w:rPr>
        <w:t xml:space="preserve">5.3 </w:t>
      </w:r>
      <w:bookmarkEnd w:id="49"/>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50"/>
    </w:p>
    <w:p w14:paraId="5AB658C0"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2077AD78" w14:textId="77777777" w:rsidR="00C726F1" w:rsidRPr="00C726F1" w:rsidRDefault="00C726F1" w:rsidP="00C726F1">
      <w:pPr>
        <w:ind w:firstLine="567"/>
        <w:contextualSpacing/>
        <w:rPr>
          <w:rFonts w:eastAsia="Calibri"/>
          <w:szCs w:val="28"/>
          <w:lang w:eastAsia="en-US"/>
        </w:rPr>
      </w:pPr>
    </w:p>
    <w:p w14:paraId="2A46A7C4" w14:textId="77777777" w:rsidR="00C726F1" w:rsidRPr="00C726F1" w:rsidRDefault="00C726F1" w:rsidP="00C726F1">
      <w:pPr>
        <w:keepNext/>
        <w:keepLines/>
        <w:spacing w:before="200"/>
        <w:ind w:firstLine="709"/>
        <w:outlineLvl w:val="1"/>
        <w:rPr>
          <w:b/>
          <w:bCs/>
          <w:szCs w:val="26"/>
          <w:lang w:val="x-none" w:eastAsia="ar-SA"/>
        </w:rPr>
      </w:pPr>
      <w:bookmarkStart w:id="51" w:name="_Toc192441668"/>
      <w:r w:rsidRPr="00C726F1">
        <w:rPr>
          <w:b/>
          <w:bCs/>
          <w:szCs w:val="26"/>
          <w:lang w:val="x-none" w:eastAsia="ar-SA"/>
        </w:rPr>
        <w:lastRenderedPageBreak/>
        <w:t xml:space="preserve">5.4 </w:t>
      </w:r>
      <w:r w:rsidRPr="00C726F1">
        <w:rPr>
          <w:b/>
          <w:bCs/>
          <w:szCs w:val="26"/>
          <w:lang w:eastAsia="ar-SA"/>
        </w:rPr>
        <w:t>Г</w:t>
      </w:r>
      <w:proofErr w:type="spellStart"/>
      <w:r w:rsidRPr="00C726F1">
        <w:rPr>
          <w:b/>
          <w:bCs/>
          <w:szCs w:val="26"/>
          <w:lang w:val="x-none" w:eastAsia="ar-SA"/>
        </w:rPr>
        <w:t>рафики</w:t>
      </w:r>
      <w:proofErr w:type="spellEnd"/>
      <w:r w:rsidRPr="00C726F1">
        <w:rPr>
          <w:b/>
          <w:bCs/>
          <w:szCs w:val="26"/>
          <w:lang w:val="x-none" w:eastAsia="ar-SA"/>
        </w:rPr>
        <w:t xml:space="preserve">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51"/>
    </w:p>
    <w:p w14:paraId="739ED581" w14:textId="77777777" w:rsidR="00C726F1" w:rsidRPr="00C726F1" w:rsidRDefault="00C726F1" w:rsidP="00C726F1">
      <w:pPr>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2F71A4C2" w14:textId="77777777" w:rsidR="00C726F1" w:rsidRPr="00C726F1" w:rsidRDefault="00C726F1" w:rsidP="00C726F1">
      <w:pPr>
        <w:keepNext/>
        <w:keepLines/>
        <w:spacing w:before="200"/>
        <w:ind w:firstLine="709"/>
        <w:outlineLvl w:val="1"/>
        <w:rPr>
          <w:b/>
          <w:bCs/>
          <w:lang w:eastAsia="en-US"/>
        </w:rPr>
      </w:pPr>
      <w:bookmarkStart w:id="52" w:name="_Toc192441669"/>
      <w:r w:rsidRPr="00C726F1">
        <w:rPr>
          <w:b/>
          <w:bCs/>
          <w:lang w:val="x-none" w:eastAsia="en-US"/>
        </w:rPr>
        <w:t xml:space="preserve">5.5 </w:t>
      </w:r>
      <w:r w:rsidRPr="00C726F1">
        <w:rPr>
          <w:b/>
          <w:bCs/>
          <w:lang w:eastAsia="en-US"/>
        </w:rPr>
        <w:t>Меры по выводу из эксплуатации, консервации и демонтажу избыточных исто</w:t>
      </w:r>
      <w:r w:rsidRPr="00C726F1">
        <w:rPr>
          <w:b/>
          <w:bCs/>
          <w:lang w:eastAsia="en-US"/>
        </w:rPr>
        <w:t>ч</w:t>
      </w:r>
      <w:r w:rsidRPr="00C726F1">
        <w:rPr>
          <w:b/>
          <w:bCs/>
          <w:lang w:eastAsia="en-US"/>
        </w:rPr>
        <w:t>ников тепловой энергии, а также источников тепловой энергии, выработавших нормати</w:t>
      </w:r>
      <w:r w:rsidRPr="00C726F1">
        <w:rPr>
          <w:b/>
          <w:bCs/>
          <w:lang w:eastAsia="en-US"/>
        </w:rPr>
        <w:t>в</w:t>
      </w:r>
      <w:r w:rsidRPr="00C726F1">
        <w:rPr>
          <w:b/>
          <w:bCs/>
          <w:lang w:eastAsia="en-US"/>
        </w:rPr>
        <w:t>ный срок службы, в случае если продление срока службы технически невозможно или эк</w:t>
      </w:r>
      <w:r w:rsidRPr="00C726F1">
        <w:rPr>
          <w:b/>
          <w:bCs/>
          <w:lang w:eastAsia="en-US"/>
        </w:rPr>
        <w:t>о</w:t>
      </w:r>
      <w:r w:rsidRPr="00C726F1">
        <w:rPr>
          <w:b/>
          <w:bCs/>
          <w:lang w:eastAsia="en-US"/>
        </w:rPr>
        <w:t>номически нецелесообразно</w:t>
      </w:r>
      <w:bookmarkEnd w:id="52"/>
    </w:p>
    <w:p w14:paraId="35CA79B9" w14:textId="77777777" w:rsidR="00C726F1" w:rsidRPr="00C726F1" w:rsidRDefault="00C726F1" w:rsidP="00C726F1">
      <w:pPr>
        <w:ind w:firstLine="567"/>
        <w:contextualSpacing/>
        <w:rPr>
          <w:rFonts w:eastAsia="Calibri"/>
          <w:szCs w:val="28"/>
          <w:lang w:eastAsia="en-US"/>
        </w:rPr>
      </w:pPr>
      <w:bookmarkStart w:id="53" w:name="_Toc422303820"/>
      <w:bookmarkStart w:id="54" w:name="_Toc422303818"/>
      <w:r w:rsidRPr="00C726F1">
        <w:rPr>
          <w:rFonts w:eastAsia="Calibri"/>
          <w:szCs w:val="28"/>
          <w:lang w:eastAsia="en-US"/>
        </w:rPr>
        <w:t>Вывод из эксплуатации, консервация и демонтаж избыточных источников тепловой энергии не планируется.</w:t>
      </w:r>
    </w:p>
    <w:p w14:paraId="33AC807B" w14:textId="77777777" w:rsidR="00C726F1" w:rsidRPr="00C726F1" w:rsidRDefault="00C726F1" w:rsidP="00C726F1">
      <w:pPr>
        <w:keepNext/>
        <w:keepLines/>
        <w:spacing w:before="200"/>
        <w:ind w:firstLine="709"/>
        <w:outlineLvl w:val="1"/>
        <w:rPr>
          <w:b/>
          <w:bCs/>
          <w:szCs w:val="26"/>
          <w:lang w:val="x-none" w:eastAsia="en-US"/>
        </w:rPr>
      </w:pPr>
      <w:bookmarkStart w:id="55" w:name="_Toc192441670"/>
      <w:r w:rsidRPr="00C726F1">
        <w:rPr>
          <w:b/>
          <w:bCs/>
          <w:szCs w:val="26"/>
          <w:lang w:val="x-none" w:eastAsia="en-US"/>
        </w:rPr>
        <w:t xml:space="preserve">5.6 </w:t>
      </w:r>
      <w:bookmarkEnd w:id="53"/>
      <w:r w:rsidRPr="00C726F1">
        <w:rPr>
          <w:b/>
          <w:bCs/>
          <w:szCs w:val="26"/>
          <w:lang w:eastAsia="en-US"/>
        </w:rPr>
        <w:t>М</w:t>
      </w:r>
      <w:r w:rsidRPr="00C726F1">
        <w:rPr>
          <w:b/>
          <w:bCs/>
          <w:szCs w:val="26"/>
          <w:lang w:val="x-none" w:eastAsia="en-US"/>
        </w:rPr>
        <w:t>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55"/>
    </w:p>
    <w:p w14:paraId="7BC9B317" w14:textId="77777777" w:rsidR="00C726F1" w:rsidRPr="00C726F1" w:rsidRDefault="00C726F1" w:rsidP="00C726F1">
      <w:pPr>
        <w:ind w:firstLine="709"/>
      </w:pPr>
      <w:bookmarkStart w:id="56" w:name="_Toc422303821"/>
      <w:bookmarkEnd w:id="54"/>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03E87358" w14:textId="77777777" w:rsidR="00C726F1" w:rsidRPr="00C726F1" w:rsidRDefault="00C726F1" w:rsidP="00C726F1">
      <w:pPr>
        <w:keepNext/>
        <w:keepLines/>
        <w:spacing w:before="200"/>
        <w:ind w:firstLine="709"/>
        <w:outlineLvl w:val="1"/>
        <w:rPr>
          <w:b/>
          <w:bCs/>
          <w:szCs w:val="26"/>
          <w:lang w:val="x-none" w:eastAsia="en-US"/>
        </w:rPr>
      </w:pPr>
      <w:bookmarkStart w:id="57" w:name="_Toc192441671"/>
      <w:r w:rsidRPr="00C726F1">
        <w:rPr>
          <w:b/>
          <w:bCs/>
          <w:szCs w:val="26"/>
          <w:lang w:val="x-none" w:eastAsia="en-US"/>
        </w:rPr>
        <w:t xml:space="preserve">5.7 </w:t>
      </w:r>
      <w:bookmarkEnd w:id="56"/>
      <w:r w:rsidRPr="00C726F1">
        <w:rPr>
          <w:b/>
          <w:bCs/>
          <w:szCs w:val="26"/>
          <w:lang w:eastAsia="en-US"/>
        </w:rPr>
        <w:t>М</w:t>
      </w:r>
      <w:r w:rsidRPr="00C726F1">
        <w:rPr>
          <w:b/>
          <w:bCs/>
          <w:szCs w:val="26"/>
          <w:lang w:val="x-none" w:eastAsia="en-US"/>
        </w:rPr>
        <w:t>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57"/>
    </w:p>
    <w:p w14:paraId="079D9F5C" w14:textId="77777777" w:rsidR="00C726F1" w:rsidRPr="00C726F1" w:rsidRDefault="00C726F1" w:rsidP="00C726F1">
      <w:pPr>
        <w:ind w:firstLine="709"/>
      </w:pPr>
      <w:bookmarkStart w:id="58" w:name="_Toc422303822"/>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44F73C3A" w14:textId="77777777" w:rsidR="00C726F1" w:rsidRPr="00C726F1" w:rsidRDefault="00C726F1" w:rsidP="00C726F1">
      <w:pPr>
        <w:keepNext/>
        <w:keepLines/>
        <w:spacing w:before="200"/>
        <w:ind w:firstLine="709"/>
        <w:outlineLvl w:val="1"/>
        <w:rPr>
          <w:b/>
          <w:bCs/>
          <w:szCs w:val="26"/>
          <w:lang w:val="x-none" w:eastAsia="en-US"/>
        </w:rPr>
      </w:pPr>
      <w:bookmarkStart w:id="59" w:name="_Toc192441672"/>
      <w:r w:rsidRPr="00C726F1">
        <w:rPr>
          <w:b/>
          <w:bCs/>
          <w:szCs w:val="26"/>
          <w:lang w:val="x-none" w:eastAsia="en-US"/>
        </w:rPr>
        <w:t xml:space="preserve">5.8 </w:t>
      </w:r>
      <w:bookmarkEnd w:id="58"/>
      <w:r w:rsidRPr="00C726F1">
        <w:rPr>
          <w:b/>
          <w:bCs/>
          <w:szCs w:val="26"/>
          <w:lang w:eastAsia="en-US"/>
        </w:rPr>
        <w:t>Т</w:t>
      </w:r>
      <w:proofErr w:type="spellStart"/>
      <w:r w:rsidRPr="00C726F1">
        <w:rPr>
          <w:b/>
          <w:bCs/>
          <w:szCs w:val="26"/>
          <w:lang w:val="x-none" w:eastAsia="en-US"/>
        </w:rPr>
        <w:t>емпературный</w:t>
      </w:r>
      <w:proofErr w:type="spellEnd"/>
      <w:r w:rsidRPr="00C726F1">
        <w:rPr>
          <w:b/>
          <w:bCs/>
          <w:szCs w:val="26"/>
          <w:lang w:val="x-none" w:eastAsia="en-US"/>
        </w:rPr>
        <w:t xml:space="preserve">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59"/>
    </w:p>
    <w:p w14:paraId="5BCE5290"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Основной задачей регулирования отпуска теплоты в системах теплоснабжения является по</w:t>
      </w:r>
      <w:r w:rsidRPr="00C726F1">
        <w:rPr>
          <w:rFonts w:eastAsia="Calibri"/>
          <w:szCs w:val="28"/>
          <w:lang w:eastAsia="en-US"/>
        </w:rPr>
        <w:t>д</w:t>
      </w:r>
      <w:r w:rsidRPr="00C726F1">
        <w:rPr>
          <w:rFonts w:eastAsia="Calibri"/>
          <w:szCs w:val="28"/>
          <w:lang w:eastAsia="en-US"/>
        </w:rPr>
        <w:t xml:space="preserve">держание заданной температуры воздуха в отапливаемых помещениях </w:t>
      </w:r>
      <w:proofErr w:type="gramStart"/>
      <w:r w:rsidRPr="00C726F1">
        <w:rPr>
          <w:rFonts w:eastAsia="Calibri"/>
          <w:szCs w:val="28"/>
          <w:lang w:eastAsia="en-US"/>
        </w:rPr>
        <w:t>при</w:t>
      </w:r>
      <w:proofErr w:type="gramEnd"/>
      <w:r w:rsidRPr="00C726F1">
        <w:rPr>
          <w:rFonts w:eastAsia="Calibri"/>
          <w:szCs w:val="28"/>
          <w:lang w:eastAsia="en-US"/>
        </w:rPr>
        <w:t xml:space="preserve"> изменяющихся в теч</w:t>
      </w:r>
      <w:r w:rsidRPr="00C726F1">
        <w:rPr>
          <w:rFonts w:eastAsia="Calibri"/>
          <w:szCs w:val="28"/>
          <w:lang w:eastAsia="en-US"/>
        </w:rPr>
        <w:t>е</w:t>
      </w:r>
      <w:r w:rsidRPr="00C726F1">
        <w:rPr>
          <w:rFonts w:eastAsia="Calibri"/>
          <w:szCs w:val="28"/>
          <w:lang w:eastAsia="en-US"/>
        </w:rPr>
        <w:t>ние отопительного периода внешних климатических условий и поддержание заданной температ</w:t>
      </w:r>
      <w:r w:rsidRPr="00C726F1">
        <w:rPr>
          <w:rFonts w:eastAsia="Calibri"/>
          <w:szCs w:val="28"/>
          <w:lang w:eastAsia="en-US"/>
        </w:rPr>
        <w:t>у</w:t>
      </w:r>
      <w:r w:rsidRPr="00C726F1">
        <w:rPr>
          <w:rFonts w:eastAsia="Calibri"/>
          <w:szCs w:val="28"/>
          <w:lang w:eastAsia="en-US"/>
        </w:rPr>
        <w:t xml:space="preserve">ры горячей воды. </w:t>
      </w:r>
    </w:p>
    <w:p w14:paraId="154241D2" w14:textId="77777777" w:rsidR="00C726F1" w:rsidRPr="00C726F1" w:rsidRDefault="00C726F1" w:rsidP="00C726F1">
      <w:pPr>
        <w:ind w:firstLine="709"/>
        <w:rPr>
          <w:rFonts w:eastAsia="Calibri"/>
          <w:szCs w:val="22"/>
          <w:lang w:eastAsia="en-US"/>
        </w:rPr>
      </w:pPr>
      <w:r w:rsidRPr="00C726F1">
        <w:rPr>
          <w:rFonts w:eastAsia="Calibri"/>
          <w:szCs w:val="22"/>
          <w:lang w:eastAsia="en-US"/>
        </w:rPr>
        <w:t>На котельных предусмотрен качественный метод регулирования отпуска тепловой энергии. Качественный, выбор температурного графика обусловлен преобладанием отопительной нагрузки и непосредственным присоединением абонентов к тепловым сетям Сведения о температурных графиках котельных приведены в таблице ниже.</w:t>
      </w:r>
    </w:p>
    <w:p w14:paraId="29E3D129" w14:textId="77777777" w:rsidR="00C726F1" w:rsidRPr="00C726F1" w:rsidRDefault="00C726F1" w:rsidP="00C726F1">
      <w:pPr>
        <w:ind w:firstLine="709"/>
        <w:rPr>
          <w:rFonts w:eastAsia="Calibri"/>
          <w:szCs w:val="22"/>
          <w:lang w:eastAsia="en-US"/>
        </w:rPr>
      </w:pPr>
    </w:p>
    <w:p w14:paraId="23DBCA6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9</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5"/>
        <w:gridCol w:w="7041"/>
        <w:gridCol w:w="2119"/>
      </w:tblGrid>
      <w:tr w:rsidR="00C726F1" w:rsidRPr="00C726F1" w14:paraId="52A207FA" w14:textId="77777777" w:rsidTr="0084059E">
        <w:trPr>
          <w:cantSplit/>
          <w:tblHeader/>
        </w:trPr>
        <w:tc>
          <w:tcPr>
            <w:tcW w:w="560" w:type="pct"/>
            <w:tcBorders>
              <w:right w:val="single" w:sz="4" w:space="0" w:color="auto"/>
            </w:tcBorders>
            <w:shd w:val="clear" w:color="auto" w:fill="auto"/>
            <w:vAlign w:val="center"/>
          </w:tcPr>
          <w:p w14:paraId="41F036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3413" w:type="pct"/>
            <w:tcBorders>
              <w:left w:val="single" w:sz="4" w:space="0" w:color="auto"/>
            </w:tcBorders>
            <w:shd w:val="clear" w:color="auto" w:fill="auto"/>
            <w:vAlign w:val="center"/>
          </w:tcPr>
          <w:p w14:paraId="37685E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СЦТ</w:t>
            </w:r>
          </w:p>
        </w:tc>
        <w:tc>
          <w:tcPr>
            <w:tcW w:w="1027" w:type="pct"/>
            <w:shd w:val="clear" w:color="auto" w:fill="auto"/>
            <w:vAlign w:val="center"/>
          </w:tcPr>
          <w:p w14:paraId="39F04C0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Температурный график</w:t>
            </w:r>
          </w:p>
        </w:tc>
      </w:tr>
      <w:tr w:rsidR="00C726F1" w:rsidRPr="00C726F1" w14:paraId="6921319F" w14:textId="77777777" w:rsidTr="0084059E">
        <w:trPr>
          <w:cantSplit/>
        </w:trPr>
        <w:tc>
          <w:tcPr>
            <w:tcW w:w="560" w:type="pct"/>
            <w:tcBorders>
              <w:right w:val="single" w:sz="4" w:space="0" w:color="auto"/>
            </w:tcBorders>
            <w:shd w:val="clear" w:color="auto" w:fill="auto"/>
            <w:vAlign w:val="center"/>
          </w:tcPr>
          <w:p w14:paraId="2D18F4B0"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3413" w:type="pct"/>
            <w:tcBorders>
              <w:left w:val="single" w:sz="4" w:space="0" w:color="auto"/>
            </w:tcBorders>
            <w:shd w:val="clear" w:color="auto" w:fill="auto"/>
            <w:vAlign w:val="bottom"/>
          </w:tcPr>
          <w:p w14:paraId="316FC8D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1027" w:type="pct"/>
            <w:shd w:val="clear" w:color="auto" w:fill="auto"/>
            <w:vAlign w:val="center"/>
          </w:tcPr>
          <w:p w14:paraId="2879F10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95/70</w:t>
            </w:r>
            <w:proofErr w:type="gramStart"/>
            <w:r w:rsidRPr="00C726F1">
              <w:rPr>
                <w:rFonts w:eastAsia="Calibri"/>
                <w:sz w:val="22"/>
                <w:szCs w:val="22"/>
                <w:lang w:eastAsia="en-US"/>
              </w:rPr>
              <w:t>ºС</w:t>
            </w:r>
            <w:proofErr w:type="gramEnd"/>
          </w:p>
        </w:tc>
      </w:tr>
    </w:tbl>
    <w:p w14:paraId="39799FEA" w14:textId="77777777" w:rsidR="00C726F1" w:rsidRPr="00C726F1" w:rsidRDefault="00C726F1" w:rsidP="00C726F1">
      <w:pPr>
        <w:rPr>
          <w:rFonts w:eastAsia="Calibri"/>
          <w:szCs w:val="22"/>
          <w:lang w:eastAsia="en-US"/>
        </w:rPr>
      </w:pPr>
    </w:p>
    <w:p w14:paraId="09F8B737" w14:textId="77777777" w:rsidR="00C726F1" w:rsidRPr="00C726F1" w:rsidRDefault="00C726F1" w:rsidP="00C726F1">
      <w:pPr>
        <w:ind w:firstLine="567"/>
        <w:rPr>
          <w:rFonts w:eastAsia="Calibri"/>
          <w:szCs w:val="22"/>
          <w:lang w:eastAsia="en-US"/>
        </w:rPr>
      </w:pPr>
      <w:r w:rsidRPr="00C726F1">
        <w:rPr>
          <w:rFonts w:eastAsia="Calibri"/>
          <w:szCs w:val="22"/>
          <w:lang w:eastAsia="en-US"/>
        </w:rPr>
        <w:t>В соответствии с пункт 6.2.59 Правил технической эксплуатации тепловых энергоустановок, утверждёнными Приказом Минэнерго РФ от 24.03.2003 №115 «Об утверждении Правил технич</w:t>
      </w:r>
      <w:r w:rsidRPr="00C726F1">
        <w:rPr>
          <w:rFonts w:eastAsia="Calibri"/>
          <w:szCs w:val="22"/>
          <w:lang w:eastAsia="en-US"/>
        </w:rPr>
        <w:t>е</w:t>
      </w:r>
      <w:r w:rsidRPr="00C726F1">
        <w:rPr>
          <w:rFonts w:eastAsia="Calibri"/>
          <w:szCs w:val="22"/>
          <w:lang w:eastAsia="en-US"/>
        </w:rPr>
        <w:t>ской эксплуатации тепловых энергоустановок», отклонения от заданного теплового режима за г</w:t>
      </w:r>
      <w:r w:rsidRPr="00C726F1">
        <w:rPr>
          <w:rFonts w:eastAsia="Calibri"/>
          <w:szCs w:val="22"/>
          <w:lang w:eastAsia="en-US"/>
        </w:rPr>
        <w:t>о</w:t>
      </w:r>
      <w:r w:rsidRPr="00C726F1">
        <w:rPr>
          <w:rFonts w:eastAsia="Calibri"/>
          <w:szCs w:val="22"/>
          <w:lang w:eastAsia="en-US"/>
        </w:rPr>
        <w:t>ловными задвижками котельной, при условии работы в расчетных гидравлических и тепловых р</w:t>
      </w:r>
      <w:r w:rsidRPr="00C726F1">
        <w:rPr>
          <w:rFonts w:eastAsia="Calibri"/>
          <w:szCs w:val="22"/>
          <w:lang w:eastAsia="en-US"/>
        </w:rPr>
        <w:t>е</w:t>
      </w:r>
      <w:r w:rsidRPr="00C726F1">
        <w:rPr>
          <w:rFonts w:eastAsia="Calibri"/>
          <w:szCs w:val="22"/>
          <w:lang w:eastAsia="en-US"/>
        </w:rPr>
        <w:t xml:space="preserve">жимах, должны быть не более: </w:t>
      </w:r>
    </w:p>
    <w:p w14:paraId="25997F57"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1) температура воды, поступающей в тепловую сеть - ±3 %; </w:t>
      </w:r>
    </w:p>
    <w:p w14:paraId="0CB6F597" w14:textId="77777777" w:rsidR="00C726F1" w:rsidRPr="00C726F1" w:rsidRDefault="00C726F1" w:rsidP="00C726F1">
      <w:pPr>
        <w:ind w:firstLine="567"/>
        <w:rPr>
          <w:rFonts w:eastAsia="Calibri"/>
          <w:szCs w:val="22"/>
          <w:lang w:eastAsia="en-US"/>
        </w:rPr>
      </w:pPr>
      <w:r w:rsidRPr="00C726F1">
        <w:rPr>
          <w:rFonts w:eastAsia="Calibri"/>
          <w:szCs w:val="22"/>
          <w:lang w:eastAsia="en-US"/>
        </w:rPr>
        <w:t xml:space="preserve">2) по давлению в подающих трубопроводах - ±5 %; </w:t>
      </w:r>
    </w:p>
    <w:p w14:paraId="61F8522F" w14:textId="77777777" w:rsidR="00C726F1" w:rsidRPr="00C726F1" w:rsidRDefault="00C726F1" w:rsidP="00C726F1">
      <w:pPr>
        <w:ind w:firstLine="567"/>
        <w:rPr>
          <w:rFonts w:eastAsia="Calibri"/>
          <w:szCs w:val="22"/>
          <w:lang w:eastAsia="en-US"/>
        </w:rPr>
      </w:pPr>
      <w:r w:rsidRPr="00C726F1">
        <w:rPr>
          <w:rFonts w:eastAsia="Calibri"/>
          <w:szCs w:val="22"/>
          <w:lang w:eastAsia="en-US"/>
        </w:rPr>
        <w:t>3) по давлению в обратных трубопроводах - ±0,2 кгс/</w:t>
      </w:r>
      <w:proofErr w:type="gramStart"/>
      <w:r w:rsidRPr="00C726F1">
        <w:rPr>
          <w:rFonts w:eastAsia="Calibri"/>
          <w:szCs w:val="22"/>
          <w:lang w:eastAsia="en-US"/>
        </w:rPr>
        <w:t>см</w:t>
      </w:r>
      <w:proofErr w:type="gramEnd"/>
      <w:r w:rsidRPr="00C726F1">
        <w:rPr>
          <w:rFonts w:eastAsia="Calibri"/>
          <w:szCs w:val="22"/>
          <w:lang w:eastAsia="en-US"/>
        </w:rPr>
        <w:t xml:space="preserve"> 2; </w:t>
      </w:r>
    </w:p>
    <w:p w14:paraId="0E75B4FC" w14:textId="77777777" w:rsidR="00C726F1" w:rsidRPr="00C726F1" w:rsidRDefault="00C726F1" w:rsidP="00C726F1">
      <w:pPr>
        <w:ind w:firstLine="567"/>
        <w:rPr>
          <w:rFonts w:eastAsia="Calibri"/>
          <w:szCs w:val="22"/>
          <w:lang w:eastAsia="en-US"/>
        </w:rPr>
      </w:pPr>
      <w:r w:rsidRPr="00C726F1">
        <w:rPr>
          <w:rFonts w:eastAsia="Calibri"/>
          <w:szCs w:val="22"/>
          <w:lang w:eastAsia="en-US"/>
        </w:rPr>
        <w:t>4) среднесуточная температура сетевой воды в обратных трубопроводах не может прев</w:t>
      </w:r>
      <w:r w:rsidRPr="00C726F1">
        <w:rPr>
          <w:rFonts w:eastAsia="Calibri"/>
          <w:szCs w:val="22"/>
          <w:lang w:eastAsia="en-US"/>
        </w:rPr>
        <w:t>ы</w:t>
      </w:r>
      <w:r w:rsidRPr="00C726F1">
        <w:rPr>
          <w:rFonts w:eastAsia="Calibri"/>
          <w:szCs w:val="22"/>
          <w:lang w:eastAsia="en-US"/>
        </w:rPr>
        <w:t xml:space="preserve">шать </w:t>
      </w:r>
      <w:proofErr w:type="gramStart"/>
      <w:r w:rsidRPr="00C726F1">
        <w:rPr>
          <w:rFonts w:eastAsia="Calibri"/>
          <w:szCs w:val="22"/>
          <w:lang w:eastAsia="en-US"/>
        </w:rPr>
        <w:t>заданную</w:t>
      </w:r>
      <w:proofErr w:type="gramEnd"/>
      <w:r w:rsidRPr="00C726F1">
        <w:rPr>
          <w:rFonts w:eastAsia="Calibri"/>
          <w:szCs w:val="22"/>
          <w:lang w:eastAsia="en-US"/>
        </w:rPr>
        <w:t xml:space="preserve"> графиком более чем на 5 %. </w:t>
      </w:r>
    </w:p>
    <w:p w14:paraId="54ACEE34" w14:textId="77777777" w:rsidR="00C726F1" w:rsidRPr="00C726F1" w:rsidRDefault="00C726F1" w:rsidP="00C726F1">
      <w:pPr>
        <w:ind w:firstLine="708"/>
        <w:rPr>
          <w:rFonts w:eastAsia="Calibri"/>
          <w:lang w:eastAsia="en-US"/>
        </w:rPr>
      </w:pPr>
      <w:r w:rsidRPr="00C726F1">
        <w:rPr>
          <w:rFonts w:eastAsia="Calibri"/>
          <w:lang w:eastAsia="en-US"/>
        </w:rPr>
        <w:t>Изменение температурного графика не требуется.</w:t>
      </w:r>
    </w:p>
    <w:p w14:paraId="093B25BF" w14:textId="77777777" w:rsidR="00C726F1" w:rsidRPr="00C726F1" w:rsidRDefault="00C726F1" w:rsidP="00C726F1">
      <w:pPr>
        <w:keepNext/>
        <w:keepLines/>
        <w:spacing w:before="200"/>
        <w:ind w:firstLine="709"/>
        <w:outlineLvl w:val="1"/>
        <w:rPr>
          <w:b/>
          <w:bCs/>
          <w:szCs w:val="26"/>
          <w:lang w:val="x-none" w:eastAsia="en-US"/>
        </w:rPr>
      </w:pPr>
      <w:bookmarkStart w:id="60" w:name="_Toc422303823"/>
      <w:bookmarkStart w:id="61" w:name="_Toc192441673"/>
      <w:r w:rsidRPr="00C726F1">
        <w:rPr>
          <w:b/>
          <w:bCs/>
          <w:szCs w:val="26"/>
          <w:lang w:val="x-none" w:eastAsia="en-US"/>
        </w:rPr>
        <w:lastRenderedPageBreak/>
        <w:t xml:space="preserve">5.9 </w:t>
      </w:r>
      <w:bookmarkEnd w:id="60"/>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61"/>
    </w:p>
    <w:p w14:paraId="3D23D698"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Нет необходимости в изменении установленной тепловой мощности действующих источников теплоснабжения в связи с увеличением перспективного спроса на тепловую энергию. </w:t>
      </w:r>
    </w:p>
    <w:p w14:paraId="22EC66A1" w14:textId="77777777" w:rsidR="00C726F1" w:rsidRPr="00C726F1" w:rsidRDefault="00C726F1" w:rsidP="00C726F1">
      <w:pPr>
        <w:keepNext/>
        <w:keepLines/>
        <w:spacing w:before="200"/>
        <w:ind w:firstLine="709"/>
        <w:outlineLvl w:val="1"/>
        <w:rPr>
          <w:b/>
          <w:bCs/>
          <w:szCs w:val="26"/>
          <w:lang w:val="x-none" w:eastAsia="ar-SA"/>
        </w:rPr>
      </w:pPr>
      <w:bookmarkStart w:id="62" w:name="_Toc192441674"/>
      <w:r w:rsidRPr="00C726F1">
        <w:rPr>
          <w:b/>
          <w:bCs/>
          <w:szCs w:val="26"/>
          <w:lang w:val="x-none" w:eastAsia="ar-SA"/>
        </w:rPr>
        <w:t xml:space="preserve">5.10 </w:t>
      </w:r>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62"/>
    </w:p>
    <w:p w14:paraId="6229E70F" w14:textId="77777777" w:rsidR="00C726F1" w:rsidRPr="00C726F1" w:rsidRDefault="00C726F1" w:rsidP="00C726F1">
      <w:pPr>
        <w:suppressAutoHyphens/>
        <w:ind w:firstLine="567"/>
        <w:rPr>
          <w:rFonts w:eastAsia="Calibri"/>
          <w:lang w:eastAsia="en-US"/>
        </w:rPr>
      </w:pPr>
      <w:r w:rsidRPr="00C726F1">
        <w:rPr>
          <w:rFonts w:eastAsia="Calibri"/>
          <w:lang w:eastAsia="en-US"/>
        </w:rPr>
        <w:t>Ввод новых и реконструкция существующих источников тепловой энергии с использованием возобновляемых источников энергии, а также местных видов топлива не планируется.</w:t>
      </w:r>
    </w:p>
    <w:p w14:paraId="7C92099B" w14:textId="77777777" w:rsidR="00C726F1" w:rsidRPr="00C726F1" w:rsidRDefault="00C726F1" w:rsidP="00C726F1">
      <w:pPr>
        <w:suppressAutoHyphens/>
        <w:ind w:firstLine="567"/>
        <w:rPr>
          <w:rFonts w:eastAsia="Calibri"/>
          <w:lang w:eastAsia="ar-SA"/>
        </w:rPr>
      </w:pPr>
    </w:p>
    <w:p w14:paraId="09877360"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1906" w:h="16838"/>
          <w:pgMar w:top="1134" w:right="567" w:bottom="1134" w:left="1134" w:header="708" w:footer="708" w:gutter="0"/>
          <w:cols w:space="708"/>
          <w:docGrid w:linePitch="360"/>
        </w:sectPr>
      </w:pPr>
      <w:bookmarkStart w:id="63" w:name="_Toc422303824"/>
    </w:p>
    <w:p w14:paraId="2C61EB4A" w14:textId="77777777" w:rsidR="00C726F1" w:rsidRPr="00C726F1" w:rsidRDefault="00C726F1" w:rsidP="00C726F1">
      <w:pPr>
        <w:keepNext/>
        <w:keepLines/>
        <w:spacing w:after="120"/>
        <w:jc w:val="center"/>
        <w:outlineLvl w:val="0"/>
        <w:rPr>
          <w:b/>
          <w:bCs/>
          <w:caps/>
          <w:szCs w:val="28"/>
          <w:lang w:val="x-none" w:eastAsia="en-US"/>
        </w:rPr>
      </w:pPr>
      <w:bookmarkStart w:id="64" w:name="_Toc192441675"/>
      <w:r w:rsidRPr="00C726F1">
        <w:rPr>
          <w:b/>
          <w:bCs/>
          <w:caps/>
          <w:szCs w:val="28"/>
          <w:lang w:val="x-none" w:eastAsia="en-US"/>
        </w:rPr>
        <w:lastRenderedPageBreak/>
        <w:t xml:space="preserve">РАЗДЕЛ 6 </w:t>
      </w:r>
      <w:bookmarkEnd w:id="63"/>
      <w:r w:rsidRPr="00C726F1">
        <w:rPr>
          <w:b/>
          <w:bCs/>
          <w:caps/>
          <w:szCs w:val="28"/>
          <w:lang w:val="x-none" w:eastAsia="en-US"/>
        </w:rPr>
        <w:t>Предложения по строительству, реконструкции и (или) модернизации тепловых сетей</w:t>
      </w:r>
      <w:bookmarkEnd w:id="64"/>
    </w:p>
    <w:p w14:paraId="438C3F50" w14:textId="77777777" w:rsidR="00C726F1" w:rsidRPr="00C726F1" w:rsidRDefault="00C726F1" w:rsidP="00C726F1">
      <w:pPr>
        <w:keepNext/>
        <w:keepLines/>
        <w:spacing w:before="200"/>
        <w:ind w:firstLine="709"/>
        <w:outlineLvl w:val="1"/>
        <w:rPr>
          <w:b/>
          <w:bCs/>
          <w:szCs w:val="26"/>
          <w:lang w:val="x-none" w:eastAsia="en-US"/>
        </w:rPr>
      </w:pPr>
      <w:bookmarkStart w:id="65" w:name="_Toc422303825"/>
      <w:bookmarkStart w:id="66" w:name="_Toc192441676"/>
      <w:r w:rsidRPr="00C726F1">
        <w:rPr>
          <w:b/>
          <w:bCs/>
          <w:szCs w:val="26"/>
          <w:lang w:val="x-none" w:eastAsia="en-US"/>
        </w:rPr>
        <w:t xml:space="preserve">6.1 </w:t>
      </w:r>
      <w:bookmarkEnd w:id="65"/>
      <w:r w:rsidRPr="00C726F1">
        <w:rPr>
          <w:b/>
          <w:bCs/>
          <w:szCs w:val="23"/>
          <w:lang w:eastAsia="en-US"/>
        </w:rPr>
        <w:t>П</w:t>
      </w:r>
      <w:proofErr w:type="spellStart"/>
      <w:r w:rsidRPr="00C726F1">
        <w:rPr>
          <w:b/>
          <w:bCs/>
          <w:szCs w:val="23"/>
          <w:lang w:val="x-none" w:eastAsia="en-US"/>
        </w:rPr>
        <w:t>редложения</w:t>
      </w:r>
      <w:proofErr w:type="spellEnd"/>
      <w:r w:rsidRPr="00C726F1">
        <w:rPr>
          <w:b/>
          <w:bCs/>
          <w:szCs w:val="23"/>
          <w:lang w:val="x-none" w:eastAsia="en-US"/>
        </w:rPr>
        <w:t xml:space="preserve">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66"/>
    </w:p>
    <w:p w14:paraId="7665BA33" w14:textId="77777777" w:rsidR="00C726F1" w:rsidRPr="00C726F1" w:rsidRDefault="00C726F1" w:rsidP="00C726F1">
      <w:pPr>
        <w:tabs>
          <w:tab w:val="left" w:pos="0"/>
        </w:tabs>
        <w:ind w:firstLine="709"/>
        <w:rPr>
          <w:rFonts w:eastAsia="Calibri"/>
          <w:szCs w:val="22"/>
          <w:lang w:eastAsia="en-US"/>
        </w:rPr>
      </w:pPr>
      <w:bookmarkStart w:id="67" w:name="_Hlk162077915"/>
      <w:bookmarkStart w:id="68" w:name="_Toc422303826"/>
      <w:r w:rsidRPr="00C726F1">
        <w:rPr>
          <w:rFonts w:eastAsia="Calibri"/>
          <w:szCs w:val="22"/>
          <w:lang w:eastAsia="en-US"/>
        </w:rPr>
        <w:t>На территории муниципального образования сложилась система централизованного те</w:t>
      </w:r>
      <w:r w:rsidRPr="00C726F1">
        <w:rPr>
          <w:rFonts w:eastAsia="Calibri"/>
          <w:szCs w:val="22"/>
          <w:lang w:eastAsia="en-US"/>
        </w:rPr>
        <w:t>п</w:t>
      </w:r>
      <w:r w:rsidRPr="00C726F1">
        <w:rPr>
          <w:rFonts w:eastAsia="Calibri"/>
          <w:szCs w:val="22"/>
          <w:lang w:eastAsia="en-US"/>
        </w:rPr>
        <w:t xml:space="preserve">лоснабжения на базе одной котельной. </w:t>
      </w:r>
    </w:p>
    <w:bookmarkEnd w:id="67"/>
    <w:p w14:paraId="37A5241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Основным направлением развития системы теплоснабжения выбрано сохранение существующей системы с проведением работ по модернизации оборудования источников теплоснабжения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5565B5C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Перераспределение тепловой нагрузки из зон с дефицитом тепловой мощности в зоны с избытком тепловой мощности (использование существующих резервов) не планируется.</w:t>
      </w:r>
    </w:p>
    <w:p w14:paraId="39FC95EC" w14:textId="77777777" w:rsidR="00C726F1" w:rsidRPr="00C726F1" w:rsidRDefault="00C726F1" w:rsidP="00C726F1">
      <w:pPr>
        <w:keepNext/>
        <w:keepLines/>
        <w:spacing w:before="200"/>
        <w:ind w:firstLine="709"/>
        <w:outlineLvl w:val="1"/>
        <w:rPr>
          <w:b/>
          <w:bCs/>
          <w:szCs w:val="26"/>
          <w:lang w:val="x-none" w:eastAsia="en-US"/>
        </w:rPr>
      </w:pPr>
      <w:bookmarkStart w:id="69" w:name="_Toc192441677"/>
      <w:r w:rsidRPr="00C726F1">
        <w:rPr>
          <w:b/>
          <w:bCs/>
          <w:szCs w:val="26"/>
          <w:lang w:val="x-none" w:eastAsia="en-US"/>
        </w:rPr>
        <w:t xml:space="preserve">6.2 </w:t>
      </w:r>
      <w:bookmarkEnd w:id="68"/>
      <w:r w:rsidRPr="00C726F1">
        <w:rPr>
          <w:b/>
          <w:bCs/>
          <w:szCs w:val="23"/>
          <w:lang w:eastAsia="en-US"/>
        </w:rPr>
        <w:t>П</w:t>
      </w:r>
      <w:proofErr w:type="spellStart"/>
      <w:r w:rsidRPr="00C726F1">
        <w:rPr>
          <w:b/>
          <w:bCs/>
          <w:szCs w:val="23"/>
          <w:lang w:val="x-none" w:eastAsia="en-US"/>
        </w:rPr>
        <w:t>редложения</w:t>
      </w:r>
      <w:proofErr w:type="spellEnd"/>
      <w:r w:rsidRPr="00C726F1">
        <w:rPr>
          <w:b/>
          <w:bCs/>
          <w:szCs w:val="23"/>
          <w:lang w:val="x-none" w:eastAsia="en-US"/>
        </w:rPr>
        <w:t xml:space="preserve">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bookmarkEnd w:id="69"/>
    </w:p>
    <w:p w14:paraId="2A1062C4" w14:textId="77777777" w:rsidR="00C726F1" w:rsidRPr="00C726F1" w:rsidRDefault="00C726F1" w:rsidP="00C726F1">
      <w:pPr>
        <w:suppressAutoHyphens/>
        <w:ind w:firstLine="567"/>
        <w:rPr>
          <w:rFonts w:eastAsia="Calibri"/>
          <w:szCs w:val="22"/>
          <w:lang w:eastAsia="en-US"/>
        </w:rPr>
      </w:pPr>
      <w:bookmarkStart w:id="70" w:name="_Toc422303827"/>
      <w:r w:rsidRPr="00C726F1">
        <w:rPr>
          <w:rFonts w:eastAsia="Calibri"/>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Pr="00C726F1">
        <w:rPr>
          <w:rFonts w:eastAsia="Calibri"/>
          <w:szCs w:val="22"/>
          <w:lang w:eastAsia="en-US"/>
        </w:rPr>
        <w:t>Однако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51A9BF7C" w14:textId="77777777" w:rsidR="00C726F1" w:rsidRPr="00C726F1" w:rsidRDefault="00C726F1" w:rsidP="00C726F1">
      <w:pPr>
        <w:suppressAutoHyphens/>
        <w:ind w:firstLine="567"/>
        <w:rPr>
          <w:rFonts w:eastAsia="Calibri"/>
          <w:lang w:eastAsia="ar-SA"/>
        </w:rPr>
      </w:pPr>
      <w:r w:rsidRPr="00C726F1">
        <w:rPr>
          <w:rFonts w:eastAsia="Calibri"/>
          <w:lang w:eastAsia="ar-SA"/>
        </w:rPr>
        <w:t>В застроенной части и на территории подлежащей застройке предусматривается подземная прокладка тепловых сетей (</w:t>
      </w:r>
      <w:proofErr w:type="spellStart"/>
      <w:r w:rsidRPr="00C726F1">
        <w:rPr>
          <w:rFonts w:eastAsia="Calibri"/>
          <w:lang w:eastAsia="ar-SA"/>
        </w:rPr>
        <w:t>бесканальная</w:t>
      </w:r>
      <w:proofErr w:type="spellEnd"/>
      <w:r w:rsidRPr="00C726F1">
        <w:rPr>
          <w:rFonts w:eastAsia="Calibri"/>
          <w:lang w:eastAsia="ar-SA"/>
        </w:rPr>
        <w:t xml:space="preserve">,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7823E06B" w14:textId="77777777" w:rsidR="00C726F1" w:rsidRPr="00C726F1" w:rsidRDefault="00C726F1" w:rsidP="00C726F1">
      <w:pPr>
        <w:suppressAutoHyphens/>
        <w:ind w:firstLine="567"/>
        <w:rPr>
          <w:rFonts w:eastAsia="Calibri"/>
          <w:lang w:eastAsia="ar-SA"/>
        </w:rPr>
      </w:pPr>
      <w:r w:rsidRPr="00C726F1">
        <w:rPr>
          <w:rFonts w:eastAsia="Calibri"/>
          <w:lang w:eastAsia="ar-SA"/>
        </w:rPr>
        <w:t>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«Свод правил. Тепловые сети. Актуализированная редакция СНиП 41-02-2003".</w:t>
      </w:r>
    </w:p>
    <w:p w14:paraId="13656A0D" w14:textId="77777777" w:rsidR="00C726F1" w:rsidRPr="00C726F1" w:rsidRDefault="00C726F1" w:rsidP="00C726F1">
      <w:pPr>
        <w:suppressAutoHyphens/>
        <w:ind w:firstLine="567"/>
        <w:rPr>
          <w:rFonts w:eastAsia="Calibri"/>
          <w:b/>
          <w:lang w:eastAsia="en-US"/>
        </w:rPr>
      </w:pPr>
      <w:r w:rsidRPr="00C726F1">
        <w:rPr>
          <w:rFonts w:eastAsia="Calibri"/>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34A22DE5" w14:textId="77777777" w:rsidR="00C726F1" w:rsidRPr="00C726F1" w:rsidRDefault="00C726F1" w:rsidP="00C726F1">
      <w:pPr>
        <w:tabs>
          <w:tab w:val="left" w:pos="0"/>
        </w:tabs>
        <w:ind w:firstLine="709"/>
      </w:pPr>
      <w:r w:rsidRPr="00C726F1">
        <w:t>Планом развития поселения предусматривается новое жилищное строительство, размещ</w:t>
      </w:r>
      <w:r w:rsidRPr="00C726F1">
        <w:t>а</w:t>
      </w:r>
      <w:r w:rsidRPr="00C726F1">
        <w:t>емое на территориях существующей застройки путем реконструкции и создания новой совр</w:t>
      </w:r>
      <w:r w:rsidRPr="00C726F1">
        <w:t>е</w:t>
      </w:r>
      <w:r w:rsidRPr="00C726F1">
        <w:t>менной застройки, обеспечивающей комфортные условия проживания. В соответствии с планами развития на территории поселения планируется строительство жилых и общественных зданий, а также индивидуальных жилых домов.</w:t>
      </w:r>
    </w:p>
    <w:p w14:paraId="4CC7745F" w14:textId="77777777" w:rsidR="00C726F1" w:rsidRPr="00C726F1" w:rsidRDefault="00C726F1" w:rsidP="00C726F1">
      <w:pPr>
        <w:ind w:firstLine="567"/>
        <w:contextualSpacing/>
        <w:rPr>
          <w:rFonts w:eastAsia="Calibri"/>
          <w:szCs w:val="28"/>
          <w:lang w:eastAsia="en-US"/>
        </w:rPr>
      </w:pPr>
      <w:r w:rsidRPr="00C726F1">
        <w:rPr>
          <w:rFonts w:eastAsia="Calibri"/>
          <w:lang w:val="x-none" w:eastAsia="en-US"/>
        </w:rPr>
        <w:t>Д</w:t>
      </w:r>
      <w:r w:rsidRPr="00C726F1">
        <w:rPr>
          <w:rFonts w:eastAsia="Calibri"/>
          <w:szCs w:val="28"/>
          <w:lang w:val="x-none" w:eastAsia="en-US"/>
        </w:rPr>
        <w:t>ля отопления и горячего водоснабжения индивидуальных домов рекомендуется применение индивидуальных двухконтурных котлов, работающих на газовом и твердом топливе.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r w:rsidRPr="00C726F1">
        <w:rPr>
          <w:rFonts w:eastAsia="Calibri"/>
          <w:szCs w:val="28"/>
          <w:lang w:eastAsia="en-US"/>
        </w:rPr>
        <w:t>.</w:t>
      </w:r>
    </w:p>
    <w:p w14:paraId="1AC8339C" w14:textId="77777777" w:rsidR="00C726F1" w:rsidRPr="00C726F1" w:rsidRDefault="00C726F1" w:rsidP="00C726F1">
      <w:pPr>
        <w:ind w:firstLine="567"/>
        <w:contextualSpacing/>
        <w:rPr>
          <w:rFonts w:eastAsia="Calibri"/>
          <w:szCs w:val="28"/>
          <w:lang w:eastAsia="en-US"/>
        </w:rPr>
      </w:pPr>
      <w:r w:rsidRPr="00C726F1">
        <w:rPr>
          <w:rFonts w:eastAsia="Calibri"/>
          <w:szCs w:val="28"/>
          <w:lang w:val="x-none" w:eastAsia="en-US"/>
        </w:rPr>
        <w:t>Для теплоснабжения вновь строящихся зданий (группы зданий) с небольшим теплопотреблением и промышленных объектов рекомендуется использовать автономные источники тепла</w:t>
      </w:r>
      <w:r w:rsidRPr="00C726F1">
        <w:rPr>
          <w:rFonts w:eastAsia="Calibri"/>
          <w:szCs w:val="28"/>
          <w:lang w:eastAsia="en-US"/>
        </w:rPr>
        <w:t>,</w:t>
      </w:r>
      <w:r w:rsidRPr="00C726F1">
        <w:rPr>
          <w:rFonts w:eastAsia="Calibri"/>
          <w:szCs w:val="28"/>
          <w:lang w:val="x-none" w:eastAsia="en-US"/>
        </w:rPr>
        <w:t xml:space="preserve"> </w:t>
      </w:r>
      <w:proofErr w:type="spellStart"/>
      <w:r w:rsidRPr="00C726F1">
        <w:rPr>
          <w:rFonts w:eastAsia="Calibri"/>
          <w:szCs w:val="28"/>
          <w:lang w:val="x-none" w:eastAsia="en-US"/>
        </w:rPr>
        <w:t>отдельностоящие</w:t>
      </w:r>
      <w:proofErr w:type="spellEnd"/>
      <w:r w:rsidRPr="00C726F1">
        <w:rPr>
          <w:rFonts w:eastAsia="Calibri"/>
          <w:szCs w:val="28"/>
          <w:lang w:val="x-none" w:eastAsia="en-US"/>
        </w:rPr>
        <w:t xml:space="preserve"> и пристроенные </w:t>
      </w:r>
      <w:proofErr w:type="spellStart"/>
      <w:r w:rsidRPr="00C726F1">
        <w:rPr>
          <w:rFonts w:eastAsia="Calibri"/>
          <w:szCs w:val="28"/>
          <w:lang w:val="x-none" w:eastAsia="en-US"/>
        </w:rPr>
        <w:t>блочно</w:t>
      </w:r>
      <w:proofErr w:type="spellEnd"/>
      <w:r w:rsidRPr="00C726F1">
        <w:rPr>
          <w:rFonts w:eastAsia="Calibri"/>
          <w:szCs w:val="28"/>
          <w:lang w:val="x-none" w:eastAsia="en-US"/>
        </w:rPr>
        <w:t>-модульные котельные малой мощности</w:t>
      </w:r>
      <w:r w:rsidRPr="00C726F1">
        <w:rPr>
          <w:rFonts w:eastAsia="Calibri"/>
          <w:szCs w:val="28"/>
          <w:lang w:eastAsia="en-US"/>
        </w:rPr>
        <w:t>.</w:t>
      </w:r>
    </w:p>
    <w:p w14:paraId="0D70AC03" w14:textId="77777777" w:rsidR="00C726F1" w:rsidRPr="00C726F1" w:rsidRDefault="00C726F1" w:rsidP="00C726F1">
      <w:pPr>
        <w:keepNext/>
        <w:keepLines/>
        <w:spacing w:before="200"/>
        <w:ind w:firstLine="709"/>
        <w:outlineLvl w:val="1"/>
        <w:rPr>
          <w:b/>
          <w:bCs/>
          <w:szCs w:val="26"/>
          <w:lang w:val="x-none" w:eastAsia="en-US"/>
        </w:rPr>
      </w:pPr>
      <w:bookmarkStart w:id="71" w:name="_Toc192441678"/>
      <w:r w:rsidRPr="00C726F1">
        <w:rPr>
          <w:b/>
          <w:bCs/>
          <w:szCs w:val="26"/>
          <w:lang w:val="x-none" w:eastAsia="en-US"/>
        </w:rPr>
        <w:lastRenderedPageBreak/>
        <w:t xml:space="preserve">6.3 </w:t>
      </w:r>
      <w:bookmarkEnd w:id="70"/>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1"/>
    </w:p>
    <w:p w14:paraId="36839561" w14:textId="77777777" w:rsidR="00C726F1" w:rsidRPr="00C726F1" w:rsidRDefault="00C726F1" w:rsidP="00C726F1">
      <w:pPr>
        <w:tabs>
          <w:tab w:val="left" w:pos="0"/>
        </w:tabs>
        <w:ind w:firstLine="709"/>
      </w:pPr>
      <w:r w:rsidRPr="00C726F1">
        <w:t>Строительство тепловых сетей, обеспечивающих условия, при наличии которых сущ</w:t>
      </w:r>
      <w:r w:rsidRPr="00C726F1">
        <w:t>е</w:t>
      </w:r>
      <w:r w:rsidRPr="00C726F1">
        <w:t>ствует возможность поставок тепловой энергии потребителям от различных источников тепл</w:t>
      </w:r>
      <w:r w:rsidRPr="00C726F1">
        <w:t>о</w:t>
      </w:r>
      <w:r w:rsidRPr="00C726F1">
        <w:t>вой энергии при сохранении надежности теплоснабжения, на данном этапе не рекомендуется.</w:t>
      </w:r>
    </w:p>
    <w:p w14:paraId="71067D1B" w14:textId="77777777" w:rsidR="00C726F1" w:rsidRPr="00C726F1" w:rsidRDefault="00C726F1" w:rsidP="00C726F1">
      <w:pPr>
        <w:keepNext/>
        <w:keepLines/>
        <w:spacing w:before="200"/>
        <w:ind w:firstLine="709"/>
        <w:outlineLvl w:val="1"/>
        <w:rPr>
          <w:b/>
          <w:bCs/>
          <w:szCs w:val="26"/>
        </w:rPr>
      </w:pPr>
      <w:bookmarkStart w:id="72" w:name="_Toc192441679"/>
      <w:r w:rsidRPr="00C726F1">
        <w:rPr>
          <w:b/>
          <w:bCs/>
          <w:szCs w:val="26"/>
          <w:lang w:val="x-none"/>
        </w:rPr>
        <w:t xml:space="preserve">6.4 </w:t>
      </w:r>
      <w:r w:rsidRPr="00C726F1">
        <w:rPr>
          <w:b/>
          <w:bCs/>
          <w:szCs w:val="26"/>
        </w:rPr>
        <w:t>П</w:t>
      </w:r>
      <w:proofErr w:type="spellStart"/>
      <w:r w:rsidRPr="00C726F1">
        <w:rPr>
          <w:b/>
          <w:bCs/>
          <w:szCs w:val="26"/>
          <w:lang w:val="x-none"/>
        </w:rPr>
        <w:t>редложения</w:t>
      </w:r>
      <w:proofErr w:type="spellEnd"/>
      <w:r w:rsidRPr="00C726F1">
        <w:rPr>
          <w:b/>
          <w:bCs/>
          <w:szCs w:val="26"/>
          <w:lang w:val="x-none"/>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72"/>
    </w:p>
    <w:p w14:paraId="20FA70F8" w14:textId="77777777" w:rsidR="00C726F1" w:rsidRPr="00C726F1" w:rsidRDefault="00C726F1" w:rsidP="00C726F1">
      <w:pPr>
        <w:tabs>
          <w:tab w:val="left" w:pos="0"/>
        </w:tabs>
        <w:ind w:firstLine="709"/>
      </w:pPr>
      <w:bookmarkStart w:id="73" w:name="_Toc422303828"/>
      <w:r w:rsidRPr="00C726F1">
        <w:t>Для повышения эффективности функционирования системы теплоснабжения рекоменд</w:t>
      </w:r>
      <w:r w:rsidRPr="00C726F1">
        <w:t>у</w:t>
      </w:r>
      <w:r w:rsidRPr="00C726F1">
        <w:t>ется модернизация тепловых сетей с заменой существующих трубопроводов, в т. ч. выработа</w:t>
      </w:r>
      <w:r w:rsidRPr="00C726F1">
        <w:t>в</w:t>
      </w:r>
      <w:r w:rsidRPr="00C726F1">
        <w:t xml:space="preserve">ших свой ресурс, на новые </w:t>
      </w:r>
      <w:proofErr w:type="spellStart"/>
      <w:r w:rsidRPr="00C726F1">
        <w:t>предизолированные</w:t>
      </w:r>
      <w:proofErr w:type="spellEnd"/>
      <w:r w:rsidRPr="00C726F1">
        <w:t xml:space="preserve"> трубопроводы. Замена трубопроводов на новые приведет к снижению потерь тепловой энергии за счет более эффективной теплоизоляции и м</w:t>
      </w:r>
      <w:r w:rsidRPr="00C726F1">
        <w:t>и</w:t>
      </w:r>
      <w:r w:rsidRPr="00C726F1">
        <w:t xml:space="preserve">нимизации утечек на тепловых сетях. </w:t>
      </w:r>
    </w:p>
    <w:p w14:paraId="42CC8CD2" w14:textId="77777777" w:rsidR="00C726F1" w:rsidRPr="00C726F1" w:rsidRDefault="00C726F1" w:rsidP="00C726F1">
      <w:pPr>
        <w:tabs>
          <w:tab w:val="left" w:pos="0"/>
        </w:tabs>
        <w:ind w:firstLine="709"/>
      </w:pPr>
      <w:r w:rsidRPr="00C726F1">
        <w:t xml:space="preserve">Перевод котельных в пиковый режим не целесообразен в виду отсутствия источников </w:t>
      </w:r>
      <w:proofErr w:type="spellStart"/>
      <w:r w:rsidRPr="00C726F1">
        <w:t>электрогенерации</w:t>
      </w:r>
      <w:proofErr w:type="spellEnd"/>
      <w:r w:rsidRPr="00C726F1">
        <w:t>. Решение о ликвидации котельной принимается собственником источника теплоснабжения.</w:t>
      </w:r>
    </w:p>
    <w:p w14:paraId="3C432D01" w14:textId="77777777" w:rsidR="00C726F1" w:rsidRPr="00C726F1" w:rsidRDefault="00C726F1" w:rsidP="00C726F1">
      <w:pPr>
        <w:keepNext/>
        <w:keepLines/>
        <w:spacing w:before="200"/>
        <w:ind w:firstLine="709"/>
        <w:outlineLvl w:val="1"/>
        <w:rPr>
          <w:b/>
          <w:bCs/>
          <w:szCs w:val="26"/>
          <w:lang w:val="x-none" w:eastAsia="en-US"/>
        </w:rPr>
      </w:pPr>
      <w:bookmarkStart w:id="74" w:name="_Toc192441680"/>
      <w:r w:rsidRPr="00C726F1">
        <w:rPr>
          <w:b/>
          <w:bCs/>
          <w:szCs w:val="26"/>
          <w:lang w:val="x-none" w:eastAsia="en-US"/>
        </w:rPr>
        <w:t xml:space="preserve">6.5 </w:t>
      </w:r>
      <w:bookmarkEnd w:id="73"/>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строительству, реконструкции и (или) модернизации тепловых сетей для обеспечения нормативной надежности теплоснабжения потребителей</w:t>
      </w:r>
      <w:bookmarkEnd w:id="74"/>
    </w:p>
    <w:p w14:paraId="78225B99" w14:textId="77777777" w:rsidR="00C726F1" w:rsidRPr="00C726F1" w:rsidRDefault="00C726F1" w:rsidP="00C726F1">
      <w:pPr>
        <w:tabs>
          <w:tab w:val="left" w:pos="0"/>
        </w:tabs>
        <w:ind w:firstLine="709"/>
        <w:rPr>
          <w:rFonts w:eastAsia="Calibri"/>
          <w:lang w:eastAsia="ar-SA"/>
        </w:rPr>
      </w:pPr>
      <w:r w:rsidRPr="00C726F1">
        <w:rPr>
          <w:rFonts w:eastAsia="Calibri"/>
          <w:szCs w:val="28"/>
          <w:lang w:val="x-none" w:eastAsia="en-US"/>
        </w:rPr>
        <w:t>Для обес</w:t>
      </w:r>
      <w:r w:rsidRPr="00C726F1">
        <w:rPr>
          <w:rFonts w:eastAsia="Calibri"/>
          <w:szCs w:val="22"/>
          <w:lang w:eastAsia="en-US"/>
        </w:rPr>
        <w:t>печения качественного и на</w:t>
      </w:r>
      <w:r w:rsidRPr="00C726F1">
        <w:t>дежного теплоснабжения потребителей рекомендуе</w:t>
      </w:r>
      <w:r w:rsidRPr="00C726F1">
        <w:t>т</w:t>
      </w:r>
      <w:r w:rsidRPr="00C726F1">
        <w:t xml:space="preserve">ся своевременно проводить текущие и плановые ремонты тепловых сетей и запорной арматуры. </w:t>
      </w:r>
      <w:r w:rsidRPr="00C726F1">
        <w:rPr>
          <w:rFonts w:eastAsia="Calibri"/>
          <w:lang w:eastAsia="ar-SA"/>
        </w:rPr>
        <w:t>Характеристика рекомендуемых мероприятий приведена в таблице 10.</w:t>
      </w:r>
    </w:p>
    <w:p w14:paraId="5920ED6C" w14:textId="77777777" w:rsidR="00C726F1" w:rsidRPr="00C726F1" w:rsidRDefault="00C726F1" w:rsidP="00C726F1">
      <w:pPr>
        <w:tabs>
          <w:tab w:val="left" w:pos="0"/>
        </w:tabs>
        <w:ind w:firstLine="709"/>
      </w:pPr>
    </w:p>
    <w:p w14:paraId="5F413734"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10</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xml:space="preserve">– Мероприятия по реконструкции трубопроводов </w:t>
      </w:r>
      <w:r w:rsidRPr="00C726F1">
        <w:rPr>
          <w:bCs/>
          <w:spacing w:val="-5"/>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9"/>
        <w:gridCol w:w="4579"/>
        <w:gridCol w:w="1832"/>
        <w:gridCol w:w="3041"/>
      </w:tblGrid>
      <w:tr w:rsidR="00C726F1" w:rsidRPr="00C726F1" w14:paraId="1E3E2837" w14:textId="77777777" w:rsidTr="0084059E">
        <w:trPr>
          <w:tblHeader/>
        </w:trPr>
        <w:tc>
          <w:tcPr>
            <w:tcW w:w="403" w:type="pct"/>
            <w:vAlign w:val="center"/>
          </w:tcPr>
          <w:p w14:paraId="63EFA01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2227" w:type="pct"/>
            <w:shd w:val="clear" w:color="auto" w:fill="auto"/>
            <w:noWrap/>
            <w:vAlign w:val="center"/>
            <w:hideMark/>
          </w:tcPr>
          <w:p w14:paraId="7ADDF9F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891" w:type="pct"/>
            <w:vAlign w:val="center"/>
          </w:tcPr>
          <w:p w14:paraId="30CB172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Год реализации</w:t>
            </w:r>
          </w:p>
        </w:tc>
        <w:tc>
          <w:tcPr>
            <w:tcW w:w="1479" w:type="pct"/>
            <w:shd w:val="clear" w:color="auto" w:fill="auto"/>
            <w:noWrap/>
            <w:vAlign w:val="center"/>
            <w:hideMark/>
          </w:tcPr>
          <w:p w14:paraId="7A44034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Объем инвестиций*, тыс. </w:t>
            </w:r>
            <w:proofErr w:type="spellStart"/>
            <w:r w:rsidRPr="00C726F1">
              <w:rPr>
                <w:rFonts w:eastAsia="Calibri"/>
                <w:sz w:val="22"/>
                <w:szCs w:val="22"/>
                <w:lang w:eastAsia="en-US"/>
              </w:rPr>
              <w:t>руб</w:t>
            </w:r>
            <w:proofErr w:type="spellEnd"/>
          </w:p>
        </w:tc>
      </w:tr>
      <w:tr w:rsidR="00C726F1" w:rsidRPr="00C726F1" w14:paraId="408A595D" w14:textId="77777777" w:rsidTr="0084059E">
        <w:tc>
          <w:tcPr>
            <w:tcW w:w="403" w:type="pct"/>
            <w:vAlign w:val="center"/>
          </w:tcPr>
          <w:p w14:paraId="519977A8" w14:textId="77777777" w:rsidR="00C726F1" w:rsidRPr="00C726F1" w:rsidRDefault="00C726F1" w:rsidP="00C726F1">
            <w:pPr>
              <w:jc w:val="center"/>
              <w:rPr>
                <w:rFonts w:eastAsia="Calibri"/>
                <w:sz w:val="22"/>
                <w:szCs w:val="22"/>
                <w:lang w:eastAsia="en-US"/>
              </w:rPr>
            </w:pPr>
            <w:r w:rsidRPr="00C726F1">
              <w:rPr>
                <w:rFonts w:eastAsia="Calibri"/>
                <w:sz w:val="22"/>
                <w:szCs w:val="22"/>
                <w:lang w:val="en-US" w:eastAsia="en-US"/>
              </w:rPr>
              <w:t>1</w:t>
            </w:r>
          </w:p>
        </w:tc>
        <w:tc>
          <w:tcPr>
            <w:tcW w:w="2227" w:type="pct"/>
            <w:shd w:val="clear" w:color="auto" w:fill="auto"/>
            <w:noWrap/>
            <w:vAlign w:val="center"/>
          </w:tcPr>
          <w:p w14:paraId="0790524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Зона действия ООО «ВСКС» </w:t>
            </w:r>
          </w:p>
        </w:tc>
        <w:tc>
          <w:tcPr>
            <w:tcW w:w="891" w:type="pct"/>
            <w:vAlign w:val="center"/>
          </w:tcPr>
          <w:p w14:paraId="46B15D5C" w14:textId="77777777" w:rsidR="00C726F1" w:rsidRPr="00C726F1" w:rsidRDefault="00C726F1" w:rsidP="00C726F1">
            <w:pPr>
              <w:jc w:val="center"/>
              <w:rPr>
                <w:rFonts w:eastAsia="Calibri"/>
                <w:sz w:val="22"/>
                <w:szCs w:val="22"/>
                <w:lang w:eastAsia="en-US"/>
              </w:rPr>
            </w:pPr>
          </w:p>
        </w:tc>
        <w:tc>
          <w:tcPr>
            <w:tcW w:w="1479" w:type="pct"/>
            <w:shd w:val="clear" w:color="auto" w:fill="auto"/>
            <w:noWrap/>
            <w:vAlign w:val="center"/>
          </w:tcPr>
          <w:p w14:paraId="1D577E05" w14:textId="77777777" w:rsidR="00C726F1" w:rsidRPr="00C726F1" w:rsidRDefault="00C726F1" w:rsidP="00C726F1">
            <w:pPr>
              <w:jc w:val="center"/>
              <w:rPr>
                <w:rFonts w:eastAsia="Calibri"/>
                <w:sz w:val="22"/>
                <w:szCs w:val="22"/>
                <w:lang w:eastAsia="en-US"/>
              </w:rPr>
            </w:pPr>
          </w:p>
        </w:tc>
      </w:tr>
      <w:tr w:rsidR="00C726F1" w:rsidRPr="00C726F1" w14:paraId="2657EF66" w14:textId="77777777" w:rsidTr="0084059E">
        <w:tc>
          <w:tcPr>
            <w:tcW w:w="403" w:type="pct"/>
            <w:vAlign w:val="center"/>
          </w:tcPr>
          <w:p w14:paraId="16930C9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2227" w:type="pct"/>
            <w:shd w:val="clear" w:color="auto" w:fill="auto"/>
            <w:noWrap/>
            <w:vAlign w:val="center"/>
          </w:tcPr>
          <w:p w14:paraId="2255F0F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Реконструкция изношенных участков сетей теплоснабжения, текущий ремонт тепловых сетей, ремонт и замена запорной арматуры</w:t>
            </w:r>
          </w:p>
        </w:tc>
        <w:tc>
          <w:tcPr>
            <w:tcW w:w="891" w:type="pct"/>
            <w:shd w:val="clear" w:color="auto" w:fill="auto"/>
            <w:vAlign w:val="center"/>
          </w:tcPr>
          <w:p w14:paraId="560A08D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2025-2040</w:t>
            </w:r>
          </w:p>
        </w:tc>
        <w:tc>
          <w:tcPr>
            <w:tcW w:w="1479" w:type="pct"/>
            <w:tcBorders>
              <w:top w:val="nil"/>
              <w:left w:val="nil"/>
              <w:bottom w:val="single" w:sz="8" w:space="0" w:color="auto"/>
              <w:right w:val="single" w:sz="8" w:space="0" w:color="000000"/>
            </w:tcBorders>
            <w:shd w:val="clear" w:color="000000" w:fill="FFFFFF"/>
            <w:noWrap/>
            <w:vAlign w:val="center"/>
          </w:tcPr>
          <w:p w14:paraId="5A0253D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48000,0</w:t>
            </w:r>
          </w:p>
        </w:tc>
      </w:tr>
    </w:tbl>
    <w:p w14:paraId="1687D2AE" w14:textId="77777777" w:rsidR="00C726F1" w:rsidRPr="00C726F1" w:rsidRDefault="00C726F1" w:rsidP="00C726F1">
      <w:pPr>
        <w:tabs>
          <w:tab w:val="left" w:pos="0"/>
        </w:tabs>
        <w:rPr>
          <w:rFonts w:eastAsia="Calibri"/>
          <w:sz w:val="22"/>
          <w:szCs w:val="22"/>
          <w:lang w:eastAsia="en-US"/>
        </w:rPr>
      </w:pPr>
    </w:p>
    <w:p w14:paraId="73AA20A5" w14:textId="77777777" w:rsidR="00C726F1" w:rsidRPr="00C726F1" w:rsidRDefault="00C726F1" w:rsidP="00C726F1">
      <w:pPr>
        <w:tabs>
          <w:tab w:val="left" w:pos="0"/>
        </w:tabs>
        <w:rPr>
          <w:rFonts w:eastAsia="Calibri"/>
          <w:sz w:val="22"/>
          <w:szCs w:val="22"/>
          <w:lang w:eastAsia="en-US"/>
        </w:rPr>
      </w:pPr>
      <w:r w:rsidRPr="00C726F1">
        <w:rPr>
          <w:rFonts w:eastAsia="Calibri"/>
          <w:sz w:val="22"/>
          <w:szCs w:val="22"/>
          <w:lang w:eastAsia="en-US"/>
        </w:rPr>
        <w:t>*- Объемы инвестиций в реконструкцию тепловых сетей определены по укрупненным показателям на о</w:t>
      </w:r>
      <w:r w:rsidRPr="00C726F1">
        <w:rPr>
          <w:rFonts w:eastAsia="Calibri"/>
          <w:sz w:val="22"/>
          <w:szCs w:val="22"/>
          <w:lang w:eastAsia="en-US"/>
        </w:rPr>
        <w:t>с</w:t>
      </w:r>
      <w:r w:rsidRPr="00C726F1">
        <w:rPr>
          <w:rFonts w:eastAsia="Calibri"/>
          <w:sz w:val="22"/>
          <w:szCs w:val="22"/>
          <w:lang w:eastAsia="en-US"/>
        </w:rPr>
        <w:t>новании объектов-аналогов и должны быть уточнены на последующих стадиях проектирования.</w:t>
      </w:r>
    </w:p>
    <w:p w14:paraId="60B34610" w14:textId="77777777" w:rsidR="00C726F1" w:rsidRPr="00C726F1" w:rsidRDefault="00C726F1" w:rsidP="00C726F1">
      <w:pPr>
        <w:ind w:firstLine="567"/>
        <w:contextualSpacing/>
        <w:rPr>
          <w:rFonts w:eastAsia="Calibri"/>
          <w:szCs w:val="28"/>
        </w:rPr>
      </w:pPr>
    </w:p>
    <w:p w14:paraId="5893B1D9" w14:textId="77777777" w:rsidR="00C726F1" w:rsidRPr="00C726F1" w:rsidRDefault="00C726F1" w:rsidP="00C726F1">
      <w:pPr>
        <w:ind w:firstLine="567"/>
        <w:contextualSpacing/>
        <w:rPr>
          <w:rFonts w:eastAsia="Calibri"/>
          <w:szCs w:val="28"/>
          <w:lang w:val="x-none"/>
        </w:rPr>
      </w:pPr>
      <w:r w:rsidRPr="00C726F1">
        <w:rPr>
          <w:rFonts w:eastAsia="Calibri"/>
          <w:szCs w:val="28"/>
          <w:lang w:val="x-none"/>
        </w:rPr>
        <w:t>Текущий ремонт тепловых сетей локальных котельных рекомендуется выполнять в рамках текущей деятельности обслуживающих организаций.</w:t>
      </w:r>
    </w:p>
    <w:p w14:paraId="351AAA19" w14:textId="77777777" w:rsidR="00C726F1" w:rsidRPr="00C726F1" w:rsidRDefault="00C726F1" w:rsidP="00C726F1">
      <w:pPr>
        <w:suppressAutoHyphens/>
        <w:ind w:firstLine="567"/>
      </w:pPr>
      <w:r w:rsidRPr="00C726F1">
        <w:rPr>
          <w:rFonts w:eastAsia="Calibri"/>
          <w:lang w:eastAsia="ar-SA"/>
        </w:rPr>
        <w:t xml:space="preserve">Рекомендуется при новом строительстве и реконструкции существующих теплопроводов применять </w:t>
      </w:r>
      <w:proofErr w:type="spellStart"/>
      <w:r w:rsidRPr="00C726F1">
        <w:rPr>
          <w:rFonts w:eastAsia="Calibri"/>
          <w:lang w:eastAsia="ar-SA"/>
        </w:rPr>
        <w:t>предизолированные</w:t>
      </w:r>
      <w:proofErr w:type="spellEnd"/>
      <w:r w:rsidRPr="00C726F1">
        <w:rPr>
          <w:rFonts w:eastAsia="Calibri"/>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r w:rsidRPr="00C726F1">
        <w:t xml:space="preserve">Трубы ППУ-изоляции представляют собой трехслойную монолитную конструкцию, которая состоит из стальной трубы, теплоизолирующего слоя из </w:t>
      </w:r>
      <w:proofErr w:type="spellStart"/>
      <w:r w:rsidRPr="00C726F1">
        <w:t>пенополиуретана</w:t>
      </w:r>
      <w:proofErr w:type="spellEnd"/>
      <w:r w:rsidRPr="00C726F1">
        <w:t xml:space="preserve"> и защитной оболочки из полиэтилена. </w:t>
      </w:r>
    </w:p>
    <w:p w14:paraId="5AFC59DF" w14:textId="77777777" w:rsidR="00C726F1" w:rsidRPr="00C726F1" w:rsidRDefault="00C726F1" w:rsidP="00C726F1">
      <w:pPr>
        <w:tabs>
          <w:tab w:val="left" w:pos="0"/>
        </w:tabs>
        <w:ind w:firstLine="709"/>
      </w:pPr>
      <w:r w:rsidRPr="00C726F1">
        <w:t xml:space="preserve">Преимущества трубопроводов в ППУ-изоляции: </w:t>
      </w:r>
    </w:p>
    <w:p w14:paraId="1E10A338" w14:textId="77777777" w:rsidR="00C726F1" w:rsidRPr="00C726F1" w:rsidRDefault="00C726F1" w:rsidP="00C726F1">
      <w:pPr>
        <w:tabs>
          <w:tab w:val="left" w:pos="0"/>
        </w:tabs>
        <w:ind w:firstLine="709"/>
      </w:pPr>
      <w:r w:rsidRPr="00C726F1">
        <w:t xml:space="preserve">1) низкое </w:t>
      </w:r>
      <w:proofErr w:type="spellStart"/>
      <w:r w:rsidRPr="00C726F1">
        <w:t>водопоглощение</w:t>
      </w:r>
      <w:proofErr w:type="spellEnd"/>
      <w:r w:rsidRPr="00C726F1">
        <w:t xml:space="preserve"> </w:t>
      </w:r>
      <w:proofErr w:type="spellStart"/>
      <w:r w:rsidRPr="00C726F1">
        <w:t>пенополиуретана</w:t>
      </w:r>
      <w:proofErr w:type="spellEnd"/>
      <w:r w:rsidRPr="00C726F1">
        <w:t xml:space="preserve">; </w:t>
      </w:r>
    </w:p>
    <w:p w14:paraId="7F5261B3" w14:textId="77777777" w:rsidR="00C726F1" w:rsidRPr="00C726F1" w:rsidRDefault="00C726F1" w:rsidP="00C726F1">
      <w:pPr>
        <w:tabs>
          <w:tab w:val="left" w:pos="0"/>
        </w:tabs>
        <w:ind w:firstLine="709"/>
      </w:pPr>
      <w:r w:rsidRPr="00C726F1">
        <w:t xml:space="preserve">2) </w:t>
      </w:r>
      <w:proofErr w:type="spellStart"/>
      <w:r w:rsidRPr="00C726F1">
        <w:t>пенополиуретан</w:t>
      </w:r>
      <w:proofErr w:type="spellEnd"/>
      <w:r w:rsidRPr="00C726F1">
        <w:t xml:space="preserve"> экологически </w:t>
      </w:r>
      <w:proofErr w:type="gramStart"/>
      <w:r w:rsidRPr="00C726F1">
        <w:t>безопасен</w:t>
      </w:r>
      <w:proofErr w:type="gramEnd"/>
      <w:r w:rsidRPr="00C726F1">
        <w:t>, низкая токсичность;</w:t>
      </w:r>
    </w:p>
    <w:p w14:paraId="167AFF60" w14:textId="77777777" w:rsidR="00C726F1" w:rsidRPr="00C726F1" w:rsidRDefault="00C726F1" w:rsidP="00C726F1">
      <w:pPr>
        <w:tabs>
          <w:tab w:val="left" w:pos="0"/>
        </w:tabs>
        <w:ind w:firstLine="709"/>
      </w:pPr>
      <w:r w:rsidRPr="00C726F1">
        <w:t xml:space="preserve">3) долговечность </w:t>
      </w:r>
      <w:proofErr w:type="spellStart"/>
      <w:r w:rsidRPr="00C726F1">
        <w:t>пенополиуретана</w:t>
      </w:r>
      <w:proofErr w:type="spellEnd"/>
      <w:r w:rsidRPr="00C726F1">
        <w:t xml:space="preserve">; </w:t>
      </w:r>
    </w:p>
    <w:p w14:paraId="07A3B635" w14:textId="77777777" w:rsidR="00C726F1" w:rsidRPr="00C726F1" w:rsidRDefault="00C726F1" w:rsidP="00C726F1">
      <w:pPr>
        <w:tabs>
          <w:tab w:val="left" w:pos="0"/>
        </w:tabs>
        <w:ind w:firstLine="709"/>
      </w:pPr>
      <w:r w:rsidRPr="00C726F1">
        <w:t xml:space="preserve">4) </w:t>
      </w:r>
      <w:proofErr w:type="spellStart"/>
      <w:r w:rsidRPr="00C726F1">
        <w:t>пенополиуретан</w:t>
      </w:r>
      <w:proofErr w:type="spellEnd"/>
      <w:r w:rsidRPr="00C726F1">
        <w:t xml:space="preserve"> имеет низкий коэффициент теплопроводности. Данный показатель у ППУ равен 0,019 - 0,035 Вт/</w:t>
      </w:r>
      <w:proofErr w:type="spellStart"/>
      <w:r w:rsidRPr="00C726F1">
        <w:t>м</w:t>
      </w:r>
      <w:proofErr w:type="gramStart"/>
      <w:r w:rsidRPr="00C726F1">
        <w:t>∙К</w:t>
      </w:r>
      <w:proofErr w:type="spellEnd"/>
      <w:proofErr w:type="gramEnd"/>
      <w:r w:rsidRPr="00C726F1">
        <w:t xml:space="preserve">; </w:t>
      </w:r>
    </w:p>
    <w:p w14:paraId="2E91C8CD" w14:textId="77777777" w:rsidR="00C726F1" w:rsidRPr="00C726F1" w:rsidRDefault="00C726F1" w:rsidP="00C726F1">
      <w:pPr>
        <w:tabs>
          <w:tab w:val="left" w:pos="0"/>
        </w:tabs>
        <w:ind w:firstLine="709"/>
      </w:pPr>
      <w:r w:rsidRPr="00C726F1">
        <w:t xml:space="preserve">5) высокая адгезионная прочность </w:t>
      </w:r>
      <w:proofErr w:type="spellStart"/>
      <w:r w:rsidRPr="00C726F1">
        <w:t>пенополиуретана</w:t>
      </w:r>
      <w:proofErr w:type="spellEnd"/>
      <w:r w:rsidRPr="00C726F1">
        <w:t xml:space="preserve">; </w:t>
      </w:r>
    </w:p>
    <w:p w14:paraId="29D12722" w14:textId="77777777" w:rsidR="00C726F1" w:rsidRPr="00C726F1" w:rsidRDefault="00C726F1" w:rsidP="00C726F1">
      <w:pPr>
        <w:tabs>
          <w:tab w:val="left" w:pos="0"/>
        </w:tabs>
        <w:ind w:firstLine="709"/>
      </w:pPr>
      <w:r w:rsidRPr="00C726F1">
        <w:lastRenderedPageBreak/>
        <w:t xml:space="preserve">6) звукопоглощение </w:t>
      </w:r>
      <w:proofErr w:type="spellStart"/>
      <w:r w:rsidRPr="00C726F1">
        <w:t>пенополиуретана</w:t>
      </w:r>
      <w:proofErr w:type="spellEnd"/>
      <w:r w:rsidRPr="00C726F1">
        <w:t xml:space="preserve">; </w:t>
      </w:r>
    </w:p>
    <w:p w14:paraId="57D701D7" w14:textId="77777777" w:rsidR="00C726F1" w:rsidRPr="00C726F1" w:rsidRDefault="00C726F1" w:rsidP="00C726F1">
      <w:pPr>
        <w:tabs>
          <w:tab w:val="left" w:pos="0"/>
        </w:tabs>
        <w:ind w:firstLine="709"/>
      </w:pPr>
      <w:proofErr w:type="gramStart"/>
      <w:r w:rsidRPr="00C726F1">
        <w:t xml:space="preserve">7) </w:t>
      </w:r>
      <w:proofErr w:type="spellStart"/>
      <w:r w:rsidRPr="00C726F1">
        <w:t>пенополиуретан</w:t>
      </w:r>
      <w:proofErr w:type="spellEnd"/>
      <w:r w:rsidRPr="00C726F1">
        <w:t>, нанесенные на металлическую поверхность, защищают ее от корр</w:t>
      </w:r>
      <w:r w:rsidRPr="00C726F1">
        <w:t>о</w:t>
      </w:r>
      <w:r w:rsidRPr="00C726F1">
        <w:t xml:space="preserve">зии. </w:t>
      </w:r>
      <w:proofErr w:type="gramEnd"/>
    </w:p>
    <w:p w14:paraId="6E6E81AD" w14:textId="77777777" w:rsidR="00C726F1" w:rsidRPr="00C726F1" w:rsidRDefault="00C726F1" w:rsidP="00C726F1">
      <w:pPr>
        <w:tabs>
          <w:tab w:val="left" w:pos="0"/>
        </w:tabs>
        <w:ind w:firstLine="709"/>
        <w:rPr>
          <w:b/>
        </w:rPr>
      </w:pPr>
      <w:proofErr w:type="gramStart"/>
      <w:r w:rsidRPr="00C726F1">
        <w:t>Важной особенностью трубопроводов с ППУ изоляцией является встроенная электронная система оперативно дистанционного контроля (ОДК) (два сигнальных медных провода, залитых в пенополиуретановую изоляцию трубы, и электронный детектор повреждений), которая позв</w:t>
      </w:r>
      <w:r w:rsidRPr="00C726F1">
        <w:t>о</w:t>
      </w:r>
      <w:r w:rsidRPr="00C726F1">
        <w:t>ляет постоянно следить за состоянием (увлажнением) изоляции теплотрассы 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14:paraId="2071AB42" w14:textId="77777777" w:rsidR="00C726F1" w:rsidRPr="00C726F1" w:rsidRDefault="00C726F1" w:rsidP="00C726F1">
      <w:pPr>
        <w:tabs>
          <w:tab w:val="left" w:pos="0"/>
        </w:tabs>
        <w:ind w:firstLine="709"/>
        <w:rPr>
          <w:b/>
        </w:rPr>
        <w:sectPr w:rsidR="00C726F1" w:rsidRPr="00C726F1" w:rsidSect="0024569B">
          <w:pgSz w:w="11906" w:h="16838"/>
          <w:pgMar w:top="1134" w:right="707" w:bottom="1134" w:left="1134" w:header="708" w:footer="708" w:gutter="0"/>
          <w:cols w:space="708"/>
          <w:docGrid w:linePitch="360"/>
        </w:sectPr>
      </w:pPr>
    </w:p>
    <w:p w14:paraId="43C3BB8C" w14:textId="77777777" w:rsidR="00C726F1" w:rsidRPr="00C726F1" w:rsidRDefault="00C726F1" w:rsidP="00C726F1">
      <w:pPr>
        <w:keepNext/>
        <w:keepLines/>
        <w:spacing w:after="120"/>
        <w:jc w:val="center"/>
        <w:outlineLvl w:val="0"/>
        <w:rPr>
          <w:b/>
          <w:bCs/>
          <w:caps/>
          <w:szCs w:val="28"/>
          <w:lang w:val="x-none" w:eastAsia="en-US"/>
        </w:rPr>
      </w:pPr>
      <w:bookmarkStart w:id="75" w:name="_Toc107162401"/>
      <w:bookmarkStart w:id="76" w:name="_Toc109303499"/>
      <w:bookmarkStart w:id="77" w:name="_Toc192441681"/>
      <w:bookmarkStart w:id="78" w:name="_Toc422303829"/>
      <w:r w:rsidRPr="00C726F1">
        <w:rPr>
          <w:b/>
          <w:bCs/>
          <w:caps/>
          <w:szCs w:val="28"/>
          <w:lang w:val="x-none" w:eastAsia="en-US"/>
        </w:rPr>
        <w:lastRenderedPageBreak/>
        <w:t>РАЗДЕЛ 7 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75"/>
      <w:bookmarkEnd w:id="76"/>
      <w:bookmarkEnd w:id="77"/>
    </w:p>
    <w:p w14:paraId="46FEC905" w14:textId="77777777" w:rsidR="00C726F1" w:rsidRPr="00C726F1" w:rsidRDefault="00C726F1" w:rsidP="00C726F1">
      <w:pPr>
        <w:keepNext/>
        <w:keepLines/>
        <w:spacing w:before="200"/>
        <w:ind w:firstLine="709"/>
        <w:outlineLvl w:val="1"/>
        <w:rPr>
          <w:b/>
          <w:bCs/>
          <w:szCs w:val="26"/>
          <w:lang w:eastAsia="zh-CN"/>
        </w:rPr>
      </w:pPr>
      <w:bookmarkStart w:id="79" w:name="_Toc107162402"/>
      <w:bookmarkStart w:id="80" w:name="_Toc109303500"/>
      <w:bookmarkStart w:id="81" w:name="_Toc192441682"/>
      <w:r w:rsidRPr="00C726F1">
        <w:rPr>
          <w:b/>
          <w:bCs/>
          <w:szCs w:val="26"/>
          <w:lang w:val="x-none" w:eastAsia="zh-CN"/>
        </w:rPr>
        <w:t xml:space="preserve">7.1 </w:t>
      </w:r>
      <w:r w:rsidRPr="00C726F1">
        <w:rPr>
          <w:b/>
          <w:bCs/>
          <w:szCs w:val="26"/>
          <w:lang w:eastAsia="zh-CN"/>
        </w:rPr>
        <w:t>П</w:t>
      </w:r>
      <w:proofErr w:type="spellStart"/>
      <w:r w:rsidRPr="00C726F1">
        <w:rPr>
          <w:b/>
          <w:bCs/>
          <w:szCs w:val="26"/>
          <w:lang w:val="x-none" w:eastAsia="zh-CN"/>
        </w:rPr>
        <w:t>редложения</w:t>
      </w:r>
      <w:proofErr w:type="spellEnd"/>
      <w:r w:rsidRPr="00C726F1">
        <w:rPr>
          <w:b/>
          <w:bCs/>
          <w:szCs w:val="26"/>
          <w:lang w:val="x-none" w:eastAsia="zh-CN"/>
        </w:rPr>
        <w:t xml:space="preserve">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79"/>
      <w:bookmarkEnd w:id="80"/>
      <w:bookmarkEnd w:id="81"/>
    </w:p>
    <w:p w14:paraId="37729285" w14:textId="77777777" w:rsidR="00C726F1" w:rsidRPr="00C726F1" w:rsidRDefault="00C726F1" w:rsidP="00C726F1">
      <w:pPr>
        <w:widowControl w:val="0"/>
        <w:adjustRightInd w:val="0"/>
        <w:ind w:firstLine="567"/>
        <w:textAlignment w:val="baseline"/>
        <w:rPr>
          <w:rFonts w:eastAsia="Microsoft YaHei"/>
          <w:szCs w:val="22"/>
          <w:lang w:eastAsia="en-US"/>
        </w:rPr>
      </w:pPr>
      <w:bookmarkStart w:id="82" w:name="_Toc107162403"/>
      <w:bookmarkStart w:id="83" w:name="_Toc109303501"/>
      <w:r w:rsidRPr="00C726F1">
        <w:rPr>
          <w:rFonts w:eastAsia="Microsoft YaHei"/>
          <w:szCs w:val="22"/>
          <w:lang w:eastAsia="en-US"/>
        </w:rPr>
        <w:t>Централизованное горячее водоснабжение на территории с. Зыково организовано по откр</w:t>
      </w:r>
      <w:r w:rsidRPr="00C726F1">
        <w:rPr>
          <w:rFonts w:eastAsia="Microsoft YaHei"/>
          <w:szCs w:val="22"/>
          <w:lang w:eastAsia="en-US"/>
        </w:rPr>
        <w:t>ы</w:t>
      </w:r>
      <w:r w:rsidRPr="00C726F1">
        <w:rPr>
          <w:rFonts w:eastAsia="Microsoft YaHei"/>
          <w:szCs w:val="22"/>
          <w:lang w:eastAsia="en-US"/>
        </w:rPr>
        <w:t xml:space="preserve">той схеме, с </w:t>
      </w:r>
      <w:proofErr w:type="gramStart"/>
      <w:r w:rsidRPr="00C726F1">
        <w:rPr>
          <w:rFonts w:eastAsia="Microsoft YaHei"/>
          <w:szCs w:val="22"/>
          <w:lang w:eastAsia="en-US"/>
        </w:rPr>
        <w:t>непосредственным</w:t>
      </w:r>
      <w:proofErr w:type="gramEnd"/>
      <w:r w:rsidRPr="00C726F1">
        <w:rPr>
          <w:rFonts w:eastAsia="Microsoft YaHei"/>
          <w:szCs w:val="22"/>
          <w:lang w:eastAsia="en-US"/>
        </w:rPr>
        <w:t xml:space="preserve"> </w:t>
      </w:r>
      <w:proofErr w:type="spellStart"/>
      <w:r w:rsidRPr="00C726F1">
        <w:rPr>
          <w:rFonts w:eastAsia="Microsoft YaHei"/>
          <w:szCs w:val="22"/>
          <w:lang w:eastAsia="en-US"/>
        </w:rPr>
        <w:t>водоразбором</w:t>
      </w:r>
      <w:proofErr w:type="spellEnd"/>
      <w:r w:rsidRPr="00C726F1">
        <w:rPr>
          <w:rFonts w:eastAsia="Microsoft YaHei"/>
          <w:szCs w:val="22"/>
          <w:lang w:eastAsia="en-US"/>
        </w:rPr>
        <w:t xml:space="preserve"> из сети теплоснабжения. </w:t>
      </w:r>
    </w:p>
    <w:p w14:paraId="416BB9A7"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Calibri"/>
          <w:szCs w:val="26"/>
          <w:lang w:eastAsia="en-US"/>
        </w:rPr>
        <w:t>С 2013 года запрещается присоединение (подключение) внутридомовых систем горячего в</w:t>
      </w:r>
      <w:r w:rsidRPr="00C726F1">
        <w:rPr>
          <w:rFonts w:eastAsia="Calibri"/>
          <w:szCs w:val="26"/>
          <w:lang w:eastAsia="en-US"/>
        </w:rPr>
        <w:t>о</w:t>
      </w:r>
      <w:r w:rsidRPr="00C726F1">
        <w:rPr>
          <w:rFonts w:eastAsia="Calibri"/>
          <w:szCs w:val="26"/>
          <w:lang w:eastAsia="en-US"/>
        </w:rPr>
        <w:t>доснабжения к тепловым сетям по схеме с непосредственным разбором теплоносителя на цели г</w:t>
      </w:r>
      <w:r w:rsidRPr="00C726F1">
        <w:rPr>
          <w:rFonts w:eastAsia="Calibri"/>
          <w:szCs w:val="26"/>
          <w:lang w:eastAsia="en-US"/>
        </w:rPr>
        <w:t>о</w:t>
      </w:r>
      <w:r w:rsidRPr="00C726F1">
        <w:rPr>
          <w:rFonts w:eastAsia="Calibri"/>
          <w:szCs w:val="26"/>
          <w:lang w:eastAsia="en-US"/>
        </w:rPr>
        <w:t xml:space="preserve">рячего водоснабжения по открытой схеме. </w:t>
      </w:r>
      <w:r w:rsidRPr="00C726F1">
        <w:rPr>
          <w:rFonts w:eastAsia="Microsoft YaHei"/>
          <w:szCs w:val="22"/>
          <w:lang w:eastAsia="en-US"/>
        </w:rPr>
        <w:t>Присоединение (подключение) всех потребителей во вновь создаваемых зонах теплоснабжения, включая точечную застройку, будет осуществляться по закрытой схеме отпуска тепловой энергии на нужды горячего водоснабжения с установкой нео</w:t>
      </w:r>
      <w:r w:rsidRPr="00C726F1">
        <w:rPr>
          <w:rFonts w:eastAsia="Microsoft YaHei"/>
          <w:szCs w:val="22"/>
          <w:lang w:eastAsia="en-US"/>
        </w:rPr>
        <w:t>б</w:t>
      </w:r>
      <w:r w:rsidRPr="00C726F1">
        <w:rPr>
          <w:rFonts w:eastAsia="Microsoft YaHei"/>
          <w:szCs w:val="22"/>
          <w:lang w:eastAsia="en-US"/>
        </w:rPr>
        <w:t xml:space="preserve">ходимого теплообменного оборудования в индивидуальных тепловых пунктах. </w:t>
      </w:r>
    </w:p>
    <w:p w14:paraId="5CBE247E"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В соответствии с действующим законодательством, рекомендуется рассмотреть варианты перевода потребителей горячей воды на «закрытую» схему присоединения системы ГВС. Однако</w:t>
      </w:r>
      <w:proofErr w:type="gramStart"/>
      <w:r w:rsidRPr="00C726F1">
        <w:rPr>
          <w:rFonts w:eastAsia="Microsoft YaHei"/>
          <w:szCs w:val="22"/>
          <w:lang w:eastAsia="en-US"/>
        </w:rPr>
        <w:t>,</w:t>
      </w:r>
      <w:proofErr w:type="gramEnd"/>
      <w:r w:rsidRPr="00C726F1">
        <w:rPr>
          <w:rFonts w:eastAsia="Microsoft YaHei"/>
          <w:szCs w:val="22"/>
          <w:lang w:eastAsia="en-US"/>
        </w:rPr>
        <w:t xml:space="preserve"> решение о переходе на закрытые системы теплоснабжения должно приниматься по результатам оценки экономической эффективности мероприятий по переводу открытых систем теплоснабж</w:t>
      </w:r>
      <w:r w:rsidRPr="00C726F1">
        <w:rPr>
          <w:rFonts w:eastAsia="Microsoft YaHei"/>
          <w:szCs w:val="22"/>
          <w:lang w:eastAsia="en-US"/>
        </w:rPr>
        <w:t>е</w:t>
      </w:r>
      <w:r w:rsidRPr="00C726F1">
        <w:rPr>
          <w:rFonts w:eastAsia="Microsoft YaHei"/>
          <w:szCs w:val="22"/>
          <w:lang w:eastAsia="en-US"/>
        </w:rPr>
        <w:t>ния (горячего водоснабжения), отдельных участков таких систем на закрытые системы горячего водоснабжения.</w:t>
      </w:r>
    </w:p>
    <w:p w14:paraId="058AD40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Актуальность перевода открытых систем ГВС на закрытые обусловлена следующим:</w:t>
      </w:r>
    </w:p>
    <w:p w14:paraId="39F52414"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C726F1">
        <w:rPr>
          <w:rFonts w:eastAsia="Calibri"/>
          <w:szCs w:val="28"/>
          <w:lang w:val="x-none" w:eastAsia="en-US"/>
        </w:rPr>
        <w:t>перетопам</w:t>
      </w:r>
      <w:proofErr w:type="spellEnd"/>
      <w:r w:rsidRPr="00C726F1">
        <w:rPr>
          <w:rFonts w:eastAsia="Calibri"/>
          <w:szCs w:val="28"/>
          <w:lang w:val="x-none" w:eastAsia="en-US"/>
        </w:rPr>
        <w:t>» в помещениях зданий.</w:t>
      </w:r>
    </w:p>
    <w:p w14:paraId="0C75DFB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14:paraId="21136DA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Переход на закрытую схему присоединения систем ГВС позволит обеспечить:</w:t>
      </w:r>
    </w:p>
    <w:p w14:paraId="01619BA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189CE0D6"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внутренней коррозии трубопроводов и отложения солей;</w:t>
      </w:r>
    </w:p>
    <w:p w14:paraId="556A27B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темпов износа оборудования тепловых станций и котельных;</w:t>
      </w:r>
    </w:p>
    <w:p w14:paraId="64818E3F"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кардинальное улучшение качества теплоснабжения потребителей, исчезновение «</w:t>
      </w:r>
      <w:proofErr w:type="spellStart"/>
      <w:r w:rsidRPr="00C726F1">
        <w:rPr>
          <w:rFonts w:eastAsia="Calibri"/>
          <w:szCs w:val="28"/>
          <w:lang w:val="x-none" w:eastAsia="en-US"/>
        </w:rPr>
        <w:t>перетопов</w:t>
      </w:r>
      <w:proofErr w:type="spellEnd"/>
      <w:r w:rsidRPr="00C726F1">
        <w:rPr>
          <w:rFonts w:eastAsia="Calibri"/>
          <w:szCs w:val="28"/>
          <w:lang w:val="x-none" w:eastAsia="en-US"/>
        </w:rPr>
        <w:t>» во время положительных температур наружного воздуха в отопительный период;</w:t>
      </w:r>
    </w:p>
    <w:p w14:paraId="593B006B"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 снижение объемов работ по </w:t>
      </w:r>
      <w:proofErr w:type="spellStart"/>
      <w:r w:rsidRPr="00C726F1">
        <w:rPr>
          <w:rFonts w:eastAsia="Calibri"/>
          <w:szCs w:val="28"/>
          <w:lang w:val="x-none" w:eastAsia="en-US"/>
        </w:rPr>
        <w:t>химводоподготовке</w:t>
      </w:r>
      <w:proofErr w:type="spellEnd"/>
      <w:r w:rsidRPr="00C726F1">
        <w:rPr>
          <w:rFonts w:eastAsia="Calibri"/>
          <w:szCs w:val="28"/>
          <w:lang w:val="x-none" w:eastAsia="en-US"/>
        </w:rPr>
        <w:t xml:space="preserve"> </w:t>
      </w:r>
      <w:proofErr w:type="spellStart"/>
      <w:r w:rsidRPr="00C726F1">
        <w:rPr>
          <w:rFonts w:eastAsia="Calibri"/>
          <w:szCs w:val="28"/>
          <w:lang w:val="x-none" w:eastAsia="en-US"/>
        </w:rPr>
        <w:t>подпиточной</w:t>
      </w:r>
      <w:proofErr w:type="spellEnd"/>
      <w:r w:rsidRPr="00C726F1">
        <w:rPr>
          <w:rFonts w:eastAsia="Calibri"/>
          <w:szCs w:val="28"/>
          <w:lang w:val="x-none" w:eastAsia="en-US"/>
        </w:rPr>
        <w:t xml:space="preserve"> воды и, соответственно, затрат;</w:t>
      </w:r>
    </w:p>
    <w:p w14:paraId="478BFA8A"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снижение аварийности систем теплоснабжения.</w:t>
      </w:r>
    </w:p>
    <w:p w14:paraId="601748A9" w14:textId="77777777" w:rsidR="00C726F1" w:rsidRPr="00C726F1" w:rsidRDefault="00C726F1" w:rsidP="00C726F1">
      <w:pPr>
        <w:keepNext/>
        <w:keepLines/>
        <w:spacing w:before="200"/>
        <w:ind w:firstLine="709"/>
        <w:outlineLvl w:val="1"/>
        <w:rPr>
          <w:rFonts w:eastAsia="Calibri"/>
          <w:b/>
          <w:bCs/>
          <w:szCs w:val="26"/>
          <w:lang w:eastAsia="zh-CN"/>
        </w:rPr>
      </w:pPr>
      <w:bookmarkStart w:id="84" w:name="_Toc192441683"/>
      <w:r w:rsidRPr="00C726F1">
        <w:rPr>
          <w:b/>
          <w:bCs/>
          <w:szCs w:val="26"/>
          <w:lang w:val="x-none" w:eastAsia="zh-CN"/>
        </w:rPr>
        <w:t xml:space="preserve">7.2 </w:t>
      </w:r>
      <w:r w:rsidRPr="00C726F1">
        <w:rPr>
          <w:b/>
          <w:bCs/>
          <w:szCs w:val="26"/>
          <w:lang w:eastAsia="zh-CN"/>
        </w:rPr>
        <w:t>П</w:t>
      </w:r>
      <w:proofErr w:type="spellStart"/>
      <w:r w:rsidRPr="00C726F1">
        <w:rPr>
          <w:b/>
          <w:bCs/>
          <w:szCs w:val="26"/>
          <w:lang w:val="x-none" w:eastAsia="zh-CN"/>
        </w:rPr>
        <w:t>редложения</w:t>
      </w:r>
      <w:proofErr w:type="spellEnd"/>
      <w:r w:rsidRPr="00C726F1">
        <w:rPr>
          <w:b/>
          <w:bCs/>
          <w:szCs w:val="26"/>
          <w:lang w:val="x-none" w:eastAsia="zh-CN"/>
        </w:rPr>
        <w:t xml:space="preserve">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82"/>
      <w:bookmarkEnd w:id="83"/>
      <w:bookmarkEnd w:id="84"/>
    </w:p>
    <w:p w14:paraId="784B7500" w14:textId="77777777" w:rsidR="00C726F1" w:rsidRPr="00C726F1" w:rsidRDefault="00C726F1" w:rsidP="00C726F1">
      <w:pPr>
        <w:ind w:firstLine="709"/>
        <w:rPr>
          <w:rFonts w:eastAsia="Calibri"/>
          <w:szCs w:val="28"/>
        </w:rPr>
      </w:pPr>
      <w:r w:rsidRPr="00C726F1">
        <w:rPr>
          <w:rFonts w:eastAsia="Calibri"/>
          <w:szCs w:val="28"/>
        </w:rPr>
        <w:t>Предлагается при сохранении существующей схемы присоединения систем отопления, о</w:t>
      </w:r>
      <w:r w:rsidRPr="00C726F1">
        <w:rPr>
          <w:rFonts w:eastAsia="Calibri"/>
          <w:szCs w:val="28"/>
        </w:rPr>
        <w:t>р</w:t>
      </w:r>
      <w:r w:rsidRPr="00C726F1">
        <w:rPr>
          <w:rFonts w:eastAsia="Calibri"/>
          <w:szCs w:val="28"/>
        </w:rPr>
        <w:t>ганизовать подачу горячей воды через водо-водяные подогреватели ГВС. Для реализации данного решения в зданиях предполагается установка автоматизированных блочных тепловых пунктов в</w:t>
      </w:r>
      <w:r w:rsidRPr="00C726F1">
        <w:rPr>
          <w:rFonts w:eastAsia="Calibri"/>
          <w:szCs w:val="28"/>
        </w:rPr>
        <w:t>е</w:t>
      </w:r>
      <w:r w:rsidRPr="00C726F1">
        <w:rPr>
          <w:rFonts w:eastAsia="Calibri"/>
          <w:szCs w:val="28"/>
        </w:rPr>
        <w:t xml:space="preserve">дущих производителей. При этом изменение графиков регулирования отпуска тепловой энергии от источников теплоснабжения при переходе на закрытую схему не предусматривается. </w:t>
      </w:r>
    </w:p>
    <w:p w14:paraId="01D479A3"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 xml:space="preserve">Для перевода потребителей с открытой схемой ГВС на </w:t>
      </w:r>
      <w:proofErr w:type="gramStart"/>
      <w:r w:rsidRPr="00C726F1">
        <w:rPr>
          <w:rFonts w:eastAsia="Microsoft YaHei"/>
          <w:szCs w:val="22"/>
          <w:lang w:eastAsia="en-US"/>
        </w:rPr>
        <w:t>закрытую</w:t>
      </w:r>
      <w:proofErr w:type="gramEnd"/>
      <w:r w:rsidRPr="00C726F1">
        <w:rPr>
          <w:rFonts w:eastAsia="Microsoft YaHei"/>
          <w:szCs w:val="22"/>
          <w:lang w:eastAsia="en-US"/>
        </w:rPr>
        <w:t xml:space="preserve"> требуется реконструкция </w:t>
      </w:r>
      <w:r w:rsidRPr="00C726F1">
        <w:rPr>
          <w:rFonts w:eastAsia="Microsoft YaHei"/>
          <w:szCs w:val="22"/>
          <w:lang w:eastAsia="en-US"/>
        </w:rPr>
        <w:lastRenderedPageBreak/>
        <w:t xml:space="preserve">тепловых пунктов в каждом здании. Реконструкции теплового пункта здания в части перехода на закрытую схему теплоснабжения должна быть выполнена при следующих условиях: </w:t>
      </w:r>
    </w:p>
    <w:p w14:paraId="4F4B26A0"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1. Выполнить проект реконструкции теплового пункта в соответствии с требованиями де</w:t>
      </w:r>
      <w:r w:rsidRPr="00C726F1">
        <w:rPr>
          <w:rFonts w:eastAsia="Microsoft YaHei"/>
          <w:szCs w:val="22"/>
          <w:lang w:eastAsia="en-US"/>
        </w:rPr>
        <w:t>й</w:t>
      </w:r>
      <w:r w:rsidRPr="00C726F1">
        <w:rPr>
          <w:rFonts w:eastAsia="Microsoft YaHei"/>
          <w:szCs w:val="22"/>
          <w:lang w:eastAsia="en-US"/>
        </w:rPr>
        <w:t>ствующей НТД, разработать обновленную схему, план, разрезы теплового пункта, расчет обор</w:t>
      </w:r>
      <w:r w:rsidRPr="00C726F1">
        <w:rPr>
          <w:rFonts w:eastAsia="Microsoft YaHei"/>
          <w:szCs w:val="22"/>
          <w:lang w:eastAsia="en-US"/>
        </w:rPr>
        <w:t>у</w:t>
      </w:r>
      <w:r w:rsidRPr="00C726F1">
        <w:rPr>
          <w:rFonts w:eastAsia="Microsoft YaHei"/>
          <w:szCs w:val="22"/>
          <w:lang w:eastAsia="en-US"/>
        </w:rPr>
        <w:t xml:space="preserve">дования, паспорт теплового пункта; согласовать и представить указанный перечень документов единой теплоснабжающей организацией. </w:t>
      </w:r>
    </w:p>
    <w:p w14:paraId="11159BC0"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 xml:space="preserve">2. </w:t>
      </w:r>
      <w:proofErr w:type="gramStart"/>
      <w:r w:rsidRPr="00C726F1">
        <w:rPr>
          <w:rFonts w:eastAsia="Microsoft YaHei"/>
          <w:szCs w:val="22"/>
          <w:lang w:eastAsia="en-US"/>
        </w:rPr>
        <w:t>Тепловой пункт должен быть оборудован приборами учета тепловой энергии, средствами автоматизации и контроля, в том числе для поддержания требуемого перепада (напора) в тепл</w:t>
      </w:r>
      <w:r w:rsidRPr="00C726F1">
        <w:rPr>
          <w:rFonts w:eastAsia="Microsoft YaHei"/>
          <w:szCs w:val="22"/>
          <w:lang w:eastAsia="en-US"/>
        </w:rPr>
        <w:t>о</w:t>
      </w:r>
      <w:r w:rsidRPr="00C726F1">
        <w:rPr>
          <w:rFonts w:eastAsia="Microsoft YaHei"/>
          <w:szCs w:val="22"/>
          <w:lang w:eastAsia="en-US"/>
        </w:rPr>
        <w:t>вых сетях на вводе в ЦТП или ИТП при превышении фактического перепада давлений, а так же для обеспечения минимального заданного давления в обратном трубопроводе системы теплоп</w:t>
      </w:r>
      <w:r w:rsidRPr="00C726F1">
        <w:rPr>
          <w:rFonts w:eastAsia="Microsoft YaHei"/>
          <w:szCs w:val="22"/>
          <w:lang w:eastAsia="en-US"/>
        </w:rPr>
        <w:t>о</w:t>
      </w:r>
      <w:r w:rsidRPr="00C726F1">
        <w:rPr>
          <w:rFonts w:eastAsia="Microsoft YaHei"/>
          <w:szCs w:val="22"/>
          <w:lang w:eastAsia="en-US"/>
        </w:rPr>
        <w:t xml:space="preserve">требления при возможном его снижении. </w:t>
      </w:r>
      <w:proofErr w:type="gramEnd"/>
    </w:p>
    <w:p w14:paraId="0504D425"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 xml:space="preserve">5. Предусмотреть проектом ограничение расхода воды из тепловой сети на тепловой пункт и мероприятия по защите систем отопления от превышения допустимого давления. </w:t>
      </w:r>
    </w:p>
    <w:p w14:paraId="254B362E"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6. Реконструкцию проводить без изменения схемы присоединения существующих потреб</w:t>
      </w:r>
      <w:r w:rsidRPr="00C726F1">
        <w:rPr>
          <w:rFonts w:eastAsia="Microsoft YaHei"/>
          <w:szCs w:val="22"/>
          <w:lang w:eastAsia="en-US"/>
        </w:rPr>
        <w:t>и</w:t>
      </w:r>
      <w:r w:rsidRPr="00C726F1">
        <w:rPr>
          <w:rFonts w:eastAsia="Microsoft YaHei"/>
          <w:szCs w:val="22"/>
          <w:lang w:eastAsia="en-US"/>
        </w:rPr>
        <w:t xml:space="preserve">телей. </w:t>
      </w:r>
    </w:p>
    <w:p w14:paraId="516A5907"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7. Реконструкцию проводить под техническим надзором представителей единой теплосна</w:t>
      </w:r>
      <w:r w:rsidRPr="00C726F1">
        <w:rPr>
          <w:rFonts w:eastAsia="Microsoft YaHei"/>
          <w:szCs w:val="22"/>
          <w:lang w:eastAsia="en-US"/>
        </w:rPr>
        <w:t>б</w:t>
      </w:r>
      <w:r w:rsidRPr="00C726F1">
        <w:rPr>
          <w:rFonts w:eastAsia="Microsoft YaHei"/>
          <w:szCs w:val="22"/>
          <w:lang w:eastAsia="en-US"/>
        </w:rPr>
        <w:t xml:space="preserve">жающей организации. </w:t>
      </w:r>
    </w:p>
    <w:p w14:paraId="77E644F8" w14:textId="77777777" w:rsidR="00C726F1" w:rsidRPr="00C726F1" w:rsidRDefault="00C726F1" w:rsidP="00C726F1">
      <w:pPr>
        <w:widowControl w:val="0"/>
        <w:adjustRightInd w:val="0"/>
        <w:ind w:firstLine="567"/>
        <w:textAlignment w:val="baseline"/>
        <w:rPr>
          <w:rFonts w:eastAsia="Microsoft YaHei"/>
          <w:szCs w:val="22"/>
          <w:lang w:eastAsia="en-US"/>
        </w:rPr>
      </w:pPr>
      <w:r w:rsidRPr="00C726F1">
        <w:rPr>
          <w:rFonts w:eastAsia="Microsoft YaHei"/>
          <w:szCs w:val="22"/>
          <w:lang w:eastAsia="en-US"/>
        </w:rPr>
        <w:t>8.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14:paraId="57F0DFB8" w14:textId="77777777" w:rsidR="00C726F1" w:rsidRPr="00C726F1" w:rsidRDefault="00C726F1" w:rsidP="00C726F1">
      <w:pPr>
        <w:ind w:firstLine="567"/>
        <w:contextualSpacing/>
        <w:rPr>
          <w:rFonts w:eastAsia="Calibri"/>
          <w:szCs w:val="28"/>
          <w:lang w:val="x-none" w:eastAsia="ar-SA"/>
        </w:rPr>
      </w:pPr>
      <w:r w:rsidRPr="00C726F1">
        <w:rPr>
          <w:rFonts w:eastAsia="Calibri"/>
          <w:szCs w:val="28"/>
          <w:lang w:val="x-none" w:eastAsia="ar-SA"/>
        </w:rPr>
        <w:t xml:space="preserve">Характеристика рекомендуемых мероприятий по организации горячего водоснабжения приведена в таблице </w:t>
      </w:r>
      <w:r w:rsidRPr="00C726F1">
        <w:rPr>
          <w:rFonts w:eastAsia="Calibri"/>
          <w:szCs w:val="28"/>
          <w:lang w:eastAsia="ar-SA"/>
        </w:rPr>
        <w:t>11</w:t>
      </w:r>
      <w:r w:rsidRPr="00C726F1">
        <w:rPr>
          <w:rFonts w:eastAsia="Calibri"/>
          <w:szCs w:val="28"/>
          <w:lang w:val="x-none" w:eastAsia="ar-SA"/>
        </w:rPr>
        <w:t>.</w:t>
      </w:r>
    </w:p>
    <w:p w14:paraId="4EC378D3" w14:textId="77777777" w:rsidR="00C726F1" w:rsidRPr="00C726F1" w:rsidRDefault="00C726F1" w:rsidP="00C726F1">
      <w:pPr>
        <w:tabs>
          <w:tab w:val="left" w:pos="0"/>
        </w:tabs>
        <w:ind w:firstLine="709"/>
        <w:rPr>
          <w:rFonts w:eastAsia="Calibri"/>
          <w:szCs w:val="22"/>
          <w:lang w:eastAsia="en-US"/>
        </w:rPr>
      </w:pPr>
    </w:p>
    <w:p w14:paraId="3BFF0E78"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11</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Мероприятия по организации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7"/>
        <w:gridCol w:w="4954"/>
        <w:gridCol w:w="1857"/>
        <w:gridCol w:w="3083"/>
      </w:tblGrid>
      <w:tr w:rsidR="00C726F1" w:rsidRPr="00C726F1" w14:paraId="4975B32E" w14:textId="77777777" w:rsidTr="0084059E">
        <w:trPr>
          <w:tblHeader/>
        </w:trPr>
        <w:tc>
          <w:tcPr>
            <w:tcW w:w="253" w:type="pct"/>
            <w:vAlign w:val="center"/>
          </w:tcPr>
          <w:p w14:paraId="42DAE6F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2377" w:type="pct"/>
            <w:shd w:val="clear" w:color="auto" w:fill="auto"/>
            <w:noWrap/>
            <w:vAlign w:val="center"/>
            <w:hideMark/>
          </w:tcPr>
          <w:p w14:paraId="62DA5AC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891" w:type="pct"/>
            <w:vAlign w:val="center"/>
          </w:tcPr>
          <w:p w14:paraId="6DD8889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Год реализации</w:t>
            </w:r>
          </w:p>
        </w:tc>
        <w:tc>
          <w:tcPr>
            <w:tcW w:w="1479" w:type="pct"/>
            <w:shd w:val="clear" w:color="auto" w:fill="auto"/>
            <w:noWrap/>
            <w:vAlign w:val="center"/>
            <w:hideMark/>
          </w:tcPr>
          <w:p w14:paraId="26FCC09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Объем инвестиций*, тыс. </w:t>
            </w:r>
            <w:proofErr w:type="spellStart"/>
            <w:r w:rsidRPr="00C726F1">
              <w:rPr>
                <w:rFonts w:eastAsia="Calibri"/>
                <w:sz w:val="22"/>
                <w:szCs w:val="22"/>
                <w:lang w:eastAsia="en-US"/>
              </w:rPr>
              <w:t>руб</w:t>
            </w:r>
            <w:proofErr w:type="spellEnd"/>
          </w:p>
        </w:tc>
      </w:tr>
      <w:tr w:rsidR="00C726F1" w:rsidRPr="00C726F1" w14:paraId="4F4E455A" w14:textId="77777777" w:rsidTr="0084059E">
        <w:tc>
          <w:tcPr>
            <w:tcW w:w="253" w:type="pct"/>
            <w:vAlign w:val="center"/>
          </w:tcPr>
          <w:p w14:paraId="4367C06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2377" w:type="pct"/>
            <w:shd w:val="clear" w:color="auto" w:fill="auto"/>
            <w:noWrap/>
            <w:vAlign w:val="center"/>
          </w:tcPr>
          <w:p w14:paraId="7E4C2CD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Реконструкция внутренних систем жилых домов с установкой современных ИТП и </w:t>
            </w:r>
            <w:proofErr w:type="spellStart"/>
            <w:r w:rsidRPr="00C726F1">
              <w:rPr>
                <w:rFonts w:eastAsia="Calibri"/>
                <w:sz w:val="22"/>
                <w:szCs w:val="22"/>
                <w:lang w:eastAsia="en-US"/>
              </w:rPr>
              <w:t>водоподогр</w:t>
            </w:r>
            <w:r w:rsidRPr="00C726F1">
              <w:rPr>
                <w:rFonts w:eastAsia="Calibri"/>
                <w:sz w:val="22"/>
                <w:szCs w:val="22"/>
                <w:lang w:eastAsia="en-US"/>
              </w:rPr>
              <w:t>е</w:t>
            </w:r>
            <w:r w:rsidRPr="00C726F1">
              <w:rPr>
                <w:rFonts w:eastAsia="Calibri"/>
                <w:sz w:val="22"/>
                <w:szCs w:val="22"/>
                <w:lang w:eastAsia="en-US"/>
              </w:rPr>
              <w:t>вательных</w:t>
            </w:r>
            <w:proofErr w:type="spellEnd"/>
            <w:r w:rsidRPr="00C726F1">
              <w:rPr>
                <w:rFonts w:eastAsia="Calibri"/>
                <w:sz w:val="22"/>
                <w:szCs w:val="22"/>
                <w:lang w:eastAsia="en-US"/>
              </w:rPr>
              <w:t xml:space="preserve"> устрой</w:t>
            </w:r>
            <w:proofErr w:type="gramStart"/>
            <w:r w:rsidRPr="00C726F1">
              <w:rPr>
                <w:rFonts w:eastAsia="Calibri"/>
                <w:sz w:val="22"/>
                <w:szCs w:val="22"/>
                <w:lang w:eastAsia="en-US"/>
              </w:rPr>
              <w:t>ств дл</w:t>
            </w:r>
            <w:proofErr w:type="gramEnd"/>
            <w:r w:rsidRPr="00C726F1">
              <w:rPr>
                <w:rFonts w:eastAsia="Calibri"/>
                <w:sz w:val="22"/>
                <w:szCs w:val="22"/>
                <w:lang w:eastAsia="en-US"/>
              </w:rPr>
              <w:t>я перехода на закрытую систему ГВС</w:t>
            </w:r>
          </w:p>
        </w:tc>
        <w:tc>
          <w:tcPr>
            <w:tcW w:w="891" w:type="pct"/>
            <w:shd w:val="clear" w:color="auto" w:fill="auto"/>
            <w:vAlign w:val="center"/>
          </w:tcPr>
          <w:p w14:paraId="4B60372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2024-2040</w:t>
            </w:r>
          </w:p>
        </w:tc>
        <w:tc>
          <w:tcPr>
            <w:tcW w:w="1479" w:type="pct"/>
            <w:tcBorders>
              <w:top w:val="nil"/>
              <w:left w:val="nil"/>
              <w:bottom w:val="single" w:sz="8" w:space="0" w:color="auto"/>
              <w:right w:val="single" w:sz="8" w:space="0" w:color="auto"/>
            </w:tcBorders>
            <w:shd w:val="clear" w:color="000000" w:fill="FFFFFF"/>
            <w:noWrap/>
            <w:vAlign w:val="center"/>
          </w:tcPr>
          <w:p w14:paraId="452FA15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25500,0</w:t>
            </w:r>
          </w:p>
        </w:tc>
      </w:tr>
    </w:tbl>
    <w:p w14:paraId="08C75C00" w14:textId="77777777" w:rsidR="00C726F1" w:rsidRPr="00C726F1" w:rsidRDefault="00C726F1" w:rsidP="00C726F1">
      <w:pPr>
        <w:tabs>
          <w:tab w:val="left" w:pos="0"/>
        </w:tabs>
        <w:rPr>
          <w:rFonts w:eastAsia="Calibri"/>
          <w:sz w:val="22"/>
          <w:szCs w:val="22"/>
          <w:lang w:eastAsia="en-US"/>
        </w:rPr>
      </w:pPr>
      <w:r w:rsidRPr="00C726F1">
        <w:rPr>
          <w:rFonts w:eastAsia="Calibri"/>
          <w:sz w:val="22"/>
          <w:szCs w:val="22"/>
          <w:lang w:eastAsia="en-US"/>
        </w:rPr>
        <w:t>*- Объемы инвестиций в реконструкцию тепловых сетей определены по укрупненным показателям на о</w:t>
      </w:r>
      <w:r w:rsidRPr="00C726F1">
        <w:rPr>
          <w:rFonts w:eastAsia="Calibri"/>
          <w:sz w:val="22"/>
          <w:szCs w:val="22"/>
          <w:lang w:eastAsia="en-US"/>
        </w:rPr>
        <w:t>с</w:t>
      </w:r>
      <w:r w:rsidRPr="00C726F1">
        <w:rPr>
          <w:rFonts w:eastAsia="Calibri"/>
          <w:sz w:val="22"/>
          <w:szCs w:val="22"/>
          <w:lang w:eastAsia="en-US"/>
        </w:rPr>
        <w:t>новании объектов-аналогов и должны быть уточнены на последующих стадиях проектирования.</w:t>
      </w:r>
    </w:p>
    <w:p w14:paraId="6321185B" w14:textId="77777777" w:rsidR="00C726F1" w:rsidRPr="00C726F1" w:rsidRDefault="00C726F1" w:rsidP="00C726F1">
      <w:pPr>
        <w:ind w:firstLine="567"/>
        <w:contextualSpacing/>
        <w:rPr>
          <w:rFonts w:eastAsia="Microsoft YaHei"/>
          <w:lang w:eastAsia="en-US"/>
        </w:rPr>
      </w:pPr>
    </w:p>
    <w:p w14:paraId="07B04948" w14:textId="77777777" w:rsidR="00C726F1" w:rsidRPr="00C726F1" w:rsidRDefault="00C726F1" w:rsidP="00C726F1">
      <w:pPr>
        <w:ind w:firstLine="567"/>
        <w:contextualSpacing/>
        <w:rPr>
          <w:rFonts w:eastAsia="Calibri"/>
          <w:szCs w:val="28"/>
          <w:lang w:val="x-none" w:eastAsia="en-US"/>
        </w:rPr>
      </w:pPr>
      <w:r w:rsidRPr="00C726F1">
        <w:rPr>
          <w:rFonts w:eastAsia="Microsoft YaHei"/>
          <w:lang w:val="x-none" w:eastAsia="en-US"/>
        </w:rPr>
        <w:t>Мероприятие по переводу потребителей горячего водоснабжения с открытой схемы ГВС на закрытую не является экономически эффективным</w:t>
      </w:r>
      <w:r w:rsidRPr="00C726F1">
        <w:rPr>
          <w:rFonts w:eastAsia="Microsoft YaHei"/>
          <w:szCs w:val="28"/>
          <w:lang w:val="x-none" w:eastAsia="en-US"/>
        </w:rPr>
        <w:t xml:space="preserve">. </w:t>
      </w:r>
      <w:r w:rsidRPr="00C726F1">
        <w:rPr>
          <w:rFonts w:eastAsia="Calibri"/>
          <w:szCs w:val="28"/>
          <w:lang w:val="x-none" w:eastAsia="en-US"/>
        </w:rPr>
        <w:t>Основными направлениями снижения затрат при организации горячего водоснабжения по «закрытой» схеме являются:</w:t>
      </w:r>
    </w:p>
    <w:p w14:paraId="10F80A0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уменьшение затрат электроэнергии на подпитку тепловой сети, в связи с уменьшением объема транспортируемого теплоносителя;</w:t>
      </w:r>
    </w:p>
    <w:p w14:paraId="16A665B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качестве возможных источников финансирования мероприятий предполагаются средства Фонда капитального ремонта, средства Управляющих компаний и ТСЖ, средства собственников жилых помещений многоквартирных домов, средства собственников общественных, коммерческих и производственных зданий и прочие источники. Ни один из перечисленных источников на сегодняшний день не предусматривает финансирования мероприятий по переводу потребителей горячего водоснабжения с открытой схемы на закрытую схему ГВС. Кроме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14:paraId="08992B4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по переводу открытых систем теплоснабжения (горячего водоснабжения), отдельных участков таких систем на закрытые системы горячего водоснабжения реализуются при необходимости обеспечения требований к качеству и безопасности горячей воды.</w:t>
      </w:r>
    </w:p>
    <w:p w14:paraId="771CDCD6" w14:textId="77777777" w:rsidR="00C726F1" w:rsidRPr="00C726F1" w:rsidRDefault="00C726F1" w:rsidP="00C726F1">
      <w:pPr>
        <w:jc w:val="center"/>
        <w:rPr>
          <w:rFonts w:eastAsia="Calibri"/>
          <w:b/>
          <w:lang w:val="x-none" w:eastAsia="en-US"/>
        </w:rPr>
      </w:pPr>
    </w:p>
    <w:p w14:paraId="2950EC7D" w14:textId="77777777" w:rsidR="00C726F1" w:rsidRPr="00C726F1" w:rsidRDefault="00C726F1" w:rsidP="00C726F1">
      <w:pPr>
        <w:rPr>
          <w:rFonts w:eastAsia="Calibri"/>
          <w:szCs w:val="22"/>
          <w:lang w:val="x-none" w:eastAsia="en-US"/>
        </w:rPr>
      </w:pPr>
    </w:p>
    <w:p w14:paraId="208D3CB9" w14:textId="77777777" w:rsidR="00C726F1" w:rsidRPr="00C726F1" w:rsidRDefault="00C726F1" w:rsidP="00C726F1">
      <w:pPr>
        <w:rPr>
          <w:rFonts w:eastAsia="Calibri"/>
          <w:szCs w:val="22"/>
          <w:lang w:eastAsia="en-US"/>
        </w:rPr>
        <w:sectPr w:rsidR="00C726F1" w:rsidRPr="00C726F1" w:rsidSect="00A00D0C">
          <w:pgSz w:w="11906" w:h="16838"/>
          <w:pgMar w:top="1134" w:right="567" w:bottom="1134" w:left="1134" w:header="708" w:footer="708" w:gutter="0"/>
          <w:cols w:space="708"/>
          <w:docGrid w:linePitch="360"/>
        </w:sectPr>
      </w:pPr>
    </w:p>
    <w:p w14:paraId="655F395B" w14:textId="77777777" w:rsidR="00C726F1" w:rsidRPr="00C726F1" w:rsidRDefault="00C726F1" w:rsidP="00C726F1">
      <w:pPr>
        <w:keepNext/>
        <w:keepLines/>
        <w:spacing w:after="120"/>
        <w:jc w:val="center"/>
        <w:outlineLvl w:val="0"/>
        <w:rPr>
          <w:b/>
          <w:bCs/>
          <w:caps/>
          <w:szCs w:val="28"/>
          <w:lang w:val="x-none" w:eastAsia="en-US"/>
        </w:rPr>
      </w:pPr>
      <w:bookmarkStart w:id="85" w:name="_Toc192441684"/>
      <w:r w:rsidRPr="00C726F1">
        <w:rPr>
          <w:b/>
          <w:bCs/>
          <w:caps/>
          <w:szCs w:val="28"/>
          <w:lang w:val="x-none" w:eastAsia="en-US"/>
        </w:rPr>
        <w:lastRenderedPageBreak/>
        <w:t xml:space="preserve">РАЗДЕЛ 8 </w:t>
      </w:r>
      <w:bookmarkEnd w:id="78"/>
      <w:r w:rsidRPr="00C726F1">
        <w:rPr>
          <w:b/>
          <w:bCs/>
          <w:caps/>
          <w:szCs w:val="28"/>
          <w:lang w:val="x-none" w:eastAsia="en-US"/>
        </w:rPr>
        <w:t>Перспективные топливные балансы</w:t>
      </w:r>
      <w:bookmarkEnd w:id="85"/>
    </w:p>
    <w:p w14:paraId="11284216" w14:textId="77777777" w:rsidR="00C726F1" w:rsidRPr="00C726F1" w:rsidRDefault="00C726F1" w:rsidP="00C726F1">
      <w:pPr>
        <w:keepNext/>
        <w:keepLines/>
        <w:spacing w:before="200"/>
        <w:ind w:firstLine="709"/>
        <w:outlineLvl w:val="1"/>
        <w:rPr>
          <w:b/>
          <w:bCs/>
          <w:szCs w:val="26"/>
          <w:lang w:val="x-none" w:eastAsia="ar-SA"/>
        </w:rPr>
      </w:pPr>
      <w:bookmarkStart w:id="86" w:name="_Toc192441685"/>
      <w:r w:rsidRPr="00C726F1">
        <w:rPr>
          <w:b/>
          <w:bCs/>
          <w:szCs w:val="26"/>
          <w:lang w:val="x-none" w:eastAsia="ar-SA"/>
        </w:rPr>
        <w:t xml:space="preserve">8.1 </w:t>
      </w:r>
      <w:r w:rsidRPr="00C726F1">
        <w:rPr>
          <w:b/>
          <w:bCs/>
          <w:szCs w:val="26"/>
          <w:lang w:eastAsia="ar-SA"/>
        </w:rPr>
        <w:t>П</w:t>
      </w:r>
      <w:proofErr w:type="spellStart"/>
      <w:r w:rsidRPr="00C726F1">
        <w:rPr>
          <w:b/>
          <w:bCs/>
          <w:szCs w:val="26"/>
          <w:lang w:val="x-none" w:eastAsia="ar-SA"/>
        </w:rPr>
        <w:t>ерспективные</w:t>
      </w:r>
      <w:proofErr w:type="spellEnd"/>
      <w:r w:rsidRPr="00C726F1">
        <w:rPr>
          <w:b/>
          <w:bCs/>
          <w:szCs w:val="26"/>
          <w:lang w:val="x-none" w:eastAsia="ar-SA"/>
        </w:rPr>
        <w:t xml:space="preserve"> топливные балансы для каждого источника тепловой энергии по видам основного, резервного и аварийного топлива на каждом этапе</w:t>
      </w:r>
      <w:bookmarkEnd w:id="86"/>
    </w:p>
    <w:p w14:paraId="507BFA4B" w14:textId="77777777" w:rsidR="00C726F1" w:rsidRPr="00C726F1" w:rsidRDefault="00C726F1" w:rsidP="00C726F1">
      <w:pPr>
        <w:tabs>
          <w:tab w:val="left" w:pos="0"/>
        </w:tabs>
        <w:ind w:firstLine="709"/>
      </w:pPr>
      <w:r w:rsidRPr="00C726F1">
        <w:rPr>
          <w:rFonts w:eastAsia="Microsoft YaHei"/>
          <w:lang w:eastAsia="en-US"/>
        </w:rPr>
        <w:t xml:space="preserve">На территории поселения действует один источник теплоснабжения, отапливающий социально-значимые, общественные здания и жилой фонд. В качестве основного вида топлива на котельной используется твердое топливо (бурый уголь 2 БР). </w:t>
      </w:r>
      <w:r w:rsidRPr="00C726F1">
        <w:t>Сведения о фактическом и перспекти</w:t>
      </w:r>
      <w:r w:rsidRPr="00C726F1">
        <w:t>в</w:t>
      </w:r>
      <w:r w:rsidRPr="00C726F1">
        <w:t>ном потреблении котельно-печного топлива приведены в таблице 12.</w:t>
      </w:r>
    </w:p>
    <w:p w14:paraId="3F3DE0D8" w14:textId="77777777" w:rsidR="00C726F1" w:rsidRPr="00C726F1" w:rsidRDefault="00C726F1" w:rsidP="00C726F1">
      <w:pPr>
        <w:tabs>
          <w:tab w:val="left" w:pos="0"/>
        </w:tabs>
        <w:ind w:firstLine="709"/>
      </w:pPr>
    </w:p>
    <w:p w14:paraId="43E790E4"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12</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Существующий и перспективный топливные балансы</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2909"/>
        <w:gridCol w:w="1257"/>
        <w:gridCol w:w="1181"/>
        <w:gridCol w:w="1181"/>
        <w:gridCol w:w="1181"/>
        <w:gridCol w:w="1181"/>
        <w:gridCol w:w="1344"/>
        <w:gridCol w:w="1344"/>
        <w:gridCol w:w="1344"/>
        <w:gridCol w:w="1335"/>
      </w:tblGrid>
      <w:tr w:rsidR="00C726F1" w:rsidRPr="00C726F1" w14:paraId="3DA524B5" w14:textId="77777777" w:rsidTr="0084059E">
        <w:trPr>
          <w:trHeight w:val="527"/>
          <w:tblHeader/>
        </w:trPr>
        <w:tc>
          <w:tcPr>
            <w:tcW w:w="280" w:type="pct"/>
            <w:shd w:val="clear" w:color="auto" w:fill="auto"/>
            <w:vAlign w:val="center"/>
            <w:hideMark/>
          </w:tcPr>
          <w:p w14:paraId="25AE4D2D"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 xml:space="preserve">№ </w:t>
            </w:r>
            <w:proofErr w:type="gramStart"/>
            <w:r w:rsidRPr="00C726F1">
              <w:rPr>
                <w:rFonts w:eastAsia="Calibri"/>
                <w:bCs/>
                <w:sz w:val="22"/>
                <w:szCs w:val="22"/>
                <w:lang w:eastAsia="en-US"/>
              </w:rPr>
              <w:t>п</w:t>
            </w:r>
            <w:proofErr w:type="gramEnd"/>
            <w:r w:rsidRPr="00C726F1">
              <w:rPr>
                <w:rFonts w:eastAsia="Calibri"/>
                <w:bCs/>
                <w:sz w:val="22"/>
                <w:szCs w:val="22"/>
                <w:lang w:eastAsia="en-US"/>
              </w:rPr>
              <w:t>/п</w:t>
            </w:r>
          </w:p>
        </w:tc>
        <w:tc>
          <w:tcPr>
            <w:tcW w:w="963" w:type="pct"/>
            <w:shd w:val="clear" w:color="auto" w:fill="auto"/>
            <w:vAlign w:val="center"/>
            <w:hideMark/>
          </w:tcPr>
          <w:p w14:paraId="2AD382BA"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Составляющая баланса</w:t>
            </w:r>
          </w:p>
        </w:tc>
        <w:tc>
          <w:tcPr>
            <w:tcW w:w="416" w:type="pct"/>
            <w:shd w:val="clear" w:color="auto" w:fill="auto"/>
            <w:vAlign w:val="center"/>
            <w:hideMark/>
          </w:tcPr>
          <w:p w14:paraId="0F4AE913"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Ед. изм.</w:t>
            </w:r>
          </w:p>
        </w:tc>
        <w:tc>
          <w:tcPr>
            <w:tcW w:w="391" w:type="pct"/>
            <w:shd w:val="clear" w:color="auto" w:fill="auto"/>
            <w:vAlign w:val="center"/>
            <w:hideMark/>
          </w:tcPr>
          <w:p w14:paraId="47DC26AA"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2024 год</w:t>
            </w:r>
          </w:p>
        </w:tc>
        <w:tc>
          <w:tcPr>
            <w:tcW w:w="391" w:type="pct"/>
            <w:shd w:val="clear" w:color="auto" w:fill="auto"/>
            <w:vAlign w:val="center"/>
            <w:hideMark/>
          </w:tcPr>
          <w:p w14:paraId="63C41A67"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2025 год</w:t>
            </w:r>
          </w:p>
        </w:tc>
        <w:tc>
          <w:tcPr>
            <w:tcW w:w="391" w:type="pct"/>
            <w:shd w:val="clear" w:color="auto" w:fill="auto"/>
            <w:vAlign w:val="center"/>
            <w:hideMark/>
          </w:tcPr>
          <w:p w14:paraId="7535C8AB"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2026 год</w:t>
            </w:r>
          </w:p>
        </w:tc>
        <w:tc>
          <w:tcPr>
            <w:tcW w:w="391" w:type="pct"/>
            <w:shd w:val="clear" w:color="auto" w:fill="auto"/>
            <w:vAlign w:val="center"/>
            <w:hideMark/>
          </w:tcPr>
          <w:p w14:paraId="2B602D80"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2027 год</w:t>
            </w:r>
          </w:p>
        </w:tc>
        <w:tc>
          <w:tcPr>
            <w:tcW w:w="445" w:type="pct"/>
            <w:shd w:val="clear" w:color="auto" w:fill="auto"/>
            <w:vAlign w:val="center"/>
            <w:hideMark/>
          </w:tcPr>
          <w:p w14:paraId="23BE5833"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2028 год</w:t>
            </w:r>
          </w:p>
        </w:tc>
        <w:tc>
          <w:tcPr>
            <w:tcW w:w="445" w:type="pct"/>
            <w:shd w:val="clear" w:color="auto" w:fill="auto"/>
            <w:vAlign w:val="center"/>
            <w:hideMark/>
          </w:tcPr>
          <w:p w14:paraId="584A680E" w14:textId="77777777" w:rsidR="00C726F1" w:rsidRPr="00C726F1" w:rsidRDefault="00C726F1" w:rsidP="00C726F1">
            <w:pPr>
              <w:jc w:val="center"/>
              <w:rPr>
                <w:rFonts w:eastAsia="Calibri"/>
                <w:iCs/>
                <w:sz w:val="22"/>
                <w:szCs w:val="22"/>
                <w:lang w:eastAsia="en-US"/>
              </w:rPr>
            </w:pPr>
            <w:r w:rsidRPr="00C726F1">
              <w:rPr>
                <w:rFonts w:eastAsia="Calibri"/>
                <w:iCs/>
                <w:sz w:val="22"/>
                <w:szCs w:val="22"/>
                <w:lang w:eastAsia="en-US"/>
              </w:rPr>
              <w:t>2029 год</w:t>
            </w:r>
          </w:p>
        </w:tc>
        <w:tc>
          <w:tcPr>
            <w:tcW w:w="445" w:type="pct"/>
            <w:shd w:val="clear" w:color="auto" w:fill="auto"/>
            <w:vAlign w:val="center"/>
            <w:hideMark/>
          </w:tcPr>
          <w:p w14:paraId="3986BE86" w14:textId="77777777" w:rsidR="00C726F1" w:rsidRPr="00C726F1" w:rsidRDefault="00C726F1" w:rsidP="00C726F1">
            <w:pPr>
              <w:jc w:val="center"/>
              <w:rPr>
                <w:rFonts w:eastAsia="Calibri"/>
                <w:iCs/>
                <w:sz w:val="22"/>
                <w:szCs w:val="22"/>
                <w:lang w:eastAsia="en-US"/>
              </w:rPr>
            </w:pPr>
            <w:r w:rsidRPr="00C726F1">
              <w:rPr>
                <w:rFonts w:eastAsia="Calibri"/>
                <w:sz w:val="22"/>
                <w:szCs w:val="22"/>
                <w:lang w:eastAsia="en-US"/>
              </w:rPr>
              <w:t>2030-2034 годы</w:t>
            </w:r>
          </w:p>
        </w:tc>
        <w:tc>
          <w:tcPr>
            <w:tcW w:w="442" w:type="pct"/>
            <w:shd w:val="clear" w:color="auto" w:fill="auto"/>
            <w:vAlign w:val="center"/>
          </w:tcPr>
          <w:p w14:paraId="0147E1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3A68F340" w14:textId="77777777" w:rsidTr="0084059E">
        <w:tc>
          <w:tcPr>
            <w:tcW w:w="280" w:type="pct"/>
            <w:shd w:val="clear" w:color="auto" w:fill="auto"/>
            <w:vAlign w:val="center"/>
          </w:tcPr>
          <w:p w14:paraId="037E13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963" w:type="pct"/>
            <w:shd w:val="clear" w:color="auto" w:fill="auto"/>
            <w:vAlign w:val="center"/>
          </w:tcPr>
          <w:p w14:paraId="16D0B25D"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0"/>
                <w:szCs w:val="20"/>
                <w:lang w:eastAsia="en-US"/>
              </w:rPr>
              <w:t>Котельная с. Зыково</w:t>
            </w:r>
          </w:p>
        </w:tc>
        <w:tc>
          <w:tcPr>
            <w:tcW w:w="416" w:type="pct"/>
            <w:shd w:val="clear" w:color="auto" w:fill="auto"/>
            <w:vAlign w:val="center"/>
          </w:tcPr>
          <w:p w14:paraId="5F576623" w14:textId="77777777" w:rsidR="00C726F1" w:rsidRPr="00C726F1" w:rsidRDefault="00C726F1" w:rsidP="00C726F1">
            <w:pPr>
              <w:jc w:val="center"/>
              <w:rPr>
                <w:rFonts w:eastAsia="Calibri"/>
                <w:b/>
                <w:bCs/>
                <w:sz w:val="22"/>
                <w:szCs w:val="22"/>
                <w:lang w:eastAsia="en-US"/>
              </w:rPr>
            </w:pPr>
          </w:p>
        </w:tc>
        <w:tc>
          <w:tcPr>
            <w:tcW w:w="391" w:type="pct"/>
            <w:shd w:val="clear" w:color="auto" w:fill="auto"/>
            <w:vAlign w:val="center"/>
          </w:tcPr>
          <w:p w14:paraId="36F62A14"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1CB9012F"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006F193B" w14:textId="77777777" w:rsidR="00C726F1" w:rsidRPr="00C726F1" w:rsidRDefault="00C726F1" w:rsidP="00C726F1">
            <w:pPr>
              <w:jc w:val="center"/>
              <w:rPr>
                <w:rFonts w:eastAsia="Calibri"/>
                <w:sz w:val="22"/>
                <w:szCs w:val="22"/>
                <w:lang w:eastAsia="en-US"/>
              </w:rPr>
            </w:pPr>
          </w:p>
        </w:tc>
        <w:tc>
          <w:tcPr>
            <w:tcW w:w="391" w:type="pct"/>
            <w:shd w:val="clear" w:color="auto" w:fill="auto"/>
            <w:vAlign w:val="center"/>
          </w:tcPr>
          <w:p w14:paraId="4127A5E7"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291474F9"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10D84289" w14:textId="77777777" w:rsidR="00C726F1" w:rsidRPr="00C726F1" w:rsidRDefault="00C726F1" w:rsidP="00C726F1">
            <w:pPr>
              <w:jc w:val="center"/>
              <w:rPr>
                <w:rFonts w:eastAsia="Calibri"/>
                <w:sz w:val="22"/>
                <w:szCs w:val="22"/>
                <w:lang w:eastAsia="en-US"/>
              </w:rPr>
            </w:pPr>
          </w:p>
        </w:tc>
        <w:tc>
          <w:tcPr>
            <w:tcW w:w="445" w:type="pct"/>
            <w:shd w:val="clear" w:color="auto" w:fill="auto"/>
            <w:vAlign w:val="center"/>
          </w:tcPr>
          <w:p w14:paraId="537D3F96" w14:textId="77777777" w:rsidR="00C726F1" w:rsidRPr="00C726F1" w:rsidRDefault="00C726F1" w:rsidP="00C726F1">
            <w:pPr>
              <w:jc w:val="center"/>
              <w:rPr>
                <w:rFonts w:eastAsia="Calibri"/>
                <w:sz w:val="22"/>
                <w:szCs w:val="22"/>
                <w:lang w:eastAsia="en-US"/>
              </w:rPr>
            </w:pPr>
          </w:p>
        </w:tc>
        <w:tc>
          <w:tcPr>
            <w:tcW w:w="442" w:type="pct"/>
            <w:shd w:val="clear" w:color="auto" w:fill="auto"/>
          </w:tcPr>
          <w:p w14:paraId="06FD31B7" w14:textId="77777777" w:rsidR="00C726F1" w:rsidRPr="00C726F1" w:rsidRDefault="00C726F1" w:rsidP="00C726F1">
            <w:pPr>
              <w:jc w:val="center"/>
              <w:rPr>
                <w:rFonts w:eastAsia="Calibri"/>
                <w:sz w:val="22"/>
                <w:szCs w:val="22"/>
                <w:lang w:eastAsia="en-US"/>
              </w:rPr>
            </w:pPr>
          </w:p>
        </w:tc>
      </w:tr>
      <w:tr w:rsidR="00C726F1" w:rsidRPr="00C726F1" w14:paraId="490BC1F9" w14:textId="77777777" w:rsidTr="0084059E">
        <w:tc>
          <w:tcPr>
            <w:tcW w:w="280" w:type="pct"/>
            <w:shd w:val="clear" w:color="auto" w:fill="auto"/>
            <w:vAlign w:val="center"/>
          </w:tcPr>
          <w:p w14:paraId="6748B9C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963" w:type="pct"/>
            <w:shd w:val="clear" w:color="auto" w:fill="auto"/>
            <w:vAlign w:val="center"/>
          </w:tcPr>
          <w:p w14:paraId="6C0D39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Вид топлива</w:t>
            </w:r>
          </w:p>
        </w:tc>
        <w:tc>
          <w:tcPr>
            <w:tcW w:w="416" w:type="pct"/>
            <w:shd w:val="clear" w:color="auto" w:fill="auto"/>
            <w:vAlign w:val="center"/>
          </w:tcPr>
          <w:p w14:paraId="5252956B" w14:textId="77777777" w:rsidR="00C726F1" w:rsidRPr="00C726F1" w:rsidRDefault="00C726F1" w:rsidP="00C726F1">
            <w:pPr>
              <w:rPr>
                <w:rFonts w:eastAsia="Calibri"/>
                <w:sz w:val="22"/>
                <w:szCs w:val="22"/>
                <w:lang w:eastAsia="en-US"/>
              </w:rPr>
            </w:pPr>
            <w:r w:rsidRPr="00C726F1">
              <w:rPr>
                <w:rFonts w:eastAsia="Calibri"/>
                <w:sz w:val="22"/>
                <w:szCs w:val="22"/>
                <w:lang w:eastAsia="en-US"/>
              </w:rPr>
              <w:t> </w:t>
            </w:r>
          </w:p>
        </w:tc>
        <w:tc>
          <w:tcPr>
            <w:tcW w:w="391" w:type="pct"/>
            <w:shd w:val="clear" w:color="auto" w:fill="auto"/>
            <w:vAlign w:val="center"/>
          </w:tcPr>
          <w:p w14:paraId="453B00B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039733F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5AB1492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391" w:type="pct"/>
            <w:shd w:val="clear" w:color="auto" w:fill="auto"/>
            <w:vAlign w:val="center"/>
          </w:tcPr>
          <w:p w14:paraId="5E4FF60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3C9EE98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3771983D"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5" w:type="pct"/>
            <w:shd w:val="clear" w:color="auto" w:fill="auto"/>
            <w:vAlign w:val="center"/>
          </w:tcPr>
          <w:p w14:paraId="1BEA3ED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c>
          <w:tcPr>
            <w:tcW w:w="442" w:type="pct"/>
            <w:shd w:val="clear" w:color="auto" w:fill="auto"/>
            <w:vAlign w:val="center"/>
          </w:tcPr>
          <w:p w14:paraId="0479A06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Бурый уголь (2 БР)</w:t>
            </w:r>
          </w:p>
        </w:tc>
      </w:tr>
      <w:tr w:rsidR="00C726F1" w:rsidRPr="00C726F1" w14:paraId="16BF4FE9" w14:textId="77777777" w:rsidTr="0084059E">
        <w:tc>
          <w:tcPr>
            <w:tcW w:w="280" w:type="pct"/>
            <w:vMerge w:val="restart"/>
            <w:shd w:val="clear" w:color="auto" w:fill="auto"/>
            <w:vAlign w:val="center"/>
          </w:tcPr>
          <w:p w14:paraId="631D418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963" w:type="pct"/>
            <w:vMerge w:val="restart"/>
            <w:shd w:val="clear" w:color="auto" w:fill="auto"/>
            <w:vAlign w:val="center"/>
          </w:tcPr>
          <w:p w14:paraId="7467AA3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расход натурального топл</w:t>
            </w:r>
            <w:r w:rsidRPr="00C726F1">
              <w:rPr>
                <w:rFonts w:eastAsia="Calibri"/>
                <w:sz w:val="22"/>
                <w:szCs w:val="22"/>
                <w:lang w:eastAsia="en-US"/>
              </w:rPr>
              <w:t>и</w:t>
            </w:r>
            <w:r w:rsidRPr="00C726F1">
              <w:rPr>
                <w:rFonts w:eastAsia="Calibri"/>
                <w:sz w:val="22"/>
                <w:szCs w:val="22"/>
                <w:lang w:eastAsia="en-US"/>
              </w:rPr>
              <w:t>ва (основное топливо)</w:t>
            </w:r>
          </w:p>
        </w:tc>
        <w:tc>
          <w:tcPr>
            <w:tcW w:w="416" w:type="pct"/>
            <w:shd w:val="clear" w:color="auto" w:fill="auto"/>
            <w:vAlign w:val="center"/>
          </w:tcPr>
          <w:p w14:paraId="47FAC9F7" w14:textId="77777777" w:rsidR="00C726F1" w:rsidRPr="00C726F1" w:rsidRDefault="00C726F1" w:rsidP="00C726F1">
            <w:pPr>
              <w:jc w:val="center"/>
              <w:rPr>
                <w:rFonts w:eastAsia="Calibri"/>
                <w:sz w:val="22"/>
                <w:szCs w:val="22"/>
                <w:lang w:eastAsia="en-US"/>
              </w:rPr>
            </w:pPr>
            <w:proofErr w:type="spellStart"/>
            <w:r w:rsidRPr="00C726F1">
              <w:rPr>
                <w:rFonts w:eastAsia="Calibri"/>
                <w:sz w:val="22"/>
                <w:szCs w:val="22"/>
                <w:lang w:eastAsia="en-US"/>
              </w:rPr>
              <w:t>Тн</w:t>
            </w:r>
            <w:proofErr w:type="spellEnd"/>
          </w:p>
        </w:tc>
        <w:tc>
          <w:tcPr>
            <w:tcW w:w="391" w:type="pct"/>
            <w:shd w:val="clear" w:color="auto" w:fill="auto"/>
            <w:vAlign w:val="center"/>
          </w:tcPr>
          <w:p w14:paraId="7B22E07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9549,3</w:t>
            </w:r>
          </w:p>
        </w:tc>
        <w:tc>
          <w:tcPr>
            <w:tcW w:w="391" w:type="pct"/>
            <w:shd w:val="clear" w:color="auto" w:fill="auto"/>
            <w:vAlign w:val="center"/>
          </w:tcPr>
          <w:p w14:paraId="040A505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9425,5</w:t>
            </w:r>
          </w:p>
        </w:tc>
        <w:tc>
          <w:tcPr>
            <w:tcW w:w="391" w:type="pct"/>
            <w:shd w:val="clear" w:color="auto" w:fill="auto"/>
            <w:vAlign w:val="center"/>
          </w:tcPr>
          <w:p w14:paraId="1AB8A69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9324,5</w:t>
            </w:r>
          </w:p>
        </w:tc>
        <w:tc>
          <w:tcPr>
            <w:tcW w:w="391" w:type="pct"/>
            <w:shd w:val="clear" w:color="auto" w:fill="auto"/>
            <w:vAlign w:val="center"/>
          </w:tcPr>
          <w:p w14:paraId="38DAF2C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9326,2</w:t>
            </w:r>
          </w:p>
        </w:tc>
        <w:tc>
          <w:tcPr>
            <w:tcW w:w="445" w:type="pct"/>
            <w:shd w:val="clear" w:color="auto" w:fill="auto"/>
            <w:vAlign w:val="center"/>
          </w:tcPr>
          <w:p w14:paraId="42A0779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9225,3</w:t>
            </w:r>
          </w:p>
        </w:tc>
        <w:tc>
          <w:tcPr>
            <w:tcW w:w="445" w:type="pct"/>
            <w:shd w:val="clear" w:color="auto" w:fill="auto"/>
            <w:vAlign w:val="center"/>
          </w:tcPr>
          <w:p w14:paraId="21179CC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9125,9</w:t>
            </w:r>
          </w:p>
        </w:tc>
        <w:tc>
          <w:tcPr>
            <w:tcW w:w="445" w:type="pct"/>
            <w:shd w:val="clear" w:color="auto" w:fill="auto"/>
            <w:vAlign w:val="center"/>
          </w:tcPr>
          <w:p w14:paraId="21E6C42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4740,0</w:t>
            </w:r>
          </w:p>
        </w:tc>
        <w:tc>
          <w:tcPr>
            <w:tcW w:w="442" w:type="pct"/>
            <w:shd w:val="clear" w:color="auto" w:fill="auto"/>
            <w:vAlign w:val="center"/>
          </w:tcPr>
          <w:p w14:paraId="2D00E78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4740,0</w:t>
            </w:r>
          </w:p>
        </w:tc>
      </w:tr>
      <w:tr w:rsidR="00C726F1" w:rsidRPr="00C726F1" w14:paraId="65B4152E" w14:textId="77777777" w:rsidTr="0084059E">
        <w:tc>
          <w:tcPr>
            <w:tcW w:w="280" w:type="pct"/>
            <w:vMerge/>
            <w:shd w:val="clear" w:color="auto" w:fill="auto"/>
            <w:vAlign w:val="center"/>
          </w:tcPr>
          <w:p w14:paraId="446948A7" w14:textId="77777777" w:rsidR="00C726F1" w:rsidRPr="00C726F1" w:rsidRDefault="00C726F1" w:rsidP="00C726F1">
            <w:pPr>
              <w:jc w:val="center"/>
              <w:rPr>
                <w:rFonts w:eastAsia="Calibri"/>
                <w:sz w:val="22"/>
                <w:szCs w:val="22"/>
                <w:lang w:eastAsia="en-US"/>
              </w:rPr>
            </w:pPr>
          </w:p>
        </w:tc>
        <w:tc>
          <w:tcPr>
            <w:tcW w:w="963" w:type="pct"/>
            <w:vMerge/>
            <w:shd w:val="clear" w:color="auto" w:fill="auto"/>
            <w:vAlign w:val="center"/>
          </w:tcPr>
          <w:p w14:paraId="1615128D" w14:textId="77777777" w:rsidR="00C726F1" w:rsidRPr="00C726F1" w:rsidRDefault="00C726F1" w:rsidP="00C726F1">
            <w:pPr>
              <w:jc w:val="center"/>
              <w:rPr>
                <w:rFonts w:eastAsia="Calibri"/>
                <w:sz w:val="22"/>
                <w:szCs w:val="22"/>
                <w:lang w:eastAsia="en-US"/>
              </w:rPr>
            </w:pPr>
          </w:p>
        </w:tc>
        <w:tc>
          <w:tcPr>
            <w:tcW w:w="416" w:type="pct"/>
            <w:shd w:val="clear" w:color="auto" w:fill="auto"/>
            <w:vAlign w:val="center"/>
          </w:tcPr>
          <w:p w14:paraId="41756392" w14:textId="77777777" w:rsidR="00C726F1" w:rsidRPr="00C726F1" w:rsidRDefault="00C726F1" w:rsidP="00C726F1">
            <w:pPr>
              <w:jc w:val="center"/>
              <w:rPr>
                <w:rFonts w:eastAsia="Calibri"/>
                <w:sz w:val="22"/>
                <w:szCs w:val="22"/>
                <w:lang w:eastAsia="en-US"/>
              </w:rPr>
            </w:pPr>
            <w:proofErr w:type="spellStart"/>
            <w:r w:rsidRPr="00C726F1">
              <w:rPr>
                <w:rFonts w:eastAsia="Calibri"/>
                <w:sz w:val="22"/>
                <w:szCs w:val="22"/>
                <w:lang w:eastAsia="en-US"/>
              </w:rPr>
              <w:t>т.у.</w:t>
            </w:r>
            <w:proofErr w:type="gramStart"/>
            <w:r w:rsidRPr="00C726F1">
              <w:rPr>
                <w:rFonts w:eastAsia="Calibri"/>
                <w:sz w:val="22"/>
                <w:szCs w:val="22"/>
                <w:lang w:eastAsia="en-US"/>
              </w:rPr>
              <w:t>т</w:t>
            </w:r>
            <w:proofErr w:type="spellEnd"/>
            <w:proofErr w:type="gramEnd"/>
            <w:r w:rsidRPr="00C726F1">
              <w:rPr>
                <w:rFonts w:eastAsia="Calibri"/>
                <w:sz w:val="22"/>
                <w:szCs w:val="22"/>
                <w:lang w:eastAsia="en-US"/>
              </w:rPr>
              <w:t>.</w:t>
            </w:r>
          </w:p>
        </w:tc>
        <w:tc>
          <w:tcPr>
            <w:tcW w:w="391" w:type="pct"/>
            <w:shd w:val="clear" w:color="auto" w:fill="auto"/>
            <w:vAlign w:val="center"/>
          </w:tcPr>
          <w:p w14:paraId="4F79A24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5723,8</w:t>
            </w:r>
          </w:p>
        </w:tc>
        <w:tc>
          <w:tcPr>
            <w:tcW w:w="391" w:type="pct"/>
            <w:shd w:val="clear" w:color="auto" w:fill="auto"/>
            <w:vAlign w:val="center"/>
          </w:tcPr>
          <w:p w14:paraId="0853F15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5649,6</w:t>
            </w:r>
          </w:p>
        </w:tc>
        <w:tc>
          <w:tcPr>
            <w:tcW w:w="391" w:type="pct"/>
            <w:shd w:val="clear" w:color="auto" w:fill="auto"/>
            <w:vAlign w:val="center"/>
          </w:tcPr>
          <w:p w14:paraId="175D4A4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5589,1</w:t>
            </w:r>
          </w:p>
        </w:tc>
        <w:tc>
          <w:tcPr>
            <w:tcW w:w="391" w:type="pct"/>
            <w:shd w:val="clear" w:color="auto" w:fill="auto"/>
            <w:vAlign w:val="center"/>
          </w:tcPr>
          <w:p w14:paraId="70F752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5590,1</w:t>
            </w:r>
          </w:p>
        </w:tc>
        <w:tc>
          <w:tcPr>
            <w:tcW w:w="445" w:type="pct"/>
            <w:shd w:val="clear" w:color="auto" w:fill="auto"/>
            <w:vAlign w:val="center"/>
          </w:tcPr>
          <w:p w14:paraId="5B3111A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5529,6</w:t>
            </w:r>
          </w:p>
        </w:tc>
        <w:tc>
          <w:tcPr>
            <w:tcW w:w="445" w:type="pct"/>
            <w:shd w:val="clear" w:color="auto" w:fill="auto"/>
            <w:vAlign w:val="center"/>
          </w:tcPr>
          <w:p w14:paraId="047E81D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c>
          <w:tcPr>
            <w:tcW w:w="445" w:type="pct"/>
            <w:shd w:val="clear" w:color="auto" w:fill="auto"/>
            <w:vAlign w:val="center"/>
          </w:tcPr>
          <w:p w14:paraId="0447F6F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c>
          <w:tcPr>
            <w:tcW w:w="442" w:type="pct"/>
            <w:shd w:val="clear" w:color="auto" w:fill="auto"/>
            <w:vAlign w:val="center"/>
          </w:tcPr>
          <w:p w14:paraId="57DA1DB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5470,0</w:t>
            </w:r>
          </w:p>
        </w:tc>
      </w:tr>
      <w:tr w:rsidR="00C726F1" w:rsidRPr="00C726F1" w14:paraId="3E7B75E7" w14:textId="77777777" w:rsidTr="0084059E">
        <w:tc>
          <w:tcPr>
            <w:tcW w:w="280" w:type="pct"/>
            <w:shd w:val="clear" w:color="auto" w:fill="auto"/>
            <w:vAlign w:val="center"/>
          </w:tcPr>
          <w:p w14:paraId="489D7C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w:t>
            </w:r>
          </w:p>
        </w:tc>
        <w:tc>
          <w:tcPr>
            <w:tcW w:w="963" w:type="pct"/>
            <w:shd w:val="clear" w:color="auto" w:fill="auto"/>
            <w:vAlign w:val="center"/>
          </w:tcPr>
          <w:p w14:paraId="5CABC4C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Выработка тепловой эне</w:t>
            </w:r>
            <w:r w:rsidRPr="00C726F1">
              <w:rPr>
                <w:rFonts w:eastAsia="Calibri"/>
                <w:sz w:val="22"/>
                <w:szCs w:val="22"/>
                <w:lang w:eastAsia="en-US"/>
              </w:rPr>
              <w:t>р</w:t>
            </w:r>
            <w:r w:rsidRPr="00C726F1">
              <w:rPr>
                <w:rFonts w:eastAsia="Calibri"/>
                <w:sz w:val="22"/>
                <w:szCs w:val="22"/>
                <w:lang w:eastAsia="en-US"/>
              </w:rPr>
              <w:t>гии</w:t>
            </w:r>
          </w:p>
        </w:tc>
        <w:tc>
          <w:tcPr>
            <w:tcW w:w="416" w:type="pct"/>
            <w:shd w:val="clear" w:color="auto" w:fill="auto"/>
            <w:vAlign w:val="center"/>
          </w:tcPr>
          <w:p w14:paraId="44A7DA0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76644E6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30932,8</w:t>
            </w:r>
          </w:p>
        </w:tc>
        <w:tc>
          <w:tcPr>
            <w:tcW w:w="391" w:type="pct"/>
            <w:shd w:val="clear" w:color="auto" w:fill="auto"/>
            <w:vAlign w:val="center"/>
          </w:tcPr>
          <w:p w14:paraId="0120BC0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30531,7</w:t>
            </w:r>
          </w:p>
        </w:tc>
        <w:tc>
          <w:tcPr>
            <w:tcW w:w="391" w:type="pct"/>
            <w:shd w:val="clear" w:color="auto" w:fill="auto"/>
            <w:vAlign w:val="center"/>
          </w:tcPr>
          <w:p w14:paraId="5FDA471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30204,7</w:t>
            </w:r>
          </w:p>
        </w:tc>
        <w:tc>
          <w:tcPr>
            <w:tcW w:w="391" w:type="pct"/>
            <w:shd w:val="clear" w:color="auto" w:fill="auto"/>
            <w:vAlign w:val="center"/>
          </w:tcPr>
          <w:p w14:paraId="53E50794"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30210,2</w:t>
            </w:r>
          </w:p>
        </w:tc>
        <w:tc>
          <w:tcPr>
            <w:tcW w:w="445" w:type="pct"/>
            <w:shd w:val="clear" w:color="auto" w:fill="auto"/>
            <w:vAlign w:val="center"/>
          </w:tcPr>
          <w:p w14:paraId="1460AB1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29883,2</w:t>
            </w:r>
          </w:p>
        </w:tc>
        <w:tc>
          <w:tcPr>
            <w:tcW w:w="445" w:type="pct"/>
            <w:shd w:val="clear" w:color="auto" w:fill="auto"/>
            <w:vAlign w:val="center"/>
          </w:tcPr>
          <w:p w14:paraId="5B910BB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c>
          <w:tcPr>
            <w:tcW w:w="445" w:type="pct"/>
            <w:shd w:val="clear" w:color="auto" w:fill="auto"/>
            <w:vAlign w:val="center"/>
          </w:tcPr>
          <w:p w14:paraId="667A59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c>
          <w:tcPr>
            <w:tcW w:w="442" w:type="pct"/>
            <w:shd w:val="clear" w:color="auto" w:fill="auto"/>
            <w:vAlign w:val="center"/>
          </w:tcPr>
          <w:p w14:paraId="7ED4A2E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29561,2</w:t>
            </w:r>
          </w:p>
        </w:tc>
      </w:tr>
      <w:tr w:rsidR="00C726F1" w:rsidRPr="00C726F1" w14:paraId="04E63007" w14:textId="77777777" w:rsidTr="0084059E">
        <w:tc>
          <w:tcPr>
            <w:tcW w:w="280" w:type="pct"/>
            <w:shd w:val="clear" w:color="auto" w:fill="auto"/>
            <w:vAlign w:val="center"/>
          </w:tcPr>
          <w:p w14:paraId="2166F8E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1.4</w:t>
            </w:r>
          </w:p>
        </w:tc>
        <w:tc>
          <w:tcPr>
            <w:tcW w:w="963" w:type="pct"/>
            <w:shd w:val="clear" w:color="auto" w:fill="auto"/>
            <w:vAlign w:val="center"/>
          </w:tcPr>
          <w:p w14:paraId="0667BBE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Собственные и хозяйстве</w:t>
            </w:r>
            <w:r w:rsidRPr="00C726F1">
              <w:rPr>
                <w:rFonts w:eastAsia="Calibri"/>
                <w:sz w:val="22"/>
                <w:szCs w:val="22"/>
                <w:lang w:eastAsia="en-US"/>
              </w:rPr>
              <w:t>н</w:t>
            </w:r>
            <w:r w:rsidRPr="00C726F1">
              <w:rPr>
                <w:rFonts w:eastAsia="Calibri"/>
                <w:sz w:val="22"/>
                <w:szCs w:val="22"/>
                <w:lang w:eastAsia="en-US"/>
              </w:rPr>
              <w:t>ные нужды котельной</w:t>
            </w:r>
          </w:p>
        </w:tc>
        <w:tc>
          <w:tcPr>
            <w:tcW w:w="416" w:type="pct"/>
            <w:shd w:val="clear" w:color="auto" w:fill="auto"/>
            <w:vAlign w:val="center"/>
          </w:tcPr>
          <w:p w14:paraId="549FEAF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160647C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09FD21D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4F073E6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391" w:type="pct"/>
            <w:shd w:val="clear" w:color="auto" w:fill="auto"/>
            <w:vAlign w:val="center"/>
          </w:tcPr>
          <w:p w14:paraId="63F2737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6745CD2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7BDCB20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5" w:type="pct"/>
            <w:shd w:val="clear" w:color="auto" w:fill="auto"/>
            <w:vAlign w:val="center"/>
          </w:tcPr>
          <w:p w14:paraId="5CA6945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c>
          <w:tcPr>
            <w:tcW w:w="442" w:type="pct"/>
            <w:shd w:val="clear" w:color="auto" w:fill="auto"/>
            <w:vAlign w:val="center"/>
          </w:tcPr>
          <w:p w14:paraId="7D962A6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190,0</w:t>
            </w:r>
          </w:p>
        </w:tc>
      </w:tr>
      <w:tr w:rsidR="00C726F1" w:rsidRPr="00C726F1" w14:paraId="2E614F70" w14:textId="77777777" w:rsidTr="0084059E">
        <w:tc>
          <w:tcPr>
            <w:tcW w:w="280" w:type="pct"/>
            <w:shd w:val="clear" w:color="auto" w:fill="auto"/>
            <w:vAlign w:val="center"/>
          </w:tcPr>
          <w:p w14:paraId="0DCD384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w:t>
            </w:r>
          </w:p>
        </w:tc>
        <w:tc>
          <w:tcPr>
            <w:tcW w:w="963" w:type="pct"/>
            <w:shd w:val="clear" w:color="auto" w:fill="auto"/>
            <w:vAlign w:val="center"/>
          </w:tcPr>
          <w:p w14:paraId="14F4334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Тепловая энергия, отп</w:t>
            </w:r>
            <w:r w:rsidRPr="00C726F1">
              <w:rPr>
                <w:rFonts w:eastAsia="Calibri"/>
                <w:sz w:val="22"/>
                <w:szCs w:val="22"/>
                <w:lang w:eastAsia="en-US"/>
              </w:rPr>
              <w:t>у</w:t>
            </w:r>
            <w:r w:rsidRPr="00C726F1">
              <w:rPr>
                <w:rFonts w:eastAsia="Calibri"/>
                <w:sz w:val="22"/>
                <w:szCs w:val="22"/>
                <w:lang w:eastAsia="en-US"/>
              </w:rPr>
              <w:t>щенная в сети</w:t>
            </w:r>
          </w:p>
        </w:tc>
        <w:tc>
          <w:tcPr>
            <w:tcW w:w="416" w:type="pct"/>
            <w:shd w:val="clear" w:color="auto" w:fill="auto"/>
            <w:vAlign w:val="center"/>
          </w:tcPr>
          <w:p w14:paraId="775F71C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239C8A0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30742,8</w:t>
            </w:r>
          </w:p>
        </w:tc>
        <w:tc>
          <w:tcPr>
            <w:tcW w:w="391" w:type="pct"/>
            <w:shd w:val="clear" w:color="auto" w:fill="auto"/>
            <w:vAlign w:val="center"/>
          </w:tcPr>
          <w:p w14:paraId="4767105F"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30341,7</w:t>
            </w:r>
          </w:p>
        </w:tc>
        <w:tc>
          <w:tcPr>
            <w:tcW w:w="391" w:type="pct"/>
            <w:shd w:val="clear" w:color="auto" w:fill="auto"/>
            <w:vAlign w:val="center"/>
          </w:tcPr>
          <w:p w14:paraId="57EBD55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30014,7</w:t>
            </w:r>
          </w:p>
        </w:tc>
        <w:tc>
          <w:tcPr>
            <w:tcW w:w="391" w:type="pct"/>
            <w:shd w:val="clear" w:color="auto" w:fill="auto"/>
            <w:vAlign w:val="center"/>
          </w:tcPr>
          <w:p w14:paraId="0D6459B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30020,2</w:t>
            </w:r>
          </w:p>
        </w:tc>
        <w:tc>
          <w:tcPr>
            <w:tcW w:w="445" w:type="pct"/>
            <w:shd w:val="clear" w:color="auto" w:fill="auto"/>
            <w:vAlign w:val="center"/>
          </w:tcPr>
          <w:p w14:paraId="5DD2F65B"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29693,2</w:t>
            </w:r>
          </w:p>
        </w:tc>
        <w:tc>
          <w:tcPr>
            <w:tcW w:w="445" w:type="pct"/>
            <w:shd w:val="clear" w:color="auto" w:fill="auto"/>
            <w:vAlign w:val="center"/>
          </w:tcPr>
          <w:p w14:paraId="0141ED5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c>
          <w:tcPr>
            <w:tcW w:w="445" w:type="pct"/>
            <w:shd w:val="clear" w:color="auto" w:fill="auto"/>
            <w:vAlign w:val="center"/>
          </w:tcPr>
          <w:p w14:paraId="593A9B6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c>
          <w:tcPr>
            <w:tcW w:w="442" w:type="pct"/>
            <w:shd w:val="clear" w:color="auto" w:fill="auto"/>
            <w:vAlign w:val="center"/>
          </w:tcPr>
          <w:p w14:paraId="3868FA9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29371,2</w:t>
            </w:r>
          </w:p>
        </w:tc>
      </w:tr>
      <w:tr w:rsidR="00C726F1" w:rsidRPr="00C726F1" w14:paraId="00C60D26" w14:textId="77777777" w:rsidTr="0084059E">
        <w:tc>
          <w:tcPr>
            <w:tcW w:w="280" w:type="pct"/>
            <w:vMerge w:val="restart"/>
            <w:shd w:val="clear" w:color="auto" w:fill="auto"/>
            <w:vAlign w:val="center"/>
          </w:tcPr>
          <w:p w14:paraId="66314F7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1.6</w:t>
            </w:r>
          </w:p>
        </w:tc>
        <w:tc>
          <w:tcPr>
            <w:tcW w:w="963" w:type="pct"/>
            <w:vMerge w:val="restart"/>
            <w:shd w:val="clear" w:color="auto" w:fill="auto"/>
            <w:vAlign w:val="center"/>
          </w:tcPr>
          <w:p w14:paraId="0CC2183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Потери тепловой сети</w:t>
            </w:r>
          </w:p>
        </w:tc>
        <w:tc>
          <w:tcPr>
            <w:tcW w:w="416" w:type="pct"/>
            <w:shd w:val="clear" w:color="auto" w:fill="auto"/>
            <w:vAlign w:val="center"/>
          </w:tcPr>
          <w:p w14:paraId="0D26DDB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2714FED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6888,1</w:t>
            </w:r>
          </w:p>
        </w:tc>
        <w:tc>
          <w:tcPr>
            <w:tcW w:w="391" w:type="pct"/>
            <w:shd w:val="clear" w:color="auto" w:fill="auto"/>
            <w:vAlign w:val="center"/>
          </w:tcPr>
          <w:p w14:paraId="6B804E0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6487,0</w:t>
            </w:r>
          </w:p>
        </w:tc>
        <w:tc>
          <w:tcPr>
            <w:tcW w:w="391" w:type="pct"/>
            <w:shd w:val="clear" w:color="auto" w:fill="auto"/>
            <w:vAlign w:val="center"/>
          </w:tcPr>
          <w:p w14:paraId="343E1B9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6160,0</w:t>
            </w:r>
          </w:p>
        </w:tc>
        <w:tc>
          <w:tcPr>
            <w:tcW w:w="391" w:type="pct"/>
            <w:shd w:val="clear" w:color="auto" w:fill="auto"/>
            <w:vAlign w:val="center"/>
          </w:tcPr>
          <w:p w14:paraId="4DB445F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5833,0</w:t>
            </w:r>
          </w:p>
        </w:tc>
        <w:tc>
          <w:tcPr>
            <w:tcW w:w="445" w:type="pct"/>
            <w:shd w:val="clear" w:color="auto" w:fill="auto"/>
            <w:vAlign w:val="center"/>
          </w:tcPr>
          <w:p w14:paraId="17EE039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5506,0</w:t>
            </w:r>
          </w:p>
        </w:tc>
        <w:tc>
          <w:tcPr>
            <w:tcW w:w="445" w:type="pct"/>
            <w:shd w:val="clear" w:color="auto" w:fill="auto"/>
            <w:vAlign w:val="center"/>
          </w:tcPr>
          <w:p w14:paraId="210C2A98"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c>
          <w:tcPr>
            <w:tcW w:w="445" w:type="pct"/>
            <w:shd w:val="clear" w:color="auto" w:fill="auto"/>
            <w:vAlign w:val="center"/>
          </w:tcPr>
          <w:p w14:paraId="6ACADD4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c>
          <w:tcPr>
            <w:tcW w:w="442" w:type="pct"/>
            <w:shd w:val="clear" w:color="auto" w:fill="auto"/>
            <w:vAlign w:val="center"/>
          </w:tcPr>
          <w:p w14:paraId="03983215"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5184,0</w:t>
            </w:r>
          </w:p>
        </w:tc>
      </w:tr>
      <w:tr w:rsidR="00C726F1" w:rsidRPr="00C726F1" w14:paraId="24A8261F" w14:textId="77777777" w:rsidTr="0084059E">
        <w:tc>
          <w:tcPr>
            <w:tcW w:w="280" w:type="pct"/>
            <w:vMerge/>
            <w:shd w:val="clear" w:color="auto" w:fill="auto"/>
            <w:vAlign w:val="center"/>
          </w:tcPr>
          <w:p w14:paraId="48F32327" w14:textId="77777777" w:rsidR="00C726F1" w:rsidRPr="00C726F1" w:rsidRDefault="00C726F1" w:rsidP="00C726F1">
            <w:pPr>
              <w:jc w:val="center"/>
              <w:rPr>
                <w:rFonts w:eastAsia="Calibri"/>
                <w:sz w:val="22"/>
                <w:szCs w:val="22"/>
                <w:lang w:eastAsia="en-US"/>
              </w:rPr>
            </w:pPr>
          </w:p>
        </w:tc>
        <w:tc>
          <w:tcPr>
            <w:tcW w:w="963" w:type="pct"/>
            <w:vMerge/>
            <w:shd w:val="clear" w:color="auto" w:fill="auto"/>
            <w:vAlign w:val="center"/>
          </w:tcPr>
          <w:p w14:paraId="3298596D" w14:textId="77777777" w:rsidR="00C726F1" w:rsidRPr="00C726F1" w:rsidRDefault="00C726F1" w:rsidP="00C726F1">
            <w:pPr>
              <w:jc w:val="center"/>
              <w:rPr>
                <w:rFonts w:eastAsia="Calibri"/>
                <w:sz w:val="22"/>
                <w:szCs w:val="22"/>
                <w:lang w:eastAsia="en-US"/>
              </w:rPr>
            </w:pPr>
          </w:p>
        </w:tc>
        <w:tc>
          <w:tcPr>
            <w:tcW w:w="416" w:type="pct"/>
            <w:shd w:val="clear" w:color="auto" w:fill="auto"/>
            <w:vAlign w:val="center"/>
          </w:tcPr>
          <w:p w14:paraId="19AB69C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w:t>
            </w:r>
          </w:p>
        </w:tc>
        <w:tc>
          <w:tcPr>
            <w:tcW w:w="391" w:type="pct"/>
            <w:shd w:val="clear" w:color="auto" w:fill="auto"/>
            <w:vAlign w:val="center"/>
          </w:tcPr>
          <w:p w14:paraId="60053C6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22,4</w:t>
            </w:r>
          </w:p>
        </w:tc>
        <w:tc>
          <w:tcPr>
            <w:tcW w:w="391" w:type="pct"/>
            <w:shd w:val="clear" w:color="auto" w:fill="auto"/>
            <w:vAlign w:val="center"/>
          </w:tcPr>
          <w:p w14:paraId="43EAF7B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21,4</w:t>
            </w:r>
          </w:p>
        </w:tc>
        <w:tc>
          <w:tcPr>
            <w:tcW w:w="391" w:type="pct"/>
            <w:shd w:val="clear" w:color="auto" w:fill="auto"/>
            <w:vAlign w:val="center"/>
          </w:tcPr>
          <w:p w14:paraId="282EC99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20,5</w:t>
            </w:r>
          </w:p>
        </w:tc>
        <w:tc>
          <w:tcPr>
            <w:tcW w:w="391" w:type="pct"/>
            <w:shd w:val="clear" w:color="auto" w:fill="auto"/>
            <w:vAlign w:val="center"/>
          </w:tcPr>
          <w:p w14:paraId="25F8FEC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19,4</w:t>
            </w:r>
          </w:p>
        </w:tc>
        <w:tc>
          <w:tcPr>
            <w:tcW w:w="445" w:type="pct"/>
            <w:shd w:val="clear" w:color="auto" w:fill="auto"/>
            <w:vAlign w:val="center"/>
          </w:tcPr>
          <w:p w14:paraId="5C52C5F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18,5</w:t>
            </w:r>
          </w:p>
        </w:tc>
        <w:tc>
          <w:tcPr>
            <w:tcW w:w="445" w:type="pct"/>
            <w:shd w:val="clear" w:color="auto" w:fill="auto"/>
            <w:vAlign w:val="center"/>
          </w:tcPr>
          <w:p w14:paraId="6E82C03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c>
          <w:tcPr>
            <w:tcW w:w="445" w:type="pct"/>
            <w:shd w:val="clear" w:color="auto" w:fill="auto"/>
            <w:vAlign w:val="center"/>
          </w:tcPr>
          <w:p w14:paraId="291421F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c>
          <w:tcPr>
            <w:tcW w:w="442" w:type="pct"/>
            <w:shd w:val="clear" w:color="auto" w:fill="auto"/>
            <w:vAlign w:val="center"/>
          </w:tcPr>
          <w:p w14:paraId="0467FED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17,6</w:t>
            </w:r>
          </w:p>
        </w:tc>
      </w:tr>
      <w:tr w:rsidR="00C726F1" w:rsidRPr="00C726F1" w14:paraId="06FA8C8A" w14:textId="77777777" w:rsidTr="0084059E">
        <w:tc>
          <w:tcPr>
            <w:tcW w:w="280" w:type="pct"/>
            <w:shd w:val="clear" w:color="auto" w:fill="auto"/>
            <w:vAlign w:val="center"/>
          </w:tcPr>
          <w:p w14:paraId="61CB26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1.7</w:t>
            </w:r>
          </w:p>
        </w:tc>
        <w:tc>
          <w:tcPr>
            <w:tcW w:w="963" w:type="pct"/>
            <w:shd w:val="clear" w:color="auto" w:fill="auto"/>
            <w:vAlign w:val="center"/>
          </w:tcPr>
          <w:p w14:paraId="4994329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Тепловая энергия, отп</w:t>
            </w:r>
            <w:r w:rsidRPr="00C726F1">
              <w:rPr>
                <w:rFonts w:eastAsia="Calibri"/>
                <w:sz w:val="22"/>
                <w:szCs w:val="22"/>
                <w:lang w:eastAsia="en-US"/>
              </w:rPr>
              <w:t>у</w:t>
            </w:r>
            <w:r w:rsidRPr="00C726F1">
              <w:rPr>
                <w:rFonts w:eastAsia="Calibri"/>
                <w:sz w:val="22"/>
                <w:szCs w:val="22"/>
                <w:lang w:eastAsia="en-US"/>
              </w:rPr>
              <w:t>щенная потребителям</w:t>
            </w:r>
          </w:p>
        </w:tc>
        <w:tc>
          <w:tcPr>
            <w:tcW w:w="416" w:type="pct"/>
            <w:shd w:val="clear" w:color="auto" w:fill="auto"/>
            <w:vAlign w:val="center"/>
          </w:tcPr>
          <w:p w14:paraId="5565AC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Гкал</w:t>
            </w:r>
          </w:p>
        </w:tc>
        <w:tc>
          <w:tcPr>
            <w:tcW w:w="391" w:type="pct"/>
            <w:shd w:val="clear" w:color="auto" w:fill="auto"/>
            <w:vAlign w:val="center"/>
          </w:tcPr>
          <w:p w14:paraId="389704E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14A34B4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578B182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23854,7</w:t>
            </w:r>
          </w:p>
        </w:tc>
        <w:tc>
          <w:tcPr>
            <w:tcW w:w="391" w:type="pct"/>
            <w:shd w:val="clear" w:color="auto" w:fill="auto"/>
            <w:vAlign w:val="center"/>
          </w:tcPr>
          <w:p w14:paraId="0E2AE06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1DEF541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0178CDB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5" w:type="pct"/>
            <w:shd w:val="clear" w:color="auto" w:fill="auto"/>
            <w:vAlign w:val="center"/>
          </w:tcPr>
          <w:p w14:paraId="1277DE0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c>
          <w:tcPr>
            <w:tcW w:w="442" w:type="pct"/>
            <w:shd w:val="clear" w:color="auto" w:fill="auto"/>
            <w:vAlign w:val="center"/>
          </w:tcPr>
          <w:p w14:paraId="1B8CE35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24187,2</w:t>
            </w:r>
          </w:p>
        </w:tc>
      </w:tr>
      <w:tr w:rsidR="00C726F1" w:rsidRPr="00C726F1" w14:paraId="7C3CCC27" w14:textId="77777777" w:rsidTr="0084059E">
        <w:tc>
          <w:tcPr>
            <w:tcW w:w="280" w:type="pct"/>
            <w:shd w:val="clear" w:color="auto" w:fill="auto"/>
            <w:vAlign w:val="center"/>
          </w:tcPr>
          <w:p w14:paraId="54EE32A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1.8</w:t>
            </w:r>
          </w:p>
        </w:tc>
        <w:tc>
          <w:tcPr>
            <w:tcW w:w="963" w:type="pct"/>
            <w:shd w:val="clear" w:color="auto" w:fill="auto"/>
            <w:vAlign w:val="center"/>
          </w:tcPr>
          <w:p w14:paraId="51193E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УРУТ на отпуск тепловой энергии</w:t>
            </w:r>
          </w:p>
        </w:tc>
        <w:tc>
          <w:tcPr>
            <w:tcW w:w="416" w:type="pct"/>
            <w:shd w:val="clear" w:color="auto" w:fill="auto"/>
            <w:vAlign w:val="center"/>
          </w:tcPr>
          <w:p w14:paraId="50777F6A" w14:textId="77777777" w:rsidR="00C726F1" w:rsidRPr="00C726F1" w:rsidRDefault="00C726F1" w:rsidP="00C726F1">
            <w:pPr>
              <w:jc w:val="center"/>
              <w:rPr>
                <w:rFonts w:eastAsia="Calibri"/>
                <w:sz w:val="22"/>
                <w:szCs w:val="22"/>
                <w:lang w:eastAsia="en-US"/>
              </w:rPr>
            </w:pPr>
            <w:proofErr w:type="spellStart"/>
            <w:r w:rsidRPr="00C726F1">
              <w:rPr>
                <w:rFonts w:eastAsia="Calibri"/>
                <w:sz w:val="22"/>
                <w:szCs w:val="22"/>
                <w:lang w:eastAsia="en-US"/>
              </w:rPr>
              <w:t>кг</w:t>
            </w:r>
            <w:proofErr w:type="gramStart"/>
            <w:r w:rsidRPr="00C726F1">
              <w:rPr>
                <w:rFonts w:eastAsia="Calibri"/>
                <w:sz w:val="22"/>
                <w:szCs w:val="22"/>
                <w:lang w:eastAsia="en-US"/>
              </w:rPr>
              <w:t>.у</w:t>
            </w:r>
            <w:proofErr w:type="gramEnd"/>
            <w:r w:rsidRPr="00C726F1">
              <w:rPr>
                <w:rFonts w:eastAsia="Calibri"/>
                <w:sz w:val="22"/>
                <w:szCs w:val="22"/>
                <w:lang w:eastAsia="en-US"/>
              </w:rPr>
              <w:t>.т</w:t>
            </w:r>
            <w:proofErr w:type="spellEnd"/>
            <w:r w:rsidRPr="00C726F1">
              <w:rPr>
                <w:rFonts w:eastAsia="Calibri"/>
                <w:sz w:val="22"/>
                <w:szCs w:val="22"/>
                <w:lang w:eastAsia="en-US"/>
              </w:rPr>
              <w:t>/Гкал</w:t>
            </w:r>
          </w:p>
        </w:tc>
        <w:tc>
          <w:tcPr>
            <w:tcW w:w="391" w:type="pct"/>
            <w:shd w:val="clear" w:color="auto" w:fill="auto"/>
            <w:vAlign w:val="center"/>
          </w:tcPr>
          <w:p w14:paraId="135FD9E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5F36547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42526CBC"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391" w:type="pct"/>
            <w:shd w:val="clear" w:color="auto" w:fill="auto"/>
            <w:vAlign w:val="center"/>
          </w:tcPr>
          <w:p w14:paraId="6F22418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10390B6D"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7778023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5" w:type="pct"/>
            <w:shd w:val="clear" w:color="auto" w:fill="auto"/>
            <w:vAlign w:val="center"/>
          </w:tcPr>
          <w:p w14:paraId="51FA5CA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c>
          <w:tcPr>
            <w:tcW w:w="442" w:type="pct"/>
            <w:shd w:val="clear" w:color="auto" w:fill="auto"/>
            <w:vAlign w:val="center"/>
          </w:tcPr>
          <w:p w14:paraId="0CC1A753"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185,0</w:t>
            </w:r>
          </w:p>
        </w:tc>
      </w:tr>
      <w:tr w:rsidR="00C726F1" w:rsidRPr="00C726F1" w14:paraId="092E6F76" w14:textId="77777777" w:rsidTr="0084059E">
        <w:tc>
          <w:tcPr>
            <w:tcW w:w="280" w:type="pct"/>
            <w:shd w:val="clear" w:color="auto" w:fill="auto"/>
            <w:vAlign w:val="center"/>
          </w:tcPr>
          <w:p w14:paraId="4370EC6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1.9</w:t>
            </w:r>
          </w:p>
        </w:tc>
        <w:tc>
          <w:tcPr>
            <w:tcW w:w="963" w:type="pct"/>
            <w:shd w:val="clear" w:color="auto" w:fill="auto"/>
            <w:vAlign w:val="center"/>
          </w:tcPr>
          <w:p w14:paraId="5E2AFFF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Средневзвешенный КПД котельной</w:t>
            </w:r>
          </w:p>
        </w:tc>
        <w:tc>
          <w:tcPr>
            <w:tcW w:w="416" w:type="pct"/>
            <w:shd w:val="clear" w:color="auto" w:fill="auto"/>
            <w:vAlign w:val="center"/>
          </w:tcPr>
          <w:p w14:paraId="32AA95E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w:t>
            </w:r>
          </w:p>
        </w:tc>
        <w:tc>
          <w:tcPr>
            <w:tcW w:w="391" w:type="pct"/>
            <w:shd w:val="clear" w:color="auto" w:fill="auto"/>
            <w:vAlign w:val="center"/>
          </w:tcPr>
          <w:p w14:paraId="55466DDA"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391" w:type="pct"/>
            <w:shd w:val="clear" w:color="auto" w:fill="auto"/>
            <w:vAlign w:val="center"/>
          </w:tcPr>
          <w:p w14:paraId="09F12C59"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391" w:type="pct"/>
            <w:shd w:val="clear" w:color="auto" w:fill="auto"/>
            <w:vAlign w:val="center"/>
          </w:tcPr>
          <w:p w14:paraId="043F183E"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70,0</w:t>
            </w:r>
          </w:p>
        </w:tc>
        <w:tc>
          <w:tcPr>
            <w:tcW w:w="391" w:type="pct"/>
            <w:shd w:val="clear" w:color="auto" w:fill="auto"/>
            <w:vAlign w:val="center"/>
          </w:tcPr>
          <w:p w14:paraId="0391C810"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0AB4B082"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50E42286"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5" w:type="pct"/>
            <w:shd w:val="clear" w:color="auto" w:fill="auto"/>
            <w:vAlign w:val="center"/>
          </w:tcPr>
          <w:p w14:paraId="5B0D4A77"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c>
          <w:tcPr>
            <w:tcW w:w="442" w:type="pct"/>
            <w:shd w:val="clear" w:color="auto" w:fill="auto"/>
            <w:vAlign w:val="center"/>
          </w:tcPr>
          <w:p w14:paraId="27EEA4A1" w14:textId="77777777" w:rsidR="00C726F1" w:rsidRPr="00C726F1" w:rsidRDefault="00C726F1" w:rsidP="00C726F1">
            <w:pPr>
              <w:jc w:val="center"/>
              <w:rPr>
                <w:rFonts w:eastAsia="Calibri"/>
                <w:sz w:val="22"/>
                <w:szCs w:val="22"/>
                <w:lang w:eastAsia="en-US"/>
              </w:rPr>
            </w:pPr>
            <w:r w:rsidRPr="00C726F1">
              <w:rPr>
                <w:rFonts w:eastAsia="Calibri"/>
                <w:sz w:val="20"/>
                <w:szCs w:val="20"/>
                <w:lang w:eastAsia="en-US"/>
              </w:rPr>
              <w:t>77,2</w:t>
            </w:r>
          </w:p>
        </w:tc>
      </w:tr>
    </w:tbl>
    <w:p w14:paraId="5576B378" w14:textId="77777777" w:rsidR="00C726F1" w:rsidRPr="00C726F1" w:rsidRDefault="00C726F1" w:rsidP="00C726F1">
      <w:pPr>
        <w:rPr>
          <w:rFonts w:eastAsia="Calibri"/>
          <w:szCs w:val="22"/>
          <w:lang w:eastAsia="en-US"/>
        </w:rPr>
      </w:pPr>
    </w:p>
    <w:p w14:paraId="45CFE5E0" w14:textId="77777777" w:rsidR="00C726F1" w:rsidRPr="00C726F1" w:rsidRDefault="00C726F1" w:rsidP="00C726F1">
      <w:pPr>
        <w:rPr>
          <w:rFonts w:eastAsia="Calibri"/>
          <w:szCs w:val="22"/>
          <w:lang w:val="x-none" w:eastAsia="en-US"/>
        </w:rPr>
      </w:pPr>
    </w:p>
    <w:p w14:paraId="53B28FB3" w14:textId="77777777" w:rsidR="00C726F1" w:rsidRPr="00C726F1" w:rsidRDefault="00C726F1" w:rsidP="00C726F1">
      <w:pPr>
        <w:rPr>
          <w:rFonts w:eastAsia="Calibri"/>
          <w:szCs w:val="22"/>
          <w:lang w:eastAsia="en-US"/>
        </w:rPr>
      </w:pPr>
    </w:p>
    <w:p w14:paraId="043FB141" w14:textId="77777777" w:rsidR="00C726F1" w:rsidRPr="00C726F1" w:rsidRDefault="00C726F1" w:rsidP="00C726F1">
      <w:pPr>
        <w:keepNext/>
        <w:keepLines/>
        <w:spacing w:before="200"/>
        <w:ind w:firstLine="709"/>
        <w:outlineLvl w:val="1"/>
        <w:rPr>
          <w:b/>
          <w:bCs/>
          <w:szCs w:val="26"/>
          <w:lang w:val="x-none" w:eastAsia="ar-SA"/>
        </w:rPr>
        <w:sectPr w:rsidR="00C726F1" w:rsidRPr="00C726F1" w:rsidSect="00A00D0C">
          <w:pgSz w:w="16838" w:h="11906" w:orient="landscape"/>
          <w:pgMar w:top="1134" w:right="567" w:bottom="1134" w:left="1134" w:header="708" w:footer="708" w:gutter="0"/>
          <w:cols w:space="708"/>
          <w:docGrid w:linePitch="360"/>
        </w:sectPr>
      </w:pPr>
    </w:p>
    <w:p w14:paraId="1A7FBB52" w14:textId="77777777" w:rsidR="00C726F1" w:rsidRPr="00C726F1" w:rsidRDefault="00C726F1" w:rsidP="00C726F1">
      <w:pPr>
        <w:keepNext/>
        <w:keepLines/>
        <w:spacing w:before="200"/>
        <w:ind w:firstLine="709"/>
        <w:outlineLvl w:val="1"/>
        <w:rPr>
          <w:b/>
          <w:bCs/>
          <w:szCs w:val="26"/>
          <w:lang w:val="x-none" w:eastAsia="ar-SA"/>
        </w:rPr>
      </w:pPr>
      <w:bookmarkStart w:id="87" w:name="_Toc192441686"/>
      <w:r w:rsidRPr="00C726F1">
        <w:rPr>
          <w:b/>
          <w:bCs/>
          <w:szCs w:val="26"/>
          <w:lang w:val="x-none" w:eastAsia="ar-SA"/>
        </w:rPr>
        <w:lastRenderedPageBreak/>
        <w:t xml:space="preserve">8.2 </w:t>
      </w:r>
      <w:r w:rsidRPr="00C726F1">
        <w:rPr>
          <w:b/>
          <w:bCs/>
          <w:szCs w:val="26"/>
          <w:lang w:eastAsia="ar-SA"/>
        </w:rPr>
        <w:t>П</w:t>
      </w:r>
      <w:proofErr w:type="spellStart"/>
      <w:r w:rsidRPr="00C726F1">
        <w:rPr>
          <w:b/>
          <w:bCs/>
          <w:szCs w:val="26"/>
          <w:lang w:val="x-none" w:eastAsia="ar-SA"/>
        </w:rPr>
        <w:t>отребляемые</w:t>
      </w:r>
      <w:proofErr w:type="spellEnd"/>
      <w:r w:rsidRPr="00C726F1">
        <w:rPr>
          <w:b/>
          <w:bCs/>
          <w:szCs w:val="26"/>
          <w:lang w:val="x-none" w:eastAsia="ar-SA"/>
        </w:rPr>
        <w:t xml:space="preserve"> источником тепловой энергии виды топлива, включая местные виды топлива, а также используемые возобновляемые источники энергии</w:t>
      </w:r>
      <w:bookmarkEnd w:id="87"/>
    </w:p>
    <w:p w14:paraId="3141EED0" w14:textId="77777777" w:rsidR="00C726F1" w:rsidRPr="00C726F1" w:rsidRDefault="00C726F1" w:rsidP="00C726F1">
      <w:pPr>
        <w:tabs>
          <w:tab w:val="left" w:pos="0"/>
        </w:tabs>
        <w:ind w:firstLine="709"/>
        <w:rPr>
          <w:rFonts w:eastAsia="Microsoft YaHei"/>
          <w:lang w:eastAsia="en-US"/>
        </w:rPr>
      </w:pPr>
      <w:r w:rsidRPr="00C726F1">
        <w:rPr>
          <w:rFonts w:eastAsia="Microsoft YaHei"/>
          <w:lang w:eastAsia="en-US"/>
        </w:rPr>
        <w:t>На территории поселения действует один источник теплоснабжения, отапливающий соц</w:t>
      </w:r>
      <w:r w:rsidRPr="00C726F1">
        <w:rPr>
          <w:rFonts w:eastAsia="Microsoft YaHei"/>
          <w:lang w:eastAsia="en-US"/>
        </w:rPr>
        <w:t>и</w:t>
      </w:r>
      <w:r w:rsidRPr="00C726F1">
        <w:rPr>
          <w:rFonts w:eastAsia="Microsoft YaHei"/>
          <w:lang w:eastAsia="en-US"/>
        </w:rPr>
        <w:t>ально-значимые, общественные здания и жилой фонд. В качестве основного вида топлива на к</w:t>
      </w:r>
      <w:r w:rsidRPr="00C726F1">
        <w:rPr>
          <w:rFonts w:eastAsia="Microsoft YaHei"/>
          <w:lang w:eastAsia="en-US"/>
        </w:rPr>
        <w:t>о</w:t>
      </w:r>
      <w:r w:rsidRPr="00C726F1">
        <w:rPr>
          <w:rFonts w:eastAsia="Microsoft YaHei"/>
          <w:lang w:eastAsia="en-US"/>
        </w:rPr>
        <w:t>тельной используется твердое топливо (бурый уголь 2 БР).</w:t>
      </w:r>
    </w:p>
    <w:p w14:paraId="497379FA" w14:textId="77777777" w:rsidR="00C726F1" w:rsidRPr="00C726F1" w:rsidRDefault="00C726F1" w:rsidP="00C726F1">
      <w:pPr>
        <w:tabs>
          <w:tab w:val="left" w:pos="0"/>
        </w:tabs>
        <w:ind w:firstLine="709"/>
        <w:rPr>
          <w:rFonts w:eastAsia="Calibri"/>
          <w:lang w:eastAsia="en-US"/>
        </w:rPr>
      </w:pPr>
      <w:r w:rsidRPr="00C726F1">
        <w:rPr>
          <w:rFonts w:eastAsia="Calibri"/>
          <w:lang w:eastAsia="en-US"/>
        </w:rPr>
        <w:t>По состоянию на 2025 год на территории поселения источники тепловой энергии с испол</w:t>
      </w:r>
      <w:r w:rsidRPr="00C726F1">
        <w:rPr>
          <w:rFonts w:eastAsia="Calibri"/>
          <w:lang w:eastAsia="en-US"/>
        </w:rPr>
        <w:t>ь</w:t>
      </w:r>
      <w:r w:rsidRPr="00C726F1">
        <w:rPr>
          <w:rFonts w:eastAsia="Calibri"/>
          <w:lang w:eastAsia="en-US"/>
        </w:rPr>
        <w:t>зованием ВИЭ отсутствуют.</w:t>
      </w:r>
    </w:p>
    <w:p w14:paraId="6E1B528B" w14:textId="77777777" w:rsidR="00C726F1" w:rsidRPr="00C726F1" w:rsidRDefault="00C726F1" w:rsidP="00C726F1">
      <w:pPr>
        <w:keepNext/>
        <w:keepLines/>
        <w:spacing w:before="200"/>
        <w:ind w:firstLine="709"/>
        <w:outlineLvl w:val="1"/>
        <w:rPr>
          <w:b/>
          <w:bCs/>
          <w:szCs w:val="26"/>
          <w:lang w:val="x-none" w:eastAsia="en-US"/>
        </w:rPr>
      </w:pPr>
      <w:bookmarkStart w:id="88" w:name="_Toc192441687"/>
      <w:r w:rsidRPr="00C726F1">
        <w:rPr>
          <w:b/>
          <w:bCs/>
          <w:szCs w:val="26"/>
          <w:lang w:val="x-none" w:eastAsia="en-US"/>
        </w:rPr>
        <w:t xml:space="preserve">8.3 </w:t>
      </w:r>
      <w:r w:rsidRPr="00C726F1">
        <w:rPr>
          <w:b/>
          <w:bCs/>
          <w:szCs w:val="26"/>
          <w:lang w:eastAsia="en-US"/>
        </w:rPr>
        <w:t>В</w:t>
      </w:r>
      <w:r w:rsidRPr="00C726F1">
        <w:rPr>
          <w:b/>
          <w:bCs/>
          <w:szCs w:val="26"/>
          <w:lang w:val="x-none" w:eastAsia="en-US"/>
        </w:rPr>
        <w:t>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88"/>
    </w:p>
    <w:p w14:paraId="293A9FD3"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настоящее время на территории поселения </w:t>
      </w:r>
      <w:r w:rsidRPr="00C726F1">
        <w:rPr>
          <w:rFonts w:eastAsia="Microsoft YaHei"/>
          <w:lang w:val="x-none" w:eastAsia="en-US"/>
        </w:rPr>
        <w:t>действует один источник теплоснабжения</w:t>
      </w:r>
      <w:r w:rsidRPr="00C726F1">
        <w:rPr>
          <w:rFonts w:eastAsia="Calibri"/>
          <w:szCs w:val="28"/>
          <w:lang w:val="x-none" w:eastAsia="en-US"/>
        </w:rPr>
        <w:t xml:space="preserve">. В качестве основного вида топлива на котельной используется твердое топливо (бурый уголь 2 БР) . </w:t>
      </w:r>
    </w:p>
    <w:p w14:paraId="491228C2"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 Характеристика используемого котельно-печного топлива приведена в таблице ниже.</w:t>
      </w:r>
    </w:p>
    <w:p w14:paraId="58B282C7" w14:textId="77777777" w:rsidR="00C726F1" w:rsidRPr="00C726F1" w:rsidRDefault="00C726F1" w:rsidP="00C726F1">
      <w:pPr>
        <w:widowControl w:val="0"/>
        <w:adjustRightInd w:val="0"/>
        <w:ind w:firstLine="720"/>
        <w:textAlignment w:val="baseline"/>
        <w:rPr>
          <w:rFonts w:eastAsia="Microsoft YaHei"/>
          <w:szCs w:val="22"/>
          <w:lang w:eastAsia="en-US"/>
        </w:rPr>
      </w:pPr>
    </w:p>
    <w:p w14:paraId="534FE023" w14:textId="77777777" w:rsidR="00C726F1" w:rsidRPr="00C726F1" w:rsidRDefault="00C726F1" w:rsidP="00C726F1">
      <w:pPr>
        <w:widowControl w:val="0"/>
        <w:rPr>
          <w:rFonts w:eastAsia="Calibri"/>
          <w:szCs w:val="22"/>
          <w:lang w:eastAsia="en-US"/>
        </w:rPr>
      </w:pPr>
      <w:r w:rsidRPr="00C726F1">
        <w:rPr>
          <w:rFonts w:eastAsia="Calibri"/>
          <w:szCs w:val="22"/>
          <w:lang w:eastAsia="en-US"/>
        </w:rPr>
        <w:t xml:space="preserve">Таблица </w:t>
      </w:r>
      <w:r w:rsidRPr="00C726F1">
        <w:rPr>
          <w:rFonts w:eastAsia="Calibri"/>
          <w:szCs w:val="22"/>
          <w:lang w:eastAsia="en-US"/>
        </w:rPr>
        <w:fldChar w:fldCharType="begin"/>
      </w:r>
      <w:r w:rsidRPr="00C726F1">
        <w:rPr>
          <w:rFonts w:eastAsia="Calibri"/>
          <w:szCs w:val="22"/>
          <w:lang w:eastAsia="en-US"/>
        </w:rPr>
        <w:instrText xml:space="preserve"> SEQ Таблица \* ARABIC </w:instrText>
      </w:r>
      <w:r w:rsidRPr="00C726F1">
        <w:rPr>
          <w:rFonts w:eastAsia="Calibri"/>
          <w:szCs w:val="22"/>
          <w:lang w:eastAsia="en-US"/>
        </w:rPr>
        <w:fldChar w:fldCharType="separate"/>
      </w:r>
      <w:r w:rsidR="007E0B87">
        <w:rPr>
          <w:rFonts w:eastAsia="Calibri"/>
          <w:noProof/>
          <w:szCs w:val="22"/>
          <w:lang w:eastAsia="en-US"/>
        </w:rPr>
        <w:t>13</w:t>
      </w:r>
      <w:r w:rsidRPr="00C726F1">
        <w:rPr>
          <w:rFonts w:eastAsia="Calibri"/>
          <w:noProof/>
          <w:szCs w:val="22"/>
          <w:lang w:eastAsia="en-US"/>
        </w:rPr>
        <w:fldChar w:fldCharType="end"/>
      </w:r>
      <w:r w:rsidRPr="00C726F1">
        <w:rPr>
          <w:rFonts w:eastAsia="Calibri"/>
          <w:szCs w:val="22"/>
          <w:lang w:eastAsia="en-US"/>
        </w:rPr>
        <w:t xml:space="preserve"> - Особенности характеристик топлива, поставляемого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92"/>
        <w:gridCol w:w="3414"/>
        <w:gridCol w:w="2195"/>
        <w:gridCol w:w="3620"/>
      </w:tblGrid>
      <w:tr w:rsidR="00C726F1" w:rsidRPr="00C726F1" w14:paraId="187C11F8" w14:textId="77777777" w:rsidTr="0084059E">
        <w:trPr>
          <w:cantSplit/>
          <w:tblHeader/>
        </w:trPr>
        <w:tc>
          <w:tcPr>
            <w:tcW w:w="572" w:type="pct"/>
            <w:vAlign w:val="center"/>
          </w:tcPr>
          <w:p w14:paraId="3A56825F"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 xml:space="preserve">№ </w:t>
            </w:r>
            <w:proofErr w:type="gramStart"/>
            <w:r w:rsidRPr="00C726F1">
              <w:rPr>
                <w:rFonts w:eastAsia="Tahoma"/>
                <w:sz w:val="22"/>
                <w:szCs w:val="22"/>
                <w:lang w:eastAsia="en-US" w:bidi="ru-RU"/>
              </w:rPr>
              <w:t>п</w:t>
            </w:r>
            <w:proofErr w:type="gramEnd"/>
            <w:r w:rsidRPr="00C726F1">
              <w:rPr>
                <w:rFonts w:eastAsia="Tahoma"/>
                <w:sz w:val="22"/>
                <w:szCs w:val="22"/>
                <w:lang w:eastAsia="en-US" w:bidi="ru-RU"/>
              </w:rPr>
              <w:t>/п</w:t>
            </w:r>
          </w:p>
        </w:tc>
        <w:tc>
          <w:tcPr>
            <w:tcW w:w="1638" w:type="pct"/>
            <w:shd w:val="clear" w:color="auto" w:fill="auto"/>
            <w:vAlign w:val="center"/>
          </w:tcPr>
          <w:p w14:paraId="23D44051"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Вид топлива</w:t>
            </w:r>
          </w:p>
        </w:tc>
        <w:tc>
          <w:tcPr>
            <w:tcW w:w="1053" w:type="pct"/>
            <w:shd w:val="clear" w:color="auto" w:fill="auto"/>
            <w:vAlign w:val="center"/>
          </w:tcPr>
          <w:p w14:paraId="20B43A0C"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Показатель</w:t>
            </w:r>
          </w:p>
        </w:tc>
        <w:tc>
          <w:tcPr>
            <w:tcW w:w="1737" w:type="pct"/>
            <w:shd w:val="clear" w:color="auto" w:fill="auto"/>
            <w:vAlign w:val="center"/>
          </w:tcPr>
          <w:p w14:paraId="3D2390F0"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Значение</w:t>
            </w:r>
          </w:p>
        </w:tc>
      </w:tr>
      <w:tr w:rsidR="00C726F1" w:rsidRPr="00C726F1" w14:paraId="11FF244B" w14:textId="77777777" w:rsidTr="0084059E">
        <w:trPr>
          <w:cantSplit/>
        </w:trPr>
        <w:tc>
          <w:tcPr>
            <w:tcW w:w="572" w:type="pct"/>
            <w:vAlign w:val="center"/>
          </w:tcPr>
          <w:p w14:paraId="6ACA1535" w14:textId="77777777" w:rsidR="00C726F1" w:rsidRPr="00C726F1" w:rsidRDefault="00C726F1" w:rsidP="00C726F1">
            <w:pPr>
              <w:contextualSpacing/>
              <w:jc w:val="center"/>
              <w:rPr>
                <w:rFonts w:eastAsia="Calibri"/>
                <w:sz w:val="22"/>
                <w:szCs w:val="22"/>
                <w:lang w:val="x-none" w:eastAsia="x-none"/>
              </w:rPr>
            </w:pPr>
            <w:r w:rsidRPr="00C726F1">
              <w:rPr>
                <w:rFonts w:eastAsia="Calibri"/>
                <w:sz w:val="22"/>
                <w:szCs w:val="22"/>
                <w:lang w:val="x-none" w:eastAsia="x-none"/>
              </w:rPr>
              <w:t>1</w:t>
            </w:r>
          </w:p>
        </w:tc>
        <w:tc>
          <w:tcPr>
            <w:tcW w:w="1638" w:type="pct"/>
            <w:shd w:val="clear" w:color="auto" w:fill="auto"/>
            <w:vAlign w:val="center"/>
          </w:tcPr>
          <w:p w14:paraId="659C8258" w14:textId="77777777" w:rsidR="00C726F1" w:rsidRPr="00C726F1" w:rsidRDefault="00C726F1" w:rsidP="00C726F1">
            <w:pPr>
              <w:widowControl w:val="0"/>
              <w:jc w:val="center"/>
              <w:rPr>
                <w:rFonts w:eastAsia="Tahoma"/>
                <w:sz w:val="22"/>
                <w:szCs w:val="22"/>
                <w:lang w:eastAsia="en-US" w:bidi="ru-RU"/>
              </w:rPr>
            </w:pPr>
            <w:r w:rsidRPr="00C726F1">
              <w:rPr>
                <w:rFonts w:eastAsia="Tahoma"/>
                <w:sz w:val="22"/>
                <w:szCs w:val="22"/>
                <w:lang w:eastAsia="en-US" w:bidi="ru-RU"/>
              </w:rPr>
              <w:t>Бурый уголь (основное топливо)</w:t>
            </w:r>
          </w:p>
        </w:tc>
        <w:tc>
          <w:tcPr>
            <w:tcW w:w="1053" w:type="pct"/>
            <w:shd w:val="clear" w:color="auto" w:fill="auto"/>
            <w:vAlign w:val="center"/>
          </w:tcPr>
          <w:p w14:paraId="40415FFB" w14:textId="77777777" w:rsidR="00C726F1" w:rsidRPr="00C726F1" w:rsidRDefault="00C726F1" w:rsidP="00C726F1">
            <w:pPr>
              <w:widowControl w:val="0"/>
              <w:jc w:val="center"/>
              <w:rPr>
                <w:rFonts w:eastAsia="Tahoma"/>
                <w:sz w:val="22"/>
                <w:szCs w:val="22"/>
                <w:lang w:eastAsia="en-US" w:bidi="ru-RU"/>
              </w:rPr>
            </w:pPr>
            <w:proofErr w:type="spellStart"/>
            <w:r w:rsidRPr="00C726F1">
              <w:rPr>
                <w:rFonts w:eastAsia="Tahoma"/>
                <w:sz w:val="22"/>
                <w:szCs w:val="22"/>
                <w:lang w:eastAsia="en-US" w:bidi="ru-RU"/>
              </w:rPr>
              <w:t>Он</w:t>
            </w:r>
            <w:r w:rsidRPr="00C726F1">
              <w:rPr>
                <w:rFonts w:eastAsia="Tahoma"/>
                <w:sz w:val="22"/>
                <w:szCs w:val="22"/>
                <w:vertAlign w:val="superscript"/>
                <w:lang w:eastAsia="en-US" w:bidi="ru-RU"/>
              </w:rPr>
              <w:t>р</w:t>
            </w:r>
            <w:proofErr w:type="spellEnd"/>
          </w:p>
        </w:tc>
        <w:tc>
          <w:tcPr>
            <w:tcW w:w="1737" w:type="pct"/>
            <w:shd w:val="clear" w:color="auto" w:fill="auto"/>
            <w:vAlign w:val="center"/>
          </w:tcPr>
          <w:p w14:paraId="270BFD3F" w14:textId="77777777" w:rsidR="00C726F1" w:rsidRPr="00C726F1" w:rsidRDefault="00C726F1" w:rsidP="00C726F1">
            <w:pPr>
              <w:widowControl w:val="0"/>
              <w:jc w:val="center"/>
              <w:rPr>
                <w:rFonts w:eastAsia="Tahoma"/>
                <w:sz w:val="22"/>
                <w:szCs w:val="22"/>
                <w:vertAlign w:val="superscript"/>
                <w:lang w:eastAsia="en-US" w:bidi="ru-RU"/>
              </w:rPr>
            </w:pPr>
            <w:r w:rsidRPr="00C726F1">
              <w:rPr>
                <w:rFonts w:eastAsia="Tahoma"/>
                <w:sz w:val="22"/>
                <w:szCs w:val="22"/>
                <w:lang w:eastAsia="en-US" w:bidi="ru-RU"/>
              </w:rPr>
              <w:t>3200-3500 ккал/кг</w:t>
            </w:r>
          </w:p>
        </w:tc>
      </w:tr>
    </w:tbl>
    <w:p w14:paraId="042012E3" w14:textId="77777777" w:rsidR="00C726F1" w:rsidRPr="00C726F1" w:rsidRDefault="00C726F1" w:rsidP="00C726F1">
      <w:pPr>
        <w:keepNext/>
        <w:keepLines/>
        <w:spacing w:before="200"/>
        <w:ind w:firstLine="709"/>
        <w:outlineLvl w:val="1"/>
        <w:rPr>
          <w:b/>
          <w:bCs/>
          <w:szCs w:val="26"/>
          <w:lang w:eastAsia="en-US"/>
        </w:rPr>
      </w:pPr>
      <w:bookmarkStart w:id="89" w:name="_Toc192441688"/>
      <w:r w:rsidRPr="00C726F1">
        <w:rPr>
          <w:b/>
          <w:bCs/>
          <w:szCs w:val="26"/>
          <w:lang w:val="x-none" w:eastAsia="en-US"/>
        </w:rPr>
        <w:t xml:space="preserve">8.4 Преобладающий в </w:t>
      </w:r>
      <w:r w:rsidRPr="00C726F1">
        <w:rPr>
          <w:b/>
          <w:bCs/>
          <w:szCs w:val="26"/>
          <w:lang w:eastAsia="en-US"/>
        </w:rPr>
        <w:t>поселении</w:t>
      </w:r>
      <w:r w:rsidRPr="00C726F1">
        <w:rPr>
          <w:b/>
          <w:bCs/>
          <w:szCs w:val="26"/>
          <w:lang w:val="x-none" w:eastAsia="en-US"/>
        </w:rPr>
        <w:t xml:space="preserve"> вид топлива, определяемый по совокупности всех систем теплоснабжения, находящихся в соответствующем </w:t>
      </w:r>
      <w:r w:rsidRPr="00C726F1">
        <w:rPr>
          <w:b/>
          <w:bCs/>
          <w:szCs w:val="26"/>
          <w:lang w:eastAsia="en-US"/>
        </w:rPr>
        <w:t>поселении</w:t>
      </w:r>
      <w:bookmarkEnd w:id="89"/>
    </w:p>
    <w:p w14:paraId="5D81466F" w14:textId="77777777" w:rsidR="00C726F1" w:rsidRPr="00C726F1" w:rsidRDefault="00C726F1" w:rsidP="00C726F1">
      <w:pPr>
        <w:tabs>
          <w:tab w:val="left" w:pos="0"/>
        </w:tabs>
        <w:ind w:firstLine="709"/>
        <w:rPr>
          <w:rFonts w:eastAsia="Microsoft YaHei"/>
          <w:lang w:eastAsia="en-US"/>
        </w:rPr>
      </w:pPr>
      <w:r w:rsidRPr="00C726F1">
        <w:rPr>
          <w:rFonts w:eastAsia="Microsoft YaHei"/>
          <w:lang w:eastAsia="en-US"/>
        </w:rPr>
        <w:t>На территории поселения действует один источник теплоснабжения, отапливающий соц</w:t>
      </w:r>
      <w:r w:rsidRPr="00C726F1">
        <w:rPr>
          <w:rFonts w:eastAsia="Microsoft YaHei"/>
          <w:lang w:eastAsia="en-US"/>
        </w:rPr>
        <w:t>и</w:t>
      </w:r>
      <w:r w:rsidRPr="00C726F1">
        <w:rPr>
          <w:rFonts w:eastAsia="Microsoft YaHei"/>
          <w:lang w:eastAsia="en-US"/>
        </w:rPr>
        <w:t>ально-значимые, общественные здания и жилой фонд. В качестве основного вида топлива на к</w:t>
      </w:r>
      <w:r w:rsidRPr="00C726F1">
        <w:rPr>
          <w:rFonts w:eastAsia="Microsoft YaHei"/>
          <w:lang w:eastAsia="en-US"/>
        </w:rPr>
        <w:t>о</w:t>
      </w:r>
      <w:r w:rsidRPr="00C726F1">
        <w:rPr>
          <w:rFonts w:eastAsia="Microsoft YaHei"/>
          <w:lang w:eastAsia="en-US"/>
        </w:rPr>
        <w:t>тельной используется твердое топливо (бурый уголь 2 БР).</w:t>
      </w:r>
    </w:p>
    <w:p w14:paraId="43780477" w14:textId="77777777" w:rsidR="00C726F1" w:rsidRPr="00C726F1" w:rsidRDefault="00C726F1" w:rsidP="00C726F1">
      <w:pPr>
        <w:keepNext/>
        <w:keepLines/>
        <w:spacing w:before="200"/>
        <w:ind w:firstLine="709"/>
        <w:outlineLvl w:val="1"/>
        <w:rPr>
          <w:b/>
          <w:bCs/>
          <w:szCs w:val="26"/>
          <w:lang w:val="x-none" w:eastAsia="en-US"/>
        </w:rPr>
      </w:pPr>
      <w:bookmarkStart w:id="90" w:name="_Toc192441689"/>
      <w:r w:rsidRPr="00C726F1">
        <w:rPr>
          <w:b/>
          <w:bCs/>
          <w:szCs w:val="26"/>
          <w:lang w:val="x-none" w:eastAsia="en-US"/>
        </w:rPr>
        <w:t xml:space="preserve">8.5 </w:t>
      </w:r>
      <w:r w:rsidRPr="00C726F1">
        <w:rPr>
          <w:b/>
          <w:bCs/>
          <w:szCs w:val="26"/>
          <w:lang w:eastAsia="en-US"/>
        </w:rPr>
        <w:t>П</w:t>
      </w:r>
      <w:proofErr w:type="spellStart"/>
      <w:r w:rsidRPr="00C726F1">
        <w:rPr>
          <w:b/>
          <w:bCs/>
          <w:szCs w:val="26"/>
          <w:lang w:val="x-none" w:eastAsia="en-US"/>
        </w:rPr>
        <w:t>риоритетное</w:t>
      </w:r>
      <w:proofErr w:type="spellEnd"/>
      <w:r w:rsidRPr="00C726F1">
        <w:rPr>
          <w:b/>
          <w:bCs/>
          <w:szCs w:val="26"/>
          <w:lang w:val="x-none" w:eastAsia="en-US"/>
        </w:rPr>
        <w:t xml:space="preserve"> направление развития топливного баланса поселения</w:t>
      </w:r>
      <w:bookmarkEnd w:id="90"/>
    </w:p>
    <w:p w14:paraId="6E50118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 xml:space="preserve">В настоящее время на территории поселения действует </w:t>
      </w:r>
      <w:r w:rsidRPr="00C726F1">
        <w:rPr>
          <w:rFonts w:eastAsia="Microsoft YaHei"/>
          <w:lang w:val="x-none" w:eastAsia="en-US"/>
        </w:rPr>
        <w:t>один источник теплоснабжения</w:t>
      </w:r>
      <w:r w:rsidRPr="00C726F1">
        <w:rPr>
          <w:rFonts w:eastAsia="Calibri"/>
          <w:szCs w:val="28"/>
          <w:lang w:val="x-none" w:eastAsia="en-US"/>
        </w:rPr>
        <w:t>. В качестве основного вида топлива на котельной используется твердое топливо (бурый уголь 2 БР). Перевод котельн</w:t>
      </w:r>
      <w:r w:rsidRPr="00C726F1">
        <w:rPr>
          <w:rFonts w:eastAsia="Calibri"/>
          <w:szCs w:val="28"/>
          <w:lang w:eastAsia="en-US"/>
        </w:rPr>
        <w:t>ой</w:t>
      </w:r>
      <w:r w:rsidRPr="00C726F1">
        <w:rPr>
          <w:rFonts w:eastAsia="Calibri"/>
          <w:szCs w:val="28"/>
          <w:lang w:val="x-none" w:eastAsia="en-US"/>
        </w:rPr>
        <w:t xml:space="preserve"> на другие виды топлива не планируется. </w:t>
      </w:r>
    </w:p>
    <w:p w14:paraId="10BD997A" w14:textId="77777777" w:rsidR="00C726F1" w:rsidRPr="00C726F1" w:rsidRDefault="00C726F1" w:rsidP="00C726F1">
      <w:pPr>
        <w:ind w:firstLine="709"/>
        <w:rPr>
          <w:rFonts w:eastAsia="Calibri"/>
          <w:szCs w:val="22"/>
          <w:lang w:eastAsia="en-US"/>
        </w:rPr>
      </w:pPr>
      <w:r w:rsidRPr="00C726F1">
        <w:rPr>
          <w:rFonts w:eastAsia="Microsoft YaHei"/>
          <w:lang w:eastAsia="en-US"/>
        </w:rPr>
        <w:t xml:space="preserve"> </w:t>
      </w:r>
    </w:p>
    <w:p w14:paraId="54B59597" w14:textId="77777777" w:rsidR="00C726F1" w:rsidRPr="00C726F1" w:rsidRDefault="00C726F1" w:rsidP="00C726F1">
      <w:pPr>
        <w:rPr>
          <w:rFonts w:eastAsia="Calibri"/>
          <w:szCs w:val="22"/>
          <w:lang w:eastAsia="en-US"/>
        </w:rPr>
        <w:sectPr w:rsidR="00C726F1" w:rsidRPr="00C726F1" w:rsidSect="00A00D0C">
          <w:pgSz w:w="11906" w:h="16838"/>
          <w:pgMar w:top="1134" w:right="567" w:bottom="1134" w:left="1134" w:header="708" w:footer="708" w:gutter="0"/>
          <w:cols w:space="708"/>
          <w:docGrid w:linePitch="360"/>
        </w:sectPr>
      </w:pPr>
    </w:p>
    <w:p w14:paraId="5538AB81" w14:textId="77777777" w:rsidR="00C726F1" w:rsidRPr="00C726F1" w:rsidRDefault="00C726F1" w:rsidP="00C726F1">
      <w:pPr>
        <w:keepNext/>
        <w:keepLines/>
        <w:spacing w:after="120"/>
        <w:jc w:val="center"/>
        <w:outlineLvl w:val="0"/>
        <w:rPr>
          <w:b/>
          <w:bCs/>
          <w:caps/>
          <w:sz w:val="28"/>
          <w:szCs w:val="28"/>
          <w:lang w:eastAsia="en-US"/>
        </w:rPr>
      </w:pPr>
      <w:bookmarkStart w:id="91" w:name="_Toc422303830"/>
      <w:bookmarkStart w:id="92" w:name="_Toc192441690"/>
      <w:r w:rsidRPr="00C726F1">
        <w:rPr>
          <w:b/>
          <w:bCs/>
          <w:caps/>
          <w:szCs w:val="28"/>
          <w:lang w:val="x-none" w:eastAsia="en-US"/>
        </w:rPr>
        <w:lastRenderedPageBreak/>
        <w:t xml:space="preserve">РАЗДЕЛ 9 </w:t>
      </w:r>
      <w:bookmarkEnd w:id="91"/>
      <w:r w:rsidRPr="00C726F1">
        <w:rPr>
          <w:b/>
          <w:bCs/>
          <w:caps/>
          <w:szCs w:val="28"/>
          <w:lang w:val="x-none" w:eastAsia="en-US"/>
        </w:rPr>
        <w:t>Инвестиции в строительство, реконструкцию</w:t>
      </w:r>
      <w:r w:rsidRPr="00C726F1">
        <w:rPr>
          <w:b/>
          <w:bCs/>
          <w:caps/>
          <w:szCs w:val="28"/>
          <w:lang w:eastAsia="en-US"/>
        </w:rPr>
        <w:t>,</w:t>
      </w:r>
      <w:r w:rsidRPr="00C726F1">
        <w:rPr>
          <w:b/>
          <w:bCs/>
          <w:caps/>
          <w:szCs w:val="28"/>
          <w:lang w:val="x-none" w:eastAsia="en-US"/>
        </w:rPr>
        <w:t xml:space="preserve"> техническое перевооружение и (или) </w:t>
      </w:r>
      <w:r w:rsidRPr="00C726F1">
        <w:rPr>
          <w:b/>
          <w:bCs/>
          <w:caps/>
          <w:szCs w:val="28"/>
          <w:lang w:eastAsia="en-US"/>
        </w:rPr>
        <w:t>модерн</w:t>
      </w:r>
      <w:r w:rsidRPr="00C726F1">
        <w:rPr>
          <w:b/>
          <w:bCs/>
          <w:caps/>
          <w:szCs w:val="28"/>
          <w:lang w:eastAsia="en-US"/>
        </w:rPr>
        <w:t>и</w:t>
      </w:r>
      <w:r w:rsidRPr="00C726F1">
        <w:rPr>
          <w:b/>
          <w:bCs/>
          <w:caps/>
          <w:szCs w:val="28"/>
          <w:lang w:eastAsia="en-US"/>
        </w:rPr>
        <w:t>зацию</w:t>
      </w:r>
      <w:bookmarkEnd w:id="92"/>
    </w:p>
    <w:p w14:paraId="7A18520C" w14:textId="77777777" w:rsidR="00C726F1" w:rsidRPr="00C726F1" w:rsidRDefault="00C726F1" w:rsidP="00C726F1">
      <w:pPr>
        <w:keepNext/>
        <w:keepLines/>
        <w:spacing w:before="200"/>
        <w:ind w:firstLine="709"/>
        <w:outlineLvl w:val="1"/>
        <w:rPr>
          <w:b/>
          <w:bCs/>
          <w:szCs w:val="26"/>
          <w:lang w:val="x-none" w:eastAsia="en-US"/>
        </w:rPr>
      </w:pPr>
      <w:bookmarkStart w:id="93" w:name="_Toc422303831"/>
      <w:bookmarkStart w:id="94" w:name="_Toc192441691"/>
      <w:r w:rsidRPr="00C726F1">
        <w:rPr>
          <w:b/>
          <w:bCs/>
          <w:szCs w:val="26"/>
          <w:lang w:val="x-none" w:eastAsia="en-US"/>
        </w:rPr>
        <w:t xml:space="preserve">9.1 </w:t>
      </w:r>
      <w:bookmarkEnd w:id="93"/>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bookmarkEnd w:id="94"/>
    </w:p>
    <w:p w14:paraId="12107C91" w14:textId="77777777" w:rsidR="00C726F1" w:rsidRPr="00C726F1" w:rsidRDefault="00C726F1" w:rsidP="00C726F1">
      <w:pPr>
        <w:tabs>
          <w:tab w:val="left" w:pos="0"/>
        </w:tabs>
        <w:ind w:firstLine="709"/>
      </w:pPr>
      <w:bookmarkStart w:id="95" w:name="_Toc343247299"/>
      <w:bookmarkStart w:id="96" w:name="_Toc343877012"/>
      <w:bookmarkStart w:id="97" w:name="_Toc422303832"/>
      <w:r w:rsidRPr="00C726F1">
        <w:t>Предложения по величине необходимых инвестиций в техническое перевооружение источника тепла представлено в таблице 14.</w:t>
      </w:r>
    </w:p>
    <w:p w14:paraId="1D8770DD" w14:textId="77777777" w:rsidR="00C726F1" w:rsidRPr="00C726F1" w:rsidRDefault="00C726F1" w:rsidP="00C726F1">
      <w:pPr>
        <w:tabs>
          <w:tab w:val="left" w:pos="0"/>
        </w:tabs>
        <w:ind w:firstLine="709"/>
      </w:pPr>
    </w:p>
    <w:p w14:paraId="70018BE0" w14:textId="77777777" w:rsidR="00C726F1" w:rsidRPr="00C726F1" w:rsidRDefault="00C726F1" w:rsidP="00C726F1">
      <w:pPr>
        <w:widowControl w:val="0"/>
        <w:adjustRightInd w:val="0"/>
        <w:textAlignment w:val="baseline"/>
        <w:rPr>
          <w:rFonts w:eastAsia="Microsoft YaHei"/>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14</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w:t>
      </w:r>
      <w:r w:rsidRPr="00C726F1">
        <w:rPr>
          <w:rFonts w:eastAsia="Microsoft YaHei"/>
          <w:spacing w:val="-5"/>
          <w:szCs w:val="18"/>
          <w:lang w:eastAsia="en-US"/>
        </w:rPr>
        <w:t>– Мероприятия по техническое перевооружение объектов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0"/>
        <w:gridCol w:w="5641"/>
        <w:gridCol w:w="1173"/>
        <w:gridCol w:w="949"/>
        <w:gridCol w:w="1173"/>
        <w:gridCol w:w="1173"/>
        <w:gridCol w:w="1173"/>
        <w:gridCol w:w="1059"/>
        <w:gridCol w:w="1173"/>
        <w:gridCol w:w="1059"/>
      </w:tblGrid>
      <w:tr w:rsidR="00C726F1" w:rsidRPr="00C726F1" w14:paraId="7BBCB099" w14:textId="77777777" w:rsidTr="0084059E">
        <w:trPr>
          <w:cantSplit/>
          <w:trHeight w:val="284"/>
          <w:tblHeader/>
        </w:trPr>
        <w:tc>
          <w:tcPr>
            <w:tcW w:w="254" w:type="pct"/>
            <w:vMerge w:val="restart"/>
            <w:shd w:val="clear" w:color="000000" w:fill="FFFFFF"/>
            <w:vAlign w:val="center"/>
            <w:hideMark/>
          </w:tcPr>
          <w:p w14:paraId="065FF60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837" w:type="pct"/>
            <w:vMerge w:val="restart"/>
            <w:shd w:val="clear" w:color="000000" w:fill="FFFFFF"/>
            <w:vAlign w:val="center"/>
            <w:hideMark/>
          </w:tcPr>
          <w:p w14:paraId="2A6F3D4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мероприятий</w:t>
            </w:r>
          </w:p>
        </w:tc>
        <w:tc>
          <w:tcPr>
            <w:tcW w:w="2909" w:type="pct"/>
            <w:gridSpan w:val="8"/>
            <w:shd w:val="clear" w:color="000000" w:fill="FFFFFF"/>
            <w:vAlign w:val="center"/>
            <w:hideMark/>
          </w:tcPr>
          <w:p w14:paraId="088F47A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Необходимые капитальные затраты, тыс. руб.</w:t>
            </w:r>
          </w:p>
        </w:tc>
      </w:tr>
      <w:tr w:rsidR="00C726F1" w:rsidRPr="00C726F1" w14:paraId="4D61CD12" w14:textId="77777777" w:rsidTr="0084059E">
        <w:trPr>
          <w:cantSplit/>
          <w:trHeight w:val="284"/>
          <w:tblHeader/>
        </w:trPr>
        <w:tc>
          <w:tcPr>
            <w:tcW w:w="254" w:type="pct"/>
            <w:vMerge/>
            <w:vAlign w:val="center"/>
            <w:hideMark/>
          </w:tcPr>
          <w:p w14:paraId="10CFE31C" w14:textId="77777777" w:rsidR="00C726F1" w:rsidRPr="00C726F1" w:rsidRDefault="00C726F1" w:rsidP="00C726F1">
            <w:pPr>
              <w:jc w:val="center"/>
              <w:rPr>
                <w:rFonts w:eastAsia="Calibri"/>
                <w:sz w:val="22"/>
                <w:szCs w:val="22"/>
                <w:lang w:eastAsia="en-US"/>
              </w:rPr>
            </w:pPr>
          </w:p>
        </w:tc>
        <w:tc>
          <w:tcPr>
            <w:tcW w:w="1837" w:type="pct"/>
            <w:vMerge/>
            <w:vAlign w:val="center"/>
            <w:hideMark/>
          </w:tcPr>
          <w:p w14:paraId="12485083" w14:textId="77777777" w:rsidR="00C726F1" w:rsidRPr="00C726F1" w:rsidRDefault="00C726F1" w:rsidP="00C726F1">
            <w:pPr>
              <w:jc w:val="left"/>
              <w:rPr>
                <w:rFonts w:eastAsia="Calibri"/>
                <w:sz w:val="22"/>
                <w:szCs w:val="22"/>
                <w:lang w:eastAsia="en-US"/>
              </w:rPr>
            </w:pPr>
          </w:p>
        </w:tc>
        <w:tc>
          <w:tcPr>
            <w:tcW w:w="382" w:type="pct"/>
            <w:shd w:val="clear" w:color="000000" w:fill="FFFFFF"/>
            <w:vAlign w:val="center"/>
            <w:hideMark/>
          </w:tcPr>
          <w:p w14:paraId="7B4572ED"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Всего</w:t>
            </w:r>
          </w:p>
        </w:tc>
        <w:tc>
          <w:tcPr>
            <w:tcW w:w="309" w:type="pct"/>
            <w:shd w:val="clear" w:color="auto" w:fill="auto"/>
            <w:vAlign w:val="center"/>
            <w:hideMark/>
          </w:tcPr>
          <w:p w14:paraId="3256D6EC"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2025 год</w:t>
            </w:r>
          </w:p>
        </w:tc>
        <w:tc>
          <w:tcPr>
            <w:tcW w:w="382" w:type="pct"/>
            <w:shd w:val="clear" w:color="auto" w:fill="auto"/>
            <w:vAlign w:val="center"/>
          </w:tcPr>
          <w:p w14:paraId="487FFA12"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2026 год</w:t>
            </w:r>
          </w:p>
        </w:tc>
        <w:tc>
          <w:tcPr>
            <w:tcW w:w="382" w:type="pct"/>
            <w:shd w:val="clear" w:color="auto" w:fill="auto"/>
            <w:vAlign w:val="center"/>
          </w:tcPr>
          <w:p w14:paraId="70A95250"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2027 год</w:t>
            </w:r>
          </w:p>
        </w:tc>
        <w:tc>
          <w:tcPr>
            <w:tcW w:w="382" w:type="pct"/>
            <w:shd w:val="clear" w:color="auto" w:fill="auto"/>
            <w:vAlign w:val="center"/>
          </w:tcPr>
          <w:p w14:paraId="2AC7B5BC"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2028 год</w:t>
            </w:r>
          </w:p>
        </w:tc>
        <w:tc>
          <w:tcPr>
            <w:tcW w:w="345" w:type="pct"/>
            <w:shd w:val="clear" w:color="auto" w:fill="auto"/>
            <w:vAlign w:val="center"/>
          </w:tcPr>
          <w:p w14:paraId="4A93ABB6" w14:textId="77777777" w:rsidR="00C726F1" w:rsidRPr="00C726F1" w:rsidRDefault="00C726F1" w:rsidP="00C726F1">
            <w:pPr>
              <w:jc w:val="center"/>
              <w:rPr>
                <w:rFonts w:eastAsia="Calibri"/>
                <w:sz w:val="22"/>
                <w:szCs w:val="22"/>
                <w:lang w:eastAsia="en-US"/>
              </w:rPr>
            </w:pPr>
            <w:r w:rsidRPr="00C726F1">
              <w:rPr>
                <w:rFonts w:eastAsia="Calibri"/>
                <w:iCs/>
                <w:sz w:val="22"/>
                <w:szCs w:val="22"/>
                <w:lang w:eastAsia="en-US"/>
              </w:rPr>
              <w:t>2029 год</w:t>
            </w:r>
          </w:p>
        </w:tc>
        <w:tc>
          <w:tcPr>
            <w:tcW w:w="382" w:type="pct"/>
            <w:shd w:val="clear" w:color="auto" w:fill="auto"/>
            <w:vAlign w:val="center"/>
          </w:tcPr>
          <w:p w14:paraId="1E2F4AB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2030-2034 годы</w:t>
            </w:r>
          </w:p>
        </w:tc>
        <w:tc>
          <w:tcPr>
            <w:tcW w:w="345" w:type="pct"/>
            <w:shd w:val="clear" w:color="auto" w:fill="auto"/>
            <w:vAlign w:val="center"/>
          </w:tcPr>
          <w:p w14:paraId="17525A6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2036- 2040 </w:t>
            </w:r>
            <w:r w:rsidRPr="00C726F1">
              <w:rPr>
                <w:rFonts w:eastAsia="Calibri"/>
                <w:iCs/>
                <w:sz w:val="22"/>
                <w:szCs w:val="22"/>
                <w:lang w:eastAsia="en-US"/>
              </w:rPr>
              <w:t>годы</w:t>
            </w:r>
          </w:p>
        </w:tc>
      </w:tr>
      <w:tr w:rsidR="00C726F1" w:rsidRPr="00C726F1" w14:paraId="67923221" w14:textId="77777777" w:rsidTr="0084059E">
        <w:trPr>
          <w:cantSplit/>
          <w:trHeight w:val="284"/>
        </w:trPr>
        <w:tc>
          <w:tcPr>
            <w:tcW w:w="254" w:type="pct"/>
            <w:shd w:val="clear" w:color="000000" w:fill="FFFFFF"/>
            <w:vAlign w:val="center"/>
          </w:tcPr>
          <w:p w14:paraId="3C050E38" w14:textId="77777777" w:rsidR="00C726F1" w:rsidRPr="00C726F1" w:rsidRDefault="00C726F1" w:rsidP="00C726F1">
            <w:pPr>
              <w:jc w:val="center"/>
              <w:rPr>
                <w:rFonts w:eastAsia="Calibri"/>
                <w:sz w:val="22"/>
                <w:szCs w:val="22"/>
                <w:lang w:eastAsia="en-US"/>
              </w:rPr>
            </w:pPr>
            <w:r w:rsidRPr="00C726F1">
              <w:rPr>
                <w:rFonts w:eastAsia="Calibri"/>
                <w:b/>
                <w:sz w:val="22"/>
                <w:szCs w:val="22"/>
                <w:lang w:eastAsia="en-US"/>
              </w:rPr>
              <w:t>1.</w:t>
            </w:r>
          </w:p>
        </w:tc>
        <w:tc>
          <w:tcPr>
            <w:tcW w:w="4746" w:type="pct"/>
            <w:gridSpan w:val="9"/>
            <w:shd w:val="clear" w:color="000000" w:fill="FFFFFF"/>
            <w:vAlign w:val="center"/>
          </w:tcPr>
          <w:p w14:paraId="28FF5CA7" w14:textId="77777777" w:rsidR="00C726F1" w:rsidRPr="00C726F1" w:rsidRDefault="00C726F1" w:rsidP="00C726F1">
            <w:pPr>
              <w:jc w:val="left"/>
              <w:rPr>
                <w:rFonts w:eastAsia="Calibri"/>
                <w:b/>
                <w:sz w:val="22"/>
                <w:szCs w:val="22"/>
                <w:lang w:eastAsia="en-US"/>
              </w:rPr>
            </w:pPr>
            <w:r w:rsidRPr="00C726F1">
              <w:rPr>
                <w:rFonts w:eastAsia="Calibri"/>
                <w:b/>
                <w:sz w:val="22"/>
                <w:szCs w:val="22"/>
                <w:lang w:eastAsia="en-US"/>
              </w:rPr>
              <w:t>Строительство, реконструкция, технического перевооружения и (или) модернизация источников тепловой энергии, в том числе строительство новых тепловых сетей</w:t>
            </w:r>
          </w:p>
        </w:tc>
      </w:tr>
      <w:tr w:rsidR="00C726F1" w:rsidRPr="00C726F1" w14:paraId="5D04C13D" w14:textId="77777777" w:rsidTr="0084059E">
        <w:trPr>
          <w:cantSplit/>
          <w:trHeight w:val="284"/>
        </w:trPr>
        <w:tc>
          <w:tcPr>
            <w:tcW w:w="254" w:type="pct"/>
            <w:shd w:val="clear" w:color="000000" w:fill="FFFFFF"/>
            <w:vAlign w:val="center"/>
          </w:tcPr>
          <w:p w14:paraId="6E9A166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w:t>
            </w:r>
          </w:p>
        </w:tc>
        <w:tc>
          <w:tcPr>
            <w:tcW w:w="1837" w:type="pct"/>
            <w:shd w:val="clear" w:color="auto" w:fill="auto"/>
            <w:vAlign w:val="center"/>
          </w:tcPr>
          <w:p w14:paraId="285AFF6F" w14:textId="77777777" w:rsidR="00C726F1" w:rsidRPr="00C726F1" w:rsidRDefault="00C726F1" w:rsidP="00C726F1">
            <w:pPr>
              <w:rPr>
                <w:rFonts w:eastAsia="Calibri"/>
                <w:sz w:val="22"/>
                <w:szCs w:val="22"/>
                <w:lang w:eastAsia="en-US"/>
              </w:rPr>
            </w:pPr>
            <w:r w:rsidRPr="00C726F1">
              <w:rPr>
                <w:rFonts w:eastAsia="Calibri"/>
                <w:sz w:val="22"/>
                <w:szCs w:val="22"/>
                <w:lang w:eastAsia="en-US"/>
              </w:rPr>
              <w:t xml:space="preserve">Замена котла №3 КВ-ТС-10-150П </w:t>
            </w:r>
          </w:p>
        </w:tc>
        <w:tc>
          <w:tcPr>
            <w:tcW w:w="382" w:type="pct"/>
            <w:shd w:val="clear" w:color="000000" w:fill="FFFFFF"/>
            <w:vAlign w:val="center"/>
          </w:tcPr>
          <w:p w14:paraId="460602D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10000,0</w:t>
            </w:r>
          </w:p>
        </w:tc>
        <w:tc>
          <w:tcPr>
            <w:tcW w:w="309" w:type="pct"/>
            <w:shd w:val="clear" w:color="000000" w:fill="FFFFFF"/>
            <w:vAlign w:val="center"/>
          </w:tcPr>
          <w:p w14:paraId="6FA7D0D0"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10000,0</w:t>
            </w:r>
          </w:p>
        </w:tc>
        <w:tc>
          <w:tcPr>
            <w:tcW w:w="382" w:type="pct"/>
            <w:shd w:val="clear" w:color="000000" w:fill="FFFFFF"/>
            <w:vAlign w:val="center"/>
          </w:tcPr>
          <w:p w14:paraId="1402AC2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45943AD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62A28460"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0FBD4626"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6B38C92A"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7C8A3449"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 </w:t>
            </w:r>
          </w:p>
        </w:tc>
      </w:tr>
      <w:tr w:rsidR="00C726F1" w:rsidRPr="00C726F1" w14:paraId="471BBBF5" w14:textId="77777777" w:rsidTr="0084059E">
        <w:trPr>
          <w:cantSplit/>
          <w:trHeight w:val="284"/>
        </w:trPr>
        <w:tc>
          <w:tcPr>
            <w:tcW w:w="254" w:type="pct"/>
            <w:shd w:val="clear" w:color="000000" w:fill="FFFFFF"/>
            <w:vAlign w:val="center"/>
          </w:tcPr>
          <w:p w14:paraId="1A76309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1.2</w:t>
            </w:r>
          </w:p>
        </w:tc>
        <w:tc>
          <w:tcPr>
            <w:tcW w:w="1837" w:type="pct"/>
            <w:shd w:val="clear" w:color="auto" w:fill="auto"/>
            <w:vAlign w:val="center"/>
          </w:tcPr>
          <w:p w14:paraId="43327B6D" w14:textId="77777777" w:rsidR="00C726F1" w:rsidRPr="00C726F1" w:rsidRDefault="00C726F1" w:rsidP="00C726F1">
            <w:pPr>
              <w:rPr>
                <w:rFonts w:eastAsia="Calibri"/>
                <w:sz w:val="22"/>
                <w:szCs w:val="22"/>
                <w:lang w:eastAsia="en-US"/>
              </w:rPr>
            </w:pPr>
            <w:r w:rsidRPr="00C726F1">
              <w:rPr>
                <w:rFonts w:eastAsia="Calibri"/>
                <w:sz w:val="22"/>
                <w:szCs w:val="22"/>
                <w:lang w:eastAsia="en-US"/>
              </w:rPr>
              <w:t>Модернизация оборудования котельной (ремонт, замена изношенного оборудования)</w:t>
            </w:r>
          </w:p>
        </w:tc>
        <w:tc>
          <w:tcPr>
            <w:tcW w:w="382" w:type="pct"/>
            <w:shd w:val="clear" w:color="000000" w:fill="FFFFFF"/>
            <w:vAlign w:val="center"/>
          </w:tcPr>
          <w:p w14:paraId="02B5E064"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49000,0</w:t>
            </w:r>
          </w:p>
        </w:tc>
        <w:tc>
          <w:tcPr>
            <w:tcW w:w="309" w:type="pct"/>
            <w:shd w:val="clear" w:color="000000" w:fill="FFFFFF"/>
            <w:vAlign w:val="center"/>
          </w:tcPr>
          <w:p w14:paraId="166DFD0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148FA3F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6592501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39165007"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3500,0</w:t>
            </w:r>
          </w:p>
        </w:tc>
        <w:tc>
          <w:tcPr>
            <w:tcW w:w="345" w:type="pct"/>
            <w:shd w:val="clear" w:color="000000" w:fill="FFFFFF"/>
            <w:vAlign w:val="center"/>
          </w:tcPr>
          <w:p w14:paraId="2808EAB2"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3500,0</w:t>
            </w:r>
          </w:p>
        </w:tc>
        <w:tc>
          <w:tcPr>
            <w:tcW w:w="382" w:type="pct"/>
            <w:shd w:val="clear" w:color="000000" w:fill="FFFFFF"/>
            <w:vAlign w:val="center"/>
          </w:tcPr>
          <w:p w14:paraId="79207372"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17500,0</w:t>
            </w:r>
          </w:p>
        </w:tc>
        <w:tc>
          <w:tcPr>
            <w:tcW w:w="345" w:type="pct"/>
            <w:shd w:val="clear" w:color="000000" w:fill="FFFFFF"/>
            <w:vAlign w:val="center"/>
          </w:tcPr>
          <w:p w14:paraId="6CF9D2E0" w14:textId="77777777" w:rsidR="00C726F1" w:rsidRPr="00C726F1" w:rsidRDefault="00C726F1" w:rsidP="00C726F1">
            <w:pPr>
              <w:jc w:val="center"/>
              <w:rPr>
                <w:rFonts w:eastAsia="Calibri"/>
                <w:b/>
                <w:bCs/>
                <w:color w:val="000000"/>
                <w:sz w:val="22"/>
                <w:szCs w:val="22"/>
                <w:lang w:eastAsia="en-US"/>
              </w:rPr>
            </w:pPr>
            <w:r w:rsidRPr="00C726F1">
              <w:rPr>
                <w:rFonts w:eastAsia="Calibri"/>
                <w:color w:val="000000"/>
                <w:sz w:val="22"/>
                <w:szCs w:val="22"/>
                <w:lang w:eastAsia="en-US"/>
              </w:rPr>
              <w:t>17500,0</w:t>
            </w:r>
          </w:p>
        </w:tc>
      </w:tr>
      <w:tr w:rsidR="00C726F1" w:rsidRPr="00C726F1" w14:paraId="50F218DC" w14:textId="77777777" w:rsidTr="0084059E">
        <w:trPr>
          <w:cantSplit/>
          <w:trHeight w:val="284"/>
        </w:trPr>
        <w:tc>
          <w:tcPr>
            <w:tcW w:w="254" w:type="pct"/>
            <w:shd w:val="clear" w:color="000000" w:fill="FFFFFF"/>
            <w:vAlign w:val="center"/>
          </w:tcPr>
          <w:p w14:paraId="0E068517" w14:textId="77777777" w:rsidR="00C726F1" w:rsidRPr="00C726F1" w:rsidRDefault="00C726F1" w:rsidP="00C726F1">
            <w:pPr>
              <w:jc w:val="center"/>
              <w:rPr>
                <w:rFonts w:eastAsia="Calibri"/>
                <w:sz w:val="22"/>
                <w:szCs w:val="22"/>
                <w:lang w:eastAsia="en-US"/>
              </w:rPr>
            </w:pPr>
            <w:r w:rsidRPr="00C726F1">
              <w:rPr>
                <w:rFonts w:eastAsia="Calibri"/>
                <w:b/>
                <w:sz w:val="22"/>
                <w:szCs w:val="22"/>
                <w:lang w:eastAsia="en-US"/>
              </w:rPr>
              <w:t>2.</w:t>
            </w:r>
          </w:p>
        </w:tc>
        <w:tc>
          <w:tcPr>
            <w:tcW w:w="1837" w:type="pct"/>
            <w:shd w:val="clear" w:color="auto" w:fill="auto"/>
            <w:vAlign w:val="center"/>
          </w:tcPr>
          <w:p w14:paraId="2B2C8A17" w14:textId="77777777" w:rsidR="00C726F1" w:rsidRPr="00C726F1" w:rsidRDefault="00C726F1" w:rsidP="00C726F1">
            <w:pPr>
              <w:rPr>
                <w:rFonts w:eastAsia="Calibri"/>
                <w:color w:val="000000"/>
                <w:sz w:val="22"/>
                <w:szCs w:val="22"/>
                <w:lang w:eastAsia="en-US"/>
              </w:rPr>
            </w:pPr>
            <w:r w:rsidRPr="00C726F1">
              <w:rPr>
                <w:rFonts w:eastAsia="Calibri"/>
                <w:b/>
                <w:sz w:val="22"/>
                <w:szCs w:val="22"/>
                <w:lang w:eastAsia="en-US"/>
              </w:rPr>
              <w:t>Реконструкция и (или) модернизация сетей тепл</w:t>
            </w:r>
            <w:r w:rsidRPr="00C726F1">
              <w:rPr>
                <w:rFonts w:eastAsia="Calibri"/>
                <w:b/>
                <w:sz w:val="22"/>
                <w:szCs w:val="22"/>
                <w:lang w:eastAsia="en-US"/>
              </w:rPr>
              <w:t>о</w:t>
            </w:r>
            <w:r w:rsidRPr="00C726F1">
              <w:rPr>
                <w:rFonts w:eastAsia="Calibri"/>
                <w:b/>
                <w:sz w:val="22"/>
                <w:szCs w:val="22"/>
                <w:lang w:eastAsia="en-US"/>
              </w:rPr>
              <w:t>снабжения</w:t>
            </w:r>
          </w:p>
        </w:tc>
        <w:tc>
          <w:tcPr>
            <w:tcW w:w="382" w:type="pct"/>
            <w:shd w:val="clear" w:color="000000" w:fill="FFFFFF"/>
            <w:vAlign w:val="center"/>
          </w:tcPr>
          <w:p w14:paraId="66BA59D0" w14:textId="77777777" w:rsidR="00C726F1" w:rsidRPr="00C726F1" w:rsidRDefault="00C726F1" w:rsidP="00C726F1">
            <w:pPr>
              <w:jc w:val="center"/>
              <w:rPr>
                <w:rFonts w:eastAsia="Calibri"/>
                <w:color w:val="000000"/>
                <w:sz w:val="22"/>
                <w:szCs w:val="22"/>
                <w:lang w:eastAsia="en-US"/>
              </w:rPr>
            </w:pPr>
          </w:p>
        </w:tc>
        <w:tc>
          <w:tcPr>
            <w:tcW w:w="309" w:type="pct"/>
            <w:shd w:val="clear" w:color="000000" w:fill="FFFFFF"/>
            <w:vAlign w:val="center"/>
          </w:tcPr>
          <w:p w14:paraId="161469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280D79E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28093B6D"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 </w:t>
            </w:r>
          </w:p>
        </w:tc>
        <w:tc>
          <w:tcPr>
            <w:tcW w:w="382" w:type="pct"/>
            <w:shd w:val="clear" w:color="000000" w:fill="FFFFFF"/>
            <w:vAlign w:val="center"/>
          </w:tcPr>
          <w:p w14:paraId="05398F28"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c>
          <w:tcPr>
            <w:tcW w:w="345" w:type="pct"/>
            <w:shd w:val="clear" w:color="000000" w:fill="FFFFFF"/>
            <w:vAlign w:val="center"/>
          </w:tcPr>
          <w:p w14:paraId="0C359ABF"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c>
          <w:tcPr>
            <w:tcW w:w="382" w:type="pct"/>
            <w:shd w:val="clear" w:color="000000" w:fill="FFFFFF"/>
            <w:vAlign w:val="center"/>
          </w:tcPr>
          <w:p w14:paraId="7F7E411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5" w:type="pct"/>
            <w:shd w:val="clear" w:color="000000" w:fill="FFFFFF"/>
            <w:vAlign w:val="center"/>
          </w:tcPr>
          <w:p w14:paraId="2994EA6D" w14:textId="77777777" w:rsidR="00C726F1" w:rsidRPr="00C726F1" w:rsidRDefault="00C726F1" w:rsidP="00C726F1">
            <w:pPr>
              <w:jc w:val="center"/>
              <w:rPr>
                <w:rFonts w:eastAsia="Calibri"/>
                <w:b/>
                <w:bCs/>
                <w:sz w:val="22"/>
                <w:szCs w:val="22"/>
                <w:lang w:eastAsia="en-US"/>
              </w:rPr>
            </w:pPr>
            <w:r w:rsidRPr="00C726F1">
              <w:rPr>
                <w:rFonts w:eastAsia="Calibri"/>
                <w:b/>
                <w:bCs/>
                <w:color w:val="000000"/>
                <w:sz w:val="22"/>
                <w:szCs w:val="22"/>
                <w:lang w:eastAsia="en-US"/>
              </w:rPr>
              <w:t> </w:t>
            </w:r>
          </w:p>
        </w:tc>
      </w:tr>
      <w:tr w:rsidR="00C726F1" w:rsidRPr="00C726F1" w14:paraId="707AAB44" w14:textId="77777777" w:rsidTr="0084059E">
        <w:trPr>
          <w:cantSplit/>
          <w:trHeight w:val="284"/>
        </w:trPr>
        <w:tc>
          <w:tcPr>
            <w:tcW w:w="254" w:type="pct"/>
            <w:shd w:val="clear" w:color="000000" w:fill="FFFFFF"/>
            <w:vAlign w:val="center"/>
          </w:tcPr>
          <w:p w14:paraId="72B091C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2.1.1</w:t>
            </w:r>
          </w:p>
        </w:tc>
        <w:tc>
          <w:tcPr>
            <w:tcW w:w="1837" w:type="pct"/>
            <w:shd w:val="clear" w:color="auto" w:fill="auto"/>
            <w:vAlign w:val="center"/>
          </w:tcPr>
          <w:p w14:paraId="7AD561AC"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Реконструкция изношенных участков сетей теплосна</w:t>
            </w:r>
            <w:r w:rsidRPr="00C726F1">
              <w:rPr>
                <w:rFonts w:eastAsia="Calibri"/>
                <w:sz w:val="22"/>
                <w:szCs w:val="22"/>
                <w:lang w:eastAsia="en-US"/>
              </w:rPr>
              <w:t>б</w:t>
            </w:r>
            <w:r w:rsidRPr="00C726F1">
              <w:rPr>
                <w:rFonts w:eastAsia="Calibri"/>
                <w:sz w:val="22"/>
                <w:szCs w:val="22"/>
                <w:lang w:eastAsia="en-US"/>
              </w:rPr>
              <w:t>жения, текущий ремонт тепловых сетей, ремонт и замена запорной арматуры</w:t>
            </w:r>
          </w:p>
        </w:tc>
        <w:tc>
          <w:tcPr>
            <w:tcW w:w="382" w:type="pct"/>
            <w:shd w:val="clear" w:color="000000" w:fill="FFFFFF"/>
            <w:vAlign w:val="center"/>
          </w:tcPr>
          <w:p w14:paraId="6710F05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48000,0</w:t>
            </w:r>
          </w:p>
        </w:tc>
        <w:tc>
          <w:tcPr>
            <w:tcW w:w="309" w:type="pct"/>
            <w:shd w:val="clear" w:color="000000" w:fill="FFFFFF"/>
            <w:vAlign w:val="center"/>
          </w:tcPr>
          <w:p w14:paraId="0FE1AA0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5F458A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09D1639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40E76463"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3200,0</w:t>
            </w:r>
          </w:p>
        </w:tc>
        <w:tc>
          <w:tcPr>
            <w:tcW w:w="345" w:type="pct"/>
            <w:shd w:val="clear" w:color="000000" w:fill="FFFFFF"/>
            <w:vAlign w:val="center"/>
          </w:tcPr>
          <w:p w14:paraId="08030874"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3200,0</w:t>
            </w:r>
          </w:p>
        </w:tc>
        <w:tc>
          <w:tcPr>
            <w:tcW w:w="382" w:type="pct"/>
            <w:shd w:val="clear" w:color="000000" w:fill="FFFFFF"/>
            <w:vAlign w:val="center"/>
          </w:tcPr>
          <w:p w14:paraId="7767FF7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16000,0</w:t>
            </w:r>
          </w:p>
        </w:tc>
        <w:tc>
          <w:tcPr>
            <w:tcW w:w="345" w:type="pct"/>
            <w:shd w:val="clear" w:color="000000" w:fill="FFFFFF"/>
            <w:vAlign w:val="center"/>
          </w:tcPr>
          <w:p w14:paraId="6BC144D6" w14:textId="77777777" w:rsidR="00C726F1" w:rsidRPr="00C726F1" w:rsidRDefault="00C726F1" w:rsidP="00C726F1">
            <w:pPr>
              <w:jc w:val="center"/>
              <w:rPr>
                <w:rFonts w:eastAsia="Calibri"/>
                <w:b/>
                <w:bCs/>
                <w:sz w:val="22"/>
                <w:szCs w:val="22"/>
                <w:lang w:eastAsia="en-US"/>
              </w:rPr>
            </w:pPr>
            <w:r w:rsidRPr="00C726F1">
              <w:rPr>
                <w:rFonts w:eastAsia="Calibri"/>
                <w:color w:val="000000"/>
                <w:sz w:val="22"/>
                <w:szCs w:val="22"/>
                <w:lang w:eastAsia="en-US"/>
              </w:rPr>
              <w:t>16000,0</w:t>
            </w:r>
          </w:p>
        </w:tc>
      </w:tr>
      <w:tr w:rsidR="00C726F1" w:rsidRPr="00C726F1" w14:paraId="5F5C44E2" w14:textId="77777777" w:rsidTr="0084059E">
        <w:trPr>
          <w:cantSplit/>
          <w:trHeight w:val="284"/>
        </w:trPr>
        <w:tc>
          <w:tcPr>
            <w:tcW w:w="254" w:type="pct"/>
            <w:shd w:val="clear" w:color="000000" w:fill="FFFFFF"/>
            <w:vAlign w:val="center"/>
          </w:tcPr>
          <w:p w14:paraId="2D0954B4" w14:textId="77777777" w:rsidR="00C726F1" w:rsidRPr="00C726F1" w:rsidRDefault="00C726F1" w:rsidP="00C726F1">
            <w:pPr>
              <w:jc w:val="center"/>
              <w:rPr>
                <w:rFonts w:eastAsia="Calibri"/>
                <w:b/>
                <w:bCs/>
                <w:sz w:val="22"/>
                <w:szCs w:val="22"/>
                <w:lang w:eastAsia="en-US"/>
              </w:rPr>
            </w:pPr>
            <w:r w:rsidRPr="00C726F1">
              <w:rPr>
                <w:rFonts w:eastAsia="Calibri"/>
                <w:b/>
                <w:bCs/>
                <w:sz w:val="22"/>
                <w:szCs w:val="22"/>
                <w:lang w:eastAsia="en-US"/>
              </w:rPr>
              <w:t>3</w:t>
            </w:r>
          </w:p>
        </w:tc>
        <w:tc>
          <w:tcPr>
            <w:tcW w:w="1837" w:type="pct"/>
            <w:shd w:val="clear" w:color="auto" w:fill="auto"/>
            <w:vAlign w:val="center"/>
          </w:tcPr>
          <w:p w14:paraId="5A0340C0" w14:textId="77777777" w:rsidR="00C726F1" w:rsidRPr="00C726F1" w:rsidRDefault="00C726F1" w:rsidP="00C726F1">
            <w:pPr>
              <w:rPr>
                <w:rFonts w:eastAsia="Calibri"/>
                <w:b/>
                <w:bCs/>
                <w:sz w:val="22"/>
                <w:szCs w:val="22"/>
                <w:lang w:eastAsia="en-US"/>
              </w:rPr>
            </w:pPr>
            <w:r w:rsidRPr="00C726F1">
              <w:rPr>
                <w:rFonts w:eastAsia="Calibri"/>
                <w:b/>
                <w:bCs/>
                <w:sz w:val="22"/>
                <w:szCs w:val="22"/>
                <w:lang w:eastAsia="en-US"/>
              </w:rPr>
              <w:t>Перевод потребителей на «закрытую» систему тепл</w:t>
            </w:r>
            <w:r w:rsidRPr="00C726F1">
              <w:rPr>
                <w:rFonts w:eastAsia="Calibri"/>
                <w:b/>
                <w:bCs/>
                <w:sz w:val="22"/>
                <w:szCs w:val="22"/>
                <w:lang w:eastAsia="en-US"/>
              </w:rPr>
              <w:t>о</w:t>
            </w:r>
            <w:r w:rsidRPr="00C726F1">
              <w:rPr>
                <w:rFonts w:eastAsia="Calibri"/>
                <w:b/>
                <w:bCs/>
                <w:sz w:val="22"/>
                <w:szCs w:val="22"/>
                <w:lang w:eastAsia="en-US"/>
              </w:rPr>
              <w:t>снабжения</w:t>
            </w:r>
          </w:p>
        </w:tc>
        <w:tc>
          <w:tcPr>
            <w:tcW w:w="382" w:type="pct"/>
            <w:shd w:val="clear" w:color="000000" w:fill="FFFFFF"/>
            <w:vAlign w:val="center"/>
          </w:tcPr>
          <w:p w14:paraId="49D7EAE7" w14:textId="77777777" w:rsidR="00C726F1" w:rsidRPr="00C726F1" w:rsidRDefault="00C726F1" w:rsidP="00C726F1">
            <w:pPr>
              <w:jc w:val="center"/>
              <w:rPr>
                <w:rFonts w:eastAsia="Calibri"/>
                <w:b/>
                <w:bCs/>
                <w:sz w:val="22"/>
                <w:szCs w:val="22"/>
                <w:lang w:eastAsia="en-US"/>
              </w:rPr>
            </w:pPr>
          </w:p>
        </w:tc>
        <w:tc>
          <w:tcPr>
            <w:tcW w:w="309" w:type="pct"/>
            <w:shd w:val="clear" w:color="000000" w:fill="FFFFFF"/>
            <w:vAlign w:val="center"/>
          </w:tcPr>
          <w:p w14:paraId="7B5B81FF"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00970AED"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3D8AE02B"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13C6A2B3" w14:textId="77777777" w:rsidR="00C726F1" w:rsidRPr="00C726F1" w:rsidRDefault="00C726F1" w:rsidP="00C726F1">
            <w:pPr>
              <w:jc w:val="center"/>
              <w:rPr>
                <w:rFonts w:eastAsia="Calibri"/>
                <w:b/>
                <w:bCs/>
                <w:sz w:val="22"/>
                <w:szCs w:val="22"/>
                <w:lang w:eastAsia="en-US"/>
              </w:rPr>
            </w:pPr>
          </w:p>
        </w:tc>
        <w:tc>
          <w:tcPr>
            <w:tcW w:w="345" w:type="pct"/>
            <w:shd w:val="clear" w:color="000000" w:fill="FFFFFF"/>
            <w:vAlign w:val="center"/>
          </w:tcPr>
          <w:p w14:paraId="465C5A22" w14:textId="77777777" w:rsidR="00C726F1" w:rsidRPr="00C726F1" w:rsidRDefault="00C726F1" w:rsidP="00C726F1">
            <w:pPr>
              <w:jc w:val="center"/>
              <w:rPr>
                <w:rFonts w:eastAsia="Calibri"/>
                <w:b/>
                <w:bCs/>
                <w:sz w:val="22"/>
                <w:szCs w:val="22"/>
                <w:lang w:eastAsia="en-US"/>
              </w:rPr>
            </w:pPr>
          </w:p>
        </w:tc>
        <w:tc>
          <w:tcPr>
            <w:tcW w:w="382" w:type="pct"/>
            <w:shd w:val="clear" w:color="000000" w:fill="FFFFFF"/>
            <w:vAlign w:val="center"/>
          </w:tcPr>
          <w:p w14:paraId="5FFAB187" w14:textId="77777777" w:rsidR="00C726F1" w:rsidRPr="00C726F1" w:rsidRDefault="00C726F1" w:rsidP="00C726F1">
            <w:pPr>
              <w:jc w:val="center"/>
              <w:rPr>
                <w:rFonts w:eastAsia="Calibri"/>
                <w:b/>
                <w:bCs/>
                <w:sz w:val="22"/>
                <w:szCs w:val="22"/>
                <w:lang w:eastAsia="en-US"/>
              </w:rPr>
            </w:pPr>
          </w:p>
        </w:tc>
        <w:tc>
          <w:tcPr>
            <w:tcW w:w="345" w:type="pct"/>
            <w:shd w:val="clear" w:color="000000" w:fill="FFFFFF"/>
            <w:vAlign w:val="center"/>
          </w:tcPr>
          <w:p w14:paraId="2F796674" w14:textId="77777777" w:rsidR="00C726F1" w:rsidRPr="00C726F1" w:rsidRDefault="00C726F1" w:rsidP="00C726F1">
            <w:pPr>
              <w:jc w:val="center"/>
              <w:rPr>
                <w:rFonts w:eastAsia="Calibri"/>
                <w:b/>
                <w:bCs/>
                <w:sz w:val="22"/>
                <w:szCs w:val="22"/>
                <w:lang w:eastAsia="en-US"/>
              </w:rPr>
            </w:pPr>
          </w:p>
        </w:tc>
      </w:tr>
      <w:tr w:rsidR="00C726F1" w:rsidRPr="00C726F1" w14:paraId="3CB7C1DA" w14:textId="77777777" w:rsidTr="0084059E">
        <w:trPr>
          <w:cantSplit/>
          <w:trHeight w:val="284"/>
        </w:trPr>
        <w:tc>
          <w:tcPr>
            <w:tcW w:w="254" w:type="pct"/>
            <w:shd w:val="clear" w:color="000000" w:fill="FFFFFF"/>
            <w:vAlign w:val="center"/>
          </w:tcPr>
          <w:p w14:paraId="71CB7CA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3.1</w:t>
            </w:r>
          </w:p>
        </w:tc>
        <w:tc>
          <w:tcPr>
            <w:tcW w:w="1837" w:type="pct"/>
            <w:shd w:val="clear" w:color="auto" w:fill="auto"/>
            <w:vAlign w:val="center"/>
          </w:tcPr>
          <w:p w14:paraId="2679D163" w14:textId="77777777" w:rsidR="00C726F1" w:rsidRPr="00C726F1" w:rsidRDefault="00C726F1" w:rsidP="00C726F1">
            <w:pPr>
              <w:rPr>
                <w:rFonts w:eastAsia="Calibri"/>
                <w:sz w:val="22"/>
                <w:szCs w:val="22"/>
                <w:lang w:eastAsia="en-US"/>
              </w:rPr>
            </w:pPr>
            <w:r w:rsidRPr="00C726F1">
              <w:rPr>
                <w:rFonts w:eastAsia="Calibri"/>
                <w:sz w:val="22"/>
                <w:szCs w:val="22"/>
                <w:lang w:eastAsia="en-US"/>
              </w:rPr>
              <w:t>Реконструкция внутренних систем жилых домов с уст</w:t>
            </w:r>
            <w:r w:rsidRPr="00C726F1">
              <w:rPr>
                <w:rFonts w:eastAsia="Calibri"/>
                <w:sz w:val="22"/>
                <w:szCs w:val="22"/>
                <w:lang w:eastAsia="en-US"/>
              </w:rPr>
              <w:t>а</w:t>
            </w:r>
            <w:r w:rsidRPr="00C726F1">
              <w:rPr>
                <w:rFonts w:eastAsia="Calibri"/>
                <w:sz w:val="22"/>
                <w:szCs w:val="22"/>
                <w:lang w:eastAsia="en-US"/>
              </w:rPr>
              <w:t xml:space="preserve">новкой современных ИТП и </w:t>
            </w:r>
            <w:proofErr w:type="spellStart"/>
            <w:r w:rsidRPr="00C726F1">
              <w:rPr>
                <w:rFonts w:eastAsia="Calibri"/>
                <w:sz w:val="22"/>
                <w:szCs w:val="22"/>
                <w:lang w:eastAsia="en-US"/>
              </w:rPr>
              <w:t>водоподогревательных</w:t>
            </w:r>
            <w:proofErr w:type="spellEnd"/>
            <w:r w:rsidRPr="00C726F1">
              <w:rPr>
                <w:rFonts w:eastAsia="Calibri"/>
                <w:sz w:val="22"/>
                <w:szCs w:val="22"/>
                <w:lang w:eastAsia="en-US"/>
              </w:rPr>
              <w:t xml:space="preserve"> устрой</w:t>
            </w:r>
            <w:proofErr w:type="gramStart"/>
            <w:r w:rsidRPr="00C726F1">
              <w:rPr>
                <w:rFonts w:eastAsia="Calibri"/>
                <w:sz w:val="22"/>
                <w:szCs w:val="22"/>
                <w:lang w:eastAsia="en-US"/>
              </w:rPr>
              <w:t>ств дл</w:t>
            </w:r>
            <w:proofErr w:type="gramEnd"/>
            <w:r w:rsidRPr="00C726F1">
              <w:rPr>
                <w:rFonts w:eastAsia="Calibri"/>
                <w:sz w:val="22"/>
                <w:szCs w:val="22"/>
                <w:lang w:eastAsia="en-US"/>
              </w:rPr>
              <w:t>я перехода на закрытую систему ГВС</w:t>
            </w:r>
          </w:p>
        </w:tc>
        <w:tc>
          <w:tcPr>
            <w:tcW w:w="382" w:type="pct"/>
            <w:shd w:val="clear" w:color="auto" w:fill="auto"/>
            <w:vAlign w:val="center"/>
          </w:tcPr>
          <w:p w14:paraId="2A6277C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25500</w:t>
            </w:r>
          </w:p>
        </w:tc>
        <w:tc>
          <w:tcPr>
            <w:tcW w:w="309" w:type="pct"/>
            <w:shd w:val="clear" w:color="000000" w:fill="FFFFFF"/>
            <w:vAlign w:val="center"/>
          </w:tcPr>
          <w:p w14:paraId="1E9A5C66"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22D76AA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3D227775"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6E4D9C97"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45" w:type="pct"/>
            <w:shd w:val="clear" w:color="000000" w:fill="FFFFFF"/>
            <w:vAlign w:val="center"/>
          </w:tcPr>
          <w:p w14:paraId="327D4BEF"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1700,0</w:t>
            </w:r>
          </w:p>
        </w:tc>
        <w:tc>
          <w:tcPr>
            <w:tcW w:w="382" w:type="pct"/>
            <w:shd w:val="clear" w:color="000000" w:fill="FFFFFF"/>
            <w:vAlign w:val="center"/>
          </w:tcPr>
          <w:p w14:paraId="0BD6EC11"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8500,0</w:t>
            </w:r>
          </w:p>
        </w:tc>
        <w:tc>
          <w:tcPr>
            <w:tcW w:w="345" w:type="pct"/>
            <w:shd w:val="clear" w:color="000000" w:fill="FFFFFF"/>
            <w:vAlign w:val="center"/>
          </w:tcPr>
          <w:p w14:paraId="4F2AEC4A"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8500,0</w:t>
            </w:r>
          </w:p>
        </w:tc>
      </w:tr>
      <w:tr w:rsidR="00C726F1" w:rsidRPr="00C726F1" w14:paraId="201DEE5C" w14:textId="77777777" w:rsidTr="0084059E">
        <w:trPr>
          <w:cantSplit/>
          <w:trHeight w:val="284"/>
        </w:trPr>
        <w:tc>
          <w:tcPr>
            <w:tcW w:w="254" w:type="pct"/>
            <w:shd w:val="clear" w:color="000000" w:fill="FFFFFF"/>
            <w:vAlign w:val="center"/>
          </w:tcPr>
          <w:p w14:paraId="7094A268" w14:textId="77777777" w:rsidR="00C726F1" w:rsidRPr="00C726F1" w:rsidRDefault="00C726F1" w:rsidP="00C726F1">
            <w:pPr>
              <w:jc w:val="center"/>
              <w:rPr>
                <w:rFonts w:eastAsia="Calibri"/>
                <w:sz w:val="22"/>
                <w:szCs w:val="22"/>
                <w:lang w:eastAsia="en-US"/>
              </w:rPr>
            </w:pPr>
          </w:p>
        </w:tc>
        <w:tc>
          <w:tcPr>
            <w:tcW w:w="1837" w:type="pct"/>
            <w:shd w:val="clear" w:color="auto" w:fill="auto"/>
            <w:vAlign w:val="center"/>
          </w:tcPr>
          <w:p w14:paraId="1127644C" w14:textId="77777777" w:rsidR="00C726F1" w:rsidRPr="00C726F1" w:rsidRDefault="00C726F1" w:rsidP="00C726F1">
            <w:pPr>
              <w:rPr>
                <w:rFonts w:eastAsia="Calibri"/>
                <w:sz w:val="22"/>
                <w:szCs w:val="22"/>
                <w:lang w:eastAsia="en-US"/>
              </w:rPr>
            </w:pPr>
            <w:r w:rsidRPr="00C726F1">
              <w:rPr>
                <w:rFonts w:eastAsia="Calibri"/>
                <w:sz w:val="22"/>
                <w:szCs w:val="22"/>
                <w:lang w:eastAsia="en-US"/>
              </w:rPr>
              <w:t>ВСЕГО:</w:t>
            </w:r>
          </w:p>
        </w:tc>
        <w:tc>
          <w:tcPr>
            <w:tcW w:w="382" w:type="pct"/>
            <w:tcBorders>
              <w:top w:val="nil"/>
              <w:left w:val="nil"/>
              <w:bottom w:val="single" w:sz="8" w:space="0" w:color="auto"/>
              <w:right w:val="single" w:sz="8" w:space="0" w:color="auto"/>
            </w:tcBorders>
            <w:shd w:val="clear" w:color="000000" w:fill="FFFFFF"/>
            <w:vAlign w:val="center"/>
          </w:tcPr>
          <w:p w14:paraId="2F3F7C78"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132500,0</w:t>
            </w:r>
          </w:p>
        </w:tc>
        <w:tc>
          <w:tcPr>
            <w:tcW w:w="309" w:type="pct"/>
            <w:tcBorders>
              <w:top w:val="nil"/>
              <w:left w:val="nil"/>
              <w:bottom w:val="single" w:sz="8" w:space="0" w:color="auto"/>
              <w:right w:val="single" w:sz="8" w:space="0" w:color="auto"/>
            </w:tcBorders>
            <w:shd w:val="clear" w:color="000000" w:fill="FFFFFF"/>
            <w:vAlign w:val="center"/>
          </w:tcPr>
          <w:p w14:paraId="3196DEA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14900,0</w:t>
            </w:r>
          </w:p>
        </w:tc>
        <w:tc>
          <w:tcPr>
            <w:tcW w:w="382" w:type="pct"/>
            <w:tcBorders>
              <w:top w:val="nil"/>
              <w:left w:val="nil"/>
              <w:bottom w:val="single" w:sz="8" w:space="0" w:color="auto"/>
              <w:right w:val="single" w:sz="8" w:space="0" w:color="auto"/>
            </w:tcBorders>
            <w:shd w:val="clear" w:color="000000" w:fill="FFFFFF"/>
            <w:vAlign w:val="center"/>
          </w:tcPr>
          <w:p w14:paraId="03E8D5C9"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165E3213"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36B3C344"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45" w:type="pct"/>
            <w:tcBorders>
              <w:top w:val="nil"/>
              <w:left w:val="nil"/>
              <w:bottom w:val="single" w:sz="8" w:space="0" w:color="auto"/>
              <w:right w:val="single" w:sz="8" w:space="0" w:color="auto"/>
            </w:tcBorders>
            <w:shd w:val="clear" w:color="000000" w:fill="FFFFFF"/>
            <w:vAlign w:val="center"/>
          </w:tcPr>
          <w:p w14:paraId="2956E2A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8400,0</w:t>
            </w:r>
          </w:p>
        </w:tc>
        <w:tc>
          <w:tcPr>
            <w:tcW w:w="382" w:type="pct"/>
            <w:tcBorders>
              <w:top w:val="nil"/>
              <w:left w:val="nil"/>
              <w:bottom w:val="single" w:sz="8" w:space="0" w:color="auto"/>
              <w:right w:val="single" w:sz="8" w:space="0" w:color="auto"/>
            </w:tcBorders>
            <w:shd w:val="clear" w:color="000000" w:fill="FFFFFF"/>
            <w:vAlign w:val="center"/>
          </w:tcPr>
          <w:p w14:paraId="0542813B"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42000,0</w:t>
            </w:r>
          </w:p>
        </w:tc>
        <w:tc>
          <w:tcPr>
            <w:tcW w:w="345" w:type="pct"/>
            <w:tcBorders>
              <w:top w:val="nil"/>
              <w:left w:val="nil"/>
              <w:bottom w:val="single" w:sz="8" w:space="0" w:color="auto"/>
              <w:right w:val="single" w:sz="8" w:space="0" w:color="auto"/>
            </w:tcBorders>
            <w:shd w:val="clear" w:color="000000" w:fill="FFFFFF"/>
            <w:vAlign w:val="center"/>
          </w:tcPr>
          <w:p w14:paraId="6364765E"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42000,0</w:t>
            </w:r>
          </w:p>
        </w:tc>
      </w:tr>
    </w:tbl>
    <w:p w14:paraId="374DFCB7" w14:textId="77777777" w:rsidR="00C726F1" w:rsidRPr="00C726F1" w:rsidRDefault="00C726F1" w:rsidP="00C726F1">
      <w:pPr>
        <w:tabs>
          <w:tab w:val="left" w:pos="0"/>
        </w:tabs>
      </w:pPr>
      <w:r w:rsidRPr="00C726F1">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45E4C249" w14:textId="77777777" w:rsidR="00C726F1" w:rsidRPr="00C726F1" w:rsidRDefault="00C726F1" w:rsidP="00C726F1">
      <w:pPr>
        <w:keepNext/>
        <w:keepLines/>
        <w:spacing w:before="200"/>
        <w:ind w:firstLine="709"/>
        <w:outlineLvl w:val="1"/>
        <w:rPr>
          <w:b/>
          <w:bCs/>
          <w:szCs w:val="26"/>
          <w:lang w:val="x-none" w:eastAsia="en-US"/>
        </w:rPr>
      </w:pPr>
      <w:bookmarkStart w:id="98" w:name="_Toc192441692"/>
      <w:r w:rsidRPr="00C726F1">
        <w:rPr>
          <w:b/>
          <w:bCs/>
          <w:szCs w:val="26"/>
          <w:lang w:val="x-none" w:eastAsia="en-US"/>
        </w:rPr>
        <w:t xml:space="preserve">9.2 </w:t>
      </w:r>
      <w:bookmarkEnd w:id="95"/>
      <w:bookmarkEnd w:id="96"/>
      <w:bookmarkEnd w:id="97"/>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98"/>
    </w:p>
    <w:p w14:paraId="73FE4122" w14:textId="77777777" w:rsidR="00C726F1" w:rsidRPr="00C726F1" w:rsidRDefault="00C726F1" w:rsidP="00C726F1">
      <w:pPr>
        <w:suppressAutoHyphens/>
        <w:ind w:firstLine="567"/>
      </w:pPr>
      <w:r w:rsidRPr="00C726F1">
        <w:t>На территории поселения есть необходимость в реконструкции тепловых сетей. Сведения об объемах инвестиций в реконструкцию тепловых сетей приведены в таблице 14.</w:t>
      </w:r>
    </w:p>
    <w:p w14:paraId="7C15B4A7" w14:textId="77777777" w:rsidR="00C726F1" w:rsidRPr="00C726F1" w:rsidRDefault="00C726F1" w:rsidP="00C726F1">
      <w:pPr>
        <w:keepNext/>
        <w:keepLines/>
        <w:spacing w:before="200"/>
        <w:ind w:firstLine="709"/>
        <w:outlineLvl w:val="1"/>
        <w:rPr>
          <w:b/>
          <w:bCs/>
          <w:szCs w:val="26"/>
          <w:lang w:val="x-none" w:eastAsia="en-US"/>
        </w:rPr>
      </w:pPr>
      <w:bookmarkStart w:id="99" w:name="_Toc192441693"/>
      <w:bookmarkStart w:id="100" w:name="_Toc422303833"/>
      <w:r w:rsidRPr="00C726F1">
        <w:rPr>
          <w:b/>
          <w:bCs/>
          <w:szCs w:val="26"/>
          <w:lang w:val="x-none" w:eastAsia="en-US"/>
        </w:rPr>
        <w:lastRenderedPageBreak/>
        <w:t xml:space="preserve">9.3 </w:t>
      </w:r>
      <w:r w:rsidRPr="00C726F1">
        <w:rPr>
          <w:b/>
          <w:bCs/>
          <w:szCs w:val="26"/>
          <w:lang w:eastAsia="en-US"/>
        </w:rPr>
        <w:t>П</w:t>
      </w:r>
      <w:proofErr w:type="spellStart"/>
      <w:r w:rsidRPr="00C726F1">
        <w:rPr>
          <w:b/>
          <w:bCs/>
          <w:szCs w:val="26"/>
          <w:lang w:val="x-none" w:eastAsia="en-US"/>
        </w:rPr>
        <w:t>редложения</w:t>
      </w:r>
      <w:proofErr w:type="spellEnd"/>
      <w:r w:rsidRPr="00C726F1">
        <w:rPr>
          <w:b/>
          <w:bCs/>
          <w:szCs w:val="26"/>
          <w:lang w:val="x-none" w:eastAsia="en-US"/>
        </w:rPr>
        <w:t xml:space="preserve">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99"/>
    </w:p>
    <w:p w14:paraId="67C05BE2"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В настоящий момент изменение существующего температурного графика не рекомендуется. </w:t>
      </w:r>
    </w:p>
    <w:p w14:paraId="5991D89F" w14:textId="77777777" w:rsidR="00C726F1" w:rsidRPr="00C726F1" w:rsidRDefault="00C726F1" w:rsidP="00C726F1">
      <w:pPr>
        <w:keepNext/>
        <w:keepLines/>
        <w:spacing w:before="200"/>
        <w:ind w:firstLine="709"/>
        <w:outlineLvl w:val="1"/>
        <w:rPr>
          <w:b/>
          <w:bCs/>
          <w:szCs w:val="23"/>
          <w:lang w:eastAsia="en-US"/>
        </w:rPr>
      </w:pPr>
      <w:bookmarkStart w:id="101" w:name="_Toc192441694"/>
      <w:r w:rsidRPr="00C726F1">
        <w:rPr>
          <w:b/>
          <w:bCs/>
          <w:szCs w:val="23"/>
          <w:lang w:val="x-none" w:eastAsia="en-US"/>
        </w:rPr>
        <w:t xml:space="preserve">9.4 </w:t>
      </w:r>
      <w:r w:rsidRPr="00C726F1">
        <w:rPr>
          <w:b/>
          <w:bCs/>
          <w:szCs w:val="23"/>
          <w:lang w:eastAsia="en-US"/>
        </w:rPr>
        <w:t>Предложения по величине необходимых инвестиций для перевода открытой системы теплоснабжения (горячего водоснабж</w:t>
      </w:r>
      <w:r w:rsidRPr="00C726F1">
        <w:rPr>
          <w:b/>
          <w:bCs/>
          <w:szCs w:val="23"/>
          <w:lang w:eastAsia="en-US"/>
        </w:rPr>
        <w:t>е</w:t>
      </w:r>
      <w:r w:rsidRPr="00C726F1">
        <w:rPr>
          <w:b/>
          <w:bCs/>
          <w:szCs w:val="23"/>
          <w:lang w:eastAsia="en-US"/>
        </w:rPr>
        <w:t>ния), отдельных участков такой системы на закрытую систему горячего водоснабжения на каждом этапе</w:t>
      </w:r>
      <w:bookmarkEnd w:id="101"/>
    </w:p>
    <w:bookmarkEnd w:id="100"/>
    <w:p w14:paraId="4B303EB4" w14:textId="77777777" w:rsidR="00C726F1" w:rsidRPr="00C726F1" w:rsidRDefault="00C726F1" w:rsidP="00C726F1">
      <w:pPr>
        <w:ind w:firstLine="567"/>
        <w:rPr>
          <w:rFonts w:eastAsia="Calibri"/>
          <w:szCs w:val="22"/>
          <w:lang w:eastAsia="en-US"/>
        </w:rPr>
      </w:pPr>
      <w:r w:rsidRPr="00C726F1">
        <w:rPr>
          <w:rFonts w:eastAsia="Calibri"/>
          <w:szCs w:val="22"/>
          <w:lang w:eastAsia="en-US"/>
        </w:rPr>
        <w:t>Перечень мероприятий, обеспечивающий переход от открытых систем теплоснабжения (горячего водоснабжения) на закрытые системы г</w:t>
      </w:r>
      <w:r w:rsidRPr="00C726F1">
        <w:rPr>
          <w:rFonts w:eastAsia="Calibri"/>
          <w:szCs w:val="22"/>
          <w:lang w:eastAsia="en-US"/>
        </w:rPr>
        <w:t>о</w:t>
      </w:r>
      <w:r w:rsidRPr="00C726F1">
        <w:rPr>
          <w:rFonts w:eastAsia="Calibri"/>
          <w:szCs w:val="22"/>
          <w:lang w:eastAsia="en-US"/>
        </w:rPr>
        <w:t>рячего водоснабжения, приведен в таблице 14.</w:t>
      </w:r>
    </w:p>
    <w:p w14:paraId="14E24B4C" w14:textId="77777777" w:rsidR="00C726F1" w:rsidRPr="00C726F1" w:rsidRDefault="00C726F1" w:rsidP="00C726F1">
      <w:pPr>
        <w:keepNext/>
        <w:keepLines/>
        <w:spacing w:before="200"/>
        <w:ind w:firstLine="709"/>
        <w:outlineLvl w:val="1"/>
        <w:rPr>
          <w:b/>
          <w:bCs/>
          <w:szCs w:val="23"/>
          <w:lang w:eastAsia="en-US"/>
        </w:rPr>
      </w:pPr>
      <w:bookmarkStart w:id="102" w:name="_Toc192441695"/>
      <w:r w:rsidRPr="00C726F1">
        <w:rPr>
          <w:b/>
          <w:bCs/>
          <w:szCs w:val="23"/>
          <w:lang w:val="x-none" w:eastAsia="en-US"/>
        </w:rPr>
        <w:t xml:space="preserve">9.5 </w:t>
      </w:r>
      <w:r w:rsidRPr="00C726F1">
        <w:rPr>
          <w:b/>
          <w:bCs/>
          <w:szCs w:val="23"/>
          <w:lang w:eastAsia="en-US"/>
        </w:rPr>
        <w:t>О</w:t>
      </w:r>
      <w:proofErr w:type="spellStart"/>
      <w:r w:rsidRPr="00C726F1">
        <w:rPr>
          <w:b/>
          <w:bCs/>
          <w:szCs w:val="23"/>
          <w:lang w:val="x-none" w:eastAsia="en-US"/>
        </w:rPr>
        <w:t>ценк</w:t>
      </w:r>
      <w:r w:rsidRPr="00C726F1">
        <w:rPr>
          <w:b/>
          <w:bCs/>
          <w:szCs w:val="23"/>
          <w:lang w:eastAsia="en-US"/>
        </w:rPr>
        <w:t>а</w:t>
      </w:r>
      <w:proofErr w:type="spellEnd"/>
      <w:r w:rsidRPr="00C726F1">
        <w:rPr>
          <w:b/>
          <w:bCs/>
          <w:szCs w:val="23"/>
          <w:lang w:val="x-none" w:eastAsia="en-US"/>
        </w:rPr>
        <w:t xml:space="preserve"> эффективности инвестиций по отдельным предложениям</w:t>
      </w:r>
      <w:bookmarkEnd w:id="102"/>
    </w:p>
    <w:p w14:paraId="486F5629" w14:textId="77777777" w:rsidR="00C726F1" w:rsidRPr="00C726F1" w:rsidRDefault="00C726F1" w:rsidP="00C726F1">
      <w:pPr>
        <w:tabs>
          <w:tab w:val="left" w:pos="0"/>
        </w:tabs>
        <w:ind w:firstLine="709"/>
      </w:pPr>
      <w:r w:rsidRPr="00C726F1">
        <w:t>Экономическая эффективность реализации мероприятий по сохранению существующей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w:t>
      </w:r>
      <w:r w:rsidRPr="00C726F1">
        <w:t>о</w:t>
      </w:r>
      <w:r w:rsidRPr="00C726F1">
        <w:t>изводство тепла, а также снижению потерь тепла при транспортировке.</w:t>
      </w:r>
    </w:p>
    <w:p w14:paraId="72493B88" w14:textId="77777777" w:rsidR="00C726F1" w:rsidRPr="00C726F1" w:rsidRDefault="00C726F1" w:rsidP="00C726F1">
      <w:pPr>
        <w:tabs>
          <w:tab w:val="left" w:pos="0"/>
        </w:tabs>
        <w:ind w:firstLine="709"/>
      </w:pPr>
      <w:r w:rsidRPr="00C726F1">
        <w:t>Для обеспечения надежного теплоснабжения необходимо регулярно проводить работы по замене изношенного и устаревшего оборудов</w:t>
      </w:r>
      <w:r w:rsidRPr="00C726F1">
        <w:t>а</w:t>
      </w:r>
      <w:r w:rsidRPr="00C726F1">
        <w:t>ния, замене тепловых сетей.</w:t>
      </w:r>
    </w:p>
    <w:p w14:paraId="7E7DCC09" w14:textId="77777777" w:rsidR="00C726F1" w:rsidRPr="00C726F1" w:rsidRDefault="00C726F1" w:rsidP="00C726F1">
      <w:pPr>
        <w:keepNext/>
        <w:keepLines/>
        <w:spacing w:before="200"/>
        <w:ind w:firstLine="709"/>
        <w:outlineLvl w:val="1"/>
        <w:rPr>
          <w:b/>
          <w:bCs/>
          <w:szCs w:val="26"/>
          <w:lang w:val="x-none" w:eastAsia="en-US"/>
        </w:rPr>
      </w:pPr>
      <w:bookmarkStart w:id="103" w:name="_Toc192441696"/>
      <w:r w:rsidRPr="00C726F1">
        <w:rPr>
          <w:b/>
          <w:bCs/>
          <w:szCs w:val="23"/>
          <w:lang w:val="x-none" w:eastAsia="en-US"/>
        </w:rPr>
        <w:t xml:space="preserve">9.6 </w:t>
      </w:r>
      <w:r w:rsidRPr="00C726F1">
        <w:rPr>
          <w:b/>
          <w:bCs/>
          <w:szCs w:val="23"/>
          <w:lang w:eastAsia="en-US"/>
        </w:rPr>
        <w:t>В</w:t>
      </w:r>
      <w:proofErr w:type="spellStart"/>
      <w:r w:rsidRPr="00C726F1">
        <w:rPr>
          <w:b/>
          <w:bCs/>
          <w:szCs w:val="23"/>
          <w:lang w:val="x-none" w:eastAsia="en-US"/>
        </w:rPr>
        <w:t>еличин</w:t>
      </w:r>
      <w:r w:rsidRPr="00C726F1">
        <w:rPr>
          <w:b/>
          <w:bCs/>
          <w:szCs w:val="23"/>
          <w:lang w:eastAsia="en-US"/>
        </w:rPr>
        <w:t>а</w:t>
      </w:r>
      <w:proofErr w:type="spellEnd"/>
      <w:r w:rsidRPr="00C726F1">
        <w:rPr>
          <w:b/>
          <w:bCs/>
          <w:szCs w:val="23"/>
          <w:lang w:val="x-none" w:eastAsia="en-US"/>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103"/>
      <w:r w:rsidRPr="00C726F1">
        <w:rPr>
          <w:b/>
          <w:bCs/>
          <w:szCs w:val="23"/>
          <w:lang w:val="x-none" w:eastAsia="en-US"/>
        </w:rPr>
        <w:t> </w:t>
      </w:r>
    </w:p>
    <w:p w14:paraId="3B096A3C" w14:textId="77777777" w:rsidR="00C726F1" w:rsidRPr="00C726F1" w:rsidRDefault="00C726F1" w:rsidP="00C726F1">
      <w:pPr>
        <w:ind w:firstLine="709"/>
        <w:rPr>
          <w:rFonts w:eastAsia="Calibri"/>
          <w:szCs w:val="22"/>
          <w:lang w:eastAsia="en-US"/>
        </w:rPr>
      </w:pPr>
      <w:r w:rsidRPr="00C726F1">
        <w:rPr>
          <w:rFonts w:eastAsia="Calibri"/>
          <w:szCs w:val="22"/>
          <w:lang w:eastAsia="en-US"/>
        </w:rPr>
        <w:t>Модернизация объектов теплоснабжения проводится в рамках текущей деятельности теплоснабжающей организаций.</w:t>
      </w:r>
    </w:p>
    <w:p w14:paraId="733D481A" w14:textId="77777777" w:rsidR="00C726F1" w:rsidRPr="00C726F1" w:rsidRDefault="00C726F1" w:rsidP="00C726F1">
      <w:pPr>
        <w:ind w:firstLine="709"/>
        <w:rPr>
          <w:rFonts w:eastAsia="Calibri"/>
          <w:b/>
          <w:lang w:eastAsia="en-US"/>
        </w:rPr>
      </w:pPr>
    </w:p>
    <w:p w14:paraId="1103F227"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6838" w:h="11906" w:orient="landscape"/>
          <w:pgMar w:top="1134" w:right="567" w:bottom="1134" w:left="1134" w:header="708" w:footer="708" w:gutter="0"/>
          <w:cols w:space="708"/>
          <w:docGrid w:linePitch="360"/>
        </w:sectPr>
      </w:pPr>
      <w:bookmarkStart w:id="104" w:name="_Toc422303834"/>
    </w:p>
    <w:p w14:paraId="5F6D7A70" w14:textId="77777777" w:rsidR="00C726F1" w:rsidRPr="00C726F1" w:rsidRDefault="00C726F1" w:rsidP="00C726F1">
      <w:pPr>
        <w:keepNext/>
        <w:keepLines/>
        <w:spacing w:after="120"/>
        <w:jc w:val="center"/>
        <w:outlineLvl w:val="0"/>
        <w:rPr>
          <w:b/>
          <w:bCs/>
          <w:caps/>
          <w:szCs w:val="28"/>
          <w:lang w:val="x-none" w:eastAsia="en-US"/>
        </w:rPr>
      </w:pPr>
      <w:bookmarkStart w:id="105" w:name="_Toc192441697"/>
      <w:r w:rsidRPr="00C726F1">
        <w:rPr>
          <w:b/>
          <w:bCs/>
          <w:caps/>
          <w:szCs w:val="28"/>
          <w:lang w:val="x-none" w:eastAsia="en-US"/>
        </w:rPr>
        <w:lastRenderedPageBreak/>
        <w:t xml:space="preserve">РАЗДЕЛ 10 </w:t>
      </w:r>
      <w:bookmarkEnd w:id="104"/>
      <w:r w:rsidRPr="00C726F1">
        <w:rPr>
          <w:b/>
          <w:bCs/>
          <w:caps/>
          <w:sz w:val="23"/>
          <w:szCs w:val="23"/>
          <w:lang w:val="x-none" w:eastAsia="en-US"/>
        </w:rPr>
        <w:t>Решение о присвоении статуса единой теплоснабжающей организации (организациям)</w:t>
      </w:r>
      <w:bookmarkEnd w:id="105"/>
    </w:p>
    <w:p w14:paraId="05FF0457" w14:textId="77777777" w:rsidR="00C726F1" w:rsidRPr="00C726F1" w:rsidRDefault="00C726F1" w:rsidP="00C726F1">
      <w:pPr>
        <w:keepNext/>
        <w:keepLines/>
        <w:spacing w:before="200"/>
        <w:ind w:firstLine="709"/>
        <w:outlineLvl w:val="1"/>
        <w:rPr>
          <w:b/>
          <w:bCs/>
          <w:szCs w:val="23"/>
          <w:lang w:eastAsia="en-US"/>
        </w:rPr>
      </w:pPr>
      <w:bookmarkStart w:id="106" w:name="_Toc192441698"/>
      <w:r w:rsidRPr="00C726F1">
        <w:rPr>
          <w:b/>
          <w:bCs/>
          <w:szCs w:val="23"/>
          <w:lang w:val="x-none" w:eastAsia="en-US"/>
        </w:rPr>
        <w:t xml:space="preserve">10.1 </w:t>
      </w:r>
      <w:r w:rsidRPr="00C726F1">
        <w:rPr>
          <w:b/>
          <w:bCs/>
          <w:szCs w:val="23"/>
          <w:lang w:eastAsia="en-US"/>
        </w:rPr>
        <w:t>Р</w:t>
      </w:r>
      <w:proofErr w:type="spellStart"/>
      <w:r w:rsidRPr="00C726F1">
        <w:rPr>
          <w:b/>
          <w:bCs/>
          <w:szCs w:val="23"/>
          <w:lang w:val="x-none" w:eastAsia="en-US"/>
        </w:rPr>
        <w:t>ешение</w:t>
      </w:r>
      <w:proofErr w:type="spellEnd"/>
      <w:r w:rsidRPr="00C726F1">
        <w:rPr>
          <w:b/>
          <w:bCs/>
          <w:szCs w:val="23"/>
          <w:lang w:val="x-none" w:eastAsia="en-US"/>
        </w:rPr>
        <w:t xml:space="preserve"> о присвоении статуса единой теплоснабжающей организации (организациям)</w:t>
      </w:r>
      <w:bookmarkEnd w:id="106"/>
    </w:p>
    <w:p w14:paraId="2356356E"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настоящее время на территории с. Зыково действует один источник централизованного теплоснабжения, отапливающий жилые, административные и социально-значимые объекты. Обслуживание объектов систем централизованного теплоснабжения осуществляется ООО «ВСКС».</w:t>
      </w:r>
    </w:p>
    <w:p w14:paraId="3D4C7CCD" w14:textId="77777777" w:rsidR="00C726F1" w:rsidRPr="00C726F1" w:rsidRDefault="00C726F1" w:rsidP="00C726F1">
      <w:pPr>
        <w:ind w:firstLine="567"/>
        <w:rPr>
          <w:rFonts w:eastAsia="Calibri"/>
          <w:lang w:eastAsia="en-US"/>
        </w:rPr>
      </w:pPr>
      <w:r w:rsidRPr="00C726F1">
        <w:rPr>
          <w:rFonts w:eastAsia="Calibri"/>
          <w:lang w:eastAsia="en-US"/>
        </w:rPr>
        <w:t>Реестр систем теплоснабжения приведен в таблице 15.</w:t>
      </w:r>
    </w:p>
    <w:p w14:paraId="3A5C9505" w14:textId="77777777" w:rsidR="00C726F1" w:rsidRPr="00C726F1" w:rsidRDefault="00C726F1" w:rsidP="00C726F1">
      <w:pPr>
        <w:ind w:firstLine="567"/>
        <w:rPr>
          <w:rFonts w:eastAsia="Calibri"/>
          <w:lang w:eastAsia="en-US"/>
        </w:rPr>
      </w:pPr>
    </w:p>
    <w:p w14:paraId="0CCDC4C6" w14:textId="77777777" w:rsidR="00C726F1" w:rsidRPr="00C726F1" w:rsidRDefault="00C726F1" w:rsidP="00C726F1">
      <w:pPr>
        <w:widowControl w:val="0"/>
        <w:adjustRightInd w:val="0"/>
        <w:textAlignment w:val="baseline"/>
        <w:rPr>
          <w:rFonts w:eastAsia="Microsoft YaHei"/>
          <w:bCs/>
          <w:spacing w:val="-5"/>
          <w:szCs w:val="18"/>
          <w:lang w:eastAsia="en-US"/>
        </w:rPr>
      </w:pPr>
      <w:r w:rsidRPr="00C726F1">
        <w:rPr>
          <w:rFonts w:eastAsia="Microsoft YaHei"/>
          <w:bCs/>
          <w:spacing w:val="-5"/>
          <w:szCs w:val="18"/>
          <w:lang w:eastAsia="en-US"/>
        </w:rPr>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15</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Реестр ЕТО, содержащий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30"/>
        <w:gridCol w:w="2877"/>
        <w:gridCol w:w="2875"/>
        <w:gridCol w:w="1807"/>
        <w:gridCol w:w="2222"/>
      </w:tblGrid>
      <w:tr w:rsidR="00C726F1" w:rsidRPr="00C726F1" w14:paraId="43128165" w14:textId="77777777" w:rsidTr="0084059E">
        <w:trPr>
          <w:cantSplit/>
          <w:tblHeader/>
        </w:trPr>
        <w:tc>
          <w:tcPr>
            <w:tcW w:w="210" w:type="pct"/>
            <w:vAlign w:val="center"/>
          </w:tcPr>
          <w:p w14:paraId="4D029F3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409" w:type="pct"/>
            <w:vAlign w:val="center"/>
          </w:tcPr>
          <w:p w14:paraId="78A3FA0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Единой тепл</w:t>
            </w:r>
            <w:r w:rsidRPr="00C726F1">
              <w:rPr>
                <w:rFonts w:eastAsia="Calibri"/>
                <w:sz w:val="22"/>
                <w:szCs w:val="22"/>
                <w:lang w:eastAsia="en-US"/>
              </w:rPr>
              <w:t>о</w:t>
            </w:r>
            <w:r w:rsidRPr="00C726F1">
              <w:rPr>
                <w:rFonts w:eastAsia="Calibri"/>
                <w:sz w:val="22"/>
                <w:szCs w:val="22"/>
                <w:lang w:eastAsia="en-US"/>
              </w:rPr>
              <w:t xml:space="preserve">снабжающей организации </w:t>
            </w:r>
          </w:p>
        </w:tc>
        <w:tc>
          <w:tcPr>
            <w:tcW w:w="1408" w:type="pct"/>
            <w:vAlign w:val="center"/>
          </w:tcPr>
          <w:p w14:paraId="45BB6C4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Наименование источника с</w:t>
            </w:r>
            <w:r w:rsidRPr="00C726F1">
              <w:rPr>
                <w:rFonts w:eastAsia="Calibri"/>
                <w:sz w:val="22"/>
                <w:szCs w:val="22"/>
                <w:lang w:eastAsia="en-US"/>
              </w:rPr>
              <w:t>и</w:t>
            </w:r>
            <w:r w:rsidRPr="00C726F1">
              <w:rPr>
                <w:rFonts w:eastAsia="Calibri"/>
                <w:sz w:val="22"/>
                <w:szCs w:val="22"/>
                <w:lang w:eastAsia="en-US"/>
              </w:rPr>
              <w:t>стемы централизованного теплоснабжения</w:t>
            </w:r>
          </w:p>
        </w:tc>
        <w:tc>
          <w:tcPr>
            <w:tcW w:w="885" w:type="pct"/>
            <w:vAlign w:val="center"/>
          </w:tcPr>
          <w:p w14:paraId="4234DCB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Зона деятельности</w:t>
            </w:r>
          </w:p>
        </w:tc>
        <w:tc>
          <w:tcPr>
            <w:tcW w:w="1089" w:type="pct"/>
          </w:tcPr>
          <w:p w14:paraId="01054AC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Основание для присв</w:t>
            </w:r>
            <w:r w:rsidRPr="00C726F1">
              <w:rPr>
                <w:rFonts w:eastAsia="Calibri"/>
                <w:sz w:val="22"/>
                <w:szCs w:val="22"/>
                <w:lang w:eastAsia="en-US"/>
              </w:rPr>
              <w:t>о</w:t>
            </w:r>
            <w:r w:rsidRPr="00C726F1">
              <w:rPr>
                <w:rFonts w:eastAsia="Calibri"/>
                <w:sz w:val="22"/>
                <w:szCs w:val="22"/>
                <w:lang w:eastAsia="en-US"/>
              </w:rPr>
              <w:t>ения статуса ЕТО</w:t>
            </w:r>
          </w:p>
        </w:tc>
      </w:tr>
      <w:tr w:rsidR="00C726F1" w:rsidRPr="00C726F1" w14:paraId="04077BF5" w14:textId="77777777" w:rsidTr="0084059E">
        <w:trPr>
          <w:cantSplit/>
        </w:trPr>
        <w:tc>
          <w:tcPr>
            <w:tcW w:w="210" w:type="pct"/>
            <w:vAlign w:val="center"/>
          </w:tcPr>
          <w:p w14:paraId="37FAD6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w:t>
            </w:r>
          </w:p>
        </w:tc>
        <w:tc>
          <w:tcPr>
            <w:tcW w:w="1409" w:type="pct"/>
            <w:vAlign w:val="center"/>
          </w:tcPr>
          <w:p w14:paraId="2CF0F99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ООО «ВСКС»</w:t>
            </w:r>
          </w:p>
        </w:tc>
        <w:tc>
          <w:tcPr>
            <w:tcW w:w="1408" w:type="pct"/>
            <w:vAlign w:val="center"/>
          </w:tcPr>
          <w:p w14:paraId="33A51C02" w14:textId="77777777" w:rsidR="00C726F1" w:rsidRPr="00C726F1" w:rsidRDefault="00C726F1" w:rsidP="00C726F1">
            <w:pPr>
              <w:jc w:val="center"/>
              <w:rPr>
                <w:rFonts w:eastAsia="Calibri"/>
                <w:sz w:val="22"/>
                <w:szCs w:val="22"/>
                <w:lang w:eastAsia="en-US"/>
              </w:rPr>
            </w:pPr>
            <w:r w:rsidRPr="00C726F1">
              <w:rPr>
                <w:rFonts w:eastAsia="Calibri"/>
                <w:color w:val="000000"/>
                <w:sz w:val="22"/>
                <w:szCs w:val="22"/>
                <w:lang w:eastAsia="en-US"/>
              </w:rPr>
              <w:t>Котельная с. Зыково</w:t>
            </w:r>
          </w:p>
        </w:tc>
        <w:tc>
          <w:tcPr>
            <w:tcW w:w="885" w:type="pct"/>
            <w:vAlign w:val="center"/>
          </w:tcPr>
          <w:p w14:paraId="60304AF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Котельная,</w:t>
            </w:r>
          </w:p>
          <w:p w14:paraId="37BA036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тепловые сети</w:t>
            </w:r>
          </w:p>
        </w:tc>
        <w:tc>
          <w:tcPr>
            <w:tcW w:w="1089" w:type="pct"/>
            <w:vAlign w:val="center"/>
          </w:tcPr>
          <w:p w14:paraId="7621A6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 11 постановления Правительства РФ от 08.08.2012 № 808</w:t>
            </w:r>
          </w:p>
        </w:tc>
      </w:tr>
    </w:tbl>
    <w:p w14:paraId="2E2B15E2" w14:textId="77777777" w:rsidR="00C726F1" w:rsidRPr="00C726F1" w:rsidRDefault="00C726F1" w:rsidP="00C726F1">
      <w:pPr>
        <w:keepNext/>
        <w:keepLines/>
        <w:spacing w:before="200"/>
        <w:ind w:firstLine="709"/>
        <w:outlineLvl w:val="1"/>
        <w:rPr>
          <w:b/>
          <w:bCs/>
          <w:szCs w:val="23"/>
          <w:lang w:eastAsia="en-US"/>
        </w:rPr>
      </w:pPr>
      <w:bookmarkStart w:id="107" w:name="_Toc192441699"/>
      <w:r w:rsidRPr="00C726F1">
        <w:rPr>
          <w:b/>
          <w:bCs/>
          <w:szCs w:val="23"/>
          <w:lang w:val="x-none" w:eastAsia="en-US"/>
        </w:rPr>
        <w:t xml:space="preserve">10.2 </w:t>
      </w:r>
      <w:r w:rsidRPr="00C726F1">
        <w:rPr>
          <w:b/>
          <w:bCs/>
          <w:szCs w:val="23"/>
          <w:lang w:eastAsia="en-US"/>
        </w:rPr>
        <w:t>Р</w:t>
      </w:r>
      <w:proofErr w:type="spellStart"/>
      <w:r w:rsidRPr="00C726F1">
        <w:rPr>
          <w:b/>
          <w:bCs/>
          <w:szCs w:val="23"/>
          <w:lang w:val="x-none" w:eastAsia="en-US"/>
        </w:rPr>
        <w:t>еестр</w:t>
      </w:r>
      <w:proofErr w:type="spellEnd"/>
      <w:r w:rsidRPr="00C726F1">
        <w:rPr>
          <w:b/>
          <w:bCs/>
          <w:szCs w:val="23"/>
          <w:lang w:val="x-none" w:eastAsia="en-US"/>
        </w:rPr>
        <w:t xml:space="preserve"> зон деятельности единой теплоснабжающей организации (организаций)</w:t>
      </w:r>
      <w:bookmarkEnd w:id="107"/>
    </w:p>
    <w:p w14:paraId="45F35B90" w14:textId="77777777" w:rsidR="00C726F1" w:rsidRPr="00C726F1" w:rsidRDefault="00C726F1" w:rsidP="00C726F1">
      <w:pPr>
        <w:ind w:firstLine="567"/>
        <w:rPr>
          <w:rFonts w:eastAsia="Calibri"/>
          <w:lang w:eastAsia="en-US"/>
        </w:rPr>
      </w:pPr>
      <w:r w:rsidRPr="00C726F1">
        <w:rPr>
          <w:rFonts w:eastAsia="Calibri"/>
          <w:lang w:eastAsia="en-US"/>
        </w:rPr>
        <w:t>Реестр единых теплоснабжающих организаций, содержащий перечень систем теплоснабж</w:t>
      </w:r>
      <w:r w:rsidRPr="00C726F1">
        <w:rPr>
          <w:rFonts w:eastAsia="Calibri"/>
          <w:lang w:eastAsia="en-US"/>
        </w:rPr>
        <w:t>е</w:t>
      </w:r>
      <w:r w:rsidRPr="00C726F1">
        <w:rPr>
          <w:rFonts w:eastAsia="Calibri"/>
          <w:lang w:eastAsia="en-US"/>
        </w:rPr>
        <w:t>ния, входящих в зону деятельности единой теплоснабжающей организаций, приведен в таблице 15.</w:t>
      </w:r>
    </w:p>
    <w:p w14:paraId="240C82B3" w14:textId="77777777" w:rsidR="00C726F1" w:rsidRPr="00C726F1" w:rsidRDefault="00C726F1" w:rsidP="00C726F1">
      <w:pPr>
        <w:keepNext/>
        <w:keepLines/>
        <w:spacing w:before="200"/>
        <w:ind w:firstLine="709"/>
        <w:outlineLvl w:val="1"/>
        <w:rPr>
          <w:b/>
          <w:bCs/>
          <w:szCs w:val="23"/>
          <w:lang w:eastAsia="en-US"/>
        </w:rPr>
      </w:pPr>
      <w:bookmarkStart w:id="108" w:name="_Toc192441700"/>
      <w:r w:rsidRPr="00C726F1">
        <w:rPr>
          <w:b/>
          <w:bCs/>
          <w:szCs w:val="23"/>
          <w:lang w:val="x-none" w:eastAsia="en-US"/>
        </w:rPr>
        <w:t xml:space="preserve">10.3 </w:t>
      </w:r>
      <w:r w:rsidRPr="00C726F1">
        <w:rPr>
          <w:b/>
          <w:bCs/>
          <w:szCs w:val="23"/>
          <w:lang w:eastAsia="en-US"/>
        </w:rPr>
        <w:t>О</w:t>
      </w:r>
      <w:r w:rsidRPr="00C726F1">
        <w:rPr>
          <w:b/>
          <w:bCs/>
          <w:szCs w:val="23"/>
          <w:lang w:val="x-none" w:eastAsia="en-US"/>
        </w:rPr>
        <w:t>снования, в том числе критерии, в соответствии с которыми теплоснабжающей организации присвоен статус единой теплоснабжающей организации</w:t>
      </w:r>
      <w:bookmarkEnd w:id="108"/>
    </w:p>
    <w:p w14:paraId="0EFEC946" w14:textId="77777777" w:rsidR="00C726F1" w:rsidRPr="00C726F1" w:rsidRDefault="00C726F1" w:rsidP="00C726F1">
      <w:pPr>
        <w:ind w:firstLine="567"/>
      </w:pPr>
      <w:r w:rsidRPr="00C726F1">
        <w:rPr>
          <w:rFonts w:eastAsia="Calibri"/>
          <w:lang w:eastAsia="en-US"/>
        </w:rPr>
        <w:t xml:space="preserve">Федеральным законом от 27.07.2010 № 190-ФЗ «О теплоснабжении» - дается следующее определение единой теплоснабжающей организацией: </w:t>
      </w:r>
      <w:r w:rsidRPr="00C726F1">
        <w:t xml:space="preserve">«Единая теплоснабжающая организация в системе теплоснабжения - теплоснабжающая организация, которой в отношении системы (систем) теплоснабжения присвоен статус единой теплоснабжающей организации». </w:t>
      </w:r>
    </w:p>
    <w:p w14:paraId="5F7C3767" w14:textId="77777777" w:rsidR="00C726F1" w:rsidRPr="00C726F1" w:rsidRDefault="00C726F1" w:rsidP="00C726F1">
      <w:pPr>
        <w:ind w:firstLine="567"/>
      </w:pPr>
      <w:proofErr w:type="gramStart"/>
      <w:r w:rsidRPr="00C726F1">
        <w:rPr>
          <w:rFonts w:eastAsia="Calibri"/>
          <w:lang w:eastAsia="en-US"/>
        </w:rPr>
        <w:t>Согласно п. 4 Постановление Правительства РФ от 08.08.2012 № 808 «Об организации те</w:t>
      </w:r>
      <w:r w:rsidRPr="00C726F1">
        <w:rPr>
          <w:rFonts w:eastAsia="Calibri"/>
          <w:lang w:eastAsia="en-US"/>
        </w:rPr>
        <w:t>п</w:t>
      </w:r>
      <w:r w:rsidRPr="00C726F1">
        <w:rPr>
          <w:rFonts w:eastAsia="Calibri"/>
          <w:lang w:eastAsia="en-US"/>
        </w:rPr>
        <w:t xml:space="preserve">лоснабжения в Российской Федерации и о внесении изменений в некоторые акты Правительства Российской Федерации» </w:t>
      </w:r>
      <w:r w:rsidRPr="00C726F1">
        <w:t>в случае если на территории поселения, городского округа существуют несколько систем теплоснабжения, единая теплоснабжающая организация (организации) опред</w:t>
      </w:r>
      <w:r w:rsidRPr="00C726F1">
        <w:t>е</w:t>
      </w:r>
      <w:r w:rsidRPr="00C726F1">
        <w:t>ляется в отношении каждой или нескольких систем теплоснабжения, расположенных в границах поселения, городского округа.</w:t>
      </w:r>
      <w:proofErr w:type="gramEnd"/>
    </w:p>
    <w:p w14:paraId="3B66545E" w14:textId="77777777" w:rsidR="00C726F1" w:rsidRPr="00C726F1" w:rsidRDefault="00C726F1" w:rsidP="00C726F1">
      <w:pPr>
        <w:ind w:firstLine="567"/>
        <w:rPr>
          <w:rFonts w:eastAsia="Calibri"/>
          <w:lang w:eastAsia="en-US"/>
        </w:rPr>
      </w:pPr>
      <w:r w:rsidRPr="00C726F1">
        <w:rPr>
          <w:rFonts w:eastAsia="Calibri"/>
          <w:lang w:eastAsia="en-US"/>
        </w:rPr>
        <w:t>Критериями, в соответствии с которыми теплоснабжающей организации присвоен статус единой теплоснабжающей организации согласно Постановление Правительства РФ от 08.08.2012 № 808 «Об организации теплоснабжения в Российской Федерации и о внесении изменений в нек</w:t>
      </w:r>
      <w:r w:rsidRPr="00C726F1">
        <w:rPr>
          <w:rFonts w:eastAsia="Calibri"/>
          <w:lang w:eastAsia="en-US"/>
        </w:rPr>
        <w:t>о</w:t>
      </w:r>
      <w:r w:rsidRPr="00C726F1">
        <w:rPr>
          <w:rFonts w:eastAsia="Calibri"/>
          <w:lang w:eastAsia="en-US"/>
        </w:rPr>
        <w:t>торые акты Правительства Российской Федерации», являются;</w:t>
      </w:r>
    </w:p>
    <w:p w14:paraId="5FBF6DD7" w14:textId="77777777" w:rsidR="00C726F1" w:rsidRPr="00C726F1" w:rsidRDefault="00C726F1" w:rsidP="00C726F1">
      <w:pPr>
        <w:ind w:firstLine="567"/>
        <w:rPr>
          <w:rFonts w:eastAsia="Calibri"/>
          <w:lang w:eastAsia="en-US"/>
        </w:rPr>
      </w:pPr>
      <w:r w:rsidRPr="00C726F1">
        <w:rPr>
          <w:rFonts w:eastAsia="Calibri"/>
          <w:lang w:eastAsia="en-US"/>
        </w:rPr>
        <w:t>1)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w:t>
      </w:r>
      <w:r w:rsidRPr="00C726F1">
        <w:rPr>
          <w:rFonts w:eastAsia="Calibri"/>
          <w:lang w:eastAsia="en-US"/>
        </w:rPr>
        <w:t>м</w:t>
      </w:r>
      <w:r w:rsidRPr="00C726F1">
        <w:rPr>
          <w:rFonts w:eastAsia="Calibri"/>
          <w:lang w:eastAsia="en-US"/>
        </w:rPr>
        <w:t>костью в границах зоны деятельности единой теплоснабжающей организации;</w:t>
      </w:r>
    </w:p>
    <w:p w14:paraId="4DE5CD30" w14:textId="77777777" w:rsidR="00C726F1" w:rsidRPr="00C726F1" w:rsidRDefault="00C726F1" w:rsidP="00C726F1">
      <w:pPr>
        <w:ind w:firstLine="567"/>
        <w:rPr>
          <w:rFonts w:eastAsia="Calibri"/>
          <w:lang w:eastAsia="en-US"/>
        </w:rPr>
      </w:pPr>
      <w:r w:rsidRPr="00C726F1">
        <w:rPr>
          <w:rFonts w:eastAsia="Calibri"/>
          <w:lang w:eastAsia="en-US"/>
        </w:rPr>
        <w:t>2) размер собственного капитала;</w:t>
      </w:r>
    </w:p>
    <w:p w14:paraId="03FD7C7D" w14:textId="77777777" w:rsidR="00C726F1" w:rsidRPr="00C726F1" w:rsidRDefault="00C726F1" w:rsidP="00C726F1">
      <w:pPr>
        <w:ind w:firstLine="567"/>
        <w:rPr>
          <w:rFonts w:eastAsia="Calibri"/>
          <w:lang w:eastAsia="en-US"/>
        </w:rPr>
      </w:pPr>
      <w:r w:rsidRPr="00C726F1">
        <w:rPr>
          <w:rFonts w:eastAsia="Calibri"/>
          <w:lang w:eastAsia="en-US"/>
        </w:rPr>
        <w:t>3) способность в лучшей мере обеспечить надежность теплоснабжения в соответствующей системе теплоснабжения.</w:t>
      </w:r>
    </w:p>
    <w:p w14:paraId="2E9D76EB" w14:textId="77777777" w:rsidR="00C726F1" w:rsidRPr="00C726F1" w:rsidRDefault="00C726F1" w:rsidP="00C726F1">
      <w:pPr>
        <w:ind w:firstLine="567"/>
        <w:rPr>
          <w:rFonts w:eastAsia="Calibri"/>
          <w:lang w:eastAsia="en-US"/>
        </w:rPr>
      </w:pPr>
      <w:r w:rsidRPr="00C726F1">
        <w:rPr>
          <w:rFonts w:eastAsia="Calibri"/>
          <w:szCs w:val="22"/>
          <w:lang w:eastAsia="en-US"/>
        </w:rPr>
        <w:t>В случае если организациями не подано ни одной заявки на присвоение статуса единой те</w:t>
      </w:r>
      <w:r w:rsidRPr="00C726F1">
        <w:rPr>
          <w:rFonts w:eastAsia="Calibri"/>
          <w:szCs w:val="22"/>
          <w:lang w:eastAsia="en-US"/>
        </w:rPr>
        <w:t>п</w:t>
      </w:r>
      <w:r w:rsidRPr="00C726F1">
        <w:rPr>
          <w:rFonts w:eastAsia="Calibri"/>
          <w:szCs w:val="22"/>
          <w:lang w:eastAsia="en-US"/>
        </w:rPr>
        <w:t>лоснабжающей организации, статус единой теплоснабжающей организации присваивается орг</w:t>
      </w:r>
      <w:r w:rsidRPr="00C726F1">
        <w:rPr>
          <w:rFonts w:eastAsia="Calibri"/>
          <w:szCs w:val="22"/>
          <w:lang w:eastAsia="en-US"/>
        </w:rPr>
        <w:t>а</w:t>
      </w:r>
      <w:r w:rsidRPr="00C726F1">
        <w:rPr>
          <w:rFonts w:eastAsia="Calibri"/>
          <w:szCs w:val="22"/>
          <w:lang w:eastAsia="en-US"/>
        </w:rPr>
        <w:t>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w:t>
      </w:r>
      <w:r w:rsidRPr="00C726F1">
        <w:rPr>
          <w:rFonts w:eastAsia="Calibri"/>
          <w:szCs w:val="22"/>
          <w:lang w:eastAsia="en-US"/>
        </w:rPr>
        <w:t>м</w:t>
      </w:r>
      <w:r w:rsidRPr="00C726F1">
        <w:rPr>
          <w:rFonts w:eastAsia="Calibri"/>
          <w:szCs w:val="22"/>
          <w:lang w:eastAsia="en-US"/>
        </w:rPr>
        <w:t>костью.</w:t>
      </w:r>
    </w:p>
    <w:p w14:paraId="69E7CEFD" w14:textId="77777777" w:rsidR="00C726F1" w:rsidRPr="00C726F1" w:rsidRDefault="00C726F1" w:rsidP="00C726F1">
      <w:pPr>
        <w:ind w:firstLine="567"/>
        <w:rPr>
          <w:rFonts w:eastAsia="Calibri"/>
          <w:lang w:eastAsia="en-US"/>
        </w:rPr>
      </w:pPr>
      <w:r w:rsidRPr="00C726F1">
        <w:rPr>
          <w:rFonts w:eastAsia="Calibri"/>
          <w:lang w:eastAsia="en-US"/>
        </w:rPr>
        <w:t>Единая теплоснабжающая организация при осуществлении своей деятельности обязана:</w:t>
      </w:r>
    </w:p>
    <w:p w14:paraId="7CFCB3E5" w14:textId="77777777" w:rsidR="00C726F1" w:rsidRPr="00C726F1" w:rsidRDefault="00C726F1" w:rsidP="00C726F1">
      <w:pPr>
        <w:ind w:firstLine="567"/>
        <w:rPr>
          <w:rFonts w:eastAsia="Calibri"/>
          <w:lang w:eastAsia="en-US"/>
        </w:rPr>
      </w:pPr>
      <w:r w:rsidRPr="00C726F1">
        <w:rPr>
          <w:rFonts w:eastAsia="Calibri"/>
          <w:lang w:eastAsia="en-US"/>
        </w:rPr>
        <w:t>1) заключать и исполнять договоры теплоснабжения с любыми обратившимися к ней потр</w:t>
      </w:r>
      <w:r w:rsidRPr="00C726F1">
        <w:rPr>
          <w:rFonts w:eastAsia="Calibri"/>
          <w:lang w:eastAsia="en-US"/>
        </w:rPr>
        <w:t>е</w:t>
      </w:r>
      <w:r w:rsidRPr="00C726F1">
        <w:rPr>
          <w:rFonts w:eastAsia="Calibri"/>
          <w:lang w:eastAsia="en-US"/>
        </w:rPr>
        <w:t xml:space="preserve">бителями тепловой энергии, теплопотребляющие установки которых находятся в данной системе </w:t>
      </w:r>
      <w:r w:rsidRPr="00C726F1">
        <w:rPr>
          <w:rFonts w:eastAsia="Calibri"/>
          <w:lang w:eastAsia="en-US"/>
        </w:rPr>
        <w:lastRenderedPageBreak/>
        <w:t>теплоснабжения при условии соблюдения указанными потребителями выданных им в соотве</w:t>
      </w:r>
      <w:r w:rsidRPr="00C726F1">
        <w:rPr>
          <w:rFonts w:eastAsia="Calibri"/>
          <w:lang w:eastAsia="en-US"/>
        </w:rPr>
        <w:t>т</w:t>
      </w:r>
      <w:r w:rsidRPr="00C726F1">
        <w:rPr>
          <w:rFonts w:eastAsia="Calibri"/>
          <w:lang w:eastAsia="en-US"/>
        </w:rPr>
        <w:t>ствии с законодательством о градостроительной деятельности технических условий подключения к тепловым сетям;</w:t>
      </w:r>
    </w:p>
    <w:p w14:paraId="058E5F4A" w14:textId="77777777" w:rsidR="00C726F1" w:rsidRPr="00C726F1" w:rsidRDefault="00C726F1" w:rsidP="00C726F1">
      <w:pPr>
        <w:ind w:firstLine="567"/>
        <w:rPr>
          <w:rFonts w:eastAsia="Calibri"/>
          <w:lang w:eastAsia="en-US"/>
        </w:rPr>
      </w:pPr>
      <w:r w:rsidRPr="00C726F1">
        <w:rPr>
          <w:rFonts w:eastAsia="Calibri"/>
          <w:lang w:eastAsia="en-US"/>
        </w:rPr>
        <w:t>2) заключать и исполнять договоры поставки тепловой энергии (мощности) и (или) теплон</w:t>
      </w:r>
      <w:r w:rsidRPr="00C726F1">
        <w:rPr>
          <w:rFonts w:eastAsia="Calibri"/>
          <w:lang w:eastAsia="en-US"/>
        </w:rPr>
        <w:t>о</w:t>
      </w:r>
      <w:r w:rsidRPr="00C726F1">
        <w:rPr>
          <w:rFonts w:eastAsia="Calibri"/>
          <w:lang w:eastAsia="en-US"/>
        </w:rPr>
        <w:t>сителя в отношении объема тепловой нагрузки, распределенной в соответствии со схемой тепл</w:t>
      </w:r>
      <w:r w:rsidRPr="00C726F1">
        <w:rPr>
          <w:rFonts w:eastAsia="Calibri"/>
          <w:lang w:eastAsia="en-US"/>
        </w:rPr>
        <w:t>о</w:t>
      </w:r>
      <w:r w:rsidRPr="00C726F1">
        <w:rPr>
          <w:rFonts w:eastAsia="Calibri"/>
          <w:lang w:eastAsia="en-US"/>
        </w:rPr>
        <w:t>снабжения;</w:t>
      </w:r>
    </w:p>
    <w:p w14:paraId="41EA608A" w14:textId="77777777" w:rsidR="00C726F1" w:rsidRPr="00C726F1" w:rsidRDefault="00C726F1" w:rsidP="00C726F1">
      <w:pPr>
        <w:ind w:firstLine="567"/>
        <w:rPr>
          <w:rFonts w:eastAsia="Calibri"/>
          <w:lang w:eastAsia="en-US"/>
        </w:rPr>
      </w:pPr>
      <w:r w:rsidRPr="00C726F1">
        <w:rPr>
          <w:rFonts w:eastAsia="Calibri"/>
          <w:lang w:eastAsia="en-US"/>
        </w:rPr>
        <w:t>3) заключать и исполнять договоры оказания услуг по передаче тепловой энергии, теплон</w:t>
      </w:r>
      <w:r w:rsidRPr="00C726F1">
        <w:rPr>
          <w:rFonts w:eastAsia="Calibri"/>
          <w:lang w:eastAsia="en-US"/>
        </w:rPr>
        <w:t>о</w:t>
      </w:r>
      <w:r w:rsidRPr="00C726F1">
        <w:rPr>
          <w:rFonts w:eastAsia="Calibri"/>
          <w:lang w:eastAsia="en-US"/>
        </w:rPr>
        <w:t>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14:paraId="578672FC" w14:textId="77777777" w:rsidR="00C726F1" w:rsidRPr="00C726F1" w:rsidRDefault="00C726F1" w:rsidP="00C726F1">
      <w:pPr>
        <w:ind w:firstLine="567"/>
        <w:rPr>
          <w:rFonts w:eastAsia="Calibri"/>
          <w:szCs w:val="22"/>
          <w:lang w:eastAsia="en-US"/>
        </w:rPr>
      </w:pPr>
      <w:r w:rsidRPr="00C726F1">
        <w:rPr>
          <w:rFonts w:eastAsia="Calibri"/>
          <w:szCs w:val="22"/>
          <w:lang w:eastAsia="en-US"/>
        </w:rPr>
        <w:t>В настоящее время ООО «ВСКС» отвечают всем требованиям, предъявляемым к единым теплоснабжающим организациям в зонах действия обслуживаемых систем теплоснабжения. Р</w:t>
      </w:r>
      <w:r w:rsidRPr="00C726F1">
        <w:rPr>
          <w:rFonts w:eastAsia="Calibri"/>
          <w:szCs w:val="22"/>
          <w:lang w:eastAsia="en-US"/>
        </w:rPr>
        <w:t>е</w:t>
      </w:r>
      <w:r w:rsidRPr="00C726F1">
        <w:rPr>
          <w:rFonts w:eastAsia="Calibri"/>
          <w:szCs w:val="22"/>
          <w:lang w:eastAsia="en-US"/>
        </w:rPr>
        <w:t>естр единых теплоснабжающих организаций, содержащий перечень систем теплоснабжения, вх</w:t>
      </w:r>
      <w:r w:rsidRPr="00C726F1">
        <w:rPr>
          <w:rFonts w:eastAsia="Calibri"/>
          <w:szCs w:val="22"/>
          <w:lang w:eastAsia="en-US"/>
        </w:rPr>
        <w:t>о</w:t>
      </w:r>
      <w:r w:rsidRPr="00C726F1">
        <w:rPr>
          <w:rFonts w:eastAsia="Calibri"/>
          <w:szCs w:val="22"/>
          <w:lang w:eastAsia="en-US"/>
        </w:rPr>
        <w:t>дящих в зону деятельности единой теплоснабжающей организаций, приведен в таблице 15.</w:t>
      </w:r>
    </w:p>
    <w:p w14:paraId="5BF61A1E" w14:textId="77777777" w:rsidR="00C726F1" w:rsidRPr="00C726F1" w:rsidRDefault="00C726F1" w:rsidP="00C726F1">
      <w:pPr>
        <w:keepNext/>
        <w:keepLines/>
        <w:spacing w:before="200"/>
        <w:ind w:firstLine="709"/>
        <w:outlineLvl w:val="1"/>
        <w:rPr>
          <w:b/>
          <w:bCs/>
          <w:szCs w:val="23"/>
          <w:lang w:eastAsia="en-US"/>
        </w:rPr>
      </w:pPr>
      <w:bookmarkStart w:id="109" w:name="_Toc192441701"/>
      <w:r w:rsidRPr="00C726F1">
        <w:rPr>
          <w:b/>
          <w:bCs/>
          <w:szCs w:val="23"/>
          <w:lang w:val="x-none" w:eastAsia="en-US"/>
        </w:rPr>
        <w:t xml:space="preserve">10.4 </w:t>
      </w:r>
      <w:r w:rsidRPr="00C726F1">
        <w:rPr>
          <w:b/>
          <w:bCs/>
          <w:szCs w:val="23"/>
          <w:lang w:eastAsia="en-US"/>
        </w:rPr>
        <w:t>И</w:t>
      </w:r>
      <w:proofErr w:type="spellStart"/>
      <w:r w:rsidRPr="00C726F1">
        <w:rPr>
          <w:b/>
          <w:bCs/>
          <w:szCs w:val="23"/>
          <w:lang w:val="x-none" w:eastAsia="en-US"/>
        </w:rPr>
        <w:t>нформаци</w:t>
      </w:r>
      <w:r w:rsidRPr="00C726F1">
        <w:rPr>
          <w:b/>
          <w:bCs/>
          <w:szCs w:val="23"/>
          <w:lang w:eastAsia="en-US"/>
        </w:rPr>
        <w:t>я</w:t>
      </w:r>
      <w:proofErr w:type="spellEnd"/>
      <w:r w:rsidRPr="00C726F1">
        <w:rPr>
          <w:b/>
          <w:bCs/>
          <w:szCs w:val="23"/>
          <w:lang w:val="x-none" w:eastAsia="en-US"/>
        </w:rPr>
        <w:t xml:space="preserve"> о поданных теплоснабжающими организациями заявках на присвоение статуса единой теплоснабжающей организации</w:t>
      </w:r>
      <w:bookmarkEnd w:id="109"/>
    </w:p>
    <w:p w14:paraId="0B54D24F" w14:textId="77777777" w:rsidR="00C726F1" w:rsidRPr="00C726F1" w:rsidRDefault="00C726F1" w:rsidP="00C726F1">
      <w:pPr>
        <w:ind w:firstLine="567"/>
        <w:rPr>
          <w:rFonts w:eastAsia="Calibri"/>
          <w:lang w:eastAsia="en-US"/>
        </w:rPr>
      </w:pPr>
      <w:r w:rsidRPr="00C726F1">
        <w:rPr>
          <w:rFonts w:eastAsia="Calibri"/>
          <w:lang w:eastAsia="en-US"/>
        </w:rPr>
        <w:t>Сведения о заявках, 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5014D945" w14:textId="77777777" w:rsidR="00C726F1" w:rsidRPr="00C726F1" w:rsidRDefault="00C726F1" w:rsidP="00C726F1">
      <w:pPr>
        <w:keepNext/>
        <w:keepLines/>
        <w:spacing w:before="200"/>
        <w:ind w:firstLine="709"/>
        <w:outlineLvl w:val="1"/>
        <w:rPr>
          <w:b/>
          <w:bCs/>
          <w:szCs w:val="26"/>
          <w:lang w:val="x-none" w:eastAsia="en-US"/>
        </w:rPr>
      </w:pPr>
      <w:bookmarkStart w:id="110" w:name="_Toc192441702"/>
      <w:r w:rsidRPr="00C726F1">
        <w:rPr>
          <w:b/>
          <w:bCs/>
          <w:szCs w:val="23"/>
          <w:lang w:val="x-none" w:eastAsia="en-US"/>
        </w:rPr>
        <w:t xml:space="preserve">10.5 </w:t>
      </w:r>
      <w:r w:rsidRPr="00C726F1">
        <w:rPr>
          <w:b/>
          <w:bCs/>
          <w:szCs w:val="23"/>
          <w:lang w:eastAsia="en-US"/>
        </w:rPr>
        <w:t>Р</w:t>
      </w:r>
      <w:proofErr w:type="spellStart"/>
      <w:r w:rsidRPr="00C726F1">
        <w:rPr>
          <w:b/>
          <w:bCs/>
          <w:szCs w:val="23"/>
          <w:lang w:val="x-none" w:eastAsia="en-US"/>
        </w:rPr>
        <w:t>еестр</w:t>
      </w:r>
      <w:proofErr w:type="spellEnd"/>
      <w:r w:rsidRPr="00C726F1">
        <w:rPr>
          <w:b/>
          <w:bCs/>
          <w:szCs w:val="23"/>
          <w:lang w:val="x-none" w:eastAsia="en-US"/>
        </w:rPr>
        <w:t xml:space="preserve">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110"/>
    </w:p>
    <w:p w14:paraId="4AE00B3A" w14:textId="77777777" w:rsidR="00C726F1" w:rsidRPr="00C726F1" w:rsidRDefault="00C726F1" w:rsidP="00C726F1">
      <w:pPr>
        <w:autoSpaceDE w:val="0"/>
        <w:autoSpaceDN w:val="0"/>
        <w:adjustRightInd w:val="0"/>
        <w:ind w:firstLine="709"/>
        <w:rPr>
          <w:rFonts w:eastAsia="Calibri"/>
          <w:lang w:eastAsia="en-US"/>
        </w:rPr>
      </w:pPr>
      <w:r w:rsidRPr="00C726F1">
        <w:rPr>
          <w:rFonts w:eastAsia="Calibri"/>
          <w:lang w:eastAsia="en-US"/>
        </w:rPr>
        <w:t>Описание границ зон деятельности единой теплоснабжающей организации, действующей на территории поселения, приведено в таблице 15.</w:t>
      </w:r>
    </w:p>
    <w:p w14:paraId="101B7DC6" w14:textId="77777777" w:rsidR="00C726F1" w:rsidRPr="00C726F1" w:rsidRDefault="00C726F1" w:rsidP="00C726F1">
      <w:pPr>
        <w:autoSpaceDE w:val="0"/>
        <w:autoSpaceDN w:val="0"/>
        <w:adjustRightInd w:val="0"/>
        <w:ind w:firstLine="709"/>
        <w:rPr>
          <w:rFonts w:eastAsia="Calibri"/>
          <w:lang w:eastAsia="en-US"/>
        </w:rPr>
      </w:pPr>
    </w:p>
    <w:p w14:paraId="09B4D645" w14:textId="77777777" w:rsidR="00C726F1" w:rsidRPr="00C726F1" w:rsidRDefault="00C726F1" w:rsidP="00C726F1">
      <w:pPr>
        <w:keepNext/>
        <w:keepLines/>
        <w:spacing w:after="120"/>
        <w:jc w:val="center"/>
        <w:outlineLvl w:val="0"/>
        <w:rPr>
          <w:b/>
          <w:bCs/>
          <w:caps/>
          <w:szCs w:val="28"/>
          <w:lang w:val="x-none" w:eastAsia="en-US"/>
        </w:rPr>
      </w:pPr>
      <w:bookmarkStart w:id="111" w:name="_Toc422303835"/>
      <w:r w:rsidRPr="00C726F1">
        <w:rPr>
          <w:b/>
          <w:bCs/>
          <w:caps/>
          <w:szCs w:val="28"/>
          <w:lang w:val="x-none" w:eastAsia="en-US"/>
        </w:rPr>
        <w:br w:type="page"/>
      </w:r>
      <w:bookmarkStart w:id="112" w:name="_Toc192441703"/>
      <w:r w:rsidRPr="00C726F1">
        <w:rPr>
          <w:b/>
          <w:bCs/>
          <w:caps/>
          <w:szCs w:val="28"/>
          <w:lang w:val="x-none" w:eastAsia="en-US"/>
        </w:rPr>
        <w:lastRenderedPageBreak/>
        <w:t xml:space="preserve">РАЗДЕЛ 11 </w:t>
      </w:r>
      <w:bookmarkEnd w:id="111"/>
      <w:r w:rsidRPr="00C726F1">
        <w:rPr>
          <w:b/>
          <w:bCs/>
          <w:caps/>
          <w:szCs w:val="28"/>
          <w:lang w:val="x-none" w:eastAsia="en-US"/>
        </w:rPr>
        <w:t>Решения о распределении тепловой нагрузки между источниками тепловой энергии</w:t>
      </w:r>
      <w:bookmarkEnd w:id="112"/>
    </w:p>
    <w:p w14:paraId="798CD786" w14:textId="77777777" w:rsidR="00C726F1" w:rsidRPr="00C726F1" w:rsidRDefault="00C726F1" w:rsidP="00C726F1">
      <w:pPr>
        <w:keepNext/>
        <w:keepLines/>
        <w:spacing w:before="200"/>
        <w:ind w:firstLine="709"/>
        <w:outlineLvl w:val="1"/>
        <w:rPr>
          <w:b/>
          <w:bCs/>
          <w:szCs w:val="26"/>
          <w:lang w:val="x-none" w:eastAsia="zh-CN"/>
        </w:rPr>
      </w:pPr>
      <w:bookmarkStart w:id="113" w:name="_Toc192441704"/>
      <w:r w:rsidRPr="00C726F1">
        <w:rPr>
          <w:b/>
          <w:bCs/>
          <w:szCs w:val="26"/>
          <w:lang w:val="x-none" w:eastAsia="en-US"/>
        </w:rPr>
        <w:t xml:space="preserve">11.1 </w:t>
      </w:r>
      <w:r w:rsidRPr="00C726F1">
        <w:rPr>
          <w:b/>
          <w:bCs/>
          <w:szCs w:val="26"/>
          <w:lang w:val="x-none" w:eastAsia="zh-CN"/>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 а также сроки выполнения перераспределения для каждого этапа</w:t>
      </w:r>
      <w:bookmarkEnd w:id="113"/>
      <w:r w:rsidRPr="00C726F1">
        <w:rPr>
          <w:b/>
          <w:bCs/>
          <w:szCs w:val="26"/>
          <w:lang w:val="x-none" w:eastAsia="zh-CN"/>
        </w:rPr>
        <w:t xml:space="preserve"> </w:t>
      </w:r>
    </w:p>
    <w:p w14:paraId="2B35344E" w14:textId="77777777" w:rsidR="00C726F1" w:rsidRPr="00C726F1" w:rsidRDefault="00C726F1" w:rsidP="00C726F1">
      <w:pPr>
        <w:tabs>
          <w:tab w:val="left" w:pos="0"/>
        </w:tabs>
        <w:ind w:firstLine="709"/>
        <w:rPr>
          <w:rFonts w:eastAsia="Microsoft YaHei"/>
          <w:lang w:eastAsia="en-US"/>
        </w:rPr>
      </w:pPr>
      <w:r w:rsidRPr="00C726F1">
        <w:rPr>
          <w:rFonts w:eastAsia="Calibri"/>
          <w:szCs w:val="22"/>
          <w:lang w:eastAsia="en-US"/>
        </w:rPr>
        <w:t>На территории муниципального образования сложилась система централизованного тепл</w:t>
      </w:r>
      <w:r w:rsidRPr="00C726F1">
        <w:rPr>
          <w:rFonts w:eastAsia="Calibri"/>
          <w:szCs w:val="22"/>
          <w:lang w:eastAsia="en-US"/>
        </w:rPr>
        <w:t>о</w:t>
      </w:r>
      <w:r w:rsidRPr="00C726F1">
        <w:rPr>
          <w:rFonts w:eastAsia="Calibri"/>
          <w:szCs w:val="22"/>
          <w:lang w:eastAsia="en-US"/>
        </w:rPr>
        <w:t xml:space="preserve">снабжения на базе одной котельной. </w:t>
      </w:r>
      <w:r w:rsidRPr="00C726F1">
        <w:rPr>
          <w:rFonts w:eastAsia="Microsoft YaHei"/>
          <w:lang w:eastAsia="en-US"/>
        </w:rPr>
        <w:t>Перераспределение тепловой нагрузки между источниками теплоснабжения не планируется.</w:t>
      </w:r>
    </w:p>
    <w:p w14:paraId="33245B25" w14:textId="77777777" w:rsidR="00C726F1" w:rsidRPr="00C726F1" w:rsidRDefault="00C726F1" w:rsidP="00C726F1">
      <w:pPr>
        <w:widowControl w:val="0"/>
        <w:adjustRightInd w:val="0"/>
        <w:ind w:firstLine="720"/>
        <w:textAlignment w:val="baseline"/>
        <w:rPr>
          <w:rFonts w:eastAsia="Calibri"/>
          <w:lang w:eastAsia="ar-SA"/>
        </w:rPr>
      </w:pPr>
      <w:r w:rsidRPr="00C726F1">
        <w:rPr>
          <w:rFonts w:eastAsia="Calibri"/>
          <w:lang w:eastAsia="en-US"/>
        </w:rPr>
        <w:t>Существующие и перспективные балансы источника теплоснабжения приведены в Разделе 2 настоящей Схемы.</w:t>
      </w:r>
    </w:p>
    <w:p w14:paraId="14C966DF" w14:textId="77777777" w:rsidR="00C726F1" w:rsidRPr="00C726F1" w:rsidRDefault="00C726F1" w:rsidP="00C726F1">
      <w:pPr>
        <w:keepNext/>
        <w:keepLines/>
        <w:spacing w:after="120"/>
        <w:jc w:val="center"/>
        <w:outlineLvl w:val="0"/>
        <w:rPr>
          <w:b/>
          <w:bCs/>
          <w:caps/>
          <w:szCs w:val="28"/>
          <w:lang w:val="x-none" w:eastAsia="en-US"/>
        </w:rPr>
      </w:pPr>
      <w:bookmarkStart w:id="114" w:name="_Toc422303836"/>
      <w:r w:rsidRPr="00C726F1">
        <w:rPr>
          <w:b/>
          <w:bCs/>
          <w:caps/>
          <w:szCs w:val="28"/>
          <w:lang w:val="x-none" w:eastAsia="en-US"/>
        </w:rPr>
        <w:br w:type="page"/>
      </w:r>
      <w:bookmarkStart w:id="115" w:name="_Toc192441705"/>
      <w:r w:rsidRPr="00C726F1">
        <w:rPr>
          <w:b/>
          <w:bCs/>
          <w:caps/>
          <w:szCs w:val="28"/>
          <w:lang w:val="x-none" w:eastAsia="en-US"/>
        </w:rPr>
        <w:lastRenderedPageBreak/>
        <w:t xml:space="preserve">РАЗДЕЛ 12 </w:t>
      </w:r>
      <w:bookmarkEnd w:id="114"/>
      <w:r w:rsidRPr="00C726F1">
        <w:rPr>
          <w:b/>
          <w:bCs/>
          <w:caps/>
          <w:szCs w:val="28"/>
          <w:lang w:val="x-none" w:eastAsia="en-US"/>
        </w:rPr>
        <w:t>Решения по бесхозяйным тепловым сетям</w:t>
      </w:r>
      <w:bookmarkEnd w:id="115"/>
    </w:p>
    <w:p w14:paraId="0D7C36FB" w14:textId="77777777" w:rsidR="00C726F1" w:rsidRPr="00C726F1" w:rsidRDefault="00C726F1" w:rsidP="00C726F1">
      <w:pPr>
        <w:keepNext/>
        <w:keepLines/>
        <w:spacing w:before="200"/>
        <w:ind w:firstLine="709"/>
        <w:outlineLvl w:val="1"/>
        <w:rPr>
          <w:b/>
          <w:bCs/>
          <w:szCs w:val="26"/>
          <w:lang w:val="x-none" w:eastAsia="zh-CN"/>
        </w:rPr>
      </w:pPr>
      <w:bookmarkStart w:id="116" w:name="_Toc192441706"/>
      <w:r w:rsidRPr="00C726F1">
        <w:rPr>
          <w:b/>
          <w:bCs/>
          <w:szCs w:val="26"/>
          <w:lang w:val="x-none" w:eastAsia="en-US"/>
        </w:rPr>
        <w:t xml:space="preserve">12.1 </w:t>
      </w:r>
      <w:r w:rsidRPr="00C726F1">
        <w:rPr>
          <w:b/>
          <w:bCs/>
          <w:szCs w:val="26"/>
          <w:lang w:val="x-none" w:eastAsia="zh-CN"/>
        </w:rPr>
        <w:t>Перечень выявленных бесхозяйных тепловых сетей (в случае их выявления) и перечень организаций, уполномоченных на их эксплуатацию в порядке, установленном Федеральным законом от 27.07.2010 № 190-ФЗ «О теплоснабжении».</w:t>
      </w:r>
      <w:bookmarkEnd w:id="116"/>
    </w:p>
    <w:p w14:paraId="7155F6F9"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Согласно статьи 15 пункта 6 Федерального закона от 27</w:t>
      </w:r>
      <w:r w:rsidRPr="00C726F1">
        <w:rPr>
          <w:rFonts w:eastAsia="Calibri"/>
          <w:szCs w:val="28"/>
          <w:lang w:eastAsia="en-US"/>
        </w:rPr>
        <w:t>.07.</w:t>
      </w:r>
      <w:r w:rsidRPr="00C726F1">
        <w:rPr>
          <w:rFonts w:eastAsia="Calibri"/>
          <w:szCs w:val="28"/>
          <w:lang w:val="x-none" w:eastAsia="en-US"/>
        </w:rPr>
        <w:t xml:space="preserve">2010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C726F1">
        <w:rPr>
          <w:rFonts w:eastAsia="Calibri"/>
          <w:szCs w:val="28"/>
          <w:lang w:val="x-none" w:eastAsia="en-US"/>
        </w:rPr>
        <w:t>теплосетевую</w:t>
      </w:r>
      <w:proofErr w:type="spellEnd"/>
      <w:r w:rsidRPr="00C726F1">
        <w:rPr>
          <w:rFonts w:eastAsia="Calibri"/>
          <w:szCs w:val="28"/>
          <w:lang w:val="x-none" w:eastAsia="en-US"/>
        </w:rPr>
        <w:t xml:space="preserve">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09F0ACB7" w14:textId="77777777" w:rsidR="00C726F1" w:rsidRPr="00C726F1" w:rsidRDefault="00C726F1" w:rsidP="00C726F1">
      <w:pPr>
        <w:ind w:firstLine="709"/>
        <w:rPr>
          <w:rFonts w:eastAsia="Calibri"/>
          <w:szCs w:val="28"/>
        </w:rPr>
      </w:pPr>
      <w:r w:rsidRPr="00C726F1">
        <w:rPr>
          <w:rFonts w:eastAsia="Calibri"/>
          <w:szCs w:val="28"/>
        </w:rPr>
        <w:t xml:space="preserve">На момент разработки схемы теплоснабжения бесхозяйные тепловые сети не выявлены. </w:t>
      </w:r>
    </w:p>
    <w:p w14:paraId="711E9E80" w14:textId="77777777" w:rsidR="00C726F1" w:rsidRPr="00C726F1" w:rsidRDefault="00C726F1" w:rsidP="00C726F1">
      <w:pPr>
        <w:keepNext/>
        <w:keepLines/>
        <w:spacing w:after="120"/>
        <w:jc w:val="center"/>
        <w:outlineLvl w:val="0"/>
        <w:rPr>
          <w:b/>
          <w:bCs/>
          <w:caps/>
          <w:szCs w:val="28"/>
          <w:lang w:val="x-none" w:eastAsia="en-US"/>
        </w:rPr>
      </w:pPr>
      <w:r w:rsidRPr="00C726F1">
        <w:rPr>
          <w:b/>
          <w:bCs/>
          <w:caps/>
          <w:szCs w:val="28"/>
          <w:lang w:val="x-none" w:eastAsia="en-US"/>
        </w:rPr>
        <w:br w:type="page"/>
      </w:r>
      <w:bookmarkStart w:id="117" w:name="_Toc192441707"/>
      <w:r w:rsidRPr="00C726F1">
        <w:rPr>
          <w:b/>
          <w:bCs/>
          <w:caps/>
          <w:szCs w:val="28"/>
          <w:lang w:val="x-none" w:eastAsia="en-US"/>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электроэнергетических систем России, а также со схемой водоснабжения и водоотведения поселения</w:t>
      </w:r>
      <w:bookmarkEnd w:id="117"/>
    </w:p>
    <w:p w14:paraId="3EB39347" w14:textId="77777777" w:rsidR="00C726F1" w:rsidRPr="00C726F1" w:rsidRDefault="00C726F1" w:rsidP="00C726F1">
      <w:pPr>
        <w:keepNext/>
        <w:keepLines/>
        <w:spacing w:before="200"/>
        <w:ind w:firstLine="709"/>
        <w:outlineLvl w:val="1"/>
        <w:rPr>
          <w:b/>
          <w:bCs/>
          <w:szCs w:val="23"/>
          <w:lang w:eastAsia="en-US"/>
        </w:rPr>
      </w:pPr>
      <w:bookmarkStart w:id="118" w:name="_Toc192441708"/>
      <w:r w:rsidRPr="00C726F1">
        <w:rPr>
          <w:b/>
          <w:bCs/>
          <w:szCs w:val="23"/>
          <w:lang w:val="x-none" w:eastAsia="en-US"/>
        </w:rPr>
        <w:t xml:space="preserve">13.1 </w:t>
      </w:r>
      <w:r w:rsidRPr="00C726F1">
        <w:rPr>
          <w:b/>
          <w:bCs/>
          <w:szCs w:val="23"/>
          <w:lang w:eastAsia="en-US"/>
        </w:rPr>
        <w:t>О</w:t>
      </w:r>
      <w:r w:rsidRPr="00C726F1">
        <w:rPr>
          <w:b/>
          <w:bCs/>
          <w:szCs w:val="23"/>
          <w:lang w:val="x-none" w:eastAsia="en-US"/>
        </w:rPr>
        <w:t>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118"/>
    </w:p>
    <w:p w14:paraId="0A25F186" w14:textId="77777777" w:rsidR="00C726F1" w:rsidRPr="00C726F1" w:rsidRDefault="00C726F1" w:rsidP="00C726F1">
      <w:pPr>
        <w:ind w:firstLine="567"/>
        <w:rPr>
          <w:bCs/>
        </w:rPr>
      </w:pPr>
      <w:r w:rsidRPr="00C726F1">
        <w:rPr>
          <w:rFonts w:eastAsia="Calibri"/>
          <w:szCs w:val="22"/>
        </w:rPr>
        <w:t>Решения о развитии соответствующей системы газоснабжения в части обеспечения топл</w:t>
      </w:r>
      <w:r w:rsidRPr="00C726F1">
        <w:rPr>
          <w:rFonts w:eastAsia="Calibri"/>
          <w:szCs w:val="22"/>
        </w:rPr>
        <w:t>и</w:t>
      </w:r>
      <w:r w:rsidRPr="00C726F1">
        <w:rPr>
          <w:rFonts w:eastAsia="Calibri"/>
          <w:szCs w:val="22"/>
        </w:rPr>
        <w:t>вом источников тепловой энергии, на основе утвержденной региональной (межрегиональной) пр</w:t>
      </w:r>
      <w:r w:rsidRPr="00C726F1">
        <w:rPr>
          <w:rFonts w:eastAsia="Calibri"/>
          <w:szCs w:val="22"/>
        </w:rPr>
        <w:t>о</w:t>
      </w:r>
      <w:r w:rsidRPr="00C726F1">
        <w:rPr>
          <w:rFonts w:eastAsia="Calibri"/>
          <w:szCs w:val="22"/>
        </w:rPr>
        <w:t>граммы газификации жилищно-коммунального хозяйства, промышленных и иных организаций отсутствуют.</w:t>
      </w:r>
    </w:p>
    <w:p w14:paraId="6CAF5647" w14:textId="77777777" w:rsidR="00C726F1" w:rsidRPr="00C726F1" w:rsidRDefault="00C726F1" w:rsidP="00C726F1">
      <w:pPr>
        <w:keepNext/>
        <w:keepLines/>
        <w:spacing w:before="200"/>
        <w:ind w:firstLine="709"/>
        <w:outlineLvl w:val="1"/>
        <w:rPr>
          <w:b/>
          <w:bCs/>
          <w:szCs w:val="23"/>
          <w:lang w:val="x-none" w:eastAsia="en-US"/>
        </w:rPr>
      </w:pPr>
      <w:bookmarkStart w:id="119" w:name="_Toc192441709"/>
      <w:r w:rsidRPr="00C726F1">
        <w:rPr>
          <w:b/>
          <w:bCs/>
          <w:szCs w:val="23"/>
          <w:lang w:val="x-none" w:eastAsia="en-US"/>
        </w:rPr>
        <w:t xml:space="preserve">13.2 </w:t>
      </w:r>
      <w:r w:rsidRPr="00C726F1">
        <w:rPr>
          <w:b/>
          <w:bCs/>
          <w:szCs w:val="23"/>
          <w:lang w:eastAsia="en-US"/>
        </w:rPr>
        <w:t>О</w:t>
      </w:r>
      <w:r w:rsidRPr="00C726F1">
        <w:rPr>
          <w:b/>
          <w:bCs/>
          <w:szCs w:val="23"/>
          <w:lang w:val="x-none" w:eastAsia="en-US"/>
        </w:rPr>
        <w:t>писание проблем организации газоснабжения источников тепловой энергии</w:t>
      </w:r>
      <w:bookmarkEnd w:id="119"/>
    </w:p>
    <w:p w14:paraId="1D8DCF44"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На территории поселения действует один источник теплоснабжения, отапливающий соц</w:t>
      </w:r>
      <w:r w:rsidRPr="00C726F1">
        <w:rPr>
          <w:rFonts w:eastAsia="Calibri"/>
          <w:szCs w:val="28"/>
          <w:lang w:eastAsia="en-US"/>
        </w:rPr>
        <w:t>и</w:t>
      </w:r>
      <w:r w:rsidRPr="00C726F1">
        <w:rPr>
          <w:rFonts w:eastAsia="Calibri"/>
          <w:szCs w:val="28"/>
          <w:lang w:eastAsia="en-US"/>
        </w:rPr>
        <w:t>ально-значимые, общественные здания и жилой фонд. В качестве основного вида топлива на к</w:t>
      </w:r>
      <w:r w:rsidRPr="00C726F1">
        <w:rPr>
          <w:rFonts w:eastAsia="Calibri"/>
          <w:szCs w:val="28"/>
          <w:lang w:eastAsia="en-US"/>
        </w:rPr>
        <w:t>о</w:t>
      </w:r>
      <w:r w:rsidRPr="00C726F1">
        <w:rPr>
          <w:rFonts w:eastAsia="Calibri"/>
          <w:szCs w:val="28"/>
          <w:lang w:eastAsia="en-US"/>
        </w:rPr>
        <w:t xml:space="preserve">тельной используется твердое топливо (бурый уголь 2 БР). </w:t>
      </w:r>
    </w:p>
    <w:p w14:paraId="645525B7"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 xml:space="preserve">Системы газоснабжения на территории поселения в настоящее время отсутствуют. </w:t>
      </w:r>
    </w:p>
    <w:p w14:paraId="3194B84B" w14:textId="77777777" w:rsidR="00C726F1" w:rsidRPr="00C726F1" w:rsidRDefault="00C726F1" w:rsidP="00C726F1">
      <w:pPr>
        <w:keepNext/>
        <w:keepLines/>
        <w:spacing w:before="200"/>
        <w:ind w:firstLine="709"/>
        <w:outlineLvl w:val="1"/>
        <w:rPr>
          <w:b/>
          <w:bCs/>
          <w:szCs w:val="23"/>
          <w:lang w:eastAsia="en-US"/>
        </w:rPr>
      </w:pPr>
      <w:bookmarkStart w:id="120" w:name="_Toc192441710"/>
      <w:r w:rsidRPr="00C726F1">
        <w:rPr>
          <w:b/>
          <w:bCs/>
          <w:szCs w:val="23"/>
          <w:lang w:val="x-none" w:eastAsia="en-US"/>
        </w:rPr>
        <w:t xml:space="preserve">13.3 </w:t>
      </w:r>
      <w:r w:rsidRPr="00C726F1">
        <w:rPr>
          <w:b/>
          <w:bCs/>
          <w:szCs w:val="23"/>
          <w:lang w:eastAsia="en-US"/>
        </w:rPr>
        <w:t>П</w:t>
      </w:r>
      <w:proofErr w:type="spellStart"/>
      <w:r w:rsidRPr="00C726F1">
        <w:rPr>
          <w:b/>
          <w:bCs/>
          <w:szCs w:val="23"/>
          <w:lang w:val="x-none" w:eastAsia="en-US"/>
        </w:rPr>
        <w:t>редложения</w:t>
      </w:r>
      <w:proofErr w:type="spellEnd"/>
      <w:r w:rsidRPr="00C726F1">
        <w:rPr>
          <w:b/>
          <w:bCs/>
          <w:szCs w:val="23"/>
          <w:lang w:val="x-none" w:eastAsia="en-US"/>
        </w:rPr>
        <w:t xml:space="preserve"> по корректировке утвержденной (актуализации)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120"/>
    </w:p>
    <w:p w14:paraId="316EF4C8"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08B166D7" w14:textId="77777777" w:rsidR="00C726F1" w:rsidRPr="00C726F1" w:rsidRDefault="00C726F1" w:rsidP="00C726F1">
      <w:pPr>
        <w:keepNext/>
        <w:keepLines/>
        <w:spacing w:before="200"/>
        <w:ind w:firstLine="709"/>
        <w:outlineLvl w:val="1"/>
        <w:rPr>
          <w:b/>
          <w:bCs/>
          <w:szCs w:val="23"/>
          <w:lang w:val="x-none" w:eastAsia="en-US"/>
        </w:rPr>
      </w:pPr>
      <w:bookmarkStart w:id="121" w:name="_Toc192441711"/>
      <w:r w:rsidRPr="00C726F1">
        <w:rPr>
          <w:b/>
          <w:bCs/>
          <w:szCs w:val="23"/>
          <w:lang w:val="x-none" w:eastAsia="en-US"/>
        </w:rPr>
        <w:t xml:space="preserve">13.4 </w:t>
      </w:r>
      <w:r w:rsidRPr="00C726F1">
        <w:rPr>
          <w:b/>
          <w:bCs/>
          <w:szCs w:val="23"/>
          <w:lang w:eastAsia="en-US"/>
        </w:rPr>
        <w:t>Описание решений (вырабатываемых с учетом положений утвержденных схемы и программы развития электроэнергетических систем России, утвержденных схемы и пр</w:t>
      </w:r>
      <w:r w:rsidRPr="00C726F1">
        <w:rPr>
          <w:b/>
          <w:bCs/>
          <w:szCs w:val="23"/>
          <w:lang w:eastAsia="en-US"/>
        </w:rPr>
        <w:t>о</w:t>
      </w:r>
      <w:r w:rsidRPr="00C726F1">
        <w:rPr>
          <w:b/>
          <w:bCs/>
          <w:szCs w:val="23"/>
          <w:lang w:eastAsia="en-US"/>
        </w:rPr>
        <w:t>граммы развития Единой энергетической системы России, схемы и программы перспекти</w:t>
      </w:r>
      <w:r w:rsidRPr="00C726F1">
        <w:rPr>
          <w:b/>
          <w:bCs/>
          <w:szCs w:val="23"/>
          <w:lang w:eastAsia="en-US"/>
        </w:rPr>
        <w:t>в</w:t>
      </w:r>
      <w:r w:rsidRPr="00C726F1">
        <w:rPr>
          <w:b/>
          <w:bCs/>
          <w:szCs w:val="23"/>
          <w:lang w:eastAsia="en-US"/>
        </w:rPr>
        <w:t>ного развития электроэнергетики субъекта Российской Федерации, на территории которого расположена соответствующая технологически изолированная территориальная электр</w:t>
      </w:r>
      <w:r w:rsidRPr="00C726F1">
        <w:rPr>
          <w:b/>
          <w:bCs/>
          <w:szCs w:val="23"/>
          <w:lang w:eastAsia="en-US"/>
        </w:rPr>
        <w:t>о</w:t>
      </w:r>
      <w:r w:rsidRPr="00C726F1">
        <w:rPr>
          <w:b/>
          <w:bCs/>
          <w:szCs w:val="23"/>
          <w:lang w:eastAsia="en-US"/>
        </w:rPr>
        <w:t>энергетическая система) по строительству, реконструкции, техническому перевооружению и (или) модернизации, выводу из эксплуатации источников тепловой энергии и решений по реконструкции, техническому перевооружению, модернизации, не связанных с увеличением установленной генерирующей мощности, и выводу из эксплуатации генерирующих объе</w:t>
      </w:r>
      <w:r w:rsidRPr="00C726F1">
        <w:rPr>
          <w:b/>
          <w:bCs/>
          <w:szCs w:val="23"/>
          <w:lang w:eastAsia="en-US"/>
        </w:rPr>
        <w:t>к</w:t>
      </w:r>
      <w:r w:rsidRPr="00C726F1">
        <w:rPr>
          <w:b/>
          <w:bCs/>
          <w:szCs w:val="23"/>
          <w:lang w:eastAsia="en-US"/>
        </w:rPr>
        <w:t>тов, включая входящее в их состав оборудование, функционирующее в режиме комбинир</w:t>
      </w:r>
      <w:r w:rsidRPr="00C726F1">
        <w:rPr>
          <w:b/>
          <w:bCs/>
          <w:szCs w:val="23"/>
          <w:lang w:eastAsia="en-US"/>
        </w:rPr>
        <w:t>о</w:t>
      </w:r>
      <w:r w:rsidRPr="00C726F1">
        <w:rPr>
          <w:b/>
          <w:bCs/>
          <w:szCs w:val="23"/>
          <w:lang w:eastAsia="en-US"/>
        </w:rPr>
        <w:t>ванной выработки электрической и тепловой энергии, в части перспективных балансов тепловой мощности в схемах теплоснабжения</w:t>
      </w:r>
      <w:bookmarkEnd w:id="121"/>
    </w:p>
    <w:p w14:paraId="18C2F2D7" w14:textId="77777777" w:rsidR="00C726F1" w:rsidRPr="00C726F1" w:rsidRDefault="00C726F1" w:rsidP="00C726F1">
      <w:pPr>
        <w:tabs>
          <w:tab w:val="left" w:pos="0"/>
        </w:tabs>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 Предложения отсу</w:t>
      </w:r>
      <w:r w:rsidRPr="00C726F1">
        <w:t>т</w:t>
      </w:r>
      <w:r w:rsidRPr="00C726F1">
        <w:t>ствуют.</w:t>
      </w:r>
    </w:p>
    <w:p w14:paraId="09EAE672" w14:textId="77777777" w:rsidR="00C726F1" w:rsidRPr="00C726F1" w:rsidRDefault="00C726F1" w:rsidP="00C726F1">
      <w:pPr>
        <w:keepNext/>
        <w:keepLines/>
        <w:spacing w:before="200"/>
        <w:ind w:firstLine="709"/>
        <w:outlineLvl w:val="1"/>
        <w:rPr>
          <w:b/>
          <w:bCs/>
          <w:szCs w:val="23"/>
          <w:lang w:val="x-none" w:eastAsia="en-US"/>
        </w:rPr>
      </w:pPr>
      <w:bookmarkStart w:id="122" w:name="_Toc192441712"/>
      <w:r w:rsidRPr="00C726F1">
        <w:rPr>
          <w:b/>
          <w:bCs/>
          <w:szCs w:val="23"/>
          <w:lang w:val="x-none" w:eastAsia="en-US"/>
        </w:rPr>
        <w:t>13.</w:t>
      </w:r>
      <w:r w:rsidRPr="00C726F1">
        <w:rPr>
          <w:b/>
          <w:bCs/>
          <w:szCs w:val="23"/>
          <w:lang w:eastAsia="en-US"/>
        </w:rPr>
        <w:t>5</w:t>
      </w:r>
      <w:r w:rsidRPr="00C726F1">
        <w:rPr>
          <w:b/>
          <w:bCs/>
          <w:szCs w:val="23"/>
          <w:lang w:val="x-none" w:eastAsia="en-US"/>
        </w:rPr>
        <w:t xml:space="preserve"> </w:t>
      </w:r>
      <w:r w:rsidRPr="00C726F1">
        <w:rPr>
          <w:b/>
          <w:bCs/>
          <w:szCs w:val="23"/>
          <w:lang w:eastAsia="en-US"/>
        </w:rPr>
        <w:t>П</w:t>
      </w:r>
      <w:proofErr w:type="spellStart"/>
      <w:r w:rsidRPr="00C726F1">
        <w:rPr>
          <w:b/>
          <w:bCs/>
          <w:szCs w:val="23"/>
          <w:lang w:val="x-none" w:eastAsia="en-US"/>
        </w:rPr>
        <w:t>редложения</w:t>
      </w:r>
      <w:proofErr w:type="spellEnd"/>
      <w:r w:rsidRPr="00C726F1">
        <w:rPr>
          <w:b/>
          <w:bCs/>
          <w:szCs w:val="23"/>
          <w:lang w:val="x-none" w:eastAsia="en-US"/>
        </w:rPr>
        <w:t xml:space="preserve"> по строительству (реконструкции, связанной с увеличением установленной генерирующей мощности) генерирующих объектов, функционирующих в режиме комбинированной выработки электрической и тепловой энергии, для обеспечения покрытия перспективных тепловых нагрузок для их рассмотрения при разработке схемы и программы развития электроэнергетических систем России, а также при разработке (актуализации) генеральной схемы размещения объектов электроэнергетики</w:t>
      </w:r>
      <w:bookmarkEnd w:id="122"/>
      <w:r w:rsidRPr="00C726F1">
        <w:rPr>
          <w:b/>
          <w:bCs/>
          <w:szCs w:val="23"/>
          <w:lang w:val="x-none" w:eastAsia="en-US"/>
        </w:rPr>
        <w:t xml:space="preserve"> </w:t>
      </w:r>
    </w:p>
    <w:p w14:paraId="139749B5" w14:textId="77777777" w:rsidR="00C726F1" w:rsidRPr="00C726F1" w:rsidRDefault="00C726F1" w:rsidP="00C726F1">
      <w:pPr>
        <w:tabs>
          <w:tab w:val="left" w:pos="0"/>
        </w:tabs>
        <w:ind w:firstLine="709"/>
      </w:pPr>
      <w:r w:rsidRPr="00C726F1">
        <w:t>На территории поселения источники тепловой энергии, функционирующие в режиме ко</w:t>
      </w:r>
      <w:r w:rsidRPr="00C726F1">
        <w:t>м</w:t>
      </w:r>
      <w:r w:rsidRPr="00C726F1">
        <w:t>бинированной выработки электрической и тепловой энергии, отсутствуют.</w:t>
      </w:r>
    </w:p>
    <w:p w14:paraId="2DF35143"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6A814D21" w14:textId="77777777" w:rsidR="00C726F1" w:rsidRPr="00C726F1" w:rsidRDefault="00C726F1" w:rsidP="00C726F1">
      <w:pPr>
        <w:keepNext/>
        <w:keepLines/>
        <w:spacing w:before="200"/>
        <w:ind w:firstLine="709"/>
        <w:outlineLvl w:val="1"/>
        <w:rPr>
          <w:b/>
          <w:szCs w:val="23"/>
          <w:lang w:val="x-none" w:eastAsia="en-US"/>
        </w:rPr>
      </w:pPr>
      <w:bookmarkStart w:id="123" w:name="_Toc192441713"/>
      <w:r w:rsidRPr="00C726F1">
        <w:rPr>
          <w:b/>
          <w:szCs w:val="23"/>
          <w:lang w:val="x-none" w:eastAsia="en-US"/>
        </w:rPr>
        <w:lastRenderedPageBreak/>
        <w:t xml:space="preserve">13.6 </w:t>
      </w:r>
      <w:r w:rsidRPr="00C726F1">
        <w:rPr>
          <w:b/>
          <w:szCs w:val="23"/>
          <w:lang w:eastAsia="en-US"/>
        </w:rPr>
        <w:t>О</w:t>
      </w:r>
      <w:r w:rsidRPr="00C726F1">
        <w:rPr>
          <w:b/>
          <w:szCs w:val="23"/>
          <w:lang w:val="x-none" w:eastAsia="en-US"/>
        </w:rPr>
        <w:t>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w:t>
      </w:r>
      <w:bookmarkEnd w:id="123"/>
    </w:p>
    <w:p w14:paraId="7D78EA5D"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22C3E9E6" w14:textId="77777777" w:rsidR="00C726F1" w:rsidRPr="00C726F1" w:rsidRDefault="00C726F1" w:rsidP="00C726F1">
      <w:pPr>
        <w:keepNext/>
        <w:keepLines/>
        <w:spacing w:before="200"/>
        <w:ind w:firstLine="709"/>
        <w:outlineLvl w:val="1"/>
        <w:rPr>
          <w:b/>
          <w:szCs w:val="23"/>
          <w:lang w:val="x-none" w:eastAsia="en-US"/>
        </w:rPr>
      </w:pPr>
      <w:bookmarkStart w:id="124" w:name="_Toc192441714"/>
      <w:r w:rsidRPr="00C726F1">
        <w:rPr>
          <w:b/>
          <w:szCs w:val="23"/>
          <w:lang w:val="x-none" w:eastAsia="en-US"/>
        </w:rPr>
        <w:t xml:space="preserve">13.7 </w:t>
      </w:r>
      <w:r w:rsidRPr="00C726F1">
        <w:rPr>
          <w:b/>
          <w:szCs w:val="23"/>
          <w:lang w:eastAsia="en-US"/>
        </w:rPr>
        <w:t>П</w:t>
      </w:r>
      <w:proofErr w:type="spellStart"/>
      <w:r w:rsidRPr="00C726F1">
        <w:rPr>
          <w:b/>
          <w:szCs w:val="23"/>
          <w:lang w:val="x-none" w:eastAsia="en-US"/>
        </w:rPr>
        <w:t>редложения</w:t>
      </w:r>
      <w:proofErr w:type="spellEnd"/>
      <w:r w:rsidRPr="00C726F1">
        <w:rPr>
          <w:b/>
          <w:szCs w:val="23"/>
          <w:lang w:val="x-none" w:eastAsia="en-US"/>
        </w:rPr>
        <w:t xml:space="preserve"> по корректировке утвержденной (актуализации)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124"/>
    </w:p>
    <w:p w14:paraId="50F0D6A0" w14:textId="77777777" w:rsidR="00C726F1" w:rsidRPr="00C726F1" w:rsidRDefault="00C726F1" w:rsidP="00C726F1">
      <w:pPr>
        <w:ind w:firstLine="709"/>
        <w:rPr>
          <w:rFonts w:eastAsia="Calibri"/>
          <w:szCs w:val="22"/>
          <w:lang w:eastAsia="en-US"/>
        </w:rPr>
      </w:pPr>
      <w:r w:rsidRPr="00C726F1">
        <w:rPr>
          <w:rFonts w:eastAsia="Calibri"/>
          <w:szCs w:val="22"/>
          <w:lang w:eastAsia="en-US"/>
        </w:rPr>
        <w:t>Предложения отсутствуют.</w:t>
      </w:r>
    </w:p>
    <w:p w14:paraId="42668933" w14:textId="77777777" w:rsidR="00C726F1" w:rsidRPr="00C726F1" w:rsidRDefault="00C726F1" w:rsidP="00C726F1">
      <w:pPr>
        <w:ind w:firstLine="426"/>
        <w:rPr>
          <w:rFonts w:eastAsia="Calibri"/>
          <w:szCs w:val="22"/>
        </w:rPr>
      </w:pPr>
    </w:p>
    <w:p w14:paraId="72AA3188" w14:textId="77777777" w:rsidR="00C726F1" w:rsidRPr="00C726F1" w:rsidRDefault="00C726F1" w:rsidP="00C726F1">
      <w:pPr>
        <w:keepNext/>
        <w:keepLines/>
        <w:spacing w:after="120"/>
        <w:jc w:val="center"/>
        <w:outlineLvl w:val="0"/>
        <w:rPr>
          <w:b/>
          <w:bCs/>
          <w:caps/>
          <w:szCs w:val="28"/>
          <w:lang w:val="x-none" w:eastAsia="en-US"/>
        </w:rPr>
        <w:sectPr w:rsidR="00C726F1" w:rsidRPr="00C726F1" w:rsidSect="00A00D0C">
          <w:pgSz w:w="11906" w:h="16838"/>
          <w:pgMar w:top="1134" w:right="567" w:bottom="1134" w:left="1134" w:header="708" w:footer="708" w:gutter="0"/>
          <w:cols w:space="708"/>
          <w:docGrid w:linePitch="360"/>
        </w:sectPr>
      </w:pPr>
    </w:p>
    <w:p w14:paraId="063B1D9B" w14:textId="77777777" w:rsidR="00C726F1" w:rsidRPr="00C726F1" w:rsidRDefault="00C726F1" w:rsidP="00C726F1">
      <w:pPr>
        <w:keepNext/>
        <w:keepLines/>
        <w:spacing w:after="120"/>
        <w:jc w:val="center"/>
        <w:outlineLvl w:val="0"/>
        <w:rPr>
          <w:b/>
          <w:bCs/>
          <w:caps/>
          <w:szCs w:val="28"/>
          <w:lang w:val="x-none"/>
        </w:rPr>
      </w:pPr>
      <w:bookmarkStart w:id="125" w:name="_Toc192441715"/>
      <w:r w:rsidRPr="00C726F1">
        <w:rPr>
          <w:b/>
          <w:bCs/>
          <w:caps/>
          <w:szCs w:val="28"/>
          <w:lang w:val="x-none" w:eastAsia="en-US"/>
        </w:rPr>
        <w:lastRenderedPageBreak/>
        <w:t xml:space="preserve">РАЗДЕЛ 14 </w:t>
      </w:r>
      <w:r w:rsidRPr="00C726F1">
        <w:rPr>
          <w:b/>
          <w:bCs/>
          <w:caps/>
          <w:szCs w:val="28"/>
          <w:lang w:val="x-none"/>
        </w:rPr>
        <w:t>Индикаторы развития систем теплоснабжения поселения</w:t>
      </w:r>
      <w:bookmarkEnd w:id="125"/>
    </w:p>
    <w:p w14:paraId="24EB65B4" w14:textId="77777777" w:rsidR="00C726F1" w:rsidRPr="00C726F1" w:rsidRDefault="00C726F1" w:rsidP="00C726F1">
      <w:pPr>
        <w:keepNext/>
        <w:keepLines/>
        <w:spacing w:before="200"/>
        <w:ind w:firstLine="709"/>
        <w:outlineLvl w:val="1"/>
        <w:rPr>
          <w:b/>
          <w:bCs/>
          <w:szCs w:val="26"/>
          <w:lang w:eastAsia="en-US"/>
        </w:rPr>
      </w:pPr>
      <w:bookmarkStart w:id="126" w:name="_Toc192441716"/>
      <w:r w:rsidRPr="00C726F1">
        <w:rPr>
          <w:b/>
          <w:bCs/>
          <w:szCs w:val="26"/>
          <w:lang w:val="x-none" w:eastAsia="en-US"/>
        </w:rPr>
        <w:t>14.1 Существующие и перспективные значения индикаторов развития систем теплоснабжения, а в ценовых зонах теплоснабжения также должен содержать целевые значения ключевых показателей, отражающих результаты внедрения целевой модели рынка тепловой энергии и результаты их достижения, а также существующие и перспективные значения целевых показателей реализации схемы теплоснабжения поселения, подлежащие достижению каждой единой теплоснабжающей организацией, функционирующей на территории такого поселения</w:t>
      </w:r>
      <w:r w:rsidRPr="00C726F1">
        <w:rPr>
          <w:b/>
          <w:bCs/>
          <w:szCs w:val="26"/>
          <w:lang w:eastAsia="en-US"/>
        </w:rPr>
        <w:t xml:space="preserve">. </w:t>
      </w:r>
      <w:r w:rsidRPr="00C726F1">
        <w:rPr>
          <w:b/>
          <w:bCs/>
          <w:szCs w:val="26"/>
          <w:lang w:val="x-none" w:eastAsia="en-US"/>
        </w:rPr>
        <w:t>Указанные значения определены в главе 13 обосновывающих материалов к схемам теплоснабжения</w:t>
      </w:r>
      <w:bookmarkEnd w:id="126"/>
    </w:p>
    <w:p w14:paraId="75A96C2D" w14:textId="77777777" w:rsidR="00C726F1" w:rsidRPr="00C726F1" w:rsidRDefault="00C726F1" w:rsidP="00C726F1">
      <w:pPr>
        <w:ind w:firstLine="426"/>
        <w:rPr>
          <w:rFonts w:eastAsia="Calibri"/>
          <w:szCs w:val="22"/>
          <w:lang w:eastAsia="en-US"/>
        </w:rPr>
      </w:pPr>
      <w:r w:rsidRPr="00C726F1">
        <w:rPr>
          <w:rFonts w:eastAsia="Calibri"/>
          <w:szCs w:val="22"/>
          <w:lang w:eastAsia="en-US"/>
        </w:rPr>
        <w:t>Индикаторами развития системы теплоснабжения являются:</w:t>
      </w:r>
    </w:p>
    <w:p w14:paraId="7FA7E69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 количество прекращений подачи тепловой энергии, теплоносителя в результате технологических нарушений на тепловых сетях;</w:t>
      </w:r>
    </w:p>
    <w:p w14:paraId="6747275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2) количество прекращений подачи тепловой энергии, теплоносителя в результате технологических нарушений на источниках тепловой энергии;</w:t>
      </w:r>
    </w:p>
    <w:p w14:paraId="2FBE379D"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2F683C2E"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4) отношение величины технологических потерь тепловой энергии, теплоносителя к материальной характеристике тепловой сети;</w:t>
      </w:r>
    </w:p>
    <w:p w14:paraId="4CD988C0"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5) коэффициент использования установленной тепловой мощности;</w:t>
      </w:r>
    </w:p>
    <w:p w14:paraId="506017FF"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6) удельная материальная характеристика тепловых сетей, приведенная к расчетной тепловой нагрузке;</w:t>
      </w:r>
    </w:p>
    <w:p w14:paraId="1185813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7) 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w:t>
      </w:r>
    </w:p>
    <w:p w14:paraId="49BA937D"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8) удельный расход условного топлива на отпуск электрической энергии;</w:t>
      </w:r>
    </w:p>
    <w:p w14:paraId="15B8F5F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9) 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14:paraId="73C07FC8"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10) доля отпуска тепловой энергии, осуществляемого потребителям по приборам учета, в общем объеме отпущенной тепловой энергии;</w:t>
      </w:r>
    </w:p>
    <w:p w14:paraId="3AF31C4F"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11) средневзвешенный (по материальной характеристике) срок эксплуатации тепловых сетей (для каждой системы теплоснабжения);</w:t>
      </w:r>
    </w:p>
    <w:p w14:paraId="1B91D7E5"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12)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w:t>
      </w:r>
      <w:r w:rsidRPr="00C726F1">
        <w:rPr>
          <w:rFonts w:eastAsia="Calibri"/>
          <w:szCs w:val="22"/>
          <w:lang w:eastAsia="en-US"/>
        </w:rPr>
        <w:t>е</w:t>
      </w:r>
      <w:r w:rsidRPr="00C726F1">
        <w:rPr>
          <w:rFonts w:eastAsia="Calibri"/>
          <w:szCs w:val="22"/>
          <w:lang w:eastAsia="en-US"/>
        </w:rPr>
        <w:t>ния);</w:t>
      </w:r>
    </w:p>
    <w:p w14:paraId="451433D3"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proofErr w:type="gramStart"/>
      <w:r w:rsidRPr="00C726F1">
        <w:rPr>
          <w:rFonts w:eastAsia="Calibri"/>
          <w:szCs w:val="22"/>
          <w:lang w:eastAsia="en-US"/>
        </w:rPr>
        <w:t>13) отношение установленной тепловой мощности оборудования источников тепловой энергии, реконструированного за год, к общей уст</w:t>
      </w:r>
      <w:r w:rsidRPr="00C726F1">
        <w:rPr>
          <w:rFonts w:eastAsia="Calibri"/>
          <w:szCs w:val="22"/>
          <w:lang w:eastAsia="en-US"/>
        </w:rPr>
        <w:t>а</w:t>
      </w:r>
      <w:r w:rsidRPr="00C726F1">
        <w:rPr>
          <w:rFonts w:eastAsia="Calibri"/>
          <w:szCs w:val="22"/>
          <w:lang w:eastAsia="en-US"/>
        </w:rPr>
        <w:t>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w:t>
      </w:r>
      <w:proofErr w:type="gramEnd"/>
    </w:p>
    <w:p w14:paraId="3314F201" w14:textId="77777777" w:rsidR="00C726F1" w:rsidRPr="00C726F1" w:rsidRDefault="00C726F1" w:rsidP="00C726F1">
      <w:pPr>
        <w:tabs>
          <w:tab w:val="left" w:pos="567"/>
          <w:tab w:val="left" w:pos="1134"/>
        </w:tabs>
        <w:autoSpaceDE w:val="0"/>
        <w:autoSpaceDN w:val="0"/>
        <w:adjustRightInd w:val="0"/>
        <w:ind w:firstLine="567"/>
        <w:contextualSpacing/>
        <w:rPr>
          <w:rFonts w:eastAsia="Calibri"/>
          <w:szCs w:val="22"/>
          <w:lang w:eastAsia="en-US"/>
        </w:rPr>
      </w:pPr>
      <w:r w:rsidRPr="00C726F1">
        <w:rPr>
          <w:rFonts w:eastAsia="Calibri"/>
          <w:szCs w:val="22"/>
          <w:lang w:eastAsia="en-US"/>
        </w:rPr>
        <w:t>14) отсутствие зафиксированных фактов нарушения антимонопольного законодательства (выданных предупреждений, предписаний), а та</w:t>
      </w:r>
      <w:r w:rsidRPr="00C726F1">
        <w:rPr>
          <w:rFonts w:eastAsia="Calibri"/>
          <w:szCs w:val="22"/>
          <w:lang w:eastAsia="en-US"/>
        </w:rPr>
        <w:t>к</w:t>
      </w:r>
      <w:r w:rsidRPr="00C726F1">
        <w:rPr>
          <w:rFonts w:eastAsia="Calibri"/>
          <w:szCs w:val="22"/>
          <w:lang w:eastAsia="en-US"/>
        </w:rPr>
        <w:t>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C726F1">
        <w:rPr>
          <w:rFonts w:eastAsia="Calibri"/>
          <w:szCs w:val="22"/>
          <w:lang w:eastAsia="en-US"/>
        </w:rPr>
        <w:t>ии о е</w:t>
      </w:r>
      <w:proofErr w:type="gramEnd"/>
      <w:r w:rsidRPr="00C726F1">
        <w:rPr>
          <w:rFonts w:eastAsia="Calibri"/>
          <w:szCs w:val="22"/>
          <w:lang w:eastAsia="en-US"/>
        </w:rPr>
        <w:t>стественных монополиях.</w:t>
      </w:r>
    </w:p>
    <w:p w14:paraId="4594EDB9" w14:textId="77777777" w:rsidR="00C726F1" w:rsidRPr="00C726F1" w:rsidRDefault="00C726F1" w:rsidP="00C726F1">
      <w:pPr>
        <w:tabs>
          <w:tab w:val="left" w:pos="1134"/>
        </w:tabs>
        <w:autoSpaceDE w:val="0"/>
        <w:autoSpaceDN w:val="0"/>
        <w:adjustRightInd w:val="0"/>
        <w:ind w:left="709"/>
        <w:contextualSpacing/>
      </w:pPr>
      <w:r w:rsidRPr="00C726F1">
        <w:t>Индикаторы развития системы теплоснабжения приведены в таблице 16.</w:t>
      </w:r>
    </w:p>
    <w:p w14:paraId="7D70B87B" w14:textId="77777777" w:rsidR="00C726F1" w:rsidRPr="00C726F1" w:rsidRDefault="00C726F1" w:rsidP="00C726F1">
      <w:pPr>
        <w:tabs>
          <w:tab w:val="left" w:pos="1134"/>
        </w:tabs>
        <w:autoSpaceDE w:val="0"/>
        <w:autoSpaceDN w:val="0"/>
        <w:adjustRightInd w:val="0"/>
        <w:ind w:left="709"/>
        <w:contextualSpacing/>
        <w:rPr>
          <w:sz w:val="18"/>
        </w:rPr>
      </w:pPr>
    </w:p>
    <w:p w14:paraId="68624490" w14:textId="77777777" w:rsidR="00C726F1" w:rsidRPr="00C726F1" w:rsidRDefault="00C726F1" w:rsidP="00C726F1">
      <w:pPr>
        <w:widowControl w:val="0"/>
        <w:adjustRightInd w:val="0"/>
        <w:textAlignment w:val="baseline"/>
        <w:rPr>
          <w:bCs/>
          <w:spacing w:val="-5"/>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16</w:t>
      </w:r>
      <w:r w:rsidRPr="00C726F1">
        <w:rPr>
          <w:rFonts w:eastAsia="Microsoft YaHei"/>
          <w:bCs/>
          <w:spacing w:val="-5"/>
          <w:szCs w:val="18"/>
          <w:lang w:eastAsia="en-US"/>
        </w:rPr>
        <w:fldChar w:fldCharType="end"/>
      </w:r>
      <w:r w:rsidRPr="00C726F1">
        <w:rPr>
          <w:rFonts w:eastAsia="Microsoft YaHei"/>
          <w:bCs/>
          <w:spacing w:val="-5"/>
          <w:szCs w:val="18"/>
          <w:lang w:eastAsia="en-US"/>
        </w:rPr>
        <w:t xml:space="preserve"> - </w:t>
      </w:r>
      <w:r w:rsidRPr="00C726F1">
        <w:rPr>
          <w:bCs/>
          <w:spacing w:val="-5"/>
        </w:rPr>
        <w:t>Индикаторы развития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8"/>
        <w:gridCol w:w="4032"/>
        <w:gridCol w:w="1729"/>
        <w:gridCol w:w="1023"/>
        <w:gridCol w:w="992"/>
        <w:gridCol w:w="1050"/>
        <w:gridCol w:w="1016"/>
        <w:gridCol w:w="1016"/>
        <w:gridCol w:w="1069"/>
        <w:gridCol w:w="1308"/>
        <w:gridCol w:w="1280"/>
      </w:tblGrid>
      <w:tr w:rsidR="00C726F1" w:rsidRPr="00C726F1" w14:paraId="4382A15E" w14:textId="77777777" w:rsidTr="0084059E">
        <w:trPr>
          <w:cantSplit/>
          <w:tblHeader/>
        </w:trPr>
        <w:tc>
          <w:tcPr>
            <w:tcW w:w="273" w:type="pct"/>
            <w:shd w:val="clear" w:color="auto" w:fill="auto"/>
            <w:vAlign w:val="center"/>
          </w:tcPr>
          <w:p w14:paraId="1CED282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 </w:t>
            </w:r>
            <w:proofErr w:type="gramStart"/>
            <w:r w:rsidRPr="00C726F1">
              <w:rPr>
                <w:rFonts w:eastAsia="Calibri"/>
                <w:bCs/>
                <w:sz w:val="20"/>
                <w:szCs w:val="20"/>
                <w:lang w:eastAsia="en-US"/>
              </w:rPr>
              <w:t>п</w:t>
            </w:r>
            <w:proofErr w:type="gramEnd"/>
            <w:r w:rsidRPr="00C726F1">
              <w:rPr>
                <w:rFonts w:eastAsia="Calibri"/>
                <w:bCs/>
                <w:sz w:val="20"/>
                <w:szCs w:val="20"/>
                <w:lang w:eastAsia="en-US"/>
              </w:rPr>
              <w:t>/п</w:t>
            </w:r>
          </w:p>
        </w:tc>
        <w:tc>
          <w:tcPr>
            <w:tcW w:w="1313" w:type="pct"/>
            <w:shd w:val="clear" w:color="auto" w:fill="auto"/>
            <w:noWrap/>
            <w:vAlign w:val="center"/>
            <w:hideMark/>
          </w:tcPr>
          <w:p w14:paraId="5129F97E"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563" w:type="pct"/>
            <w:shd w:val="clear" w:color="auto" w:fill="auto"/>
            <w:noWrap/>
            <w:vAlign w:val="center"/>
            <w:hideMark/>
          </w:tcPr>
          <w:p w14:paraId="52553FBF"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Ед. </w:t>
            </w:r>
            <w:proofErr w:type="spellStart"/>
            <w:r w:rsidRPr="00C726F1">
              <w:rPr>
                <w:rFonts w:eastAsia="Calibri"/>
                <w:bCs/>
                <w:sz w:val="20"/>
                <w:szCs w:val="20"/>
                <w:lang w:eastAsia="en-US"/>
              </w:rPr>
              <w:t>изм</w:t>
            </w:r>
            <w:proofErr w:type="spellEnd"/>
          </w:p>
        </w:tc>
        <w:tc>
          <w:tcPr>
            <w:tcW w:w="333" w:type="pct"/>
            <w:shd w:val="clear" w:color="auto" w:fill="auto"/>
            <w:noWrap/>
            <w:vAlign w:val="center"/>
            <w:hideMark/>
          </w:tcPr>
          <w:p w14:paraId="2B7B6E96"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2023 год</w:t>
            </w:r>
          </w:p>
        </w:tc>
        <w:tc>
          <w:tcPr>
            <w:tcW w:w="323" w:type="pct"/>
            <w:shd w:val="clear" w:color="auto" w:fill="auto"/>
            <w:noWrap/>
            <w:vAlign w:val="center"/>
          </w:tcPr>
          <w:p w14:paraId="394E2F0F"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2024 год</w:t>
            </w:r>
          </w:p>
        </w:tc>
        <w:tc>
          <w:tcPr>
            <w:tcW w:w="342" w:type="pct"/>
            <w:shd w:val="clear" w:color="auto" w:fill="auto"/>
            <w:noWrap/>
            <w:vAlign w:val="center"/>
          </w:tcPr>
          <w:p w14:paraId="07701FA1"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2025 год</w:t>
            </w:r>
          </w:p>
        </w:tc>
        <w:tc>
          <w:tcPr>
            <w:tcW w:w="331" w:type="pct"/>
            <w:tcBorders>
              <w:top w:val="single" w:sz="8" w:space="0" w:color="auto"/>
              <w:left w:val="single" w:sz="8" w:space="0" w:color="auto"/>
              <w:right w:val="single" w:sz="4" w:space="0" w:color="auto"/>
            </w:tcBorders>
            <w:shd w:val="clear" w:color="auto" w:fill="auto"/>
            <w:noWrap/>
            <w:vAlign w:val="center"/>
          </w:tcPr>
          <w:p w14:paraId="737A1A68"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2026 год</w:t>
            </w:r>
          </w:p>
        </w:tc>
        <w:tc>
          <w:tcPr>
            <w:tcW w:w="331" w:type="pct"/>
            <w:tcBorders>
              <w:top w:val="single" w:sz="8" w:space="0" w:color="auto"/>
              <w:left w:val="single" w:sz="4" w:space="0" w:color="auto"/>
              <w:right w:val="single" w:sz="4" w:space="0" w:color="auto"/>
            </w:tcBorders>
            <w:shd w:val="clear" w:color="auto" w:fill="auto"/>
            <w:noWrap/>
            <w:vAlign w:val="center"/>
          </w:tcPr>
          <w:p w14:paraId="2E540D74"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2027 год</w:t>
            </w:r>
          </w:p>
        </w:tc>
        <w:tc>
          <w:tcPr>
            <w:tcW w:w="348" w:type="pct"/>
            <w:tcBorders>
              <w:top w:val="single" w:sz="4" w:space="0" w:color="auto"/>
              <w:left w:val="single" w:sz="4" w:space="0" w:color="auto"/>
              <w:right w:val="single" w:sz="4" w:space="0" w:color="auto"/>
            </w:tcBorders>
            <w:shd w:val="clear" w:color="auto" w:fill="auto"/>
            <w:noWrap/>
            <w:vAlign w:val="center"/>
          </w:tcPr>
          <w:p w14:paraId="6994F6C7" w14:textId="77777777" w:rsidR="00C726F1" w:rsidRPr="00C726F1" w:rsidRDefault="00C726F1" w:rsidP="00C726F1">
            <w:pPr>
              <w:jc w:val="center"/>
              <w:rPr>
                <w:rFonts w:eastAsia="Calibri"/>
                <w:iCs/>
                <w:sz w:val="20"/>
                <w:szCs w:val="20"/>
                <w:lang w:eastAsia="en-US"/>
              </w:rPr>
            </w:pPr>
            <w:r w:rsidRPr="00C726F1">
              <w:rPr>
                <w:rFonts w:eastAsia="Calibri"/>
                <w:iCs/>
                <w:sz w:val="20"/>
                <w:szCs w:val="20"/>
                <w:lang w:eastAsia="en-US"/>
              </w:rPr>
              <w:t>2028 год</w:t>
            </w:r>
          </w:p>
        </w:tc>
        <w:tc>
          <w:tcPr>
            <w:tcW w:w="426" w:type="pct"/>
            <w:tcBorders>
              <w:top w:val="single" w:sz="4" w:space="0" w:color="auto"/>
              <w:left w:val="single" w:sz="4" w:space="0" w:color="auto"/>
              <w:right w:val="single" w:sz="4" w:space="0" w:color="auto"/>
            </w:tcBorders>
            <w:shd w:val="clear" w:color="auto" w:fill="auto"/>
            <w:noWrap/>
            <w:vAlign w:val="center"/>
          </w:tcPr>
          <w:p w14:paraId="12CC0FC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2029-2034 год</w:t>
            </w:r>
          </w:p>
        </w:tc>
        <w:tc>
          <w:tcPr>
            <w:tcW w:w="417" w:type="pct"/>
            <w:tcBorders>
              <w:top w:val="single" w:sz="4" w:space="0" w:color="auto"/>
              <w:left w:val="single" w:sz="4" w:space="0" w:color="auto"/>
              <w:right w:val="single" w:sz="4" w:space="0" w:color="auto"/>
            </w:tcBorders>
            <w:shd w:val="clear" w:color="auto" w:fill="auto"/>
            <w:noWrap/>
            <w:vAlign w:val="center"/>
            <w:hideMark/>
          </w:tcPr>
          <w:p w14:paraId="3985225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 xml:space="preserve">2035 – 2040 </w:t>
            </w:r>
            <w:r w:rsidRPr="00C726F1">
              <w:rPr>
                <w:rFonts w:eastAsia="Calibri"/>
                <w:iCs/>
                <w:sz w:val="20"/>
                <w:szCs w:val="20"/>
                <w:lang w:eastAsia="en-US"/>
              </w:rPr>
              <w:t>годы</w:t>
            </w:r>
          </w:p>
        </w:tc>
      </w:tr>
      <w:tr w:rsidR="00C726F1" w:rsidRPr="00C726F1" w14:paraId="0E0D6CB8" w14:textId="77777777" w:rsidTr="0084059E">
        <w:trPr>
          <w:cantSplit/>
        </w:trPr>
        <w:tc>
          <w:tcPr>
            <w:tcW w:w="273" w:type="pct"/>
            <w:shd w:val="clear" w:color="auto" w:fill="auto"/>
            <w:vAlign w:val="center"/>
          </w:tcPr>
          <w:p w14:paraId="05757D7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75B5B22"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Количество прекращений подачи тепловой энергии, теплоносителя в результате техн</w:t>
            </w:r>
            <w:r w:rsidRPr="00C726F1">
              <w:rPr>
                <w:rFonts w:eastAsia="Calibri"/>
                <w:color w:val="000000"/>
                <w:sz w:val="20"/>
                <w:szCs w:val="20"/>
                <w:lang w:eastAsia="en-US"/>
              </w:rPr>
              <w:t>о</w:t>
            </w:r>
            <w:r w:rsidRPr="00C726F1">
              <w:rPr>
                <w:rFonts w:eastAsia="Calibri"/>
                <w:color w:val="000000"/>
                <w:sz w:val="20"/>
                <w:szCs w:val="20"/>
                <w:lang w:eastAsia="en-US"/>
              </w:rPr>
              <w:t>логических нарушений на тепловых сетях</w:t>
            </w:r>
          </w:p>
        </w:tc>
        <w:tc>
          <w:tcPr>
            <w:tcW w:w="563" w:type="pct"/>
            <w:tcBorders>
              <w:top w:val="nil"/>
              <w:left w:val="nil"/>
              <w:bottom w:val="single" w:sz="8" w:space="0" w:color="auto"/>
              <w:right w:val="single" w:sz="8" w:space="0" w:color="auto"/>
            </w:tcBorders>
            <w:shd w:val="clear" w:color="auto" w:fill="auto"/>
            <w:noWrap/>
            <w:vAlign w:val="center"/>
          </w:tcPr>
          <w:p w14:paraId="56C3E877" w14:textId="77777777" w:rsidR="00C726F1" w:rsidRPr="00C726F1" w:rsidRDefault="00C726F1" w:rsidP="00C726F1">
            <w:pPr>
              <w:jc w:val="center"/>
              <w:rPr>
                <w:rFonts w:eastAsia="Calibri"/>
                <w:sz w:val="20"/>
                <w:szCs w:val="20"/>
                <w:lang w:eastAsia="en-US"/>
              </w:rPr>
            </w:pPr>
            <w:r w:rsidRPr="00C726F1">
              <w:rPr>
                <w:rFonts w:eastAsia="Calibri"/>
                <w:color w:val="000000"/>
                <w:sz w:val="20"/>
                <w:szCs w:val="20"/>
                <w:lang w:eastAsia="en-US"/>
              </w:rPr>
              <w:t>ед. год</w:t>
            </w:r>
          </w:p>
        </w:tc>
        <w:tc>
          <w:tcPr>
            <w:tcW w:w="333" w:type="pct"/>
            <w:tcBorders>
              <w:top w:val="nil"/>
              <w:left w:val="nil"/>
              <w:bottom w:val="single" w:sz="8" w:space="0" w:color="auto"/>
              <w:right w:val="single" w:sz="8" w:space="0" w:color="auto"/>
            </w:tcBorders>
            <w:shd w:val="clear" w:color="auto" w:fill="auto"/>
            <w:noWrap/>
            <w:vAlign w:val="center"/>
          </w:tcPr>
          <w:p w14:paraId="34B9F127"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5C65296D"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2FF326A5"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1E1E5EF0"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E2CCC3F"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67A4430F"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23AD7CCE"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5199A2F5" w14:textId="77777777" w:rsidR="00C726F1" w:rsidRPr="00C726F1" w:rsidRDefault="00C726F1" w:rsidP="00C726F1">
            <w:pPr>
              <w:jc w:val="center"/>
              <w:rPr>
                <w:rFonts w:eastAsia="Calibri"/>
                <w:sz w:val="20"/>
                <w:szCs w:val="20"/>
                <w:lang w:eastAsia="en-US"/>
              </w:rPr>
            </w:pPr>
            <w:r w:rsidRPr="00C726F1">
              <w:rPr>
                <w:rFonts w:eastAsia="Calibri"/>
                <w:color w:val="000000"/>
                <w:sz w:val="22"/>
                <w:szCs w:val="22"/>
                <w:lang w:eastAsia="en-US"/>
              </w:rPr>
              <w:t>0</w:t>
            </w:r>
          </w:p>
        </w:tc>
      </w:tr>
      <w:tr w:rsidR="00C726F1" w:rsidRPr="00C726F1" w14:paraId="72422B92" w14:textId="77777777" w:rsidTr="0084059E">
        <w:trPr>
          <w:cantSplit/>
        </w:trPr>
        <w:tc>
          <w:tcPr>
            <w:tcW w:w="273" w:type="pct"/>
            <w:shd w:val="clear" w:color="auto" w:fill="auto"/>
            <w:vAlign w:val="center"/>
          </w:tcPr>
          <w:p w14:paraId="34108EE9"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A473FB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Количество прекращений подачи тепловой энергии, теплоносителя в результате техн</w:t>
            </w:r>
            <w:r w:rsidRPr="00C726F1">
              <w:rPr>
                <w:rFonts w:eastAsia="Calibri"/>
                <w:color w:val="000000"/>
                <w:sz w:val="20"/>
                <w:szCs w:val="20"/>
                <w:lang w:eastAsia="en-US"/>
              </w:rPr>
              <w:t>о</w:t>
            </w:r>
            <w:r w:rsidRPr="00C726F1">
              <w:rPr>
                <w:rFonts w:eastAsia="Calibri"/>
                <w:color w:val="000000"/>
                <w:sz w:val="20"/>
                <w:szCs w:val="20"/>
                <w:lang w:eastAsia="en-US"/>
              </w:rPr>
              <w:t>логических нарушений на источниках те</w:t>
            </w:r>
            <w:r w:rsidRPr="00C726F1">
              <w:rPr>
                <w:rFonts w:eastAsia="Calibri"/>
                <w:color w:val="000000"/>
                <w:sz w:val="20"/>
                <w:szCs w:val="20"/>
                <w:lang w:eastAsia="en-US"/>
              </w:rPr>
              <w:t>п</w:t>
            </w:r>
            <w:r w:rsidRPr="00C726F1">
              <w:rPr>
                <w:rFonts w:eastAsia="Calibri"/>
                <w:color w:val="000000"/>
                <w:sz w:val="20"/>
                <w:szCs w:val="20"/>
                <w:lang w:eastAsia="en-US"/>
              </w:rPr>
              <w:t>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1A64E6E4"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ед. год</w:t>
            </w:r>
          </w:p>
        </w:tc>
        <w:tc>
          <w:tcPr>
            <w:tcW w:w="333" w:type="pct"/>
            <w:tcBorders>
              <w:top w:val="nil"/>
              <w:left w:val="nil"/>
              <w:bottom w:val="single" w:sz="8" w:space="0" w:color="auto"/>
              <w:right w:val="single" w:sz="8" w:space="0" w:color="auto"/>
            </w:tcBorders>
            <w:shd w:val="clear" w:color="auto" w:fill="auto"/>
            <w:noWrap/>
            <w:vAlign w:val="center"/>
          </w:tcPr>
          <w:p w14:paraId="2BFA795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430DE78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0777251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0D6CC6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4B6C7E9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1C40FAF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03E7A23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684676A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r w:rsidR="00C726F1" w:rsidRPr="00C726F1" w14:paraId="3D1EBEA0" w14:textId="77777777" w:rsidTr="0084059E">
        <w:trPr>
          <w:cantSplit/>
        </w:trPr>
        <w:tc>
          <w:tcPr>
            <w:tcW w:w="273" w:type="pct"/>
            <w:shd w:val="clear" w:color="auto" w:fill="auto"/>
            <w:vAlign w:val="center"/>
          </w:tcPr>
          <w:p w14:paraId="6F8E708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67EF76E"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xml:space="preserve">Удельный расход условного топлива на единицу отпускаемой тепловой энергии </w:t>
            </w:r>
          </w:p>
        </w:tc>
        <w:tc>
          <w:tcPr>
            <w:tcW w:w="563" w:type="pct"/>
            <w:tcBorders>
              <w:top w:val="nil"/>
              <w:left w:val="nil"/>
              <w:bottom w:val="single" w:sz="8" w:space="0" w:color="auto"/>
              <w:right w:val="single" w:sz="8" w:space="0" w:color="auto"/>
            </w:tcBorders>
            <w:shd w:val="clear" w:color="auto" w:fill="auto"/>
            <w:noWrap/>
            <w:vAlign w:val="center"/>
          </w:tcPr>
          <w:p w14:paraId="0FE7067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CEFABF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01A601E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58A47B9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392768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37D3092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3613732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2335E31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65565C4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593F5E0" w14:textId="77777777" w:rsidTr="0084059E">
        <w:trPr>
          <w:cantSplit/>
        </w:trPr>
        <w:tc>
          <w:tcPr>
            <w:tcW w:w="273" w:type="pct"/>
            <w:shd w:val="clear" w:color="auto" w:fill="auto"/>
            <w:vAlign w:val="center"/>
          </w:tcPr>
          <w:p w14:paraId="5F83C7C1"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3.1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D9329D4"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71B88760" w14:textId="77777777" w:rsidR="00C726F1" w:rsidRPr="00C726F1" w:rsidRDefault="00C726F1" w:rsidP="00C726F1">
            <w:pPr>
              <w:jc w:val="center"/>
              <w:rPr>
                <w:rFonts w:eastAsia="Calibri"/>
                <w:color w:val="000000"/>
                <w:sz w:val="20"/>
                <w:szCs w:val="20"/>
                <w:lang w:eastAsia="en-US"/>
              </w:rPr>
            </w:pPr>
            <w:proofErr w:type="gramStart"/>
            <w:r w:rsidRPr="00C726F1">
              <w:rPr>
                <w:rFonts w:eastAsia="Calibri"/>
                <w:color w:val="000000"/>
                <w:sz w:val="20"/>
                <w:szCs w:val="20"/>
                <w:lang w:eastAsia="en-US"/>
              </w:rPr>
              <w:t>кг</w:t>
            </w:r>
            <w:proofErr w:type="gramEnd"/>
            <w:r w:rsidRPr="00C726F1">
              <w:rPr>
                <w:rFonts w:eastAsia="Calibri"/>
                <w:color w:val="000000"/>
                <w:sz w:val="20"/>
                <w:szCs w:val="20"/>
                <w:lang w:eastAsia="en-US"/>
              </w:rPr>
              <w:t xml:space="preserve"> </w:t>
            </w:r>
            <w:proofErr w:type="spellStart"/>
            <w:r w:rsidRPr="00C726F1">
              <w:rPr>
                <w:rFonts w:eastAsia="Calibri"/>
                <w:color w:val="000000"/>
                <w:sz w:val="20"/>
                <w:szCs w:val="20"/>
                <w:lang w:eastAsia="en-US"/>
              </w:rPr>
              <w:t>у.т</w:t>
            </w:r>
            <w:proofErr w:type="spellEnd"/>
            <w:r w:rsidRPr="00C726F1">
              <w:rPr>
                <w:rFonts w:eastAsia="Calibri"/>
                <w:color w:val="000000"/>
                <w:sz w:val="20"/>
                <w:szCs w:val="20"/>
                <w:lang w:eastAsia="en-US"/>
              </w:rPr>
              <w:t>./Гкал</w:t>
            </w:r>
          </w:p>
        </w:tc>
        <w:tc>
          <w:tcPr>
            <w:tcW w:w="333" w:type="pct"/>
            <w:tcBorders>
              <w:top w:val="nil"/>
              <w:left w:val="nil"/>
              <w:bottom w:val="single" w:sz="8" w:space="0" w:color="auto"/>
              <w:right w:val="single" w:sz="8" w:space="0" w:color="auto"/>
            </w:tcBorders>
            <w:shd w:val="clear" w:color="auto" w:fill="auto"/>
            <w:noWrap/>
            <w:vAlign w:val="center"/>
          </w:tcPr>
          <w:p w14:paraId="4F2E542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23" w:type="pct"/>
            <w:tcBorders>
              <w:top w:val="nil"/>
              <w:left w:val="nil"/>
              <w:bottom w:val="single" w:sz="8" w:space="0" w:color="auto"/>
              <w:right w:val="single" w:sz="8" w:space="0" w:color="auto"/>
            </w:tcBorders>
            <w:shd w:val="clear" w:color="auto" w:fill="auto"/>
            <w:noWrap/>
            <w:vAlign w:val="center"/>
          </w:tcPr>
          <w:p w14:paraId="3F5F33C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42" w:type="pct"/>
            <w:tcBorders>
              <w:top w:val="nil"/>
              <w:left w:val="nil"/>
              <w:bottom w:val="single" w:sz="8" w:space="0" w:color="auto"/>
              <w:right w:val="single" w:sz="8" w:space="0" w:color="auto"/>
            </w:tcBorders>
            <w:shd w:val="clear" w:color="auto" w:fill="auto"/>
            <w:noWrap/>
            <w:vAlign w:val="center"/>
          </w:tcPr>
          <w:p w14:paraId="4251804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31" w:type="pct"/>
            <w:tcBorders>
              <w:top w:val="nil"/>
              <w:left w:val="nil"/>
              <w:bottom w:val="single" w:sz="8" w:space="0" w:color="auto"/>
              <w:right w:val="single" w:sz="8" w:space="0" w:color="auto"/>
            </w:tcBorders>
            <w:shd w:val="clear" w:color="auto" w:fill="auto"/>
            <w:noWrap/>
            <w:vAlign w:val="center"/>
          </w:tcPr>
          <w:p w14:paraId="4BB305B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31" w:type="pct"/>
            <w:tcBorders>
              <w:top w:val="nil"/>
              <w:left w:val="nil"/>
              <w:bottom w:val="single" w:sz="8" w:space="0" w:color="auto"/>
              <w:right w:val="single" w:sz="8" w:space="0" w:color="auto"/>
            </w:tcBorders>
            <w:shd w:val="clear" w:color="auto" w:fill="auto"/>
            <w:noWrap/>
            <w:vAlign w:val="center"/>
          </w:tcPr>
          <w:p w14:paraId="2DEF738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348" w:type="pct"/>
            <w:tcBorders>
              <w:top w:val="nil"/>
              <w:left w:val="nil"/>
              <w:bottom w:val="single" w:sz="8" w:space="0" w:color="auto"/>
              <w:right w:val="single" w:sz="8" w:space="0" w:color="auto"/>
            </w:tcBorders>
            <w:shd w:val="clear" w:color="auto" w:fill="auto"/>
            <w:vAlign w:val="center"/>
          </w:tcPr>
          <w:p w14:paraId="5630F74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426" w:type="pct"/>
            <w:tcBorders>
              <w:top w:val="nil"/>
              <w:left w:val="nil"/>
              <w:bottom w:val="single" w:sz="8" w:space="0" w:color="auto"/>
              <w:right w:val="single" w:sz="8" w:space="0" w:color="auto"/>
            </w:tcBorders>
            <w:shd w:val="clear" w:color="auto" w:fill="auto"/>
            <w:vAlign w:val="center"/>
          </w:tcPr>
          <w:p w14:paraId="2F8A95A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c>
          <w:tcPr>
            <w:tcW w:w="417" w:type="pct"/>
            <w:tcBorders>
              <w:top w:val="nil"/>
              <w:left w:val="nil"/>
              <w:bottom w:val="single" w:sz="8" w:space="0" w:color="auto"/>
              <w:right w:val="single" w:sz="8" w:space="0" w:color="auto"/>
            </w:tcBorders>
            <w:shd w:val="clear" w:color="auto" w:fill="auto"/>
            <w:vAlign w:val="center"/>
          </w:tcPr>
          <w:p w14:paraId="729C69C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185,0</w:t>
            </w:r>
          </w:p>
        </w:tc>
      </w:tr>
      <w:tr w:rsidR="00C726F1" w:rsidRPr="00C726F1" w14:paraId="09C3498D" w14:textId="77777777" w:rsidTr="0084059E">
        <w:trPr>
          <w:cantSplit/>
        </w:trPr>
        <w:tc>
          <w:tcPr>
            <w:tcW w:w="273" w:type="pct"/>
            <w:shd w:val="clear" w:color="auto" w:fill="auto"/>
            <w:vAlign w:val="center"/>
          </w:tcPr>
          <w:p w14:paraId="484C7DBF"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980ED7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величины технологических п</w:t>
            </w:r>
            <w:r w:rsidRPr="00C726F1">
              <w:rPr>
                <w:rFonts w:eastAsia="Calibri"/>
                <w:color w:val="000000"/>
                <w:sz w:val="20"/>
                <w:szCs w:val="20"/>
                <w:lang w:eastAsia="en-US"/>
              </w:rPr>
              <w:t>о</w:t>
            </w:r>
            <w:r w:rsidRPr="00C726F1">
              <w:rPr>
                <w:rFonts w:eastAsia="Calibri"/>
                <w:color w:val="000000"/>
                <w:sz w:val="20"/>
                <w:szCs w:val="20"/>
                <w:lang w:eastAsia="en-US"/>
              </w:rPr>
              <w:t>терь тепловой энергии к материальной х</w:t>
            </w:r>
            <w:r w:rsidRPr="00C726F1">
              <w:rPr>
                <w:rFonts w:eastAsia="Calibri"/>
                <w:color w:val="000000"/>
                <w:sz w:val="20"/>
                <w:szCs w:val="20"/>
                <w:lang w:eastAsia="en-US"/>
              </w:rPr>
              <w:t>а</w:t>
            </w:r>
            <w:r w:rsidRPr="00C726F1">
              <w:rPr>
                <w:rFonts w:eastAsia="Calibri"/>
                <w:color w:val="000000"/>
                <w:sz w:val="20"/>
                <w:szCs w:val="20"/>
                <w:lang w:eastAsia="en-US"/>
              </w:rPr>
              <w:t>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2222C9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B930A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2F3F52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2410876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292730A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5F82D71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3981F4A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4992A09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19270A4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4C640CA3" w14:textId="77777777" w:rsidTr="0084059E">
        <w:trPr>
          <w:cantSplit/>
        </w:trPr>
        <w:tc>
          <w:tcPr>
            <w:tcW w:w="273" w:type="pct"/>
            <w:shd w:val="clear" w:color="auto" w:fill="auto"/>
            <w:vAlign w:val="center"/>
          </w:tcPr>
          <w:p w14:paraId="23E9595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4.1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A149A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3720FF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Гкал/</w:t>
            </w:r>
            <w:proofErr w:type="spellStart"/>
            <w:r w:rsidRPr="00C726F1">
              <w:rPr>
                <w:rFonts w:eastAsia="Calibri"/>
                <w:color w:val="000000"/>
                <w:sz w:val="20"/>
                <w:szCs w:val="20"/>
                <w:lang w:eastAsia="en-US"/>
              </w:rPr>
              <w:t>м</w:t>
            </w:r>
            <w:proofErr w:type="gramStart"/>
            <w:r w:rsidRPr="00C726F1">
              <w:rPr>
                <w:rFonts w:eastAsia="Calibri"/>
                <w:color w:val="000000"/>
                <w:sz w:val="20"/>
                <w:szCs w:val="20"/>
                <w:lang w:eastAsia="en-US"/>
              </w:rPr>
              <w:t>.к</w:t>
            </w:r>
            <w:proofErr w:type="gramEnd"/>
            <w:r w:rsidRPr="00C726F1">
              <w:rPr>
                <w:rFonts w:eastAsia="Calibri"/>
                <w:color w:val="000000"/>
                <w:sz w:val="20"/>
                <w:szCs w:val="20"/>
                <w:lang w:eastAsia="en-US"/>
              </w:rPr>
              <w:t>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19DB431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23" w:type="pct"/>
            <w:tcBorders>
              <w:top w:val="nil"/>
              <w:left w:val="nil"/>
              <w:bottom w:val="single" w:sz="8" w:space="0" w:color="auto"/>
              <w:right w:val="single" w:sz="8" w:space="0" w:color="auto"/>
            </w:tcBorders>
            <w:shd w:val="clear" w:color="auto" w:fill="auto"/>
            <w:noWrap/>
            <w:vAlign w:val="center"/>
          </w:tcPr>
          <w:p w14:paraId="0BA959F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42" w:type="pct"/>
            <w:tcBorders>
              <w:top w:val="nil"/>
              <w:left w:val="nil"/>
              <w:bottom w:val="single" w:sz="8" w:space="0" w:color="auto"/>
              <w:right w:val="single" w:sz="8" w:space="0" w:color="auto"/>
            </w:tcBorders>
            <w:shd w:val="clear" w:color="auto" w:fill="auto"/>
            <w:noWrap/>
            <w:vAlign w:val="center"/>
          </w:tcPr>
          <w:p w14:paraId="7AEE252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31" w:type="pct"/>
            <w:tcBorders>
              <w:top w:val="nil"/>
              <w:left w:val="nil"/>
              <w:bottom w:val="single" w:sz="8" w:space="0" w:color="auto"/>
              <w:right w:val="single" w:sz="8" w:space="0" w:color="auto"/>
            </w:tcBorders>
            <w:shd w:val="clear" w:color="auto" w:fill="auto"/>
            <w:noWrap/>
            <w:vAlign w:val="center"/>
          </w:tcPr>
          <w:p w14:paraId="1D1579F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31" w:type="pct"/>
            <w:tcBorders>
              <w:top w:val="nil"/>
              <w:left w:val="nil"/>
              <w:bottom w:val="single" w:sz="8" w:space="0" w:color="auto"/>
              <w:right w:val="single" w:sz="8" w:space="0" w:color="auto"/>
            </w:tcBorders>
            <w:shd w:val="clear" w:color="auto" w:fill="auto"/>
            <w:noWrap/>
            <w:vAlign w:val="center"/>
          </w:tcPr>
          <w:p w14:paraId="5BF4657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348" w:type="pct"/>
            <w:tcBorders>
              <w:top w:val="nil"/>
              <w:left w:val="nil"/>
              <w:bottom w:val="single" w:sz="8" w:space="0" w:color="auto"/>
              <w:right w:val="single" w:sz="8" w:space="0" w:color="auto"/>
            </w:tcBorders>
            <w:shd w:val="clear" w:color="auto" w:fill="auto"/>
            <w:vAlign w:val="center"/>
          </w:tcPr>
          <w:p w14:paraId="49E5B90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426" w:type="pct"/>
            <w:tcBorders>
              <w:top w:val="nil"/>
              <w:left w:val="nil"/>
              <w:bottom w:val="single" w:sz="8" w:space="0" w:color="auto"/>
              <w:right w:val="single" w:sz="8" w:space="0" w:color="auto"/>
            </w:tcBorders>
            <w:shd w:val="clear" w:color="auto" w:fill="auto"/>
            <w:vAlign w:val="center"/>
          </w:tcPr>
          <w:p w14:paraId="0CF76AB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c>
          <w:tcPr>
            <w:tcW w:w="417" w:type="pct"/>
            <w:tcBorders>
              <w:top w:val="nil"/>
              <w:left w:val="nil"/>
              <w:bottom w:val="single" w:sz="8" w:space="0" w:color="auto"/>
              <w:right w:val="single" w:sz="8" w:space="0" w:color="auto"/>
            </w:tcBorders>
            <w:shd w:val="clear" w:color="auto" w:fill="auto"/>
            <w:vAlign w:val="center"/>
          </w:tcPr>
          <w:p w14:paraId="0AC5413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4,372</w:t>
            </w:r>
          </w:p>
        </w:tc>
      </w:tr>
      <w:tr w:rsidR="00C726F1" w:rsidRPr="00C726F1" w14:paraId="5F9B2C6C" w14:textId="77777777" w:rsidTr="0084059E">
        <w:trPr>
          <w:cantSplit/>
        </w:trPr>
        <w:tc>
          <w:tcPr>
            <w:tcW w:w="273" w:type="pct"/>
            <w:shd w:val="clear" w:color="auto" w:fill="auto"/>
            <w:vAlign w:val="center"/>
          </w:tcPr>
          <w:p w14:paraId="3545966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9A7579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величины потерь теплоносителя к материальной характеристике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33D9015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2715689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7B5AE1C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689405C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11AE7A9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6DA1976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6B3AD64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4B3B967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48076A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5028742" w14:textId="77777777" w:rsidTr="0084059E">
        <w:trPr>
          <w:cantSplit/>
        </w:trPr>
        <w:tc>
          <w:tcPr>
            <w:tcW w:w="273" w:type="pct"/>
            <w:shd w:val="clear" w:color="auto" w:fill="auto"/>
            <w:vAlign w:val="center"/>
          </w:tcPr>
          <w:p w14:paraId="5F041568"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5.1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AB61F62"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77DEBBF4" w14:textId="77777777" w:rsidR="00C726F1" w:rsidRPr="00C726F1" w:rsidRDefault="00C726F1" w:rsidP="00C726F1">
            <w:pPr>
              <w:jc w:val="center"/>
              <w:rPr>
                <w:rFonts w:eastAsia="Calibri"/>
                <w:color w:val="000000"/>
                <w:sz w:val="20"/>
                <w:szCs w:val="20"/>
                <w:lang w:eastAsia="en-US"/>
              </w:rPr>
            </w:pPr>
            <w:proofErr w:type="spellStart"/>
            <w:r w:rsidRPr="00C726F1">
              <w:rPr>
                <w:rFonts w:eastAsia="Calibri"/>
                <w:color w:val="000000"/>
                <w:sz w:val="20"/>
                <w:szCs w:val="20"/>
                <w:lang w:eastAsia="en-US"/>
              </w:rPr>
              <w:t>куб</w:t>
            </w:r>
            <w:proofErr w:type="gramStart"/>
            <w:r w:rsidRPr="00C726F1">
              <w:rPr>
                <w:rFonts w:eastAsia="Calibri"/>
                <w:color w:val="000000"/>
                <w:sz w:val="20"/>
                <w:szCs w:val="20"/>
                <w:lang w:eastAsia="en-US"/>
              </w:rPr>
              <w:t>.м</w:t>
            </w:r>
            <w:proofErr w:type="spellEnd"/>
            <w:proofErr w:type="gramEnd"/>
            <w:r w:rsidRPr="00C726F1">
              <w:rPr>
                <w:rFonts w:eastAsia="Calibri"/>
                <w:color w:val="000000"/>
                <w:sz w:val="20"/>
                <w:szCs w:val="20"/>
                <w:lang w:eastAsia="en-US"/>
              </w:rPr>
              <w:t>/</w:t>
            </w:r>
            <w:proofErr w:type="spellStart"/>
            <w:r w:rsidRPr="00C726F1">
              <w:rPr>
                <w:rFonts w:eastAsia="Calibri"/>
                <w:color w:val="000000"/>
                <w:sz w:val="20"/>
                <w:szCs w:val="20"/>
                <w:lang w:eastAsia="en-US"/>
              </w:rPr>
              <w:t>м.кв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36DD792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23" w:type="pct"/>
            <w:tcBorders>
              <w:top w:val="nil"/>
              <w:left w:val="nil"/>
              <w:bottom w:val="single" w:sz="8" w:space="0" w:color="auto"/>
              <w:right w:val="single" w:sz="8" w:space="0" w:color="auto"/>
            </w:tcBorders>
            <w:shd w:val="clear" w:color="auto" w:fill="auto"/>
            <w:noWrap/>
            <w:vAlign w:val="center"/>
          </w:tcPr>
          <w:p w14:paraId="697E7EA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42" w:type="pct"/>
            <w:tcBorders>
              <w:top w:val="nil"/>
              <w:left w:val="nil"/>
              <w:bottom w:val="single" w:sz="8" w:space="0" w:color="auto"/>
              <w:right w:val="single" w:sz="8" w:space="0" w:color="auto"/>
            </w:tcBorders>
            <w:shd w:val="clear" w:color="auto" w:fill="auto"/>
            <w:noWrap/>
            <w:vAlign w:val="center"/>
          </w:tcPr>
          <w:p w14:paraId="34CD953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31" w:type="pct"/>
            <w:tcBorders>
              <w:top w:val="nil"/>
              <w:left w:val="nil"/>
              <w:bottom w:val="single" w:sz="8" w:space="0" w:color="auto"/>
              <w:right w:val="single" w:sz="8" w:space="0" w:color="auto"/>
            </w:tcBorders>
            <w:shd w:val="clear" w:color="auto" w:fill="auto"/>
            <w:noWrap/>
            <w:vAlign w:val="center"/>
          </w:tcPr>
          <w:p w14:paraId="4DE198C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31" w:type="pct"/>
            <w:tcBorders>
              <w:top w:val="nil"/>
              <w:left w:val="nil"/>
              <w:bottom w:val="single" w:sz="8" w:space="0" w:color="auto"/>
              <w:right w:val="single" w:sz="8" w:space="0" w:color="auto"/>
            </w:tcBorders>
            <w:shd w:val="clear" w:color="auto" w:fill="auto"/>
            <w:noWrap/>
            <w:vAlign w:val="center"/>
          </w:tcPr>
          <w:p w14:paraId="62AEB63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348" w:type="pct"/>
            <w:tcBorders>
              <w:top w:val="nil"/>
              <w:left w:val="nil"/>
              <w:bottom w:val="single" w:sz="8" w:space="0" w:color="auto"/>
              <w:right w:val="single" w:sz="8" w:space="0" w:color="auto"/>
            </w:tcBorders>
            <w:shd w:val="clear" w:color="auto" w:fill="auto"/>
            <w:vAlign w:val="center"/>
          </w:tcPr>
          <w:p w14:paraId="6390AD4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426" w:type="pct"/>
            <w:tcBorders>
              <w:top w:val="nil"/>
              <w:left w:val="nil"/>
              <w:bottom w:val="single" w:sz="8" w:space="0" w:color="auto"/>
              <w:right w:val="single" w:sz="8" w:space="0" w:color="auto"/>
            </w:tcBorders>
            <w:shd w:val="clear" w:color="auto" w:fill="auto"/>
            <w:vAlign w:val="center"/>
          </w:tcPr>
          <w:p w14:paraId="4055369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c>
          <w:tcPr>
            <w:tcW w:w="417" w:type="pct"/>
            <w:tcBorders>
              <w:top w:val="nil"/>
              <w:left w:val="nil"/>
              <w:bottom w:val="single" w:sz="8" w:space="0" w:color="auto"/>
              <w:right w:val="single" w:sz="8" w:space="0" w:color="auto"/>
            </w:tcBorders>
            <w:shd w:val="clear" w:color="auto" w:fill="auto"/>
            <w:vAlign w:val="center"/>
          </w:tcPr>
          <w:p w14:paraId="201C33F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6,344</w:t>
            </w:r>
          </w:p>
        </w:tc>
      </w:tr>
      <w:tr w:rsidR="00C726F1" w:rsidRPr="00C726F1" w14:paraId="1A936431" w14:textId="77777777" w:rsidTr="0084059E">
        <w:trPr>
          <w:cantSplit/>
        </w:trPr>
        <w:tc>
          <w:tcPr>
            <w:tcW w:w="273" w:type="pct"/>
            <w:shd w:val="clear" w:color="auto" w:fill="auto"/>
            <w:vAlign w:val="center"/>
          </w:tcPr>
          <w:p w14:paraId="7D0BEAD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6</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D3CD0F5"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Коэффициент использования установле</w:t>
            </w:r>
            <w:r w:rsidRPr="00C726F1">
              <w:rPr>
                <w:rFonts w:eastAsia="Calibri"/>
                <w:color w:val="000000"/>
                <w:sz w:val="20"/>
                <w:szCs w:val="20"/>
                <w:lang w:eastAsia="en-US"/>
              </w:rPr>
              <w:t>н</w:t>
            </w:r>
            <w:r w:rsidRPr="00C726F1">
              <w:rPr>
                <w:rFonts w:eastAsia="Calibri"/>
                <w:color w:val="000000"/>
                <w:sz w:val="20"/>
                <w:szCs w:val="20"/>
                <w:lang w:eastAsia="en-US"/>
              </w:rPr>
              <w:t>ной тепловой мощности</w:t>
            </w:r>
          </w:p>
        </w:tc>
        <w:tc>
          <w:tcPr>
            <w:tcW w:w="563" w:type="pct"/>
            <w:tcBorders>
              <w:top w:val="nil"/>
              <w:left w:val="nil"/>
              <w:bottom w:val="single" w:sz="8" w:space="0" w:color="auto"/>
              <w:right w:val="single" w:sz="8" w:space="0" w:color="auto"/>
            </w:tcBorders>
            <w:shd w:val="clear" w:color="auto" w:fill="auto"/>
            <w:noWrap/>
            <w:vAlign w:val="center"/>
          </w:tcPr>
          <w:p w14:paraId="3129304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142DF58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23003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4714299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6B8C550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01A7D3B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348" w:type="pct"/>
            <w:tcBorders>
              <w:top w:val="nil"/>
              <w:left w:val="nil"/>
              <w:bottom w:val="single" w:sz="8" w:space="0" w:color="auto"/>
              <w:right w:val="single" w:sz="8" w:space="0" w:color="auto"/>
            </w:tcBorders>
            <w:shd w:val="clear" w:color="auto" w:fill="auto"/>
            <w:vAlign w:val="center"/>
          </w:tcPr>
          <w:p w14:paraId="1E715D2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26" w:type="pct"/>
            <w:tcBorders>
              <w:top w:val="nil"/>
              <w:left w:val="nil"/>
              <w:bottom w:val="single" w:sz="8" w:space="0" w:color="auto"/>
              <w:right w:val="single" w:sz="8" w:space="0" w:color="auto"/>
            </w:tcBorders>
            <w:shd w:val="clear" w:color="auto" w:fill="auto"/>
            <w:vAlign w:val="center"/>
          </w:tcPr>
          <w:p w14:paraId="7E0FAD4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c>
          <w:tcPr>
            <w:tcW w:w="417" w:type="pct"/>
            <w:tcBorders>
              <w:top w:val="nil"/>
              <w:left w:val="nil"/>
              <w:bottom w:val="single" w:sz="8" w:space="0" w:color="auto"/>
              <w:right w:val="single" w:sz="8" w:space="0" w:color="auto"/>
            </w:tcBorders>
            <w:shd w:val="clear" w:color="auto" w:fill="auto"/>
            <w:vAlign w:val="center"/>
          </w:tcPr>
          <w:p w14:paraId="3A77A21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 </w:t>
            </w:r>
          </w:p>
        </w:tc>
      </w:tr>
      <w:tr w:rsidR="00C726F1" w:rsidRPr="00C726F1" w14:paraId="7C15216F" w14:textId="77777777" w:rsidTr="0084059E">
        <w:trPr>
          <w:cantSplit/>
        </w:trPr>
        <w:tc>
          <w:tcPr>
            <w:tcW w:w="273" w:type="pct"/>
            <w:shd w:val="clear" w:color="auto" w:fill="auto"/>
            <w:vAlign w:val="center"/>
          </w:tcPr>
          <w:p w14:paraId="237778F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6.1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968EC1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0936A71F"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10B6058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23" w:type="pct"/>
            <w:tcBorders>
              <w:top w:val="nil"/>
              <w:left w:val="nil"/>
              <w:bottom w:val="single" w:sz="8" w:space="0" w:color="auto"/>
              <w:right w:val="single" w:sz="8" w:space="0" w:color="auto"/>
            </w:tcBorders>
            <w:shd w:val="clear" w:color="auto" w:fill="auto"/>
            <w:noWrap/>
            <w:vAlign w:val="center"/>
          </w:tcPr>
          <w:p w14:paraId="31FF383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42" w:type="pct"/>
            <w:tcBorders>
              <w:top w:val="nil"/>
              <w:left w:val="nil"/>
              <w:bottom w:val="single" w:sz="8" w:space="0" w:color="auto"/>
              <w:right w:val="single" w:sz="8" w:space="0" w:color="auto"/>
            </w:tcBorders>
            <w:shd w:val="clear" w:color="auto" w:fill="auto"/>
            <w:noWrap/>
            <w:vAlign w:val="center"/>
          </w:tcPr>
          <w:p w14:paraId="271CF2A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45,21</w:t>
            </w:r>
          </w:p>
        </w:tc>
        <w:tc>
          <w:tcPr>
            <w:tcW w:w="331" w:type="pct"/>
            <w:tcBorders>
              <w:top w:val="nil"/>
              <w:left w:val="nil"/>
              <w:bottom w:val="single" w:sz="8" w:space="0" w:color="auto"/>
              <w:right w:val="single" w:sz="8" w:space="0" w:color="auto"/>
            </w:tcBorders>
            <w:shd w:val="clear" w:color="auto" w:fill="auto"/>
            <w:noWrap/>
            <w:vAlign w:val="center"/>
          </w:tcPr>
          <w:p w14:paraId="1C957B2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331" w:type="pct"/>
            <w:tcBorders>
              <w:top w:val="nil"/>
              <w:left w:val="nil"/>
              <w:bottom w:val="single" w:sz="8" w:space="0" w:color="auto"/>
              <w:right w:val="single" w:sz="8" w:space="0" w:color="auto"/>
            </w:tcBorders>
            <w:shd w:val="clear" w:color="auto" w:fill="auto"/>
            <w:noWrap/>
            <w:vAlign w:val="center"/>
          </w:tcPr>
          <w:p w14:paraId="2DA297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348" w:type="pct"/>
            <w:tcBorders>
              <w:top w:val="nil"/>
              <w:left w:val="nil"/>
              <w:bottom w:val="single" w:sz="8" w:space="0" w:color="auto"/>
              <w:right w:val="single" w:sz="8" w:space="0" w:color="auto"/>
            </w:tcBorders>
            <w:shd w:val="clear" w:color="auto" w:fill="auto"/>
            <w:vAlign w:val="center"/>
          </w:tcPr>
          <w:p w14:paraId="51A87CB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426" w:type="pct"/>
            <w:tcBorders>
              <w:top w:val="nil"/>
              <w:left w:val="nil"/>
              <w:bottom w:val="single" w:sz="8" w:space="0" w:color="auto"/>
              <w:right w:val="single" w:sz="8" w:space="0" w:color="auto"/>
            </w:tcBorders>
            <w:shd w:val="clear" w:color="auto" w:fill="auto"/>
            <w:vAlign w:val="center"/>
          </w:tcPr>
          <w:p w14:paraId="47C5F96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c>
          <w:tcPr>
            <w:tcW w:w="417" w:type="pct"/>
            <w:tcBorders>
              <w:top w:val="nil"/>
              <w:left w:val="nil"/>
              <w:bottom w:val="single" w:sz="8" w:space="0" w:color="auto"/>
              <w:right w:val="single" w:sz="8" w:space="0" w:color="auto"/>
            </w:tcBorders>
            <w:shd w:val="clear" w:color="auto" w:fill="auto"/>
            <w:vAlign w:val="center"/>
          </w:tcPr>
          <w:p w14:paraId="10FE051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45,84</w:t>
            </w:r>
          </w:p>
        </w:tc>
      </w:tr>
      <w:tr w:rsidR="00C726F1" w:rsidRPr="00C726F1" w14:paraId="00ECC485" w14:textId="77777777" w:rsidTr="0084059E">
        <w:trPr>
          <w:cantSplit/>
        </w:trPr>
        <w:tc>
          <w:tcPr>
            <w:tcW w:w="273" w:type="pct"/>
            <w:shd w:val="clear" w:color="auto" w:fill="auto"/>
            <w:vAlign w:val="center"/>
          </w:tcPr>
          <w:p w14:paraId="51B08B5F"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7</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CDF9280"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noWrap/>
            <w:vAlign w:val="center"/>
          </w:tcPr>
          <w:p w14:paraId="28043449"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44568AB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23" w:type="pct"/>
            <w:tcBorders>
              <w:top w:val="nil"/>
              <w:left w:val="nil"/>
              <w:bottom w:val="single" w:sz="8" w:space="0" w:color="auto"/>
              <w:right w:val="single" w:sz="8" w:space="0" w:color="auto"/>
            </w:tcBorders>
            <w:shd w:val="clear" w:color="auto" w:fill="auto"/>
            <w:noWrap/>
            <w:vAlign w:val="center"/>
          </w:tcPr>
          <w:p w14:paraId="47138EA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42" w:type="pct"/>
            <w:tcBorders>
              <w:top w:val="nil"/>
              <w:left w:val="nil"/>
              <w:bottom w:val="single" w:sz="8" w:space="0" w:color="auto"/>
              <w:right w:val="single" w:sz="8" w:space="0" w:color="auto"/>
            </w:tcBorders>
            <w:shd w:val="clear" w:color="auto" w:fill="auto"/>
            <w:noWrap/>
            <w:vAlign w:val="center"/>
          </w:tcPr>
          <w:p w14:paraId="54547B2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480562E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31" w:type="pct"/>
            <w:tcBorders>
              <w:top w:val="nil"/>
              <w:left w:val="nil"/>
              <w:bottom w:val="single" w:sz="8" w:space="0" w:color="auto"/>
              <w:right w:val="single" w:sz="8" w:space="0" w:color="auto"/>
            </w:tcBorders>
            <w:shd w:val="clear" w:color="auto" w:fill="auto"/>
            <w:noWrap/>
            <w:vAlign w:val="center"/>
          </w:tcPr>
          <w:p w14:paraId="11AF382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348" w:type="pct"/>
            <w:tcBorders>
              <w:top w:val="nil"/>
              <w:left w:val="nil"/>
              <w:bottom w:val="single" w:sz="8" w:space="0" w:color="auto"/>
              <w:right w:val="single" w:sz="8" w:space="0" w:color="auto"/>
            </w:tcBorders>
            <w:shd w:val="clear" w:color="auto" w:fill="auto"/>
            <w:vAlign w:val="center"/>
          </w:tcPr>
          <w:p w14:paraId="0A0A88B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426" w:type="pct"/>
            <w:tcBorders>
              <w:top w:val="nil"/>
              <w:left w:val="nil"/>
              <w:bottom w:val="single" w:sz="8" w:space="0" w:color="auto"/>
              <w:right w:val="single" w:sz="8" w:space="0" w:color="auto"/>
            </w:tcBorders>
            <w:shd w:val="clear" w:color="auto" w:fill="auto"/>
            <w:vAlign w:val="center"/>
          </w:tcPr>
          <w:p w14:paraId="512B85B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c>
          <w:tcPr>
            <w:tcW w:w="417" w:type="pct"/>
            <w:tcBorders>
              <w:top w:val="nil"/>
              <w:left w:val="nil"/>
              <w:bottom w:val="single" w:sz="8" w:space="0" w:color="auto"/>
              <w:right w:val="single" w:sz="8" w:space="0" w:color="auto"/>
            </w:tcBorders>
            <w:shd w:val="clear" w:color="auto" w:fill="auto"/>
            <w:vAlign w:val="center"/>
          </w:tcPr>
          <w:p w14:paraId="0DB5578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0"/>
                <w:szCs w:val="20"/>
                <w:lang w:eastAsia="en-US"/>
              </w:rPr>
              <w:t> </w:t>
            </w:r>
          </w:p>
        </w:tc>
      </w:tr>
      <w:tr w:rsidR="00C726F1" w:rsidRPr="00C726F1" w14:paraId="502C5953" w14:textId="77777777" w:rsidTr="0084059E">
        <w:trPr>
          <w:cantSplit/>
        </w:trPr>
        <w:tc>
          <w:tcPr>
            <w:tcW w:w="273" w:type="pct"/>
            <w:shd w:val="clear" w:color="auto" w:fill="auto"/>
            <w:vAlign w:val="center"/>
          </w:tcPr>
          <w:p w14:paraId="163BE54E"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7.1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2D8A3A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C0AF322"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Гкал/</w:t>
            </w:r>
            <w:proofErr w:type="spellStart"/>
            <w:r w:rsidRPr="00C726F1">
              <w:rPr>
                <w:rFonts w:eastAsia="Calibri"/>
                <w:color w:val="000000"/>
                <w:sz w:val="20"/>
                <w:szCs w:val="20"/>
                <w:lang w:eastAsia="en-US"/>
              </w:rPr>
              <w:t>час</w:t>
            </w:r>
            <w:proofErr w:type="gramStart"/>
            <w:r w:rsidRPr="00C726F1">
              <w:rPr>
                <w:rFonts w:eastAsia="Calibri"/>
                <w:color w:val="000000"/>
                <w:sz w:val="20"/>
                <w:szCs w:val="20"/>
                <w:lang w:eastAsia="en-US"/>
              </w:rPr>
              <w:t>.м</w:t>
            </w:r>
            <w:proofErr w:type="gramEnd"/>
            <w:r w:rsidRPr="00C726F1">
              <w:rPr>
                <w:rFonts w:eastAsia="Calibri"/>
                <w:color w:val="000000"/>
                <w:sz w:val="20"/>
                <w:szCs w:val="20"/>
                <w:lang w:eastAsia="en-US"/>
              </w:rPr>
              <w:t>.кв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6B1E16AF"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23" w:type="pct"/>
            <w:tcBorders>
              <w:top w:val="nil"/>
              <w:left w:val="nil"/>
              <w:bottom w:val="single" w:sz="8" w:space="0" w:color="auto"/>
              <w:right w:val="single" w:sz="8" w:space="0" w:color="auto"/>
            </w:tcBorders>
            <w:shd w:val="clear" w:color="auto" w:fill="auto"/>
            <w:noWrap/>
            <w:vAlign w:val="center"/>
          </w:tcPr>
          <w:p w14:paraId="7C592A06"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42" w:type="pct"/>
            <w:tcBorders>
              <w:top w:val="nil"/>
              <w:left w:val="nil"/>
              <w:bottom w:val="single" w:sz="8" w:space="0" w:color="auto"/>
              <w:right w:val="single" w:sz="8" w:space="0" w:color="auto"/>
            </w:tcBorders>
            <w:shd w:val="clear" w:color="auto" w:fill="auto"/>
            <w:noWrap/>
            <w:vAlign w:val="center"/>
          </w:tcPr>
          <w:p w14:paraId="03AE26B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31" w:type="pct"/>
            <w:tcBorders>
              <w:top w:val="nil"/>
              <w:left w:val="nil"/>
              <w:bottom w:val="single" w:sz="8" w:space="0" w:color="auto"/>
              <w:right w:val="single" w:sz="8" w:space="0" w:color="auto"/>
            </w:tcBorders>
            <w:shd w:val="clear" w:color="auto" w:fill="auto"/>
            <w:noWrap/>
            <w:vAlign w:val="center"/>
          </w:tcPr>
          <w:p w14:paraId="4B10CC31"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31" w:type="pct"/>
            <w:tcBorders>
              <w:top w:val="nil"/>
              <w:left w:val="nil"/>
              <w:bottom w:val="single" w:sz="8" w:space="0" w:color="auto"/>
              <w:right w:val="single" w:sz="8" w:space="0" w:color="auto"/>
            </w:tcBorders>
            <w:shd w:val="clear" w:color="auto" w:fill="auto"/>
            <w:noWrap/>
            <w:vAlign w:val="center"/>
          </w:tcPr>
          <w:p w14:paraId="5E76621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348" w:type="pct"/>
            <w:tcBorders>
              <w:top w:val="nil"/>
              <w:left w:val="nil"/>
              <w:bottom w:val="single" w:sz="8" w:space="0" w:color="auto"/>
              <w:right w:val="single" w:sz="8" w:space="0" w:color="auto"/>
            </w:tcBorders>
            <w:shd w:val="clear" w:color="auto" w:fill="auto"/>
            <w:vAlign w:val="center"/>
          </w:tcPr>
          <w:p w14:paraId="7E9E1AF1"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426" w:type="pct"/>
            <w:tcBorders>
              <w:top w:val="nil"/>
              <w:left w:val="nil"/>
              <w:bottom w:val="single" w:sz="8" w:space="0" w:color="auto"/>
              <w:right w:val="single" w:sz="8" w:space="0" w:color="auto"/>
            </w:tcBorders>
            <w:shd w:val="clear" w:color="auto" w:fill="auto"/>
            <w:vAlign w:val="center"/>
          </w:tcPr>
          <w:p w14:paraId="127C82C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c>
          <w:tcPr>
            <w:tcW w:w="417" w:type="pct"/>
            <w:tcBorders>
              <w:top w:val="nil"/>
              <w:left w:val="nil"/>
              <w:bottom w:val="single" w:sz="8" w:space="0" w:color="auto"/>
              <w:right w:val="single" w:sz="8" w:space="0" w:color="auto"/>
            </w:tcBorders>
            <w:shd w:val="clear" w:color="auto" w:fill="auto"/>
            <w:vAlign w:val="center"/>
          </w:tcPr>
          <w:p w14:paraId="4DB26728"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2"/>
                <w:szCs w:val="22"/>
                <w:lang w:eastAsia="en-US"/>
              </w:rPr>
              <w:t>0,00760</w:t>
            </w:r>
          </w:p>
        </w:tc>
      </w:tr>
      <w:tr w:rsidR="00C726F1" w:rsidRPr="00C726F1" w14:paraId="110CCD7D" w14:textId="77777777" w:rsidTr="0084059E">
        <w:trPr>
          <w:cantSplit/>
        </w:trPr>
        <w:tc>
          <w:tcPr>
            <w:tcW w:w="273" w:type="pct"/>
            <w:shd w:val="clear" w:color="auto" w:fill="auto"/>
            <w:vAlign w:val="center"/>
          </w:tcPr>
          <w:p w14:paraId="506B9F4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8</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BCAC76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xml:space="preserve">Доля тепловой энергии, выработанной в комбинированном режиме </w:t>
            </w:r>
          </w:p>
        </w:tc>
        <w:tc>
          <w:tcPr>
            <w:tcW w:w="563" w:type="pct"/>
            <w:tcBorders>
              <w:top w:val="nil"/>
              <w:left w:val="nil"/>
              <w:bottom w:val="single" w:sz="8" w:space="0" w:color="auto"/>
              <w:right w:val="single" w:sz="8" w:space="0" w:color="auto"/>
            </w:tcBorders>
            <w:shd w:val="clear" w:color="auto" w:fill="auto"/>
            <w:noWrap/>
            <w:vAlign w:val="center"/>
          </w:tcPr>
          <w:p w14:paraId="3D518FDE"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7D09075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5E6CAB8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09FDB9D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65CFCF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059B7D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3CEDF990"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108BCFF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5EB641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52F35534" w14:textId="77777777" w:rsidTr="0084059E">
        <w:trPr>
          <w:cantSplit/>
        </w:trPr>
        <w:tc>
          <w:tcPr>
            <w:tcW w:w="273" w:type="pct"/>
            <w:shd w:val="clear" w:color="auto" w:fill="auto"/>
            <w:vAlign w:val="center"/>
          </w:tcPr>
          <w:p w14:paraId="3333EF74"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9</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A761413"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удельный расход условного топлива на о</w:t>
            </w:r>
            <w:r w:rsidRPr="00C726F1">
              <w:rPr>
                <w:rFonts w:eastAsia="Calibri"/>
                <w:color w:val="000000"/>
                <w:sz w:val="20"/>
                <w:szCs w:val="20"/>
                <w:lang w:eastAsia="en-US"/>
              </w:rPr>
              <w:t>т</w:t>
            </w:r>
            <w:r w:rsidRPr="00C726F1">
              <w:rPr>
                <w:rFonts w:eastAsia="Calibri"/>
                <w:color w:val="000000"/>
                <w:sz w:val="20"/>
                <w:szCs w:val="20"/>
                <w:lang w:eastAsia="en-US"/>
              </w:rPr>
              <w:t>пуск электрической энергии</w:t>
            </w:r>
          </w:p>
        </w:tc>
        <w:tc>
          <w:tcPr>
            <w:tcW w:w="563" w:type="pct"/>
            <w:tcBorders>
              <w:top w:val="nil"/>
              <w:left w:val="nil"/>
              <w:bottom w:val="single" w:sz="8" w:space="0" w:color="auto"/>
              <w:right w:val="single" w:sz="8" w:space="0" w:color="auto"/>
            </w:tcBorders>
            <w:shd w:val="clear" w:color="auto" w:fill="auto"/>
            <w:noWrap/>
            <w:vAlign w:val="center"/>
          </w:tcPr>
          <w:p w14:paraId="4EECFC10"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xml:space="preserve">кг </w:t>
            </w:r>
            <w:proofErr w:type="spellStart"/>
            <w:r w:rsidRPr="00C726F1">
              <w:rPr>
                <w:rFonts w:eastAsia="Calibri"/>
                <w:color w:val="000000"/>
                <w:sz w:val="20"/>
                <w:szCs w:val="20"/>
                <w:lang w:eastAsia="en-US"/>
              </w:rPr>
              <w:t>у.т</w:t>
            </w:r>
            <w:proofErr w:type="spellEnd"/>
            <w:r w:rsidRPr="00C726F1">
              <w:rPr>
                <w:rFonts w:eastAsia="Calibri"/>
                <w:color w:val="000000"/>
                <w:sz w:val="20"/>
                <w:szCs w:val="20"/>
                <w:lang w:eastAsia="en-US"/>
              </w:rPr>
              <w:t>./</w:t>
            </w:r>
            <w:proofErr w:type="spellStart"/>
            <w:r w:rsidRPr="00C726F1">
              <w:rPr>
                <w:rFonts w:eastAsia="Calibri"/>
                <w:color w:val="000000"/>
                <w:sz w:val="20"/>
                <w:szCs w:val="20"/>
                <w:lang w:eastAsia="en-US"/>
              </w:rPr>
              <w:t>кВт</w:t>
            </w:r>
            <w:proofErr w:type="gramStart"/>
            <w:r w:rsidRPr="00C726F1">
              <w:rPr>
                <w:rFonts w:eastAsia="Calibri"/>
                <w:color w:val="000000"/>
                <w:sz w:val="20"/>
                <w:szCs w:val="20"/>
                <w:lang w:eastAsia="en-US"/>
              </w:rPr>
              <w:t>.ч</w:t>
            </w:r>
            <w:proofErr w:type="spellEnd"/>
            <w:proofErr w:type="gramEnd"/>
          </w:p>
        </w:tc>
        <w:tc>
          <w:tcPr>
            <w:tcW w:w="333" w:type="pct"/>
            <w:tcBorders>
              <w:top w:val="nil"/>
              <w:left w:val="nil"/>
              <w:bottom w:val="single" w:sz="8" w:space="0" w:color="auto"/>
              <w:right w:val="single" w:sz="8" w:space="0" w:color="auto"/>
            </w:tcBorders>
            <w:shd w:val="clear" w:color="auto" w:fill="auto"/>
            <w:noWrap/>
            <w:vAlign w:val="center"/>
          </w:tcPr>
          <w:p w14:paraId="748EBF8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2355EC4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3256BBB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446BED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B70794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24E8CBC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11DE02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0D13FD9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00BFCDF3" w14:textId="77777777" w:rsidTr="0084059E">
        <w:trPr>
          <w:cantSplit/>
        </w:trPr>
        <w:tc>
          <w:tcPr>
            <w:tcW w:w="273" w:type="pct"/>
            <w:shd w:val="clear" w:color="auto" w:fill="auto"/>
            <w:vAlign w:val="center"/>
          </w:tcPr>
          <w:p w14:paraId="5C188833"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10</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42E045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коэффициент использования теплоты то</w:t>
            </w:r>
            <w:r w:rsidRPr="00C726F1">
              <w:rPr>
                <w:rFonts w:eastAsia="Calibri"/>
                <w:color w:val="000000"/>
                <w:sz w:val="20"/>
                <w:szCs w:val="20"/>
                <w:lang w:eastAsia="en-US"/>
              </w:rPr>
              <w:t>п</w:t>
            </w:r>
            <w:r w:rsidRPr="00C726F1">
              <w:rPr>
                <w:rFonts w:eastAsia="Calibri"/>
                <w:color w:val="000000"/>
                <w:sz w:val="20"/>
                <w:szCs w:val="20"/>
                <w:lang w:eastAsia="en-US"/>
              </w:rPr>
              <w:t>лива (только для источников тепловой эне</w:t>
            </w:r>
            <w:r w:rsidRPr="00C726F1">
              <w:rPr>
                <w:rFonts w:eastAsia="Calibri"/>
                <w:color w:val="000000"/>
                <w:sz w:val="20"/>
                <w:szCs w:val="20"/>
                <w:lang w:eastAsia="en-US"/>
              </w:rPr>
              <w:t>р</w:t>
            </w:r>
            <w:r w:rsidRPr="00C726F1">
              <w:rPr>
                <w:rFonts w:eastAsia="Calibri"/>
                <w:color w:val="000000"/>
                <w:sz w:val="20"/>
                <w:szCs w:val="20"/>
                <w:lang w:eastAsia="en-US"/>
              </w:rPr>
              <w:t>гии, функционирующих в режиме комбин</w:t>
            </w:r>
            <w:r w:rsidRPr="00C726F1">
              <w:rPr>
                <w:rFonts w:eastAsia="Calibri"/>
                <w:color w:val="000000"/>
                <w:sz w:val="20"/>
                <w:szCs w:val="20"/>
                <w:lang w:eastAsia="en-US"/>
              </w:rPr>
              <w:t>и</w:t>
            </w:r>
            <w:r w:rsidRPr="00C726F1">
              <w:rPr>
                <w:rFonts w:eastAsia="Calibri"/>
                <w:color w:val="000000"/>
                <w:sz w:val="20"/>
                <w:szCs w:val="20"/>
                <w:lang w:eastAsia="en-US"/>
              </w:rPr>
              <w:t>рованной выработки электрической и те</w:t>
            </w:r>
            <w:r w:rsidRPr="00C726F1">
              <w:rPr>
                <w:rFonts w:eastAsia="Calibri"/>
                <w:color w:val="000000"/>
                <w:sz w:val="20"/>
                <w:szCs w:val="20"/>
                <w:lang w:eastAsia="en-US"/>
              </w:rPr>
              <w:t>п</w:t>
            </w:r>
            <w:r w:rsidRPr="00C726F1">
              <w:rPr>
                <w:rFonts w:eastAsia="Calibri"/>
                <w:color w:val="000000"/>
                <w:sz w:val="20"/>
                <w:szCs w:val="20"/>
                <w:lang w:eastAsia="en-US"/>
              </w:rPr>
              <w:t>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64694217"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 </w:t>
            </w:r>
          </w:p>
        </w:tc>
        <w:tc>
          <w:tcPr>
            <w:tcW w:w="333" w:type="pct"/>
            <w:tcBorders>
              <w:top w:val="nil"/>
              <w:left w:val="nil"/>
              <w:bottom w:val="single" w:sz="8" w:space="0" w:color="auto"/>
              <w:right w:val="single" w:sz="8" w:space="0" w:color="auto"/>
            </w:tcBorders>
            <w:shd w:val="clear" w:color="auto" w:fill="auto"/>
            <w:noWrap/>
            <w:vAlign w:val="center"/>
          </w:tcPr>
          <w:p w14:paraId="351946F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23" w:type="pct"/>
            <w:tcBorders>
              <w:top w:val="nil"/>
              <w:left w:val="nil"/>
              <w:bottom w:val="single" w:sz="8" w:space="0" w:color="auto"/>
              <w:right w:val="single" w:sz="8" w:space="0" w:color="auto"/>
            </w:tcBorders>
            <w:shd w:val="clear" w:color="auto" w:fill="auto"/>
            <w:noWrap/>
            <w:vAlign w:val="center"/>
          </w:tcPr>
          <w:p w14:paraId="25C37C8B"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2" w:type="pct"/>
            <w:tcBorders>
              <w:top w:val="nil"/>
              <w:left w:val="nil"/>
              <w:bottom w:val="single" w:sz="8" w:space="0" w:color="auto"/>
              <w:right w:val="single" w:sz="8" w:space="0" w:color="auto"/>
            </w:tcBorders>
            <w:shd w:val="clear" w:color="auto" w:fill="auto"/>
            <w:noWrap/>
            <w:vAlign w:val="center"/>
          </w:tcPr>
          <w:p w14:paraId="578DB70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2B3CC9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31" w:type="pct"/>
            <w:tcBorders>
              <w:top w:val="nil"/>
              <w:left w:val="nil"/>
              <w:bottom w:val="single" w:sz="8" w:space="0" w:color="auto"/>
              <w:right w:val="single" w:sz="8" w:space="0" w:color="auto"/>
            </w:tcBorders>
            <w:shd w:val="clear" w:color="auto" w:fill="auto"/>
            <w:noWrap/>
            <w:vAlign w:val="center"/>
          </w:tcPr>
          <w:p w14:paraId="76BD253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348" w:type="pct"/>
            <w:tcBorders>
              <w:top w:val="nil"/>
              <w:left w:val="nil"/>
              <w:bottom w:val="single" w:sz="8" w:space="0" w:color="auto"/>
              <w:right w:val="single" w:sz="8" w:space="0" w:color="auto"/>
            </w:tcBorders>
            <w:shd w:val="clear" w:color="auto" w:fill="auto"/>
            <w:vAlign w:val="center"/>
          </w:tcPr>
          <w:p w14:paraId="5149466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26" w:type="pct"/>
            <w:tcBorders>
              <w:top w:val="nil"/>
              <w:left w:val="nil"/>
              <w:bottom w:val="single" w:sz="8" w:space="0" w:color="auto"/>
              <w:right w:val="single" w:sz="8" w:space="0" w:color="auto"/>
            </w:tcBorders>
            <w:shd w:val="clear" w:color="auto" w:fill="auto"/>
            <w:vAlign w:val="center"/>
          </w:tcPr>
          <w:p w14:paraId="031FE49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c>
          <w:tcPr>
            <w:tcW w:w="417" w:type="pct"/>
            <w:tcBorders>
              <w:top w:val="nil"/>
              <w:left w:val="nil"/>
              <w:bottom w:val="single" w:sz="8" w:space="0" w:color="auto"/>
              <w:right w:val="single" w:sz="8" w:space="0" w:color="auto"/>
            </w:tcBorders>
            <w:shd w:val="clear" w:color="auto" w:fill="auto"/>
            <w:vAlign w:val="center"/>
          </w:tcPr>
          <w:p w14:paraId="7992687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w:t>
            </w:r>
          </w:p>
        </w:tc>
      </w:tr>
      <w:tr w:rsidR="00C726F1" w:rsidRPr="00C726F1" w14:paraId="15DF029E" w14:textId="77777777" w:rsidTr="0084059E">
        <w:trPr>
          <w:cantSplit/>
        </w:trPr>
        <w:tc>
          <w:tcPr>
            <w:tcW w:w="273" w:type="pct"/>
            <w:shd w:val="clear" w:color="auto" w:fill="auto"/>
            <w:vAlign w:val="center"/>
          </w:tcPr>
          <w:p w14:paraId="594C866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lastRenderedPageBreak/>
              <w:t>11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7CD97FA"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доля отпуска тепловой энергии, осущест</w:t>
            </w:r>
            <w:r w:rsidRPr="00C726F1">
              <w:rPr>
                <w:rFonts w:eastAsia="Calibri"/>
                <w:color w:val="000000"/>
                <w:sz w:val="20"/>
                <w:szCs w:val="20"/>
                <w:lang w:eastAsia="en-US"/>
              </w:rPr>
              <w:t>в</w:t>
            </w:r>
            <w:r w:rsidRPr="00C726F1">
              <w:rPr>
                <w:rFonts w:eastAsia="Calibri"/>
                <w:color w:val="000000"/>
                <w:sz w:val="20"/>
                <w:szCs w:val="20"/>
                <w:lang w:eastAsia="en-US"/>
              </w:rPr>
              <w:t>ляемого потребителям по приборам учета, в общем объеме отпущенной тепловой эне</w:t>
            </w:r>
            <w:r w:rsidRPr="00C726F1">
              <w:rPr>
                <w:rFonts w:eastAsia="Calibri"/>
                <w:color w:val="000000"/>
                <w:sz w:val="20"/>
                <w:szCs w:val="20"/>
                <w:lang w:eastAsia="en-US"/>
              </w:rPr>
              <w:t>р</w:t>
            </w:r>
            <w:r w:rsidRPr="00C726F1">
              <w:rPr>
                <w:rFonts w:eastAsia="Calibri"/>
                <w:color w:val="000000"/>
                <w:sz w:val="20"/>
                <w:szCs w:val="20"/>
                <w:lang w:eastAsia="en-US"/>
              </w:rPr>
              <w:t>гии</w:t>
            </w:r>
          </w:p>
        </w:tc>
        <w:tc>
          <w:tcPr>
            <w:tcW w:w="563" w:type="pct"/>
            <w:tcBorders>
              <w:top w:val="nil"/>
              <w:left w:val="nil"/>
              <w:bottom w:val="single" w:sz="8" w:space="0" w:color="auto"/>
              <w:right w:val="single" w:sz="8" w:space="0" w:color="auto"/>
            </w:tcBorders>
            <w:shd w:val="clear" w:color="auto" w:fill="auto"/>
            <w:noWrap/>
            <w:vAlign w:val="center"/>
          </w:tcPr>
          <w:p w14:paraId="554C46B5"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Cs w:val="22"/>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6A41756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13</w:t>
            </w:r>
          </w:p>
        </w:tc>
        <w:tc>
          <w:tcPr>
            <w:tcW w:w="323" w:type="pct"/>
            <w:tcBorders>
              <w:top w:val="nil"/>
              <w:left w:val="nil"/>
              <w:bottom w:val="single" w:sz="8" w:space="0" w:color="auto"/>
              <w:right w:val="single" w:sz="8" w:space="0" w:color="auto"/>
            </w:tcBorders>
            <w:shd w:val="clear" w:color="auto" w:fill="auto"/>
            <w:noWrap/>
            <w:vAlign w:val="center"/>
          </w:tcPr>
          <w:p w14:paraId="6C40EC1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13</w:t>
            </w:r>
          </w:p>
        </w:tc>
        <w:tc>
          <w:tcPr>
            <w:tcW w:w="342" w:type="pct"/>
            <w:tcBorders>
              <w:top w:val="nil"/>
              <w:left w:val="nil"/>
              <w:bottom w:val="single" w:sz="8" w:space="0" w:color="auto"/>
              <w:right w:val="single" w:sz="8" w:space="0" w:color="auto"/>
            </w:tcBorders>
            <w:shd w:val="clear" w:color="auto" w:fill="auto"/>
            <w:noWrap/>
            <w:vAlign w:val="center"/>
          </w:tcPr>
          <w:p w14:paraId="11AE371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15</w:t>
            </w:r>
          </w:p>
        </w:tc>
        <w:tc>
          <w:tcPr>
            <w:tcW w:w="331" w:type="pct"/>
            <w:tcBorders>
              <w:top w:val="nil"/>
              <w:left w:val="nil"/>
              <w:bottom w:val="single" w:sz="8" w:space="0" w:color="auto"/>
              <w:right w:val="single" w:sz="8" w:space="0" w:color="auto"/>
            </w:tcBorders>
            <w:shd w:val="clear" w:color="auto" w:fill="auto"/>
            <w:noWrap/>
            <w:vAlign w:val="center"/>
          </w:tcPr>
          <w:p w14:paraId="6384A6F3"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17</w:t>
            </w:r>
          </w:p>
        </w:tc>
        <w:tc>
          <w:tcPr>
            <w:tcW w:w="331" w:type="pct"/>
            <w:tcBorders>
              <w:top w:val="nil"/>
              <w:left w:val="nil"/>
              <w:bottom w:val="single" w:sz="8" w:space="0" w:color="auto"/>
              <w:right w:val="single" w:sz="8" w:space="0" w:color="auto"/>
            </w:tcBorders>
            <w:shd w:val="clear" w:color="auto" w:fill="auto"/>
            <w:noWrap/>
            <w:vAlign w:val="center"/>
          </w:tcPr>
          <w:p w14:paraId="7305B58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20</w:t>
            </w:r>
          </w:p>
        </w:tc>
        <w:tc>
          <w:tcPr>
            <w:tcW w:w="348" w:type="pct"/>
            <w:tcBorders>
              <w:top w:val="nil"/>
              <w:left w:val="nil"/>
              <w:bottom w:val="single" w:sz="8" w:space="0" w:color="auto"/>
              <w:right w:val="single" w:sz="8" w:space="0" w:color="auto"/>
            </w:tcBorders>
            <w:shd w:val="clear" w:color="auto" w:fill="auto"/>
            <w:vAlign w:val="center"/>
          </w:tcPr>
          <w:p w14:paraId="3D12FD6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25</w:t>
            </w:r>
          </w:p>
        </w:tc>
        <w:tc>
          <w:tcPr>
            <w:tcW w:w="426" w:type="pct"/>
            <w:tcBorders>
              <w:top w:val="nil"/>
              <w:left w:val="nil"/>
              <w:bottom w:val="single" w:sz="8" w:space="0" w:color="auto"/>
              <w:right w:val="single" w:sz="8" w:space="0" w:color="auto"/>
            </w:tcBorders>
            <w:shd w:val="clear" w:color="auto" w:fill="auto"/>
            <w:vAlign w:val="center"/>
          </w:tcPr>
          <w:p w14:paraId="1C9012C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30</w:t>
            </w:r>
          </w:p>
        </w:tc>
        <w:tc>
          <w:tcPr>
            <w:tcW w:w="417" w:type="pct"/>
            <w:tcBorders>
              <w:top w:val="nil"/>
              <w:left w:val="nil"/>
              <w:bottom w:val="single" w:sz="8" w:space="0" w:color="auto"/>
              <w:right w:val="single" w:sz="8" w:space="0" w:color="auto"/>
            </w:tcBorders>
            <w:shd w:val="clear" w:color="auto" w:fill="auto"/>
            <w:vAlign w:val="center"/>
          </w:tcPr>
          <w:p w14:paraId="5E2D95F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40</w:t>
            </w:r>
          </w:p>
        </w:tc>
      </w:tr>
      <w:tr w:rsidR="00C726F1" w:rsidRPr="00C726F1" w14:paraId="2699C7B2" w14:textId="77777777" w:rsidTr="0084059E">
        <w:trPr>
          <w:cantSplit/>
        </w:trPr>
        <w:tc>
          <w:tcPr>
            <w:tcW w:w="273" w:type="pct"/>
            <w:shd w:val="clear" w:color="auto" w:fill="auto"/>
            <w:vAlign w:val="center"/>
          </w:tcPr>
          <w:p w14:paraId="277431BB"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FA48D9B"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средневзвешенный (по материальной хара</w:t>
            </w:r>
            <w:r w:rsidRPr="00C726F1">
              <w:rPr>
                <w:rFonts w:eastAsia="Calibri"/>
                <w:color w:val="000000"/>
                <w:sz w:val="20"/>
                <w:szCs w:val="20"/>
                <w:lang w:eastAsia="en-US"/>
              </w:rPr>
              <w:t>к</w:t>
            </w:r>
            <w:r w:rsidRPr="00C726F1">
              <w:rPr>
                <w:rFonts w:eastAsia="Calibri"/>
                <w:color w:val="000000"/>
                <w:sz w:val="20"/>
                <w:szCs w:val="20"/>
                <w:lang w:eastAsia="en-US"/>
              </w:rPr>
              <w:t>теристике) срок эксплуатации тепловых сетей (для каждой системы теплоснабж</w:t>
            </w:r>
            <w:r w:rsidRPr="00C726F1">
              <w:rPr>
                <w:rFonts w:eastAsia="Calibri"/>
                <w:color w:val="000000"/>
                <w:sz w:val="20"/>
                <w:szCs w:val="20"/>
                <w:lang w:eastAsia="en-US"/>
              </w:rPr>
              <w:t>е</w:t>
            </w:r>
            <w:r w:rsidRPr="00C726F1">
              <w:rPr>
                <w:rFonts w:eastAsia="Calibri"/>
                <w:color w:val="000000"/>
                <w:sz w:val="20"/>
                <w:szCs w:val="20"/>
                <w:lang w:eastAsia="en-US"/>
              </w:rPr>
              <w:t>ния)</w:t>
            </w:r>
          </w:p>
        </w:tc>
        <w:tc>
          <w:tcPr>
            <w:tcW w:w="563" w:type="pct"/>
            <w:tcBorders>
              <w:top w:val="nil"/>
              <w:left w:val="nil"/>
              <w:bottom w:val="single" w:sz="8" w:space="0" w:color="auto"/>
              <w:right w:val="single" w:sz="8" w:space="0" w:color="auto"/>
            </w:tcBorders>
            <w:shd w:val="clear" w:color="auto" w:fill="auto"/>
            <w:noWrap/>
            <w:vAlign w:val="center"/>
          </w:tcPr>
          <w:p w14:paraId="56D92F66" w14:textId="77777777" w:rsidR="00C726F1" w:rsidRPr="00C726F1" w:rsidRDefault="00C726F1" w:rsidP="00C726F1">
            <w:pPr>
              <w:jc w:val="center"/>
              <w:rPr>
                <w:rFonts w:eastAsia="Calibri"/>
                <w:color w:val="000000"/>
                <w:szCs w:val="22"/>
                <w:lang w:eastAsia="en-US"/>
              </w:rPr>
            </w:pPr>
            <w:r w:rsidRPr="00C726F1">
              <w:rPr>
                <w:rFonts w:eastAsia="Calibri"/>
                <w:color w:val="000000"/>
                <w:szCs w:val="22"/>
                <w:lang w:eastAsia="en-US"/>
              </w:rPr>
              <w:t>лет</w:t>
            </w:r>
          </w:p>
        </w:tc>
        <w:tc>
          <w:tcPr>
            <w:tcW w:w="333" w:type="pct"/>
            <w:tcBorders>
              <w:top w:val="nil"/>
              <w:left w:val="nil"/>
              <w:bottom w:val="single" w:sz="8" w:space="0" w:color="auto"/>
              <w:right w:val="single" w:sz="8" w:space="0" w:color="auto"/>
            </w:tcBorders>
            <w:shd w:val="clear" w:color="auto" w:fill="auto"/>
            <w:noWrap/>
            <w:vAlign w:val="center"/>
          </w:tcPr>
          <w:p w14:paraId="64FC4FD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56,5</w:t>
            </w:r>
          </w:p>
        </w:tc>
        <w:tc>
          <w:tcPr>
            <w:tcW w:w="323" w:type="pct"/>
            <w:tcBorders>
              <w:top w:val="nil"/>
              <w:left w:val="nil"/>
              <w:bottom w:val="single" w:sz="8" w:space="0" w:color="auto"/>
              <w:right w:val="single" w:sz="8" w:space="0" w:color="auto"/>
            </w:tcBorders>
            <w:shd w:val="clear" w:color="auto" w:fill="auto"/>
            <w:noWrap/>
            <w:vAlign w:val="center"/>
          </w:tcPr>
          <w:p w14:paraId="3E8EF71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55,4</w:t>
            </w:r>
          </w:p>
        </w:tc>
        <w:tc>
          <w:tcPr>
            <w:tcW w:w="342" w:type="pct"/>
            <w:tcBorders>
              <w:top w:val="nil"/>
              <w:left w:val="nil"/>
              <w:bottom w:val="single" w:sz="8" w:space="0" w:color="auto"/>
              <w:right w:val="single" w:sz="8" w:space="0" w:color="auto"/>
            </w:tcBorders>
            <w:shd w:val="clear" w:color="auto" w:fill="auto"/>
            <w:noWrap/>
            <w:vAlign w:val="center"/>
          </w:tcPr>
          <w:p w14:paraId="0DAB0CD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54,3</w:t>
            </w:r>
          </w:p>
        </w:tc>
        <w:tc>
          <w:tcPr>
            <w:tcW w:w="331" w:type="pct"/>
            <w:tcBorders>
              <w:top w:val="nil"/>
              <w:left w:val="nil"/>
              <w:bottom w:val="single" w:sz="8" w:space="0" w:color="auto"/>
              <w:right w:val="single" w:sz="8" w:space="0" w:color="auto"/>
            </w:tcBorders>
            <w:shd w:val="clear" w:color="auto" w:fill="auto"/>
            <w:noWrap/>
            <w:vAlign w:val="center"/>
          </w:tcPr>
          <w:p w14:paraId="7618973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53,2</w:t>
            </w:r>
          </w:p>
        </w:tc>
        <w:tc>
          <w:tcPr>
            <w:tcW w:w="331" w:type="pct"/>
            <w:tcBorders>
              <w:top w:val="nil"/>
              <w:left w:val="nil"/>
              <w:bottom w:val="single" w:sz="8" w:space="0" w:color="auto"/>
              <w:right w:val="single" w:sz="8" w:space="0" w:color="auto"/>
            </w:tcBorders>
            <w:shd w:val="clear" w:color="auto" w:fill="auto"/>
            <w:noWrap/>
            <w:vAlign w:val="center"/>
          </w:tcPr>
          <w:p w14:paraId="286E875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52,1</w:t>
            </w:r>
          </w:p>
        </w:tc>
        <w:tc>
          <w:tcPr>
            <w:tcW w:w="348" w:type="pct"/>
            <w:tcBorders>
              <w:top w:val="nil"/>
              <w:left w:val="nil"/>
              <w:bottom w:val="single" w:sz="8" w:space="0" w:color="auto"/>
              <w:right w:val="single" w:sz="8" w:space="0" w:color="auto"/>
            </w:tcBorders>
            <w:shd w:val="clear" w:color="auto" w:fill="auto"/>
            <w:vAlign w:val="center"/>
          </w:tcPr>
          <w:p w14:paraId="334A73B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51,1</w:t>
            </w:r>
          </w:p>
        </w:tc>
        <w:tc>
          <w:tcPr>
            <w:tcW w:w="426" w:type="pct"/>
            <w:tcBorders>
              <w:top w:val="nil"/>
              <w:left w:val="nil"/>
              <w:bottom w:val="single" w:sz="8" w:space="0" w:color="auto"/>
              <w:right w:val="single" w:sz="8" w:space="0" w:color="auto"/>
            </w:tcBorders>
            <w:shd w:val="clear" w:color="auto" w:fill="auto"/>
            <w:vAlign w:val="center"/>
          </w:tcPr>
          <w:p w14:paraId="4A45F0E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50,1</w:t>
            </w:r>
          </w:p>
        </w:tc>
        <w:tc>
          <w:tcPr>
            <w:tcW w:w="417" w:type="pct"/>
            <w:tcBorders>
              <w:top w:val="nil"/>
              <w:left w:val="nil"/>
              <w:bottom w:val="single" w:sz="8" w:space="0" w:color="auto"/>
              <w:right w:val="single" w:sz="8" w:space="0" w:color="auto"/>
            </w:tcBorders>
            <w:shd w:val="clear" w:color="auto" w:fill="auto"/>
            <w:vAlign w:val="center"/>
          </w:tcPr>
          <w:p w14:paraId="7838657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49,0</w:t>
            </w:r>
          </w:p>
        </w:tc>
      </w:tr>
      <w:tr w:rsidR="00C726F1" w:rsidRPr="00C726F1" w14:paraId="5C8A86D3" w14:textId="77777777" w:rsidTr="0084059E">
        <w:trPr>
          <w:cantSplit/>
        </w:trPr>
        <w:tc>
          <w:tcPr>
            <w:tcW w:w="273" w:type="pct"/>
            <w:shd w:val="clear" w:color="auto" w:fill="auto"/>
            <w:vAlign w:val="center"/>
          </w:tcPr>
          <w:p w14:paraId="748ED15A"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60253CC"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w:t>
            </w:r>
            <w:r w:rsidRPr="00C726F1">
              <w:rPr>
                <w:rFonts w:eastAsia="Calibri"/>
                <w:color w:val="000000"/>
                <w:sz w:val="20"/>
                <w:szCs w:val="20"/>
                <w:lang w:eastAsia="en-US"/>
              </w:rPr>
              <w:t>р</w:t>
            </w:r>
            <w:r w:rsidRPr="00C726F1">
              <w:rPr>
                <w:rFonts w:eastAsia="Calibri"/>
                <w:color w:val="000000"/>
                <w:sz w:val="20"/>
                <w:szCs w:val="20"/>
                <w:lang w:eastAsia="en-US"/>
              </w:rPr>
              <w:t>жденной схеме теплоснабжения) (для ка</w:t>
            </w:r>
            <w:r w:rsidRPr="00C726F1">
              <w:rPr>
                <w:rFonts w:eastAsia="Calibri"/>
                <w:color w:val="000000"/>
                <w:sz w:val="20"/>
                <w:szCs w:val="20"/>
                <w:lang w:eastAsia="en-US"/>
              </w:rPr>
              <w:t>ж</w:t>
            </w:r>
            <w:r w:rsidRPr="00C726F1">
              <w:rPr>
                <w:rFonts w:eastAsia="Calibri"/>
                <w:color w:val="000000"/>
                <w:sz w:val="20"/>
                <w:szCs w:val="20"/>
                <w:lang w:eastAsia="en-US"/>
              </w:rPr>
              <w:t>дой системы теплоснабжения, а также для поселения, городского округа, города фед</w:t>
            </w:r>
            <w:r w:rsidRPr="00C726F1">
              <w:rPr>
                <w:rFonts w:eastAsia="Calibri"/>
                <w:color w:val="000000"/>
                <w:sz w:val="20"/>
                <w:szCs w:val="20"/>
                <w:lang w:eastAsia="en-US"/>
              </w:rPr>
              <w:t>е</w:t>
            </w:r>
            <w:r w:rsidRPr="00C726F1">
              <w:rPr>
                <w:rFonts w:eastAsia="Calibri"/>
                <w:color w:val="000000"/>
                <w:sz w:val="20"/>
                <w:szCs w:val="20"/>
                <w:lang w:eastAsia="en-US"/>
              </w:rPr>
              <w:t>рального значения)</w:t>
            </w:r>
          </w:p>
        </w:tc>
        <w:tc>
          <w:tcPr>
            <w:tcW w:w="563" w:type="pct"/>
            <w:tcBorders>
              <w:top w:val="nil"/>
              <w:left w:val="nil"/>
              <w:bottom w:val="single" w:sz="8" w:space="0" w:color="auto"/>
              <w:right w:val="single" w:sz="8" w:space="0" w:color="auto"/>
            </w:tcBorders>
            <w:shd w:val="clear" w:color="auto" w:fill="auto"/>
            <w:noWrap/>
            <w:vAlign w:val="center"/>
          </w:tcPr>
          <w:p w14:paraId="42557461" w14:textId="77777777" w:rsidR="00C726F1" w:rsidRPr="00C726F1" w:rsidRDefault="00C726F1" w:rsidP="00C726F1">
            <w:pPr>
              <w:jc w:val="center"/>
              <w:rPr>
                <w:rFonts w:eastAsia="Calibri"/>
                <w:color w:val="000000"/>
                <w:szCs w:val="22"/>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635E7AB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23" w:type="pct"/>
            <w:tcBorders>
              <w:top w:val="nil"/>
              <w:left w:val="nil"/>
              <w:bottom w:val="single" w:sz="8" w:space="0" w:color="auto"/>
              <w:right w:val="single" w:sz="8" w:space="0" w:color="auto"/>
            </w:tcBorders>
            <w:shd w:val="clear" w:color="auto" w:fill="auto"/>
            <w:noWrap/>
            <w:vAlign w:val="center"/>
          </w:tcPr>
          <w:p w14:paraId="3A96914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42" w:type="pct"/>
            <w:tcBorders>
              <w:top w:val="nil"/>
              <w:left w:val="nil"/>
              <w:bottom w:val="single" w:sz="8" w:space="0" w:color="auto"/>
              <w:right w:val="single" w:sz="8" w:space="0" w:color="auto"/>
            </w:tcBorders>
            <w:shd w:val="clear" w:color="auto" w:fill="auto"/>
            <w:noWrap/>
            <w:vAlign w:val="center"/>
          </w:tcPr>
          <w:p w14:paraId="3D501F9E"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31" w:type="pct"/>
            <w:tcBorders>
              <w:top w:val="nil"/>
              <w:left w:val="nil"/>
              <w:bottom w:val="single" w:sz="8" w:space="0" w:color="auto"/>
              <w:right w:val="single" w:sz="8" w:space="0" w:color="auto"/>
            </w:tcBorders>
            <w:shd w:val="clear" w:color="auto" w:fill="auto"/>
            <w:noWrap/>
            <w:vAlign w:val="center"/>
          </w:tcPr>
          <w:p w14:paraId="45D9CD8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31" w:type="pct"/>
            <w:tcBorders>
              <w:top w:val="nil"/>
              <w:left w:val="nil"/>
              <w:bottom w:val="single" w:sz="8" w:space="0" w:color="auto"/>
              <w:right w:val="single" w:sz="8" w:space="0" w:color="auto"/>
            </w:tcBorders>
            <w:shd w:val="clear" w:color="auto" w:fill="auto"/>
            <w:noWrap/>
            <w:vAlign w:val="center"/>
          </w:tcPr>
          <w:p w14:paraId="4FAED22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348" w:type="pct"/>
            <w:tcBorders>
              <w:top w:val="nil"/>
              <w:left w:val="nil"/>
              <w:bottom w:val="single" w:sz="8" w:space="0" w:color="auto"/>
              <w:right w:val="single" w:sz="8" w:space="0" w:color="auto"/>
            </w:tcBorders>
            <w:shd w:val="clear" w:color="auto" w:fill="auto"/>
            <w:vAlign w:val="center"/>
          </w:tcPr>
          <w:p w14:paraId="00C092F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426" w:type="pct"/>
            <w:tcBorders>
              <w:top w:val="nil"/>
              <w:left w:val="nil"/>
              <w:bottom w:val="single" w:sz="8" w:space="0" w:color="auto"/>
              <w:right w:val="single" w:sz="8" w:space="0" w:color="auto"/>
            </w:tcBorders>
            <w:shd w:val="clear" w:color="auto" w:fill="auto"/>
            <w:vAlign w:val="center"/>
          </w:tcPr>
          <w:p w14:paraId="76D29FB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c>
          <w:tcPr>
            <w:tcW w:w="417" w:type="pct"/>
            <w:tcBorders>
              <w:top w:val="nil"/>
              <w:left w:val="nil"/>
              <w:bottom w:val="single" w:sz="8" w:space="0" w:color="auto"/>
              <w:right w:val="single" w:sz="8" w:space="0" w:color="auto"/>
            </w:tcBorders>
            <w:shd w:val="clear" w:color="auto" w:fill="auto"/>
            <w:vAlign w:val="center"/>
          </w:tcPr>
          <w:p w14:paraId="0945F9B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5</w:t>
            </w:r>
          </w:p>
        </w:tc>
      </w:tr>
      <w:tr w:rsidR="00C726F1" w:rsidRPr="00C726F1" w14:paraId="61754D79" w14:textId="77777777" w:rsidTr="0084059E">
        <w:trPr>
          <w:cantSplit/>
        </w:trPr>
        <w:tc>
          <w:tcPr>
            <w:tcW w:w="273" w:type="pct"/>
            <w:shd w:val="clear" w:color="auto" w:fill="auto"/>
            <w:vAlign w:val="center"/>
          </w:tcPr>
          <w:p w14:paraId="49632B36" w14:textId="77777777" w:rsidR="00C726F1" w:rsidRPr="00C726F1" w:rsidRDefault="00C726F1" w:rsidP="00C726F1">
            <w:pPr>
              <w:jc w:val="center"/>
              <w:rPr>
                <w:rFonts w:eastAsia="Calibri"/>
                <w:sz w:val="20"/>
                <w:szCs w:val="20"/>
                <w:lang w:eastAsia="en-US"/>
              </w:rPr>
            </w:pPr>
            <w:r w:rsidRPr="00C726F1">
              <w:rPr>
                <w:rFonts w:eastAsia="Calibri"/>
                <w:sz w:val="20"/>
                <w:szCs w:val="20"/>
                <w:lang w:eastAsia="en-US"/>
              </w:rPr>
              <w:t>14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C7D994B" w14:textId="77777777" w:rsidR="00C726F1" w:rsidRPr="00C726F1" w:rsidRDefault="00C726F1" w:rsidP="00C726F1">
            <w:pPr>
              <w:jc w:val="center"/>
              <w:rPr>
                <w:rFonts w:eastAsia="Calibri"/>
                <w:color w:val="000000"/>
                <w:sz w:val="20"/>
                <w:szCs w:val="20"/>
                <w:lang w:eastAsia="en-US"/>
              </w:rPr>
            </w:pPr>
            <w:proofErr w:type="gramStart"/>
            <w:r w:rsidRPr="00C726F1">
              <w:rPr>
                <w:rFonts w:eastAsia="Calibri"/>
                <w:color w:val="000000"/>
                <w:sz w:val="20"/>
                <w:szCs w:val="20"/>
                <w:lang w:eastAsia="en-US"/>
              </w:rPr>
              <w:t>Отношение установленной тепловой мо</w:t>
            </w:r>
            <w:r w:rsidRPr="00C726F1">
              <w:rPr>
                <w:rFonts w:eastAsia="Calibri"/>
                <w:color w:val="000000"/>
                <w:sz w:val="20"/>
                <w:szCs w:val="20"/>
                <w:lang w:eastAsia="en-US"/>
              </w:rPr>
              <w:t>щ</w:t>
            </w:r>
            <w:r w:rsidRPr="00C726F1">
              <w:rPr>
                <w:rFonts w:eastAsia="Calibri"/>
                <w:color w:val="000000"/>
                <w:sz w:val="20"/>
                <w:szCs w:val="20"/>
                <w:lang w:eastAsia="en-US"/>
              </w:rPr>
              <w:t>ности оборудования источников тепловой энергии, реконструированного за год, к о</w:t>
            </w:r>
            <w:r w:rsidRPr="00C726F1">
              <w:rPr>
                <w:rFonts w:eastAsia="Calibri"/>
                <w:color w:val="000000"/>
                <w:sz w:val="20"/>
                <w:szCs w:val="20"/>
                <w:lang w:eastAsia="en-US"/>
              </w:rPr>
              <w:t>б</w:t>
            </w:r>
            <w:r w:rsidRPr="00C726F1">
              <w:rPr>
                <w:rFonts w:eastAsia="Calibri"/>
                <w:color w:val="000000"/>
                <w:sz w:val="20"/>
                <w:szCs w:val="20"/>
                <w:lang w:eastAsia="en-US"/>
              </w:rPr>
              <w:t>щей установленной тепловой мощности источников тепловой энергии.</w:t>
            </w:r>
            <w:proofErr w:type="gramEnd"/>
          </w:p>
        </w:tc>
        <w:tc>
          <w:tcPr>
            <w:tcW w:w="563" w:type="pct"/>
            <w:tcBorders>
              <w:top w:val="nil"/>
              <w:left w:val="nil"/>
              <w:bottom w:val="single" w:sz="8" w:space="0" w:color="auto"/>
              <w:right w:val="single" w:sz="8" w:space="0" w:color="auto"/>
            </w:tcBorders>
            <w:shd w:val="clear" w:color="auto" w:fill="auto"/>
            <w:noWrap/>
            <w:vAlign w:val="center"/>
          </w:tcPr>
          <w:p w14:paraId="796EDAEA"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2CD128D6"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6F186DE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173C76A2"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059FDE2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611B1619"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672BAE4C"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11CA850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215F560F"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r w:rsidR="00C726F1" w:rsidRPr="00C726F1" w14:paraId="6EE95040" w14:textId="77777777" w:rsidTr="0084059E">
        <w:trPr>
          <w:cantSplit/>
        </w:trPr>
        <w:tc>
          <w:tcPr>
            <w:tcW w:w="273" w:type="pct"/>
            <w:shd w:val="clear" w:color="auto" w:fill="auto"/>
            <w:vAlign w:val="center"/>
          </w:tcPr>
          <w:p w14:paraId="6C29F47E" w14:textId="77777777" w:rsidR="00C726F1" w:rsidRPr="00C726F1" w:rsidRDefault="00C726F1" w:rsidP="00C726F1">
            <w:pPr>
              <w:jc w:val="center"/>
              <w:rPr>
                <w:rFonts w:eastAsia="Calibri"/>
                <w:sz w:val="20"/>
                <w:szCs w:val="20"/>
                <w:lang w:val="en-US" w:eastAsia="en-US"/>
              </w:rPr>
            </w:pPr>
            <w:r w:rsidRPr="00C726F1">
              <w:rPr>
                <w:rFonts w:eastAsia="Calibri"/>
                <w:sz w:val="20"/>
                <w:szCs w:val="20"/>
                <w:lang w:eastAsia="en-US"/>
              </w:rPr>
              <w:t>15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095884D"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Отсутствие зафиксированных фактов нар</w:t>
            </w:r>
            <w:r w:rsidRPr="00C726F1">
              <w:rPr>
                <w:rFonts w:eastAsia="Calibri"/>
                <w:color w:val="000000"/>
                <w:sz w:val="20"/>
                <w:szCs w:val="20"/>
                <w:lang w:eastAsia="en-US"/>
              </w:rPr>
              <w:t>у</w:t>
            </w:r>
            <w:r w:rsidRPr="00C726F1">
              <w:rPr>
                <w:rFonts w:eastAsia="Calibri"/>
                <w:color w:val="000000"/>
                <w:sz w:val="20"/>
                <w:szCs w:val="20"/>
                <w:lang w:eastAsia="en-US"/>
              </w:rPr>
              <w:t>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w:t>
            </w:r>
            <w:r w:rsidRPr="00C726F1">
              <w:rPr>
                <w:rFonts w:eastAsia="Calibri"/>
                <w:color w:val="000000"/>
                <w:sz w:val="20"/>
                <w:szCs w:val="20"/>
                <w:lang w:eastAsia="en-US"/>
              </w:rPr>
              <w:t>а</w:t>
            </w:r>
            <w:r w:rsidRPr="00C726F1">
              <w:rPr>
                <w:rFonts w:eastAsia="Calibri"/>
                <w:color w:val="000000"/>
                <w:sz w:val="20"/>
                <w:szCs w:val="20"/>
                <w:lang w:eastAsia="en-US"/>
              </w:rPr>
              <w:t>рушениях, за нарушение законодательства Российской Федерации в сфере теплосна</w:t>
            </w:r>
            <w:r w:rsidRPr="00C726F1">
              <w:rPr>
                <w:rFonts w:eastAsia="Calibri"/>
                <w:color w:val="000000"/>
                <w:sz w:val="20"/>
                <w:szCs w:val="20"/>
                <w:lang w:eastAsia="en-US"/>
              </w:rPr>
              <w:t>б</w:t>
            </w:r>
            <w:r w:rsidRPr="00C726F1">
              <w:rPr>
                <w:rFonts w:eastAsia="Calibri"/>
                <w:color w:val="000000"/>
                <w:sz w:val="20"/>
                <w:szCs w:val="20"/>
                <w:lang w:eastAsia="en-US"/>
              </w:rPr>
              <w:t>жения, антимонопольного законодательства Российской Федерации, законодательства Российской Федерац</w:t>
            </w:r>
            <w:proofErr w:type="gramStart"/>
            <w:r w:rsidRPr="00C726F1">
              <w:rPr>
                <w:rFonts w:eastAsia="Calibri"/>
                <w:color w:val="000000"/>
                <w:sz w:val="20"/>
                <w:szCs w:val="20"/>
                <w:lang w:eastAsia="en-US"/>
              </w:rPr>
              <w:t>ии о е</w:t>
            </w:r>
            <w:proofErr w:type="gramEnd"/>
            <w:r w:rsidRPr="00C726F1">
              <w:rPr>
                <w:rFonts w:eastAsia="Calibri"/>
                <w:color w:val="000000"/>
                <w:sz w:val="20"/>
                <w:szCs w:val="20"/>
                <w:lang w:eastAsia="en-US"/>
              </w:rPr>
              <w:t>стественных м</w:t>
            </w:r>
            <w:r w:rsidRPr="00C726F1">
              <w:rPr>
                <w:rFonts w:eastAsia="Calibri"/>
                <w:color w:val="000000"/>
                <w:sz w:val="20"/>
                <w:szCs w:val="20"/>
                <w:lang w:eastAsia="en-US"/>
              </w:rPr>
              <w:t>о</w:t>
            </w:r>
            <w:r w:rsidRPr="00C726F1">
              <w:rPr>
                <w:rFonts w:eastAsia="Calibri"/>
                <w:color w:val="000000"/>
                <w:sz w:val="20"/>
                <w:szCs w:val="20"/>
                <w:lang w:eastAsia="en-US"/>
              </w:rPr>
              <w:t>нополиях.</w:t>
            </w:r>
          </w:p>
        </w:tc>
        <w:tc>
          <w:tcPr>
            <w:tcW w:w="563" w:type="pct"/>
            <w:tcBorders>
              <w:top w:val="nil"/>
              <w:left w:val="nil"/>
              <w:bottom w:val="single" w:sz="8" w:space="0" w:color="auto"/>
              <w:right w:val="single" w:sz="8" w:space="0" w:color="auto"/>
            </w:tcBorders>
            <w:shd w:val="clear" w:color="auto" w:fill="auto"/>
            <w:noWrap/>
            <w:vAlign w:val="center"/>
          </w:tcPr>
          <w:p w14:paraId="239AB57C" w14:textId="77777777" w:rsidR="00C726F1" w:rsidRPr="00C726F1" w:rsidRDefault="00C726F1" w:rsidP="00C726F1">
            <w:pPr>
              <w:jc w:val="center"/>
              <w:rPr>
                <w:rFonts w:eastAsia="Calibri"/>
                <w:color w:val="000000"/>
                <w:sz w:val="20"/>
                <w:szCs w:val="20"/>
                <w:lang w:eastAsia="en-US"/>
              </w:rPr>
            </w:pPr>
            <w:r w:rsidRPr="00C726F1">
              <w:rPr>
                <w:rFonts w:eastAsia="Calibri"/>
                <w:color w:val="000000"/>
                <w:sz w:val="20"/>
                <w:szCs w:val="20"/>
                <w:lang w:eastAsia="en-US"/>
              </w:rPr>
              <w:t>%</w:t>
            </w:r>
          </w:p>
        </w:tc>
        <w:tc>
          <w:tcPr>
            <w:tcW w:w="333" w:type="pct"/>
            <w:tcBorders>
              <w:top w:val="nil"/>
              <w:left w:val="nil"/>
              <w:bottom w:val="single" w:sz="8" w:space="0" w:color="auto"/>
              <w:right w:val="single" w:sz="8" w:space="0" w:color="auto"/>
            </w:tcBorders>
            <w:shd w:val="clear" w:color="auto" w:fill="auto"/>
            <w:noWrap/>
            <w:vAlign w:val="center"/>
          </w:tcPr>
          <w:p w14:paraId="013122C7"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23" w:type="pct"/>
            <w:tcBorders>
              <w:top w:val="nil"/>
              <w:left w:val="nil"/>
              <w:bottom w:val="single" w:sz="8" w:space="0" w:color="auto"/>
              <w:right w:val="single" w:sz="8" w:space="0" w:color="auto"/>
            </w:tcBorders>
            <w:shd w:val="clear" w:color="auto" w:fill="auto"/>
            <w:noWrap/>
            <w:vAlign w:val="center"/>
          </w:tcPr>
          <w:p w14:paraId="550FDFC5"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2" w:type="pct"/>
            <w:tcBorders>
              <w:top w:val="nil"/>
              <w:left w:val="nil"/>
              <w:bottom w:val="single" w:sz="8" w:space="0" w:color="auto"/>
              <w:right w:val="single" w:sz="8" w:space="0" w:color="auto"/>
            </w:tcBorders>
            <w:shd w:val="clear" w:color="auto" w:fill="auto"/>
            <w:noWrap/>
            <w:vAlign w:val="center"/>
          </w:tcPr>
          <w:p w14:paraId="5D085A3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247ABB04"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31" w:type="pct"/>
            <w:tcBorders>
              <w:top w:val="nil"/>
              <w:left w:val="nil"/>
              <w:bottom w:val="single" w:sz="8" w:space="0" w:color="auto"/>
              <w:right w:val="single" w:sz="8" w:space="0" w:color="auto"/>
            </w:tcBorders>
            <w:shd w:val="clear" w:color="auto" w:fill="auto"/>
            <w:noWrap/>
            <w:vAlign w:val="center"/>
          </w:tcPr>
          <w:p w14:paraId="13654EAA"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348" w:type="pct"/>
            <w:tcBorders>
              <w:top w:val="nil"/>
              <w:left w:val="nil"/>
              <w:bottom w:val="single" w:sz="8" w:space="0" w:color="auto"/>
              <w:right w:val="single" w:sz="8" w:space="0" w:color="auto"/>
            </w:tcBorders>
            <w:shd w:val="clear" w:color="auto" w:fill="auto"/>
            <w:vAlign w:val="center"/>
          </w:tcPr>
          <w:p w14:paraId="30878ACD"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26" w:type="pct"/>
            <w:tcBorders>
              <w:top w:val="nil"/>
              <w:left w:val="nil"/>
              <w:bottom w:val="single" w:sz="8" w:space="0" w:color="auto"/>
              <w:right w:val="single" w:sz="8" w:space="0" w:color="auto"/>
            </w:tcBorders>
            <w:shd w:val="clear" w:color="auto" w:fill="auto"/>
            <w:vAlign w:val="center"/>
          </w:tcPr>
          <w:p w14:paraId="5AE4B968"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c>
          <w:tcPr>
            <w:tcW w:w="417" w:type="pct"/>
            <w:tcBorders>
              <w:top w:val="nil"/>
              <w:left w:val="nil"/>
              <w:bottom w:val="single" w:sz="8" w:space="0" w:color="auto"/>
              <w:right w:val="single" w:sz="8" w:space="0" w:color="auto"/>
            </w:tcBorders>
            <w:shd w:val="clear" w:color="auto" w:fill="auto"/>
            <w:vAlign w:val="center"/>
          </w:tcPr>
          <w:p w14:paraId="13A9A9F1" w14:textId="77777777" w:rsidR="00C726F1" w:rsidRPr="00C726F1" w:rsidRDefault="00C726F1" w:rsidP="00C726F1">
            <w:pPr>
              <w:jc w:val="center"/>
              <w:rPr>
                <w:rFonts w:eastAsia="Calibri"/>
                <w:color w:val="000000"/>
                <w:sz w:val="22"/>
                <w:szCs w:val="22"/>
                <w:lang w:eastAsia="en-US"/>
              </w:rPr>
            </w:pPr>
            <w:r w:rsidRPr="00C726F1">
              <w:rPr>
                <w:rFonts w:eastAsia="Calibri"/>
                <w:color w:val="000000"/>
                <w:sz w:val="22"/>
                <w:szCs w:val="22"/>
                <w:lang w:eastAsia="en-US"/>
              </w:rPr>
              <w:t>0</w:t>
            </w:r>
          </w:p>
        </w:tc>
      </w:tr>
    </w:tbl>
    <w:p w14:paraId="07B88EF4" w14:textId="77777777" w:rsidR="00C726F1" w:rsidRPr="00C726F1" w:rsidRDefault="00C726F1" w:rsidP="00C726F1">
      <w:pPr>
        <w:rPr>
          <w:rFonts w:eastAsia="Calibri"/>
          <w:szCs w:val="22"/>
          <w:lang w:val="x-none"/>
        </w:rPr>
      </w:pPr>
    </w:p>
    <w:p w14:paraId="4E50E91A" w14:textId="77777777" w:rsidR="00C726F1" w:rsidRPr="00C726F1" w:rsidRDefault="00C726F1" w:rsidP="00C726F1">
      <w:pPr>
        <w:keepNext/>
        <w:keepLines/>
        <w:spacing w:after="120"/>
        <w:jc w:val="center"/>
        <w:outlineLvl w:val="0"/>
        <w:rPr>
          <w:b/>
          <w:bCs/>
          <w:caps/>
          <w:szCs w:val="28"/>
          <w:lang w:val="x-none"/>
        </w:rPr>
      </w:pPr>
      <w:r w:rsidRPr="00C726F1">
        <w:rPr>
          <w:b/>
          <w:bCs/>
          <w:caps/>
          <w:szCs w:val="28"/>
          <w:lang w:val="x-none" w:eastAsia="en-US"/>
        </w:rPr>
        <w:br w:type="page"/>
      </w:r>
      <w:bookmarkStart w:id="127" w:name="_Toc192441717"/>
      <w:r w:rsidRPr="00C726F1">
        <w:rPr>
          <w:b/>
          <w:bCs/>
          <w:caps/>
          <w:szCs w:val="28"/>
          <w:lang w:val="x-none" w:eastAsia="en-US"/>
        </w:rPr>
        <w:lastRenderedPageBreak/>
        <w:t xml:space="preserve">РАЗДЕЛ 15 </w:t>
      </w:r>
      <w:r w:rsidRPr="00C726F1">
        <w:rPr>
          <w:b/>
          <w:bCs/>
          <w:caps/>
          <w:szCs w:val="28"/>
          <w:lang w:val="x-none"/>
        </w:rPr>
        <w:t>Ценовые (тарифные) последствия</w:t>
      </w:r>
      <w:bookmarkEnd w:id="127"/>
    </w:p>
    <w:p w14:paraId="110B68B5" w14:textId="77777777" w:rsidR="00C726F1" w:rsidRPr="00C726F1" w:rsidRDefault="00C726F1" w:rsidP="00C726F1">
      <w:pPr>
        <w:keepNext/>
        <w:keepLines/>
        <w:spacing w:before="200"/>
        <w:ind w:firstLine="709"/>
        <w:outlineLvl w:val="1"/>
        <w:rPr>
          <w:b/>
          <w:bCs/>
          <w:szCs w:val="26"/>
          <w:lang w:val="x-none" w:eastAsia="zh-CN"/>
        </w:rPr>
      </w:pPr>
      <w:bookmarkStart w:id="128" w:name="_Toc192441718"/>
      <w:r w:rsidRPr="00C726F1">
        <w:rPr>
          <w:b/>
          <w:bCs/>
          <w:szCs w:val="26"/>
          <w:lang w:val="x-none" w:eastAsia="en-US"/>
        </w:rPr>
        <w:t xml:space="preserve">15.1 </w:t>
      </w:r>
      <w:r w:rsidRPr="00C726F1">
        <w:rPr>
          <w:b/>
          <w:bCs/>
          <w:szCs w:val="26"/>
          <w:lang w:val="x-none" w:eastAsia="zh-CN"/>
        </w:rPr>
        <w:t>Результаты расчетов и оценки ценовых (тарифных) последствий реализации предлагаемых проектов схемы теплоснабжения для потребителя, осуществленных в соответствии с главой 14 обосновывающих материалов к схеме теплоснабжения.</w:t>
      </w:r>
      <w:bookmarkEnd w:id="128"/>
    </w:p>
    <w:p w14:paraId="7DBCAE8F" w14:textId="77777777" w:rsidR="00C726F1" w:rsidRPr="00C726F1" w:rsidRDefault="00C726F1" w:rsidP="00C726F1">
      <w:pPr>
        <w:ind w:firstLine="567"/>
        <w:rPr>
          <w:rFonts w:eastAsia="Calibri"/>
          <w:lang w:eastAsia="ar-SA"/>
        </w:rPr>
      </w:pPr>
      <w:r w:rsidRPr="00C726F1">
        <w:rPr>
          <w:rFonts w:eastAsia="Calibri"/>
          <w:lang w:eastAsia="en-US"/>
        </w:rPr>
        <w:t xml:space="preserve">Основным направление развития системы централизованного теплоснабжения выбрано сохранение существующей схемы теплоснабжения, с проведением работ по реконструкции и модернизации объектов теплоснабжения </w:t>
      </w:r>
      <w:r w:rsidRPr="00C726F1">
        <w:rPr>
          <w:rFonts w:eastAsia="Calibri"/>
          <w:lang w:eastAsia="ar-SA"/>
        </w:rPr>
        <w:t>Реализация рекомендуемых мероприятий позволит сократить п</w:t>
      </w:r>
      <w:r w:rsidRPr="00C726F1">
        <w:rPr>
          <w:rFonts w:eastAsia="Calibri"/>
          <w:lang w:eastAsia="ar-SA"/>
        </w:rPr>
        <w:t>о</w:t>
      </w:r>
      <w:r w:rsidRPr="00C726F1">
        <w:rPr>
          <w:rFonts w:eastAsia="Calibri"/>
          <w:lang w:eastAsia="ar-SA"/>
        </w:rPr>
        <w:t>тери тепловой энергии, повысить надежность эффективность использования котельно-печного топлива, а также повысить надежность теплосна</w:t>
      </w:r>
      <w:r w:rsidRPr="00C726F1">
        <w:rPr>
          <w:rFonts w:eastAsia="Calibri"/>
          <w:lang w:eastAsia="ar-SA"/>
        </w:rPr>
        <w:t>б</w:t>
      </w:r>
      <w:r w:rsidRPr="00C726F1">
        <w:rPr>
          <w:rFonts w:eastAsia="Calibri"/>
          <w:lang w:eastAsia="ar-SA"/>
        </w:rPr>
        <w:t>жения потребителей.</w:t>
      </w:r>
    </w:p>
    <w:p w14:paraId="4A8196BD"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Прогнозирование</w:t>
      </w:r>
      <w:r w:rsidRPr="00C726F1">
        <w:rPr>
          <w:rFonts w:eastAsia="Calibri"/>
          <w:spacing w:val="1"/>
          <w:szCs w:val="28"/>
          <w:lang w:val="x-none" w:eastAsia="en-US"/>
        </w:rPr>
        <w:t xml:space="preserve"> </w:t>
      </w:r>
      <w:r w:rsidRPr="00C726F1">
        <w:rPr>
          <w:rFonts w:eastAsia="Calibri"/>
          <w:szCs w:val="28"/>
          <w:lang w:val="x-none" w:eastAsia="en-US"/>
        </w:rPr>
        <w:t>финансово-хозяйственной</w:t>
      </w:r>
      <w:r w:rsidRPr="00C726F1">
        <w:rPr>
          <w:rFonts w:eastAsia="Calibri"/>
          <w:spacing w:val="1"/>
          <w:szCs w:val="28"/>
          <w:lang w:val="x-none" w:eastAsia="en-US"/>
        </w:rPr>
        <w:t xml:space="preserve"> </w:t>
      </w:r>
      <w:r w:rsidRPr="00C726F1">
        <w:rPr>
          <w:rFonts w:eastAsia="Calibri"/>
          <w:szCs w:val="28"/>
          <w:lang w:val="x-none" w:eastAsia="en-US"/>
        </w:rPr>
        <w:t>деятельности</w:t>
      </w:r>
      <w:r w:rsidRPr="00C726F1">
        <w:rPr>
          <w:rFonts w:eastAsia="Calibri"/>
          <w:spacing w:val="1"/>
          <w:szCs w:val="28"/>
          <w:lang w:val="x-none" w:eastAsia="en-US"/>
        </w:rPr>
        <w:t xml:space="preserve"> </w:t>
      </w:r>
      <w:r w:rsidRPr="00C726F1">
        <w:rPr>
          <w:rFonts w:eastAsia="Calibri"/>
          <w:szCs w:val="28"/>
          <w:lang w:val="x-none" w:eastAsia="en-US"/>
        </w:rPr>
        <w:t>Теплоснабжающей</w:t>
      </w:r>
      <w:r w:rsidRPr="00C726F1">
        <w:rPr>
          <w:rFonts w:eastAsia="Calibri"/>
          <w:spacing w:val="1"/>
          <w:szCs w:val="28"/>
          <w:lang w:val="x-none" w:eastAsia="en-US"/>
        </w:rPr>
        <w:t xml:space="preserve"> </w:t>
      </w:r>
      <w:r w:rsidRPr="00C726F1">
        <w:rPr>
          <w:rFonts w:eastAsia="Calibri"/>
          <w:szCs w:val="28"/>
          <w:lang w:val="x-none" w:eastAsia="en-US"/>
        </w:rPr>
        <w:t>организации</w:t>
      </w:r>
      <w:r w:rsidRPr="00C726F1">
        <w:rPr>
          <w:rFonts w:eastAsia="Calibri"/>
          <w:spacing w:val="1"/>
          <w:szCs w:val="28"/>
          <w:lang w:val="x-none" w:eastAsia="en-US"/>
        </w:rPr>
        <w:t xml:space="preserve"> </w:t>
      </w:r>
      <w:r w:rsidRPr="00C726F1">
        <w:rPr>
          <w:rFonts w:eastAsia="Calibri"/>
          <w:szCs w:val="28"/>
          <w:lang w:val="x-none" w:eastAsia="en-US"/>
        </w:rPr>
        <w:t>проводится на основе фактических</w:t>
      </w:r>
      <w:r w:rsidRPr="00C726F1">
        <w:rPr>
          <w:rFonts w:eastAsia="Calibri"/>
          <w:spacing w:val="1"/>
          <w:szCs w:val="28"/>
          <w:lang w:val="x-none" w:eastAsia="en-US"/>
        </w:rPr>
        <w:t xml:space="preserve"> </w:t>
      </w:r>
      <w:r w:rsidRPr="00C726F1">
        <w:rPr>
          <w:rFonts w:eastAsia="Calibri"/>
          <w:szCs w:val="28"/>
          <w:lang w:val="x-none" w:eastAsia="en-US"/>
        </w:rPr>
        <w:t>показателей</w:t>
      </w:r>
      <w:r w:rsidRPr="00C726F1">
        <w:rPr>
          <w:rFonts w:eastAsia="Calibri"/>
          <w:spacing w:val="1"/>
          <w:szCs w:val="28"/>
          <w:lang w:val="x-none" w:eastAsia="en-US"/>
        </w:rPr>
        <w:t xml:space="preserve"> </w:t>
      </w:r>
      <w:r w:rsidRPr="00C726F1">
        <w:rPr>
          <w:rFonts w:eastAsia="Calibri"/>
          <w:szCs w:val="28"/>
          <w:lang w:val="x-none" w:eastAsia="en-US"/>
        </w:rPr>
        <w:t>финансово-хозяйственной</w:t>
      </w:r>
      <w:r w:rsidRPr="00C726F1">
        <w:rPr>
          <w:rFonts w:eastAsia="Calibri"/>
          <w:spacing w:val="1"/>
          <w:szCs w:val="28"/>
          <w:lang w:val="x-none" w:eastAsia="en-US"/>
        </w:rPr>
        <w:t xml:space="preserve"> </w:t>
      </w:r>
      <w:r w:rsidRPr="00C726F1">
        <w:rPr>
          <w:rFonts w:eastAsia="Calibri"/>
          <w:szCs w:val="28"/>
          <w:lang w:val="x-none" w:eastAsia="en-US"/>
        </w:rPr>
        <w:t>деятельности за базовый период регулирования и утверждённый период регулирования на</w:t>
      </w:r>
      <w:r w:rsidRPr="00C726F1">
        <w:rPr>
          <w:rFonts w:eastAsia="Calibri"/>
          <w:spacing w:val="-57"/>
          <w:szCs w:val="28"/>
          <w:lang w:val="x-none" w:eastAsia="en-US"/>
        </w:rPr>
        <w:t xml:space="preserve"> </w:t>
      </w:r>
      <w:r w:rsidRPr="00C726F1">
        <w:rPr>
          <w:rFonts w:eastAsia="Calibri"/>
          <w:szCs w:val="28"/>
          <w:lang w:val="x-none" w:eastAsia="en-US"/>
        </w:rPr>
        <w:t>момент разработки схемы теплоснабжения. В качестве исходных данных принимаются с данные портала по</w:t>
      </w:r>
      <w:r w:rsidRPr="00C726F1">
        <w:rPr>
          <w:rFonts w:eastAsia="Calibri"/>
          <w:spacing w:val="1"/>
          <w:szCs w:val="28"/>
          <w:lang w:val="x-none" w:eastAsia="en-US"/>
        </w:rPr>
        <w:t xml:space="preserve"> </w:t>
      </w:r>
      <w:r w:rsidRPr="00C726F1">
        <w:rPr>
          <w:rFonts w:eastAsia="Calibri"/>
          <w:szCs w:val="28"/>
          <w:lang w:val="x-none" w:eastAsia="en-US"/>
        </w:rPr>
        <w:t>раскрытию информации, подлежащих свободному доступу (</w:t>
      </w:r>
      <w:hyperlink r:id="rId32">
        <w:r w:rsidRPr="00C726F1">
          <w:rPr>
            <w:rFonts w:eastAsia="Calibri"/>
            <w:szCs w:val="28"/>
            <w:u w:val="single"/>
            <w:lang w:val="x-none" w:eastAsia="en-US"/>
          </w:rPr>
          <w:t>http://ri.eias.ru</w:t>
        </w:r>
      </w:hyperlink>
      <w:r w:rsidRPr="00C726F1">
        <w:rPr>
          <w:rFonts w:eastAsia="Calibri"/>
          <w:szCs w:val="28"/>
          <w:lang w:val="x-none" w:eastAsia="en-US"/>
        </w:rPr>
        <w:t>) и данные от</w:t>
      </w:r>
      <w:r w:rsidRPr="00C726F1">
        <w:rPr>
          <w:rFonts w:eastAsia="Calibri"/>
          <w:spacing w:val="1"/>
          <w:szCs w:val="28"/>
          <w:lang w:val="x-none" w:eastAsia="en-US"/>
        </w:rPr>
        <w:t xml:space="preserve"> </w:t>
      </w:r>
      <w:r w:rsidRPr="00C726F1">
        <w:rPr>
          <w:rFonts w:eastAsia="Calibri"/>
          <w:szCs w:val="28"/>
          <w:lang w:val="x-none" w:eastAsia="en-US"/>
        </w:rPr>
        <w:t>ТСО.</w:t>
      </w:r>
      <w:r w:rsidRPr="00C726F1">
        <w:rPr>
          <w:rFonts w:eastAsia="Calibri"/>
          <w:spacing w:val="1"/>
          <w:szCs w:val="28"/>
          <w:lang w:val="x-none" w:eastAsia="en-US"/>
        </w:rPr>
        <w:t xml:space="preserve"> </w:t>
      </w:r>
    </w:p>
    <w:p w14:paraId="6880B4FD" w14:textId="77777777" w:rsidR="00C726F1" w:rsidRPr="00C726F1" w:rsidRDefault="00C726F1" w:rsidP="00C726F1">
      <w:pPr>
        <w:ind w:firstLine="567"/>
        <w:rPr>
          <w:rFonts w:eastAsia="Calibri"/>
          <w:szCs w:val="22"/>
          <w:lang w:eastAsia="ar-SA"/>
        </w:rPr>
      </w:pPr>
      <w:r w:rsidRPr="00C726F1">
        <w:rPr>
          <w:rFonts w:eastAsia="Calibri"/>
          <w:szCs w:val="22"/>
          <w:lang w:eastAsia="ar-SA"/>
        </w:rPr>
        <w:t>Индексы-дефляторы, принятые для прогноза производственных расходов и тарифов на покупные энергоносители и воду определены на о</w:t>
      </w:r>
      <w:r w:rsidRPr="00C726F1">
        <w:rPr>
          <w:rFonts w:eastAsia="Calibri"/>
          <w:szCs w:val="22"/>
          <w:lang w:eastAsia="ar-SA"/>
        </w:rPr>
        <w:t>с</w:t>
      </w:r>
      <w:r w:rsidRPr="00C726F1">
        <w:rPr>
          <w:rFonts w:eastAsia="Calibri"/>
          <w:szCs w:val="22"/>
          <w:lang w:eastAsia="ar-SA"/>
        </w:rPr>
        <w:t>нове следующих документов:</w:t>
      </w:r>
    </w:p>
    <w:p w14:paraId="2CAC3011" w14:textId="77777777" w:rsidR="00C726F1" w:rsidRPr="00C726F1" w:rsidRDefault="00C726F1" w:rsidP="00C726F1">
      <w:pPr>
        <w:ind w:firstLine="567"/>
        <w:rPr>
          <w:rFonts w:eastAsia="Calibri"/>
          <w:szCs w:val="22"/>
          <w:lang w:eastAsia="en-US"/>
        </w:rPr>
      </w:pPr>
      <w:r w:rsidRPr="00C726F1">
        <w:rPr>
          <w:rFonts w:eastAsia="Calibri"/>
          <w:szCs w:val="22"/>
          <w:lang w:eastAsia="en-US"/>
        </w:rPr>
        <w:t>1) Прогноз социально-экономического развития Российской Федерации на 2025 год и на плановый период 2026 и 2027 годов (опубликован на сайте Минэкономразвития РФ, от 30.09.2024 г.).</w:t>
      </w:r>
    </w:p>
    <w:p w14:paraId="64BCD411" w14:textId="77777777" w:rsidR="00C726F1" w:rsidRPr="00C726F1" w:rsidRDefault="00C726F1" w:rsidP="00C726F1">
      <w:pPr>
        <w:rPr>
          <w:rFonts w:eastAsia="Calibri"/>
          <w:szCs w:val="22"/>
          <w:lang w:eastAsia="en-US"/>
        </w:rPr>
      </w:pPr>
    </w:p>
    <w:p w14:paraId="3B206C7D" w14:textId="77777777" w:rsidR="00C726F1" w:rsidRPr="00C726F1" w:rsidRDefault="00C726F1" w:rsidP="00C726F1">
      <w:pPr>
        <w:rPr>
          <w:rFonts w:eastAsia="Calibri"/>
          <w:szCs w:val="22"/>
          <w:lang w:eastAsia="en-US"/>
        </w:rPr>
      </w:pPr>
      <w:r w:rsidRPr="00C726F1">
        <w:rPr>
          <w:rFonts w:eastAsia="Calibri"/>
          <w:szCs w:val="22"/>
          <w:lang w:eastAsia="en-US"/>
        </w:rPr>
        <w:t xml:space="preserve">Таблица </w:t>
      </w:r>
      <w:r w:rsidRPr="00C726F1">
        <w:rPr>
          <w:rFonts w:eastAsia="Calibri"/>
          <w:szCs w:val="22"/>
          <w:lang w:eastAsia="en-US"/>
        </w:rPr>
        <w:fldChar w:fldCharType="begin"/>
      </w:r>
      <w:r w:rsidRPr="00C726F1">
        <w:rPr>
          <w:rFonts w:eastAsia="Calibri"/>
          <w:szCs w:val="22"/>
          <w:lang w:eastAsia="en-US"/>
        </w:rPr>
        <w:instrText xml:space="preserve"> SEQ Таблица \* ARABIC </w:instrText>
      </w:r>
      <w:r w:rsidRPr="00C726F1">
        <w:rPr>
          <w:rFonts w:eastAsia="Calibri"/>
          <w:szCs w:val="22"/>
          <w:lang w:eastAsia="en-US"/>
        </w:rPr>
        <w:fldChar w:fldCharType="separate"/>
      </w:r>
      <w:r w:rsidR="007E0B87">
        <w:rPr>
          <w:rFonts w:eastAsia="Calibri"/>
          <w:noProof/>
          <w:szCs w:val="22"/>
          <w:lang w:eastAsia="en-US"/>
        </w:rPr>
        <w:t>17</w:t>
      </w:r>
      <w:r w:rsidRPr="00C726F1">
        <w:rPr>
          <w:rFonts w:eastAsia="Calibri"/>
          <w:noProof/>
          <w:szCs w:val="22"/>
          <w:lang w:eastAsia="en-US"/>
        </w:rPr>
        <w:fldChar w:fldCharType="end"/>
      </w:r>
      <w:r w:rsidRPr="00C726F1">
        <w:rPr>
          <w:rFonts w:eastAsia="Calibri"/>
          <w:szCs w:val="22"/>
          <w:lang w:eastAsia="en-US"/>
        </w:rPr>
        <w:t xml:space="preserve"> – Индексы-дефляторы, принятые для прогноза производственных расходов и тарифов на покупные энергоносители и воду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
        <w:gridCol w:w="3231"/>
        <w:gridCol w:w="802"/>
        <w:gridCol w:w="802"/>
        <w:gridCol w:w="801"/>
        <w:gridCol w:w="801"/>
        <w:gridCol w:w="801"/>
        <w:gridCol w:w="974"/>
        <w:gridCol w:w="974"/>
        <w:gridCol w:w="974"/>
        <w:gridCol w:w="792"/>
        <w:gridCol w:w="974"/>
        <w:gridCol w:w="762"/>
        <w:gridCol w:w="974"/>
        <w:gridCol w:w="944"/>
      </w:tblGrid>
      <w:tr w:rsidR="00C726F1" w:rsidRPr="00C726F1" w14:paraId="6DAE3B23" w14:textId="77777777" w:rsidTr="0084059E">
        <w:trPr>
          <w:cantSplit/>
          <w:tblHeader/>
        </w:trPr>
        <w:tc>
          <w:tcPr>
            <w:tcW w:w="188" w:type="pct"/>
            <w:vMerge w:val="restart"/>
            <w:tcBorders>
              <w:top w:val="single" w:sz="4" w:space="0" w:color="auto"/>
              <w:left w:val="single" w:sz="4" w:space="0" w:color="auto"/>
              <w:right w:val="single" w:sz="4" w:space="0" w:color="auto"/>
            </w:tcBorders>
            <w:vAlign w:val="center"/>
          </w:tcPr>
          <w:p w14:paraId="65EEC8DB"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 </w:t>
            </w:r>
            <w:proofErr w:type="gramStart"/>
            <w:r w:rsidRPr="00C726F1">
              <w:rPr>
                <w:rFonts w:eastAsia="Calibri"/>
                <w:sz w:val="22"/>
                <w:szCs w:val="22"/>
                <w:lang w:eastAsia="en-US"/>
              </w:rPr>
              <w:t>п</w:t>
            </w:r>
            <w:proofErr w:type="gramEnd"/>
            <w:r w:rsidRPr="00C726F1">
              <w:rPr>
                <w:rFonts w:eastAsia="Calibri"/>
                <w:sz w:val="22"/>
                <w:szCs w:val="22"/>
                <w:lang w:eastAsia="en-US"/>
              </w:rPr>
              <w:t>/п</w:t>
            </w:r>
          </w:p>
        </w:tc>
        <w:tc>
          <w:tcPr>
            <w:tcW w:w="1064" w:type="pct"/>
            <w:vMerge w:val="restart"/>
            <w:tcBorders>
              <w:top w:val="single" w:sz="4" w:space="0" w:color="auto"/>
              <w:left w:val="single" w:sz="4" w:space="0" w:color="auto"/>
              <w:right w:val="single" w:sz="4" w:space="0" w:color="auto"/>
            </w:tcBorders>
            <w:noWrap/>
            <w:vAlign w:val="center"/>
          </w:tcPr>
          <w:p w14:paraId="149C6469" w14:textId="77777777" w:rsidR="00C726F1" w:rsidRPr="00C726F1" w:rsidRDefault="00C726F1" w:rsidP="00C726F1">
            <w:pPr>
              <w:rPr>
                <w:rFonts w:eastAsia="Calibri"/>
                <w:sz w:val="22"/>
                <w:szCs w:val="22"/>
                <w:lang w:eastAsia="en-US"/>
              </w:rPr>
            </w:pPr>
            <w:r w:rsidRPr="00C726F1">
              <w:rPr>
                <w:rFonts w:eastAsia="Calibri"/>
                <w:sz w:val="22"/>
                <w:szCs w:val="22"/>
                <w:lang w:eastAsia="en-US"/>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4EC4C45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Период, год</w:t>
            </w:r>
          </w:p>
        </w:tc>
      </w:tr>
      <w:tr w:rsidR="00C726F1" w:rsidRPr="00C726F1" w14:paraId="738238BA" w14:textId="77777777" w:rsidTr="0084059E">
        <w:trPr>
          <w:cantSplit/>
          <w:tblHeader/>
        </w:trPr>
        <w:tc>
          <w:tcPr>
            <w:tcW w:w="188" w:type="pct"/>
            <w:vMerge/>
            <w:tcBorders>
              <w:left w:val="single" w:sz="4" w:space="0" w:color="auto"/>
              <w:bottom w:val="single" w:sz="4" w:space="0" w:color="auto"/>
              <w:right w:val="single" w:sz="4" w:space="0" w:color="auto"/>
            </w:tcBorders>
            <w:vAlign w:val="center"/>
          </w:tcPr>
          <w:p w14:paraId="501FAA9F" w14:textId="77777777" w:rsidR="00C726F1" w:rsidRPr="00C726F1" w:rsidRDefault="00C726F1" w:rsidP="00C726F1">
            <w:pPr>
              <w:jc w:val="center"/>
              <w:rPr>
                <w:rFonts w:eastAsia="Calibri"/>
                <w:sz w:val="22"/>
                <w:szCs w:val="22"/>
                <w:lang w:eastAsia="en-US"/>
              </w:rPr>
            </w:pPr>
          </w:p>
        </w:tc>
        <w:tc>
          <w:tcPr>
            <w:tcW w:w="1064" w:type="pct"/>
            <w:vMerge/>
            <w:tcBorders>
              <w:left w:val="single" w:sz="4" w:space="0" w:color="auto"/>
              <w:bottom w:val="single" w:sz="4" w:space="0" w:color="auto"/>
              <w:right w:val="single" w:sz="4" w:space="0" w:color="auto"/>
            </w:tcBorders>
            <w:noWrap/>
            <w:vAlign w:val="center"/>
          </w:tcPr>
          <w:p w14:paraId="69E167CE" w14:textId="77777777" w:rsidR="00C726F1" w:rsidRPr="00C726F1" w:rsidRDefault="00C726F1" w:rsidP="00C726F1">
            <w:pPr>
              <w:rPr>
                <w:rFonts w:eastAsia="Calibri"/>
                <w:sz w:val="22"/>
                <w:szCs w:val="22"/>
                <w:lang w:eastAsia="en-US"/>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0758461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6084DA2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63B224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442FE3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7C26304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6017FE3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13809B1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47CB692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618E9B5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36E966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331090F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1D96D1E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3DFED01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2033</w:t>
            </w:r>
          </w:p>
        </w:tc>
      </w:tr>
      <w:tr w:rsidR="00C726F1" w:rsidRPr="00C726F1" w14:paraId="78BF2D9D"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65C73C1E"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1</w:t>
            </w:r>
          </w:p>
        </w:tc>
        <w:tc>
          <w:tcPr>
            <w:tcW w:w="1064" w:type="pct"/>
            <w:tcBorders>
              <w:top w:val="single" w:sz="4" w:space="0" w:color="auto"/>
              <w:left w:val="single" w:sz="4" w:space="0" w:color="auto"/>
              <w:bottom w:val="single" w:sz="4" w:space="0" w:color="auto"/>
              <w:right w:val="single" w:sz="4" w:space="0" w:color="auto"/>
            </w:tcBorders>
            <w:vAlign w:val="center"/>
          </w:tcPr>
          <w:p w14:paraId="275A312D"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 xml:space="preserve">Индекс потребительских цен (ИПЦ), </w:t>
            </w:r>
            <w:proofErr w:type="spellStart"/>
            <w:proofErr w:type="gramStart"/>
            <w:r w:rsidRPr="00C726F1">
              <w:rPr>
                <w:rFonts w:eastAsia="Calibri"/>
                <w:b/>
                <w:bCs/>
                <w:i/>
                <w:iCs/>
                <w:sz w:val="22"/>
                <w:szCs w:val="22"/>
                <w:lang w:eastAsia="en-US"/>
              </w:rPr>
              <w:t>I</w:t>
            </w:r>
            <w:proofErr w:type="gramEnd"/>
            <w:r w:rsidRPr="00C726F1">
              <w:rPr>
                <w:rFonts w:eastAsia="Calibri"/>
                <w:b/>
                <w:bCs/>
                <w:i/>
                <w:iCs/>
                <w:sz w:val="22"/>
                <w:szCs w:val="22"/>
                <w:vertAlign w:val="subscript"/>
                <w:lang w:eastAsia="en-US"/>
              </w:rPr>
              <w:t>ИПЦ,i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4A1D62D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6466981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EE69CF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001FFF4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6690267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1,055</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431FC85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3555B38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1,041</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33D540E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17277EE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613BA14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47A81B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1727987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6511D9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r>
      <w:tr w:rsidR="00C726F1" w:rsidRPr="00C726F1" w14:paraId="06B69D78"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5945E4F5"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2</w:t>
            </w:r>
          </w:p>
        </w:tc>
        <w:tc>
          <w:tcPr>
            <w:tcW w:w="1064" w:type="pct"/>
            <w:tcBorders>
              <w:top w:val="single" w:sz="4" w:space="0" w:color="auto"/>
              <w:left w:val="single" w:sz="4" w:space="0" w:color="auto"/>
              <w:bottom w:val="single" w:sz="4" w:space="0" w:color="auto"/>
              <w:right w:val="single" w:sz="4" w:space="0" w:color="auto"/>
            </w:tcBorders>
            <w:vAlign w:val="center"/>
          </w:tcPr>
          <w:p w14:paraId="696D6DAF"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оптовой цены на природный газ (для всех кат</w:t>
            </w:r>
            <w:r w:rsidRPr="00C726F1">
              <w:rPr>
                <w:rFonts w:eastAsia="Calibri"/>
                <w:bCs/>
                <w:sz w:val="22"/>
                <w:szCs w:val="22"/>
                <w:lang w:eastAsia="en-US"/>
              </w:rPr>
              <w:t>е</w:t>
            </w:r>
            <w:r w:rsidRPr="00C726F1">
              <w:rPr>
                <w:rFonts w:eastAsia="Calibri"/>
                <w:bCs/>
                <w:sz w:val="22"/>
                <w:szCs w:val="22"/>
                <w:lang w:eastAsia="en-US"/>
              </w:rPr>
              <w:t>горий потребителей, за искл</w:t>
            </w:r>
            <w:r w:rsidRPr="00C726F1">
              <w:rPr>
                <w:rFonts w:eastAsia="Calibri"/>
                <w:bCs/>
                <w:sz w:val="22"/>
                <w:szCs w:val="22"/>
                <w:lang w:eastAsia="en-US"/>
              </w:rPr>
              <w:t>ю</w:t>
            </w:r>
            <w:r w:rsidRPr="00C726F1">
              <w:rPr>
                <w:rFonts w:eastAsia="Calibri"/>
                <w:bCs/>
                <w:sz w:val="22"/>
                <w:szCs w:val="22"/>
                <w:lang w:eastAsia="en-US"/>
              </w:rPr>
              <w:t xml:space="preserve">чением населения), </w:t>
            </w:r>
            <w:proofErr w:type="spellStart"/>
            <w:proofErr w:type="gramStart"/>
            <w:r w:rsidRPr="00C726F1">
              <w:rPr>
                <w:rFonts w:eastAsia="Calibri"/>
                <w:b/>
                <w:bCs/>
                <w:i/>
                <w:iCs/>
                <w:sz w:val="22"/>
                <w:szCs w:val="22"/>
                <w:lang w:eastAsia="en-US"/>
              </w:rPr>
              <w:t>I</w:t>
            </w:r>
            <w:proofErr w:type="gramEnd"/>
            <w:r w:rsidRPr="00C726F1">
              <w:rPr>
                <w:rFonts w:eastAsia="Calibri"/>
                <w:b/>
                <w:bCs/>
                <w:i/>
                <w:iCs/>
                <w:sz w:val="22"/>
                <w:szCs w:val="22"/>
                <w:vertAlign w:val="subscript"/>
                <w:lang w:eastAsia="en-US"/>
              </w:rPr>
              <w:t>ПГ,i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2615B4E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29C901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F4DEBB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0,929</w:t>
            </w:r>
          </w:p>
        </w:tc>
        <w:tc>
          <w:tcPr>
            <w:tcW w:w="264" w:type="pct"/>
            <w:tcBorders>
              <w:top w:val="nil"/>
              <w:left w:val="nil"/>
              <w:bottom w:val="single" w:sz="8" w:space="0" w:color="auto"/>
              <w:right w:val="single" w:sz="8" w:space="0" w:color="auto"/>
            </w:tcBorders>
            <w:shd w:val="clear" w:color="auto" w:fill="auto"/>
            <w:noWrap/>
            <w:vAlign w:val="center"/>
          </w:tcPr>
          <w:p w14:paraId="0B59D09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1,159</w:t>
            </w:r>
          </w:p>
        </w:tc>
        <w:tc>
          <w:tcPr>
            <w:tcW w:w="264" w:type="pct"/>
            <w:tcBorders>
              <w:top w:val="nil"/>
              <w:left w:val="nil"/>
              <w:bottom w:val="single" w:sz="8" w:space="0" w:color="auto"/>
              <w:right w:val="single" w:sz="8" w:space="0" w:color="auto"/>
            </w:tcBorders>
            <w:shd w:val="clear" w:color="auto" w:fill="auto"/>
            <w:noWrap/>
            <w:vAlign w:val="center"/>
          </w:tcPr>
          <w:p w14:paraId="0FA3C7F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1,074</w:t>
            </w:r>
          </w:p>
        </w:tc>
        <w:tc>
          <w:tcPr>
            <w:tcW w:w="321" w:type="pct"/>
            <w:tcBorders>
              <w:top w:val="nil"/>
              <w:left w:val="nil"/>
              <w:bottom w:val="single" w:sz="8" w:space="0" w:color="auto"/>
              <w:right w:val="single" w:sz="8" w:space="0" w:color="auto"/>
            </w:tcBorders>
            <w:shd w:val="clear" w:color="auto" w:fill="auto"/>
            <w:noWrap/>
            <w:vAlign w:val="center"/>
          </w:tcPr>
          <w:p w14:paraId="1939F39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1,014</w:t>
            </w:r>
          </w:p>
        </w:tc>
        <w:tc>
          <w:tcPr>
            <w:tcW w:w="321" w:type="pct"/>
            <w:tcBorders>
              <w:top w:val="single" w:sz="4" w:space="0" w:color="auto"/>
              <w:left w:val="single" w:sz="4" w:space="0" w:color="auto"/>
              <w:bottom w:val="single" w:sz="4" w:space="0" w:color="auto"/>
              <w:right w:val="single" w:sz="4" w:space="0" w:color="auto"/>
            </w:tcBorders>
            <w:noWrap/>
            <w:vAlign w:val="center"/>
          </w:tcPr>
          <w:p w14:paraId="5F41D0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1,017</w:t>
            </w:r>
          </w:p>
        </w:tc>
        <w:tc>
          <w:tcPr>
            <w:tcW w:w="321" w:type="pct"/>
            <w:tcBorders>
              <w:top w:val="nil"/>
              <w:left w:val="nil"/>
              <w:bottom w:val="single" w:sz="8" w:space="0" w:color="auto"/>
              <w:right w:val="single" w:sz="8" w:space="0" w:color="auto"/>
            </w:tcBorders>
            <w:shd w:val="clear" w:color="auto" w:fill="auto"/>
            <w:noWrap/>
            <w:vAlign w:val="center"/>
          </w:tcPr>
          <w:p w14:paraId="7AD75C6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301123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4B25B62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00C9EA0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5D23218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27C9E08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w:t>
            </w:r>
          </w:p>
        </w:tc>
      </w:tr>
      <w:tr w:rsidR="00C726F1" w:rsidRPr="00C726F1" w14:paraId="26688405"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26C3A796"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3</w:t>
            </w:r>
          </w:p>
        </w:tc>
        <w:tc>
          <w:tcPr>
            <w:tcW w:w="1064" w:type="pct"/>
            <w:tcBorders>
              <w:top w:val="single" w:sz="4" w:space="0" w:color="auto"/>
              <w:left w:val="single" w:sz="4" w:space="0" w:color="auto"/>
              <w:bottom w:val="single" w:sz="4" w:space="0" w:color="auto"/>
              <w:right w:val="single" w:sz="4" w:space="0" w:color="auto"/>
            </w:tcBorders>
            <w:vAlign w:val="center"/>
          </w:tcPr>
          <w:p w14:paraId="3B00F8AA" w14:textId="77777777" w:rsidR="00C726F1" w:rsidRPr="00C726F1" w:rsidRDefault="00C726F1" w:rsidP="00C726F1">
            <w:pPr>
              <w:rPr>
                <w:rFonts w:eastAsia="Calibri"/>
                <w:bCs/>
                <w:sz w:val="22"/>
                <w:szCs w:val="22"/>
                <w:lang w:eastAsia="en-US"/>
              </w:rPr>
            </w:pPr>
            <w:r w:rsidRPr="00C726F1">
              <w:rPr>
                <w:rFonts w:eastAsia="Calibri"/>
                <w:bCs/>
                <w:sz w:val="22"/>
                <w:szCs w:val="22"/>
                <w:lang w:eastAsia="en-US"/>
              </w:rPr>
              <w:t>Индекс роста цены на каме</w:t>
            </w:r>
            <w:r w:rsidRPr="00C726F1">
              <w:rPr>
                <w:rFonts w:eastAsia="Calibri"/>
                <w:bCs/>
                <w:sz w:val="22"/>
                <w:szCs w:val="22"/>
                <w:lang w:eastAsia="en-US"/>
              </w:rPr>
              <w:t>н</w:t>
            </w:r>
            <w:r w:rsidRPr="00C726F1">
              <w:rPr>
                <w:rFonts w:eastAsia="Calibri"/>
                <w:bCs/>
                <w:sz w:val="22"/>
                <w:szCs w:val="22"/>
                <w:lang w:eastAsia="en-US"/>
              </w:rPr>
              <w:t>ный уголь,</w:t>
            </w:r>
            <w:r w:rsidRPr="00C726F1">
              <w:rPr>
                <w:rFonts w:eastAsia="Calibri"/>
                <w:b/>
                <w:bCs/>
                <w:i/>
                <w:iCs/>
                <w:sz w:val="22"/>
                <w:szCs w:val="22"/>
                <w:lang w:eastAsia="en-US"/>
              </w:rPr>
              <w:t xml:space="preserve"> </w:t>
            </w:r>
            <w:proofErr w:type="spellStart"/>
            <w:proofErr w:type="gramStart"/>
            <w:r w:rsidRPr="00C726F1">
              <w:rPr>
                <w:rFonts w:eastAsia="Calibri"/>
                <w:b/>
                <w:bCs/>
                <w:i/>
                <w:iCs/>
                <w:sz w:val="22"/>
                <w:szCs w:val="22"/>
                <w:lang w:eastAsia="en-US"/>
              </w:rPr>
              <w:t>I</w:t>
            </w:r>
            <w:proofErr w:type="gramEnd"/>
            <w:r w:rsidRPr="00C726F1">
              <w:rPr>
                <w:rFonts w:eastAsia="Calibri"/>
                <w:b/>
                <w:bCs/>
                <w:i/>
                <w:iCs/>
                <w:sz w:val="22"/>
                <w:szCs w:val="22"/>
                <w:vertAlign w:val="subscript"/>
                <w:lang w:eastAsia="en-US"/>
              </w:rPr>
              <w:t>КУ,i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2F505D1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390EF75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0E33BE3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0,875</w:t>
            </w:r>
          </w:p>
        </w:tc>
        <w:tc>
          <w:tcPr>
            <w:tcW w:w="264" w:type="pct"/>
            <w:tcBorders>
              <w:top w:val="nil"/>
              <w:left w:val="nil"/>
              <w:bottom w:val="single" w:sz="8" w:space="0" w:color="auto"/>
              <w:right w:val="single" w:sz="8" w:space="0" w:color="auto"/>
            </w:tcBorders>
            <w:shd w:val="clear" w:color="auto" w:fill="auto"/>
            <w:noWrap/>
            <w:vAlign w:val="center"/>
          </w:tcPr>
          <w:p w14:paraId="7215164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1,057</w:t>
            </w:r>
          </w:p>
        </w:tc>
        <w:tc>
          <w:tcPr>
            <w:tcW w:w="264" w:type="pct"/>
            <w:tcBorders>
              <w:top w:val="nil"/>
              <w:left w:val="nil"/>
              <w:bottom w:val="single" w:sz="8" w:space="0" w:color="auto"/>
              <w:right w:val="single" w:sz="8" w:space="0" w:color="auto"/>
            </w:tcBorders>
            <w:shd w:val="clear" w:color="auto" w:fill="auto"/>
            <w:noWrap/>
            <w:vAlign w:val="center"/>
          </w:tcPr>
          <w:p w14:paraId="2E03800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1,059</w:t>
            </w:r>
          </w:p>
        </w:tc>
        <w:tc>
          <w:tcPr>
            <w:tcW w:w="321" w:type="pct"/>
            <w:tcBorders>
              <w:top w:val="nil"/>
              <w:left w:val="nil"/>
              <w:bottom w:val="single" w:sz="8" w:space="0" w:color="auto"/>
              <w:right w:val="single" w:sz="8" w:space="0" w:color="auto"/>
            </w:tcBorders>
            <w:shd w:val="clear" w:color="auto" w:fill="auto"/>
            <w:noWrap/>
            <w:vAlign w:val="center"/>
          </w:tcPr>
          <w:p w14:paraId="575339E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1,033</w:t>
            </w:r>
          </w:p>
        </w:tc>
        <w:tc>
          <w:tcPr>
            <w:tcW w:w="321" w:type="pct"/>
            <w:tcBorders>
              <w:top w:val="single" w:sz="4" w:space="0" w:color="auto"/>
              <w:left w:val="single" w:sz="4" w:space="0" w:color="auto"/>
              <w:bottom w:val="single" w:sz="4" w:space="0" w:color="auto"/>
              <w:right w:val="single" w:sz="4" w:space="0" w:color="auto"/>
            </w:tcBorders>
            <w:noWrap/>
            <w:vAlign w:val="center"/>
          </w:tcPr>
          <w:p w14:paraId="2EE01C18"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1,030</w:t>
            </w:r>
          </w:p>
        </w:tc>
        <w:tc>
          <w:tcPr>
            <w:tcW w:w="321" w:type="pct"/>
            <w:tcBorders>
              <w:top w:val="nil"/>
              <w:left w:val="nil"/>
              <w:bottom w:val="single" w:sz="8" w:space="0" w:color="auto"/>
              <w:right w:val="single" w:sz="8" w:space="0" w:color="auto"/>
            </w:tcBorders>
            <w:shd w:val="clear" w:color="auto" w:fill="auto"/>
            <w:noWrap/>
            <w:vAlign w:val="center"/>
          </w:tcPr>
          <w:p w14:paraId="66A296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067EB31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45A8998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7016774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8EBCC12"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7900953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1,036</w:t>
            </w:r>
          </w:p>
        </w:tc>
      </w:tr>
      <w:tr w:rsidR="00C726F1" w:rsidRPr="00C726F1" w14:paraId="4A225A4B"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129D7A07"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4</w:t>
            </w:r>
          </w:p>
        </w:tc>
        <w:tc>
          <w:tcPr>
            <w:tcW w:w="1064" w:type="pct"/>
            <w:tcBorders>
              <w:top w:val="single" w:sz="4" w:space="0" w:color="auto"/>
              <w:left w:val="single" w:sz="4" w:space="0" w:color="auto"/>
              <w:bottom w:val="single" w:sz="4" w:space="0" w:color="auto"/>
              <w:right w:val="single" w:sz="4" w:space="0" w:color="auto"/>
            </w:tcBorders>
            <w:vAlign w:val="center"/>
          </w:tcPr>
          <w:p w14:paraId="3E5F1996"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цены на электр</w:t>
            </w:r>
            <w:r w:rsidRPr="00C726F1">
              <w:rPr>
                <w:rFonts w:eastAsia="Calibri"/>
                <w:bCs/>
                <w:sz w:val="22"/>
                <w:szCs w:val="22"/>
                <w:lang w:eastAsia="en-US"/>
              </w:rPr>
              <w:t>о</w:t>
            </w:r>
            <w:r w:rsidRPr="00C726F1">
              <w:rPr>
                <w:rFonts w:eastAsia="Calibri"/>
                <w:bCs/>
                <w:sz w:val="22"/>
                <w:szCs w:val="22"/>
                <w:lang w:eastAsia="en-US"/>
              </w:rPr>
              <w:t xml:space="preserve">энергию (для всех категорий потребителей, за исключением населения), </w:t>
            </w:r>
            <w:proofErr w:type="spellStart"/>
            <w:proofErr w:type="gramStart"/>
            <w:r w:rsidRPr="00C726F1">
              <w:rPr>
                <w:rFonts w:eastAsia="Calibri"/>
                <w:b/>
                <w:bCs/>
                <w:i/>
                <w:iCs/>
                <w:sz w:val="22"/>
                <w:szCs w:val="22"/>
                <w:lang w:eastAsia="en-US"/>
              </w:rPr>
              <w:t>I</w:t>
            </w:r>
            <w:proofErr w:type="gramEnd"/>
            <w:r w:rsidRPr="00C726F1">
              <w:rPr>
                <w:rFonts w:eastAsia="Calibri"/>
                <w:b/>
                <w:bCs/>
                <w:i/>
                <w:iCs/>
                <w:sz w:val="22"/>
                <w:szCs w:val="22"/>
                <w:vertAlign w:val="subscript"/>
                <w:lang w:eastAsia="en-US"/>
              </w:rPr>
              <w:t>ЭЭ,i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61656E6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0B4A2AC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75722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1,075</w:t>
            </w:r>
          </w:p>
        </w:tc>
        <w:tc>
          <w:tcPr>
            <w:tcW w:w="264" w:type="pct"/>
            <w:tcBorders>
              <w:top w:val="nil"/>
              <w:left w:val="nil"/>
              <w:bottom w:val="single" w:sz="8" w:space="0" w:color="auto"/>
              <w:right w:val="single" w:sz="8" w:space="0" w:color="auto"/>
            </w:tcBorders>
            <w:shd w:val="clear" w:color="auto" w:fill="auto"/>
            <w:noWrap/>
            <w:vAlign w:val="center"/>
          </w:tcPr>
          <w:p w14:paraId="24C700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1,056</w:t>
            </w:r>
          </w:p>
        </w:tc>
        <w:tc>
          <w:tcPr>
            <w:tcW w:w="264" w:type="pct"/>
            <w:tcBorders>
              <w:top w:val="nil"/>
              <w:left w:val="nil"/>
              <w:bottom w:val="single" w:sz="8" w:space="0" w:color="auto"/>
              <w:right w:val="single" w:sz="8" w:space="0" w:color="auto"/>
            </w:tcBorders>
            <w:shd w:val="clear" w:color="auto" w:fill="auto"/>
            <w:noWrap/>
            <w:vAlign w:val="center"/>
          </w:tcPr>
          <w:p w14:paraId="0159B53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1,095</w:t>
            </w:r>
          </w:p>
        </w:tc>
        <w:tc>
          <w:tcPr>
            <w:tcW w:w="321" w:type="pct"/>
            <w:tcBorders>
              <w:top w:val="nil"/>
              <w:left w:val="nil"/>
              <w:bottom w:val="single" w:sz="8" w:space="0" w:color="auto"/>
              <w:right w:val="single" w:sz="8" w:space="0" w:color="auto"/>
            </w:tcBorders>
            <w:shd w:val="clear" w:color="auto" w:fill="auto"/>
            <w:noWrap/>
            <w:vAlign w:val="center"/>
          </w:tcPr>
          <w:p w14:paraId="6988AA55"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1,037</w:t>
            </w:r>
          </w:p>
        </w:tc>
        <w:tc>
          <w:tcPr>
            <w:tcW w:w="321" w:type="pct"/>
            <w:tcBorders>
              <w:top w:val="single" w:sz="4" w:space="0" w:color="auto"/>
              <w:left w:val="single" w:sz="4" w:space="0" w:color="auto"/>
              <w:bottom w:val="single" w:sz="4" w:space="0" w:color="auto"/>
              <w:right w:val="single" w:sz="4" w:space="0" w:color="auto"/>
            </w:tcBorders>
            <w:noWrap/>
            <w:vAlign w:val="center"/>
          </w:tcPr>
          <w:p w14:paraId="3AFB6C0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1,038</w:t>
            </w:r>
          </w:p>
        </w:tc>
        <w:tc>
          <w:tcPr>
            <w:tcW w:w="321" w:type="pct"/>
            <w:tcBorders>
              <w:top w:val="nil"/>
              <w:left w:val="nil"/>
              <w:bottom w:val="single" w:sz="8" w:space="0" w:color="auto"/>
              <w:right w:val="single" w:sz="8" w:space="0" w:color="auto"/>
            </w:tcBorders>
            <w:shd w:val="clear" w:color="auto" w:fill="auto"/>
            <w:noWrap/>
            <w:vAlign w:val="center"/>
          </w:tcPr>
          <w:p w14:paraId="5A6D069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23A3915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550BD4C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41EEC12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7F745CA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2E13D6C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1,000</w:t>
            </w:r>
          </w:p>
        </w:tc>
      </w:tr>
      <w:tr w:rsidR="00C726F1" w:rsidRPr="00C726F1" w14:paraId="5995AEDB"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22EEC138"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t>5</w:t>
            </w:r>
          </w:p>
        </w:tc>
        <w:tc>
          <w:tcPr>
            <w:tcW w:w="1064" w:type="pct"/>
            <w:tcBorders>
              <w:top w:val="single" w:sz="4" w:space="0" w:color="auto"/>
              <w:left w:val="single" w:sz="4" w:space="0" w:color="auto"/>
              <w:bottom w:val="single" w:sz="4" w:space="0" w:color="auto"/>
              <w:right w:val="single" w:sz="4" w:space="0" w:color="auto"/>
            </w:tcBorders>
            <w:vAlign w:val="center"/>
          </w:tcPr>
          <w:p w14:paraId="3C77503E"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 xml:space="preserve">Индекс роста цены на услуги водоснабжения/водоотведения, </w:t>
            </w:r>
            <w:r w:rsidRPr="00C726F1">
              <w:rPr>
                <w:rFonts w:eastAsia="Calibri"/>
                <w:b/>
                <w:bCs/>
                <w:i/>
                <w:iCs/>
                <w:sz w:val="22"/>
                <w:szCs w:val="22"/>
                <w:lang w:eastAsia="en-US"/>
              </w:rPr>
              <w:t>I</w:t>
            </w:r>
            <w:r w:rsidRPr="00C726F1">
              <w:rPr>
                <w:rFonts w:eastAsia="Calibri"/>
                <w:b/>
                <w:bCs/>
                <w:i/>
                <w:iCs/>
                <w:sz w:val="22"/>
                <w:szCs w:val="22"/>
                <w:vertAlign w:val="subscript"/>
                <w:lang w:eastAsia="en-US"/>
              </w:rPr>
              <w:t>ВС/</w:t>
            </w:r>
            <w:proofErr w:type="gramStart"/>
            <w:r w:rsidRPr="00C726F1">
              <w:rPr>
                <w:rFonts w:eastAsia="Calibri"/>
                <w:b/>
                <w:bCs/>
                <w:i/>
                <w:iCs/>
                <w:sz w:val="22"/>
                <w:szCs w:val="22"/>
                <w:vertAlign w:val="subscript"/>
                <w:lang w:eastAsia="en-US"/>
              </w:rPr>
              <w:t>ВО</w:t>
            </w:r>
            <w:proofErr w:type="gramEnd"/>
          </w:p>
        </w:tc>
        <w:tc>
          <w:tcPr>
            <w:tcW w:w="264" w:type="pct"/>
            <w:tcBorders>
              <w:top w:val="single" w:sz="4" w:space="0" w:color="auto"/>
              <w:left w:val="single" w:sz="4" w:space="0" w:color="auto"/>
              <w:bottom w:val="single" w:sz="4" w:space="0" w:color="auto"/>
              <w:right w:val="single" w:sz="4" w:space="0" w:color="auto"/>
            </w:tcBorders>
            <w:noWrap/>
            <w:vAlign w:val="center"/>
          </w:tcPr>
          <w:p w14:paraId="484E3EA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7CC573B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3DF5FDE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1,043</w:t>
            </w:r>
          </w:p>
        </w:tc>
        <w:tc>
          <w:tcPr>
            <w:tcW w:w="264" w:type="pct"/>
            <w:tcBorders>
              <w:top w:val="nil"/>
              <w:left w:val="nil"/>
              <w:bottom w:val="single" w:sz="8" w:space="0" w:color="auto"/>
              <w:right w:val="single" w:sz="8" w:space="0" w:color="auto"/>
            </w:tcBorders>
            <w:shd w:val="clear" w:color="auto" w:fill="auto"/>
            <w:noWrap/>
            <w:vAlign w:val="center"/>
          </w:tcPr>
          <w:p w14:paraId="211AD53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1,044</w:t>
            </w:r>
          </w:p>
        </w:tc>
        <w:tc>
          <w:tcPr>
            <w:tcW w:w="264" w:type="pct"/>
            <w:tcBorders>
              <w:top w:val="nil"/>
              <w:left w:val="nil"/>
              <w:bottom w:val="single" w:sz="8" w:space="0" w:color="auto"/>
              <w:right w:val="single" w:sz="8" w:space="0" w:color="auto"/>
            </w:tcBorders>
            <w:shd w:val="clear" w:color="auto" w:fill="auto"/>
            <w:noWrap/>
            <w:vAlign w:val="center"/>
          </w:tcPr>
          <w:p w14:paraId="1D71BB2E"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321" w:type="pct"/>
            <w:tcBorders>
              <w:top w:val="nil"/>
              <w:left w:val="nil"/>
              <w:bottom w:val="single" w:sz="8" w:space="0" w:color="auto"/>
              <w:right w:val="single" w:sz="8" w:space="0" w:color="auto"/>
            </w:tcBorders>
            <w:shd w:val="clear" w:color="auto" w:fill="auto"/>
            <w:noWrap/>
            <w:vAlign w:val="center"/>
          </w:tcPr>
          <w:p w14:paraId="2F26894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746D8A7C"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nil"/>
              <w:left w:val="nil"/>
              <w:bottom w:val="single" w:sz="8" w:space="0" w:color="auto"/>
              <w:right w:val="single" w:sz="8" w:space="0" w:color="auto"/>
            </w:tcBorders>
            <w:shd w:val="clear" w:color="auto" w:fill="auto"/>
            <w:noWrap/>
            <w:vAlign w:val="center"/>
          </w:tcPr>
          <w:p w14:paraId="2966B68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6474254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6C76B1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3B6417B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09EE9077"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2028D59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1,027</w:t>
            </w:r>
          </w:p>
        </w:tc>
      </w:tr>
      <w:tr w:rsidR="00C726F1" w:rsidRPr="00C726F1" w14:paraId="240796D5" w14:textId="77777777" w:rsidTr="0084059E">
        <w:tc>
          <w:tcPr>
            <w:tcW w:w="188" w:type="pct"/>
            <w:tcBorders>
              <w:top w:val="single" w:sz="4" w:space="0" w:color="auto"/>
              <w:left w:val="single" w:sz="4" w:space="0" w:color="auto"/>
              <w:bottom w:val="single" w:sz="4" w:space="0" w:color="auto"/>
              <w:right w:val="single" w:sz="4" w:space="0" w:color="auto"/>
            </w:tcBorders>
            <w:vAlign w:val="center"/>
          </w:tcPr>
          <w:p w14:paraId="5E61F494" w14:textId="77777777" w:rsidR="00C726F1" w:rsidRPr="00C726F1" w:rsidRDefault="00C726F1" w:rsidP="00C726F1">
            <w:pPr>
              <w:jc w:val="center"/>
              <w:rPr>
                <w:rFonts w:eastAsia="Calibri"/>
                <w:bCs/>
                <w:sz w:val="22"/>
                <w:szCs w:val="22"/>
                <w:lang w:eastAsia="en-US"/>
              </w:rPr>
            </w:pPr>
            <w:r w:rsidRPr="00C726F1">
              <w:rPr>
                <w:rFonts w:eastAsia="Calibri"/>
                <w:bCs/>
                <w:sz w:val="22"/>
                <w:szCs w:val="22"/>
                <w:lang w:eastAsia="en-US"/>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6EF0B69E" w14:textId="77777777" w:rsidR="00C726F1" w:rsidRPr="00C726F1" w:rsidRDefault="00C726F1" w:rsidP="00C726F1">
            <w:pPr>
              <w:rPr>
                <w:rFonts w:eastAsia="Calibri"/>
                <w:sz w:val="22"/>
                <w:szCs w:val="22"/>
                <w:lang w:eastAsia="en-US"/>
              </w:rPr>
            </w:pPr>
            <w:r w:rsidRPr="00C726F1">
              <w:rPr>
                <w:rFonts w:eastAsia="Calibri"/>
                <w:bCs/>
                <w:sz w:val="22"/>
                <w:szCs w:val="22"/>
                <w:lang w:eastAsia="en-US"/>
              </w:rPr>
              <w:t>Индекс роста цены на поку</w:t>
            </w:r>
            <w:r w:rsidRPr="00C726F1">
              <w:rPr>
                <w:rFonts w:eastAsia="Calibri"/>
                <w:bCs/>
                <w:sz w:val="22"/>
                <w:szCs w:val="22"/>
                <w:lang w:eastAsia="en-US"/>
              </w:rPr>
              <w:t>п</w:t>
            </w:r>
            <w:r w:rsidRPr="00C726F1">
              <w:rPr>
                <w:rFonts w:eastAsia="Calibri"/>
                <w:bCs/>
                <w:sz w:val="22"/>
                <w:szCs w:val="22"/>
                <w:lang w:eastAsia="en-US"/>
              </w:rPr>
              <w:t xml:space="preserve">ную тепловую энергию, </w:t>
            </w:r>
            <w:proofErr w:type="spellStart"/>
            <w:proofErr w:type="gramStart"/>
            <w:r w:rsidRPr="00C726F1">
              <w:rPr>
                <w:rFonts w:eastAsia="Calibri"/>
                <w:b/>
                <w:bCs/>
                <w:i/>
                <w:iCs/>
                <w:sz w:val="22"/>
                <w:szCs w:val="22"/>
                <w:lang w:eastAsia="en-US"/>
              </w:rPr>
              <w:t>I</w:t>
            </w:r>
            <w:proofErr w:type="gramEnd"/>
            <w:r w:rsidRPr="00C726F1">
              <w:rPr>
                <w:rFonts w:eastAsia="Calibri"/>
                <w:b/>
                <w:bCs/>
                <w:i/>
                <w:iCs/>
                <w:sz w:val="22"/>
                <w:szCs w:val="22"/>
                <w:vertAlign w:val="subscript"/>
                <w:lang w:eastAsia="en-US"/>
              </w:rPr>
              <w:t>ТЭ,i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239AB7F9"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01908694"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20879B4F"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1,045</w:t>
            </w:r>
          </w:p>
        </w:tc>
        <w:tc>
          <w:tcPr>
            <w:tcW w:w="264" w:type="pct"/>
            <w:tcBorders>
              <w:top w:val="nil"/>
              <w:left w:val="nil"/>
              <w:bottom w:val="single" w:sz="8" w:space="0" w:color="auto"/>
              <w:right w:val="single" w:sz="8" w:space="0" w:color="auto"/>
            </w:tcBorders>
            <w:shd w:val="clear" w:color="auto" w:fill="auto"/>
            <w:noWrap/>
            <w:vAlign w:val="center"/>
          </w:tcPr>
          <w:p w14:paraId="0D5DDA61"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1,064</w:t>
            </w:r>
          </w:p>
        </w:tc>
        <w:tc>
          <w:tcPr>
            <w:tcW w:w="264" w:type="pct"/>
            <w:tcBorders>
              <w:top w:val="nil"/>
              <w:left w:val="nil"/>
              <w:bottom w:val="single" w:sz="8" w:space="0" w:color="auto"/>
              <w:right w:val="single" w:sz="8" w:space="0" w:color="auto"/>
            </w:tcBorders>
            <w:shd w:val="clear" w:color="auto" w:fill="auto"/>
            <w:noWrap/>
            <w:vAlign w:val="center"/>
          </w:tcPr>
          <w:p w14:paraId="648F6E7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1,044</w:t>
            </w:r>
          </w:p>
        </w:tc>
        <w:tc>
          <w:tcPr>
            <w:tcW w:w="321" w:type="pct"/>
            <w:tcBorders>
              <w:top w:val="nil"/>
              <w:left w:val="nil"/>
              <w:bottom w:val="single" w:sz="8" w:space="0" w:color="auto"/>
              <w:right w:val="single" w:sz="8" w:space="0" w:color="auto"/>
            </w:tcBorders>
            <w:shd w:val="clear" w:color="auto" w:fill="auto"/>
            <w:noWrap/>
            <w:vAlign w:val="center"/>
          </w:tcPr>
          <w:p w14:paraId="6D8D249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5AC222F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21" w:type="pct"/>
            <w:tcBorders>
              <w:top w:val="nil"/>
              <w:left w:val="nil"/>
              <w:bottom w:val="single" w:sz="8" w:space="0" w:color="auto"/>
              <w:right w:val="single" w:sz="8" w:space="0" w:color="auto"/>
            </w:tcBorders>
            <w:shd w:val="clear" w:color="auto" w:fill="auto"/>
            <w:noWrap/>
            <w:vAlign w:val="center"/>
          </w:tcPr>
          <w:p w14:paraId="64C4B466"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69499640"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4716165A"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3564534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64DAFFA3"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408E094D" w14:textId="77777777" w:rsidR="00C726F1" w:rsidRPr="00C726F1" w:rsidRDefault="00C726F1" w:rsidP="00C726F1">
            <w:pPr>
              <w:jc w:val="center"/>
              <w:rPr>
                <w:rFonts w:eastAsia="Calibri"/>
                <w:sz w:val="22"/>
                <w:szCs w:val="22"/>
                <w:lang w:eastAsia="en-US"/>
              </w:rPr>
            </w:pPr>
            <w:r w:rsidRPr="00C726F1">
              <w:rPr>
                <w:rFonts w:eastAsia="Calibri"/>
                <w:sz w:val="22"/>
                <w:szCs w:val="22"/>
                <w:lang w:eastAsia="en-US"/>
              </w:rPr>
              <w:t>1,039</w:t>
            </w:r>
          </w:p>
        </w:tc>
      </w:tr>
    </w:tbl>
    <w:p w14:paraId="52322446" w14:textId="77777777" w:rsidR="00C726F1" w:rsidRPr="00C726F1" w:rsidRDefault="00C726F1" w:rsidP="00C726F1">
      <w:pPr>
        <w:rPr>
          <w:rFonts w:eastAsia="Calibri"/>
          <w:szCs w:val="22"/>
          <w:lang w:eastAsia="en-US"/>
        </w:rPr>
      </w:pPr>
    </w:p>
    <w:p w14:paraId="68A6626D"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Тарифно-балансовые модели т</w:t>
      </w:r>
      <w:r w:rsidRPr="00C726F1">
        <w:rPr>
          <w:rFonts w:eastAsia="Calibri"/>
          <w:lang w:val="x-none" w:eastAsia="en-US"/>
        </w:rPr>
        <w:t>еплоснабжения потребителей по каждой системе теплоснабжения приведены в таблице ниже.</w:t>
      </w:r>
    </w:p>
    <w:p w14:paraId="521AD6FF" w14:textId="77777777" w:rsidR="00C726F1" w:rsidRPr="00C726F1" w:rsidRDefault="00C726F1" w:rsidP="00C726F1">
      <w:pPr>
        <w:rPr>
          <w:rFonts w:eastAsia="Calibri"/>
          <w:szCs w:val="22"/>
          <w:lang w:eastAsia="en-US"/>
        </w:rPr>
      </w:pPr>
    </w:p>
    <w:p w14:paraId="6AB6E7F3" w14:textId="77777777" w:rsidR="00C726F1" w:rsidRPr="00C726F1" w:rsidRDefault="00C726F1" w:rsidP="00C726F1">
      <w:pPr>
        <w:widowControl w:val="0"/>
        <w:adjustRightInd w:val="0"/>
        <w:textAlignment w:val="baseline"/>
        <w:rPr>
          <w:rFonts w:eastAsia="Microsoft YaHei"/>
          <w:bCs/>
          <w:spacing w:val="-5"/>
          <w:lang w:eastAsia="en-US"/>
        </w:rPr>
      </w:pPr>
      <w:r w:rsidRPr="00C726F1">
        <w:rPr>
          <w:rFonts w:eastAsia="Microsoft YaHei"/>
          <w:bCs/>
          <w:spacing w:val="-5"/>
          <w:lang w:eastAsia="en-US"/>
        </w:rPr>
        <w:t xml:space="preserve">Таблица </w:t>
      </w:r>
      <w:r w:rsidRPr="00C726F1">
        <w:rPr>
          <w:rFonts w:eastAsia="Microsoft YaHei"/>
          <w:bCs/>
          <w:spacing w:val="-5"/>
          <w:lang w:eastAsia="en-US"/>
        </w:rPr>
        <w:fldChar w:fldCharType="begin"/>
      </w:r>
      <w:r w:rsidRPr="00C726F1">
        <w:rPr>
          <w:rFonts w:eastAsia="Microsoft YaHei"/>
          <w:bCs/>
          <w:spacing w:val="-5"/>
          <w:lang w:eastAsia="en-US"/>
        </w:rPr>
        <w:instrText xml:space="preserve"> SEQ Таблица \* ARABIC </w:instrText>
      </w:r>
      <w:r w:rsidRPr="00C726F1">
        <w:rPr>
          <w:rFonts w:eastAsia="Microsoft YaHei"/>
          <w:bCs/>
          <w:spacing w:val="-5"/>
          <w:lang w:eastAsia="en-US"/>
        </w:rPr>
        <w:fldChar w:fldCharType="separate"/>
      </w:r>
      <w:r w:rsidR="007E0B87">
        <w:rPr>
          <w:rFonts w:eastAsia="Microsoft YaHei"/>
          <w:bCs/>
          <w:noProof/>
          <w:spacing w:val="-5"/>
          <w:lang w:eastAsia="en-US"/>
        </w:rPr>
        <w:t>18</w:t>
      </w:r>
      <w:r w:rsidRPr="00C726F1">
        <w:rPr>
          <w:rFonts w:eastAsia="Microsoft YaHei"/>
          <w:bCs/>
          <w:noProof/>
          <w:spacing w:val="-5"/>
          <w:lang w:eastAsia="en-US"/>
        </w:rPr>
        <w:fldChar w:fldCharType="end"/>
      </w:r>
      <w:r w:rsidRPr="00C726F1">
        <w:rPr>
          <w:rFonts w:eastAsia="Microsoft YaHei"/>
          <w:bCs/>
          <w:spacing w:val="-5"/>
          <w:lang w:eastAsia="en-US"/>
        </w:rPr>
        <w:t xml:space="preserve"> - Тарифно-балансовые модели теплоснабжения потребителей ООО «ВСКС» (с. Зыково)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5435"/>
        <w:gridCol w:w="1253"/>
        <w:gridCol w:w="964"/>
        <w:gridCol w:w="964"/>
        <w:gridCol w:w="1059"/>
        <w:gridCol w:w="826"/>
        <w:gridCol w:w="1069"/>
        <w:gridCol w:w="1029"/>
        <w:gridCol w:w="1059"/>
        <w:gridCol w:w="1044"/>
      </w:tblGrid>
      <w:tr w:rsidR="00C726F1" w:rsidRPr="00C726F1" w14:paraId="11F1AC69" w14:textId="77777777" w:rsidTr="0084059E">
        <w:trPr>
          <w:cantSplit/>
          <w:tblHeader/>
          <w:jc w:val="center"/>
        </w:trPr>
        <w:tc>
          <w:tcPr>
            <w:tcW w:w="212" w:type="pct"/>
            <w:shd w:val="clear" w:color="auto" w:fill="auto"/>
            <w:vAlign w:val="center"/>
          </w:tcPr>
          <w:p w14:paraId="05ED440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 </w:t>
            </w:r>
            <w:proofErr w:type="gramStart"/>
            <w:r w:rsidRPr="00C726F1">
              <w:rPr>
                <w:rFonts w:eastAsia="Calibri"/>
                <w:bCs/>
                <w:sz w:val="20"/>
                <w:szCs w:val="20"/>
                <w:lang w:eastAsia="en-US"/>
              </w:rPr>
              <w:t>п</w:t>
            </w:r>
            <w:proofErr w:type="gramEnd"/>
            <w:r w:rsidRPr="00C726F1">
              <w:rPr>
                <w:rFonts w:eastAsia="Calibri"/>
                <w:bCs/>
                <w:sz w:val="20"/>
                <w:szCs w:val="20"/>
                <w:lang w:eastAsia="en-US"/>
              </w:rPr>
              <w:t>/п</w:t>
            </w:r>
          </w:p>
        </w:tc>
        <w:tc>
          <w:tcPr>
            <w:tcW w:w="1770" w:type="pct"/>
            <w:shd w:val="clear" w:color="auto" w:fill="auto"/>
            <w:noWrap/>
            <w:vAlign w:val="center"/>
            <w:hideMark/>
          </w:tcPr>
          <w:p w14:paraId="7A575F7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408" w:type="pct"/>
            <w:shd w:val="clear" w:color="auto" w:fill="auto"/>
            <w:noWrap/>
            <w:vAlign w:val="center"/>
            <w:hideMark/>
          </w:tcPr>
          <w:p w14:paraId="04F718ED"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Ед. измерения</w:t>
            </w:r>
          </w:p>
        </w:tc>
        <w:tc>
          <w:tcPr>
            <w:tcW w:w="314" w:type="pct"/>
            <w:shd w:val="clear" w:color="auto" w:fill="auto"/>
            <w:vAlign w:val="center"/>
          </w:tcPr>
          <w:p w14:paraId="1683FFC3" w14:textId="77777777" w:rsidR="00C726F1" w:rsidRPr="00C726F1" w:rsidRDefault="00C726F1" w:rsidP="00C726F1">
            <w:pPr>
              <w:ind w:left="-136" w:right="-184"/>
              <w:jc w:val="center"/>
              <w:rPr>
                <w:rFonts w:eastAsia="Calibri"/>
                <w:bCs/>
                <w:iCs/>
                <w:sz w:val="20"/>
                <w:szCs w:val="20"/>
                <w:lang w:eastAsia="en-US"/>
              </w:rPr>
            </w:pPr>
            <w:r w:rsidRPr="00C726F1">
              <w:rPr>
                <w:rFonts w:eastAsia="Calibri"/>
                <w:iCs/>
                <w:sz w:val="20"/>
                <w:szCs w:val="20"/>
                <w:lang w:eastAsia="en-US"/>
              </w:rPr>
              <w:t>2024 год</w:t>
            </w:r>
          </w:p>
        </w:tc>
        <w:tc>
          <w:tcPr>
            <w:tcW w:w="314" w:type="pct"/>
            <w:shd w:val="clear" w:color="auto" w:fill="auto"/>
            <w:noWrap/>
            <w:vAlign w:val="center"/>
          </w:tcPr>
          <w:p w14:paraId="60F79023"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2025 год</w:t>
            </w:r>
          </w:p>
        </w:tc>
        <w:tc>
          <w:tcPr>
            <w:tcW w:w="345" w:type="pct"/>
            <w:shd w:val="clear" w:color="auto" w:fill="auto"/>
            <w:noWrap/>
            <w:vAlign w:val="center"/>
          </w:tcPr>
          <w:p w14:paraId="146186AE"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2026 год</w:t>
            </w:r>
          </w:p>
        </w:tc>
        <w:tc>
          <w:tcPr>
            <w:tcW w:w="269" w:type="pct"/>
            <w:shd w:val="clear" w:color="auto" w:fill="auto"/>
            <w:noWrap/>
            <w:vAlign w:val="center"/>
          </w:tcPr>
          <w:p w14:paraId="7C786D44"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2027 год</w:t>
            </w:r>
          </w:p>
        </w:tc>
        <w:tc>
          <w:tcPr>
            <w:tcW w:w="348" w:type="pct"/>
            <w:shd w:val="clear" w:color="auto" w:fill="auto"/>
            <w:noWrap/>
            <w:vAlign w:val="center"/>
          </w:tcPr>
          <w:p w14:paraId="3304C26A"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2028 год</w:t>
            </w:r>
          </w:p>
        </w:tc>
        <w:tc>
          <w:tcPr>
            <w:tcW w:w="335" w:type="pct"/>
            <w:shd w:val="clear" w:color="auto" w:fill="auto"/>
            <w:noWrap/>
            <w:vAlign w:val="center"/>
          </w:tcPr>
          <w:p w14:paraId="58A327F6" w14:textId="77777777" w:rsidR="00C726F1" w:rsidRPr="00C726F1" w:rsidRDefault="00C726F1" w:rsidP="00C726F1">
            <w:pPr>
              <w:ind w:left="-136" w:right="-184"/>
              <w:jc w:val="center"/>
              <w:rPr>
                <w:rFonts w:eastAsia="Calibri"/>
                <w:bCs/>
                <w:sz w:val="20"/>
                <w:szCs w:val="20"/>
                <w:lang w:eastAsia="en-US"/>
              </w:rPr>
            </w:pPr>
            <w:r w:rsidRPr="00C726F1">
              <w:rPr>
                <w:rFonts w:eastAsia="Calibri"/>
                <w:iCs/>
                <w:sz w:val="20"/>
                <w:szCs w:val="20"/>
                <w:lang w:eastAsia="en-US"/>
              </w:rPr>
              <w:t>2029 год</w:t>
            </w:r>
          </w:p>
        </w:tc>
        <w:tc>
          <w:tcPr>
            <w:tcW w:w="345" w:type="pct"/>
            <w:shd w:val="clear" w:color="auto" w:fill="auto"/>
            <w:noWrap/>
            <w:vAlign w:val="center"/>
          </w:tcPr>
          <w:p w14:paraId="0640DED7" w14:textId="77777777" w:rsidR="00C726F1" w:rsidRPr="00C726F1" w:rsidRDefault="00C726F1" w:rsidP="00C726F1">
            <w:pPr>
              <w:ind w:left="-136" w:right="-184"/>
              <w:jc w:val="center"/>
              <w:rPr>
                <w:rFonts w:eastAsia="Calibri"/>
                <w:bCs/>
                <w:sz w:val="20"/>
                <w:szCs w:val="20"/>
                <w:lang w:eastAsia="en-US"/>
              </w:rPr>
            </w:pPr>
            <w:r w:rsidRPr="00C726F1">
              <w:rPr>
                <w:rFonts w:eastAsia="Calibri"/>
                <w:sz w:val="20"/>
                <w:szCs w:val="20"/>
                <w:lang w:eastAsia="en-US"/>
              </w:rPr>
              <w:t>2030-2034 годы</w:t>
            </w:r>
          </w:p>
        </w:tc>
        <w:tc>
          <w:tcPr>
            <w:tcW w:w="340" w:type="pct"/>
            <w:shd w:val="clear" w:color="auto" w:fill="auto"/>
            <w:vAlign w:val="center"/>
          </w:tcPr>
          <w:p w14:paraId="01B182C0" w14:textId="77777777" w:rsidR="00C726F1" w:rsidRPr="00C726F1" w:rsidRDefault="00C726F1" w:rsidP="00C726F1">
            <w:pPr>
              <w:ind w:left="-136" w:right="-184"/>
              <w:jc w:val="center"/>
              <w:rPr>
                <w:rFonts w:eastAsia="Calibri"/>
                <w:bCs/>
                <w:sz w:val="20"/>
                <w:szCs w:val="20"/>
                <w:lang w:eastAsia="en-US"/>
              </w:rPr>
            </w:pPr>
            <w:r w:rsidRPr="00C726F1">
              <w:rPr>
                <w:rFonts w:eastAsia="Calibri"/>
                <w:sz w:val="20"/>
                <w:szCs w:val="20"/>
                <w:lang w:eastAsia="en-US"/>
              </w:rPr>
              <w:t xml:space="preserve">2036- 2040 </w:t>
            </w:r>
            <w:r w:rsidRPr="00C726F1">
              <w:rPr>
                <w:rFonts w:eastAsia="Calibri"/>
                <w:iCs/>
                <w:sz w:val="20"/>
                <w:szCs w:val="20"/>
                <w:lang w:eastAsia="en-US"/>
              </w:rPr>
              <w:t>годы</w:t>
            </w:r>
          </w:p>
        </w:tc>
      </w:tr>
      <w:tr w:rsidR="00C726F1" w:rsidRPr="00C726F1" w14:paraId="71A73592" w14:textId="77777777" w:rsidTr="0084059E">
        <w:trPr>
          <w:cantSplit/>
          <w:jc w:val="center"/>
        </w:trPr>
        <w:tc>
          <w:tcPr>
            <w:tcW w:w="212" w:type="pct"/>
            <w:shd w:val="clear" w:color="auto" w:fill="auto"/>
            <w:vAlign w:val="center"/>
          </w:tcPr>
          <w:p w14:paraId="7F6FF582"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1</w:t>
            </w:r>
          </w:p>
        </w:tc>
        <w:tc>
          <w:tcPr>
            <w:tcW w:w="1770" w:type="pct"/>
            <w:shd w:val="clear" w:color="auto" w:fill="auto"/>
            <w:noWrap/>
            <w:vAlign w:val="center"/>
            <w:hideMark/>
          </w:tcPr>
          <w:p w14:paraId="052A8A5F"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Производство тепловой энергии</w:t>
            </w:r>
          </w:p>
        </w:tc>
        <w:tc>
          <w:tcPr>
            <w:tcW w:w="408" w:type="pct"/>
            <w:shd w:val="clear" w:color="auto" w:fill="auto"/>
            <w:noWrap/>
            <w:vAlign w:val="center"/>
            <w:hideMark/>
          </w:tcPr>
          <w:p w14:paraId="4C0B01A7"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5D4B44C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30932,81</w:t>
            </w:r>
          </w:p>
        </w:tc>
        <w:tc>
          <w:tcPr>
            <w:tcW w:w="314" w:type="pct"/>
            <w:shd w:val="clear" w:color="auto" w:fill="auto"/>
            <w:noWrap/>
            <w:vAlign w:val="bottom"/>
          </w:tcPr>
          <w:p w14:paraId="2B9A495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30531,71</w:t>
            </w:r>
          </w:p>
        </w:tc>
        <w:tc>
          <w:tcPr>
            <w:tcW w:w="345" w:type="pct"/>
            <w:shd w:val="clear" w:color="auto" w:fill="auto"/>
            <w:noWrap/>
            <w:vAlign w:val="bottom"/>
          </w:tcPr>
          <w:p w14:paraId="58FCF15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30204,71</w:t>
            </w:r>
          </w:p>
        </w:tc>
        <w:tc>
          <w:tcPr>
            <w:tcW w:w="269" w:type="pct"/>
            <w:shd w:val="clear" w:color="auto" w:fill="auto"/>
            <w:noWrap/>
            <w:vAlign w:val="bottom"/>
          </w:tcPr>
          <w:p w14:paraId="7AC362C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30210,24</w:t>
            </w:r>
          </w:p>
        </w:tc>
        <w:tc>
          <w:tcPr>
            <w:tcW w:w="348" w:type="pct"/>
            <w:shd w:val="clear" w:color="auto" w:fill="auto"/>
            <w:noWrap/>
            <w:vAlign w:val="bottom"/>
          </w:tcPr>
          <w:p w14:paraId="34B26EA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29883,24</w:t>
            </w:r>
          </w:p>
        </w:tc>
        <w:tc>
          <w:tcPr>
            <w:tcW w:w="335" w:type="pct"/>
            <w:shd w:val="clear" w:color="auto" w:fill="auto"/>
            <w:noWrap/>
            <w:vAlign w:val="bottom"/>
          </w:tcPr>
          <w:p w14:paraId="3C4AB84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c>
          <w:tcPr>
            <w:tcW w:w="345" w:type="pct"/>
            <w:shd w:val="clear" w:color="auto" w:fill="auto"/>
            <w:noWrap/>
            <w:vAlign w:val="bottom"/>
          </w:tcPr>
          <w:p w14:paraId="198C78E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c>
          <w:tcPr>
            <w:tcW w:w="340" w:type="pct"/>
            <w:shd w:val="clear" w:color="auto" w:fill="auto"/>
            <w:vAlign w:val="bottom"/>
          </w:tcPr>
          <w:p w14:paraId="3D07DC9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29561,24</w:t>
            </w:r>
          </w:p>
        </w:tc>
      </w:tr>
      <w:tr w:rsidR="00C726F1" w:rsidRPr="00C726F1" w14:paraId="393C7F1A" w14:textId="77777777" w:rsidTr="0084059E">
        <w:trPr>
          <w:cantSplit/>
          <w:jc w:val="center"/>
        </w:trPr>
        <w:tc>
          <w:tcPr>
            <w:tcW w:w="212" w:type="pct"/>
            <w:shd w:val="clear" w:color="auto" w:fill="auto"/>
            <w:vAlign w:val="center"/>
          </w:tcPr>
          <w:p w14:paraId="36BF0745"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2</w:t>
            </w:r>
          </w:p>
        </w:tc>
        <w:tc>
          <w:tcPr>
            <w:tcW w:w="1770" w:type="pct"/>
            <w:shd w:val="clear" w:color="auto" w:fill="auto"/>
            <w:noWrap/>
            <w:vAlign w:val="center"/>
            <w:hideMark/>
          </w:tcPr>
          <w:p w14:paraId="5986A4D4"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Собственные нужды</w:t>
            </w:r>
          </w:p>
        </w:tc>
        <w:tc>
          <w:tcPr>
            <w:tcW w:w="408" w:type="pct"/>
            <w:shd w:val="clear" w:color="auto" w:fill="auto"/>
            <w:noWrap/>
            <w:vAlign w:val="center"/>
            <w:hideMark/>
          </w:tcPr>
          <w:p w14:paraId="1D6E2CCA"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26B8F7B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14" w:type="pct"/>
            <w:shd w:val="clear" w:color="auto" w:fill="auto"/>
            <w:noWrap/>
            <w:vAlign w:val="bottom"/>
          </w:tcPr>
          <w:p w14:paraId="2103A8A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5" w:type="pct"/>
            <w:shd w:val="clear" w:color="auto" w:fill="auto"/>
            <w:noWrap/>
            <w:vAlign w:val="bottom"/>
          </w:tcPr>
          <w:p w14:paraId="246AF1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269" w:type="pct"/>
            <w:shd w:val="clear" w:color="auto" w:fill="auto"/>
            <w:noWrap/>
            <w:vAlign w:val="bottom"/>
          </w:tcPr>
          <w:p w14:paraId="35BDCB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8" w:type="pct"/>
            <w:shd w:val="clear" w:color="auto" w:fill="auto"/>
            <w:noWrap/>
            <w:vAlign w:val="bottom"/>
          </w:tcPr>
          <w:p w14:paraId="4D38B25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35" w:type="pct"/>
            <w:shd w:val="clear" w:color="auto" w:fill="auto"/>
            <w:noWrap/>
            <w:vAlign w:val="bottom"/>
          </w:tcPr>
          <w:p w14:paraId="131E232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5" w:type="pct"/>
            <w:shd w:val="clear" w:color="auto" w:fill="auto"/>
            <w:noWrap/>
            <w:vAlign w:val="bottom"/>
          </w:tcPr>
          <w:p w14:paraId="063637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c>
          <w:tcPr>
            <w:tcW w:w="340" w:type="pct"/>
            <w:shd w:val="clear" w:color="auto" w:fill="auto"/>
            <w:vAlign w:val="bottom"/>
          </w:tcPr>
          <w:p w14:paraId="68FFD28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190,00</w:t>
            </w:r>
          </w:p>
        </w:tc>
      </w:tr>
      <w:tr w:rsidR="00C726F1" w:rsidRPr="00C726F1" w14:paraId="7A0EAEBE" w14:textId="77777777" w:rsidTr="0084059E">
        <w:trPr>
          <w:cantSplit/>
          <w:jc w:val="center"/>
        </w:trPr>
        <w:tc>
          <w:tcPr>
            <w:tcW w:w="212" w:type="pct"/>
            <w:shd w:val="clear" w:color="auto" w:fill="auto"/>
            <w:vAlign w:val="center"/>
          </w:tcPr>
          <w:p w14:paraId="60E4DE29"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3</w:t>
            </w:r>
          </w:p>
        </w:tc>
        <w:tc>
          <w:tcPr>
            <w:tcW w:w="1770" w:type="pct"/>
            <w:shd w:val="clear" w:color="auto" w:fill="auto"/>
            <w:noWrap/>
            <w:vAlign w:val="center"/>
            <w:hideMark/>
          </w:tcPr>
          <w:p w14:paraId="472BC34E"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Потери в тепловой сети</w:t>
            </w:r>
          </w:p>
        </w:tc>
        <w:tc>
          <w:tcPr>
            <w:tcW w:w="408" w:type="pct"/>
            <w:shd w:val="clear" w:color="auto" w:fill="auto"/>
            <w:noWrap/>
            <w:vAlign w:val="center"/>
            <w:hideMark/>
          </w:tcPr>
          <w:p w14:paraId="74F05D33"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443473E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6888,10</w:t>
            </w:r>
          </w:p>
        </w:tc>
        <w:tc>
          <w:tcPr>
            <w:tcW w:w="314" w:type="pct"/>
            <w:shd w:val="clear" w:color="auto" w:fill="auto"/>
            <w:noWrap/>
            <w:vAlign w:val="bottom"/>
          </w:tcPr>
          <w:p w14:paraId="2B4E261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6487,00</w:t>
            </w:r>
          </w:p>
        </w:tc>
        <w:tc>
          <w:tcPr>
            <w:tcW w:w="345" w:type="pct"/>
            <w:shd w:val="clear" w:color="auto" w:fill="auto"/>
            <w:noWrap/>
            <w:vAlign w:val="bottom"/>
          </w:tcPr>
          <w:p w14:paraId="70178E9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6160,00</w:t>
            </w:r>
          </w:p>
        </w:tc>
        <w:tc>
          <w:tcPr>
            <w:tcW w:w="269" w:type="pct"/>
            <w:shd w:val="clear" w:color="auto" w:fill="auto"/>
            <w:noWrap/>
            <w:vAlign w:val="bottom"/>
          </w:tcPr>
          <w:p w14:paraId="52C692C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5833,00</w:t>
            </w:r>
          </w:p>
        </w:tc>
        <w:tc>
          <w:tcPr>
            <w:tcW w:w="348" w:type="pct"/>
            <w:shd w:val="clear" w:color="auto" w:fill="auto"/>
            <w:noWrap/>
            <w:vAlign w:val="bottom"/>
          </w:tcPr>
          <w:p w14:paraId="26F96DE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5506,00</w:t>
            </w:r>
          </w:p>
        </w:tc>
        <w:tc>
          <w:tcPr>
            <w:tcW w:w="335" w:type="pct"/>
            <w:shd w:val="clear" w:color="auto" w:fill="auto"/>
            <w:noWrap/>
            <w:vAlign w:val="bottom"/>
          </w:tcPr>
          <w:p w14:paraId="49FA04B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c>
          <w:tcPr>
            <w:tcW w:w="345" w:type="pct"/>
            <w:shd w:val="clear" w:color="auto" w:fill="auto"/>
            <w:noWrap/>
            <w:vAlign w:val="bottom"/>
          </w:tcPr>
          <w:p w14:paraId="1792E8F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c>
          <w:tcPr>
            <w:tcW w:w="340" w:type="pct"/>
            <w:shd w:val="clear" w:color="auto" w:fill="auto"/>
            <w:vAlign w:val="bottom"/>
          </w:tcPr>
          <w:p w14:paraId="7A0056C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5184,00</w:t>
            </w:r>
          </w:p>
        </w:tc>
      </w:tr>
      <w:tr w:rsidR="00C726F1" w:rsidRPr="00C726F1" w14:paraId="20098F5C" w14:textId="77777777" w:rsidTr="0084059E">
        <w:trPr>
          <w:cantSplit/>
          <w:jc w:val="center"/>
        </w:trPr>
        <w:tc>
          <w:tcPr>
            <w:tcW w:w="212" w:type="pct"/>
            <w:shd w:val="clear" w:color="auto" w:fill="auto"/>
            <w:vAlign w:val="center"/>
          </w:tcPr>
          <w:p w14:paraId="205298C0"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4</w:t>
            </w:r>
          </w:p>
        </w:tc>
        <w:tc>
          <w:tcPr>
            <w:tcW w:w="1770" w:type="pct"/>
            <w:shd w:val="clear" w:color="auto" w:fill="auto"/>
            <w:noWrap/>
            <w:vAlign w:val="center"/>
            <w:hideMark/>
          </w:tcPr>
          <w:p w14:paraId="1BBABC9E"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Полезный отпуск</w:t>
            </w:r>
          </w:p>
        </w:tc>
        <w:tc>
          <w:tcPr>
            <w:tcW w:w="408" w:type="pct"/>
            <w:shd w:val="clear" w:color="auto" w:fill="auto"/>
            <w:noWrap/>
            <w:vAlign w:val="center"/>
            <w:hideMark/>
          </w:tcPr>
          <w:p w14:paraId="65E2BC15"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Гкал</w:t>
            </w:r>
          </w:p>
        </w:tc>
        <w:tc>
          <w:tcPr>
            <w:tcW w:w="314" w:type="pct"/>
            <w:shd w:val="clear" w:color="auto" w:fill="auto"/>
            <w:vAlign w:val="bottom"/>
          </w:tcPr>
          <w:p w14:paraId="465664C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314" w:type="pct"/>
            <w:shd w:val="clear" w:color="auto" w:fill="auto"/>
            <w:noWrap/>
            <w:vAlign w:val="bottom"/>
          </w:tcPr>
          <w:p w14:paraId="7B65A08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345" w:type="pct"/>
            <w:shd w:val="clear" w:color="auto" w:fill="auto"/>
            <w:noWrap/>
            <w:vAlign w:val="bottom"/>
          </w:tcPr>
          <w:p w14:paraId="04CD352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23854,71</w:t>
            </w:r>
          </w:p>
        </w:tc>
        <w:tc>
          <w:tcPr>
            <w:tcW w:w="269" w:type="pct"/>
            <w:shd w:val="clear" w:color="auto" w:fill="auto"/>
            <w:noWrap/>
            <w:vAlign w:val="bottom"/>
          </w:tcPr>
          <w:p w14:paraId="4F7C598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8" w:type="pct"/>
            <w:shd w:val="clear" w:color="auto" w:fill="auto"/>
            <w:noWrap/>
            <w:vAlign w:val="bottom"/>
          </w:tcPr>
          <w:p w14:paraId="70846E4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35" w:type="pct"/>
            <w:shd w:val="clear" w:color="auto" w:fill="auto"/>
            <w:noWrap/>
            <w:vAlign w:val="bottom"/>
          </w:tcPr>
          <w:p w14:paraId="2386B35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5" w:type="pct"/>
            <w:shd w:val="clear" w:color="auto" w:fill="auto"/>
            <w:noWrap/>
            <w:vAlign w:val="bottom"/>
          </w:tcPr>
          <w:p w14:paraId="019BEB7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c>
          <w:tcPr>
            <w:tcW w:w="340" w:type="pct"/>
            <w:shd w:val="clear" w:color="auto" w:fill="auto"/>
            <w:vAlign w:val="bottom"/>
          </w:tcPr>
          <w:p w14:paraId="55A46D7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24187,24</w:t>
            </w:r>
          </w:p>
        </w:tc>
      </w:tr>
      <w:tr w:rsidR="00C726F1" w:rsidRPr="00C726F1" w14:paraId="4E82BD8B" w14:textId="77777777" w:rsidTr="0084059E">
        <w:trPr>
          <w:cantSplit/>
          <w:jc w:val="center"/>
        </w:trPr>
        <w:tc>
          <w:tcPr>
            <w:tcW w:w="212" w:type="pct"/>
            <w:shd w:val="clear" w:color="auto" w:fill="auto"/>
            <w:vAlign w:val="bottom"/>
          </w:tcPr>
          <w:p w14:paraId="29CD82C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p>
        </w:tc>
        <w:tc>
          <w:tcPr>
            <w:tcW w:w="1770" w:type="pct"/>
            <w:shd w:val="clear" w:color="auto" w:fill="auto"/>
            <w:noWrap/>
            <w:vAlign w:val="center"/>
            <w:hideMark/>
          </w:tcPr>
          <w:p w14:paraId="4C1EFBA3"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Себестоимость производимых товаров (оказываемых услуг) по регулируемому виду деятельности, в том числе</w:t>
            </w:r>
          </w:p>
        </w:tc>
        <w:tc>
          <w:tcPr>
            <w:tcW w:w="408" w:type="pct"/>
            <w:shd w:val="clear" w:color="auto" w:fill="auto"/>
            <w:noWrap/>
            <w:vAlign w:val="center"/>
            <w:hideMark/>
          </w:tcPr>
          <w:p w14:paraId="5BA872E8"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684D0E3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175447,746</w:t>
            </w:r>
          </w:p>
        </w:tc>
        <w:tc>
          <w:tcPr>
            <w:tcW w:w="314" w:type="pct"/>
            <w:shd w:val="clear" w:color="auto" w:fill="auto"/>
            <w:noWrap/>
            <w:vAlign w:val="bottom"/>
          </w:tcPr>
          <w:p w14:paraId="6F2634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183086,722</w:t>
            </w:r>
          </w:p>
        </w:tc>
        <w:tc>
          <w:tcPr>
            <w:tcW w:w="345" w:type="pct"/>
            <w:shd w:val="clear" w:color="auto" w:fill="auto"/>
            <w:noWrap/>
            <w:vAlign w:val="bottom"/>
          </w:tcPr>
          <w:p w14:paraId="27B7515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188816,143</w:t>
            </w:r>
          </w:p>
        </w:tc>
        <w:tc>
          <w:tcPr>
            <w:tcW w:w="269" w:type="pct"/>
            <w:shd w:val="clear" w:color="auto" w:fill="auto"/>
            <w:noWrap/>
            <w:vAlign w:val="bottom"/>
          </w:tcPr>
          <w:p w14:paraId="3EB8FCA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196207,497</w:t>
            </w:r>
          </w:p>
        </w:tc>
        <w:tc>
          <w:tcPr>
            <w:tcW w:w="348" w:type="pct"/>
            <w:shd w:val="clear" w:color="auto" w:fill="auto"/>
            <w:noWrap/>
            <w:vAlign w:val="bottom"/>
          </w:tcPr>
          <w:p w14:paraId="59C08DE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198227,527</w:t>
            </w:r>
          </w:p>
        </w:tc>
        <w:tc>
          <w:tcPr>
            <w:tcW w:w="335" w:type="pct"/>
            <w:shd w:val="clear" w:color="auto" w:fill="auto"/>
            <w:noWrap/>
            <w:vAlign w:val="bottom"/>
          </w:tcPr>
          <w:p w14:paraId="4B10692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200288,747</w:t>
            </w:r>
          </w:p>
        </w:tc>
        <w:tc>
          <w:tcPr>
            <w:tcW w:w="345" w:type="pct"/>
            <w:shd w:val="clear" w:color="auto" w:fill="auto"/>
            <w:noWrap/>
            <w:vAlign w:val="bottom"/>
          </w:tcPr>
          <w:p w14:paraId="4F9DCF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222835,922</w:t>
            </w:r>
          </w:p>
        </w:tc>
        <w:tc>
          <w:tcPr>
            <w:tcW w:w="340" w:type="pct"/>
            <w:shd w:val="clear" w:color="auto" w:fill="auto"/>
            <w:vAlign w:val="bottom"/>
          </w:tcPr>
          <w:p w14:paraId="74391FB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253703,584</w:t>
            </w:r>
          </w:p>
        </w:tc>
      </w:tr>
      <w:tr w:rsidR="00C726F1" w:rsidRPr="00C726F1" w14:paraId="44DF6620" w14:textId="77777777" w:rsidTr="0084059E">
        <w:trPr>
          <w:cantSplit/>
          <w:jc w:val="center"/>
        </w:trPr>
        <w:tc>
          <w:tcPr>
            <w:tcW w:w="212" w:type="pct"/>
            <w:shd w:val="clear" w:color="auto" w:fill="auto"/>
            <w:vAlign w:val="bottom"/>
          </w:tcPr>
          <w:p w14:paraId="08AE665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r w:rsidRPr="00C726F1">
              <w:rPr>
                <w:rFonts w:eastAsia="Calibri"/>
                <w:bCs/>
                <w:sz w:val="20"/>
                <w:szCs w:val="20"/>
                <w:lang w:val="en-US" w:eastAsia="en-US"/>
              </w:rPr>
              <w:t>1</w:t>
            </w:r>
          </w:p>
        </w:tc>
        <w:tc>
          <w:tcPr>
            <w:tcW w:w="1770" w:type="pct"/>
            <w:shd w:val="clear" w:color="auto" w:fill="auto"/>
            <w:noWrap/>
            <w:vAlign w:val="center"/>
          </w:tcPr>
          <w:p w14:paraId="2598360D" w14:textId="77777777" w:rsidR="00C726F1" w:rsidRPr="00C726F1" w:rsidRDefault="00C726F1" w:rsidP="00C726F1">
            <w:pPr>
              <w:jc w:val="left"/>
              <w:rPr>
                <w:rFonts w:eastAsia="Calibri"/>
                <w:sz w:val="20"/>
                <w:szCs w:val="20"/>
                <w:lang w:eastAsia="en-US"/>
              </w:rPr>
            </w:pPr>
            <w:r w:rsidRPr="00C726F1">
              <w:rPr>
                <w:rFonts w:eastAsia="Calibri"/>
                <w:sz w:val="20"/>
                <w:szCs w:val="20"/>
                <w:lang w:eastAsia="en-US"/>
              </w:rPr>
              <w:t>расходы на топливо</w:t>
            </w:r>
          </w:p>
        </w:tc>
        <w:tc>
          <w:tcPr>
            <w:tcW w:w="408" w:type="pct"/>
            <w:shd w:val="clear" w:color="auto" w:fill="auto"/>
            <w:noWrap/>
            <w:vAlign w:val="center"/>
          </w:tcPr>
          <w:p w14:paraId="5B5E5787"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4D50C8D5"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24278,007</w:t>
            </w:r>
          </w:p>
        </w:tc>
        <w:tc>
          <w:tcPr>
            <w:tcW w:w="314" w:type="pct"/>
            <w:shd w:val="clear" w:color="auto" w:fill="auto"/>
            <w:noWrap/>
            <w:vAlign w:val="bottom"/>
          </w:tcPr>
          <w:p w14:paraId="2F3577B6"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25377,028</w:t>
            </w:r>
          </w:p>
        </w:tc>
        <w:tc>
          <w:tcPr>
            <w:tcW w:w="345" w:type="pct"/>
            <w:shd w:val="clear" w:color="auto" w:fill="auto"/>
            <w:noWrap/>
            <w:vAlign w:val="bottom"/>
          </w:tcPr>
          <w:p w14:paraId="313E3CE9"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25933,708</w:t>
            </w:r>
          </w:p>
        </w:tc>
        <w:tc>
          <w:tcPr>
            <w:tcW w:w="269" w:type="pct"/>
            <w:shd w:val="clear" w:color="auto" w:fill="auto"/>
            <w:noWrap/>
            <w:vAlign w:val="bottom"/>
          </w:tcPr>
          <w:p w14:paraId="3BB38E89"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26716,612</w:t>
            </w:r>
          </w:p>
        </w:tc>
        <w:tc>
          <w:tcPr>
            <w:tcW w:w="348" w:type="pct"/>
            <w:shd w:val="clear" w:color="auto" w:fill="auto"/>
            <w:noWrap/>
            <w:vAlign w:val="bottom"/>
          </w:tcPr>
          <w:p w14:paraId="726FFA14"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27378,814</w:t>
            </w:r>
          </w:p>
        </w:tc>
        <w:tc>
          <w:tcPr>
            <w:tcW w:w="335" w:type="pct"/>
            <w:shd w:val="clear" w:color="auto" w:fill="auto"/>
            <w:noWrap/>
            <w:vAlign w:val="bottom"/>
          </w:tcPr>
          <w:p w14:paraId="4CD9C913"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28058,817</w:t>
            </w:r>
          </w:p>
        </w:tc>
        <w:tc>
          <w:tcPr>
            <w:tcW w:w="345" w:type="pct"/>
            <w:shd w:val="clear" w:color="auto" w:fill="auto"/>
            <w:noWrap/>
            <w:vAlign w:val="bottom"/>
          </w:tcPr>
          <w:p w14:paraId="5A03C8D3"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33486,375</w:t>
            </w:r>
          </w:p>
        </w:tc>
        <w:tc>
          <w:tcPr>
            <w:tcW w:w="340" w:type="pct"/>
            <w:shd w:val="clear" w:color="auto" w:fill="auto"/>
            <w:vAlign w:val="bottom"/>
          </w:tcPr>
          <w:p w14:paraId="5E3C2835" w14:textId="77777777" w:rsidR="00C726F1" w:rsidRPr="00C726F1" w:rsidRDefault="00C726F1" w:rsidP="00C726F1">
            <w:pPr>
              <w:ind w:left="-136" w:right="-184"/>
              <w:jc w:val="center"/>
              <w:rPr>
                <w:rFonts w:eastAsia="Calibri"/>
                <w:sz w:val="20"/>
                <w:szCs w:val="20"/>
                <w:lang w:eastAsia="en-US"/>
              </w:rPr>
            </w:pPr>
            <w:r w:rsidRPr="00C726F1">
              <w:rPr>
                <w:rFonts w:eastAsia="Calibri"/>
                <w:color w:val="000000"/>
                <w:sz w:val="20"/>
                <w:szCs w:val="20"/>
                <w:lang w:eastAsia="en-US"/>
              </w:rPr>
              <w:t>41402,510</w:t>
            </w:r>
          </w:p>
        </w:tc>
      </w:tr>
      <w:tr w:rsidR="00C726F1" w:rsidRPr="00C726F1" w14:paraId="401D052D" w14:textId="77777777" w:rsidTr="0084059E">
        <w:trPr>
          <w:cantSplit/>
          <w:jc w:val="center"/>
        </w:trPr>
        <w:tc>
          <w:tcPr>
            <w:tcW w:w="212" w:type="pct"/>
            <w:shd w:val="clear" w:color="auto" w:fill="auto"/>
            <w:vAlign w:val="bottom"/>
          </w:tcPr>
          <w:p w14:paraId="495DB08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5.2</w:t>
            </w:r>
          </w:p>
        </w:tc>
        <w:tc>
          <w:tcPr>
            <w:tcW w:w="1770" w:type="pct"/>
            <w:shd w:val="clear" w:color="auto" w:fill="auto"/>
            <w:noWrap/>
            <w:vAlign w:val="center"/>
          </w:tcPr>
          <w:p w14:paraId="2A4A92F3"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покупаемую электрическую энергию (мо</w:t>
            </w:r>
            <w:r w:rsidRPr="00C726F1">
              <w:rPr>
                <w:rFonts w:eastAsia="Calibri"/>
                <w:sz w:val="20"/>
                <w:szCs w:val="20"/>
                <w:lang w:eastAsia="en-US"/>
              </w:rPr>
              <w:t>щ</w:t>
            </w:r>
            <w:r w:rsidRPr="00C726F1">
              <w:rPr>
                <w:rFonts w:eastAsia="Calibri"/>
                <w:sz w:val="20"/>
                <w:szCs w:val="20"/>
                <w:lang w:eastAsia="en-US"/>
              </w:rPr>
              <w:t xml:space="preserve">ность), </w:t>
            </w:r>
          </w:p>
        </w:tc>
        <w:tc>
          <w:tcPr>
            <w:tcW w:w="408" w:type="pct"/>
            <w:shd w:val="clear" w:color="auto" w:fill="auto"/>
            <w:noWrap/>
            <w:vAlign w:val="center"/>
          </w:tcPr>
          <w:p w14:paraId="09F42E93"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77AB7D0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8661,879</w:t>
            </w:r>
          </w:p>
        </w:tc>
        <w:tc>
          <w:tcPr>
            <w:tcW w:w="314" w:type="pct"/>
            <w:shd w:val="clear" w:color="auto" w:fill="auto"/>
            <w:noWrap/>
            <w:vAlign w:val="bottom"/>
          </w:tcPr>
          <w:p w14:paraId="08E7E47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9361,771</w:t>
            </w:r>
          </w:p>
        </w:tc>
        <w:tc>
          <w:tcPr>
            <w:tcW w:w="345" w:type="pct"/>
            <w:shd w:val="clear" w:color="auto" w:fill="auto"/>
            <w:noWrap/>
            <w:vAlign w:val="bottom"/>
          </w:tcPr>
          <w:p w14:paraId="43344CD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9604,180</w:t>
            </w:r>
          </w:p>
        </w:tc>
        <w:tc>
          <w:tcPr>
            <w:tcW w:w="269" w:type="pct"/>
            <w:shd w:val="clear" w:color="auto" w:fill="auto"/>
            <w:noWrap/>
            <w:vAlign w:val="bottom"/>
          </w:tcPr>
          <w:p w14:paraId="4873F8D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9970,965</w:t>
            </w:r>
          </w:p>
        </w:tc>
        <w:tc>
          <w:tcPr>
            <w:tcW w:w="348" w:type="pct"/>
            <w:shd w:val="clear" w:color="auto" w:fill="auto"/>
            <w:noWrap/>
            <w:vAlign w:val="bottom"/>
          </w:tcPr>
          <w:p w14:paraId="241E472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9863,038</w:t>
            </w:r>
          </w:p>
        </w:tc>
        <w:tc>
          <w:tcPr>
            <w:tcW w:w="335" w:type="pct"/>
            <w:shd w:val="clear" w:color="auto" w:fill="auto"/>
            <w:noWrap/>
            <w:vAlign w:val="bottom"/>
          </w:tcPr>
          <w:p w14:paraId="389D082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c>
          <w:tcPr>
            <w:tcW w:w="345" w:type="pct"/>
            <w:shd w:val="clear" w:color="auto" w:fill="auto"/>
            <w:noWrap/>
            <w:vAlign w:val="bottom"/>
          </w:tcPr>
          <w:p w14:paraId="7B4E77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c>
          <w:tcPr>
            <w:tcW w:w="340" w:type="pct"/>
            <w:shd w:val="clear" w:color="auto" w:fill="auto"/>
            <w:vAlign w:val="bottom"/>
          </w:tcPr>
          <w:p w14:paraId="0C414C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9756,761</w:t>
            </w:r>
          </w:p>
        </w:tc>
      </w:tr>
      <w:tr w:rsidR="00C726F1" w:rsidRPr="00C726F1" w14:paraId="0E09F189" w14:textId="77777777" w:rsidTr="0084059E">
        <w:trPr>
          <w:cantSplit/>
          <w:jc w:val="center"/>
        </w:trPr>
        <w:tc>
          <w:tcPr>
            <w:tcW w:w="212" w:type="pct"/>
            <w:shd w:val="clear" w:color="auto" w:fill="auto"/>
            <w:vAlign w:val="bottom"/>
          </w:tcPr>
          <w:p w14:paraId="345C6F8E"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5.3</w:t>
            </w:r>
          </w:p>
        </w:tc>
        <w:tc>
          <w:tcPr>
            <w:tcW w:w="1770" w:type="pct"/>
            <w:shd w:val="clear" w:color="auto" w:fill="auto"/>
            <w:noWrap/>
            <w:vAlign w:val="center"/>
          </w:tcPr>
          <w:p w14:paraId="59307D1E"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приобретение холодной воды</w:t>
            </w:r>
          </w:p>
        </w:tc>
        <w:tc>
          <w:tcPr>
            <w:tcW w:w="408" w:type="pct"/>
            <w:shd w:val="clear" w:color="auto" w:fill="auto"/>
            <w:noWrap/>
            <w:vAlign w:val="center"/>
          </w:tcPr>
          <w:p w14:paraId="343CBC45"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190F6AC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4899,730</w:t>
            </w:r>
          </w:p>
        </w:tc>
        <w:tc>
          <w:tcPr>
            <w:tcW w:w="314" w:type="pct"/>
            <w:shd w:val="clear" w:color="auto" w:fill="auto"/>
            <w:noWrap/>
            <w:vAlign w:val="bottom"/>
          </w:tcPr>
          <w:p w14:paraId="7F80013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5053,825</w:t>
            </w:r>
          </w:p>
        </w:tc>
        <w:tc>
          <w:tcPr>
            <w:tcW w:w="345" w:type="pct"/>
            <w:shd w:val="clear" w:color="auto" w:fill="auto"/>
            <w:noWrap/>
            <w:vAlign w:val="bottom"/>
          </w:tcPr>
          <w:p w14:paraId="6CBCCD7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5139,689</w:t>
            </w:r>
          </w:p>
        </w:tc>
        <w:tc>
          <w:tcPr>
            <w:tcW w:w="269" w:type="pct"/>
            <w:shd w:val="clear" w:color="auto" w:fill="auto"/>
            <w:noWrap/>
            <w:vAlign w:val="bottom"/>
          </w:tcPr>
          <w:p w14:paraId="22241B2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5279,428</w:t>
            </w:r>
          </w:p>
        </w:tc>
        <w:tc>
          <w:tcPr>
            <w:tcW w:w="348" w:type="pct"/>
            <w:shd w:val="clear" w:color="auto" w:fill="auto"/>
            <w:noWrap/>
            <w:vAlign w:val="bottom"/>
          </w:tcPr>
          <w:p w14:paraId="5E31E8C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5363,284</w:t>
            </w:r>
          </w:p>
        </w:tc>
        <w:tc>
          <w:tcPr>
            <w:tcW w:w="335" w:type="pct"/>
            <w:shd w:val="clear" w:color="auto" w:fill="auto"/>
            <w:noWrap/>
            <w:vAlign w:val="bottom"/>
          </w:tcPr>
          <w:p w14:paraId="3BBB023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5448,742</w:t>
            </w:r>
          </w:p>
        </w:tc>
        <w:tc>
          <w:tcPr>
            <w:tcW w:w="345" w:type="pct"/>
            <w:shd w:val="clear" w:color="auto" w:fill="auto"/>
            <w:noWrap/>
            <w:vAlign w:val="bottom"/>
          </w:tcPr>
          <w:p w14:paraId="104FCF9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6225,130</w:t>
            </w:r>
          </w:p>
        </w:tc>
        <w:tc>
          <w:tcPr>
            <w:tcW w:w="340" w:type="pct"/>
            <w:shd w:val="clear" w:color="auto" w:fill="auto"/>
            <w:vAlign w:val="bottom"/>
          </w:tcPr>
          <w:p w14:paraId="60DCB49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7304,174</w:t>
            </w:r>
          </w:p>
        </w:tc>
      </w:tr>
      <w:tr w:rsidR="00C726F1" w:rsidRPr="00C726F1" w14:paraId="71958FC0" w14:textId="77777777" w:rsidTr="0084059E">
        <w:trPr>
          <w:cantSplit/>
          <w:jc w:val="center"/>
        </w:trPr>
        <w:tc>
          <w:tcPr>
            <w:tcW w:w="212" w:type="pct"/>
            <w:shd w:val="clear" w:color="auto" w:fill="auto"/>
            <w:vAlign w:val="bottom"/>
          </w:tcPr>
          <w:p w14:paraId="2E83C9F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w:t>
            </w:r>
            <w:r w:rsidRPr="00C726F1">
              <w:rPr>
                <w:rFonts w:eastAsia="Calibri"/>
                <w:bCs/>
                <w:sz w:val="20"/>
                <w:szCs w:val="20"/>
                <w:lang w:val="en-US" w:eastAsia="en-US"/>
              </w:rPr>
              <w:t>4</w:t>
            </w:r>
          </w:p>
        </w:tc>
        <w:tc>
          <w:tcPr>
            <w:tcW w:w="1770" w:type="pct"/>
            <w:shd w:val="clear" w:color="auto" w:fill="auto"/>
            <w:noWrap/>
            <w:vAlign w:val="center"/>
          </w:tcPr>
          <w:p w14:paraId="10E80796"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ФОТ</w:t>
            </w:r>
          </w:p>
        </w:tc>
        <w:tc>
          <w:tcPr>
            <w:tcW w:w="408" w:type="pct"/>
            <w:shd w:val="clear" w:color="auto" w:fill="auto"/>
            <w:noWrap/>
            <w:vAlign w:val="center"/>
          </w:tcPr>
          <w:p w14:paraId="3077CCD3"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7EF9917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16798,583</w:t>
            </w:r>
          </w:p>
        </w:tc>
        <w:tc>
          <w:tcPr>
            <w:tcW w:w="314" w:type="pct"/>
            <w:shd w:val="clear" w:color="auto" w:fill="auto"/>
            <w:noWrap/>
            <w:vAlign w:val="bottom"/>
          </w:tcPr>
          <w:p w14:paraId="474F7C9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17492,701</w:t>
            </w:r>
          </w:p>
        </w:tc>
        <w:tc>
          <w:tcPr>
            <w:tcW w:w="345" w:type="pct"/>
            <w:shd w:val="clear" w:color="auto" w:fill="auto"/>
            <w:noWrap/>
            <w:vAlign w:val="bottom"/>
          </w:tcPr>
          <w:p w14:paraId="4F6C9E2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18084,092</w:t>
            </w:r>
          </w:p>
        </w:tc>
        <w:tc>
          <w:tcPr>
            <w:tcW w:w="269" w:type="pct"/>
            <w:shd w:val="clear" w:color="auto" w:fill="auto"/>
            <w:noWrap/>
            <w:vAlign w:val="bottom"/>
          </w:tcPr>
          <w:p w14:paraId="14FD09F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18828,987</w:t>
            </w:r>
          </w:p>
        </w:tc>
        <w:tc>
          <w:tcPr>
            <w:tcW w:w="348" w:type="pct"/>
            <w:shd w:val="clear" w:color="auto" w:fill="auto"/>
            <w:noWrap/>
            <w:vAlign w:val="bottom"/>
          </w:tcPr>
          <w:p w14:paraId="4A7394C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18997,683</w:t>
            </w:r>
          </w:p>
        </w:tc>
        <w:tc>
          <w:tcPr>
            <w:tcW w:w="335" w:type="pct"/>
            <w:shd w:val="clear" w:color="auto" w:fill="auto"/>
            <w:noWrap/>
            <w:vAlign w:val="bottom"/>
          </w:tcPr>
          <w:p w14:paraId="4F20816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19168,838</w:t>
            </w:r>
          </w:p>
        </w:tc>
        <w:tc>
          <w:tcPr>
            <w:tcW w:w="345" w:type="pct"/>
            <w:shd w:val="clear" w:color="auto" w:fill="auto"/>
            <w:noWrap/>
            <w:vAlign w:val="bottom"/>
          </w:tcPr>
          <w:p w14:paraId="2D10E26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21163,946</w:t>
            </w:r>
          </w:p>
        </w:tc>
        <w:tc>
          <w:tcPr>
            <w:tcW w:w="340" w:type="pct"/>
            <w:shd w:val="clear" w:color="auto" w:fill="auto"/>
            <w:vAlign w:val="bottom"/>
          </w:tcPr>
          <w:p w14:paraId="7BC938D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23834,040</w:t>
            </w:r>
          </w:p>
        </w:tc>
      </w:tr>
      <w:tr w:rsidR="00C726F1" w:rsidRPr="00C726F1" w14:paraId="68D2E27D" w14:textId="77777777" w:rsidTr="0084059E">
        <w:trPr>
          <w:cantSplit/>
          <w:jc w:val="center"/>
        </w:trPr>
        <w:tc>
          <w:tcPr>
            <w:tcW w:w="212" w:type="pct"/>
            <w:shd w:val="clear" w:color="auto" w:fill="auto"/>
            <w:vAlign w:val="bottom"/>
          </w:tcPr>
          <w:p w14:paraId="11B8B34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5.5</w:t>
            </w:r>
          </w:p>
        </w:tc>
        <w:tc>
          <w:tcPr>
            <w:tcW w:w="1770" w:type="pct"/>
            <w:shd w:val="clear" w:color="auto" w:fill="auto"/>
            <w:noWrap/>
            <w:vAlign w:val="center"/>
          </w:tcPr>
          <w:p w14:paraId="75C1C437"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амортизацию основных производственных средств</w:t>
            </w:r>
          </w:p>
        </w:tc>
        <w:tc>
          <w:tcPr>
            <w:tcW w:w="408" w:type="pct"/>
            <w:shd w:val="clear" w:color="auto" w:fill="auto"/>
            <w:noWrap/>
            <w:vAlign w:val="center"/>
          </w:tcPr>
          <w:p w14:paraId="259158A2"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540212D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3852,153</w:t>
            </w:r>
          </w:p>
        </w:tc>
        <w:tc>
          <w:tcPr>
            <w:tcW w:w="314" w:type="pct"/>
            <w:shd w:val="clear" w:color="auto" w:fill="auto"/>
            <w:noWrap/>
            <w:vAlign w:val="bottom"/>
          </w:tcPr>
          <w:p w14:paraId="6E99DA0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4011,324</w:t>
            </w:r>
          </w:p>
        </w:tc>
        <w:tc>
          <w:tcPr>
            <w:tcW w:w="345" w:type="pct"/>
            <w:shd w:val="clear" w:color="auto" w:fill="auto"/>
            <w:noWrap/>
            <w:vAlign w:val="bottom"/>
          </w:tcPr>
          <w:p w14:paraId="1F4F596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4146,938</w:t>
            </w:r>
          </w:p>
        </w:tc>
        <w:tc>
          <w:tcPr>
            <w:tcW w:w="269" w:type="pct"/>
            <w:shd w:val="clear" w:color="auto" w:fill="auto"/>
            <w:noWrap/>
            <w:vAlign w:val="bottom"/>
          </w:tcPr>
          <w:p w14:paraId="42248F5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4317,753</w:t>
            </w:r>
          </w:p>
        </w:tc>
        <w:tc>
          <w:tcPr>
            <w:tcW w:w="348" w:type="pct"/>
            <w:shd w:val="clear" w:color="auto" w:fill="auto"/>
            <w:noWrap/>
            <w:vAlign w:val="bottom"/>
          </w:tcPr>
          <w:p w14:paraId="0F9AEF4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4356,437</w:t>
            </w:r>
          </w:p>
        </w:tc>
        <w:tc>
          <w:tcPr>
            <w:tcW w:w="335" w:type="pct"/>
            <w:shd w:val="clear" w:color="auto" w:fill="auto"/>
            <w:noWrap/>
            <w:vAlign w:val="bottom"/>
          </w:tcPr>
          <w:p w14:paraId="45DAD40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4395,686</w:t>
            </w:r>
          </w:p>
        </w:tc>
        <w:tc>
          <w:tcPr>
            <w:tcW w:w="345" w:type="pct"/>
            <w:shd w:val="clear" w:color="auto" w:fill="auto"/>
            <w:noWrap/>
            <w:vAlign w:val="bottom"/>
          </w:tcPr>
          <w:p w14:paraId="770605A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4853,192</w:t>
            </w:r>
          </w:p>
        </w:tc>
        <w:tc>
          <w:tcPr>
            <w:tcW w:w="340" w:type="pct"/>
            <w:shd w:val="clear" w:color="auto" w:fill="auto"/>
            <w:vAlign w:val="bottom"/>
          </w:tcPr>
          <w:p w14:paraId="3D14FA4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5465,483</w:t>
            </w:r>
          </w:p>
        </w:tc>
      </w:tr>
      <w:tr w:rsidR="00C726F1" w:rsidRPr="00C726F1" w14:paraId="07F9018D" w14:textId="77777777" w:rsidTr="0084059E">
        <w:trPr>
          <w:cantSplit/>
          <w:jc w:val="center"/>
        </w:trPr>
        <w:tc>
          <w:tcPr>
            <w:tcW w:w="212" w:type="pct"/>
            <w:shd w:val="clear" w:color="auto" w:fill="auto"/>
            <w:vAlign w:val="bottom"/>
          </w:tcPr>
          <w:p w14:paraId="7D47CE0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5.6</w:t>
            </w:r>
          </w:p>
        </w:tc>
        <w:tc>
          <w:tcPr>
            <w:tcW w:w="1770" w:type="pct"/>
            <w:shd w:val="clear" w:color="auto" w:fill="auto"/>
            <w:noWrap/>
            <w:vAlign w:val="center"/>
          </w:tcPr>
          <w:p w14:paraId="46B866C5"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Общепроизводственные расходы:</w:t>
            </w:r>
          </w:p>
        </w:tc>
        <w:tc>
          <w:tcPr>
            <w:tcW w:w="408" w:type="pct"/>
            <w:shd w:val="clear" w:color="auto" w:fill="auto"/>
            <w:noWrap/>
            <w:vAlign w:val="center"/>
          </w:tcPr>
          <w:p w14:paraId="2B4B6743"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06C54B1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14" w:type="pct"/>
            <w:shd w:val="clear" w:color="auto" w:fill="auto"/>
            <w:noWrap/>
            <w:vAlign w:val="bottom"/>
          </w:tcPr>
          <w:p w14:paraId="59DD507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1A65EE0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269" w:type="pct"/>
            <w:shd w:val="clear" w:color="auto" w:fill="auto"/>
            <w:noWrap/>
            <w:vAlign w:val="bottom"/>
          </w:tcPr>
          <w:p w14:paraId="53687C5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8" w:type="pct"/>
            <w:shd w:val="clear" w:color="auto" w:fill="auto"/>
            <w:noWrap/>
            <w:vAlign w:val="bottom"/>
          </w:tcPr>
          <w:p w14:paraId="6A772FF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35" w:type="pct"/>
            <w:shd w:val="clear" w:color="auto" w:fill="auto"/>
            <w:noWrap/>
            <w:vAlign w:val="bottom"/>
          </w:tcPr>
          <w:p w14:paraId="7977AAB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7EDDDB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0" w:type="pct"/>
            <w:shd w:val="clear" w:color="auto" w:fill="auto"/>
            <w:vAlign w:val="bottom"/>
          </w:tcPr>
          <w:p w14:paraId="2030B7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r>
      <w:tr w:rsidR="00C726F1" w:rsidRPr="00C726F1" w14:paraId="7AEF0807" w14:textId="77777777" w:rsidTr="0084059E">
        <w:trPr>
          <w:cantSplit/>
          <w:jc w:val="center"/>
        </w:trPr>
        <w:tc>
          <w:tcPr>
            <w:tcW w:w="212" w:type="pct"/>
            <w:shd w:val="clear" w:color="auto" w:fill="auto"/>
            <w:vAlign w:val="bottom"/>
          </w:tcPr>
          <w:p w14:paraId="76BD3FD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5.7</w:t>
            </w:r>
          </w:p>
        </w:tc>
        <w:tc>
          <w:tcPr>
            <w:tcW w:w="1770" w:type="pct"/>
            <w:shd w:val="clear" w:color="auto" w:fill="auto"/>
            <w:noWrap/>
            <w:vAlign w:val="center"/>
          </w:tcPr>
          <w:p w14:paraId="5547B941"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Общехозяйственные расходы:</w:t>
            </w:r>
          </w:p>
        </w:tc>
        <w:tc>
          <w:tcPr>
            <w:tcW w:w="408" w:type="pct"/>
            <w:shd w:val="clear" w:color="auto" w:fill="auto"/>
            <w:noWrap/>
            <w:vAlign w:val="center"/>
          </w:tcPr>
          <w:p w14:paraId="3B9AE6D4"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4096224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14" w:type="pct"/>
            <w:shd w:val="clear" w:color="auto" w:fill="auto"/>
            <w:noWrap/>
            <w:vAlign w:val="bottom"/>
          </w:tcPr>
          <w:p w14:paraId="5AAE517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6C78213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269" w:type="pct"/>
            <w:shd w:val="clear" w:color="auto" w:fill="auto"/>
            <w:noWrap/>
            <w:vAlign w:val="bottom"/>
          </w:tcPr>
          <w:p w14:paraId="57A0074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8" w:type="pct"/>
            <w:shd w:val="clear" w:color="auto" w:fill="auto"/>
            <w:noWrap/>
            <w:vAlign w:val="bottom"/>
          </w:tcPr>
          <w:p w14:paraId="31446B8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35" w:type="pct"/>
            <w:shd w:val="clear" w:color="auto" w:fill="auto"/>
            <w:noWrap/>
            <w:vAlign w:val="bottom"/>
          </w:tcPr>
          <w:p w14:paraId="28DE55D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5" w:type="pct"/>
            <w:shd w:val="clear" w:color="auto" w:fill="auto"/>
            <w:noWrap/>
            <w:vAlign w:val="bottom"/>
          </w:tcPr>
          <w:p w14:paraId="748EEDB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c>
          <w:tcPr>
            <w:tcW w:w="340" w:type="pct"/>
            <w:shd w:val="clear" w:color="auto" w:fill="auto"/>
            <w:vAlign w:val="bottom"/>
          </w:tcPr>
          <w:p w14:paraId="2A43826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0</w:t>
            </w:r>
          </w:p>
        </w:tc>
      </w:tr>
      <w:tr w:rsidR="00C726F1" w:rsidRPr="00C726F1" w14:paraId="333E39B5" w14:textId="77777777" w:rsidTr="0084059E">
        <w:trPr>
          <w:cantSplit/>
          <w:jc w:val="center"/>
        </w:trPr>
        <w:tc>
          <w:tcPr>
            <w:tcW w:w="212" w:type="pct"/>
            <w:shd w:val="clear" w:color="auto" w:fill="auto"/>
            <w:vAlign w:val="bottom"/>
          </w:tcPr>
          <w:p w14:paraId="3F13E77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5.8</w:t>
            </w:r>
          </w:p>
        </w:tc>
        <w:tc>
          <w:tcPr>
            <w:tcW w:w="1770" w:type="pct"/>
            <w:shd w:val="clear" w:color="auto" w:fill="auto"/>
            <w:noWrap/>
            <w:vAlign w:val="center"/>
          </w:tcPr>
          <w:p w14:paraId="79A44BF2"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Расходы на капитальный и текущий ремонт основных пр</w:t>
            </w:r>
            <w:r w:rsidRPr="00C726F1">
              <w:rPr>
                <w:rFonts w:eastAsia="Calibri"/>
                <w:sz w:val="20"/>
                <w:szCs w:val="20"/>
                <w:lang w:eastAsia="en-US"/>
              </w:rPr>
              <w:t>о</w:t>
            </w:r>
            <w:r w:rsidRPr="00C726F1">
              <w:rPr>
                <w:rFonts w:eastAsia="Calibri"/>
                <w:sz w:val="20"/>
                <w:szCs w:val="20"/>
                <w:lang w:eastAsia="en-US"/>
              </w:rPr>
              <w:t>изводственных средств</w:t>
            </w:r>
          </w:p>
        </w:tc>
        <w:tc>
          <w:tcPr>
            <w:tcW w:w="408" w:type="pct"/>
            <w:shd w:val="clear" w:color="auto" w:fill="auto"/>
            <w:noWrap/>
            <w:vAlign w:val="center"/>
          </w:tcPr>
          <w:p w14:paraId="2F028331"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0E6FC77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15004,432</w:t>
            </w:r>
          </w:p>
        </w:tc>
        <w:tc>
          <w:tcPr>
            <w:tcW w:w="314" w:type="pct"/>
            <w:shd w:val="clear" w:color="auto" w:fill="auto"/>
            <w:noWrap/>
            <w:vAlign w:val="bottom"/>
          </w:tcPr>
          <w:p w14:paraId="71430F5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15624,416</w:t>
            </w:r>
          </w:p>
        </w:tc>
        <w:tc>
          <w:tcPr>
            <w:tcW w:w="345" w:type="pct"/>
            <w:shd w:val="clear" w:color="auto" w:fill="auto"/>
            <w:noWrap/>
            <w:vAlign w:val="bottom"/>
          </w:tcPr>
          <w:p w14:paraId="34AF8B6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16152,644</w:t>
            </w:r>
          </w:p>
        </w:tc>
        <w:tc>
          <w:tcPr>
            <w:tcW w:w="269" w:type="pct"/>
            <w:shd w:val="clear" w:color="auto" w:fill="auto"/>
            <w:noWrap/>
            <w:vAlign w:val="bottom"/>
          </w:tcPr>
          <w:p w14:paraId="4D8343A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16817,982</w:t>
            </w:r>
          </w:p>
        </w:tc>
        <w:tc>
          <w:tcPr>
            <w:tcW w:w="348" w:type="pct"/>
            <w:shd w:val="clear" w:color="auto" w:fill="auto"/>
            <w:noWrap/>
            <w:vAlign w:val="bottom"/>
          </w:tcPr>
          <w:p w14:paraId="3FC6828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16968,661</w:t>
            </w:r>
          </w:p>
        </w:tc>
        <w:tc>
          <w:tcPr>
            <w:tcW w:w="335" w:type="pct"/>
            <w:shd w:val="clear" w:color="auto" w:fill="auto"/>
            <w:noWrap/>
            <w:vAlign w:val="bottom"/>
          </w:tcPr>
          <w:p w14:paraId="3D8B603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17121,535</w:t>
            </w:r>
          </w:p>
        </w:tc>
        <w:tc>
          <w:tcPr>
            <w:tcW w:w="345" w:type="pct"/>
            <w:shd w:val="clear" w:color="auto" w:fill="auto"/>
            <w:noWrap/>
            <w:vAlign w:val="bottom"/>
          </w:tcPr>
          <w:p w14:paraId="26F72DF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18903,558</w:t>
            </w:r>
          </w:p>
        </w:tc>
        <w:tc>
          <w:tcPr>
            <w:tcW w:w="340" w:type="pct"/>
            <w:shd w:val="clear" w:color="auto" w:fill="auto"/>
            <w:vAlign w:val="bottom"/>
          </w:tcPr>
          <w:p w14:paraId="73AC477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21288,477</w:t>
            </w:r>
          </w:p>
        </w:tc>
      </w:tr>
      <w:tr w:rsidR="00C726F1" w:rsidRPr="00C726F1" w14:paraId="1515740E" w14:textId="77777777" w:rsidTr="0084059E">
        <w:trPr>
          <w:cantSplit/>
          <w:jc w:val="center"/>
        </w:trPr>
        <w:tc>
          <w:tcPr>
            <w:tcW w:w="212" w:type="pct"/>
            <w:shd w:val="clear" w:color="auto" w:fill="auto"/>
            <w:vAlign w:val="bottom"/>
          </w:tcPr>
          <w:p w14:paraId="7538A54D"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5.9</w:t>
            </w:r>
          </w:p>
        </w:tc>
        <w:tc>
          <w:tcPr>
            <w:tcW w:w="1770" w:type="pct"/>
            <w:shd w:val="clear" w:color="auto" w:fill="auto"/>
            <w:noWrap/>
            <w:vAlign w:val="center"/>
          </w:tcPr>
          <w:p w14:paraId="192A5EEE" w14:textId="77777777" w:rsidR="00C726F1" w:rsidRPr="00C726F1" w:rsidRDefault="00C726F1" w:rsidP="00C726F1">
            <w:pPr>
              <w:jc w:val="left"/>
              <w:rPr>
                <w:rFonts w:eastAsia="Calibri"/>
                <w:bCs/>
                <w:sz w:val="20"/>
                <w:szCs w:val="20"/>
                <w:lang w:eastAsia="en-US"/>
              </w:rPr>
            </w:pPr>
            <w:r w:rsidRPr="00C726F1">
              <w:rPr>
                <w:rFonts w:eastAsia="Calibri"/>
                <w:sz w:val="20"/>
                <w:szCs w:val="20"/>
                <w:lang w:eastAsia="en-US"/>
              </w:rPr>
              <w:t>прочие расходы</w:t>
            </w:r>
          </w:p>
        </w:tc>
        <w:tc>
          <w:tcPr>
            <w:tcW w:w="408" w:type="pct"/>
            <w:shd w:val="clear" w:color="auto" w:fill="auto"/>
            <w:noWrap/>
            <w:vAlign w:val="center"/>
          </w:tcPr>
          <w:p w14:paraId="09888FC7"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57008B6D"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101952,961</w:t>
            </w:r>
          </w:p>
        </w:tc>
        <w:tc>
          <w:tcPr>
            <w:tcW w:w="314" w:type="pct"/>
            <w:shd w:val="clear" w:color="auto" w:fill="auto"/>
            <w:noWrap/>
            <w:vAlign w:val="bottom"/>
          </w:tcPr>
          <w:p w14:paraId="4AF1AF0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106165,658</w:t>
            </w:r>
          </w:p>
        </w:tc>
        <w:tc>
          <w:tcPr>
            <w:tcW w:w="345" w:type="pct"/>
            <w:shd w:val="clear" w:color="auto" w:fill="auto"/>
            <w:noWrap/>
            <w:vAlign w:val="bottom"/>
          </w:tcPr>
          <w:p w14:paraId="34D4CF5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109754,892</w:t>
            </w:r>
          </w:p>
        </w:tc>
        <w:tc>
          <w:tcPr>
            <w:tcW w:w="269" w:type="pct"/>
            <w:shd w:val="clear" w:color="auto" w:fill="auto"/>
            <w:noWrap/>
            <w:vAlign w:val="bottom"/>
          </w:tcPr>
          <w:p w14:paraId="632281E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114275,770</w:t>
            </w:r>
          </w:p>
        </w:tc>
        <w:tc>
          <w:tcPr>
            <w:tcW w:w="348" w:type="pct"/>
            <w:shd w:val="clear" w:color="auto" w:fill="auto"/>
            <w:noWrap/>
            <w:vAlign w:val="bottom"/>
          </w:tcPr>
          <w:p w14:paraId="3DDFA56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115299,609</w:t>
            </w:r>
          </w:p>
        </w:tc>
        <w:tc>
          <w:tcPr>
            <w:tcW w:w="335" w:type="pct"/>
            <w:shd w:val="clear" w:color="auto" w:fill="auto"/>
            <w:noWrap/>
            <w:vAlign w:val="bottom"/>
          </w:tcPr>
          <w:p w14:paraId="47D9831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116338,369</w:t>
            </w:r>
          </w:p>
        </w:tc>
        <w:tc>
          <w:tcPr>
            <w:tcW w:w="345" w:type="pct"/>
            <w:shd w:val="clear" w:color="auto" w:fill="auto"/>
            <w:noWrap/>
            <w:vAlign w:val="bottom"/>
          </w:tcPr>
          <w:p w14:paraId="7E86C9F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128446,960</w:t>
            </w:r>
          </w:p>
        </w:tc>
        <w:tc>
          <w:tcPr>
            <w:tcW w:w="340" w:type="pct"/>
            <w:shd w:val="clear" w:color="auto" w:fill="auto"/>
            <w:vAlign w:val="bottom"/>
          </w:tcPr>
          <w:p w14:paraId="13FE126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144652,139</w:t>
            </w:r>
          </w:p>
        </w:tc>
      </w:tr>
      <w:tr w:rsidR="00C726F1" w:rsidRPr="00C726F1" w14:paraId="17CE3E07" w14:textId="77777777" w:rsidTr="0084059E">
        <w:trPr>
          <w:cantSplit/>
          <w:jc w:val="center"/>
        </w:trPr>
        <w:tc>
          <w:tcPr>
            <w:tcW w:w="212" w:type="pct"/>
            <w:shd w:val="clear" w:color="auto" w:fill="auto"/>
            <w:vAlign w:val="center"/>
          </w:tcPr>
          <w:p w14:paraId="7312071D"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6</w:t>
            </w:r>
          </w:p>
        </w:tc>
        <w:tc>
          <w:tcPr>
            <w:tcW w:w="1770" w:type="pct"/>
            <w:shd w:val="clear" w:color="auto" w:fill="auto"/>
            <w:noWrap/>
            <w:vAlign w:val="center"/>
          </w:tcPr>
          <w:p w14:paraId="15A7CF0F"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Прибыль</w:t>
            </w:r>
          </w:p>
        </w:tc>
        <w:tc>
          <w:tcPr>
            <w:tcW w:w="408" w:type="pct"/>
            <w:shd w:val="clear" w:color="auto" w:fill="auto"/>
            <w:noWrap/>
            <w:vAlign w:val="center"/>
          </w:tcPr>
          <w:p w14:paraId="61BF3F19"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00E49B52"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7365,88</w:t>
            </w:r>
          </w:p>
        </w:tc>
        <w:tc>
          <w:tcPr>
            <w:tcW w:w="314" w:type="pct"/>
            <w:shd w:val="clear" w:color="auto" w:fill="auto"/>
            <w:noWrap/>
            <w:vAlign w:val="bottom"/>
          </w:tcPr>
          <w:p w14:paraId="5D274838"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7684,92</w:t>
            </w:r>
          </w:p>
        </w:tc>
        <w:tc>
          <w:tcPr>
            <w:tcW w:w="345" w:type="pct"/>
            <w:shd w:val="clear" w:color="auto" w:fill="auto"/>
            <w:noWrap/>
            <w:vAlign w:val="bottom"/>
          </w:tcPr>
          <w:p w14:paraId="470A655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7936,77</w:t>
            </w:r>
          </w:p>
        </w:tc>
        <w:tc>
          <w:tcPr>
            <w:tcW w:w="269" w:type="pct"/>
            <w:shd w:val="clear" w:color="auto" w:fill="auto"/>
            <w:noWrap/>
            <w:vAlign w:val="bottom"/>
          </w:tcPr>
          <w:p w14:paraId="74DF57A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8258,66</w:t>
            </w:r>
          </w:p>
        </w:tc>
        <w:tc>
          <w:tcPr>
            <w:tcW w:w="348" w:type="pct"/>
            <w:shd w:val="clear" w:color="auto" w:fill="auto"/>
            <w:noWrap/>
            <w:vAlign w:val="bottom"/>
          </w:tcPr>
          <w:p w14:paraId="3731BA31"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8324,61</w:t>
            </w:r>
          </w:p>
        </w:tc>
        <w:tc>
          <w:tcPr>
            <w:tcW w:w="335" w:type="pct"/>
            <w:shd w:val="clear" w:color="auto" w:fill="auto"/>
            <w:noWrap/>
            <w:vAlign w:val="bottom"/>
          </w:tcPr>
          <w:p w14:paraId="09C0C9A3"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8391,71</w:t>
            </w:r>
          </w:p>
        </w:tc>
        <w:tc>
          <w:tcPr>
            <w:tcW w:w="345" w:type="pct"/>
            <w:shd w:val="clear" w:color="auto" w:fill="auto"/>
            <w:noWrap/>
            <w:vAlign w:val="bottom"/>
          </w:tcPr>
          <w:p w14:paraId="440431E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9224,82</w:t>
            </w:r>
          </w:p>
        </w:tc>
        <w:tc>
          <w:tcPr>
            <w:tcW w:w="340" w:type="pct"/>
            <w:shd w:val="clear" w:color="auto" w:fill="auto"/>
            <w:vAlign w:val="bottom"/>
          </w:tcPr>
          <w:p w14:paraId="6FFB53E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10341,78</w:t>
            </w:r>
          </w:p>
        </w:tc>
      </w:tr>
      <w:tr w:rsidR="00C726F1" w:rsidRPr="00C726F1" w14:paraId="048F0409" w14:textId="77777777" w:rsidTr="0084059E">
        <w:trPr>
          <w:cantSplit/>
          <w:jc w:val="center"/>
        </w:trPr>
        <w:tc>
          <w:tcPr>
            <w:tcW w:w="212" w:type="pct"/>
            <w:shd w:val="clear" w:color="auto" w:fill="auto"/>
            <w:vAlign w:val="center"/>
          </w:tcPr>
          <w:p w14:paraId="5E2E511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7</w:t>
            </w:r>
          </w:p>
        </w:tc>
        <w:tc>
          <w:tcPr>
            <w:tcW w:w="1770" w:type="pct"/>
            <w:shd w:val="clear" w:color="auto" w:fill="auto"/>
            <w:noWrap/>
            <w:vAlign w:val="center"/>
          </w:tcPr>
          <w:p w14:paraId="31EA6C59"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Необходимая валовая выручка от вида деятельности</w:t>
            </w:r>
          </w:p>
        </w:tc>
        <w:tc>
          <w:tcPr>
            <w:tcW w:w="408" w:type="pct"/>
            <w:shd w:val="clear" w:color="auto" w:fill="auto"/>
            <w:noWrap/>
            <w:vAlign w:val="center"/>
          </w:tcPr>
          <w:p w14:paraId="094B6F9F" w14:textId="77777777" w:rsidR="00C726F1" w:rsidRPr="00C726F1" w:rsidRDefault="00C726F1" w:rsidP="00C726F1">
            <w:pPr>
              <w:ind w:left="-136" w:right="-184"/>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314" w:type="pct"/>
            <w:shd w:val="clear" w:color="auto" w:fill="auto"/>
            <w:vAlign w:val="bottom"/>
          </w:tcPr>
          <w:p w14:paraId="2E05DFB5"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182813,62</w:t>
            </w:r>
          </w:p>
        </w:tc>
        <w:tc>
          <w:tcPr>
            <w:tcW w:w="314" w:type="pct"/>
            <w:shd w:val="clear" w:color="auto" w:fill="auto"/>
            <w:noWrap/>
            <w:vAlign w:val="bottom"/>
          </w:tcPr>
          <w:p w14:paraId="3263FE6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190771,64</w:t>
            </w:r>
          </w:p>
        </w:tc>
        <w:tc>
          <w:tcPr>
            <w:tcW w:w="345" w:type="pct"/>
            <w:shd w:val="clear" w:color="auto" w:fill="auto"/>
            <w:noWrap/>
            <w:vAlign w:val="bottom"/>
          </w:tcPr>
          <w:p w14:paraId="412321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196752,92</w:t>
            </w:r>
          </w:p>
        </w:tc>
        <w:tc>
          <w:tcPr>
            <w:tcW w:w="269" w:type="pct"/>
            <w:shd w:val="clear" w:color="auto" w:fill="auto"/>
            <w:noWrap/>
            <w:vAlign w:val="bottom"/>
          </w:tcPr>
          <w:p w14:paraId="7BD40597"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204466,15</w:t>
            </w:r>
          </w:p>
        </w:tc>
        <w:tc>
          <w:tcPr>
            <w:tcW w:w="348" w:type="pct"/>
            <w:shd w:val="clear" w:color="auto" w:fill="auto"/>
            <w:noWrap/>
            <w:vAlign w:val="bottom"/>
          </w:tcPr>
          <w:p w14:paraId="0FE76F7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206552,14</w:t>
            </w:r>
          </w:p>
        </w:tc>
        <w:tc>
          <w:tcPr>
            <w:tcW w:w="335" w:type="pct"/>
            <w:shd w:val="clear" w:color="auto" w:fill="auto"/>
            <w:noWrap/>
            <w:vAlign w:val="bottom"/>
          </w:tcPr>
          <w:p w14:paraId="3CAADFA6"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208680,46</w:t>
            </w:r>
          </w:p>
        </w:tc>
        <w:tc>
          <w:tcPr>
            <w:tcW w:w="345" w:type="pct"/>
            <w:shd w:val="clear" w:color="auto" w:fill="auto"/>
            <w:noWrap/>
            <w:vAlign w:val="bottom"/>
          </w:tcPr>
          <w:p w14:paraId="0252B37B"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232060,74</w:t>
            </w:r>
          </w:p>
        </w:tc>
        <w:tc>
          <w:tcPr>
            <w:tcW w:w="340" w:type="pct"/>
            <w:shd w:val="clear" w:color="auto" w:fill="auto"/>
            <w:vAlign w:val="bottom"/>
          </w:tcPr>
          <w:p w14:paraId="39BC36CC"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264045,36</w:t>
            </w:r>
          </w:p>
        </w:tc>
      </w:tr>
      <w:tr w:rsidR="00C726F1" w:rsidRPr="00C726F1" w14:paraId="2410F8B4" w14:textId="77777777" w:rsidTr="0084059E">
        <w:trPr>
          <w:cantSplit/>
          <w:jc w:val="center"/>
        </w:trPr>
        <w:tc>
          <w:tcPr>
            <w:tcW w:w="212" w:type="pct"/>
            <w:shd w:val="clear" w:color="auto" w:fill="auto"/>
            <w:vAlign w:val="center"/>
          </w:tcPr>
          <w:p w14:paraId="7D9A822A"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8</w:t>
            </w:r>
          </w:p>
        </w:tc>
        <w:tc>
          <w:tcPr>
            <w:tcW w:w="1770" w:type="pct"/>
            <w:shd w:val="clear" w:color="auto" w:fill="auto"/>
            <w:noWrap/>
            <w:vAlign w:val="center"/>
          </w:tcPr>
          <w:p w14:paraId="2B808E9A" w14:textId="77777777" w:rsidR="00C726F1" w:rsidRPr="00C726F1" w:rsidRDefault="00C726F1" w:rsidP="00C726F1">
            <w:pPr>
              <w:jc w:val="left"/>
              <w:rPr>
                <w:rFonts w:eastAsia="Calibri"/>
                <w:bCs/>
                <w:sz w:val="20"/>
                <w:szCs w:val="20"/>
                <w:lang w:eastAsia="en-US"/>
              </w:rPr>
            </w:pPr>
            <w:r w:rsidRPr="00C726F1">
              <w:rPr>
                <w:rFonts w:eastAsia="Calibri"/>
                <w:bCs/>
                <w:sz w:val="20"/>
                <w:szCs w:val="20"/>
                <w:lang w:eastAsia="en-US"/>
              </w:rPr>
              <w:t>Оценочная стоимость производства тепла</w:t>
            </w:r>
          </w:p>
        </w:tc>
        <w:tc>
          <w:tcPr>
            <w:tcW w:w="408" w:type="pct"/>
            <w:shd w:val="clear" w:color="auto" w:fill="auto"/>
            <w:noWrap/>
            <w:vAlign w:val="center"/>
          </w:tcPr>
          <w:p w14:paraId="7DEB81D5" w14:textId="77777777" w:rsidR="00C726F1" w:rsidRPr="00C726F1" w:rsidRDefault="00C726F1" w:rsidP="00C726F1">
            <w:pPr>
              <w:ind w:left="-136" w:right="-184"/>
              <w:jc w:val="center"/>
              <w:rPr>
                <w:rFonts w:eastAsia="Calibri"/>
                <w:bCs/>
                <w:sz w:val="20"/>
                <w:szCs w:val="20"/>
                <w:lang w:eastAsia="en-US"/>
              </w:rPr>
            </w:pPr>
            <w:r w:rsidRPr="00C726F1">
              <w:rPr>
                <w:rFonts w:eastAsia="Calibri"/>
                <w:bCs/>
                <w:sz w:val="20"/>
                <w:szCs w:val="20"/>
                <w:lang w:eastAsia="en-US"/>
              </w:rPr>
              <w:t>руб./Гкал</w:t>
            </w:r>
          </w:p>
        </w:tc>
        <w:tc>
          <w:tcPr>
            <w:tcW w:w="314" w:type="pct"/>
            <w:shd w:val="clear" w:color="auto" w:fill="auto"/>
            <w:vAlign w:val="bottom"/>
          </w:tcPr>
          <w:p w14:paraId="4EE0CB0E"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9196,35</w:t>
            </w:r>
          </w:p>
        </w:tc>
        <w:tc>
          <w:tcPr>
            <w:tcW w:w="314" w:type="pct"/>
            <w:shd w:val="clear" w:color="auto" w:fill="auto"/>
            <w:noWrap/>
            <w:vAlign w:val="bottom"/>
          </w:tcPr>
          <w:p w14:paraId="20DAA98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9596,68</w:t>
            </w:r>
          </w:p>
        </w:tc>
        <w:tc>
          <w:tcPr>
            <w:tcW w:w="345" w:type="pct"/>
            <w:shd w:val="clear" w:color="auto" w:fill="auto"/>
            <w:noWrap/>
            <w:vAlign w:val="bottom"/>
          </w:tcPr>
          <w:p w14:paraId="7FA6B140"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9897,56</w:t>
            </w:r>
          </w:p>
        </w:tc>
        <w:tc>
          <w:tcPr>
            <w:tcW w:w="269" w:type="pct"/>
            <w:shd w:val="clear" w:color="auto" w:fill="auto"/>
            <w:noWrap/>
            <w:vAlign w:val="bottom"/>
          </w:tcPr>
          <w:p w14:paraId="38EAE534"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10144,17</w:t>
            </w:r>
          </w:p>
        </w:tc>
        <w:tc>
          <w:tcPr>
            <w:tcW w:w="348" w:type="pct"/>
            <w:shd w:val="clear" w:color="auto" w:fill="auto"/>
            <w:noWrap/>
            <w:vAlign w:val="bottom"/>
          </w:tcPr>
          <w:p w14:paraId="2667C69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10247,66</w:t>
            </w:r>
          </w:p>
        </w:tc>
        <w:tc>
          <w:tcPr>
            <w:tcW w:w="335" w:type="pct"/>
            <w:shd w:val="clear" w:color="auto" w:fill="auto"/>
            <w:noWrap/>
            <w:vAlign w:val="bottom"/>
          </w:tcPr>
          <w:p w14:paraId="763A92BA"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10353,25</w:t>
            </w:r>
          </w:p>
        </w:tc>
        <w:tc>
          <w:tcPr>
            <w:tcW w:w="345" w:type="pct"/>
            <w:shd w:val="clear" w:color="auto" w:fill="auto"/>
            <w:noWrap/>
            <w:vAlign w:val="bottom"/>
          </w:tcPr>
          <w:p w14:paraId="401BDDC9"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11513,21</w:t>
            </w:r>
          </w:p>
        </w:tc>
        <w:tc>
          <w:tcPr>
            <w:tcW w:w="340" w:type="pct"/>
            <w:shd w:val="clear" w:color="auto" w:fill="auto"/>
            <w:vAlign w:val="bottom"/>
          </w:tcPr>
          <w:p w14:paraId="0818375F" w14:textId="77777777" w:rsidR="00C726F1" w:rsidRPr="00C726F1" w:rsidRDefault="00C726F1" w:rsidP="00C726F1">
            <w:pPr>
              <w:ind w:left="-136" w:right="-184"/>
              <w:jc w:val="center"/>
              <w:rPr>
                <w:rFonts w:eastAsia="Calibri"/>
                <w:bCs/>
                <w:sz w:val="20"/>
                <w:szCs w:val="20"/>
                <w:lang w:eastAsia="en-US"/>
              </w:rPr>
            </w:pPr>
            <w:r w:rsidRPr="00C726F1">
              <w:rPr>
                <w:rFonts w:eastAsia="Calibri"/>
                <w:color w:val="000000"/>
                <w:sz w:val="20"/>
                <w:szCs w:val="20"/>
                <w:lang w:eastAsia="en-US"/>
              </w:rPr>
              <w:t>13100,06</w:t>
            </w:r>
          </w:p>
        </w:tc>
      </w:tr>
    </w:tbl>
    <w:p w14:paraId="3A21C5EB" w14:textId="77777777" w:rsidR="00C726F1" w:rsidRPr="00C726F1" w:rsidRDefault="00C726F1" w:rsidP="00C726F1">
      <w:pPr>
        <w:contextualSpacing/>
        <w:rPr>
          <w:rFonts w:eastAsia="Calibri"/>
          <w:sz w:val="22"/>
          <w:lang w:val="x-none" w:eastAsia="en-US"/>
        </w:rPr>
      </w:pPr>
      <w:r w:rsidRPr="00C726F1">
        <w:rPr>
          <w:rFonts w:eastAsia="Calibri"/>
          <w:sz w:val="22"/>
          <w:lang w:val="x-none" w:eastAsia="en-US"/>
        </w:rPr>
        <w:t>*- Прогнозирование финансово-хозяйственной деятельности Теплоснабжающей организации проводится на основе фактических показателей финансово-хозяйственной деятельности за базовый период регулирования и утверждённый период регулирования на момент разработки схемы теплоснабжения. В качестве исходных данных принимаются с данные портала по раскрытию информации, подлежащих свободному доступу (</w:t>
      </w:r>
      <w:hyperlink r:id="rId33">
        <w:r w:rsidRPr="00C726F1">
          <w:rPr>
            <w:rFonts w:eastAsia="Calibri"/>
            <w:sz w:val="22"/>
            <w:lang w:val="x-none" w:eastAsia="en-US"/>
          </w:rPr>
          <w:t>http://ri.eias.ru</w:t>
        </w:r>
      </w:hyperlink>
      <w:r w:rsidRPr="00C726F1">
        <w:rPr>
          <w:rFonts w:eastAsia="Calibri"/>
          <w:sz w:val="22"/>
          <w:lang w:val="x-none" w:eastAsia="en-US"/>
        </w:rPr>
        <w:t xml:space="preserve">) и данные от ТСО. </w:t>
      </w:r>
    </w:p>
    <w:p w14:paraId="3CB28883" w14:textId="77777777" w:rsidR="00C726F1" w:rsidRPr="00C726F1" w:rsidRDefault="00C726F1" w:rsidP="00C726F1">
      <w:pPr>
        <w:ind w:firstLine="567"/>
        <w:contextualSpacing/>
        <w:rPr>
          <w:rFonts w:eastAsia="Calibri"/>
          <w:szCs w:val="28"/>
          <w:lang w:eastAsia="en-US"/>
        </w:rPr>
      </w:pPr>
    </w:p>
    <w:p w14:paraId="282BCFA6" w14:textId="77777777" w:rsidR="00C726F1" w:rsidRPr="00C726F1" w:rsidRDefault="00C726F1" w:rsidP="00C726F1">
      <w:pPr>
        <w:ind w:firstLine="567"/>
        <w:contextualSpacing/>
        <w:rPr>
          <w:rFonts w:eastAsia="Calibri"/>
          <w:szCs w:val="28"/>
          <w:lang w:eastAsia="en-US"/>
        </w:rPr>
      </w:pPr>
    </w:p>
    <w:p w14:paraId="33C9E6C7" w14:textId="77777777" w:rsidR="00C726F1" w:rsidRPr="00C726F1" w:rsidRDefault="00C726F1" w:rsidP="00C726F1">
      <w:pPr>
        <w:ind w:firstLine="567"/>
        <w:contextualSpacing/>
        <w:rPr>
          <w:rFonts w:eastAsia="Calibri"/>
          <w:szCs w:val="28"/>
          <w:lang w:eastAsia="en-US"/>
        </w:rPr>
      </w:pPr>
    </w:p>
    <w:p w14:paraId="63A7211B" w14:textId="77777777" w:rsidR="00C726F1" w:rsidRPr="00C726F1" w:rsidRDefault="00C726F1" w:rsidP="00C726F1">
      <w:pPr>
        <w:widowControl w:val="0"/>
        <w:adjustRightInd w:val="0"/>
        <w:textAlignment w:val="baseline"/>
        <w:rPr>
          <w:rFonts w:eastAsia="Microsoft YaHei"/>
          <w:bCs/>
          <w:spacing w:val="-5"/>
          <w:lang w:eastAsia="en-US"/>
        </w:rPr>
      </w:pPr>
      <w:r w:rsidRPr="00C726F1">
        <w:rPr>
          <w:rFonts w:eastAsia="Microsoft YaHei"/>
          <w:bCs/>
          <w:spacing w:val="-5"/>
          <w:szCs w:val="18"/>
          <w:lang w:eastAsia="en-US"/>
        </w:rPr>
        <w:lastRenderedPageBreak/>
        <w:t xml:space="preserve">Таблица </w:t>
      </w:r>
      <w:r w:rsidRPr="00C726F1">
        <w:rPr>
          <w:rFonts w:eastAsia="Microsoft YaHei"/>
          <w:bCs/>
          <w:spacing w:val="-5"/>
          <w:szCs w:val="18"/>
          <w:lang w:eastAsia="en-US"/>
        </w:rPr>
        <w:fldChar w:fldCharType="begin"/>
      </w:r>
      <w:r w:rsidRPr="00C726F1">
        <w:rPr>
          <w:rFonts w:eastAsia="Microsoft YaHei"/>
          <w:bCs/>
          <w:spacing w:val="-5"/>
          <w:szCs w:val="18"/>
          <w:lang w:eastAsia="en-US"/>
        </w:rPr>
        <w:instrText xml:space="preserve"> SEQ Таблица \* ARABIC </w:instrText>
      </w:r>
      <w:r w:rsidRPr="00C726F1">
        <w:rPr>
          <w:rFonts w:eastAsia="Microsoft YaHei"/>
          <w:bCs/>
          <w:spacing w:val="-5"/>
          <w:szCs w:val="18"/>
          <w:lang w:eastAsia="en-US"/>
        </w:rPr>
        <w:fldChar w:fldCharType="separate"/>
      </w:r>
      <w:r w:rsidR="007E0B87">
        <w:rPr>
          <w:rFonts w:eastAsia="Microsoft YaHei"/>
          <w:bCs/>
          <w:noProof/>
          <w:spacing w:val="-5"/>
          <w:szCs w:val="18"/>
          <w:lang w:eastAsia="en-US"/>
        </w:rPr>
        <w:t>19</w:t>
      </w:r>
      <w:r w:rsidRPr="00C726F1">
        <w:rPr>
          <w:rFonts w:eastAsia="Microsoft YaHei"/>
          <w:bCs/>
          <w:noProof/>
          <w:spacing w:val="-5"/>
          <w:szCs w:val="18"/>
          <w:lang w:eastAsia="en-US"/>
        </w:rPr>
        <w:fldChar w:fldCharType="end"/>
      </w:r>
      <w:r w:rsidRPr="00C726F1">
        <w:rPr>
          <w:rFonts w:eastAsia="Microsoft YaHei"/>
          <w:bCs/>
          <w:spacing w:val="-5"/>
          <w:szCs w:val="18"/>
          <w:lang w:eastAsia="en-US"/>
        </w:rPr>
        <w:t xml:space="preserve"> - Оценка ценовых (тарифных) последствий реализации проектов схемы теплоснабжения </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5872"/>
        <w:gridCol w:w="1254"/>
        <w:gridCol w:w="893"/>
        <w:gridCol w:w="983"/>
        <w:gridCol w:w="904"/>
        <w:gridCol w:w="1025"/>
        <w:gridCol w:w="934"/>
        <w:gridCol w:w="1265"/>
        <w:gridCol w:w="1250"/>
      </w:tblGrid>
      <w:tr w:rsidR="00C726F1" w:rsidRPr="00C726F1" w14:paraId="2AE5084C" w14:textId="77777777" w:rsidTr="0084059E">
        <w:trPr>
          <w:cantSplit/>
          <w:tblHeader/>
          <w:jc w:val="center"/>
        </w:trPr>
        <w:tc>
          <w:tcPr>
            <w:tcW w:w="214" w:type="pct"/>
            <w:vAlign w:val="center"/>
          </w:tcPr>
          <w:p w14:paraId="1DADE738"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 </w:t>
            </w:r>
            <w:proofErr w:type="gramStart"/>
            <w:r w:rsidRPr="00C726F1">
              <w:rPr>
                <w:rFonts w:eastAsia="Calibri"/>
                <w:bCs/>
                <w:sz w:val="20"/>
                <w:szCs w:val="20"/>
                <w:lang w:eastAsia="en-US"/>
              </w:rPr>
              <w:t>п</w:t>
            </w:r>
            <w:proofErr w:type="gramEnd"/>
            <w:r w:rsidRPr="00C726F1">
              <w:rPr>
                <w:rFonts w:eastAsia="Calibri"/>
                <w:bCs/>
                <w:sz w:val="20"/>
                <w:szCs w:val="20"/>
                <w:lang w:eastAsia="en-US"/>
              </w:rPr>
              <w:t>/п</w:t>
            </w:r>
          </w:p>
        </w:tc>
        <w:tc>
          <w:tcPr>
            <w:tcW w:w="1954" w:type="pct"/>
            <w:shd w:val="clear" w:color="auto" w:fill="auto"/>
            <w:noWrap/>
            <w:vAlign w:val="center"/>
          </w:tcPr>
          <w:p w14:paraId="338C2417"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Наименование</w:t>
            </w:r>
          </w:p>
        </w:tc>
        <w:tc>
          <w:tcPr>
            <w:tcW w:w="417" w:type="pct"/>
            <w:shd w:val="clear" w:color="auto" w:fill="auto"/>
            <w:vAlign w:val="center"/>
          </w:tcPr>
          <w:p w14:paraId="22514A8B"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Ед. измер</w:t>
            </w:r>
            <w:r w:rsidRPr="00C726F1">
              <w:rPr>
                <w:rFonts w:eastAsia="Calibri"/>
                <w:bCs/>
                <w:sz w:val="20"/>
                <w:szCs w:val="20"/>
                <w:lang w:eastAsia="en-US"/>
              </w:rPr>
              <w:t>е</w:t>
            </w:r>
            <w:r w:rsidRPr="00C726F1">
              <w:rPr>
                <w:rFonts w:eastAsia="Calibri"/>
                <w:bCs/>
                <w:sz w:val="20"/>
                <w:szCs w:val="20"/>
                <w:lang w:eastAsia="en-US"/>
              </w:rPr>
              <w:t>ния</w:t>
            </w:r>
          </w:p>
        </w:tc>
        <w:tc>
          <w:tcPr>
            <w:tcW w:w="297" w:type="pct"/>
            <w:tcBorders>
              <w:bottom w:val="single" w:sz="4" w:space="0" w:color="auto"/>
            </w:tcBorders>
            <w:shd w:val="clear" w:color="auto" w:fill="auto"/>
            <w:noWrap/>
            <w:vAlign w:val="center"/>
          </w:tcPr>
          <w:p w14:paraId="23A57537"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2025 год</w:t>
            </w:r>
          </w:p>
        </w:tc>
        <w:tc>
          <w:tcPr>
            <w:tcW w:w="327" w:type="pct"/>
            <w:tcBorders>
              <w:bottom w:val="single" w:sz="4" w:space="0" w:color="auto"/>
            </w:tcBorders>
            <w:shd w:val="clear" w:color="auto" w:fill="auto"/>
            <w:noWrap/>
            <w:vAlign w:val="center"/>
          </w:tcPr>
          <w:p w14:paraId="1D8E73BB"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2026 год</w:t>
            </w:r>
          </w:p>
        </w:tc>
        <w:tc>
          <w:tcPr>
            <w:tcW w:w="301" w:type="pct"/>
            <w:tcBorders>
              <w:bottom w:val="single" w:sz="4" w:space="0" w:color="auto"/>
            </w:tcBorders>
            <w:shd w:val="clear" w:color="auto" w:fill="auto"/>
            <w:noWrap/>
            <w:vAlign w:val="center"/>
          </w:tcPr>
          <w:p w14:paraId="7CFAA1F9"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2027 год</w:t>
            </w:r>
          </w:p>
        </w:tc>
        <w:tc>
          <w:tcPr>
            <w:tcW w:w="341" w:type="pct"/>
            <w:tcBorders>
              <w:bottom w:val="single" w:sz="4" w:space="0" w:color="auto"/>
            </w:tcBorders>
            <w:shd w:val="clear" w:color="auto" w:fill="auto"/>
            <w:noWrap/>
            <w:vAlign w:val="center"/>
          </w:tcPr>
          <w:p w14:paraId="3624D3E1"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2028 год</w:t>
            </w:r>
          </w:p>
        </w:tc>
        <w:tc>
          <w:tcPr>
            <w:tcW w:w="311" w:type="pct"/>
            <w:tcBorders>
              <w:bottom w:val="single" w:sz="4" w:space="0" w:color="auto"/>
            </w:tcBorders>
            <w:shd w:val="clear" w:color="auto" w:fill="auto"/>
            <w:noWrap/>
            <w:vAlign w:val="center"/>
          </w:tcPr>
          <w:p w14:paraId="3DE13355" w14:textId="77777777" w:rsidR="00C726F1" w:rsidRPr="00C726F1" w:rsidRDefault="00C726F1" w:rsidP="00C726F1">
            <w:pPr>
              <w:ind w:left="-38" w:right="-141"/>
              <w:jc w:val="center"/>
              <w:rPr>
                <w:rFonts w:eastAsia="Calibri"/>
                <w:bCs/>
                <w:sz w:val="20"/>
                <w:szCs w:val="20"/>
                <w:lang w:eastAsia="en-US"/>
              </w:rPr>
            </w:pPr>
            <w:r w:rsidRPr="00C726F1">
              <w:rPr>
                <w:rFonts w:eastAsia="Calibri"/>
                <w:iCs/>
                <w:sz w:val="20"/>
                <w:szCs w:val="20"/>
                <w:lang w:eastAsia="en-US"/>
              </w:rPr>
              <w:t>2029 год</w:t>
            </w:r>
          </w:p>
        </w:tc>
        <w:tc>
          <w:tcPr>
            <w:tcW w:w="421" w:type="pct"/>
            <w:tcBorders>
              <w:bottom w:val="single" w:sz="4" w:space="0" w:color="auto"/>
            </w:tcBorders>
            <w:shd w:val="clear" w:color="auto" w:fill="auto"/>
            <w:noWrap/>
            <w:vAlign w:val="center"/>
          </w:tcPr>
          <w:p w14:paraId="037B207F" w14:textId="77777777" w:rsidR="00C726F1" w:rsidRPr="00C726F1" w:rsidRDefault="00C726F1" w:rsidP="00C726F1">
            <w:pPr>
              <w:ind w:left="-38" w:right="-141"/>
              <w:jc w:val="center"/>
              <w:rPr>
                <w:rFonts w:eastAsia="Calibri"/>
                <w:bCs/>
                <w:sz w:val="20"/>
                <w:szCs w:val="20"/>
                <w:lang w:eastAsia="en-US"/>
              </w:rPr>
            </w:pPr>
            <w:r w:rsidRPr="00C726F1">
              <w:rPr>
                <w:rFonts w:eastAsia="Calibri"/>
                <w:sz w:val="20"/>
                <w:szCs w:val="20"/>
                <w:lang w:eastAsia="en-US"/>
              </w:rPr>
              <w:t>2030-2034 годы</w:t>
            </w:r>
          </w:p>
        </w:tc>
        <w:tc>
          <w:tcPr>
            <w:tcW w:w="416" w:type="pct"/>
            <w:tcBorders>
              <w:bottom w:val="single" w:sz="4" w:space="0" w:color="auto"/>
            </w:tcBorders>
            <w:vAlign w:val="center"/>
          </w:tcPr>
          <w:p w14:paraId="259A48BC" w14:textId="77777777" w:rsidR="00C726F1" w:rsidRPr="00C726F1" w:rsidRDefault="00C726F1" w:rsidP="00C726F1">
            <w:pPr>
              <w:ind w:left="-38" w:right="-141"/>
              <w:jc w:val="center"/>
              <w:rPr>
                <w:rFonts w:eastAsia="Calibri"/>
                <w:bCs/>
                <w:sz w:val="20"/>
                <w:szCs w:val="20"/>
                <w:lang w:eastAsia="en-US"/>
              </w:rPr>
            </w:pPr>
            <w:r w:rsidRPr="00C726F1">
              <w:rPr>
                <w:rFonts w:eastAsia="Calibri"/>
                <w:sz w:val="20"/>
                <w:szCs w:val="20"/>
                <w:lang w:eastAsia="en-US"/>
              </w:rPr>
              <w:t xml:space="preserve">2036- 2040 </w:t>
            </w:r>
            <w:r w:rsidRPr="00C726F1">
              <w:rPr>
                <w:rFonts w:eastAsia="Calibri"/>
                <w:iCs/>
                <w:sz w:val="20"/>
                <w:szCs w:val="20"/>
                <w:lang w:eastAsia="en-US"/>
              </w:rPr>
              <w:t>годы</w:t>
            </w:r>
          </w:p>
        </w:tc>
      </w:tr>
      <w:tr w:rsidR="00C726F1" w:rsidRPr="00C726F1" w14:paraId="376A1E0F" w14:textId="77777777" w:rsidTr="0084059E">
        <w:trPr>
          <w:cantSplit/>
          <w:jc w:val="center"/>
        </w:trPr>
        <w:tc>
          <w:tcPr>
            <w:tcW w:w="214" w:type="pct"/>
            <w:vAlign w:val="center"/>
          </w:tcPr>
          <w:p w14:paraId="2F7C27B3"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1</w:t>
            </w:r>
          </w:p>
        </w:tc>
        <w:tc>
          <w:tcPr>
            <w:tcW w:w="1954" w:type="pct"/>
            <w:shd w:val="clear" w:color="auto" w:fill="auto"/>
            <w:noWrap/>
            <w:vAlign w:val="center"/>
          </w:tcPr>
          <w:p w14:paraId="490BBA92"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Капитальные затраты на реализацию мероприятий</w:t>
            </w:r>
          </w:p>
        </w:tc>
        <w:tc>
          <w:tcPr>
            <w:tcW w:w="417" w:type="pct"/>
            <w:shd w:val="clear" w:color="auto" w:fill="auto"/>
            <w:vAlign w:val="center"/>
          </w:tcPr>
          <w:p w14:paraId="620143E3" w14:textId="77777777" w:rsidR="00C726F1" w:rsidRPr="00C726F1" w:rsidRDefault="00C726F1" w:rsidP="00C726F1">
            <w:pPr>
              <w:ind w:left="-38" w:right="-141"/>
              <w:jc w:val="center"/>
              <w:rPr>
                <w:rFonts w:eastAsia="Calibri"/>
                <w:bCs/>
                <w:sz w:val="20"/>
                <w:szCs w:val="20"/>
                <w:lang w:eastAsia="en-US"/>
              </w:rPr>
            </w:pPr>
            <w:proofErr w:type="spellStart"/>
            <w:r w:rsidRPr="00C726F1">
              <w:rPr>
                <w:rFonts w:eastAsia="Calibri"/>
                <w:bCs/>
                <w:sz w:val="20"/>
                <w:szCs w:val="20"/>
                <w:lang w:eastAsia="en-US"/>
              </w:rPr>
              <w:t>тыс</w:t>
            </w:r>
            <w:proofErr w:type="gramStart"/>
            <w:r w:rsidRPr="00C726F1">
              <w:rPr>
                <w:rFonts w:eastAsia="Calibri"/>
                <w:bCs/>
                <w:sz w:val="20"/>
                <w:szCs w:val="20"/>
                <w:lang w:eastAsia="en-US"/>
              </w:rPr>
              <w:t>.р</w:t>
            </w:r>
            <w:proofErr w:type="gramEnd"/>
            <w:r w:rsidRPr="00C726F1">
              <w:rPr>
                <w:rFonts w:eastAsia="Calibri"/>
                <w:bCs/>
                <w:sz w:val="20"/>
                <w:szCs w:val="20"/>
                <w:lang w:eastAsia="en-US"/>
              </w:rPr>
              <w:t>уб</w:t>
            </w:r>
            <w:proofErr w:type="spellEnd"/>
            <w:r w:rsidRPr="00C726F1">
              <w:rPr>
                <w:rFonts w:eastAsia="Calibri"/>
                <w:bCs/>
                <w:sz w:val="20"/>
                <w:szCs w:val="20"/>
                <w:lang w:eastAsia="en-US"/>
              </w:rPr>
              <w:t>.</w:t>
            </w:r>
          </w:p>
        </w:tc>
        <w:tc>
          <w:tcPr>
            <w:tcW w:w="297" w:type="pct"/>
            <w:tcBorders>
              <w:top w:val="single" w:sz="4" w:space="0" w:color="auto"/>
              <w:left w:val="nil"/>
              <w:bottom w:val="single" w:sz="4" w:space="0" w:color="auto"/>
              <w:right w:val="single" w:sz="4" w:space="0" w:color="auto"/>
            </w:tcBorders>
            <w:shd w:val="clear" w:color="000000" w:fill="FFFFFF"/>
            <w:noWrap/>
            <w:vAlign w:val="center"/>
          </w:tcPr>
          <w:p w14:paraId="659634ED"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13200,0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E7963A7"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1F0EBAA"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8DA51C"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F040087"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6700,0</w:t>
            </w:r>
          </w:p>
        </w:tc>
        <w:tc>
          <w:tcPr>
            <w:tcW w:w="4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79547AF"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33500,0</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tcPr>
          <w:p w14:paraId="14EBDC2B" w14:textId="77777777" w:rsidR="00C726F1" w:rsidRPr="00C726F1" w:rsidRDefault="00C726F1" w:rsidP="00C726F1">
            <w:pPr>
              <w:ind w:left="-38" w:right="-141"/>
              <w:jc w:val="center"/>
              <w:rPr>
                <w:rFonts w:eastAsia="Calibri"/>
                <w:sz w:val="20"/>
                <w:szCs w:val="20"/>
                <w:lang w:eastAsia="en-US"/>
              </w:rPr>
            </w:pPr>
            <w:r w:rsidRPr="00C726F1">
              <w:rPr>
                <w:rFonts w:eastAsia="Calibri"/>
                <w:sz w:val="20"/>
                <w:szCs w:val="20"/>
                <w:lang w:eastAsia="en-US"/>
              </w:rPr>
              <w:t>33500,0</w:t>
            </w:r>
          </w:p>
        </w:tc>
      </w:tr>
      <w:tr w:rsidR="00C726F1" w:rsidRPr="00C726F1" w14:paraId="2CD04F25" w14:textId="77777777" w:rsidTr="0084059E">
        <w:trPr>
          <w:cantSplit/>
          <w:jc w:val="center"/>
        </w:trPr>
        <w:tc>
          <w:tcPr>
            <w:tcW w:w="214" w:type="pct"/>
            <w:vAlign w:val="center"/>
          </w:tcPr>
          <w:p w14:paraId="7D100761"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2</w:t>
            </w:r>
          </w:p>
        </w:tc>
        <w:tc>
          <w:tcPr>
            <w:tcW w:w="1954" w:type="pct"/>
            <w:shd w:val="clear" w:color="auto" w:fill="auto"/>
            <w:noWrap/>
            <w:vAlign w:val="center"/>
          </w:tcPr>
          <w:p w14:paraId="6AF7FD96"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Средневзвешенная оценочная стоимость производства тепла </w:t>
            </w:r>
          </w:p>
        </w:tc>
        <w:tc>
          <w:tcPr>
            <w:tcW w:w="417" w:type="pct"/>
            <w:shd w:val="clear" w:color="auto" w:fill="auto"/>
            <w:vAlign w:val="center"/>
          </w:tcPr>
          <w:p w14:paraId="46C84C2B"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0D1EDE06"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9596,68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4383BD5"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9897,56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C5C484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10144,17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B4E776E"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10247,66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489F69"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10353,25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91860E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11513,21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74B3F83"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13100,06</w:t>
            </w:r>
          </w:p>
        </w:tc>
      </w:tr>
      <w:tr w:rsidR="00C726F1" w:rsidRPr="00C726F1" w14:paraId="669FF686" w14:textId="77777777" w:rsidTr="0084059E">
        <w:trPr>
          <w:cantSplit/>
          <w:jc w:val="center"/>
        </w:trPr>
        <w:tc>
          <w:tcPr>
            <w:tcW w:w="214" w:type="pct"/>
            <w:vAlign w:val="center"/>
          </w:tcPr>
          <w:p w14:paraId="4E790E04"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3</w:t>
            </w:r>
          </w:p>
        </w:tc>
        <w:tc>
          <w:tcPr>
            <w:tcW w:w="1954" w:type="pct"/>
            <w:shd w:val="clear" w:color="auto" w:fill="auto"/>
            <w:noWrap/>
            <w:vAlign w:val="center"/>
          </w:tcPr>
          <w:p w14:paraId="151B858C"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 xml:space="preserve">Средневзвешенная оценочная стоимость производства тепла с учетом инвестиционной составляющей </w:t>
            </w:r>
          </w:p>
        </w:tc>
        <w:tc>
          <w:tcPr>
            <w:tcW w:w="417" w:type="pct"/>
            <w:shd w:val="clear" w:color="auto" w:fill="auto"/>
            <w:vAlign w:val="center"/>
          </w:tcPr>
          <w:p w14:paraId="5BDF1A62"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1904093B"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10150,03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AE2D7E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10178,43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82817A"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10421,17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AE121D"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10524,66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9D8D9"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10630,25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400CF68"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11790,22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E2182B3"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13377,07</w:t>
            </w:r>
          </w:p>
        </w:tc>
      </w:tr>
      <w:tr w:rsidR="00C726F1" w:rsidRPr="00C726F1" w14:paraId="02D7BEF4" w14:textId="77777777" w:rsidTr="0084059E">
        <w:trPr>
          <w:cantSplit/>
          <w:jc w:val="center"/>
        </w:trPr>
        <w:tc>
          <w:tcPr>
            <w:tcW w:w="214" w:type="pct"/>
            <w:vAlign w:val="center"/>
          </w:tcPr>
          <w:p w14:paraId="21C1694B"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4</w:t>
            </w:r>
          </w:p>
        </w:tc>
        <w:tc>
          <w:tcPr>
            <w:tcW w:w="1954" w:type="pct"/>
            <w:shd w:val="clear" w:color="auto" w:fill="auto"/>
            <w:noWrap/>
            <w:vAlign w:val="center"/>
          </w:tcPr>
          <w:p w14:paraId="13F12A55" w14:textId="77777777" w:rsidR="00C726F1" w:rsidRPr="00C726F1" w:rsidRDefault="00C726F1" w:rsidP="00C726F1">
            <w:pPr>
              <w:jc w:val="center"/>
              <w:rPr>
                <w:rFonts w:eastAsia="Calibri"/>
                <w:bCs/>
                <w:sz w:val="20"/>
                <w:szCs w:val="20"/>
                <w:lang w:eastAsia="en-US"/>
              </w:rPr>
            </w:pPr>
            <w:r w:rsidRPr="00C726F1">
              <w:rPr>
                <w:rFonts w:eastAsia="Calibri"/>
                <w:bCs/>
                <w:sz w:val="20"/>
                <w:szCs w:val="20"/>
                <w:lang w:eastAsia="en-US"/>
              </w:rPr>
              <w:t>Оценочная стоимость производства тепла (с использованием и</w:t>
            </w:r>
            <w:r w:rsidRPr="00C726F1">
              <w:rPr>
                <w:rFonts w:eastAsia="Calibri"/>
                <w:bCs/>
                <w:sz w:val="20"/>
                <w:szCs w:val="20"/>
                <w:lang w:eastAsia="en-US"/>
              </w:rPr>
              <w:t>н</w:t>
            </w:r>
            <w:r w:rsidRPr="00C726F1">
              <w:rPr>
                <w:rFonts w:eastAsia="Calibri"/>
                <w:bCs/>
                <w:sz w:val="20"/>
                <w:szCs w:val="20"/>
                <w:lang w:eastAsia="en-US"/>
              </w:rPr>
              <w:t>декса роста цен на тепловую энергию)</w:t>
            </w:r>
          </w:p>
        </w:tc>
        <w:tc>
          <w:tcPr>
            <w:tcW w:w="417" w:type="pct"/>
            <w:shd w:val="clear" w:color="auto" w:fill="auto"/>
            <w:vAlign w:val="center"/>
          </w:tcPr>
          <w:p w14:paraId="25F1A851" w14:textId="77777777" w:rsidR="00C726F1" w:rsidRPr="00C726F1" w:rsidRDefault="00C726F1" w:rsidP="00C726F1">
            <w:pPr>
              <w:ind w:left="-38" w:right="-141"/>
              <w:jc w:val="center"/>
              <w:rPr>
                <w:rFonts w:eastAsia="Calibri"/>
                <w:bCs/>
                <w:sz w:val="20"/>
                <w:szCs w:val="20"/>
                <w:lang w:eastAsia="en-US"/>
              </w:rPr>
            </w:pPr>
            <w:r w:rsidRPr="00C726F1">
              <w:rPr>
                <w:rFonts w:eastAsia="Calibri"/>
                <w:bCs/>
                <w:sz w:val="20"/>
                <w:szCs w:val="20"/>
                <w:lang w:eastAsia="en-US"/>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42D2F00F"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9600,99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5057FA"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9975,43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BD434"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10204,87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18CC8B"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10439,58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6BE1DC"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10846,72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1C4AE4F"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12731,99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715FCA10" w14:textId="77777777" w:rsidR="00C726F1" w:rsidRPr="00C726F1" w:rsidRDefault="00C726F1" w:rsidP="00C726F1">
            <w:pPr>
              <w:ind w:left="-38" w:right="-141"/>
              <w:jc w:val="center"/>
              <w:rPr>
                <w:rFonts w:eastAsia="Calibri"/>
                <w:sz w:val="20"/>
                <w:szCs w:val="20"/>
                <w:lang w:eastAsia="en-US"/>
              </w:rPr>
            </w:pPr>
            <w:r w:rsidRPr="00C726F1">
              <w:rPr>
                <w:rFonts w:eastAsia="Calibri"/>
                <w:color w:val="000000"/>
                <w:sz w:val="20"/>
                <w:szCs w:val="20"/>
                <w:lang w:eastAsia="en-US"/>
              </w:rPr>
              <w:t>16017,32</w:t>
            </w:r>
          </w:p>
        </w:tc>
      </w:tr>
    </w:tbl>
    <w:p w14:paraId="29C559B4" w14:textId="77777777" w:rsidR="00C726F1" w:rsidRPr="00C726F1" w:rsidRDefault="00C726F1" w:rsidP="00C726F1">
      <w:pPr>
        <w:contextualSpacing/>
        <w:rPr>
          <w:rFonts w:eastAsia="Calibri"/>
          <w:sz w:val="22"/>
          <w:szCs w:val="28"/>
          <w:lang w:val="x-none" w:eastAsia="en-US"/>
        </w:rPr>
      </w:pPr>
      <w:r w:rsidRPr="00C726F1">
        <w:rPr>
          <w:rFonts w:eastAsia="Calibri"/>
          <w:sz w:val="22"/>
          <w:szCs w:val="28"/>
          <w:lang w:val="x-none" w:eastAsia="en-US"/>
        </w:rPr>
        <w:t>*- Прогнозирование</w:t>
      </w:r>
      <w:r w:rsidRPr="00C726F1">
        <w:rPr>
          <w:rFonts w:eastAsia="Calibri"/>
          <w:spacing w:val="1"/>
          <w:sz w:val="22"/>
          <w:szCs w:val="28"/>
          <w:lang w:val="x-none" w:eastAsia="en-US"/>
        </w:rPr>
        <w:t xml:space="preserve"> </w:t>
      </w:r>
      <w:r w:rsidRPr="00C726F1">
        <w:rPr>
          <w:rFonts w:eastAsia="Calibri"/>
          <w:sz w:val="22"/>
          <w:szCs w:val="28"/>
          <w:lang w:val="x-none" w:eastAsia="en-US"/>
        </w:rPr>
        <w:t>финансово-хозяйственной</w:t>
      </w:r>
      <w:r w:rsidRPr="00C726F1">
        <w:rPr>
          <w:rFonts w:eastAsia="Calibri"/>
          <w:spacing w:val="1"/>
          <w:sz w:val="22"/>
          <w:szCs w:val="28"/>
          <w:lang w:val="x-none" w:eastAsia="en-US"/>
        </w:rPr>
        <w:t xml:space="preserve"> </w:t>
      </w:r>
      <w:r w:rsidRPr="00C726F1">
        <w:rPr>
          <w:rFonts w:eastAsia="Calibri"/>
          <w:sz w:val="22"/>
          <w:szCs w:val="28"/>
          <w:lang w:val="x-none" w:eastAsia="en-US"/>
        </w:rPr>
        <w:t>деятельности</w:t>
      </w:r>
      <w:r w:rsidRPr="00C726F1">
        <w:rPr>
          <w:rFonts w:eastAsia="Calibri"/>
          <w:spacing w:val="1"/>
          <w:sz w:val="22"/>
          <w:szCs w:val="28"/>
          <w:lang w:val="x-none" w:eastAsia="en-US"/>
        </w:rPr>
        <w:t xml:space="preserve"> </w:t>
      </w:r>
      <w:r w:rsidRPr="00C726F1">
        <w:rPr>
          <w:rFonts w:eastAsia="Calibri"/>
          <w:sz w:val="22"/>
          <w:szCs w:val="28"/>
          <w:lang w:val="x-none" w:eastAsia="en-US"/>
        </w:rPr>
        <w:t>Теплоснабжающей</w:t>
      </w:r>
      <w:r w:rsidRPr="00C726F1">
        <w:rPr>
          <w:rFonts w:eastAsia="Calibri"/>
          <w:spacing w:val="1"/>
          <w:sz w:val="22"/>
          <w:szCs w:val="28"/>
          <w:lang w:val="x-none" w:eastAsia="en-US"/>
        </w:rPr>
        <w:t xml:space="preserve"> </w:t>
      </w:r>
      <w:r w:rsidRPr="00C726F1">
        <w:rPr>
          <w:rFonts w:eastAsia="Calibri"/>
          <w:sz w:val="22"/>
          <w:szCs w:val="28"/>
          <w:lang w:val="x-none" w:eastAsia="en-US"/>
        </w:rPr>
        <w:t>организации</w:t>
      </w:r>
      <w:r w:rsidRPr="00C726F1">
        <w:rPr>
          <w:rFonts w:eastAsia="Calibri"/>
          <w:spacing w:val="1"/>
          <w:sz w:val="22"/>
          <w:szCs w:val="28"/>
          <w:lang w:val="x-none" w:eastAsia="en-US"/>
        </w:rPr>
        <w:t xml:space="preserve"> </w:t>
      </w:r>
      <w:r w:rsidRPr="00C726F1">
        <w:rPr>
          <w:rFonts w:eastAsia="Calibri"/>
          <w:sz w:val="22"/>
          <w:szCs w:val="28"/>
          <w:lang w:val="x-none" w:eastAsia="en-US"/>
        </w:rPr>
        <w:t>проводится на основе фактических</w:t>
      </w:r>
      <w:r w:rsidRPr="00C726F1">
        <w:rPr>
          <w:rFonts w:eastAsia="Calibri"/>
          <w:spacing w:val="1"/>
          <w:sz w:val="22"/>
          <w:szCs w:val="28"/>
          <w:lang w:val="x-none" w:eastAsia="en-US"/>
        </w:rPr>
        <w:t xml:space="preserve"> </w:t>
      </w:r>
      <w:r w:rsidRPr="00C726F1">
        <w:rPr>
          <w:rFonts w:eastAsia="Calibri"/>
          <w:sz w:val="22"/>
          <w:szCs w:val="28"/>
          <w:lang w:val="x-none" w:eastAsia="en-US"/>
        </w:rPr>
        <w:t>показателей</w:t>
      </w:r>
      <w:r w:rsidRPr="00C726F1">
        <w:rPr>
          <w:rFonts w:eastAsia="Calibri"/>
          <w:spacing w:val="1"/>
          <w:sz w:val="22"/>
          <w:szCs w:val="28"/>
          <w:lang w:val="x-none" w:eastAsia="en-US"/>
        </w:rPr>
        <w:t xml:space="preserve"> </w:t>
      </w:r>
      <w:r w:rsidRPr="00C726F1">
        <w:rPr>
          <w:rFonts w:eastAsia="Calibri"/>
          <w:sz w:val="22"/>
          <w:szCs w:val="28"/>
          <w:lang w:val="x-none" w:eastAsia="en-US"/>
        </w:rPr>
        <w:t>финансово-хозяйственной</w:t>
      </w:r>
      <w:r w:rsidRPr="00C726F1">
        <w:rPr>
          <w:rFonts w:eastAsia="Calibri"/>
          <w:spacing w:val="1"/>
          <w:sz w:val="22"/>
          <w:szCs w:val="28"/>
          <w:lang w:val="x-none" w:eastAsia="en-US"/>
        </w:rPr>
        <w:t xml:space="preserve"> </w:t>
      </w:r>
      <w:r w:rsidRPr="00C726F1">
        <w:rPr>
          <w:rFonts w:eastAsia="Calibri"/>
          <w:sz w:val="22"/>
          <w:szCs w:val="28"/>
          <w:lang w:val="x-none" w:eastAsia="en-US"/>
        </w:rPr>
        <w:t>деятельности за базовый период регулирования и утверждённый период регулирования на момент разработки схемы теплоснабжения. В качестве исходных данных принимаются с данные портала по</w:t>
      </w:r>
      <w:r w:rsidRPr="00C726F1">
        <w:rPr>
          <w:rFonts w:eastAsia="Calibri"/>
          <w:spacing w:val="1"/>
          <w:sz w:val="22"/>
          <w:szCs w:val="28"/>
          <w:lang w:val="x-none" w:eastAsia="en-US"/>
        </w:rPr>
        <w:t xml:space="preserve"> </w:t>
      </w:r>
      <w:r w:rsidRPr="00C726F1">
        <w:rPr>
          <w:rFonts w:eastAsia="Calibri"/>
          <w:sz w:val="22"/>
          <w:szCs w:val="28"/>
          <w:lang w:val="x-none" w:eastAsia="en-US"/>
        </w:rPr>
        <w:t>раскрытию информации, подлежащих свободному доступу (</w:t>
      </w:r>
      <w:hyperlink r:id="rId34">
        <w:r w:rsidRPr="00C726F1">
          <w:rPr>
            <w:rFonts w:eastAsia="Calibri"/>
            <w:sz w:val="22"/>
            <w:szCs w:val="28"/>
            <w:u w:val="single"/>
            <w:lang w:val="x-none" w:eastAsia="en-US"/>
          </w:rPr>
          <w:t>http://ri.eias.ru</w:t>
        </w:r>
      </w:hyperlink>
      <w:r w:rsidRPr="00C726F1">
        <w:rPr>
          <w:rFonts w:eastAsia="Calibri"/>
          <w:sz w:val="22"/>
          <w:szCs w:val="28"/>
          <w:lang w:val="x-none" w:eastAsia="en-US"/>
        </w:rPr>
        <w:t>) и данные от</w:t>
      </w:r>
      <w:r w:rsidRPr="00C726F1">
        <w:rPr>
          <w:rFonts w:eastAsia="Calibri"/>
          <w:spacing w:val="1"/>
          <w:sz w:val="22"/>
          <w:szCs w:val="28"/>
          <w:lang w:val="x-none" w:eastAsia="en-US"/>
        </w:rPr>
        <w:t xml:space="preserve"> </w:t>
      </w:r>
      <w:r w:rsidRPr="00C726F1">
        <w:rPr>
          <w:rFonts w:eastAsia="Calibri"/>
          <w:sz w:val="22"/>
          <w:szCs w:val="28"/>
          <w:lang w:val="x-none" w:eastAsia="en-US"/>
        </w:rPr>
        <w:t>ТСО.</w:t>
      </w:r>
      <w:r w:rsidRPr="00C726F1">
        <w:rPr>
          <w:rFonts w:eastAsia="Calibri"/>
          <w:spacing w:val="1"/>
          <w:sz w:val="22"/>
          <w:szCs w:val="28"/>
          <w:lang w:val="x-none" w:eastAsia="en-US"/>
        </w:rPr>
        <w:t xml:space="preserve"> </w:t>
      </w:r>
    </w:p>
    <w:p w14:paraId="130F17AD" w14:textId="77777777" w:rsidR="00C726F1" w:rsidRPr="00C726F1" w:rsidRDefault="00C726F1" w:rsidP="00C726F1">
      <w:pPr>
        <w:ind w:firstLine="567"/>
        <w:contextualSpacing/>
        <w:rPr>
          <w:rFonts w:eastAsia="Calibri"/>
          <w:szCs w:val="28"/>
          <w:lang w:eastAsia="en-US"/>
        </w:rPr>
      </w:pPr>
    </w:p>
    <w:p w14:paraId="450C04B0" w14:textId="77777777" w:rsidR="00C726F1" w:rsidRPr="00C726F1" w:rsidRDefault="00C726F1" w:rsidP="00C726F1">
      <w:pPr>
        <w:ind w:firstLine="851"/>
        <w:rPr>
          <w:rFonts w:eastAsia="Calibri"/>
          <w:szCs w:val="22"/>
          <w:lang w:eastAsia="en-US"/>
        </w:rPr>
      </w:pPr>
      <w:r w:rsidRPr="00C726F1">
        <w:rPr>
          <w:rFonts w:eastAsia="Calibri"/>
          <w:szCs w:val="22"/>
          <w:lang w:eastAsia="en-US"/>
        </w:rPr>
        <w:t>По данным таблицы видно, что реализация мероприятий по реконструкции объектов системы теплоснабжения позволит снизить оцено</w:t>
      </w:r>
      <w:r w:rsidRPr="00C726F1">
        <w:rPr>
          <w:rFonts w:eastAsia="Calibri"/>
          <w:szCs w:val="22"/>
          <w:lang w:eastAsia="en-US"/>
        </w:rPr>
        <w:t>ч</w:t>
      </w:r>
      <w:r w:rsidRPr="00C726F1">
        <w:rPr>
          <w:rFonts w:eastAsia="Calibri"/>
          <w:szCs w:val="22"/>
          <w:lang w:eastAsia="en-US"/>
        </w:rPr>
        <w:t>ную стоимость производства тепла к 2040 году на 22,0%, по сравнению с оценочной стоимостью производства тепла, рассчитанной с использов</w:t>
      </w:r>
      <w:r w:rsidRPr="00C726F1">
        <w:rPr>
          <w:rFonts w:eastAsia="Calibri"/>
          <w:szCs w:val="22"/>
          <w:lang w:eastAsia="en-US"/>
        </w:rPr>
        <w:t>а</w:t>
      </w:r>
      <w:r w:rsidRPr="00C726F1">
        <w:rPr>
          <w:rFonts w:eastAsia="Calibri"/>
          <w:szCs w:val="22"/>
          <w:lang w:eastAsia="en-US"/>
        </w:rPr>
        <w:t xml:space="preserve">нием индекса роста цен на тепловую энергию. </w:t>
      </w:r>
    </w:p>
    <w:p w14:paraId="791CC0A8"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В соответствии с действующим в сфере государственного ценового регулирования законодательством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достаточные средства для финансирования мероприятий по надежному функционированию и развитию систем теплоснабжения.</w:t>
      </w:r>
    </w:p>
    <w:p w14:paraId="5F17DC60"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экономически обоснованных расходов организации и возможных изменений условий реализации инвестиционной программы.</w:t>
      </w:r>
    </w:p>
    <w:p w14:paraId="316E2591"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Законодательством определен механизм ограничения предельной величины тарифов путем установления ежегодных предельных индексов роста, а также механизм ограничения предельной величины платы за ЖКУ для граждан путем установления ежегодных предельных индексов роста.</w:t>
      </w:r>
    </w:p>
    <w:p w14:paraId="69A40B95" w14:textId="77777777" w:rsidR="00C726F1" w:rsidRPr="00C726F1" w:rsidRDefault="00C726F1" w:rsidP="00C726F1">
      <w:pPr>
        <w:ind w:firstLine="567"/>
        <w:contextualSpacing/>
        <w:rPr>
          <w:rFonts w:eastAsia="Calibri"/>
          <w:szCs w:val="28"/>
          <w:lang w:val="x-none" w:eastAsia="en-US"/>
        </w:rPr>
      </w:pPr>
      <w:r w:rsidRPr="00C726F1">
        <w:rPr>
          <w:rFonts w:eastAsia="Calibri"/>
          <w:szCs w:val="28"/>
          <w:lang w:val="x-none" w:eastAsia="en-US"/>
        </w:rPr>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потребовать установления для организации тарифов на уровне выше установленного федеральным органом предельного максимального уровня.</w:t>
      </w:r>
    </w:p>
    <w:p w14:paraId="555D4026" w14:textId="77777777" w:rsidR="00C726F1" w:rsidRPr="00C726F1" w:rsidRDefault="00C726F1" w:rsidP="00C726F1">
      <w:pPr>
        <w:ind w:firstLine="567"/>
        <w:contextualSpacing/>
        <w:rPr>
          <w:rFonts w:eastAsia="Calibri"/>
          <w:lang w:val="x-none" w:eastAsia="en-US"/>
        </w:rPr>
      </w:pPr>
      <w:r w:rsidRPr="00C726F1">
        <w:rPr>
          <w:rFonts w:eastAsia="Calibri"/>
          <w:szCs w:val="28"/>
          <w:lang w:val="x-none" w:eastAsia="en-US"/>
        </w:rPr>
        <w:t>Решение об установлении для организации тарифов на уровне выше предельного максимального принимается органом исполнительной власти субъекта РФ в области государственного регулирования тарифов (цен) самостоятельно и не требует согласования с федеральным органом исполнительной власти в области государственного регулирования тарифов в сфере теплоснабжения.</w:t>
      </w:r>
    </w:p>
    <w:p w14:paraId="7572D6A8" w14:textId="77777777" w:rsidR="00C726F1" w:rsidRPr="00C726F1" w:rsidRDefault="00C726F1" w:rsidP="00C726F1">
      <w:pPr>
        <w:keepNext/>
        <w:keepLines/>
        <w:spacing w:after="120"/>
        <w:jc w:val="center"/>
        <w:outlineLvl w:val="0"/>
        <w:rPr>
          <w:b/>
          <w:bCs/>
          <w:caps/>
          <w:szCs w:val="28"/>
          <w:lang w:eastAsia="en-US"/>
        </w:rPr>
        <w:sectPr w:rsidR="00C726F1" w:rsidRPr="00C726F1" w:rsidSect="00A00D0C">
          <w:pgSz w:w="16838" w:h="11906" w:orient="landscape"/>
          <w:pgMar w:top="1134" w:right="567" w:bottom="1134" w:left="1134" w:header="708" w:footer="708" w:gutter="0"/>
          <w:cols w:space="708"/>
          <w:docGrid w:linePitch="360"/>
        </w:sectPr>
      </w:pPr>
      <w:bookmarkStart w:id="129" w:name="_Toc422303837"/>
    </w:p>
    <w:p w14:paraId="51A1D79A" w14:textId="77777777" w:rsidR="00C726F1" w:rsidRPr="00C726F1" w:rsidRDefault="00C726F1" w:rsidP="00C726F1">
      <w:pPr>
        <w:keepNext/>
        <w:keepLines/>
        <w:spacing w:after="120"/>
        <w:jc w:val="center"/>
        <w:outlineLvl w:val="0"/>
        <w:rPr>
          <w:b/>
          <w:bCs/>
          <w:caps/>
          <w:szCs w:val="28"/>
          <w:lang w:val="x-none" w:eastAsia="en-US"/>
        </w:rPr>
      </w:pPr>
      <w:bookmarkStart w:id="130" w:name="_Toc192441719"/>
      <w:r w:rsidRPr="00C726F1">
        <w:rPr>
          <w:b/>
          <w:bCs/>
          <w:caps/>
          <w:szCs w:val="28"/>
          <w:lang w:val="x-none" w:eastAsia="en-US"/>
        </w:rPr>
        <w:lastRenderedPageBreak/>
        <w:t>ВЫВОДЫ И РЕКОМЕНДАЦИИ</w:t>
      </w:r>
      <w:bookmarkEnd w:id="129"/>
      <w:bookmarkEnd w:id="130"/>
    </w:p>
    <w:p w14:paraId="48D9106D" w14:textId="77777777" w:rsidR="00C726F1" w:rsidRPr="00C726F1" w:rsidRDefault="00C726F1" w:rsidP="00C726F1">
      <w:pPr>
        <w:jc w:val="center"/>
        <w:rPr>
          <w:rFonts w:eastAsia="Calibri"/>
          <w:lang w:eastAsia="en-US"/>
        </w:rPr>
      </w:pPr>
    </w:p>
    <w:p w14:paraId="4A580B80" w14:textId="77777777" w:rsidR="00C726F1" w:rsidRPr="00C726F1" w:rsidRDefault="00C726F1" w:rsidP="00C726F1">
      <w:pPr>
        <w:suppressAutoHyphens/>
        <w:ind w:firstLine="567"/>
        <w:rPr>
          <w:rFonts w:eastAsia="Calibri"/>
          <w:lang w:eastAsia="ar-SA"/>
        </w:rPr>
      </w:pPr>
      <w:r w:rsidRPr="00C726F1">
        <w:rPr>
          <w:rFonts w:eastAsia="Calibri"/>
          <w:lang w:eastAsia="ar-SA"/>
        </w:rPr>
        <w:t xml:space="preserve">Для обеспечения надежности и эффективности систем теплоснабжения и исполнения федерального законодательства в сфере теплоснабжения рекомендуется </w:t>
      </w:r>
    </w:p>
    <w:p w14:paraId="2EBE088A" w14:textId="77777777" w:rsidR="00C726F1" w:rsidRPr="00C726F1" w:rsidRDefault="00C726F1" w:rsidP="00C726F1">
      <w:pPr>
        <w:tabs>
          <w:tab w:val="left" w:pos="851"/>
        </w:tabs>
        <w:suppressAutoHyphens/>
        <w:ind w:firstLine="539"/>
        <w:rPr>
          <w:rFonts w:eastAsia="Calibri"/>
          <w:lang w:eastAsia="ar-SA"/>
        </w:rPr>
      </w:pPr>
      <w:r w:rsidRPr="00C726F1">
        <w:rPr>
          <w:rFonts w:eastAsia="Calibri"/>
          <w:lang w:eastAsia="ar-SA"/>
        </w:rPr>
        <w:t>1. Вести статистику:</w:t>
      </w:r>
    </w:p>
    <w:p w14:paraId="4B5A6435"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 xml:space="preserve">1.1) аварийных отключений потребителей и повреждений тепловых сетей и сооружений на них раздельно по отопительному периоду и неотопительному периоду. </w:t>
      </w:r>
    </w:p>
    <w:p w14:paraId="65C3296E"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Статистика повреждений тепловых сетей по отопительному периоду должна отражать следующие показатели:</w:t>
      </w:r>
    </w:p>
    <w:p w14:paraId="0B195B8C"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1) место повреждения (номер участка, участок между тепловыми камерами); </w:t>
      </w:r>
    </w:p>
    <w:p w14:paraId="66D9C3A1"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2) дату и время обнаружения повреждения; </w:t>
      </w:r>
    </w:p>
    <w:p w14:paraId="4B32D30D"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3) количество потребителей, отключенных от теплоснабжения; </w:t>
      </w:r>
    </w:p>
    <w:p w14:paraId="77D77236"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4) общую тепловую нагрузку потребителей, отключенных от теплоснабжения (из них объектов первой категории теплоснабжения: школы, детские сады, больницы) раздельно по нагрузке отопления, вентиляции, горячего водоснабжения; </w:t>
      </w:r>
    </w:p>
    <w:p w14:paraId="1F456F51"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5) дату и время начала устранения повреждения; </w:t>
      </w:r>
    </w:p>
    <w:p w14:paraId="45CC26E8"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6) дату и время завершения устранения повреждения; </w:t>
      </w:r>
    </w:p>
    <w:p w14:paraId="43FD59C3"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7) дату и время включения теплоснабжения потребителям; </w:t>
      </w:r>
    </w:p>
    <w:p w14:paraId="6969729E"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8) причину/причины повреждения, в том числе установленные по результатам ра</w:t>
      </w:r>
      <w:r w:rsidRPr="00C726F1">
        <w:t>с</w:t>
      </w:r>
      <w:r w:rsidRPr="00C726F1">
        <w:t xml:space="preserve">следования для магистральных тепловых сетей. </w:t>
      </w:r>
    </w:p>
    <w:p w14:paraId="0D5EFD01" w14:textId="77777777" w:rsidR="00C726F1" w:rsidRPr="00C726F1" w:rsidRDefault="00C726F1" w:rsidP="00C726F1">
      <w:pPr>
        <w:tabs>
          <w:tab w:val="left" w:pos="851"/>
        </w:tabs>
        <w:suppressAutoHyphens/>
        <w:ind w:firstLine="851"/>
        <w:rPr>
          <w:rFonts w:eastAsia="Calibri"/>
          <w:lang w:eastAsia="ar-SA"/>
        </w:rPr>
      </w:pPr>
      <w:r w:rsidRPr="00C726F1">
        <w:rPr>
          <w:rFonts w:eastAsia="Calibri"/>
          <w:lang w:eastAsia="ar-SA"/>
        </w:rPr>
        <w:t>Статистика повреждений тепловых сетей по неотопительному периоду должна отражать следующие показатели:</w:t>
      </w:r>
    </w:p>
    <w:p w14:paraId="101CCE88"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1) место повреждения (номер участка, участок между тепловыми камерами); </w:t>
      </w:r>
    </w:p>
    <w:p w14:paraId="3C2BEF9A"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2) дату и время обнаружения повреждения; </w:t>
      </w:r>
    </w:p>
    <w:p w14:paraId="7C93C99F"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3) количество потребителей, отключенных от горячего водоснабжения; тепловую нагрузку потребителей, отключенных от теплоснабжения (из них объектов первой категории теплоснабжения: школы, детские сады, больницы) по нагрузке горячего водоснабжения; </w:t>
      </w:r>
    </w:p>
    <w:p w14:paraId="4CAAE16E"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4) дату и время начала устранения повреждения; </w:t>
      </w:r>
    </w:p>
    <w:p w14:paraId="52971ECA"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5) дату и время завершения устранения повреждения; </w:t>
      </w:r>
    </w:p>
    <w:p w14:paraId="0A84FF75"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 xml:space="preserve">6) дату и время включения теплоснабжения потребителям; </w:t>
      </w:r>
    </w:p>
    <w:p w14:paraId="2B48D757" w14:textId="77777777" w:rsidR="00C726F1" w:rsidRPr="00C726F1" w:rsidRDefault="00C726F1" w:rsidP="00C726F1">
      <w:pPr>
        <w:tabs>
          <w:tab w:val="left" w:pos="851"/>
          <w:tab w:val="left" w:pos="1134"/>
        </w:tabs>
        <w:autoSpaceDE w:val="0"/>
        <w:autoSpaceDN w:val="0"/>
        <w:adjustRightInd w:val="0"/>
        <w:ind w:left="284" w:firstLine="851"/>
        <w:contextualSpacing/>
      </w:pPr>
      <w:r w:rsidRPr="00C726F1">
        <w:t>7) причину/причины повреждения, в том числе установленные по результатам ра</w:t>
      </w:r>
      <w:r w:rsidRPr="00C726F1">
        <w:t>с</w:t>
      </w:r>
      <w:r w:rsidRPr="00C726F1">
        <w:t xml:space="preserve">следования для магистральных тепловых сетей. </w:t>
      </w:r>
    </w:p>
    <w:p w14:paraId="2479E20C" w14:textId="77777777" w:rsidR="00C726F1" w:rsidRPr="00C726F1" w:rsidRDefault="00C726F1" w:rsidP="00C726F1">
      <w:pPr>
        <w:tabs>
          <w:tab w:val="left" w:pos="851"/>
          <w:tab w:val="left" w:pos="1418"/>
        </w:tabs>
        <w:autoSpaceDE w:val="0"/>
        <w:autoSpaceDN w:val="0"/>
        <w:adjustRightInd w:val="0"/>
        <w:ind w:firstLine="851"/>
        <w:rPr>
          <w:rFonts w:eastAsia="Calibri"/>
        </w:rPr>
      </w:pPr>
      <w:r w:rsidRPr="00C726F1">
        <w:rPr>
          <w:rFonts w:eastAsia="Calibri"/>
        </w:rPr>
        <w:t>1.2) повреждений тепловых сетей и сооружений в результате гидравлических испыт</w:t>
      </w:r>
      <w:r w:rsidRPr="00C726F1">
        <w:rPr>
          <w:rFonts w:eastAsia="Calibri"/>
        </w:rPr>
        <w:t>а</w:t>
      </w:r>
      <w:r w:rsidRPr="00C726F1">
        <w:rPr>
          <w:rFonts w:eastAsia="Calibri"/>
        </w:rPr>
        <w:t xml:space="preserve">ний на плотность с указанием: </w:t>
      </w:r>
    </w:p>
    <w:p w14:paraId="72E1BE19" w14:textId="77777777" w:rsidR="00C726F1" w:rsidRPr="00C726F1" w:rsidRDefault="00C726F1" w:rsidP="00C726F1">
      <w:pPr>
        <w:tabs>
          <w:tab w:val="left" w:pos="851"/>
          <w:tab w:val="left" w:pos="1418"/>
        </w:tabs>
        <w:autoSpaceDE w:val="0"/>
        <w:autoSpaceDN w:val="0"/>
        <w:adjustRightInd w:val="0"/>
        <w:ind w:left="284" w:firstLine="851"/>
        <w:contextualSpacing/>
      </w:pPr>
      <w:r w:rsidRPr="00C726F1">
        <w:t xml:space="preserve">1) места повреждения (номер участка, участок между тепловыми камерами) в период гидравлических испытаний на плотность; </w:t>
      </w:r>
    </w:p>
    <w:p w14:paraId="5946B9D2" w14:textId="77777777" w:rsidR="00C726F1" w:rsidRPr="00C726F1" w:rsidRDefault="00C726F1" w:rsidP="00C726F1">
      <w:pPr>
        <w:tabs>
          <w:tab w:val="left" w:pos="851"/>
        </w:tabs>
        <w:autoSpaceDE w:val="0"/>
        <w:autoSpaceDN w:val="0"/>
        <w:adjustRightInd w:val="0"/>
        <w:ind w:left="284" w:firstLine="851"/>
        <w:contextualSpacing/>
      </w:pPr>
      <w:r w:rsidRPr="00C726F1">
        <w:t>2) место повреждения (номер участка, участок между тепловыми камерами) в пер</w:t>
      </w:r>
      <w:r w:rsidRPr="00C726F1">
        <w:t>и</w:t>
      </w:r>
      <w:r w:rsidRPr="00C726F1">
        <w:t xml:space="preserve">од повторных испытаний; </w:t>
      </w:r>
    </w:p>
    <w:p w14:paraId="095386FB" w14:textId="77777777" w:rsidR="00C726F1" w:rsidRPr="00C726F1" w:rsidRDefault="00C726F1" w:rsidP="00C726F1">
      <w:pPr>
        <w:tabs>
          <w:tab w:val="left" w:pos="851"/>
        </w:tabs>
        <w:autoSpaceDE w:val="0"/>
        <w:autoSpaceDN w:val="0"/>
        <w:adjustRightInd w:val="0"/>
        <w:ind w:left="284" w:firstLine="851"/>
        <w:contextualSpacing/>
      </w:pPr>
      <w:r w:rsidRPr="00C726F1">
        <w:t xml:space="preserve">3) причину/причины повреждения. </w:t>
      </w:r>
    </w:p>
    <w:p w14:paraId="646E0EEB" w14:textId="77777777" w:rsidR="00C726F1" w:rsidRPr="00C726F1" w:rsidRDefault="00C726F1" w:rsidP="00C726F1">
      <w:pPr>
        <w:tabs>
          <w:tab w:val="left" w:pos="851"/>
        </w:tabs>
        <w:autoSpaceDE w:val="0"/>
        <w:autoSpaceDN w:val="0"/>
        <w:adjustRightInd w:val="0"/>
        <w:ind w:firstLine="851"/>
        <w:contextualSpacing/>
      </w:pPr>
      <w:r w:rsidRPr="00C726F1">
        <w:t>1.3) отпускаемой тепловой энергии потребителям.</w:t>
      </w:r>
    </w:p>
    <w:p w14:paraId="6D3F2F00" w14:textId="77777777" w:rsidR="00C726F1" w:rsidRPr="00C726F1" w:rsidRDefault="00C726F1" w:rsidP="00C726F1">
      <w:pPr>
        <w:tabs>
          <w:tab w:val="left" w:pos="851"/>
        </w:tabs>
        <w:autoSpaceDE w:val="0"/>
        <w:autoSpaceDN w:val="0"/>
        <w:adjustRightInd w:val="0"/>
        <w:ind w:firstLine="851"/>
        <w:contextualSpacing/>
      </w:pPr>
      <w:r w:rsidRPr="00C726F1">
        <w:t>1.4) температуры обратного теплоносителя.</w:t>
      </w:r>
    </w:p>
    <w:p w14:paraId="2BFB06D7" w14:textId="77777777" w:rsidR="00C726F1" w:rsidRPr="00C726F1" w:rsidRDefault="00C726F1" w:rsidP="00C726F1">
      <w:pPr>
        <w:autoSpaceDE w:val="0"/>
        <w:autoSpaceDN w:val="0"/>
        <w:adjustRightInd w:val="0"/>
        <w:ind w:left="709" w:firstLine="567"/>
        <w:contextualSpacing/>
      </w:pPr>
    </w:p>
    <w:p w14:paraId="584238E6" w14:textId="77777777" w:rsidR="00C726F1" w:rsidRPr="00C726F1" w:rsidRDefault="00C726F1" w:rsidP="00C726F1">
      <w:pPr>
        <w:tabs>
          <w:tab w:val="left" w:pos="1418"/>
        </w:tabs>
        <w:autoSpaceDE w:val="0"/>
        <w:autoSpaceDN w:val="0"/>
        <w:adjustRightInd w:val="0"/>
        <w:ind w:firstLine="567"/>
        <w:rPr>
          <w:rFonts w:eastAsia="Calibri"/>
        </w:rPr>
      </w:pPr>
      <w:r w:rsidRPr="00C726F1">
        <w:rPr>
          <w:rFonts w:eastAsia="Calibri"/>
        </w:rPr>
        <w:t>2. По гидравлическим режимам тепловых сетей рекомендуется:</w:t>
      </w:r>
    </w:p>
    <w:p w14:paraId="7F8DC4BD" w14:textId="77777777" w:rsidR="00C726F1" w:rsidRPr="00C726F1" w:rsidRDefault="00C726F1" w:rsidP="00C726F1">
      <w:pPr>
        <w:suppressAutoHyphens/>
        <w:ind w:firstLine="851"/>
        <w:rPr>
          <w:rFonts w:eastAsia="Calibri"/>
          <w:lang w:eastAsia="ar-SA"/>
        </w:rPr>
      </w:pPr>
      <w:proofErr w:type="gramStart"/>
      <w:r w:rsidRPr="00C726F1">
        <w:rPr>
          <w:rFonts w:eastAsia="Calibri"/>
          <w:lang w:eastAsia="ar-SA"/>
        </w:rPr>
        <w:t>2.1) замена теплоизоляции;</w:t>
      </w:r>
      <w:proofErr w:type="gramEnd"/>
    </w:p>
    <w:p w14:paraId="7CC18A28" w14:textId="77777777" w:rsidR="00C726F1" w:rsidRPr="00C726F1" w:rsidRDefault="00C726F1" w:rsidP="00C726F1">
      <w:pPr>
        <w:suppressAutoHyphens/>
        <w:ind w:firstLine="851"/>
        <w:rPr>
          <w:rFonts w:eastAsia="Calibri"/>
          <w:lang w:eastAsia="ar-SA"/>
        </w:rPr>
      </w:pPr>
      <w:r w:rsidRPr="00C726F1">
        <w:rPr>
          <w:rFonts w:eastAsia="Calibri"/>
          <w:lang w:eastAsia="ar-SA"/>
        </w:rPr>
        <w:t>2.2) замена изношенных участков тепловых сетей.</w:t>
      </w:r>
    </w:p>
    <w:p w14:paraId="27DE1858" w14:textId="77777777" w:rsidR="00C726F1" w:rsidRPr="00C726F1" w:rsidRDefault="00C726F1" w:rsidP="00C726F1">
      <w:pPr>
        <w:suppressAutoHyphens/>
        <w:ind w:firstLine="567"/>
        <w:rPr>
          <w:rFonts w:eastAsia="Calibri"/>
          <w:lang w:eastAsia="ar-SA"/>
        </w:rPr>
      </w:pPr>
    </w:p>
    <w:p w14:paraId="0E58AC88" w14:textId="77777777" w:rsidR="00C726F1" w:rsidRPr="00C726F1" w:rsidRDefault="00C726F1" w:rsidP="00C726F1">
      <w:pPr>
        <w:tabs>
          <w:tab w:val="left" w:pos="1418"/>
        </w:tabs>
        <w:autoSpaceDE w:val="0"/>
        <w:autoSpaceDN w:val="0"/>
        <w:adjustRightInd w:val="0"/>
        <w:ind w:firstLine="567"/>
        <w:rPr>
          <w:rFonts w:eastAsia="Calibri"/>
          <w:lang w:eastAsia="en-US"/>
        </w:rPr>
      </w:pPr>
      <w:r w:rsidRPr="00C726F1">
        <w:rPr>
          <w:rFonts w:eastAsia="Calibri"/>
          <w:lang w:eastAsia="en-US"/>
        </w:rPr>
        <w:t>3. При разработке и последующей актуализации схемы теплоснабжения необходимо уч</w:t>
      </w:r>
      <w:r w:rsidRPr="00C726F1">
        <w:rPr>
          <w:rFonts w:eastAsia="Calibri"/>
          <w:lang w:eastAsia="en-US"/>
        </w:rPr>
        <w:t>и</w:t>
      </w:r>
      <w:r w:rsidRPr="00C726F1">
        <w:rPr>
          <w:rFonts w:eastAsia="Calibri"/>
          <w:lang w:eastAsia="en-US"/>
        </w:rPr>
        <w:t>тывать:</w:t>
      </w:r>
    </w:p>
    <w:p w14:paraId="7ADF9899" w14:textId="77777777" w:rsidR="00C726F1" w:rsidRPr="00C726F1" w:rsidRDefault="00C726F1" w:rsidP="00C726F1">
      <w:pPr>
        <w:tabs>
          <w:tab w:val="left" w:pos="993"/>
        </w:tabs>
        <w:ind w:right="-23" w:firstLine="851"/>
        <w:rPr>
          <w:rFonts w:eastAsia="Calibri"/>
          <w:lang w:eastAsia="ar-SA"/>
        </w:rPr>
      </w:pPr>
      <w:proofErr w:type="gramStart"/>
      <w:r w:rsidRPr="00C726F1">
        <w:rPr>
          <w:rFonts w:eastAsia="Calibri"/>
          <w:lang w:eastAsia="ar-SA"/>
        </w:rPr>
        <w:t>3.1) предложения по модернизации, реконструкции и новому строительству, выводу из эксплуатации источников тепловой энергии с учетом перспективной застройки территории;</w:t>
      </w:r>
      <w:proofErr w:type="gramEnd"/>
    </w:p>
    <w:p w14:paraId="6EEE1273" w14:textId="77777777" w:rsidR="00C726F1" w:rsidRPr="00C726F1" w:rsidRDefault="00C726F1" w:rsidP="00C726F1">
      <w:pPr>
        <w:ind w:right="-23" w:firstLine="851"/>
        <w:rPr>
          <w:rFonts w:eastAsia="Calibri"/>
          <w:lang w:eastAsia="ar-SA"/>
        </w:rPr>
      </w:pPr>
      <w:r w:rsidRPr="00C726F1">
        <w:rPr>
          <w:rFonts w:eastAsia="Calibri"/>
          <w:lang w:eastAsia="ar-SA"/>
        </w:rPr>
        <w:t>3.2) технико-экономические показатели теплоснабжающих организаций устанавливать по материалам тарифных дел;</w:t>
      </w:r>
    </w:p>
    <w:p w14:paraId="3E46C322" w14:textId="77777777" w:rsidR="00C726F1" w:rsidRPr="00C726F1" w:rsidRDefault="00C726F1" w:rsidP="00C726F1">
      <w:pPr>
        <w:tabs>
          <w:tab w:val="left" w:pos="567"/>
        </w:tabs>
        <w:ind w:right="-23" w:firstLine="851"/>
        <w:rPr>
          <w:rFonts w:eastAsia="Calibri"/>
          <w:lang w:eastAsia="ar-SA"/>
        </w:rPr>
      </w:pPr>
      <w:r w:rsidRPr="00C726F1">
        <w:rPr>
          <w:rFonts w:eastAsia="Calibri"/>
          <w:lang w:eastAsia="ar-SA"/>
        </w:rPr>
        <w:lastRenderedPageBreak/>
        <w:t>3.3) существующие проблемы организации качественного теплоснабжения, перечень причин, приводящих к снижению качества теплоснабжения, включая проблемы в работе те</w:t>
      </w:r>
      <w:r w:rsidRPr="00C726F1">
        <w:rPr>
          <w:rFonts w:eastAsia="Calibri"/>
          <w:lang w:eastAsia="ar-SA"/>
        </w:rPr>
        <w:t>п</w:t>
      </w:r>
      <w:r w:rsidRPr="00C726F1">
        <w:rPr>
          <w:rFonts w:eastAsia="Calibri"/>
          <w:lang w:eastAsia="ar-SA"/>
        </w:rPr>
        <w:t>лопотребляющих установок потребителей;</w:t>
      </w:r>
    </w:p>
    <w:p w14:paraId="3BB8C4D8" w14:textId="77777777" w:rsidR="00C726F1" w:rsidRPr="00C726F1" w:rsidRDefault="00C726F1" w:rsidP="00C726F1">
      <w:pPr>
        <w:ind w:right="-23" w:firstLine="851"/>
        <w:rPr>
          <w:rFonts w:eastAsia="Calibri"/>
          <w:lang w:eastAsia="ar-SA"/>
        </w:rPr>
      </w:pPr>
      <w:r w:rsidRPr="00C726F1">
        <w:rPr>
          <w:rFonts w:eastAsia="Calibri"/>
          <w:lang w:eastAsia="ar-SA"/>
        </w:rPr>
        <w:t>3.4) анализ предписаний надзорных органов об устранении нарушений, влияющих на безопасность и надежность систем теплоснабжения;</w:t>
      </w:r>
    </w:p>
    <w:p w14:paraId="3A6475F9" w14:textId="77777777" w:rsidR="00C726F1" w:rsidRPr="00C726F1" w:rsidRDefault="00C726F1" w:rsidP="00C726F1">
      <w:pPr>
        <w:ind w:right="-23" w:firstLine="851"/>
        <w:rPr>
          <w:rFonts w:eastAsia="Calibri"/>
          <w:lang w:eastAsia="ar-SA"/>
        </w:rPr>
      </w:pPr>
      <w:r w:rsidRPr="00C726F1">
        <w:rPr>
          <w:rFonts w:eastAsia="Calibri"/>
          <w:lang w:eastAsia="ar-SA"/>
        </w:rPr>
        <w:t>3.5) данные платы за подключение к системе теплоснабжения и поступлений денежных средств от осуществления указанной деятельности;</w:t>
      </w:r>
    </w:p>
    <w:p w14:paraId="3B0EB3B0" w14:textId="77777777" w:rsidR="00C726F1" w:rsidRPr="00C726F1" w:rsidRDefault="00C726F1" w:rsidP="00C726F1">
      <w:pPr>
        <w:tabs>
          <w:tab w:val="left" w:pos="567"/>
        </w:tabs>
        <w:autoSpaceDE w:val="0"/>
        <w:autoSpaceDN w:val="0"/>
        <w:adjustRightInd w:val="0"/>
        <w:ind w:firstLine="851"/>
        <w:rPr>
          <w:rFonts w:eastAsia="Calibri"/>
        </w:rPr>
      </w:pPr>
      <w:r w:rsidRPr="00C726F1">
        <w:rPr>
          <w:rFonts w:eastAsia="Calibri"/>
        </w:rPr>
        <w:t>3.6) корректировать договорные величины потребления тепловых нагрузок с использ</w:t>
      </w:r>
      <w:r w:rsidRPr="00C726F1">
        <w:rPr>
          <w:rFonts w:eastAsia="Calibri"/>
        </w:rPr>
        <w:t>о</w:t>
      </w:r>
      <w:r w:rsidRPr="00C726F1">
        <w:rPr>
          <w:rFonts w:eastAsia="Calibri"/>
        </w:rPr>
        <w:t xml:space="preserve">ванием Правил установления и изменения (пересмотра) тепловых нагрузок (утвержденных Приказом </w:t>
      </w:r>
      <w:proofErr w:type="spellStart"/>
      <w:r w:rsidRPr="00C726F1">
        <w:rPr>
          <w:rFonts w:eastAsia="Calibri"/>
        </w:rPr>
        <w:t>Минрегиона</w:t>
      </w:r>
      <w:proofErr w:type="spellEnd"/>
      <w:r w:rsidRPr="00C726F1">
        <w:rPr>
          <w:rFonts w:eastAsia="Calibri"/>
        </w:rPr>
        <w:t xml:space="preserve"> РФ от 28.12.2009 № 610 «Об утверждении правил установления и изм</w:t>
      </w:r>
      <w:r w:rsidRPr="00C726F1">
        <w:rPr>
          <w:rFonts w:eastAsia="Calibri"/>
        </w:rPr>
        <w:t>е</w:t>
      </w:r>
      <w:r w:rsidRPr="00C726F1">
        <w:rPr>
          <w:rFonts w:eastAsia="Calibri"/>
        </w:rPr>
        <w:t>нения (пересмотра) тепловых нагрузок»).</w:t>
      </w:r>
    </w:p>
    <w:p w14:paraId="3E1045CC" w14:textId="77777777" w:rsidR="00C726F1" w:rsidRPr="00C726F1" w:rsidRDefault="00C726F1" w:rsidP="00C726F1">
      <w:pPr>
        <w:rPr>
          <w:rFonts w:eastAsia="Calibri"/>
          <w:szCs w:val="22"/>
          <w:lang w:eastAsia="en-US"/>
        </w:rPr>
      </w:pPr>
    </w:p>
    <w:p w14:paraId="11527B4E" w14:textId="77777777" w:rsidR="00C726F1" w:rsidRPr="00C726F1" w:rsidRDefault="00C726F1" w:rsidP="00C726F1">
      <w:pPr>
        <w:jc w:val="center"/>
        <w:rPr>
          <w:rFonts w:eastAsia="Calibri"/>
          <w:szCs w:val="22"/>
          <w:lang w:eastAsia="en-US"/>
        </w:rPr>
      </w:pPr>
      <w:r w:rsidRPr="00C726F1">
        <w:rPr>
          <w:rFonts w:eastAsia="Calibri"/>
          <w:szCs w:val="22"/>
          <w:lang w:eastAsia="en-US"/>
        </w:rPr>
        <w:br w:type="page"/>
      </w:r>
      <w:r w:rsidRPr="00C726F1">
        <w:rPr>
          <w:rFonts w:eastAsia="Calibri"/>
          <w:szCs w:val="22"/>
          <w:lang w:eastAsia="en-US"/>
        </w:rPr>
        <w:lastRenderedPageBreak/>
        <w:t>СПИСОК ЛИТЕРАТУРЫ</w:t>
      </w:r>
    </w:p>
    <w:p w14:paraId="24510ACC" w14:textId="77777777" w:rsidR="00C726F1" w:rsidRPr="00C726F1" w:rsidRDefault="00C726F1" w:rsidP="00C726F1">
      <w:pPr>
        <w:suppressAutoHyphens/>
        <w:rPr>
          <w:rFonts w:eastAsia="Calibri"/>
          <w:szCs w:val="22"/>
          <w:lang w:eastAsia="en-US"/>
        </w:rPr>
      </w:pPr>
    </w:p>
    <w:p w14:paraId="5417F512"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val="x-none" w:eastAsia="en-US"/>
        </w:rPr>
        <w:t>1</w:t>
      </w:r>
      <w:r w:rsidRPr="00C726F1">
        <w:rPr>
          <w:rFonts w:eastAsia="Calibri"/>
          <w:szCs w:val="28"/>
          <w:lang w:eastAsia="en-US"/>
        </w:rPr>
        <w:t>.</w:t>
      </w:r>
      <w:r w:rsidRPr="00C726F1">
        <w:rPr>
          <w:rFonts w:eastAsia="Calibri"/>
          <w:szCs w:val="28"/>
          <w:lang w:val="x-none" w:eastAsia="en-US"/>
        </w:rPr>
        <w:t xml:space="preserve"> Федеральный закон от 27.07.2010 </w:t>
      </w:r>
      <w:r w:rsidRPr="00C726F1">
        <w:rPr>
          <w:rFonts w:eastAsia="Calibri"/>
          <w:szCs w:val="28"/>
          <w:lang w:eastAsia="en-US"/>
        </w:rPr>
        <w:t>№</w:t>
      </w:r>
      <w:r w:rsidRPr="00C726F1">
        <w:rPr>
          <w:rFonts w:eastAsia="Calibri"/>
          <w:szCs w:val="28"/>
          <w:lang w:val="x-none" w:eastAsia="en-US"/>
        </w:rPr>
        <w:t xml:space="preserve"> 190-ФЗ </w:t>
      </w:r>
      <w:r w:rsidRPr="00C726F1">
        <w:rPr>
          <w:rFonts w:eastAsia="Calibri"/>
          <w:szCs w:val="28"/>
          <w:lang w:eastAsia="en-US"/>
        </w:rPr>
        <w:t>«</w:t>
      </w:r>
      <w:r w:rsidRPr="00C726F1">
        <w:rPr>
          <w:rFonts w:eastAsia="Calibri"/>
          <w:szCs w:val="28"/>
          <w:lang w:val="x-none" w:eastAsia="en-US"/>
        </w:rPr>
        <w:t>О теплоснабжении</w:t>
      </w:r>
      <w:r w:rsidRPr="00C726F1">
        <w:rPr>
          <w:rFonts w:eastAsia="Calibri"/>
          <w:szCs w:val="28"/>
          <w:lang w:eastAsia="en-US"/>
        </w:rPr>
        <w:t>»// Собрание законод</w:t>
      </w:r>
      <w:r w:rsidRPr="00C726F1">
        <w:rPr>
          <w:rFonts w:eastAsia="Calibri"/>
          <w:szCs w:val="28"/>
          <w:lang w:eastAsia="en-US"/>
        </w:rPr>
        <w:t>а</w:t>
      </w:r>
      <w:r w:rsidRPr="00C726F1">
        <w:rPr>
          <w:rFonts w:eastAsia="Calibri"/>
          <w:szCs w:val="28"/>
          <w:lang w:eastAsia="en-US"/>
        </w:rPr>
        <w:t>тельства - 2010 г. - №31 - ст. 4159.</w:t>
      </w:r>
    </w:p>
    <w:p w14:paraId="36219FE3"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w:t>
      </w:r>
      <w:r w:rsidRPr="00C726F1">
        <w:rPr>
          <w:rFonts w:eastAsia="Calibri"/>
          <w:szCs w:val="28"/>
          <w:lang w:val="x-none" w:eastAsia="en-US"/>
        </w:rPr>
        <w:t xml:space="preserve"> Федеральный закон от 23.11.2009 </w:t>
      </w:r>
      <w:r w:rsidRPr="00C726F1">
        <w:rPr>
          <w:rFonts w:eastAsia="Calibri"/>
          <w:szCs w:val="28"/>
          <w:lang w:eastAsia="en-US"/>
        </w:rPr>
        <w:t>№</w:t>
      </w:r>
      <w:r w:rsidRPr="00C726F1">
        <w:rPr>
          <w:rFonts w:eastAsia="Calibri"/>
          <w:szCs w:val="28"/>
          <w:lang w:val="x-none" w:eastAsia="en-US"/>
        </w:rPr>
        <w:t xml:space="preserve"> 261-ФЗ </w:t>
      </w:r>
      <w:r w:rsidRPr="00C726F1">
        <w:rPr>
          <w:rFonts w:eastAsia="Calibri"/>
          <w:szCs w:val="28"/>
          <w:lang w:eastAsia="en-US"/>
        </w:rPr>
        <w:t>«</w:t>
      </w:r>
      <w:r w:rsidRPr="00C726F1">
        <w:rPr>
          <w:rFonts w:eastAsia="Calibri"/>
          <w:szCs w:val="28"/>
          <w:lang w:val="x-none" w:eastAsia="en-US"/>
        </w:rPr>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Pr="00C726F1">
        <w:rPr>
          <w:rFonts w:eastAsia="Calibri"/>
          <w:szCs w:val="28"/>
          <w:lang w:eastAsia="en-US"/>
        </w:rPr>
        <w:t xml:space="preserve">»// Собрание законодательства - 2009 г. - № 48 - </w:t>
      </w:r>
      <w:proofErr w:type="spellStart"/>
      <w:proofErr w:type="gramStart"/>
      <w:r w:rsidRPr="00C726F1">
        <w:rPr>
          <w:rFonts w:eastAsia="Calibri"/>
          <w:szCs w:val="28"/>
          <w:lang w:eastAsia="en-US"/>
        </w:rPr>
        <w:t>ст</w:t>
      </w:r>
      <w:proofErr w:type="spellEnd"/>
      <w:proofErr w:type="gramEnd"/>
      <w:r w:rsidRPr="00C726F1">
        <w:rPr>
          <w:rFonts w:eastAsia="Calibri"/>
          <w:szCs w:val="28"/>
          <w:lang w:eastAsia="en-US"/>
        </w:rPr>
        <w:t xml:space="preserve"> .5711.</w:t>
      </w:r>
    </w:p>
    <w:p w14:paraId="42FF93F7"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3.</w:t>
      </w:r>
      <w:r w:rsidRPr="00C726F1">
        <w:rPr>
          <w:rFonts w:eastAsia="Calibri"/>
          <w:szCs w:val="28"/>
          <w:lang w:val="x-none" w:eastAsia="en-US"/>
        </w:rPr>
        <w:t xml:space="preserve"> Постановление Правительства РФ от 22.02.2012 </w:t>
      </w:r>
      <w:r w:rsidRPr="00C726F1">
        <w:rPr>
          <w:rFonts w:eastAsia="Calibri"/>
          <w:szCs w:val="28"/>
          <w:lang w:eastAsia="en-US"/>
        </w:rPr>
        <w:t xml:space="preserve">№ </w:t>
      </w:r>
      <w:r w:rsidRPr="00C726F1">
        <w:rPr>
          <w:rFonts w:eastAsia="Calibri"/>
          <w:szCs w:val="28"/>
          <w:lang w:val="x-none" w:eastAsia="en-US"/>
        </w:rPr>
        <w:t xml:space="preserve">154 </w:t>
      </w:r>
      <w:r w:rsidRPr="00C726F1">
        <w:rPr>
          <w:rFonts w:eastAsia="Calibri"/>
          <w:szCs w:val="28"/>
          <w:lang w:eastAsia="en-US"/>
        </w:rPr>
        <w:t>«</w:t>
      </w:r>
      <w:r w:rsidRPr="00C726F1">
        <w:rPr>
          <w:rFonts w:eastAsia="Calibri"/>
          <w:szCs w:val="28"/>
          <w:lang w:val="x-none" w:eastAsia="en-US"/>
        </w:rPr>
        <w:t>О требованиях к схемам теплоснабжения, порядку их разработки и утверждения</w:t>
      </w:r>
      <w:r w:rsidRPr="00C726F1">
        <w:rPr>
          <w:rFonts w:eastAsia="Calibri"/>
          <w:szCs w:val="28"/>
          <w:lang w:eastAsia="en-US"/>
        </w:rPr>
        <w:t>» // Собрание законодательства - 2012 г. - №10 - ст. 1242.</w:t>
      </w:r>
    </w:p>
    <w:p w14:paraId="61DC5607"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4.</w:t>
      </w:r>
      <w:r w:rsidRPr="00C726F1">
        <w:rPr>
          <w:rFonts w:eastAsia="Calibri"/>
          <w:szCs w:val="28"/>
          <w:lang w:val="x-none" w:eastAsia="en-US"/>
        </w:rPr>
        <w:t xml:space="preserve"> Постановление Правительства РФ от 08.08.2012 </w:t>
      </w:r>
      <w:r w:rsidRPr="00C726F1">
        <w:rPr>
          <w:rFonts w:eastAsia="Calibri"/>
          <w:szCs w:val="28"/>
          <w:lang w:eastAsia="en-US"/>
        </w:rPr>
        <w:t>№</w:t>
      </w:r>
      <w:r w:rsidRPr="00C726F1">
        <w:rPr>
          <w:rFonts w:eastAsia="Calibri"/>
          <w:szCs w:val="28"/>
          <w:lang w:val="x-none" w:eastAsia="en-US"/>
        </w:rPr>
        <w:t xml:space="preserve"> 808 </w:t>
      </w:r>
      <w:r w:rsidRPr="00C726F1">
        <w:rPr>
          <w:rFonts w:eastAsia="Calibri"/>
          <w:szCs w:val="28"/>
          <w:lang w:eastAsia="en-US"/>
        </w:rPr>
        <w:t>«</w:t>
      </w:r>
      <w:r w:rsidRPr="00C726F1">
        <w:rPr>
          <w:rFonts w:eastAsia="Calibri"/>
          <w:szCs w:val="28"/>
          <w:lang w:val="x-none" w:eastAsia="en-US"/>
        </w:rPr>
        <w:t>Об организации теплоснабжения в Российской Федерации и о внесении изменений в некоторые акты Правительства Российской Федерации</w:t>
      </w:r>
      <w:r w:rsidRPr="00C726F1">
        <w:rPr>
          <w:rFonts w:eastAsia="Calibri"/>
          <w:szCs w:val="28"/>
          <w:lang w:eastAsia="en-US"/>
        </w:rPr>
        <w:t>»// Собрание законодательства Российской Федерации – 2012 г. - №34 - ст. 4734.</w:t>
      </w:r>
    </w:p>
    <w:p w14:paraId="5CDD2894"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5. </w:t>
      </w:r>
      <w:proofErr w:type="gramStart"/>
      <w:r w:rsidRPr="00C726F1">
        <w:rPr>
          <w:rFonts w:eastAsia="Calibri"/>
          <w:szCs w:val="22"/>
          <w:lang w:eastAsia="en-US"/>
        </w:rPr>
        <w:t>Постановление Правительства РФ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 мая 2010 г. N 340» // Собрание законодательства Российской Федерации - 2014 г. - №21</w:t>
      </w:r>
      <w:proofErr w:type="gramEnd"/>
      <w:r w:rsidRPr="00C726F1">
        <w:rPr>
          <w:rFonts w:eastAsia="Calibri"/>
          <w:szCs w:val="22"/>
          <w:lang w:eastAsia="en-US"/>
        </w:rPr>
        <w:t xml:space="preserve"> - ст. 2705.</w:t>
      </w:r>
    </w:p>
    <w:p w14:paraId="2B6A8E0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6. Постановление Правительства РФ от 22.10.2012 № 1075 «О ценообразовании в сфере теплоснабжения»// Собрание законодательства Российской Федерации - 2012 г. - № 44 - ст. 6022.</w:t>
      </w:r>
    </w:p>
    <w:p w14:paraId="31D7A1B3"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7. Постановление Правительства РФ от 18.11.2013 № 1034 «О коммерческом учете тепловой энергии, теплоносителя» // Собрание законодательства Российской Федерации - 2013 г. - №47 - ст. 6114.</w:t>
      </w:r>
    </w:p>
    <w:p w14:paraId="38630CDF"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8. Постановление Правительства РФ от 27.09.2021 № 1628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 Собрание законодательства Российской Федерации -2021 г. - №40 - ст. 6851.</w:t>
      </w:r>
    </w:p>
    <w:p w14:paraId="4AF18D5E"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9. Постановление Правительства РФ от 05.07.2018 № 787 (ред. от 30.11.2021)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 // Собрание законодательства Российской Федерации - 2018 г. - №29 - ст. 4432.</w:t>
      </w:r>
    </w:p>
    <w:p w14:paraId="2FC93E7E" w14:textId="77777777" w:rsidR="00C726F1" w:rsidRPr="00C726F1" w:rsidRDefault="00C726F1" w:rsidP="00C726F1">
      <w:pPr>
        <w:ind w:firstLine="567"/>
        <w:contextualSpacing/>
        <w:rPr>
          <w:rFonts w:eastAsia="Calibri"/>
          <w:szCs w:val="28"/>
          <w:lang w:eastAsia="en-US"/>
        </w:rPr>
      </w:pPr>
      <w:r w:rsidRPr="00C726F1">
        <w:rPr>
          <w:rFonts w:eastAsia="Calibri"/>
          <w:szCs w:val="28"/>
          <w:lang w:eastAsia="en-US"/>
        </w:rPr>
        <w:t>10.</w:t>
      </w:r>
      <w:r w:rsidRPr="00C726F1">
        <w:rPr>
          <w:rFonts w:eastAsia="Calibri"/>
          <w:szCs w:val="28"/>
          <w:lang w:val="x-none" w:eastAsia="en-US"/>
        </w:rPr>
        <w:t xml:space="preserve"> Приказ Минэнерго России от 05.03.2019 </w:t>
      </w:r>
      <w:r w:rsidRPr="00C726F1">
        <w:rPr>
          <w:rFonts w:eastAsia="Calibri"/>
          <w:szCs w:val="28"/>
          <w:lang w:eastAsia="en-US"/>
        </w:rPr>
        <w:t xml:space="preserve">№ </w:t>
      </w:r>
      <w:r w:rsidRPr="00C726F1">
        <w:rPr>
          <w:rFonts w:eastAsia="Calibri"/>
          <w:szCs w:val="28"/>
          <w:lang w:val="x-none" w:eastAsia="en-US"/>
        </w:rPr>
        <w:t xml:space="preserve">212 </w:t>
      </w:r>
      <w:r w:rsidRPr="00C726F1">
        <w:rPr>
          <w:rFonts w:eastAsia="Calibri"/>
          <w:szCs w:val="28"/>
          <w:lang w:eastAsia="en-US"/>
        </w:rPr>
        <w:t>«</w:t>
      </w:r>
      <w:r w:rsidRPr="00C726F1">
        <w:rPr>
          <w:rFonts w:eastAsia="Calibri"/>
          <w:szCs w:val="28"/>
          <w:lang w:val="x-none" w:eastAsia="en-US"/>
        </w:rPr>
        <w:t>Об утверждении Методических указаний по разработке схем теплоснабжения</w:t>
      </w:r>
      <w:r w:rsidRPr="00C726F1">
        <w:rPr>
          <w:rFonts w:eastAsia="Calibri"/>
          <w:szCs w:val="28"/>
          <w:lang w:eastAsia="en-US"/>
        </w:rPr>
        <w:t>» // Официальный интернет-портал правовой и</w:t>
      </w:r>
      <w:r w:rsidRPr="00C726F1">
        <w:rPr>
          <w:rFonts w:eastAsia="Calibri"/>
          <w:szCs w:val="28"/>
          <w:lang w:eastAsia="en-US"/>
        </w:rPr>
        <w:t>н</w:t>
      </w:r>
      <w:r w:rsidRPr="00C726F1">
        <w:rPr>
          <w:rFonts w:eastAsia="Calibri"/>
          <w:szCs w:val="28"/>
          <w:lang w:eastAsia="en-US"/>
        </w:rPr>
        <w:t xml:space="preserve">формации www.pravo.gov.ru -2019 г. - №0001201908160003. </w:t>
      </w:r>
    </w:p>
    <w:p w14:paraId="566F3E77"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11. Приказ </w:t>
      </w:r>
      <w:proofErr w:type="spellStart"/>
      <w:r w:rsidRPr="00C726F1">
        <w:rPr>
          <w:rFonts w:eastAsia="Calibri"/>
          <w:szCs w:val="22"/>
          <w:lang w:eastAsia="en-US"/>
        </w:rPr>
        <w:t>Минрегиона</w:t>
      </w:r>
      <w:proofErr w:type="spellEnd"/>
      <w:r w:rsidRPr="00C726F1">
        <w:rPr>
          <w:rFonts w:eastAsia="Calibri"/>
          <w:szCs w:val="22"/>
          <w:lang w:eastAsia="en-US"/>
        </w:rPr>
        <w:t xml:space="preserve"> России от 26.07.2013 № 310 «Об утверждении Методических указаний по анализу показателей, используемых для оценки надежности систем теплоснабжения» // Российская газета - 2013 г. - №279.</w:t>
      </w:r>
    </w:p>
    <w:p w14:paraId="04BC3B25"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12. Приказ Минэнерго России от 30.12.2008 № 323 «Об утверждении </w:t>
      </w:r>
      <w:proofErr w:type="gramStart"/>
      <w:r w:rsidRPr="00C726F1">
        <w:rPr>
          <w:rFonts w:eastAsia="Calibri"/>
          <w:szCs w:val="22"/>
          <w:lang w:eastAsia="en-US"/>
        </w:rPr>
        <w:t>порядка определения нормативов удельного расхода топлива</w:t>
      </w:r>
      <w:proofErr w:type="gramEnd"/>
      <w:r w:rsidRPr="00C726F1">
        <w:rPr>
          <w:rFonts w:eastAsia="Calibri"/>
          <w:szCs w:val="22"/>
          <w:lang w:eastAsia="en-US"/>
        </w:rPr>
        <w:t xml:space="preserve"> при производстве электрической и тепловой энергии» // Бюллетень нормативных актов федеральных органов исполнительной власти (текст приказа) - 2009 г. - №16. </w:t>
      </w:r>
    </w:p>
    <w:p w14:paraId="44359ABC"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13. Приказ Минэнерго России от 30.12.2008 № 325 «Об утверждении порядка определения нормативов технологических потерь при передаче тепловой энергии, теплоносителя» // Бюллетень нормативных актов федеральных органов исполнительной власти (те</w:t>
      </w:r>
      <w:proofErr w:type="gramStart"/>
      <w:r w:rsidRPr="00C726F1">
        <w:rPr>
          <w:rFonts w:eastAsia="Calibri"/>
          <w:szCs w:val="22"/>
          <w:lang w:eastAsia="en-US"/>
        </w:rPr>
        <w:t>кст пр</w:t>
      </w:r>
      <w:proofErr w:type="gramEnd"/>
      <w:r w:rsidRPr="00C726F1">
        <w:rPr>
          <w:rFonts w:eastAsia="Calibri"/>
          <w:szCs w:val="22"/>
          <w:lang w:eastAsia="en-US"/>
        </w:rPr>
        <w:t>иказа) - 2009 г. - №16.</w:t>
      </w:r>
    </w:p>
    <w:p w14:paraId="577E0326"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14. </w:t>
      </w:r>
      <w:proofErr w:type="gramStart"/>
      <w:r w:rsidRPr="00C726F1">
        <w:rPr>
          <w:rFonts w:eastAsia="Calibri"/>
          <w:szCs w:val="22"/>
          <w:lang w:eastAsia="en-US"/>
        </w:rPr>
        <w:t xml:space="preserve">Приказ Минэнерго России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w:t>
      </w:r>
      <w:r w:rsidRPr="00C726F1">
        <w:rPr>
          <w:rFonts w:eastAsia="Calibri"/>
          <w:szCs w:val="22"/>
          <w:lang w:eastAsia="en-US"/>
        </w:rPr>
        <w:lastRenderedPageBreak/>
        <w:t>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 Российская газета</w:t>
      </w:r>
      <w:proofErr w:type="gramEnd"/>
      <w:r w:rsidRPr="00C726F1">
        <w:rPr>
          <w:rFonts w:eastAsia="Calibri"/>
          <w:szCs w:val="22"/>
          <w:lang w:eastAsia="en-US"/>
        </w:rPr>
        <w:t xml:space="preserve"> - 2012 г. - №292.</w:t>
      </w:r>
    </w:p>
    <w:p w14:paraId="184BB561"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15. «Методические рекомендации по оценке эффективности инвестиционных проектов» (утв. Минэкономики РФ, Минфином РФ, Госстроем РФ 21.06.1999 N ВК 477) // Официальное издание - М.: Экономика - 2000 г.</w:t>
      </w:r>
    </w:p>
    <w:p w14:paraId="2B7A0549"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16. Укрупненные нормативы цены строительства НЦС 81-02-13-2021 «Наружные тепловые сети» - утв. Приказом Министерства строительства и жилищно-коммунального хозяйства Российской Федерации от 17.03.2021 г. № 150/пр.</w:t>
      </w:r>
    </w:p>
    <w:p w14:paraId="03297A1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17. Укрупненные нормативы цены строительства "НЦС 81-02-13-2021. Укрупненные нормативы цены строительства. Сборник № 13. Наружные тепловые сети" (утв. Приказом Минстроя России от 17.03.2021 № 150/</w:t>
      </w:r>
      <w:proofErr w:type="spellStart"/>
      <w:proofErr w:type="gramStart"/>
      <w:r w:rsidRPr="00C726F1">
        <w:rPr>
          <w:rFonts w:eastAsia="Calibri"/>
          <w:szCs w:val="22"/>
          <w:lang w:eastAsia="en-US"/>
        </w:rPr>
        <w:t>пр</w:t>
      </w:r>
      <w:proofErr w:type="spellEnd"/>
      <w:proofErr w:type="gramEnd"/>
      <w:r w:rsidRPr="00C726F1">
        <w:rPr>
          <w:rFonts w:eastAsia="Calibri"/>
          <w:szCs w:val="22"/>
          <w:lang w:eastAsia="en-US"/>
        </w:rPr>
        <w:t>) (ред. от 29.06.2021).</w:t>
      </w:r>
    </w:p>
    <w:p w14:paraId="693DA383"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18. «СП 41-108-2004. Поквартирное теплоснабжение жилых зданий с </w:t>
      </w:r>
      <w:proofErr w:type="spellStart"/>
      <w:r w:rsidRPr="00C726F1">
        <w:rPr>
          <w:rFonts w:eastAsia="Calibri"/>
          <w:szCs w:val="22"/>
          <w:lang w:eastAsia="en-US"/>
        </w:rPr>
        <w:t>теплогенераторами</w:t>
      </w:r>
      <w:proofErr w:type="spellEnd"/>
      <w:r w:rsidRPr="00C726F1">
        <w:rPr>
          <w:rFonts w:eastAsia="Calibri"/>
          <w:szCs w:val="22"/>
          <w:lang w:eastAsia="en-US"/>
        </w:rPr>
        <w:t xml:space="preserve"> на газовом топливе» // Официальное издание - М.: ФГУП ЦПП - 2005 г.</w:t>
      </w:r>
    </w:p>
    <w:p w14:paraId="7CB6CCA7" w14:textId="77777777" w:rsidR="00C726F1" w:rsidRPr="00C726F1" w:rsidRDefault="00C726F1" w:rsidP="00C726F1">
      <w:pPr>
        <w:tabs>
          <w:tab w:val="left" w:pos="993"/>
          <w:tab w:val="left" w:pos="1134"/>
        </w:tabs>
        <w:suppressAutoHyphens/>
        <w:ind w:firstLine="567"/>
        <w:rPr>
          <w:rFonts w:eastAsia="Calibri"/>
          <w:szCs w:val="22"/>
          <w:lang w:eastAsia="en-US"/>
        </w:rPr>
      </w:pPr>
      <w:r w:rsidRPr="00C726F1">
        <w:rPr>
          <w:rFonts w:eastAsia="Calibri"/>
          <w:szCs w:val="22"/>
          <w:lang w:eastAsia="en-US"/>
        </w:rPr>
        <w:t xml:space="preserve">19. «ГОСТ 30494-2011. Межгосударственный стандарт. Здания жилые и общественные. Параметры микроклимата в помещениях» // Официальное издание - М.: </w:t>
      </w:r>
      <w:proofErr w:type="spellStart"/>
      <w:r w:rsidRPr="00C726F1">
        <w:rPr>
          <w:rFonts w:eastAsia="Calibri"/>
          <w:szCs w:val="22"/>
          <w:lang w:eastAsia="en-US"/>
        </w:rPr>
        <w:t>Стандартинформ</w:t>
      </w:r>
      <w:proofErr w:type="spellEnd"/>
      <w:r w:rsidRPr="00C726F1">
        <w:rPr>
          <w:rFonts w:eastAsia="Calibri"/>
          <w:szCs w:val="22"/>
          <w:lang w:eastAsia="en-US"/>
        </w:rPr>
        <w:t xml:space="preserve"> - 2019 г.</w:t>
      </w:r>
    </w:p>
    <w:p w14:paraId="0BD62160"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20.</w:t>
      </w:r>
      <w:r w:rsidRPr="00C726F1">
        <w:rPr>
          <w:rFonts w:eastAsia="Calibri"/>
          <w:szCs w:val="28"/>
          <w:lang w:val="x-none" w:eastAsia="en-US"/>
        </w:rPr>
        <w:t xml:space="preserve"> </w:t>
      </w:r>
      <w:r w:rsidRPr="00C726F1">
        <w:rPr>
          <w:rFonts w:eastAsia="Calibri"/>
          <w:szCs w:val="28"/>
          <w:lang w:eastAsia="en-US"/>
        </w:rPr>
        <w:t>«</w:t>
      </w:r>
      <w:r w:rsidRPr="00C726F1">
        <w:rPr>
          <w:rFonts w:eastAsia="Calibri"/>
          <w:szCs w:val="28"/>
          <w:lang w:val="x-none" w:eastAsia="en-US"/>
        </w:rPr>
        <w:t xml:space="preserve">СП 50.13330.2012. </w:t>
      </w:r>
      <w:r w:rsidRPr="00C726F1">
        <w:rPr>
          <w:rFonts w:eastAsia="Calibri"/>
          <w:szCs w:val="28"/>
          <w:lang w:eastAsia="en-US"/>
        </w:rPr>
        <w:t>С</w:t>
      </w:r>
      <w:r w:rsidRPr="00C726F1">
        <w:rPr>
          <w:rFonts w:eastAsia="Calibri"/>
          <w:szCs w:val="28"/>
          <w:lang w:val="x-none" w:eastAsia="en-US"/>
        </w:rPr>
        <w:t>вод правил. Тепловая защита зданий. Актуализированная редакция СНиП 23-02-2003"</w:t>
      </w:r>
      <w:r w:rsidRPr="00C726F1">
        <w:rPr>
          <w:rFonts w:eastAsia="Calibri"/>
          <w:szCs w:val="28"/>
          <w:lang w:eastAsia="en-US"/>
        </w:rPr>
        <w:t>»</w:t>
      </w:r>
      <w:r w:rsidRPr="00C726F1">
        <w:rPr>
          <w:rFonts w:eastAsia="Calibri"/>
          <w:szCs w:val="28"/>
          <w:lang w:val="x-none" w:eastAsia="en-US"/>
        </w:rPr>
        <w:t xml:space="preserve"> </w:t>
      </w:r>
      <w:r w:rsidRPr="00C726F1">
        <w:rPr>
          <w:rFonts w:eastAsia="Calibri"/>
          <w:szCs w:val="28"/>
          <w:lang w:eastAsia="en-US"/>
        </w:rPr>
        <w:t xml:space="preserve">// Официальное издание - М.: </w:t>
      </w:r>
      <w:proofErr w:type="spellStart"/>
      <w:r w:rsidRPr="00C726F1">
        <w:rPr>
          <w:rFonts w:eastAsia="Calibri"/>
          <w:szCs w:val="28"/>
          <w:lang w:eastAsia="en-US"/>
        </w:rPr>
        <w:t>Минрегион</w:t>
      </w:r>
      <w:proofErr w:type="spellEnd"/>
      <w:r w:rsidRPr="00C726F1">
        <w:rPr>
          <w:rFonts w:eastAsia="Calibri"/>
          <w:szCs w:val="28"/>
          <w:lang w:eastAsia="en-US"/>
        </w:rPr>
        <w:t xml:space="preserve"> России - 2012 г.</w:t>
      </w:r>
    </w:p>
    <w:p w14:paraId="30CB1959" w14:textId="77777777" w:rsidR="00C726F1" w:rsidRPr="00C726F1" w:rsidRDefault="00C726F1" w:rsidP="00C726F1">
      <w:pPr>
        <w:tabs>
          <w:tab w:val="left" w:pos="993"/>
          <w:tab w:val="left" w:pos="1134"/>
        </w:tabs>
        <w:suppressAutoHyphens/>
        <w:ind w:firstLine="567"/>
        <w:rPr>
          <w:rFonts w:eastAsia="Calibri"/>
          <w:szCs w:val="22"/>
          <w:lang w:eastAsia="en-US"/>
        </w:rPr>
      </w:pPr>
      <w:r w:rsidRPr="00C726F1">
        <w:rPr>
          <w:rFonts w:eastAsia="Calibri"/>
          <w:szCs w:val="22"/>
          <w:lang w:eastAsia="en-US"/>
        </w:rPr>
        <w:t>21. «СП 23-101-2004. Проектирование тепловой защиты зданий» // Официальное издание - М.: ФГУП ЦПП - 2004 г.</w:t>
      </w:r>
    </w:p>
    <w:p w14:paraId="7A982B05"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22. «СНиП 31-05-2003. Общественные здания административного назначения» // Официальное издание - М.: Госстрой России, ФГУП ЦПП - 2004 г.</w:t>
      </w:r>
    </w:p>
    <w:p w14:paraId="3AB747CB"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23. «СП 131.13330.2020. Свод правил. Строительная климатология. СНиП 23-01-99*» // Официальное издание. М.: </w:t>
      </w:r>
      <w:proofErr w:type="spellStart"/>
      <w:r w:rsidRPr="00C726F1">
        <w:rPr>
          <w:rFonts w:eastAsia="Calibri"/>
          <w:szCs w:val="22"/>
          <w:lang w:eastAsia="en-US"/>
        </w:rPr>
        <w:t>Стандартинформ</w:t>
      </w:r>
      <w:proofErr w:type="spellEnd"/>
      <w:r w:rsidRPr="00C726F1">
        <w:rPr>
          <w:rFonts w:eastAsia="Calibri"/>
          <w:szCs w:val="22"/>
          <w:lang w:eastAsia="en-US"/>
        </w:rPr>
        <w:t xml:space="preserve"> - 2021 г.</w:t>
      </w:r>
    </w:p>
    <w:p w14:paraId="2449FCA8" w14:textId="77777777" w:rsidR="00C726F1" w:rsidRPr="00C726F1" w:rsidRDefault="00C726F1" w:rsidP="00C726F1">
      <w:pPr>
        <w:tabs>
          <w:tab w:val="left" w:pos="2127"/>
        </w:tabs>
        <w:ind w:firstLine="567"/>
        <w:contextualSpacing/>
        <w:rPr>
          <w:rFonts w:eastAsia="Calibri"/>
          <w:szCs w:val="28"/>
          <w:lang w:eastAsia="en-US"/>
        </w:rPr>
      </w:pPr>
      <w:r w:rsidRPr="00C726F1">
        <w:rPr>
          <w:rFonts w:eastAsia="Calibri"/>
          <w:szCs w:val="28"/>
          <w:lang w:eastAsia="en-US"/>
        </w:rPr>
        <w:t>24.</w:t>
      </w:r>
      <w:r w:rsidRPr="00C726F1">
        <w:rPr>
          <w:rFonts w:eastAsia="Calibri"/>
          <w:szCs w:val="28"/>
          <w:lang w:val="x-none" w:eastAsia="en-US"/>
        </w:rPr>
        <w:t xml:space="preserve"> </w:t>
      </w:r>
      <w:r w:rsidRPr="00C726F1">
        <w:rPr>
          <w:rFonts w:eastAsia="Calibri"/>
          <w:szCs w:val="28"/>
          <w:lang w:eastAsia="en-US"/>
        </w:rPr>
        <w:t>«</w:t>
      </w:r>
      <w:r w:rsidRPr="00C726F1">
        <w:rPr>
          <w:rFonts w:eastAsia="Calibri"/>
          <w:szCs w:val="28"/>
          <w:lang w:val="x-none" w:eastAsia="en-US"/>
        </w:rPr>
        <w:t>СП 124.13330.2012. Свод правил. Тепловые сети. Актуализированная редакция СНиП 41-02-2003</w:t>
      </w:r>
      <w:r w:rsidRPr="00C726F1">
        <w:rPr>
          <w:rFonts w:eastAsia="Calibri"/>
          <w:szCs w:val="28"/>
          <w:lang w:eastAsia="en-US"/>
        </w:rPr>
        <w:t xml:space="preserve">» // Официальное издание - М.: </w:t>
      </w:r>
      <w:proofErr w:type="spellStart"/>
      <w:r w:rsidRPr="00C726F1">
        <w:rPr>
          <w:rFonts w:eastAsia="Calibri"/>
          <w:szCs w:val="28"/>
          <w:lang w:eastAsia="en-US"/>
        </w:rPr>
        <w:t>Минрегион</w:t>
      </w:r>
      <w:proofErr w:type="spellEnd"/>
      <w:r w:rsidRPr="00C726F1">
        <w:rPr>
          <w:rFonts w:eastAsia="Calibri"/>
          <w:szCs w:val="28"/>
          <w:lang w:eastAsia="en-US"/>
        </w:rPr>
        <w:t xml:space="preserve"> России - 2012 г.</w:t>
      </w:r>
    </w:p>
    <w:p w14:paraId="456E7E91"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 xml:space="preserve">25. «СП 89.13330.2016. Свод правил. Котельные установки. Актуализированная редакция СНиП II-35-76» // Официальное издание - М.: </w:t>
      </w:r>
      <w:proofErr w:type="spellStart"/>
      <w:r w:rsidRPr="00C726F1">
        <w:rPr>
          <w:rFonts w:eastAsia="Calibri"/>
          <w:szCs w:val="22"/>
          <w:lang w:eastAsia="en-US"/>
        </w:rPr>
        <w:t>Стандартинформ</w:t>
      </w:r>
      <w:proofErr w:type="spellEnd"/>
      <w:r w:rsidRPr="00C726F1">
        <w:rPr>
          <w:rFonts w:eastAsia="Calibri"/>
          <w:szCs w:val="22"/>
          <w:lang w:eastAsia="en-US"/>
        </w:rPr>
        <w:t xml:space="preserve"> - 2017 г.</w:t>
      </w:r>
    </w:p>
    <w:p w14:paraId="3AFA49BB"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26. «СП 41-101-95. Проектирование тепловых пунктов» // Официальное издание - М.: Минстрой России, ГУП ЦПП - 1997 г.</w:t>
      </w:r>
    </w:p>
    <w:p w14:paraId="2EEB6898"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r w:rsidRPr="00C726F1">
        <w:rPr>
          <w:rFonts w:eastAsia="Calibri"/>
          <w:szCs w:val="22"/>
          <w:lang w:eastAsia="en-US"/>
        </w:rPr>
        <w:t>27 Приказ Минэнерго России от 24.03.2003 № 115 «Об утверждении Правил технической эксплуатации тепловых энергоустановок» // Российская газета - 2003 г. - №184.</w:t>
      </w:r>
    </w:p>
    <w:p w14:paraId="18186B02" w14:textId="77777777" w:rsidR="00C726F1" w:rsidRPr="00C726F1" w:rsidRDefault="00C726F1" w:rsidP="00C726F1">
      <w:pPr>
        <w:tabs>
          <w:tab w:val="left" w:pos="993"/>
          <w:tab w:val="left" w:pos="1134"/>
          <w:tab w:val="left" w:pos="1276"/>
        </w:tabs>
        <w:suppressAutoHyphens/>
        <w:ind w:firstLine="567"/>
        <w:rPr>
          <w:rFonts w:eastAsia="Calibri"/>
          <w:szCs w:val="22"/>
          <w:lang w:eastAsia="en-US"/>
        </w:rPr>
      </w:pPr>
    </w:p>
    <w:p w14:paraId="0FDA3666" w14:textId="77777777" w:rsidR="00C726F1" w:rsidRDefault="00C726F1" w:rsidP="00C105F0">
      <w:pPr>
        <w:pStyle w:val="Default"/>
        <w:pBdr>
          <w:bottom w:val="single" w:sz="4" w:space="1" w:color="auto"/>
        </w:pBdr>
        <w:jc w:val="center"/>
        <w:rPr>
          <w:color w:val="auto"/>
          <w:szCs w:val="28"/>
        </w:rPr>
        <w:sectPr w:rsidR="00C726F1" w:rsidSect="004C5CD6">
          <w:footerReference w:type="default" r:id="rId35"/>
          <w:pgSz w:w="11906" w:h="16838"/>
          <w:pgMar w:top="709" w:right="851" w:bottom="1134" w:left="1134" w:header="708" w:footer="708" w:gutter="0"/>
          <w:cols w:space="708"/>
          <w:titlePg/>
          <w:docGrid w:linePitch="360"/>
        </w:sectPr>
      </w:pPr>
    </w:p>
    <w:p w14:paraId="6E39D523" w14:textId="6E5D6435" w:rsidR="00C105F0" w:rsidRPr="009E4337" w:rsidRDefault="00C105F0" w:rsidP="00C105F0">
      <w:pPr>
        <w:pStyle w:val="Default"/>
        <w:pBdr>
          <w:bottom w:val="single" w:sz="4" w:space="1" w:color="auto"/>
        </w:pBdr>
        <w:jc w:val="center"/>
        <w:rPr>
          <w:color w:val="auto"/>
          <w:szCs w:val="28"/>
        </w:rPr>
      </w:pPr>
      <w:r w:rsidRPr="009E4337">
        <w:rPr>
          <w:color w:val="auto"/>
          <w:szCs w:val="28"/>
        </w:rPr>
        <w:lastRenderedPageBreak/>
        <w:t xml:space="preserve">ИП </w:t>
      </w:r>
      <w:proofErr w:type="spellStart"/>
      <w:r w:rsidRPr="009E4337">
        <w:rPr>
          <w:color w:val="auto"/>
          <w:szCs w:val="28"/>
        </w:rPr>
        <w:t>Сивухо</w:t>
      </w:r>
      <w:proofErr w:type="spellEnd"/>
      <w:r w:rsidRPr="009E4337">
        <w:rPr>
          <w:color w:val="auto"/>
          <w:szCs w:val="28"/>
        </w:rPr>
        <w:t xml:space="preserve"> Николай Николаевич</w:t>
      </w:r>
    </w:p>
    <w:p w14:paraId="3BB29042" w14:textId="77777777" w:rsidR="00C105F0" w:rsidRPr="009E4337" w:rsidRDefault="00C105F0" w:rsidP="00C105F0">
      <w:pPr>
        <w:pStyle w:val="Default"/>
        <w:pBdr>
          <w:bottom w:val="single" w:sz="4" w:space="1" w:color="auto"/>
        </w:pBdr>
        <w:jc w:val="center"/>
        <w:rPr>
          <w:color w:val="auto"/>
          <w:szCs w:val="28"/>
        </w:rPr>
      </w:pPr>
      <w:r w:rsidRPr="009E4337">
        <w:rPr>
          <w:color w:val="auto"/>
          <w:szCs w:val="28"/>
        </w:rPr>
        <w:t>ИНН 432401588030 Эл. почта: rost43@bk.ru</w:t>
      </w:r>
      <w:proofErr w:type="gramStart"/>
      <w:r w:rsidRPr="009E4337">
        <w:rPr>
          <w:color w:val="auto"/>
          <w:szCs w:val="28"/>
        </w:rPr>
        <w:t xml:space="preserve"> Т</w:t>
      </w:r>
      <w:proofErr w:type="gramEnd"/>
      <w:r w:rsidRPr="009E4337">
        <w:rPr>
          <w:color w:val="auto"/>
          <w:szCs w:val="28"/>
        </w:rPr>
        <w:t>ел.: +7(953)6931287</w:t>
      </w:r>
    </w:p>
    <w:p w14:paraId="4C550739" w14:textId="77777777" w:rsidR="00C105F0" w:rsidRPr="009E4337" w:rsidRDefault="00C105F0" w:rsidP="00C105F0">
      <w:pPr>
        <w:widowControl w:val="0"/>
        <w:pBdr>
          <w:bottom w:val="single" w:sz="4" w:space="1" w:color="auto"/>
        </w:pBdr>
        <w:adjustRightInd w:val="0"/>
        <w:jc w:val="center"/>
        <w:textAlignment w:val="baseline"/>
        <w:rPr>
          <w:rFonts w:eastAsia="Microsoft YaHei"/>
          <w:kern w:val="28"/>
          <w:szCs w:val="28"/>
        </w:rPr>
      </w:pPr>
      <w:r w:rsidRPr="009E4337">
        <w:rPr>
          <w:szCs w:val="28"/>
        </w:rPr>
        <w:t xml:space="preserve">610008 Кировская </w:t>
      </w:r>
      <w:proofErr w:type="spellStart"/>
      <w:proofErr w:type="gramStart"/>
      <w:r w:rsidRPr="009E4337">
        <w:rPr>
          <w:szCs w:val="28"/>
        </w:rPr>
        <w:t>обл</w:t>
      </w:r>
      <w:proofErr w:type="spellEnd"/>
      <w:proofErr w:type="gramEnd"/>
      <w:r w:rsidRPr="009E4337">
        <w:rPr>
          <w:szCs w:val="28"/>
        </w:rPr>
        <w:t>, г. Киров</w:t>
      </w:r>
    </w:p>
    <w:p w14:paraId="7502E7FA" w14:textId="77777777" w:rsidR="00C105F0" w:rsidRPr="009E4337" w:rsidRDefault="00C105F0" w:rsidP="00C105F0">
      <w:pPr>
        <w:widowControl w:val="0"/>
        <w:adjustRightInd w:val="0"/>
        <w:textAlignment w:val="baseline"/>
        <w:rPr>
          <w:rFonts w:eastAsia="Microsoft YaHei"/>
          <w:kern w:val="28"/>
          <w:sz w:val="28"/>
          <w:szCs w:val="28"/>
        </w:rPr>
      </w:pPr>
    </w:p>
    <w:p w14:paraId="0B8A4C99" w14:textId="77777777" w:rsidR="00C105F0" w:rsidRPr="009E4337" w:rsidRDefault="00C105F0" w:rsidP="00C105F0">
      <w:pPr>
        <w:widowControl w:val="0"/>
        <w:adjustRightInd w:val="0"/>
        <w:textAlignment w:val="baseline"/>
        <w:rPr>
          <w:rFonts w:eastAsia="Microsoft YaHei"/>
          <w:kern w:val="28"/>
          <w:sz w:val="28"/>
          <w:szCs w:val="28"/>
        </w:rPr>
      </w:pPr>
    </w:p>
    <w:p w14:paraId="53A936EA" w14:textId="77777777" w:rsidR="00C105F0" w:rsidRPr="009E4337" w:rsidRDefault="00C105F0" w:rsidP="00C105F0">
      <w:pPr>
        <w:widowControl w:val="0"/>
        <w:adjustRightInd w:val="0"/>
        <w:textAlignment w:val="baseline"/>
        <w:rPr>
          <w:rFonts w:eastAsia="Microsoft YaHei"/>
          <w:kern w:val="28"/>
          <w:sz w:val="28"/>
          <w:szCs w:val="28"/>
        </w:rPr>
      </w:pPr>
    </w:p>
    <w:tbl>
      <w:tblPr>
        <w:tblW w:w="10314" w:type="dxa"/>
        <w:tblLook w:val="04A0" w:firstRow="1" w:lastRow="0" w:firstColumn="1" w:lastColumn="0" w:noHBand="0" w:noVBand="1"/>
      </w:tblPr>
      <w:tblGrid>
        <w:gridCol w:w="4644"/>
        <w:gridCol w:w="5670"/>
      </w:tblGrid>
      <w:tr w:rsidR="00C105F0" w:rsidRPr="009E4337" w14:paraId="08FEBBB1" w14:textId="77777777" w:rsidTr="00131728">
        <w:tc>
          <w:tcPr>
            <w:tcW w:w="4644" w:type="dxa"/>
            <w:shd w:val="clear" w:color="auto" w:fill="auto"/>
          </w:tcPr>
          <w:p w14:paraId="1DAC84BA" w14:textId="77777777" w:rsidR="00C105F0" w:rsidRPr="009E4337" w:rsidRDefault="00C105F0" w:rsidP="00131728">
            <w:pPr>
              <w:jc w:val="center"/>
              <w:rPr>
                <w:noProof/>
              </w:rPr>
            </w:pPr>
          </w:p>
        </w:tc>
        <w:tc>
          <w:tcPr>
            <w:tcW w:w="5670" w:type="dxa"/>
            <w:shd w:val="clear" w:color="auto" w:fill="auto"/>
          </w:tcPr>
          <w:p w14:paraId="7E6CA59D" w14:textId="77777777" w:rsidR="00C105F0" w:rsidRPr="009E4337" w:rsidRDefault="00C105F0" w:rsidP="00131728">
            <w:pPr>
              <w:widowControl w:val="0"/>
              <w:suppressAutoHyphens/>
              <w:jc w:val="right"/>
            </w:pPr>
            <w:bookmarkStart w:id="131" w:name="_Hlk140754808"/>
            <w:r w:rsidRPr="009E4337">
              <w:t>УТВЕРЖДЕНО:</w:t>
            </w:r>
          </w:p>
          <w:p w14:paraId="7A710AF0" w14:textId="4D504468" w:rsidR="00DB4A40" w:rsidRDefault="00DB4A40" w:rsidP="00131728">
            <w:pPr>
              <w:widowControl w:val="0"/>
              <w:suppressAutoHyphens/>
              <w:jc w:val="right"/>
            </w:pPr>
          </w:p>
          <w:p w14:paraId="2E1EF134" w14:textId="7C79379B" w:rsidR="00DB4A40" w:rsidRDefault="00DB4A40" w:rsidP="00131728">
            <w:pPr>
              <w:widowControl w:val="0"/>
              <w:suppressAutoHyphens/>
              <w:jc w:val="right"/>
            </w:pPr>
            <w:r>
              <w:t>Глава Березовского района</w:t>
            </w:r>
          </w:p>
          <w:p w14:paraId="291A7445" w14:textId="51572600" w:rsidR="00C105F0" w:rsidRDefault="00DB4A40" w:rsidP="00131728">
            <w:pPr>
              <w:widowControl w:val="0"/>
              <w:suppressAutoHyphens/>
              <w:jc w:val="right"/>
            </w:pPr>
            <w:r>
              <w:t>Мамедова Е.</w:t>
            </w:r>
            <w:proofErr w:type="gramStart"/>
            <w:r>
              <w:t>В</w:t>
            </w:r>
            <w:proofErr w:type="gramEnd"/>
          </w:p>
          <w:p w14:paraId="1759AF09" w14:textId="77777777" w:rsidR="00DB4A40" w:rsidRPr="009E4337" w:rsidRDefault="00DB4A40" w:rsidP="00131728">
            <w:pPr>
              <w:widowControl w:val="0"/>
              <w:suppressAutoHyphens/>
              <w:jc w:val="right"/>
            </w:pPr>
          </w:p>
          <w:bookmarkEnd w:id="131"/>
          <w:p w14:paraId="7E42BA1A" w14:textId="77777777" w:rsidR="00C105F0" w:rsidRPr="009E4337" w:rsidRDefault="00C105F0" w:rsidP="00131728">
            <w:pPr>
              <w:widowControl w:val="0"/>
              <w:suppressAutoHyphens/>
              <w:jc w:val="right"/>
            </w:pPr>
          </w:p>
          <w:p w14:paraId="60EA73F9" w14:textId="77777777" w:rsidR="00C105F0" w:rsidRPr="009E4337" w:rsidRDefault="00C105F0" w:rsidP="00131728">
            <w:pPr>
              <w:widowControl w:val="0"/>
              <w:suppressAutoHyphens/>
              <w:jc w:val="right"/>
            </w:pPr>
          </w:p>
          <w:p w14:paraId="1D701377" w14:textId="77777777" w:rsidR="00C105F0" w:rsidRPr="009E4337" w:rsidRDefault="00C105F0" w:rsidP="00131728">
            <w:pPr>
              <w:widowControl w:val="0"/>
              <w:suppressAutoHyphens/>
              <w:jc w:val="right"/>
            </w:pPr>
          </w:p>
          <w:p w14:paraId="6FA7874E" w14:textId="77777777" w:rsidR="00C105F0" w:rsidRPr="009E4337" w:rsidRDefault="00C105F0" w:rsidP="00131728">
            <w:pPr>
              <w:widowControl w:val="0"/>
              <w:suppressAutoHyphens/>
              <w:jc w:val="right"/>
            </w:pPr>
          </w:p>
        </w:tc>
      </w:tr>
      <w:tr w:rsidR="00DB4A40" w:rsidRPr="009E4337" w14:paraId="24195225" w14:textId="77777777" w:rsidTr="00131728">
        <w:tc>
          <w:tcPr>
            <w:tcW w:w="4644" w:type="dxa"/>
            <w:shd w:val="clear" w:color="auto" w:fill="auto"/>
          </w:tcPr>
          <w:p w14:paraId="7CE08E43" w14:textId="5DBD8D8D" w:rsidR="00DB4A40" w:rsidRPr="009E4337" w:rsidRDefault="00DB4A40" w:rsidP="00131728">
            <w:pPr>
              <w:jc w:val="center"/>
              <w:rPr>
                <w:noProof/>
              </w:rPr>
            </w:pPr>
          </w:p>
        </w:tc>
        <w:tc>
          <w:tcPr>
            <w:tcW w:w="5670" w:type="dxa"/>
            <w:shd w:val="clear" w:color="auto" w:fill="auto"/>
          </w:tcPr>
          <w:p w14:paraId="4DBE99A6" w14:textId="77777777" w:rsidR="00DB4A40" w:rsidRPr="009E4337" w:rsidRDefault="00DB4A40" w:rsidP="00131728">
            <w:pPr>
              <w:widowControl w:val="0"/>
              <w:suppressAutoHyphens/>
              <w:jc w:val="right"/>
            </w:pPr>
          </w:p>
        </w:tc>
      </w:tr>
    </w:tbl>
    <w:p w14:paraId="370BBEFC" w14:textId="74182B95" w:rsidR="00BF1952" w:rsidRPr="009E4337" w:rsidRDefault="00BF1952" w:rsidP="0006129B">
      <w:pPr>
        <w:widowControl w:val="0"/>
        <w:adjustRightInd w:val="0"/>
        <w:textAlignment w:val="baseline"/>
        <w:rPr>
          <w:rFonts w:eastAsia="Microsoft YaHei"/>
          <w:kern w:val="28"/>
          <w:sz w:val="28"/>
          <w:szCs w:val="28"/>
        </w:rPr>
      </w:pPr>
    </w:p>
    <w:p w14:paraId="58AA91DA" w14:textId="77777777" w:rsidR="00E3281E" w:rsidRPr="009E4337" w:rsidRDefault="00E3281E" w:rsidP="0006129B">
      <w:pPr>
        <w:widowControl w:val="0"/>
        <w:adjustRightInd w:val="0"/>
        <w:textAlignment w:val="baseline"/>
        <w:rPr>
          <w:rFonts w:eastAsia="Microsoft YaHei"/>
          <w:kern w:val="28"/>
        </w:rPr>
      </w:pPr>
    </w:p>
    <w:p w14:paraId="22AA3CE7" w14:textId="77777777" w:rsidR="00DB3855" w:rsidRPr="009E4337" w:rsidRDefault="00DB3855" w:rsidP="0006129B">
      <w:pPr>
        <w:widowControl w:val="0"/>
        <w:adjustRightInd w:val="0"/>
        <w:textAlignment w:val="baseline"/>
        <w:rPr>
          <w:rFonts w:eastAsia="Microsoft YaHei"/>
          <w:kern w:val="28"/>
        </w:rPr>
      </w:pPr>
    </w:p>
    <w:p w14:paraId="77EF2230" w14:textId="77777777" w:rsidR="00E3281E" w:rsidRPr="009E4337" w:rsidRDefault="00E3281E" w:rsidP="0006129B">
      <w:pPr>
        <w:widowControl w:val="0"/>
        <w:adjustRightInd w:val="0"/>
        <w:textAlignment w:val="baseline"/>
        <w:rPr>
          <w:rFonts w:eastAsia="Microsoft YaHei"/>
          <w:kern w:val="28"/>
        </w:rPr>
      </w:pPr>
    </w:p>
    <w:p w14:paraId="2BFF7517" w14:textId="77777777" w:rsidR="00E3281E" w:rsidRPr="009E4337" w:rsidRDefault="00E3281E" w:rsidP="0006129B">
      <w:pPr>
        <w:widowControl w:val="0"/>
        <w:adjustRightInd w:val="0"/>
        <w:textAlignment w:val="baseline"/>
        <w:rPr>
          <w:rFonts w:eastAsia="Microsoft YaHei"/>
          <w:kern w:val="28"/>
        </w:rPr>
      </w:pPr>
    </w:p>
    <w:p w14:paraId="023BAB55" w14:textId="77777777" w:rsidR="00E3281E" w:rsidRPr="009E4337" w:rsidRDefault="00E3281E" w:rsidP="0006129B">
      <w:pPr>
        <w:widowControl w:val="0"/>
        <w:adjustRightInd w:val="0"/>
        <w:textAlignment w:val="baseline"/>
        <w:rPr>
          <w:rFonts w:eastAsia="Microsoft YaHei"/>
          <w:kern w:val="28"/>
        </w:rPr>
      </w:pPr>
    </w:p>
    <w:p w14:paraId="4628834B" w14:textId="77777777" w:rsidR="00E3281E" w:rsidRPr="009E4337" w:rsidRDefault="00E3281E" w:rsidP="0006129B">
      <w:pPr>
        <w:widowControl w:val="0"/>
        <w:adjustRightInd w:val="0"/>
        <w:textAlignment w:val="baseline"/>
        <w:rPr>
          <w:rFonts w:eastAsia="Microsoft YaHei"/>
          <w:kern w:val="28"/>
        </w:rPr>
      </w:pPr>
    </w:p>
    <w:p w14:paraId="1B419C8F" w14:textId="77777777" w:rsidR="00E3281E" w:rsidRPr="009E4337" w:rsidRDefault="00E3281E" w:rsidP="0006129B">
      <w:pPr>
        <w:widowControl w:val="0"/>
        <w:adjustRightInd w:val="0"/>
        <w:textAlignment w:val="baseline"/>
        <w:rPr>
          <w:rFonts w:eastAsia="Microsoft YaHei"/>
          <w:kern w:val="28"/>
        </w:rPr>
      </w:pPr>
    </w:p>
    <w:p w14:paraId="3F1FC8EE" w14:textId="77777777" w:rsidR="00D13141" w:rsidRPr="009E4337" w:rsidRDefault="00D13141" w:rsidP="0006129B">
      <w:pPr>
        <w:keepNext/>
        <w:keepLines/>
        <w:widowControl w:val="0"/>
        <w:adjustRightInd w:val="0"/>
        <w:jc w:val="center"/>
        <w:textAlignment w:val="baseline"/>
        <w:rPr>
          <w:rFonts w:eastAsia="Microsoft YaHei"/>
          <w:b/>
          <w:kern w:val="28"/>
          <w:sz w:val="28"/>
          <w:szCs w:val="28"/>
        </w:rPr>
      </w:pPr>
      <w:bookmarkStart w:id="132" w:name="_Hlk183270457"/>
      <w:bookmarkStart w:id="133" w:name="_Hlk192440917"/>
      <w:r w:rsidRPr="009E4337">
        <w:rPr>
          <w:rFonts w:eastAsia="Microsoft YaHei"/>
          <w:b/>
          <w:kern w:val="28"/>
          <w:sz w:val="28"/>
          <w:szCs w:val="28"/>
        </w:rPr>
        <w:t xml:space="preserve">СХЕМА ТЕПЛОСНАБЖЕНИЯ </w:t>
      </w:r>
    </w:p>
    <w:p w14:paraId="15DCEF9A" w14:textId="77777777" w:rsidR="00F26F76" w:rsidRDefault="00F26F76" w:rsidP="0006129B">
      <w:pPr>
        <w:keepNext/>
        <w:keepLines/>
        <w:widowControl w:val="0"/>
        <w:adjustRightInd w:val="0"/>
        <w:jc w:val="center"/>
        <w:textAlignment w:val="baseline"/>
        <w:rPr>
          <w:rFonts w:eastAsia="Microsoft YaHei"/>
          <w:b/>
          <w:kern w:val="28"/>
          <w:sz w:val="28"/>
          <w:szCs w:val="28"/>
        </w:rPr>
      </w:pPr>
      <w:bookmarkStart w:id="134" w:name="_Hlk129096219"/>
      <w:bookmarkEnd w:id="132"/>
      <w:r w:rsidRPr="00F26F76">
        <w:rPr>
          <w:rFonts w:eastAsia="Microsoft YaHei"/>
          <w:b/>
          <w:kern w:val="28"/>
          <w:sz w:val="28"/>
          <w:szCs w:val="28"/>
        </w:rPr>
        <w:t>С. ЗЫКОВО БЕРЕЗОВСКОГО РАЙОНА</w:t>
      </w:r>
    </w:p>
    <w:p w14:paraId="45EC955A" w14:textId="668451B5" w:rsidR="00F26F76" w:rsidRDefault="00F26F76" w:rsidP="0006129B">
      <w:pPr>
        <w:keepNext/>
        <w:keepLines/>
        <w:widowControl w:val="0"/>
        <w:adjustRightInd w:val="0"/>
        <w:jc w:val="center"/>
        <w:textAlignment w:val="baseline"/>
        <w:rPr>
          <w:rFonts w:eastAsia="Microsoft YaHei"/>
          <w:b/>
          <w:kern w:val="28"/>
          <w:sz w:val="28"/>
          <w:szCs w:val="28"/>
        </w:rPr>
      </w:pPr>
      <w:r>
        <w:rPr>
          <w:rFonts w:eastAsia="Microsoft YaHei"/>
          <w:b/>
          <w:kern w:val="28"/>
          <w:sz w:val="28"/>
          <w:szCs w:val="28"/>
        </w:rPr>
        <w:t>КРАСНОЯРСКОГО КРАЯ</w:t>
      </w:r>
      <w:r w:rsidRPr="00F26F76">
        <w:rPr>
          <w:rFonts w:eastAsia="Microsoft YaHei"/>
          <w:b/>
          <w:kern w:val="28"/>
          <w:sz w:val="28"/>
          <w:szCs w:val="28"/>
        </w:rPr>
        <w:t xml:space="preserve"> </w:t>
      </w:r>
    </w:p>
    <w:p w14:paraId="6DBF6E5D" w14:textId="76690B34" w:rsidR="008B0248" w:rsidRPr="009E4337" w:rsidRDefault="00F26F76" w:rsidP="0006129B">
      <w:pPr>
        <w:keepNext/>
        <w:keepLines/>
        <w:widowControl w:val="0"/>
        <w:adjustRightInd w:val="0"/>
        <w:jc w:val="center"/>
        <w:textAlignment w:val="baseline"/>
        <w:rPr>
          <w:rFonts w:eastAsia="Microsoft YaHei"/>
          <w:b/>
          <w:kern w:val="28"/>
          <w:sz w:val="28"/>
          <w:szCs w:val="28"/>
        </w:rPr>
      </w:pPr>
      <w:r w:rsidRPr="00F26F76">
        <w:rPr>
          <w:rFonts w:eastAsia="Microsoft YaHei"/>
          <w:b/>
          <w:kern w:val="28"/>
          <w:sz w:val="28"/>
          <w:szCs w:val="28"/>
        </w:rPr>
        <w:t>НА ПЕРИОД ДО 20</w:t>
      </w:r>
      <w:r>
        <w:rPr>
          <w:rFonts w:eastAsia="Microsoft YaHei"/>
          <w:b/>
          <w:kern w:val="28"/>
          <w:sz w:val="28"/>
          <w:szCs w:val="28"/>
        </w:rPr>
        <w:t>40</w:t>
      </w:r>
      <w:r w:rsidRPr="00F26F76">
        <w:rPr>
          <w:rFonts w:eastAsia="Microsoft YaHei"/>
          <w:b/>
          <w:kern w:val="28"/>
          <w:sz w:val="28"/>
          <w:szCs w:val="28"/>
        </w:rPr>
        <w:t xml:space="preserve"> ГОДА</w:t>
      </w:r>
    </w:p>
    <w:p w14:paraId="42E8B380" w14:textId="77777777" w:rsidR="00F26F76" w:rsidRDefault="00F26F76" w:rsidP="0006129B">
      <w:pPr>
        <w:keepNext/>
        <w:keepLines/>
        <w:widowControl w:val="0"/>
        <w:adjustRightInd w:val="0"/>
        <w:jc w:val="center"/>
        <w:textAlignment w:val="baseline"/>
        <w:rPr>
          <w:rFonts w:eastAsia="Microsoft YaHei"/>
          <w:b/>
          <w:kern w:val="28"/>
          <w:sz w:val="28"/>
          <w:szCs w:val="28"/>
        </w:rPr>
      </w:pPr>
      <w:bookmarkStart w:id="135" w:name="_Hlk165889559"/>
      <w:bookmarkEnd w:id="133"/>
    </w:p>
    <w:bookmarkEnd w:id="134"/>
    <w:bookmarkEnd w:id="135"/>
    <w:p w14:paraId="113D9A91" w14:textId="77777777" w:rsidR="00DB3855" w:rsidRDefault="00DB3855" w:rsidP="0006129B">
      <w:pPr>
        <w:keepNext/>
        <w:keepLines/>
        <w:widowControl w:val="0"/>
        <w:adjustRightInd w:val="0"/>
        <w:textAlignment w:val="baseline"/>
        <w:rPr>
          <w:rFonts w:eastAsia="Microsoft YaHei"/>
          <w:b/>
          <w:caps/>
          <w:kern w:val="28"/>
          <w:sz w:val="28"/>
          <w:szCs w:val="28"/>
        </w:rPr>
      </w:pPr>
    </w:p>
    <w:p w14:paraId="3F95AC48" w14:textId="77777777" w:rsidR="00F26F76" w:rsidRPr="009E4337" w:rsidRDefault="00F26F76" w:rsidP="0006129B">
      <w:pPr>
        <w:keepNext/>
        <w:keepLines/>
        <w:widowControl w:val="0"/>
        <w:adjustRightInd w:val="0"/>
        <w:textAlignment w:val="baseline"/>
        <w:rPr>
          <w:rFonts w:eastAsia="Microsoft YaHei"/>
          <w:b/>
          <w:caps/>
          <w:kern w:val="28"/>
          <w:sz w:val="28"/>
          <w:szCs w:val="28"/>
        </w:rPr>
      </w:pPr>
    </w:p>
    <w:p w14:paraId="34B70134" w14:textId="77777777" w:rsidR="00563813" w:rsidRPr="009E4337" w:rsidRDefault="00563813" w:rsidP="0006129B">
      <w:pPr>
        <w:keepNext/>
        <w:keepLines/>
        <w:widowControl w:val="0"/>
        <w:adjustRightInd w:val="0"/>
        <w:textAlignment w:val="baseline"/>
        <w:rPr>
          <w:rFonts w:eastAsia="Microsoft YaHei"/>
          <w:b/>
          <w:caps/>
          <w:kern w:val="28"/>
          <w:sz w:val="28"/>
          <w:szCs w:val="28"/>
        </w:rPr>
      </w:pPr>
    </w:p>
    <w:p w14:paraId="035F658D" w14:textId="77777777" w:rsidR="00E3281E" w:rsidRPr="009E4337" w:rsidRDefault="00CE6DC5" w:rsidP="0006129B">
      <w:pPr>
        <w:keepNext/>
        <w:keepLines/>
        <w:widowControl w:val="0"/>
        <w:adjustRightInd w:val="0"/>
        <w:jc w:val="center"/>
        <w:textAlignment w:val="baseline"/>
        <w:rPr>
          <w:rFonts w:eastAsia="Microsoft YaHei"/>
          <w:b/>
          <w:caps/>
          <w:kern w:val="28"/>
          <w:sz w:val="28"/>
          <w:szCs w:val="28"/>
        </w:rPr>
      </w:pPr>
      <w:r w:rsidRPr="009E4337">
        <w:rPr>
          <w:rFonts w:eastAsia="Microsoft YaHei"/>
          <w:b/>
          <w:kern w:val="28"/>
          <w:sz w:val="28"/>
          <w:szCs w:val="28"/>
        </w:rPr>
        <w:t>Том 2 Обосновывающие материалы</w:t>
      </w:r>
    </w:p>
    <w:p w14:paraId="7DC78086" w14:textId="77777777" w:rsidR="00E3281E" w:rsidRPr="009E4337" w:rsidRDefault="00E3281E" w:rsidP="0006129B">
      <w:pPr>
        <w:widowControl w:val="0"/>
        <w:adjustRightInd w:val="0"/>
        <w:textAlignment w:val="baseline"/>
        <w:rPr>
          <w:rFonts w:eastAsia="Microsoft YaHei"/>
        </w:rPr>
      </w:pPr>
    </w:p>
    <w:p w14:paraId="699A9E9F" w14:textId="77777777" w:rsidR="00E3281E" w:rsidRPr="009E4337" w:rsidRDefault="00E3281E" w:rsidP="0006129B">
      <w:pPr>
        <w:widowControl w:val="0"/>
        <w:adjustRightInd w:val="0"/>
        <w:textAlignment w:val="baseline"/>
        <w:rPr>
          <w:rFonts w:eastAsia="Microsoft YaHei"/>
        </w:rPr>
      </w:pPr>
    </w:p>
    <w:p w14:paraId="6BC42309" w14:textId="77777777" w:rsidR="00E3281E" w:rsidRPr="009E4337" w:rsidRDefault="00E3281E" w:rsidP="0006129B">
      <w:pPr>
        <w:widowControl w:val="0"/>
        <w:adjustRightInd w:val="0"/>
        <w:textAlignment w:val="baseline"/>
        <w:rPr>
          <w:rFonts w:eastAsia="Microsoft YaHei"/>
        </w:rPr>
      </w:pPr>
    </w:p>
    <w:p w14:paraId="5E80F1F9" w14:textId="77777777" w:rsidR="00E3281E" w:rsidRPr="009E4337" w:rsidRDefault="00E3281E" w:rsidP="0006129B">
      <w:pPr>
        <w:widowControl w:val="0"/>
        <w:adjustRightInd w:val="0"/>
        <w:textAlignment w:val="baseline"/>
        <w:rPr>
          <w:rFonts w:eastAsia="Microsoft YaHei"/>
        </w:rPr>
      </w:pPr>
    </w:p>
    <w:p w14:paraId="13CFD844" w14:textId="77777777" w:rsidR="00E3281E" w:rsidRPr="009E4337" w:rsidRDefault="00E3281E" w:rsidP="0006129B">
      <w:pPr>
        <w:widowControl w:val="0"/>
        <w:adjustRightInd w:val="0"/>
        <w:textAlignment w:val="baseline"/>
        <w:rPr>
          <w:rFonts w:eastAsia="Microsoft YaHei"/>
        </w:rPr>
      </w:pPr>
    </w:p>
    <w:p w14:paraId="04F89371" w14:textId="77777777" w:rsidR="00FB0F5A" w:rsidRPr="009E4337" w:rsidRDefault="00FB0F5A" w:rsidP="00FB0F5A">
      <w:pPr>
        <w:widowControl w:val="0"/>
        <w:adjustRightInd w:val="0"/>
        <w:textAlignment w:val="baseline"/>
        <w:rPr>
          <w:rFonts w:eastAsia="Microsoft YaHei"/>
          <w:b/>
          <w:kern w:val="28"/>
        </w:rPr>
      </w:pPr>
    </w:p>
    <w:p w14:paraId="4FF8F60C" w14:textId="77777777" w:rsidR="008807FE" w:rsidRPr="009E4337" w:rsidRDefault="008807FE" w:rsidP="0006129B">
      <w:pPr>
        <w:widowControl w:val="0"/>
        <w:adjustRightInd w:val="0"/>
        <w:textAlignment w:val="baseline"/>
        <w:rPr>
          <w:rFonts w:eastAsia="Microsoft YaHei"/>
          <w:b/>
          <w:kern w:val="28"/>
        </w:rPr>
      </w:pPr>
    </w:p>
    <w:p w14:paraId="0A189CDF" w14:textId="77777777" w:rsidR="00C54FF0" w:rsidRPr="009E4337" w:rsidRDefault="00C54FF0" w:rsidP="0006129B">
      <w:pPr>
        <w:widowControl w:val="0"/>
        <w:adjustRightInd w:val="0"/>
        <w:textAlignment w:val="baseline"/>
        <w:rPr>
          <w:rFonts w:eastAsia="Microsoft YaHei"/>
          <w:b/>
          <w:kern w:val="28"/>
        </w:rPr>
      </w:pPr>
    </w:p>
    <w:p w14:paraId="52D82C4B" w14:textId="77777777" w:rsidR="00C54FF0" w:rsidRPr="009E4337" w:rsidRDefault="00C54FF0" w:rsidP="0006129B">
      <w:pPr>
        <w:widowControl w:val="0"/>
        <w:adjustRightInd w:val="0"/>
        <w:textAlignment w:val="baseline"/>
        <w:rPr>
          <w:rFonts w:eastAsia="Microsoft YaHei"/>
          <w:b/>
          <w:kern w:val="28"/>
        </w:rPr>
      </w:pPr>
    </w:p>
    <w:p w14:paraId="44373E7A" w14:textId="77777777" w:rsidR="00E3281E" w:rsidRPr="009E4337" w:rsidRDefault="00E3281E" w:rsidP="0006129B">
      <w:pPr>
        <w:widowControl w:val="0"/>
        <w:adjustRightInd w:val="0"/>
        <w:textAlignment w:val="baseline"/>
        <w:rPr>
          <w:rFonts w:eastAsia="Microsoft YaHei"/>
        </w:rPr>
      </w:pPr>
    </w:p>
    <w:p w14:paraId="1664A70A" w14:textId="77777777" w:rsidR="00021CB1" w:rsidRPr="009E4337" w:rsidRDefault="00021CB1" w:rsidP="0006129B">
      <w:pPr>
        <w:widowControl w:val="0"/>
        <w:adjustRightInd w:val="0"/>
        <w:textAlignment w:val="baseline"/>
        <w:rPr>
          <w:rFonts w:eastAsia="Microsoft YaHei"/>
        </w:rPr>
      </w:pPr>
    </w:p>
    <w:p w14:paraId="2E68E082" w14:textId="77777777" w:rsidR="00FF79FD" w:rsidRPr="009E4337" w:rsidRDefault="00FF79FD" w:rsidP="0006129B">
      <w:pPr>
        <w:widowControl w:val="0"/>
        <w:adjustRightInd w:val="0"/>
        <w:textAlignment w:val="baseline"/>
        <w:rPr>
          <w:rFonts w:eastAsia="Microsoft YaHei"/>
        </w:rPr>
      </w:pPr>
    </w:p>
    <w:p w14:paraId="0879A5B6" w14:textId="77777777" w:rsidR="006B660B" w:rsidRPr="009E4337" w:rsidRDefault="006B660B" w:rsidP="0006129B">
      <w:pPr>
        <w:widowControl w:val="0"/>
        <w:adjustRightInd w:val="0"/>
        <w:textAlignment w:val="baseline"/>
        <w:rPr>
          <w:rFonts w:eastAsia="Microsoft YaHei"/>
        </w:rPr>
      </w:pPr>
    </w:p>
    <w:p w14:paraId="765D78A2" w14:textId="77777777" w:rsidR="003C3780" w:rsidRPr="009E4337" w:rsidRDefault="003C3780" w:rsidP="0006129B">
      <w:pPr>
        <w:widowControl w:val="0"/>
        <w:adjustRightInd w:val="0"/>
        <w:textAlignment w:val="baseline"/>
        <w:rPr>
          <w:rFonts w:eastAsia="Microsoft YaHei"/>
        </w:rPr>
      </w:pPr>
    </w:p>
    <w:p w14:paraId="7AE9D35D" w14:textId="77777777" w:rsidR="00FF79FD" w:rsidRPr="009E4337" w:rsidRDefault="00FF79FD" w:rsidP="0006129B">
      <w:pPr>
        <w:widowControl w:val="0"/>
        <w:adjustRightInd w:val="0"/>
        <w:textAlignment w:val="baseline"/>
        <w:rPr>
          <w:rFonts w:eastAsia="Microsoft YaHei"/>
        </w:rPr>
      </w:pPr>
    </w:p>
    <w:p w14:paraId="775E8201" w14:textId="77777777" w:rsidR="00E3281E" w:rsidRPr="009E4337" w:rsidRDefault="00E3281E" w:rsidP="0006129B">
      <w:pPr>
        <w:widowControl w:val="0"/>
        <w:adjustRightInd w:val="0"/>
        <w:textAlignment w:val="baseline"/>
        <w:rPr>
          <w:rFonts w:eastAsia="Microsoft YaHei"/>
        </w:rPr>
      </w:pPr>
    </w:p>
    <w:p w14:paraId="7FAE5DDD" w14:textId="2AFA0EBA" w:rsidR="00333124" w:rsidRPr="009E4337" w:rsidRDefault="008878FD" w:rsidP="0006129B">
      <w:pPr>
        <w:widowControl w:val="0"/>
        <w:adjustRightInd w:val="0"/>
        <w:jc w:val="center"/>
        <w:textAlignment w:val="baseline"/>
        <w:rPr>
          <w:rFonts w:eastAsia="Microsoft YaHei"/>
          <w:sz w:val="28"/>
          <w:szCs w:val="28"/>
        </w:rPr>
        <w:sectPr w:rsidR="00333124" w:rsidRPr="009E4337" w:rsidSect="004C5CD6">
          <w:pgSz w:w="11906" w:h="16838"/>
          <w:pgMar w:top="709" w:right="851" w:bottom="1134" w:left="1134" w:header="708" w:footer="708" w:gutter="0"/>
          <w:cols w:space="708"/>
          <w:titlePg/>
          <w:docGrid w:linePitch="360"/>
        </w:sectPr>
      </w:pPr>
      <w:r w:rsidRPr="009E4337">
        <w:rPr>
          <w:noProof/>
        </w:rPr>
        <mc:AlternateContent>
          <mc:Choice Requires="wps">
            <w:drawing>
              <wp:anchor distT="0" distB="0" distL="114300" distR="114300" simplePos="0" relativeHeight="251658240" behindDoc="0" locked="0" layoutInCell="1" allowOverlap="1" wp14:anchorId="6E0F2466" wp14:editId="55F448A7">
                <wp:simplePos x="0" y="0"/>
                <wp:positionH relativeFrom="column">
                  <wp:posOffset>5957570</wp:posOffset>
                </wp:positionH>
                <wp:positionV relativeFrom="paragraph">
                  <wp:posOffset>354330</wp:posOffset>
                </wp:positionV>
                <wp:extent cx="266700" cy="266700"/>
                <wp:effectExtent l="0" t="0" r="19050" b="19050"/>
                <wp:wrapNone/>
                <wp:docPr id="12"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66700"/>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49FDD2" id="Прямоугольник 7" o:spid="_x0000_s1026" style="position:absolute;margin-left:469.1pt;margin-top:27.9pt;width:21pt;height: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" fillcolor="window" strokecolor="window" strokeweight="2pt">
                <v:path arrowok="t"/>
              </v:rect>
            </w:pict>
          </mc:Fallback>
        </mc:AlternateContent>
      </w:r>
      <w:r w:rsidR="00E3281E" w:rsidRPr="009E4337">
        <w:rPr>
          <w:rFonts w:eastAsia="Microsoft YaHei"/>
          <w:sz w:val="28"/>
          <w:szCs w:val="28"/>
        </w:rPr>
        <w:t>20</w:t>
      </w:r>
      <w:r w:rsidR="00F26F76">
        <w:rPr>
          <w:rFonts w:eastAsia="Microsoft YaHei"/>
          <w:sz w:val="28"/>
          <w:szCs w:val="28"/>
        </w:rPr>
        <w:t>25</w:t>
      </w:r>
      <w:r w:rsidR="00E3281E" w:rsidRPr="009E4337">
        <w:rPr>
          <w:rFonts w:eastAsia="Microsoft YaHei"/>
          <w:sz w:val="28"/>
          <w:szCs w:val="28"/>
        </w:rPr>
        <w:t xml:space="preserve"> г.</w:t>
      </w:r>
    </w:p>
    <w:sdt>
      <w:sdtPr>
        <w:rPr>
          <w:b w:val="0"/>
          <w:bCs w:val="0"/>
          <w:caps w:val="0"/>
          <w:szCs w:val="24"/>
        </w:rPr>
        <w:id w:val="1865939247"/>
        <w:docPartObj>
          <w:docPartGallery w:val="Table of Contents"/>
          <w:docPartUnique/>
        </w:docPartObj>
      </w:sdtPr>
      <w:sdtEndPr/>
      <w:sdtContent>
        <w:p w14:paraId="69E1B978" w14:textId="6307A6F0" w:rsidR="000C15C2" w:rsidRPr="009E4337" w:rsidRDefault="000C15C2">
          <w:pPr>
            <w:pStyle w:val="aff"/>
          </w:pPr>
          <w:r w:rsidRPr="009E4337">
            <w:t>Оглавление</w:t>
          </w:r>
        </w:p>
        <w:p w14:paraId="6F6C414A" w14:textId="77777777" w:rsidR="001015AF" w:rsidRDefault="0017116A">
          <w:pPr>
            <w:pStyle w:val="14"/>
          </w:pPr>
          <w:r>
            <w:t xml:space="preserve"> </w:t>
          </w:r>
          <w:r w:rsidR="000C15C2" w:rsidRPr="009E4337">
            <w:fldChar w:fldCharType="begin"/>
          </w:r>
          <w:r w:rsidR="000C15C2" w:rsidRPr="009E4337">
            <w:instrText xml:space="preserve"> TOC \o "1-3" \h \z \u </w:instrText>
          </w:r>
          <w:r w:rsidR="000C15C2" w:rsidRPr="009E4337">
            <w:fldChar w:fldCharType="separate"/>
          </w:r>
        </w:p>
        <w:p w14:paraId="2711A135" w14:textId="591D172A" w:rsidR="001015AF" w:rsidRDefault="003155A1">
          <w:pPr>
            <w:pStyle w:val="14"/>
            <w:rPr>
              <w:rFonts w:asciiTheme="minorHAnsi" w:eastAsiaTheme="minorEastAsia" w:hAnsiTheme="minorHAnsi" w:cstheme="minorBidi"/>
              <w:kern w:val="2"/>
              <w:sz w:val="22"/>
              <w:szCs w:val="22"/>
              <w14:ligatures w14:val="standardContextual"/>
            </w:rPr>
          </w:pPr>
          <w:hyperlink w:anchor="_Toc192657284" w:history="1">
            <w:r w:rsidR="001015AF" w:rsidRPr="00984BAF">
              <w:rPr>
                <w:rStyle w:val="aff0"/>
              </w:rPr>
              <w:t>Введение</w:t>
            </w:r>
            <w:r w:rsidR="001015AF">
              <w:rPr>
                <w:webHidden/>
              </w:rPr>
              <w:tab/>
            </w:r>
            <w:r w:rsidR="001015AF">
              <w:rPr>
                <w:webHidden/>
              </w:rPr>
              <w:fldChar w:fldCharType="begin"/>
            </w:r>
            <w:r w:rsidR="001015AF">
              <w:rPr>
                <w:webHidden/>
              </w:rPr>
              <w:instrText xml:space="preserve"> PAGEREF _Toc192657284 \h </w:instrText>
            </w:r>
            <w:r w:rsidR="001015AF">
              <w:rPr>
                <w:webHidden/>
              </w:rPr>
            </w:r>
            <w:r w:rsidR="001015AF">
              <w:rPr>
                <w:webHidden/>
              </w:rPr>
              <w:fldChar w:fldCharType="separate"/>
            </w:r>
            <w:r w:rsidR="007E0B87">
              <w:rPr>
                <w:webHidden/>
              </w:rPr>
              <w:t>71</w:t>
            </w:r>
            <w:r w:rsidR="001015AF">
              <w:rPr>
                <w:webHidden/>
              </w:rPr>
              <w:fldChar w:fldCharType="end"/>
            </w:r>
          </w:hyperlink>
        </w:p>
        <w:p w14:paraId="6A6230B7" w14:textId="08651ECB" w:rsidR="001015AF" w:rsidRDefault="003155A1">
          <w:pPr>
            <w:pStyle w:val="14"/>
            <w:rPr>
              <w:rFonts w:asciiTheme="minorHAnsi" w:eastAsiaTheme="minorEastAsia" w:hAnsiTheme="minorHAnsi" w:cstheme="minorBidi"/>
              <w:kern w:val="2"/>
              <w:sz w:val="22"/>
              <w:szCs w:val="22"/>
              <w14:ligatures w14:val="standardContextual"/>
            </w:rPr>
          </w:pPr>
          <w:hyperlink w:anchor="_Toc192657285" w:history="1">
            <w:r w:rsidR="001015AF" w:rsidRPr="00984BAF">
              <w:rPr>
                <w:rStyle w:val="aff0"/>
              </w:rPr>
              <w:t>ПЕРЕЧЕНЬ ИСПОЛЬЗУЕМЫХ ТЕРМИНОВ, ОПРЕДЕЛЕНИЙ И СОКРАЩЕНИЙ</w:t>
            </w:r>
            <w:r w:rsidR="001015AF">
              <w:rPr>
                <w:webHidden/>
              </w:rPr>
              <w:tab/>
            </w:r>
            <w:r w:rsidR="001015AF">
              <w:rPr>
                <w:webHidden/>
              </w:rPr>
              <w:fldChar w:fldCharType="begin"/>
            </w:r>
            <w:r w:rsidR="001015AF">
              <w:rPr>
                <w:webHidden/>
              </w:rPr>
              <w:instrText xml:space="preserve"> PAGEREF _Toc192657285 \h </w:instrText>
            </w:r>
            <w:r w:rsidR="001015AF">
              <w:rPr>
                <w:webHidden/>
              </w:rPr>
            </w:r>
            <w:r w:rsidR="001015AF">
              <w:rPr>
                <w:webHidden/>
              </w:rPr>
              <w:fldChar w:fldCharType="separate"/>
            </w:r>
            <w:r w:rsidR="007E0B87">
              <w:rPr>
                <w:webHidden/>
              </w:rPr>
              <w:t>73</w:t>
            </w:r>
            <w:r w:rsidR="001015AF">
              <w:rPr>
                <w:webHidden/>
              </w:rPr>
              <w:fldChar w:fldCharType="end"/>
            </w:r>
          </w:hyperlink>
        </w:p>
        <w:p w14:paraId="53F3BABD" w14:textId="0DFE84FC" w:rsidR="001015AF" w:rsidRDefault="003155A1">
          <w:pPr>
            <w:pStyle w:val="14"/>
            <w:rPr>
              <w:rFonts w:asciiTheme="minorHAnsi" w:eastAsiaTheme="minorEastAsia" w:hAnsiTheme="minorHAnsi" w:cstheme="minorBidi"/>
              <w:kern w:val="2"/>
              <w:sz w:val="22"/>
              <w:szCs w:val="22"/>
              <w14:ligatures w14:val="standardContextual"/>
            </w:rPr>
          </w:pPr>
          <w:hyperlink w:anchor="_Toc192657286" w:history="1">
            <w:r w:rsidR="001015AF" w:rsidRPr="00984BAF">
              <w:rPr>
                <w:rStyle w:val="aff0"/>
              </w:rPr>
              <w:t>Сокращения</w:t>
            </w:r>
            <w:r w:rsidR="001015AF">
              <w:rPr>
                <w:webHidden/>
              </w:rPr>
              <w:tab/>
            </w:r>
            <w:r w:rsidR="001015AF">
              <w:rPr>
                <w:webHidden/>
              </w:rPr>
              <w:fldChar w:fldCharType="begin"/>
            </w:r>
            <w:r w:rsidR="001015AF">
              <w:rPr>
                <w:webHidden/>
              </w:rPr>
              <w:instrText xml:space="preserve"> PAGEREF _Toc192657286 \h </w:instrText>
            </w:r>
            <w:r w:rsidR="001015AF">
              <w:rPr>
                <w:webHidden/>
              </w:rPr>
            </w:r>
            <w:r w:rsidR="001015AF">
              <w:rPr>
                <w:webHidden/>
              </w:rPr>
              <w:fldChar w:fldCharType="separate"/>
            </w:r>
            <w:r w:rsidR="007E0B87">
              <w:rPr>
                <w:webHidden/>
              </w:rPr>
              <w:t>75</w:t>
            </w:r>
            <w:r w:rsidR="001015AF">
              <w:rPr>
                <w:webHidden/>
              </w:rPr>
              <w:fldChar w:fldCharType="end"/>
            </w:r>
          </w:hyperlink>
        </w:p>
        <w:p w14:paraId="484FD1D5" w14:textId="627F647B" w:rsidR="001015AF" w:rsidRDefault="003155A1">
          <w:pPr>
            <w:pStyle w:val="14"/>
            <w:rPr>
              <w:rFonts w:asciiTheme="minorHAnsi" w:eastAsiaTheme="minorEastAsia" w:hAnsiTheme="minorHAnsi" w:cstheme="minorBidi"/>
              <w:kern w:val="2"/>
              <w:sz w:val="22"/>
              <w:szCs w:val="22"/>
              <w14:ligatures w14:val="standardContextual"/>
            </w:rPr>
          </w:pPr>
          <w:hyperlink w:anchor="_Toc192657287" w:history="1">
            <w:r w:rsidR="001015AF" w:rsidRPr="00984BAF">
              <w:rPr>
                <w:rStyle w:val="aff0"/>
              </w:rPr>
              <w:t>Характеристика с. Зыково Березовского района Красноярского края</w:t>
            </w:r>
            <w:r w:rsidR="001015AF">
              <w:rPr>
                <w:webHidden/>
              </w:rPr>
              <w:tab/>
            </w:r>
            <w:r w:rsidR="001015AF">
              <w:rPr>
                <w:webHidden/>
              </w:rPr>
              <w:fldChar w:fldCharType="begin"/>
            </w:r>
            <w:r w:rsidR="001015AF">
              <w:rPr>
                <w:webHidden/>
              </w:rPr>
              <w:instrText xml:space="preserve"> PAGEREF _Toc192657287 \h </w:instrText>
            </w:r>
            <w:r w:rsidR="001015AF">
              <w:rPr>
                <w:webHidden/>
              </w:rPr>
            </w:r>
            <w:r w:rsidR="001015AF">
              <w:rPr>
                <w:webHidden/>
              </w:rPr>
              <w:fldChar w:fldCharType="separate"/>
            </w:r>
            <w:r w:rsidR="007E0B87">
              <w:rPr>
                <w:webHidden/>
              </w:rPr>
              <w:t>76</w:t>
            </w:r>
            <w:r w:rsidR="001015AF">
              <w:rPr>
                <w:webHidden/>
              </w:rPr>
              <w:fldChar w:fldCharType="end"/>
            </w:r>
          </w:hyperlink>
        </w:p>
        <w:p w14:paraId="3931A4CE" w14:textId="43DFE376" w:rsidR="001015AF" w:rsidRDefault="003155A1">
          <w:pPr>
            <w:pStyle w:val="14"/>
            <w:rPr>
              <w:rFonts w:asciiTheme="minorHAnsi" w:eastAsiaTheme="minorEastAsia" w:hAnsiTheme="minorHAnsi" w:cstheme="minorBidi"/>
              <w:kern w:val="2"/>
              <w:sz w:val="22"/>
              <w:szCs w:val="22"/>
              <w14:ligatures w14:val="standardContextual"/>
            </w:rPr>
          </w:pPr>
          <w:hyperlink w:anchor="_Toc192657288" w:history="1">
            <w:r w:rsidR="001015AF" w:rsidRPr="00984BAF">
              <w:rPr>
                <w:rStyle w:val="aff0"/>
              </w:rPr>
              <w:t>ОБОСНОВЫВАЮЩИЕ МАТЕРИАЛЫ К СХЕМЕ ТЕПЛОСНАБЖЕНИЯ.</w:t>
            </w:r>
            <w:r w:rsidR="001015AF">
              <w:rPr>
                <w:webHidden/>
              </w:rPr>
              <w:tab/>
            </w:r>
            <w:r w:rsidR="001015AF">
              <w:rPr>
                <w:webHidden/>
              </w:rPr>
              <w:fldChar w:fldCharType="begin"/>
            </w:r>
            <w:r w:rsidR="001015AF">
              <w:rPr>
                <w:webHidden/>
              </w:rPr>
              <w:instrText xml:space="preserve"> PAGEREF _Toc192657288 \h </w:instrText>
            </w:r>
            <w:r w:rsidR="001015AF">
              <w:rPr>
                <w:webHidden/>
              </w:rPr>
            </w:r>
            <w:r w:rsidR="001015AF">
              <w:rPr>
                <w:webHidden/>
              </w:rPr>
              <w:fldChar w:fldCharType="separate"/>
            </w:r>
            <w:r w:rsidR="007E0B87">
              <w:rPr>
                <w:webHidden/>
              </w:rPr>
              <w:t>78</w:t>
            </w:r>
            <w:r w:rsidR="001015AF">
              <w:rPr>
                <w:webHidden/>
              </w:rPr>
              <w:fldChar w:fldCharType="end"/>
            </w:r>
          </w:hyperlink>
        </w:p>
        <w:p w14:paraId="408C572A" w14:textId="484C46E4" w:rsidR="001015AF" w:rsidRDefault="003155A1">
          <w:pPr>
            <w:pStyle w:val="14"/>
            <w:rPr>
              <w:rFonts w:asciiTheme="minorHAnsi" w:eastAsiaTheme="minorEastAsia" w:hAnsiTheme="minorHAnsi" w:cstheme="minorBidi"/>
              <w:kern w:val="2"/>
              <w:sz w:val="22"/>
              <w:szCs w:val="22"/>
              <w14:ligatures w14:val="standardContextual"/>
            </w:rPr>
          </w:pPr>
          <w:hyperlink w:anchor="_Toc192657289" w:history="1">
            <w:r w:rsidR="001015AF" w:rsidRPr="00984BAF">
              <w:rPr>
                <w:rStyle w:val="aff0"/>
              </w:rPr>
              <w:t>ГЛАВА 1 Существующее положение в сфере производства, передачи и потребления тепловой энергии для целей теплоснабжения</w:t>
            </w:r>
            <w:r w:rsidR="001015AF">
              <w:rPr>
                <w:webHidden/>
              </w:rPr>
              <w:tab/>
            </w:r>
            <w:r w:rsidR="001015AF">
              <w:rPr>
                <w:webHidden/>
              </w:rPr>
              <w:fldChar w:fldCharType="begin"/>
            </w:r>
            <w:r w:rsidR="001015AF">
              <w:rPr>
                <w:webHidden/>
              </w:rPr>
              <w:instrText xml:space="preserve"> PAGEREF _Toc192657289 \h </w:instrText>
            </w:r>
            <w:r w:rsidR="001015AF">
              <w:rPr>
                <w:webHidden/>
              </w:rPr>
            </w:r>
            <w:r w:rsidR="001015AF">
              <w:rPr>
                <w:webHidden/>
              </w:rPr>
              <w:fldChar w:fldCharType="separate"/>
            </w:r>
            <w:r w:rsidR="007E0B87">
              <w:rPr>
                <w:webHidden/>
              </w:rPr>
              <w:t>78</w:t>
            </w:r>
            <w:r w:rsidR="001015AF">
              <w:rPr>
                <w:webHidden/>
              </w:rPr>
              <w:fldChar w:fldCharType="end"/>
            </w:r>
          </w:hyperlink>
        </w:p>
        <w:p w14:paraId="62F8C869" w14:textId="5EF4EB6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290" w:history="1">
            <w:r w:rsidR="001015AF" w:rsidRPr="00984BAF">
              <w:rPr>
                <w:rStyle w:val="aff0"/>
                <w:noProof/>
              </w:rPr>
              <w:t>Часть 1 Функциональная структура теплоснабжения</w:t>
            </w:r>
            <w:r w:rsidR="001015AF">
              <w:rPr>
                <w:noProof/>
                <w:webHidden/>
              </w:rPr>
              <w:tab/>
            </w:r>
            <w:r w:rsidR="001015AF">
              <w:rPr>
                <w:noProof/>
                <w:webHidden/>
              </w:rPr>
              <w:fldChar w:fldCharType="begin"/>
            </w:r>
            <w:r w:rsidR="001015AF">
              <w:rPr>
                <w:noProof/>
                <w:webHidden/>
              </w:rPr>
              <w:instrText xml:space="preserve"> PAGEREF _Toc192657290 \h </w:instrText>
            </w:r>
            <w:r w:rsidR="001015AF">
              <w:rPr>
                <w:noProof/>
                <w:webHidden/>
              </w:rPr>
            </w:r>
            <w:r w:rsidR="001015AF">
              <w:rPr>
                <w:noProof/>
                <w:webHidden/>
              </w:rPr>
              <w:fldChar w:fldCharType="separate"/>
            </w:r>
            <w:r w:rsidR="007E0B87">
              <w:rPr>
                <w:noProof/>
                <w:webHidden/>
              </w:rPr>
              <w:t>78</w:t>
            </w:r>
            <w:r w:rsidR="001015AF">
              <w:rPr>
                <w:noProof/>
                <w:webHidden/>
              </w:rPr>
              <w:fldChar w:fldCharType="end"/>
            </w:r>
          </w:hyperlink>
        </w:p>
        <w:p w14:paraId="7D2D6265" w14:textId="2CD299E8" w:rsidR="001015AF" w:rsidRDefault="003155A1">
          <w:pPr>
            <w:pStyle w:val="32"/>
            <w:rPr>
              <w:rFonts w:asciiTheme="minorHAnsi" w:eastAsiaTheme="minorEastAsia" w:hAnsiTheme="minorHAnsi" w:cstheme="minorBidi"/>
              <w:kern w:val="2"/>
              <w:sz w:val="22"/>
              <w:szCs w:val="22"/>
              <w14:ligatures w14:val="standardContextual"/>
            </w:rPr>
          </w:pPr>
          <w:hyperlink w:anchor="_Toc192657291" w:history="1">
            <w:r w:rsidR="001015AF" w:rsidRPr="00984BAF">
              <w:rPr>
                <w:rStyle w:val="aff0"/>
              </w:rPr>
              <w:t>1.1 Зоны действия производственных котельных</w:t>
            </w:r>
            <w:r w:rsidR="001015AF">
              <w:rPr>
                <w:webHidden/>
              </w:rPr>
              <w:tab/>
            </w:r>
            <w:r w:rsidR="001015AF">
              <w:rPr>
                <w:webHidden/>
              </w:rPr>
              <w:fldChar w:fldCharType="begin"/>
            </w:r>
            <w:r w:rsidR="001015AF">
              <w:rPr>
                <w:webHidden/>
              </w:rPr>
              <w:instrText xml:space="preserve"> PAGEREF _Toc192657291 \h </w:instrText>
            </w:r>
            <w:r w:rsidR="001015AF">
              <w:rPr>
                <w:webHidden/>
              </w:rPr>
            </w:r>
            <w:r w:rsidR="001015AF">
              <w:rPr>
                <w:webHidden/>
              </w:rPr>
              <w:fldChar w:fldCharType="separate"/>
            </w:r>
            <w:r w:rsidR="007E0B87">
              <w:rPr>
                <w:webHidden/>
              </w:rPr>
              <w:t>78</w:t>
            </w:r>
            <w:r w:rsidR="001015AF">
              <w:rPr>
                <w:webHidden/>
              </w:rPr>
              <w:fldChar w:fldCharType="end"/>
            </w:r>
          </w:hyperlink>
        </w:p>
        <w:p w14:paraId="5124BF5E" w14:textId="402249FF" w:rsidR="001015AF" w:rsidRDefault="003155A1">
          <w:pPr>
            <w:pStyle w:val="32"/>
            <w:rPr>
              <w:rFonts w:asciiTheme="minorHAnsi" w:eastAsiaTheme="minorEastAsia" w:hAnsiTheme="minorHAnsi" w:cstheme="minorBidi"/>
              <w:kern w:val="2"/>
              <w:sz w:val="22"/>
              <w:szCs w:val="22"/>
              <w14:ligatures w14:val="standardContextual"/>
            </w:rPr>
          </w:pPr>
          <w:hyperlink w:anchor="_Toc192657292" w:history="1">
            <w:r w:rsidR="001015AF" w:rsidRPr="00984BAF">
              <w:rPr>
                <w:rStyle w:val="aff0"/>
              </w:rPr>
              <w:t>1.2 Зоны действия индивидуального теплоснабжения</w:t>
            </w:r>
            <w:r w:rsidR="001015AF">
              <w:rPr>
                <w:webHidden/>
              </w:rPr>
              <w:tab/>
            </w:r>
            <w:r w:rsidR="001015AF">
              <w:rPr>
                <w:webHidden/>
              </w:rPr>
              <w:fldChar w:fldCharType="begin"/>
            </w:r>
            <w:r w:rsidR="001015AF">
              <w:rPr>
                <w:webHidden/>
              </w:rPr>
              <w:instrText xml:space="preserve"> PAGEREF _Toc192657292 \h </w:instrText>
            </w:r>
            <w:r w:rsidR="001015AF">
              <w:rPr>
                <w:webHidden/>
              </w:rPr>
            </w:r>
            <w:r w:rsidR="001015AF">
              <w:rPr>
                <w:webHidden/>
              </w:rPr>
              <w:fldChar w:fldCharType="separate"/>
            </w:r>
            <w:r w:rsidR="007E0B87">
              <w:rPr>
                <w:webHidden/>
              </w:rPr>
              <w:t>78</w:t>
            </w:r>
            <w:r w:rsidR="001015AF">
              <w:rPr>
                <w:webHidden/>
              </w:rPr>
              <w:fldChar w:fldCharType="end"/>
            </w:r>
          </w:hyperlink>
        </w:p>
        <w:p w14:paraId="09CE4A99" w14:textId="558390C0" w:rsidR="001015AF" w:rsidRDefault="003155A1">
          <w:pPr>
            <w:pStyle w:val="32"/>
            <w:rPr>
              <w:rFonts w:asciiTheme="minorHAnsi" w:eastAsiaTheme="minorEastAsia" w:hAnsiTheme="minorHAnsi" w:cstheme="minorBidi"/>
              <w:kern w:val="2"/>
              <w:sz w:val="22"/>
              <w:szCs w:val="22"/>
              <w14:ligatures w14:val="standardContextual"/>
            </w:rPr>
          </w:pPr>
          <w:hyperlink w:anchor="_Toc192657293" w:history="1">
            <w:r w:rsidR="001015AF" w:rsidRPr="00984BAF">
              <w:rPr>
                <w:rStyle w:val="aff0"/>
              </w:rPr>
              <w:t>1.3 Изменения, произошедшие в функциональной структуре теплоснабжения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_Toc192657293 \h </w:instrText>
            </w:r>
            <w:r w:rsidR="001015AF">
              <w:rPr>
                <w:webHidden/>
              </w:rPr>
            </w:r>
            <w:r w:rsidR="001015AF">
              <w:rPr>
                <w:webHidden/>
              </w:rPr>
              <w:fldChar w:fldCharType="separate"/>
            </w:r>
            <w:r w:rsidR="007E0B87">
              <w:rPr>
                <w:webHidden/>
              </w:rPr>
              <w:t>79</w:t>
            </w:r>
            <w:r w:rsidR="001015AF">
              <w:rPr>
                <w:webHidden/>
              </w:rPr>
              <w:fldChar w:fldCharType="end"/>
            </w:r>
          </w:hyperlink>
        </w:p>
        <w:p w14:paraId="4A109411" w14:textId="3618E0B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294" w:history="1">
            <w:r w:rsidR="001015AF" w:rsidRPr="00984BAF">
              <w:rPr>
                <w:rStyle w:val="aff0"/>
                <w:noProof/>
              </w:rPr>
              <w:t>Часть 2 Источники тепловой энергии.</w:t>
            </w:r>
            <w:r w:rsidR="001015AF">
              <w:rPr>
                <w:noProof/>
                <w:webHidden/>
              </w:rPr>
              <w:tab/>
            </w:r>
            <w:r w:rsidR="001015AF">
              <w:rPr>
                <w:noProof/>
                <w:webHidden/>
              </w:rPr>
              <w:fldChar w:fldCharType="begin"/>
            </w:r>
            <w:r w:rsidR="001015AF">
              <w:rPr>
                <w:noProof/>
                <w:webHidden/>
              </w:rPr>
              <w:instrText xml:space="preserve"> PAGEREF _Toc192657294 \h </w:instrText>
            </w:r>
            <w:r w:rsidR="001015AF">
              <w:rPr>
                <w:noProof/>
                <w:webHidden/>
              </w:rPr>
            </w:r>
            <w:r w:rsidR="001015AF">
              <w:rPr>
                <w:noProof/>
                <w:webHidden/>
              </w:rPr>
              <w:fldChar w:fldCharType="separate"/>
            </w:r>
            <w:r w:rsidR="007E0B87">
              <w:rPr>
                <w:noProof/>
                <w:webHidden/>
              </w:rPr>
              <w:t>80</w:t>
            </w:r>
            <w:r w:rsidR="001015AF">
              <w:rPr>
                <w:noProof/>
                <w:webHidden/>
              </w:rPr>
              <w:fldChar w:fldCharType="end"/>
            </w:r>
          </w:hyperlink>
        </w:p>
        <w:p w14:paraId="790D2AC3" w14:textId="4EE158F3" w:rsidR="001015AF" w:rsidRDefault="003155A1">
          <w:pPr>
            <w:pStyle w:val="32"/>
            <w:rPr>
              <w:rFonts w:asciiTheme="minorHAnsi" w:eastAsiaTheme="minorEastAsia" w:hAnsiTheme="minorHAnsi" w:cstheme="minorBidi"/>
              <w:kern w:val="2"/>
              <w:sz w:val="22"/>
              <w:szCs w:val="22"/>
              <w14:ligatures w14:val="standardContextual"/>
            </w:rPr>
          </w:pPr>
          <w:hyperlink w:anchor="_Toc192657295" w:history="1">
            <w:r w:rsidR="001015AF" w:rsidRPr="00984BAF">
              <w:rPr>
                <w:rStyle w:val="aff0"/>
              </w:rPr>
              <w:t>2.1 Структура и технические характеристики основного оборудования</w:t>
            </w:r>
            <w:r w:rsidR="001015AF">
              <w:rPr>
                <w:webHidden/>
              </w:rPr>
              <w:tab/>
            </w:r>
            <w:r w:rsidR="001015AF">
              <w:rPr>
                <w:webHidden/>
              </w:rPr>
              <w:fldChar w:fldCharType="begin"/>
            </w:r>
            <w:r w:rsidR="001015AF">
              <w:rPr>
                <w:webHidden/>
              </w:rPr>
              <w:instrText xml:space="preserve"> PAGEREF _Toc192657295 \h </w:instrText>
            </w:r>
            <w:r w:rsidR="001015AF">
              <w:rPr>
                <w:webHidden/>
              </w:rPr>
            </w:r>
            <w:r w:rsidR="001015AF">
              <w:rPr>
                <w:webHidden/>
              </w:rPr>
              <w:fldChar w:fldCharType="separate"/>
            </w:r>
            <w:r w:rsidR="007E0B87">
              <w:rPr>
                <w:webHidden/>
              </w:rPr>
              <w:t>80</w:t>
            </w:r>
            <w:r w:rsidR="001015AF">
              <w:rPr>
                <w:webHidden/>
              </w:rPr>
              <w:fldChar w:fldCharType="end"/>
            </w:r>
          </w:hyperlink>
        </w:p>
        <w:p w14:paraId="092E6BD6" w14:textId="41C1FA39" w:rsidR="001015AF" w:rsidRDefault="003155A1">
          <w:pPr>
            <w:pStyle w:val="32"/>
            <w:rPr>
              <w:rFonts w:asciiTheme="minorHAnsi" w:eastAsiaTheme="minorEastAsia" w:hAnsiTheme="minorHAnsi" w:cstheme="minorBidi"/>
              <w:kern w:val="2"/>
              <w:sz w:val="22"/>
              <w:szCs w:val="22"/>
              <w14:ligatures w14:val="standardContextual"/>
            </w:rPr>
          </w:pPr>
          <w:hyperlink w:anchor="_Toc192657296" w:history="1">
            <w:r w:rsidR="001015AF" w:rsidRPr="00984BAF">
              <w:rPr>
                <w:rStyle w:val="aff0"/>
              </w:rPr>
              <w:t>2.2 Параметры установленной тепловой мощности источника тепловой энергии, в том числе теплофикационного оборудования и теплофикационной установки</w:t>
            </w:r>
            <w:r w:rsidR="001015AF">
              <w:rPr>
                <w:webHidden/>
              </w:rPr>
              <w:tab/>
            </w:r>
            <w:r w:rsidR="001015AF">
              <w:rPr>
                <w:webHidden/>
              </w:rPr>
              <w:fldChar w:fldCharType="begin"/>
            </w:r>
            <w:r w:rsidR="001015AF">
              <w:rPr>
                <w:webHidden/>
              </w:rPr>
              <w:instrText xml:space="preserve"> PAGEREF _Toc192657296 \h </w:instrText>
            </w:r>
            <w:r w:rsidR="001015AF">
              <w:rPr>
                <w:webHidden/>
              </w:rPr>
            </w:r>
            <w:r w:rsidR="001015AF">
              <w:rPr>
                <w:webHidden/>
              </w:rPr>
              <w:fldChar w:fldCharType="separate"/>
            </w:r>
            <w:r w:rsidR="007E0B87">
              <w:rPr>
                <w:webHidden/>
              </w:rPr>
              <w:t>80</w:t>
            </w:r>
            <w:r w:rsidR="001015AF">
              <w:rPr>
                <w:webHidden/>
              </w:rPr>
              <w:fldChar w:fldCharType="end"/>
            </w:r>
          </w:hyperlink>
        </w:p>
        <w:p w14:paraId="54EBA0EC" w14:textId="28B7CABD" w:rsidR="001015AF" w:rsidRDefault="003155A1">
          <w:pPr>
            <w:pStyle w:val="32"/>
            <w:rPr>
              <w:rFonts w:asciiTheme="minorHAnsi" w:eastAsiaTheme="minorEastAsia" w:hAnsiTheme="minorHAnsi" w:cstheme="minorBidi"/>
              <w:kern w:val="2"/>
              <w:sz w:val="22"/>
              <w:szCs w:val="22"/>
              <w14:ligatures w14:val="standardContextual"/>
            </w:rPr>
          </w:pPr>
          <w:hyperlink w:anchor="_Toc192657297" w:history="1">
            <w:r w:rsidR="001015AF" w:rsidRPr="00984BAF">
              <w:rPr>
                <w:rStyle w:val="aff0"/>
              </w:rPr>
              <w:t>2.3 Ограничения тепловой мощности и параметров располагаемой тепловой мощности</w:t>
            </w:r>
            <w:r w:rsidR="001015AF">
              <w:rPr>
                <w:webHidden/>
              </w:rPr>
              <w:tab/>
            </w:r>
            <w:r w:rsidR="001015AF">
              <w:rPr>
                <w:webHidden/>
              </w:rPr>
              <w:fldChar w:fldCharType="begin"/>
            </w:r>
            <w:r w:rsidR="001015AF">
              <w:rPr>
                <w:webHidden/>
              </w:rPr>
              <w:instrText xml:space="preserve"> PAGEREF _Toc192657297 \h </w:instrText>
            </w:r>
            <w:r w:rsidR="001015AF">
              <w:rPr>
                <w:webHidden/>
              </w:rPr>
            </w:r>
            <w:r w:rsidR="001015AF">
              <w:rPr>
                <w:webHidden/>
              </w:rPr>
              <w:fldChar w:fldCharType="separate"/>
            </w:r>
            <w:r w:rsidR="007E0B87">
              <w:rPr>
                <w:webHidden/>
              </w:rPr>
              <w:t>81</w:t>
            </w:r>
            <w:r w:rsidR="001015AF">
              <w:rPr>
                <w:webHidden/>
              </w:rPr>
              <w:fldChar w:fldCharType="end"/>
            </w:r>
          </w:hyperlink>
        </w:p>
        <w:p w14:paraId="6E894FB4" w14:textId="6540B9E5" w:rsidR="001015AF" w:rsidRDefault="003155A1">
          <w:pPr>
            <w:pStyle w:val="32"/>
            <w:rPr>
              <w:rFonts w:asciiTheme="minorHAnsi" w:eastAsiaTheme="minorEastAsia" w:hAnsiTheme="minorHAnsi" w:cstheme="minorBidi"/>
              <w:kern w:val="2"/>
              <w:sz w:val="22"/>
              <w:szCs w:val="22"/>
              <w14:ligatures w14:val="standardContextual"/>
            </w:rPr>
          </w:pPr>
          <w:hyperlink w:anchor="_Toc192657298" w:history="1">
            <w:r w:rsidR="001015AF" w:rsidRPr="00984BAF">
              <w:rPr>
                <w:rStyle w:val="aff0"/>
              </w:rPr>
              <w:t>2.4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sidR="001015AF">
              <w:rPr>
                <w:webHidden/>
              </w:rPr>
              <w:tab/>
            </w:r>
            <w:r w:rsidR="001015AF">
              <w:rPr>
                <w:webHidden/>
              </w:rPr>
              <w:fldChar w:fldCharType="begin"/>
            </w:r>
            <w:r w:rsidR="001015AF">
              <w:rPr>
                <w:webHidden/>
              </w:rPr>
              <w:instrText xml:space="preserve"> PAGEREF _Toc192657298 \h </w:instrText>
            </w:r>
            <w:r w:rsidR="001015AF">
              <w:rPr>
                <w:webHidden/>
              </w:rPr>
            </w:r>
            <w:r w:rsidR="001015AF">
              <w:rPr>
                <w:webHidden/>
              </w:rPr>
              <w:fldChar w:fldCharType="separate"/>
            </w:r>
            <w:r w:rsidR="007E0B87">
              <w:rPr>
                <w:webHidden/>
              </w:rPr>
              <w:t>81</w:t>
            </w:r>
            <w:r w:rsidR="001015AF">
              <w:rPr>
                <w:webHidden/>
              </w:rPr>
              <w:fldChar w:fldCharType="end"/>
            </w:r>
          </w:hyperlink>
        </w:p>
        <w:p w14:paraId="24C3A1A8" w14:textId="6A3774D1" w:rsidR="001015AF" w:rsidRDefault="003155A1">
          <w:pPr>
            <w:pStyle w:val="32"/>
            <w:rPr>
              <w:rFonts w:asciiTheme="minorHAnsi" w:eastAsiaTheme="minorEastAsia" w:hAnsiTheme="minorHAnsi" w:cstheme="minorBidi"/>
              <w:kern w:val="2"/>
              <w:sz w:val="22"/>
              <w:szCs w:val="22"/>
              <w14:ligatures w14:val="standardContextual"/>
            </w:rPr>
          </w:pPr>
          <w:hyperlink w:anchor="_Toc192657299" w:history="1">
            <w:r w:rsidR="001015AF" w:rsidRPr="00984BAF">
              <w:rPr>
                <w:rStyle w:val="aff0"/>
              </w:rPr>
              <w:t>2.5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015AF">
              <w:rPr>
                <w:webHidden/>
              </w:rPr>
              <w:tab/>
            </w:r>
            <w:r w:rsidR="001015AF">
              <w:rPr>
                <w:webHidden/>
              </w:rPr>
              <w:fldChar w:fldCharType="begin"/>
            </w:r>
            <w:r w:rsidR="001015AF">
              <w:rPr>
                <w:webHidden/>
              </w:rPr>
              <w:instrText xml:space="preserve"> PAGEREF _Toc192657299 \h </w:instrText>
            </w:r>
            <w:r w:rsidR="001015AF">
              <w:rPr>
                <w:webHidden/>
              </w:rPr>
            </w:r>
            <w:r w:rsidR="001015AF">
              <w:rPr>
                <w:webHidden/>
              </w:rPr>
              <w:fldChar w:fldCharType="separate"/>
            </w:r>
            <w:r w:rsidR="007E0B87">
              <w:rPr>
                <w:webHidden/>
              </w:rPr>
              <w:t>81</w:t>
            </w:r>
            <w:r w:rsidR="001015AF">
              <w:rPr>
                <w:webHidden/>
              </w:rPr>
              <w:fldChar w:fldCharType="end"/>
            </w:r>
          </w:hyperlink>
        </w:p>
        <w:p w14:paraId="001D67DA" w14:textId="1CE75BF6" w:rsidR="001015AF" w:rsidRDefault="003155A1">
          <w:pPr>
            <w:pStyle w:val="32"/>
            <w:rPr>
              <w:rFonts w:asciiTheme="minorHAnsi" w:eastAsiaTheme="minorEastAsia" w:hAnsiTheme="minorHAnsi" w:cstheme="minorBidi"/>
              <w:kern w:val="2"/>
              <w:sz w:val="22"/>
              <w:szCs w:val="22"/>
              <w14:ligatures w14:val="standardContextual"/>
            </w:rPr>
          </w:pPr>
          <w:hyperlink w:anchor="_Toc192657300" w:history="1">
            <w:r w:rsidR="001015AF" w:rsidRPr="00984BAF">
              <w:rPr>
                <w:rStyle w:val="aff0"/>
              </w:rPr>
              <w:t>2.6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015AF">
              <w:rPr>
                <w:webHidden/>
              </w:rPr>
              <w:tab/>
            </w:r>
            <w:r w:rsidR="001015AF">
              <w:rPr>
                <w:webHidden/>
              </w:rPr>
              <w:fldChar w:fldCharType="begin"/>
            </w:r>
            <w:r w:rsidR="001015AF">
              <w:rPr>
                <w:webHidden/>
              </w:rPr>
              <w:instrText xml:space="preserve"> PAGEREF _Toc192657300 \h </w:instrText>
            </w:r>
            <w:r w:rsidR="001015AF">
              <w:rPr>
                <w:webHidden/>
              </w:rPr>
            </w:r>
            <w:r w:rsidR="001015AF">
              <w:rPr>
                <w:webHidden/>
              </w:rPr>
              <w:fldChar w:fldCharType="separate"/>
            </w:r>
            <w:r w:rsidR="007E0B87">
              <w:rPr>
                <w:webHidden/>
              </w:rPr>
              <w:t>81</w:t>
            </w:r>
            <w:r w:rsidR="001015AF">
              <w:rPr>
                <w:webHidden/>
              </w:rPr>
              <w:fldChar w:fldCharType="end"/>
            </w:r>
          </w:hyperlink>
        </w:p>
        <w:p w14:paraId="0325C40E" w14:textId="39B61CB2" w:rsidR="001015AF" w:rsidRDefault="003155A1">
          <w:pPr>
            <w:pStyle w:val="32"/>
            <w:rPr>
              <w:rFonts w:asciiTheme="minorHAnsi" w:eastAsiaTheme="minorEastAsia" w:hAnsiTheme="minorHAnsi" w:cstheme="minorBidi"/>
              <w:kern w:val="2"/>
              <w:sz w:val="22"/>
              <w:szCs w:val="22"/>
              <w14:ligatures w14:val="standardContextual"/>
            </w:rPr>
          </w:pPr>
          <w:hyperlink w:anchor="_Toc192657301" w:history="1">
            <w:r w:rsidR="001015AF" w:rsidRPr="00984BAF">
              <w:rPr>
                <w:rStyle w:val="aff0"/>
              </w:rPr>
              <w:t>2.7 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015AF">
              <w:rPr>
                <w:webHidden/>
              </w:rPr>
              <w:tab/>
            </w:r>
            <w:r w:rsidR="001015AF">
              <w:rPr>
                <w:webHidden/>
              </w:rPr>
              <w:fldChar w:fldCharType="begin"/>
            </w:r>
            <w:r w:rsidR="001015AF">
              <w:rPr>
                <w:webHidden/>
              </w:rPr>
              <w:instrText xml:space="preserve"> PAGEREF _Toc192657301 \h </w:instrText>
            </w:r>
            <w:r w:rsidR="001015AF">
              <w:rPr>
                <w:webHidden/>
              </w:rPr>
            </w:r>
            <w:r w:rsidR="001015AF">
              <w:rPr>
                <w:webHidden/>
              </w:rPr>
              <w:fldChar w:fldCharType="separate"/>
            </w:r>
            <w:r w:rsidR="007E0B87">
              <w:rPr>
                <w:webHidden/>
              </w:rPr>
              <w:t>81</w:t>
            </w:r>
            <w:r w:rsidR="001015AF">
              <w:rPr>
                <w:webHidden/>
              </w:rPr>
              <w:fldChar w:fldCharType="end"/>
            </w:r>
          </w:hyperlink>
        </w:p>
        <w:p w14:paraId="5ADF06DB" w14:textId="0ADB3833" w:rsidR="001015AF" w:rsidRDefault="003155A1">
          <w:pPr>
            <w:pStyle w:val="32"/>
            <w:rPr>
              <w:rFonts w:asciiTheme="minorHAnsi" w:eastAsiaTheme="minorEastAsia" w:hAnsiTheme="minorHAnsi" w:cstheme="minorBidi"/>
              <w:kern w:val="2"/>
              <w:sz w:val="22"/>
              <w:szCs w:val="22"/>
              <w14:ligatures w14:val="standardContextual"/>
            </w:rPr>
          </w:pPr>
          <w:hyperlink w:anchor="_Toc192657302" w:history="1">
            <w:r w:rsidR="001015AF" w:rsidRPr="00984BAF">
              <w:rPr>
                <w:rStyle w:val="aff0"/>
              </w:rPr>
              <w:t>2.8 Среднегодовая загрузка оборудования</w:t>
            </w:r>
            <w:r w:rsidR="001015AF">
              <w:rPr>
                <w:webHidden/>
              </w:rPr>
              <w:tab/>
            </w:r>
            <w:r w:rsidR="001015AF">
              <w:rPr>
                <w:webHidden/>
              </w:rPr>
              <w:fldChar w:fldCharType="begin"/>
            </w:r>
            <w:r w:rsidR="001015AF">
              <w:rPr>
                <w:webHidden/>
              </w:rPr>
              <w:instrText xml:space="preserve"> PAGEREF _Toc192657302 \h </w:instrText>
            </w:r>
            <w:r w:rsidR="001015AF">
              <w:rPr>
                <w:webHidden/>
              </w:rPr>
            </w:r>
            <w:r w:rsidR="001015AF">
              <w:rPr>
                <w:webHidden/>
              </w:rPr>
              <w:fldChar w:fldCharType="separate"/>
            </w:r>
            <w:r w:rsidR="007E0B87">
              <w:rPr>
                <w:webHidden/>
              </w:rPr>
              <w:t>82</w:t>
            </w:r>
            <w:r w:rsidR="001015AF">
              <w:rPr>
                <w:webHidden/>
              </w:rPr>
              <w:fldChar w:fldCharType="end"/>
            </w:r>
          </w:hyperlink>
        </w:p>
        <w:p w14:paraId="3916E97F" w14:textId="167718DC" w:rsidR="001015AF" w:rsidRDefault="003155A1">
          <w:pPr>
            <w:pStyle w:val="32"/>
            <w:rPr>
              <w:rFonts w:asciiTheme="minorHAnsi" w:eastAsiaTheme="minorEastAsia" w:hAnsiTheme="minorHAnsi" w:cstheme="minorBidi"/>
              <w:kern w:val="2"/>
              <w:sz w:val="22"/>
              <w:szCs w:val="22"/>
              <w14:ligatures w14:val="standardContextual"/>
            </w:rPr>
          </w:pPr>
          <w:hyperlink w:anchor="_Toc192657303" w:history="1">
            <w:r w:rsidR="001015AF" w:rsidRPr="00984BAF">
              <w:rPr>
                <w:rStyle w:val="aff0"/>
              </w:rPr>
              <w:t>2.9 Способы учета тепла, отпущенного в тепловые сети</w:t>
            </w:r>
            <w:r w:rsidR="001015AF">
              <w:rPr>
                <w:webHidden/>
              </w:rPr>
              <w:tab/>
            </w:r>
            <w:r w:rsidR="001015AF">
              <w:rPr>
                <w:webHidden/>
              </w:rPr>
              <w:fldChar w:fldCharType="begin"/>
            </w:r>
            <w:r w:rsidR="001015AF">
              <w:rPr>
                <w:webHidden/>
              </w:rPr>
              <w:instrText xml:space="preserve"> PAGEREF _Toc192657303 \h </w:instrText>
            </w:r>
            <w:r w:rsidR="001015AF">
              <w:rPr>
                <w:webHidden/>
              </w:rPr>
            </w:r>
            <w:r w:rsidR="001015AF">
              <w:rPr>
                <w:webHidden/>
              </w:rPr>
              <w:fldChar w:fldCharType="separate"/>
            </w:r>
            <w:r w:rsidR="007E0B87">
              <w:rPr>
                <w:webHidden/>
              </w:rPr>
              <w:t>83</w:t>
            </w:r>
            <w:r w:rsidR="001015AF">
              <w:rPr>
                <w:webHidden/>
              </w:rPr>
              <w:fldChar w:fldCharType="end"/>
            </w:r>
          </w:hyperlink>
        </w:p>
        <w:p w14:paraId="3F0880E8" w14:textId="74AE4FEC" w:rsidR="001015AF" w:rsidRDefault="003155A1">
          <w:pPr>
            <w:pStyle w:val="32"/>
            <w:rPr>
              <w:rFonts w:asciiTheme="minorHAnsi" w:eastAsiaTheme="minorEastAsia" w:hAnsiTheme="minorHAnsi" w:cstheme="minorBidi"/>
              <w:kern w:val="2"/>
              <w:sz w:val="22"/>
              <w:szCs w:val="22"/>
              <w14:ligatures w14:val="standardContextual"/>
            </w:rPr>
          </w:pPr>
          <w:hyperlink w:anchor="_Toc192657304" w:history="1">
            <w:r w:rsidR="001015AF" w:rsidRPr="00984BAF">
              <w:rPr>
                <w:rStyle w:val="aff0"/>
              </w:rPr>
              <w:t>2.10 Статистика отказов и восстановлений оборудования источников тепловой энергии</w:t>
            </w:r>
            <w:r w:rsidR="001015AF">
              <w:rPr>
                <w:webHidden/>
              </w:rPr>
              <w:tab/>
            </w:r>
            <w:r w:rsidR="001015AF">
              <w:rPr>
                <w:webHidden/>
              </w:rPr>
              <w:fldChar w:fldCharType="begin"/>
            </w:r>
            <w:r w:rsidR="001015AF">
              <w:rPr>
                <w:webHidden/>
              </w:rPr>
              <w:instrText xml:space="preserve"> PAGEREF _Toc192657304 \h </w:instrText>
            </w:r>
            <w:r w:rsidR="001015AF">
              <w:rPr>
                <w:webHidden/>
              </w:rPr>
            </w:r>
            <w:r w:rsidR="001015AF">
              <w:rPr>
                <w:webHidden/>
              </w:rPr>
              <w:fldChar w:fldCharType="separate"/>
            </w:r>
            <w:r w:rsidR="007E0B87">
              <w:rPr>
                <w:webHidden/>
              </w:rPr>
              <w:t>83</w:t>
            </w:r>
            <w:r w:rsidR="001015AF">
              <w:rPr>
                <w:webHidden/>
              </w:rPr>
              <w:fldChar w:fldCharType="end"/>
            </w:r>
          </w:hyperlink>
        </w:p>
        <w:p w14:paraId="444620F8" w14:textId="2EB03549" w:rsidR="001015AF" w:rsidRDefault="003155A1">
          <w:pPr>
            <w:pStyle w:val="32"/>
            <w:rPr>
              <w:rFonts w:asciiTheme="minorHAnsi" w:eastAsiaTheme="minorEastAsia" w:hAnsiTheme="minorHAnsi" w:cstheme="minorBidi"/>
              <w:kern w:val="2"/>
              <w:sz w:val="22"/>
              <w:szCs w:val="22"/>
              <w14:ligatures w14:val="standardContextual"/>
            </w:rPr>
          </w:pPr>
          <w:hyperlink w:anchor="_Toc192657305" w:history="1">
            <w:r w:rsidR="001015AF" w:rsidRPr="00984BAF">
              <w:rPr>
                <w:rStyle w:val="aff0"/>
              </w:rPr>
              <w:t>2.11 Предписания надзорных органов по запрещению дальнейшей эксплуатации источников тепловой энергии</w:t>
            </w:r>
            <w:r w:rsidR="001015AF">
              <w:rPr>
                <w:webHidden/>
              </w:rPr>
              <w:tab/>
            </w:r>
            <w:r w:rsidR="001015AF">
              <w:rPr>
                <w:webHidden/>
              </w:rPr>
              <w:fldChar w:fldCharType="begin"/>
            </w:r>
            <w:r w:rsidR="001015AF">
              <w:rPr>
                <w:webHidden/>
              </w:rPr>
              <w:instrText xml:space="preserve"> PAGEREF _Toc192657305 \h </w:instrText>
            </w:r>
            <w:r w:rsidR="001015AF">
              <w:rPr>
                <w:webHidden/>
              </w:rPr>
            </w:r>
            <w:r w:rsidR="001015AF">
              <w:rPr>
                <w:webHidden/>
              </w:rPr>
              <w:fldChar w:fldCharType="separate"/>
            </w:r>
            <w:r w:rsidR="007E0B87">
              <w:rPr>
                <w:webHidden/>
              </w:rPr>
              <w:t>83</w:t>
            </w:r>
            <w:r w:rsidR="001015AF">
              <w:rPr>
                <w:webHidden/>
              </w:rPr>
              <w:fldChar w:fldCharType="end"/>
            </w:r>
          </w:hyperlink>
        </w:p>
        <w:p w14:paraId="516B9805" w14:textId="55F1AC43" w:rsidR="001015AF" w:rsidRDefault="003155A1">
          <w:pPr>
            <w:pStyle w:val="32"/>
            <w:rPr>
              <w:rFonts w:asciiTheme="minorHAnsi" w:eastAsiaTheme="minorEastAsia" w:hAnsiTheme="minorHAnsi" w:cstheme="minorBidi"/>
              <w:kern w:val="2"/>
              <w:sz w:val="22"/>
              <w:szCs w:val="22"/>
              <w14:ligatures w14:val="standardContextual"/>
            </w:rPr>
          </w:pPr>
          <w:hyperlink w:anchor="_Toc192657306" w:history="1">
            <w:r w:rsidR="001015AF" w:rsidRPr="00984BAF">
              <w:rPr>
                <w:rStyle w:val="aff0"/>
              </w:rPr>
              <w:t>2.12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015AF">
              <w:rPr>
                <w:webHidden/>
              </w:rPr>
              <w:tab/>
            </w:r>
            <w:r w:rsidR="001015AF">
              <w:rPr>
                <w:webHidden/>
              </w:rPr>
              <w:fldChar w:fldCharType="begin"/>
            </w:r>
            <w:r w:rsidR="001015AF">
              <w:rPr>
                <w:webHidden/>
              </w:rPr>
              <w:instrText xml:space="preserve"> PAGEREF _Toc192657306 \h </w:instrText>
            </w:r>
            <w:r w:rsidR="001015AF">
              <w:rPr>
                <w:webHidden/>
              </w:rPr>
            </w:r>
            <w:r w:rsidR="001015AF">
              <w:rPr>
                <w:webHidden/>
              </w:rPr>
              <w:fldChar w:fldCharType="separate"/>
            </w:r>
            <w:r w:rsidR="007E0B87">
              <w:rPr>
                <w:webHidden/>
              </w:rPr>
              <w:t>83</w:t>
            </w:r>
            <w:r w:rsidR="001015AF">
              <w:rPr>
                <w:webHidden/>
              </w:rPr>
              <w:fldChar w:fldCharType="end"/>
            </w:r>
          </w:hyperlink>
        </w:p>
        <w:p w14:paraId="27B3CE10" w14:textId="559D1ABB" w:rsidR="001015AF" w:rsidRDefault="003155A1">
          <w:pPr>
            <w:pStyle w:val="32"/>
            <w:rPr>
              <w:rFonts w:asciiTheme="minorHAnsi" w:eastAsiaTheme="minorEastAsia" w:hAnsiTheme="minorHAnsi" w:cstheme="minorBidi"/>
              <w:kern w:val="2"/>
              <w:sz w:val="22"/>
              <w:szCs w:val="22"/>
              <w14:ligatures w14:val="standardContextual"/>
            </w:rPr>
          </w:pPr>
          <w:hyperlink w:anchor="_Toc192657307" w:history="1">
            <w:r w:rsidR="001015AF" w:rsidRPr="00984BAF">
              <w:rPr>
                <w:rStyle w:val="aff0"/>
              </w:rPr>
              <w:t>2.13 Изменения, произошедшие в технических характеристиках основного оборудования источников тепловой энергии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_Toc192657307 \h </w:instrText>
            </w:r>
            <w:r w:rsidR="001015AF">
              <w:rPr>
                <w:webHidden/>
              </w:rPr>
            </w:r>
            <w:r w:rsidR="001015AF">
              <w:rPr>
                <w:webHidden/>
              </w:rPr>
              <w:fldChar w:fldCharType="separate"/>
            </w:r>
            <w:r w:rsidR="007E0B87">
              <w:rPr>
                <w:webHidden/>
              </w:rPr>
              <w:t>84</w:t>
            </w:r>
            <w:r w:rsidR="001015AF">
              <w:rPr>
                <w:webHidden/>
              </w:rPr>
              <w:fldChar w:fldCharType="end"/>
            </w:r>
          </w:hyperlink>
        </w:p>
        <w:p w14:paraId="37F4F1E9" w14:textId="5D726CF7"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08" w:history="1">
            <w:r w:rsidR="001015AF" w:rsidRPr="00984BAF">
              <w:rPr>
                <w:rStyle w:val="aff0"/>
                <w:noProof/>
              </w:rPr>
              <w:t>Часть 3 Тепловые сети, сооружения на них</w:t>
            </w:r>
            <w:r w:rsidR="001015AF">
              <w:rPr>
                <w:noProof/>
                <w:webHidden/>
              </w:rPr>
              <w:tab/>
            </w:r>
            <w:r w:rsidR="001015AF">
              <w:rPr>
                <w:noProof/>
                <w:webHidden/>
              </w:rPr>
              <w:fldChar w:fldCharType="begin"/>
            </w:r>
            <w:r w:rsidR="001015AF">
              <w:rPr>
                <w:noProof/>
                <w:webHidden/>
              </w:rPr>
              <w:instrText xml:space="preserve"> PAGEREF _Toc192657308 \h </w:instrText>
            </w:r>
            <w:r w:rsidR="001015AF">
              <w:rPr>
                <w:noProof/>
                <w:webHidden/>
              </w:rPr>
            </w:r>
            <w:r w:rsidR="001015AF">
              <w:rPr>
                <w:noProof/>
                <w:webHidden/>
              </w:rPr>
              <w:fldChar w:fldCharType="separate"/>
            </w:r>
            <w:r w:rsidR="007E0B87">
              <w:rPr>
                <w:noProof/>
                <w:webHidden/>
              </w:rPr>
              <w:t>85</w:t>
            </w:r>
            <w:r w:rsidR="001015AF">
              <w:rPr>
                <w:noProof/>
                <w:webHidden/>
              </w:rPr>
              <w:fldChar w:fldCharType="end"/>
            </w:r>
          </w:hyperlink>
        </w:p>
        <w:p w14:paraId="4AF15707" w14:textId="6BAFF997" w:rsidR="001015AF" w:rsidRDefault="003155A1">
          <w:pPr>
            <w:pStyle w:val="32"/>
            <w:rPr>
              <w:rFonts w:asciiTheme="minorHAnsi" w:eastAsiaTheme="minorEastAsia" w:hAnsiTheme="minorHAnsi" w:cstheme="minorBidi"/>
              <w:kern w:val="2"/>
              <w:sz w:val="22"/>
              <w:szCs w:val="22"/>
              <w14:ligatures w14:val="standardContextual"/>
            </w:rPr>
          </w:pPr>
          <w:hyperlink w:anchor="_Toc192657309" w:history="1">
            <w:r w:rsidR="001015AF" w:rsidRPr="00984BAF">
              <w:rPr>
                <w:rStyle w:val="aff0"/>
              </w:rPr>
              <w:t>3.1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015AF">
              <w:rPr>
                <w:webHidden/>
              </w:rPr>
              <w:tab/>
            </w:r>
            <w:r w:rsidR="001015AF">
              <w:rPr>
                <w:webHidden/>
              </w:rPr>
              <w:fldChar w:fldCharType="begin"/>
            </w:r>
            <w:r w:rsidR="001015AF">
              <w:rPr>
                <w:webHidden/>
              </w:rPr>
              <w:instrText xml:space="preserve"> PAGEREF _Toc192657309 \h </w:instrText>
            </w:r>
            <w:r w:rsidR="001015AF">
              <w:rPr>
                <w:webHidden/>
              </w:rPr>
            </w:r>
            <w:r w:rsidR="001015AF">
              <w:rPr>
                <w:webHidden/>
              </w:rPr>
              <w:fldChar w:fldCharType="separate"/>
            </w:r>
            <w:r w:rsidR="007E0B87">
              <w:rPr>
                <w:webHidden/>
              </w:rPr>
              <w:t>85</w:t>
            </w:r>
            <w:r w:rsidR="001015AF">
              <w:rPr>
                <w:webHidden/>
              </w:rPr>
              <w:fldChar w:fldCharType="end"/>
            </w:r>
          </w:hyperlink>
        </w:p>
        <w:p w14:paraId="27A48A27" w14:textId="7583EFDA" w:rsidR="001015AF" w:rsidRDefault="003155A1">
          <w:pPr>
            <w:pStyle w:val="32"/>
            <w:rPr>
              <w:rFonts w:asciiTheme="minorHAnsi" w:eastAsiaTheme="minorEastAsia" w:hAnsiTheme="minorHAnsi" w:cstheme="minorBidi"/>
              <w:kern w:val="2"/>
              <w:sz w:val="22"/>
              <w:szCs w:val="22"/>
              <w14:ligatures w14:val="standardContextual"/>
            </w:rPr>
          </w:pPr>
          <w:hyperlink w:anchor="_Toc192657310" w:history="1">
            <w:r w:rsidR="001015AF" w:rsidRPr="00984BAF">
              <w:rPr>
                <w:rStyle w:val="aff0"/>
              </w:rPr>
              <w:t>3.2 Карты (схемы) тепловых сетей в зонах действия источников тепловой энергии в электронной форме и (или) на бумажном носителе</w:t>
            </w:r>
            <w:r w:rsidR="001015AF">
              <w:rPr>
                <w:webHidden/>
              </w:rPr>
              <w:tab/>
            </w:r>
            <w:r w:rsidR="001015AF">
              <w:rPr>
                <w:webHidden/>
              </w:rPr>
              <w:fldChar w:fldCharType="begin"/>
            </w:r>
            <w:r w:rsidR="001015AF">
              <w:rPr>
                <w:webHidden/>
              </w:rPr>
              <w:instrText xml:space="preserve"> PAGEREF _Toc192657310 \h </w:instrText>
            </w:r>
            <w:r w:rsidR="001015AF">
              <w:rPr>
                <w:webHidden/>
              </w:rPr>
            </w:r>
            <w:r w:rsidR="001015AF">
              <w:rPr>
                <w:webHidden/>
              </w:rPr>
              <w:fldChar w:fldCharType="separate"/>
            </w:r>
            <w:r w:rsidR="007E0B87">
              <w:rPr>
                <w:webHidden/>
              </w:rPr>
              <w:t>85</w:t>
            </w:r>
            <w:r w:rsidR="001015AF">
              <w:rPr>
                <w:webHidden/>
              </w:rPr>
              <w:fldChar w:fldCharType="end"/>
            </w:r>
          </w:hyperlink>
        </w:p>
        <w:p w14:paraId="6E54AF24" w14:textId="03860B83" w:rsidR="001015AF" w:rsidRDefault="003155A1">
          <w:pPr>
            <w:pStyle w:val="32"/>
            <w:rPr>
              <w:rFonts w:asciiTheme="minorHAnsi" w:eastAsiaTheme="minorEastAsia" w:hAnsiTheme="minorHAnsi" w:cstheme="minorBidi"/>
              <w:kern w:val="2"/>
              <w:sz w:val="22"/>
              <w:szCs w:val="22"/>
              <w14:ligatures w14:val="standardContextual"/>
            </w:rPr>
          </w:pPr>
          <w:hyperlink w:anchor="_Toc192657311" w:history="1">
            <w:r w:rsidR="001015AF" w:rsidRPr="00984BAF">
              <w:rPr>
                <w:rStyle w:val="aff0"/>
              </w:rPr>
              <w:t>3.3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015AF">
              <w:rPr>
                <w:webHidden/>
              </w:rPr>
              <w:tab/>
            </w:r>
            <w:r w:rsidR="001015AF">
              <w:rPr>
                <w:webHidden/>
              </w:rPr>
              <w:fldChar w:fldCharType="begin"/>
            </w:r>
            <w:r w:rsidR="001015AF">
              <w:rPr>
                <w:webHidden/>
              </w:rPr>
              <w:instrText xml:space="preserve"> PAGEREF _Toc192657311 \h </w:instrText>
            </w:r>
            <w:r w:rsidR="001015AF">
              <w:rPr>
                <w:webHidden/>
              </w:rPr>
            </w:r>
            <w:r w:rsidR="001015AF">
              <w:rPr>
                <w:webHidden/>
              </w:rPr>
              <w:fldChar w:fldCharType="separate"/>
            </w:r>
            <w:r w:rsidR="007E0B87">
              <w:rPr>
                <w:webHidden/>
              </w:rPr>
              <w:t>85</w:t>
            </w:r>
            <w:r w:rsidR="001015AF">
              <w:rPr>
                <w:webHidden/>
              </w:rPr>
              <w:fldChar w:fldCharType="end"/>
            </w:r>
          </w:hyperlink>
        </w:p>
        <w:p w14:paraId="41CFE207" w14:textId="5211F3A2" w:rsidR="001015AF" w:rsidRDefault="003155A1">
          <w:pPr>
            <w:pStyle w:val="32"/>
            <w:rPr>
              <w:rFonts w:asciiTheme="minorHAnsi" w:eastAsiaTheme="minorEastAsia" w:hAnsiTheme="minorHAnsi" w:cstheme="minorBidi"/>
              <w:kern w:val="2"/>
              <w:sz w:val="22"/>
              <w:szCs w:val="22"/>
              <w14:ligatures w14:val="standardContextual"/>
            </w:rPr>
          </w:pPr>
          <w:hyperlink w:anchor="_Toc192657312" w:history="1">
            <w:r w:rsidR="001015AF" w:rsidRPr="00984BAF">
              <w:rPr>
                <w:rStyle w:val="aff0"/>
              </w:rPr>
              <w:t>3.4 Описание типов и количества секционирующей и регулирующей арматуры на тепловых сетях</w:t>
            </w:r>
            <w:r w:rsidR="001015AF">
              <w:rPr>
                <w:webHidden/>
              </w:rPr>
              <w:tab/>
            </w:r>
            <w:r w:rsidR="001015AF">
              <w:rPr>
                <w:webHidden/>
              </w:rPr>
              <w:fldChar w:fldCharType="begin"/>
            </w:r>
            <w:r w:rsidR="001015AF">
              <w:rPr>
                <w:webHidden/>
              </w:rPr>
              <w:instrText xml:space="preserve"> PAGEREF _Toc192657312 \h </w:instrText>
            </w:r>
            <w:r w:rsidR="001015AF">
              <w:rPr>
                <w:webHidden/>
              </w:rPr>
            </w:r>
            <w:r w:rsidR="001015AF">
              <w:rPr>
                <w:webHidden/>
              </w:rPr>
              <w:fldChar w:fldCharType="separate"/>
            </w:r>
            <w:r w:rsidR="007E0B87">
              <w:rPr>
                <w:webHidden/>
              </w:rPr>
              <w:t>86</w:t>
            </w:r>
            <w:r w:rsidR="001015AF">
              <w:rPr>
                <w:webHidden/>
              </w:rPr>
              <w:fldChar w:fldCharType="end"/>
            </w:r>
          </w:hyperlink>
        </w:p>
        <w:p w14:paraId="5F1EFA63" w14:textId="4DAFF8D3" w:rsidR="001015AF" w:rsidRDefault="003155A1">
          <w:pPr>
            <w:pStyle w:val="32"/>
            <w:rPr>
              <w:rFonts w:asciiTheme="minorHAnsi" w:eastAsiaTheme="minorEastAsia" w:hAnsiTheme="minorHAnsi" w:cstheme="minorBidi"/>
              <w:kern w:val="2"/>
              <w:sz w:val="22"/>
              <w:szCs w:val="22"/>
              <w14:ligatures w14:val="standardContextual"/>
            </w:rPr>
          </w:pPr>
          <w:hyperlink w:anchor="_Toc192657313" w:history="1">
            <w:r w:rsidR="001015AF" w:rsidRPr="00984BAF">
              <w:rPr>
                <w:rStyle w:val="aff0"/>
              </w:rPr>
              <w:t>3.5 Описание типов и строительных особенностей тепловых пунктов, тепловых камер и павильонов</w:t>
            </w:r>
            <w:r w:rsidR="001015AF">
              <w:rPr>
                <w:webHidden/>
              </w:rPr>
              <w:tab/>
            </w:r>
            <w:r w:rsidR="001015AF">
              <w:rPr>
                <w:webHidden/>
              </w:rPr>
              <w:fldChar w:fldCharType="begin"/>
            </w:r>
            <w:r w:rsidR="001015AF">
              <w:rPr>
                <w:webHidden/>
              </w:rPr>
              <w:instrText xml:space="preserve"> PAGEREF _Toc192657313 \h </w:instrText>
            </w:r>
            <w:r w:rsidR="001015AF">
              <w:rPr>
                <w:webHidden/>
              </w:rPr>
            </w:r>
            <w:r w:rsidR="001015AF">
              <w:rPr>
                <w:webHidden/>
              </w:rPr>
              <w:fldChar w:fldCharType="separate"/>
            </w:r>
            <w:r w:rsidR="007E0B87">
              <w:rPr>
                <w:webHidden/>
              </w:rPr>
              <w:t>87</w:t>
            </w:r>
            <w:r w:rsidR="001015AF">
              <w:rPr>
                <w:webHidden/>
              </w:rPr>
              <w:fldChar w:fldCharType="end"/>
            </w:r>
          </w:hyperlink>
        </w:p>
        <w:p w14:paraId="42788B9F" w14:textId="058221D7" w:rsidR="001015AF" w:rsidRDefault="003155A1">
          <w:pPr>
            <w:pStyle w:val="32"/>
            <w:rPr>
              <w:rFonts w:asciiTheme="minorHAnsi" w:eastAsiaTheme="minorEastAsia" w:hAnsiTheme="minorHAnsi" w:cstheme="minorBidi"/>
              <w:kern w:val="2"/>
              <w:sz w:val="22"/>
              <w:szCs w:val="22"/>
              <w14:ligatures w14:val="standardContextual"/>
            </w:rPr>
          </w:pPr>
          <w:hyperlink w:anchor="_Toc192657314" w:history="1">
            <w:r w:rsidR="001015AF" w:rsidRPr="00984BAF">
              <w:rPr>
                <w:rStyle w:val="aff0"/>
              </w:rPr>
              <w:t>3.6 Описание графиков регулирования отпуска тепла в тепловые сети с анализом их обоснованности</w:t>
            </w:r>
            <w:r w:rsidR="001015AF">
              <w:rPr>
                <w:webHidden/>
              </w:rPr>
              <w:tab/>
            </w:r>
            <w:r w:rsidR="001015AF">
              <w:rPr>
                <w:webHidden/>
              </w:rPr>
              <w:fldChar w:fldCharType="begin"/>
            </w:r>
            <w:r w:rsidR="001015AF">
              <w:rPr>
                <w:webHidden/>
              </w:rPr>
              <w:instrText xml:space="preserve"> PAGEREF _Toc192657314 \h </w:instrText>
            </w:r>
            <w:r w:rsidR="001015AF">
              <w:rPr>
                <w:webHidden/>
              </w:rPr>
            </w:r>
            <w:r w:rsidR="001015AF">
              <w:rPr>
                <w:webHidden/>
              </w:rPr>
              <w:fldChar w:fldCharType="separate"/>
            </w:r>
            <w:r w:rsidR="007E0B87">
              <w:rPr>
                <w:webHidden/>
              </w:rPr>
              <w:t>87</w:t>
            </w:r>
            <w:r w:rsidR="001015AF">
              <w:rPr>
                <w:webHidden/>
              </w:rPr>
              <w:fldChar w:fldCharType="end"/>
            </w:r>
          </w:hyperlink>
        </w:p>
        <w:p w14:paraId="25911C91" w14:textId="096FF8EC" w:rsidR="001015AF" w:rsidRDefault="003155A1">
          <w:pPr>
            <w:pStyle w:val="32"/>
            <w:rPr>
              <w:rFonts w:asciiTheme="minorHAnsi" w:eastAsiaTheme="minorEastAsia" w:hAnsiTheme="minorHAnsi" w:cstheme="minorBidi"/>
              <w:kern w:val="2"/>
              <w:sz w:val="22"/>
              <w:szCs w:val="22"/>
              <w14:ligatures w14:val="standardContextual"/>
            </w:rPr>
          </w:pPr>
          <w:hyperlink w:anchor="_Toc192657315" w:history="1">
            <w:r w:rsidR="001015AF" w:rsidRPr="00984BAF">
              <w:rPr>
                <w:rStyle w:val="aff0"/>
              </w:rPr>
              <w:t>3.7 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015AF">
              <w:rPr>
                <w:webHidden/>
              </w:rPr>
              <w:tab/>
            </w:r>
            <w:r w:rsidR="001015AF">
              <w:rPr>
                <w:webHidden/>
              </w:rPr>
              <w:fldChar w:fldCharType="begin"/>
            </w:r>
            <w:r w:rsidR="001015AF">
              <w:rPr>
                <w:webHidden/>
              </w:rPr>
              <w:instrText xml:space="preserve"> PAGEREF _Toc192657315 \h </w:instrText>
            </w:r>
            <w:r w:rsidR="001015AF">
              <w:rPr>
                <w:webHidden/>
              </w:rPr>
            </w:r>
            <w:r w:rsidR="001015AF">
              <w:rPr>
                <w:webHidden/>
              </w:rPr>
              <w:fldChar w:fldCharType="separate"/>
            </w:r>
            <w:r w:rsidR="007E0B87">
              <w:rPr>
                <w:webHidden/>
              </w:rPr>
              <w:t>87</w:t>
            </w:r>
            <w:r w:rsidR="001015AF">
              <w:rPr>
                <w:webHidden/>
              </w:rPr>
              <w:fldChar w:fldCharType="end"/>
            </w:r>
          </w:hyperlink>
        </w:p>
        <w:p w14:paraId="4B01BD4B" w14:textId="3EE1EEFB" w:rsidR="001015AF" w:rsidRDefault="003155A1">
          <w:pPr>
            <w:pStyle w:val="32"/>
            <w:rPr>
              <w:rFonts w:asciiTheme="minorHAnsi" w:eastAsiaTheme="minorEastAsia" w:hAnsiTheme="minorHAnsi" w:cstheme="minorBidi"/>
              <w:kern w:val="2"/>
              <w:sz w:val="22"/>
              <w:szCs w:val="22"/>
              <w14:ligatures w14:val="standardContextual"/>
            </w:rPr>
          </w:pPr>
          <w:hyperlink w:anchor="_Toc192657316" w:history="1">
            <w:r w:rsidR="001015AF" w:rsidRPr="00984BAF">
              <w:rPr>
                <w:rStyle w:val="aff0"/>
              </w:rPr>
              <w:t>3.8 Гидравлические режимы и пьезометрические графики тепловых сетей</w:t>
            </w:r>
            <w:r w:rsidR="001015AF">
              <w:rPr>
                <w:webHidden/>
              </w:rPr>
              <w:tab/>
            </w:r>
            <w:r w:rsidR="001015AF">
              <w:rPr>
                <w:webHidden/>
              </w:rPr>
              <w:fldChar w:fldCharType="begin"/>
            </w:r>
            <w:r w:rsidR="001015AF">
              <w:rPr>
                <w:webHidden/>
              </w:rPr>
              <w:instrText xml:space="preserve"> PAGEREF _Toc192657316 \h </w:instrText>
            </w:r>
            <w:r w:rsidR="001015AF">
              <w:rPr>
                <w:webHidden/>
              </w:rPr>
            </w:r>
            <w:r w:rsidR="001015AF">
              <w:rPr>
                <w:webHidden/>
              </w:rPr>
              <w:fldChar w:fldCharType="separate"/>
            </w:r>
            <w:r w:rsidR="007E0B87">
              <w:rPr>
                <w:webHidden/>
              </w:rPr>
              <w:t>87</w:t>
            </w:r>
            <w:r w:rsidR="001015AF">
              <w:rPr>
                <w:webHidden/>
              </w:rPr>
              <w:fldChar w:fldCharType="end"/>
            </w:r>
          </w:hyperlink>
        </w:p>
        <w:p w14:paraId="1CC7BF30" w14:textId="0596FB0C" w:rsidR="001015AF" w:rsidRDefault="003155A1">
          <w:pPr>
            <w:pStyle w:val="32"/>
            <w:rPr>
              <w:rFonts w:asciiTheme="minorHAnsi" w:eastAsiaTheme="minorEastAsia" w:hAnsiTheme="minorHAnsi" w:cstheme="minorBidi"/>
              <w:kern w:val="2"/>
              <w:sz w:val="22"/>
              <w:szCs w:val="22"/>
              <w14:ligatures w14:val="standardContextual"/>
            </w:rPr>
          </w:pPr>
          <w:hyperlink w:anchor="_Toc192657317" w:history="1">
            <w:r w:rsidR="001015AF" w:rsidRPr="00984BAF">
              <w:rPr>
                <w:rStyle w:val="aff0"/>
              </w:rPr>
              <w:t>3.9 Статистика отказов тепловых сетей (аварийных ситуаций) за последние 5 лет</w:t>
            </w:r>
            <w:r w:rsidR="001015AF">
              <w:rPr>
                <w:webHidden/>
              </w:rPr>
              <w:tab/>
            </w:r>
            <w:r w:rsidR="001015AF">
              <w:rPr>
                <w:webHidden/>
              </w:rPr>
              <w:fldChar w:fldCharType="begin"/>
            </w:r>
            <w:r w:rsidR="001015AF">
              <w:rPr>
                <w:webHidden/>
              </w:rPr>
              <w:instrText xml:space="preserve"> PAGEREF _Toc192657317 \h </w:instrText>
            </w:r>
            <w:r w:rsidR="001015AF">
              <w:rPr>
                <w:webHidden/>
              </w:rPr>
            </w:r>
            <w:r w:rsidR="001015AF">
              <w:rPr>
                <w:webHidden/>
              </w:rPr>
              <w:fldChar w:fldCharType="separate"/>
            </w:r>
            <w:r w:rsidR="007E0B87">
              <w:rPr>
                <w:webHidden/>
              </w:rPr>
              <w:t>88</w:t>
            </w:r>
            <w:r w:rsidR="001015AF">
              <w:rPr>
                <w:webHidden/>
              </w:rPr>
              <w:fldChar w:fldCharType="end"/>
            </w:r>
          </w:hyperlink>
        </w:p>
        <w:p w14:paraId="35FE5F38" w14:textId="71558C33" w:rsidR="001015AF" w:rsidRDefault="003155A1">
          <w:pPr>
            <w:pStyle w:val="32"/>
            <w:rPr>
              <w:rFonts w:asciiTheme="minorHAnsi" w:eastAsiaTheme="minorEastAsia" w:hAnsiTheme="minorHAnsi" w:cstheme="minorBidi"/>
              <w:kern w:val="2"/>
              <w:sz w:val="22"/>
              <w:szCs w:val="22"/>
              <w14:ligatures w14:val="standardContextual"/>
            </w:rPr>
          </w:pPr>
          <w:hyperlink w:anchor="_Toc192657318" w:history="1">
            <w:r w:rsidR="001015AF" w:rsidRPr="00984BAF">
              <w:rPr>
                <w:rStyle w:val="aff0"/>
              </w:rPr>
              <w:t>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015AF">
              <w:rPr>
                <w:webHidden/>
              </w:rPr>
              <w:tab/>
            </w:r>
            <w:r w:rsidR="001015AF">
              <w:rPr>
                <w:webHidden/>
              </w:rPr>
              <w:fldChar w:fldCharType="begin"/>
            </w:r>
            <w:r w:rsidR="001015AF">
              <w:rPr>
                <w:webHidden/>
              </w:rPr>
              <w:instrText xml:space="preserve"> PAGEREF _Toc192657318 \h </w:instrText>
            </w:r>
            <w:r w:rsidR="001015AF">
              <w:rPr>
                <w:webHidden/>
              </w:rPr>
            </w:r>
            <w:r w:rsidR="001015AF">
              <w:rPr>
                <w:webHidden/>
              </w:rPr>
              <w:fldChar w:fldCharType="separate"/>
            </w:r>
            <w:r w:rsidR="007E0B87">
              <w:rPr>
                <w:webHidden/>
              </w:rPr>
              <w:t>88</w:t>
            </w:r>
            <w:r w:rsidR="001015AF">
              <w:rPr>
                <w:webHidden/>
              </w:rPr>
              <w:fldChar w:fldCharType="end"/>
            </w:r>
          </w:hyperlink>
        </w:p>
        <w:p w14:paraId="7A97A575" w14:textId="441D8A12" w:rsidR="001015AF" w:rsidRDefault="003155A1">
          <w:pPr>
            <w:pStyle w:val="32"/>
            <w:rPr>
              <w:rFonts w:asciiTheme="minorHAnsi" w:eastAsiaTheme="minorEastAsia" w:hAnsiTheme="minorHAnsi" w:cstheme="minorBidi"/>
              <w:kern w:val="2"/>
              <w:sz w:val="22"/>
              <w:szCs w:val="22"/>
              <w14:ligatures w14:val="standardContextual"/>
            </w:rPr>
          </w:pPr>
          <w:hyperlink w:anchor="_Toc192657319" w:history="1">
            <w:r w:rsidR="001015AF" w:rsidRPr="00984BAF">
              <w:rPr>
                <w:rStyle w:val="aff0"/>
              </w:rPr>
              <w:t>3.11 Описание процедур диагностики состояния тепловых сетей и планирования капитальных (текущих) ремонтов</w:t>
            </w:r>
            <w:r w:rsidR="001015AF">
              <w:rPr>
                <w:webHidden/>
              </w:rPr>
              <w:tab/>
            </w:r>
            <w:r w:rsidR="001015AF">
              <w:rPr>
                <w:webHidden/>
              </w:rPr>
              <w:fldChar w:fldCharType="begin"/>
            </w:r>
            <w:r w:rsidR="001015AF">
              <w:rPr>
                <w:webHidden/>
              </w:rPr>
              <w:instrText xml:space="preserve"> PAGEREF _Toc192657319 \h </w:instrText>
            </w:r>
            <w:r w:rsidR="001015AF">
              <w:rPr>
                <w:webHidden/>
              </w:rPr>
            </w:r>
            <w:r w:rsidR="001015AF">
              <w:rPr>
                <w:webHidden/>
              </w:rPr>
              <w:fldChar w:fldCharType="separate"/>
            </w:r>
            <w:r w:rsidR="007E0B87">
              <w:rPr>
                <w:webHidden/>
              </w:rPr>
              <w:t>88</w:t>
            </w:r>
            <w:r w:rsidR="001015AF">
              <w:rPr>
                <w:webHidden/>
              </w:rPr>
              <w:fldChar w:fldCharType="end"/>
            </w:r>
          </w:hyperlink>
        </w:p>
        <w:p w14:paraId="26B36999" w14:textId="4226F003" w:rsidR="001015AF" w:rsidRDefault="003155A1">
          <w:pPr>
            <w:pStyle w:val="32"/>
            <w:rPr>
              <w:rFonts w:asciiTheme="minorHAnsi" w:eastAsiaTheme="minorEastAsia" w:hAnsiTheme="minorHAnsi" w:cstheme="minorBidi"/>
              <w:kern w:val="2"/>
              <w:sz w:val="22"/>
              <w:szCs w:val="22"/>
              <w14:ligatures w14:val="standardContextual"/>
            </w:rPr>
          </w:pPr>
          <w:hyperlink w:anchor="_Toc192657320" w:history="1">
            <w:r w:rsidR="001015AF" w:rsidRPr="00984BAF">
              <w:rPr>
                <w:rStyle w:val="aff0"/>
              </w:rPr>
              <w:t>3.12 Описание периодичности и соответствия требованиям технических регламентов и иным обязательным требованиям процедур летнего ремонта с параметрами и методами испытаний (гидравлических, температурных, на тепловые потери) тепловых сетей</w:t>
            </w:r>
            <w:r w:rsidR="001015AF">
              <w:rPr>
                <w:webHidden/>
              </w:rPr>
              <w:tab/>
            </w:r>
            <w:r w:rsidR="001015AF">
              <w:rPr>
                <w:webHidden/>
              </w:rPr>
              <w:fldChar w:fldCharType="begin"/>
            </w:r>
            <w:r w:rsidR="001015AF">
              <w:rPr>
                <w:webHidden/>
              </w:rPr>
              <w:instrText xml:space="preserve"> PAGEREF _Toc192657320 \h </w:instrText>
            </w:r>
            <w:r w:rsidR="001015AF">
              <w:rPr>
                <w:webHidden/>
              </w:rPr>
            </w:r>
            <w:r w:rsidR="001015AF">
              <w:rPr>
                <w:webHidden/>
              </w:rPr>
              <w:fldChar w:fldCharType="separate"/>
            </w:r>
            <w:r w:rsidR="007E0B87">
              <w:rPr>
                <w:webHidden/>
              </w:rPr>
              <w:t>90</w:t>
            </w:r>
            <w:r w:rsidR="001015AF">
              <w:rPr>
                <w:webHidden/>
              </w:rPr>
              <w:fldChar w:fldCharType="end"/>
            </w:r>
          </w:hyperlink>
        </w:p>
        <w:p w14:paraId="4BE6E23B" w14:textId="617E18C2" w:rsidR="001015AF" w:rsidRDefault="003155A1">
          <w:pPr>
            <w:pStyle w:val="32"/>
            <w:rPr>
              <w:rFonts w:asciiTheme="minorHAnsi" w:eastAsiaTheme="minorEastAsia" w:hAnsiTheme="minorHAnsi" w:cstheme="minorBidi"/>
              <w:kern w:val="2"/>
              <w:sz w:val="22"/>
              <w:szCs w:val="22"/>
              <w14:ligatures w14:val="standardContextual"/>
            </w:rPr>
          </w:pPr>
          <w:hyperlink w:anchor="_Toc192657321" w:history="1">
            <w:r w:rsidR="001015AF" w:rsidRPr="00984BAF">
              <w:rPr>
                <w:rStyle w:val="aff0"/>
              </w:rPr>
              <w:t>3.13 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015AF">
              <w:rPr>
                <w:webHidden/>
              </w:rPr>
              <w:tab/>
            </w:r>
            <w:r w:rsidR="001015AF">
              <w:rPr>
                <w:webHidden/>
              </w:rPr>
              <w:fldChar w:fldCharType="begin"/>
            </w:r>
            <w:r w:rsidR="001015AF">
              <w:rPr>
                <w:webHidden/>
              </w:rPr>
              <w:instrText xml:space="preserve"> PAGEREF _Toc192657321 \h </w:instrText>
            </w:r>
            <w:r w:rsidR="001015AF">
              <w:rPr>
                <w:webHidden/>
              </w:rPr>
            </w:r>
            <w:r w:rsidR="001015AF">
              <w:rPr>
                <w:webHidden/>
              </w:rPr>
              <w:fldChar w:fldCharType="separate"/>
            </w:r>
            <w:r w:rsidR="007E0B87">
              <w:rPr>
                <w:webHidden/>
              </w:rPr>
              <w:t>90</w:t>
            </w:r>
            <w:r w:rsidR="001015AF">
              <w:rPr>
                <w:webHidden/>
              </w:rPr>
              <w:fldChar w:fldCharType="end"/>
            </w:r>
          </w:hyperlink>
        </w:p>
        <w:p w14:paraId="7381CE7E" w14:textId="3E017A78" w:rsidR="001015AF" w:rsidRDefault="003155A1">
          <w:pPr>
            <w:pStyle w:val="32"/>
            <w:rPr>
              <w:rFonts w:asciiTheme="minorHAnsi" w:eastAsiaTheme="minorEastAsia" w:hAnsiTheme="minorHAnsi" w:cstheme="minorBidi"/>
              <w:kern w:val="2"/>
              <w:sz w:val="22"/>
              <w:szCs w:val="22"/>
              <w14:ligatures w14:val="standardContextual"/>
            </w:rPr>
          </w:pPr>
          <w:hyperlink w:anchor="_Toc192657322" w:history="1">
            <w:r w:rsidR="001015AF" w:rsidRPr="00984BAF">
              <w:rPr>
                <w:rStyle w:val="aff0"/>
              </w:rPr>
              <w:t>3.14 Оценка фактических потерь тепловой энергии и теплоносителя при передаче тепловой энергии и теплоносителя по тепловым сетям за последние 3 года</w:t>
            </w:r>
            <w:r w:rsidR="001015AF">
              <w:rPr>
                <w:webHidden/>
              </w:rPr>
              <w:tab/>
            </w:r>
            <w:r w:rsidR="001015AF">
              <w:rPr>
                <w:webHidden/>
              </w:rPr>
              <w:fldChar w:fldCharType="begin"/>
            </w:r>
            <w:r w:rsidR="001015AF">
              <w:rPr>
                <w:webHidden/>
              </w:rPr>
              <w:instrText xml:space="preserve"> PAGEREF _Toc192657322 \h </w:instrText>
            </w:r>
            <w:r w:rsidR="001015AF">
              <w:rPr>
                <w:webHidden/>
              </w:rPr>
            </w:r>
            <w:r w:rsidR="001015AF">
              <w:rPr>
                <w:webHidden/>
              </w:rPr>
              <w:fldChar w:fldCharType="separate"/>
            </w:r>
            <w:r w:rsidR="007E0B87">
              <w:rPr>
                <w:webHidden/>
              </w:rPr>
              <w:t>91</w:t>
            </w:r>
            <w:r w:rsidR="001015AF">
              <w:rPr>
                <w:webHidden/>
              </w:rPr>
              <w:fldChar w:fldCharType="end"/>
            </w:r>
          </w:hyperlink>
        </w:p>
        <w:p w14:paraId="55DBA88A" w14:textId="7B6191E8" w:rsidR="001015AF" w:rsidRDefault="003155A1">
          <w:pPr>
            <w:pStyle w:val="32"/>
            <w:rPr>
              <w:rFonts w:asciiTheme="minorHAnsi" w:eastAsiaTheme="minorEastAsia" w:hAnsiTheme="minorHAnsi" w:cstheme="minorBidi"/>
              <w:kern w:val="2"/>
              <w:sz w:val="22"/>
              <w:szCs w:val="22"/>
              <w14:ligatures w14:val="standardContextual"/>
            </w:rPr>
          </w:pPr>
          <w:hyperlink w:anchor="_Toc192657323" w:history="1">
            <w:r w:rsidR="001015AF" w:rsidRPr="00984BAF">
              <w:rPr>
                <w:rStyle w:val="aff0"/>
              </w:rPr>
              <w:t>3.15 Предписания надзорных органов по запрещению дальнейшей эксплуатации участков тепловой сети и результаты их исполнения</w:t>
            </w:r>
            <w:r w:rsidR="001015AF">
              <w:rPr>
                <w:webHidden/>
              </w:rPr>
              <w:tab/>
            </w:r>
            <w:r w:rsidR="001015AF">
              <w:rPr>
                <w:webHidden/>
              </w:rPr>
              <w:fldChar w:fldCharType="begin"/>
            </w:r>
            <w:r w:rsidR="001015AF">
              <w:rPr>
                <w:webHidden/>
              </w:rPr>
              <w:instrText xml:space="preserve"> PAGEREF _Toc192657323 \h </w:instrText>
            </w:r>
            <w:r w:rsidR="001015AF">
              <w:rPr>
                <w:webHidden/>
              </w:rPr>
            </w:r>
            <w:r w:rsidR="001015AF">
              <w:rPr>
                <w:webHidden/>
              </w:rPr>
              <w:fldChar w:fldCharType="separate"/>
            </w:r>
            <w:r w:rsidR="007E0B87">
              <w:rPr>
                <w:webHidden/>
              </w:rPr>
              <w:t>91</w:t>
            </w:r>
            <w:r w:rsidR="001015AF">
              <w:rPr>
                <w:webHidden/>
              </w:rPr>
              <w:fldChar w:fldCharType="end"/>
            </w:r>
          </w:hyperlink>
        </w:p>
        <w:p w14:paraId="66DD9E35" w14:textId="0ADC118E" w:rsidR="001015AF" w:rsidRDefault="003155A1">
          <w:pPr>
            <w:pStyle w:val="32"/>
            <w:rPr>
              <w:rFonts w:asciiTheme="minorHAnsi" w:eastAsiaTheme="minorEastAsia" w:hAnsiTheme="minorHAnsi" w:cstheme="minorBidi"/>
              <w:kern w:val="2"/>
              <w:sz w:val="22"/>
              <w:szCs w:val="22"/>
              <w14:ligatures w14:val="standardContextual"/>
            </w:rPr>
          </w:pPr>
          <w:hyperlink w:anchor="_Toc192657324" w:history="1">
            <w:r w:rsidR="001015AF" w:rsidRPr="00984BAF">
              <w:rPr>
                <w:rStyle w:val="aff0"/>
              </w:rPr>
              <w:t>3.16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sidR="001015AF">
              <w:rPr>
                <w:webHidden/>
              </w:rPr>
              <w:tab/>
            </w:r>
            <w:r w:rsidR="001015AF">
              <w:rPr>
                <w:webHidden/>
              </w:rPr>
              <w:fldChar w:fldCharType="begin"/>
            </w:r>
            <w:r w:rsidR="001015AF">
              <w:rPr>
                <w:webHidden/>
              </w:rPr>
              <w:instrText xml:space="preserve"> PAGEREF _Toc192657324 \h </w:instrText>
            </w:r>
            <w:r w:rsidR="001015AF">
              <w:rPr>
                <w:webHidden/>
              </w:rPr>
            </w:r>
            <w:r w:rsidR="001015AF">
              <w:rPr>
                <w:webHidden/>
              </w:rPr>
              <w:fldChar w:fldCharType="separate"/>
            </w:r>
            <w:r w:rsidR="007E0B87">
              <w:rPr>
                <w:webHidden/>
              </w:rPr>
              <w:t>91</w:t>
            </w:r>
            <w:r w:rsidR="001015AF">
              <w:rPr>
                <w:webHidden/>
              </w:rPr>
              <w:fldChar w:fldCharType="end"/>
            </w:r>
          </w:hyperlink>
        </w:p>
        <w:p w14:paraId="5F0B3C8E" w14:textId="0D096409" w:rsidR="001015AF" w:rsidRDefault="003155A1">
          <w:pPr>
            <w:pStyle w:val="32"/>
            <w:rPr>
              <w:rFonts w:asciiTheme="minorHAnsi" w:eastAsiaTheme="minorEastAsia" w:hAnsiTheme="minorHAnsi" w:cstheme="minorBidi"/>
              <w:kern w:val="2"/>
              <w:sz w:val="22"/>
              <w:szCs w:val="22"/>
              <w14:ligatures w14:val="standardContextual"/>
            </w:rPr>
          </w:pPr>
          <w:hyperlink w:anchor="_Toc192657325" w:history="1">
            <w:r w:rsidR="001015AF" w:rsidRPr="00984BAF">
              <w:rPr>
                <w:rStyle w:val="aff0"/>
              </w:rPr>
              <w:t>3.17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015AF">
              <w:rPr>
                <w:webHidden/>
              </w:rPr>
              <w:tab/>
            </w:r>
            <w:r w:rsidR="001015AF">
              <w:rPr>
                <w:webHidden/>
              </w:rPr>
              <w:fldChar w:fldCharType="begin"/>
            </w:r>
            <w:r w:rsidR="001015AF">
              <w:rPr>
                <w:webHidden/>
              </w:rPr>
              <w:instrText xml:space="preserve"> PAGEREF _Toc192657325 \h </w:instrText>
            </w:r>
            <w:r w:rsidR="001015AF">
              <w:rPr>
                <w:webHidden/>
              </w:rPr>
            </w:r>
            <w:r w:rsidR="001015AF">
              <w:rPr>
                <w:webHidden/>
              </w:rPr>
              <w:fldChar w:fldCharType="separate"/>
            </w:r>
            <w:r w:rsidR="007E0B87">
              <w:rPr>
                <w:webHidden/>
              </w:rPr>
              <w:t>93</w:t>
            </w:r>
            <w:r w:rsidR="001015AF">
              <w:rPr>
                <w:webHidden/>
              </w:rPr>
              <w:fldChar w:fldCharType="end"/>
            </w:r>
          </w:hyperlink>
        </w:p>
        <w:p w14:paraId="4D1F039A" w14:textId="29B945C6" w:rsidR="001015AF" w:rsidRDefault="003155A1">
          <w:pPr>
            <w:pStyle w:val="32"/>
            <w:rPr>
              <w:rFonts w:asciiTheme="minorHAnsi" w:eastAsiaTheme="minorEastAsia" w:hAnsiTheme="minorHAnsi" w:cstheme="minorBidi"/>
              <w:kern w:val="2"/>
              <w:sz w:val="22"/>
              <w:szCs w:val="22"/>
              <w14:ligatures w14:val="standardContextual"/>
            </w:rPr>
          </w:pPr>
          <w:hyperlink w:anchor="_Toc192657326" w:history="1">
            <w:r w:rsidR="001015AF" w:rsidRPr="00984BAF">
              <w:rPr>
                <w:rStyle w:val="aff0"/>
              </w:rPr>
              <w:t>3.18 Анализ работы диспетчерских служб теплоснабжающих (теплосетевых) организаций и используемых средств автоматизации, телемеханизации и связи</w:t>
            </w:r>
            <w:r w:rsidR="001015AF">
              <w:rPr>
                <w:webHidden/>
              </w:rPr>
              <w:tab/>
            </w:r>
            <w:r w:rsidR="001015AF">
              <w:rPr>
                <w:webHidden/>
              </w:rPr>
              <w:fldChar w:fldCharType="begin"/>
            </w:r>
            <w:r w:rsidR="001015AF">
              <w:rPr>
                <w:webHidden/>
              </w:rPr>
              <w:instrText xml:space="preserve"> PAGEREF _Toc192657326 \h </w:instrText>
            </w:r>
            <w:r w:rsidR="001015AF">
              <w:rPr>
                <w:webHidden/>
              </w:rPr>
            </w:r>
            <w:r w:rsidR="001015AF">
              <w:rPr>
                <w:webHidden/>
              </w:rPr>
              <w:fldChar w:fldCharType="separate"/>
            </w:r>
            <w:r w:rsidR="007E0B87">
              <w:rPr>
                <w:webHidden/>
              </w:rPr>
              <w:t>93</w:t>
            </w:r>
            <w:r w:rsidR="001015AF">
              <w:rPr>
                <w:webHidden/>
              </w:rPr>
              <w:fldChar w:fldCharType="end"/>
            </w:r>
          </w:hyperlink>
        </w:p>
        <w:p w14:paraId="39DA19FD" w14:textId="0490A91B" w:rsidR="001015AF" w:rsidRDefault="003155A1">
          <w:pPr>
            <w:pStyle w:val="32"/>
            <w:rPr>
              <w:rFonts w:asciiTheme="minorHAnsi" w:eastAsiaTheme="minorEastAsia" w:hAnsiTheme="minorHAnsi" w:cstheme="minorBidi"/>
              <w:kern w:val="2"/>
              <w:sz w:val="22"/>
              <w:szCs w:val="22"/>
              <w14:ligatures w14:val="standardContextual"/>
            </w:rPr>
          </w:pPr>
          <w:hyperlink w:anchor="_Toc192657327" w:history="1">
            <w:r w:rsidR="001015AF" w:rsidRPr="00984BAF">
              <w:rPr>
                <w:rStyle w:val="aff0"/>
              </w:rPr>
              <w:t>3.19 Уровень автоматизации и обслуживания центральных тепловых пунктов, насосных станций</w:t>
            </w:r>
            <w:r w:rsidR="001015AF">
              <w:rPr>
                <w:webHidden/>
              </w:rPr>
              <w:tab/>
            </w:r>
            <w:r w:rsidR="001015AF">
              <w:rPr>
                <w:webHidden/>
              </w:rPr>
              <w:fldChar w:fldCharType="begin"/>
            </w:r>
            <w:r w:rsidR="001015AF">
              <w:rPr>
                <w:webHidden/>
              </w:rPr>
              <w:instrText xml:space="preserve"> PAGEREF _Toc192657327 \h </w:instrText>
            </w:r>
            <w:r w:rsidR="001015AF">
              <w:rPr>
                <w:webHidden/>
              </w:rPr>
            </w:r>
            <w:r w:rsidR="001015AF">
              <w:rPr>
                <w:webHidden/>
              </w:rPr>
              <w:fldChar w:fldCharType="separate"/>
            </w:r>
            <w:r w:rsidR="007E0B87">
              <w:rPr>
                <w:webHidden/>
              </w:rPr>
              <w:t>93</w:t>
            </w:r>
            <w:r w:rsidR="001015AF">
              <w:rPr>
                <w:webHidden/>
              </w:rPr>
              <w:fldChar w:fldCharType="end"/>
            </w:r>
          </w:hyperlink>
        </w:p>
        <w:p w14:paraId="7F23E017" w14:textId="44C99EF3" w:rsidR="001015AF" w:rsidRDefault="003155A1">
          <w:pPr>
            <w:pStyle w:val="32"/>
            <w:rPr>
              <w:rFonts w:asciiTheme="minorHAnsi" w:eastAsiaTheme="minorEastAsia" w:hAnsiTheme="minorHAnsi" w:cstheme="minorBidi"/>
              <w:kern w:val="2"/>
              <w:sz w:val="22"/>
              <w:szCs w:val="22"/>
              <w14:ligatures w14:val="standardContextual"/>
            </w:rPr>
          </w:pPr>
          <w:hyperlink w:anchor="_Toc192657328" w:history="1">
            <w:r w:rsidR="001015AF" w:rsidRPr="00984BAF">
              <w:rPr>
                <w:rStyle w:val="aff0"/>
              </w:rPr>
              <w:t>3.20 Сведения о наличии защиты тепловых сетей от превышения давления</w:t>
            </w:r>
            <w:r w:rsidR="001015AF">
              <w:rPr>
                <w:webHidden/>
              </w:rPr>
              <w:tab/>
            </w:r>
            <w:r w:rsidR="001015AF">
              <w:rPr>
                <w:webHidden/>
              </w:rPr>
              <w:fldChar w:fldCharType="begin"/>
            </w:r>
            <w:r w:rsidR="001015AF">
              <w:rPr>
                <w:webHidden/>
              </w:rPr>
              <w:instrText xml:space="preserve"> PAGEREF _Toc192657328 \h </w:instrText>
            </w:r>
            <w:r w:rsidR="001015AF">
              <w:rPr>
                <w:webHidden/>
              </w:rPr>
            </w:r>
            <w:r w:rsidR="001015AF">
              <w:rPr>
                <w:webHidden/>
              </w:rPr>
              <w:fldChar w:fldCharType="separate"/>
            </w:r>
            <w:r w:rsidR="007E0B87">
              <w:rPr>
                <w:webHidden/>
              </w:rPr>
              <w:t>93</w:t>
            </w:r>
            <w:r w:rsidR="001015AF">
              <w:rPr>
                <w:webHidden/>
              </w:rPr>
              <w:fldChar w:fldCharType="end"/>
            </w:r>
          </w:hyperlink>
        </w:p>
        <w:p w14:paraId="1E58C2C0" w14:textId="45E72634" w:rsidR="001015AF" w:rsidRDefault="003155A1">
          <w:pPr>
            <w:pStyle w:val="32"/>
            <w:rPr>
              <w:rFonts w:asciiTheme="minorHAnsi" w:eastAsiaTheme="minorEastAsia" w:hAnsiTheme="minorHAnsi" w:cstheme="minorBidi"/>
              <w:kern w:val="2"/>
              <w:sz w:val="22"/>
              <w:szCs w:val="22"/>
              <w14:ligatures w14:val="standardContextual"/>
            </w:rPr>
          </w:pPr>
          <w:hyperlink w:anchor="_Toc192657329" w:history="1">
            <w:r w:rsidR="001015AF" w:rsidRPr="00984BAF">
              <w:rPr>
                <w:rStyle w:val="aff0"/>
              </w:rPr>
              <w:t>3.21 Перечень выявленных бесхозяйных тепловых сетей и обоснование выбора организации, уполномоченной на их эксплуатацию</w:t>
            </w:r>
            <w:r w:rsidR="001015AF">
              <w:rPr>
                <w:webHidden/>
              </w:rPr>
              <w:tab/>
            </w:r>
            <w:r w:rsidR="001015AF">
              <w:rPr>
                <w:webHidden/>
              </w:rPr>
              <w:fldChar w:fldCharType="begin"/>
            </w:r>
            <w:r w:rsidR="001015AF">
              <w:rPr>
                <w:webHidden/>
              </w:rPr>
              <w:instrText xml:space="preserve"> PAGEREF _Toc192657329 \h </w:instrText>
            </w:r>
            <w:r w:rsidR="001015AF">
              <w:rPr>
                <w:webHidden/>
              </w:rPr>
            </w:r>
            <w:r w:rsidR="001015AF">
              <w:rPr>
                <w:webHidden/>
              </w:rPr>
              <w:fldChar w:fldCharType="separate"/>
            </w:r>
            <w:r w:rsidR="007E0B87">
              <w:rPr>
                <w:webHidden/>
              </w:rPr>
              <w:t>94</w:t>
            </w:r>
            <w:r w:rsidR="001015AF">
              <w:rPr>
                <w:webHidden/>
              </w:rPr>
              <w:fldChar w:fldCharType="end"/>
            </w:r>
          </w:hyperlink>
        </w:p>
        <w:p w14:paraId="4E3404E9" w14:textId="1E1D8C92" w:rsidR="001015AF" w:rsidRDefault="003155A1">
          <w:pPr>
            <w:pStyle w:val="32"/>
            <w:rPr>
              <w:rFonts w:asciiTheme="minorHAnsi" w:eastAsiaTheme="minorEastAsia" w:hAnsiTheme="minorHAnsi" w:cstheme="minorBidi"/>
              <w:kern w:val="2"/>
              <w:sz w:val="22"/>
              <w:szCs w:val="22"/>
              <w14:ligatures w14:val="standardContextual"/>
            </w:rPr>
          </w:pPr>
          <w:hyperlink w:anchor="_Toc192657330" w:history="1">
            <w:r w:rsidR="001015AF" w:rsidRPr="00984BAF">
              <w:rPr>
                <w:rStyle w:val="aff0"/>
              </w:rPr>
              <w:t>3.22 Данные энергетических характеристик тепловых сетей (при их наличии)</w:t>
            </w:r>
            <w:r w:rsidR="001015AF">
              <w:rPr>
                <w:webHidden/>
              </w:rPr>
              <w:tab/>
            </w:r>
            <w:r w:rsidR="001015AF">
              <w:rPr>
                <w:webHidden/>
              </w:rPr>
              <w:fldChar w:fldCharType="begin"/>
            </w:r>
            <w:r w:rsidR="001015AF">
              <w:rPr>
                <w:webHidden/>
              </w:rPr>
              <w:instrText xml:space="preserve"> PAGEREF _Toc192657330 \h </w:instrText>
            </w:r>
            <w:r w:rsidR="001015AF">
              <w:rPr>
                <w:webHidden/>
              </w:rPr>
            </w:r>
            <w:r w:rsidR="001015AF">
              <w:rPr>
                <w:webHidden/>
              </w:rPr>
              <w:fldChar w:fldCharType="separate"/>
            </w:r>
            <w:r w:rsidR="007E0B87">
              <w:rPr>
                <w:webHidden/>
              </w:rPr>
              <w:t>95</w:t>
            </w:r>
            <w:r w:rsidR="001015AF">
              <w:rPr>
                <w:webHidden/>
              </w:rPr>
              <w:fldChar w:fldCharType="end"/>
            </w:r>
          </w:hyperlink>
        </w:p>
        <w:p w14:paraId="3CAD2B39" w14:textId="0276F6EB" w:rsidR="001015AF" w:rsidRDefault="003155A1">
          <w:pPr>
            <w:pStyle w:val="32"/>
            <w:rPr>
              <w:rFonts w:asciiTheme="minorHAnsi" w:eastAsiaTheme="minorEastAsia" w:hAnsiTheme="minorHAnsi" w:cstheme="minorBidi"/>
              <w:kern w:val="2"/>
              <w:sz w:val="22"/>
              <w:szCs w:val="22"/>
              <w14:ligatures w14:val="standardContextual"/>
            </w:rPr>
          </w:pPr>
          <w:hyperlink w:anchor="_Toc192657331" w:history="1">
            <w:r w:rsidR="001015AF" w:rsidRPr="00984BAF">
              <w:rPr>
                <w:rStyle w:val="aff0"/>
              </w:rPr>
              <w:t>3.23 Изменения, произошедшие в тепловых сетях, сооружениях на них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_Toc192657331 \h </w:instrText>
            </w:r>
            <w:r w:rsidR="001015AF">
              <w:rPr>
                <w:webHidden/>
              </w:rPr>
            </w:r>
            <w:r w:rsidR="001015AF">
              <w:rPr>
                <w:webHidden/>
              </w:rPr>
              <w:fldChar w:fldCharType="separate"/>
            </w:r>
            <w:r w:rsidR="007E0B87">
              <w:rPr>
                <w:webHidden/>
              </w:rPr>
              <w:t>95</w:t>
            </w:r>
            <w:r w:rsidR="001015AF">
              <w:rPr>
                <w:webHidden/>
              </w:rPr>
              <w:fldChar w:fldCharType="end"/>
            </w:r>
          </w:hyperlink>
        </w:p>
        <w:p w14:paraId="5A5FF59C" w14:textId="163A286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32" w:history="1">
            <w:r w:rsidR="001015AF" w:rsidRPr="00984BAF">
              <w:rPr>
                <w:rStyle w:val="aff0"/>
                <w:noProof/>
              </w:rPr>
              <w:t>Часть 4 Зоны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_Toc192657332 \h </w:instrText>
            </w:r>
            <w:r w:rsidR="001015AF">
              <w:rPr>
                <w:noProof/>
                <w:webHidden/>
              </w:rPr>
            </w:r>
            <w:r w:rsidR="001015AF">
              <w:rPr>
                <w:noProof/>
                <w:webHidden/>
              </w:rPr>
              <w:fldChar w:fldCharType="separate"/>
            </w:r>
            <w:r w:rsidR="007E0B87">
              <w:rPr>
                <w:noProof/>
                <w:webHidden/>
              </w:rPr>
              <w:t>96</w:t>
            </w:r>
            <w:r w:rsidR="001015AF">
              <w:rPr>
                <w:noProof/>
                <w:webHidden/>
              </w:rPr>
              <w:fldChar w:fldCharType="end"/>
            </w:r>
          </w:hyperlink>
        </w:p>
        <w:p w14:paraId="2E5E3B96" w14:textId="135CAE4D" w:rsidR="001015AF" w:rsidRDefault="003155A1">
          <w:pPr>
            <w:pStyle w:val="32"/>
            <w:rPr>
              <w:rFonts w:asciiTheme="minorHAnsi" w:eastAsiaTheme="minorEastAsia" w:hAnsiTheme="minorHAnsi" w:cstheme="minorBidi"/>
              <w:kern w:val="2"/>
              <w:sz w:val="22"/>
              <w:szCs w:val="22"/>
              <w14:ligatures w14:val="standardContextual"/>
            </w:rPr>
          </w:pPr>
          <w:hyperlink w:anchor="_Toc192657333" w:history="1">
            <w:r w:rsidR="001015AF" w:rsidRPr="00984BAF">
              <w:rPr>
                <w:rStyle w:val="aff0"/>
              </w:rPr>
              <w:t>4.1 Описание существующих зон действия источников тепловой энергии во всех системах теплоснабжения на территории поселения,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sidR="001015AF">
              <w:rPr>
                <w:webHidden/>
              </w:rPr>
              <w:tab/>
            </w:r>
            <w:r w:rsidR="001015AF">
              <w:rPr>
                <w:webHidden/>
              </w:rPr>
              <w:fldChar w:fldCharType="begin"/>
            </w:r>
            <w:r w:rsidR="001015AF">
              <w:rPr>
                <w:webHidden/>
              </w:rPr>
              <w:instrText xml:space="preserve"> PAGEREF _Toc192657333 \h </w:instrText>
            </w:r>
            <w:r w:rsidR="001015AF">
              <w:rPr>
                <w:webHidden/>
              </w:rPr>
            </w:r>
            <w:r w:rsidR="001015AF">
              <w:rPr>
                <w:webHidden/>
              </w:rPr>
              <w:fldChar w:fldCharType="separate"/>
            </w:r>
            <w:r w:rsidR="007E0B87">
              <w:rPr>
                <w:webHidden/>
              </w:rPr>
              <w:t>96</w:t>
            </w:r>
            <w:r w:rsidR="001015AF">
              <w:rPr>
                <w:webHidden/>
              </w:rPr>
              <w:fldChar w:fldCharType="end"/>
            </w:r>
          </w:hyperlink>
        </w:p>
        <w:p w14:paraId="7020C221" w14:textId="2A3AD103" w:rsidR="001015AF" w:rsidRDefault="003155A1">
          <w:pPr>
            <w:pStyle w:val="32"/>
            <w:rPr>
              <w:rFonts w:asciiTheme="minorHAnsi" w:eastAsiaTheme="minorEastAsia" w:hAnsiTheme="minorHAnsi" w:cstheme="minorBidi"/>
              <w:kern w:val="2"/>
              <w:sz w:val="22"/>
              <w:szCs w:val="22"/>
              <w14:ligatures w14:val="standardContextual"/>
            </w:rPr>
          </w:pPr>
          <w:hyperlink w:anchor="_Toc192657334" w:history="1">
            <w:r w:rsidR="001015AF" w:rsidRPr="00984BAF">
              <w:rPr>
                <w:rStyle w:val="aff0"/>
              </w:rPr>
              <w:t>4.2 Изменения, произошедшие в системе теплоснабжения поселения</w:t>
            </w:r>
            <w:r w:rsidR="001015AF">
              <w:rPr>
                <w:webHidden/>
              </w:rPr>
              <w:tab/>
            </w:r>
            <w:r w:rsidR="001015AF">
              <w:rPr>
                <w:webHidden/>
              </w:rPr>
              <w:fldChar w:fldCharType="begin"/>
            </w:r>
            <w:r w:rsidR="001015AF">
              <w:rPr>
                <w:webHidden/>
              </w:rPr>
              <w:instrText xml:space="preserve"> PAGEREF _Toc192657334 \h </w:instrText>
            </w:r>
            <w:r w:rsidR="001015AF">
              <w:rPr>
                <w:webHidden/>
              </w:rPr>
            </w:r>
            <w:r w:rsidR="001015AF">
              <w:rPr>
                <w:webHidden/>
              </w:rPr>
              <w:fldChar w:fldCharType="separate"/>
            </w:r>
            <w:r w:rsidR="007E0B87">
              <w:rPr>
                <w:webHidden/>
              </w:rPr>
              <w:t>97</w:t>
            </w:r>
            <w:r w:rsidR="001015AF">
              <w:rPr>
                <w:webHidden/>
              </w:rPr>
              <w:fldChar w:fldCharType="end"/>
            </w:r>
          </w:hyperlink>
        </w:p>
        <w:p w14:paraId="33C4679F" w14:textId="7BF8A2C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35" w:history="1">
            <w:r w:rsidR="001015AF" w:rsidRPr="00984BAF">
              <w:rPr>
                <w:rStyle w:val="aff0"/>
                <w:noProof/>
              </w:rPr>
              <w:t>Часть 5 Тепловые нагрузки потребителей тепловой энергии, групп потребителей тепловой энергии</w:t>
            </w:r>
            <w:r w:rsidR="001015AF">
              <w:rPr>
                <w:noProof/>
                <w:webHidden/>
              </w:rPr>
              <w:tab/>
            </w:r>
            <w:r w:rsidR="001015AF">
              <w:rPr>
                <w:noProof/>
                <w:webHidden/>
              </w:rPr>
              <w:fldChar w:fldCharType="begin"/>
            </w:r>
            <w:r w:rsidR="001015AF">
              <w:rPr>
                <w:noProof/>
                <w:webHidden/>
              </w:rPr>
              <w:instrText xml:space="preserve"> PAGEREF _Toc192657335 \h </w:instrText>
            </w:r>
            <w:r w:rsidR="001015AF">
              <w:rPr>
                <w:noProof/>
                <w:webHidden/>
              </w:rPr>
            </w:r>
            <w:r w:rsidR="001015AF">
              <w:rPr>
                <w:noProof/>
                <w:webHidden/>
              </w:rPr>
              <w:fldChar w:fldCharType="separate"/>
            </w:r>
            <w:r w:rsidR="007E0B87">
              <w:rPr>
                <w:noProof/>
                <w:webHidden/>
              </w:rPr>
              <w:t>98</w:t>
            </w:r>
            <w:r w:rsidR="001015AF">
              <w:rPr>
                <w:noProof/>
                <w:webHidden/>
              </w:rPr>
              <w:fldChar w:fldCharType="end"/>
            </w:r>
          </w:hyperlink>
        </w:p>
        <w:p w14:paraId="10C80D84" w14:textId="002810BD" w:rsidR="001015AF" w:rsidRDefault="003155A1">
          <w:pPr>
            <w:pStyle w:val="32"/>
            <w:rPr>
              <w:rFonts w:asciiTheme="minorHAnsi" w:eastAsiaTheme="minorEastAsia" w:hAnsiTheme="minorHAnsi" w:cstheme="minorBidi"/>
              <w:kern w:val="2"/>
              <w:sz w:val="22"/>
              <w:szCs w:val="22"/>
              <w14:ligatures w14:val="standardContextual"/>
            </w:rPr>
          </w:pPr>
          <w:hyperlink w:anchor="_Toc192657336" w:history="1">
            <w:r w:rsidR="001015AF" w:rsidRPr="00984BAF">
              <w:rPr>
                <w:rStyle w:val="aff0"/>
              </w:rPr>
              <w:t>5.1 Описание значений спроса на тепловую мощность в расчетных элементах территориального деления</w:t>
            </w:r>
            <w:r w:rsidR="001015AF">
              <w:rPr>
                <w:webHidden/>
              </w:rPr>
              <w:tab/>
            </w:r>
            <w:r w:rsidR="001015AF">
              <w:rPr>
                <w:webHidden/>
              </w:rPr>
              <w:fldChar w:fldCharType="begin"/>
            </w:r>
            <w:r w:rsidR="001015AF">
              <w:rPr>
                <w:webHidden/>
              </w:rPr>
              <w:instrText xml:space="preserve"> PAGEREF _Toc192657336 \h </w:instrText>
            </w:r>
            <w:r w:rsidR="001015AF">
              <w:rPr>
                <w:webHidden/>
              </w:rPr>
            </w:r>
            <w:r w:rsidR="001015AF">
              <w:rPr>
                <w:webHidden/>
              </w:rPr>
              <w:fldChar w:fldCharType="separate"/>
            </w:r>
            <w:r w:rsidR="007E0B87">
              <w:rPr>
                <w:webHidden/>
              </w:rPr>
              <w:t>98</w:t>
            </w:r>
            <w:r w:rsidR="001015AF">
              <w:rPr>
                <w:webHidden/>
              </w:rPr>
              <w:fldChar w:fldCharType="end"/>
            </w:r>
          </w:hyperlink>
        </w:p>
        <w:p w14:paraId="65BB30C1" w14:textId="3CF67C7D" w:rsidR="001015AF" w:rsidRDefault="003155A1">
          <w:pPr>
            <w:pStyle w:val="32"/>
            <w:rPr>
              <w:rFonts w:asciiTheme="minorHAnsi" w:eastAsiaTheme="minorEastAsia" w:hAnsiTheme="minorHAnsi" w:cstheme="minorBidi"/>
              <w:kern w:val="2"/>
              <w:sz w:val="22"/>
              <w:szCs w:val="22"/>
              <w14:ligatures w14:val="standardContextual"/>
            </w:rPr>
          </w:pPr>
          <w:hyperlink w:anchor="_Toc192657337" w:history="1">
            <w:r w:rsidR="001015AF" w:rsidRPr="00984BAF">
              <w:rPr>
                <w:rStyle w:val="aff0"/>
              </w:rPr>
              <w:t>5.2 Описание значений расчетных тепловых нагрузок на коллекторах источников тепловой энергии</w:t>
            </w:r>
            <w:r w:rsidR="001015AF">
              <w:rPr>
                <w:webHidden/>
              </w:rPr>
              <w:tab/>
            </w:r>
            <w:r w:rsidR="001015AF">
              <w:rPr>
                <w:webHidden/>
              </w:rPr>
              <w:fldChar w:fldCharType="begin"/>
            </w:r>
            <w:r w:rsidR="001015AF">
              <w:rPr>
                <w:webHidden/>
              </w:rPr>
              <w:instrText xml:space="preserve"> PAGEREF _Toc192657337 \h </w:instrText>
            </w:r>
            <w:r w:rsidR="001015AF">
              <w:rPr>
                <w:webHidden/>
              </w:rPr>
            </w:r>
            <w:r w:rsidR="001015AF">
              <w:rPr>
                <w:webHidden/>
              </w:rPr>
              <w:fldChar w:fldCharType="separate"/>
            </w:r>
            <w:r w:rsidR="007E0B87">
              <w:rPr>
                <w:webHidden/>
              </w:rPr>
              <w:t>98</w:t>
            </w:r>
            <w:r w:rsidR="001015AF">
              <w:rPr>
                <w:webHidden/>
              </w:rPr>
              <w:fldChar w:fldCharType="end"/>
            </w:r>
          </w:hyperlink>
        </w:p>
        <w:p w14:paraId="594A57F8" w14:textId="6BD325D2" w:rsidR="001015AF" w:rsidRDefault="003155A1">
          <w:pPr>
            <w:pStyle w:val="32"/>
            <w:rPr>
              <w:rFonts w:asciiTheme="minorHAnsi" w:eastAsiaTheme="minorEastAsia" w:hAnsiTheme="minorHAnsi" w:cstheme="minorBidi"/>
              <w:kern w:val="2"/>
              <w:sz w:val="22"/>
              <w:szCs w:val="22"/>
              <w14:ligatures w14:val="standardContextual"/>
            </w:rPr>
          </w:pPr>
          <w:hyperlink w:anchor="_Toc192657338" w:history="1">
            <w:r w:rsidR="001015AF" w:rsidRPr="00984BAF">
              <w:rPr>
                <w:rStyle w:val="aff0"/>
                <w:lang w:eastAsia="ar-SA"/>
              </w:rPr>
              <w:t>5.3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015AF">
              <w:rPr>
                <w:webHidden/>
              </w:rPr>
              <w:tab/>
            </w:r>
            <w:r w:rsidR="001015AF">
              <w:rPr>
                <w:webHidden/>
              </w:rPr>
              <w:fldChar w:fldCharType="begin"/>
            </w:r>
            <w:r w:rsidR="001015AF">
              <w:rPr>
                <w:webHidden/>
              </w:rPr>
              <w:instrText xml:space="preserve"> PAGEREF _Toc192657338 \h </w:instrText>
            </w:r>
            <w:r w:rsidR="001015AF">
              <w:rPr>
                <w:webHidden/>
              </w:rPr>
            </w:r>
            <w:r w:rsidR="001015AF">
              <w:rPr>
                <w:webHidden/>
              </w:rPr>
              <w:fldChar w:fldCharType="separate"/>
            </w:r>
            <w:r w:rsidR="007E0B87">
              <w:rPr>
                <w:webHidden/>
              </w:rPr>
              <w:t>98</w:t>
            </w:r>
            <w:r w:rsidR="001015AF">
              <w:rPr>
                <w:webHidden/>
              </w:rPr>
              <w:fldChar w:fldCharType="end"/>
            </w:r>
          </w:hyperlink>
        </w:p>
        <w:p w14:paraId="141DA89A" w14:textId="1B57F9EC" w:rsidR="001015AF" w:rsidRDefault="003155A1">
          <w:pPr>
            <w:pStyle w:val="32"/>
            <w:rPr>
              <w:rFonts w:asciiTheme="minorHAnsi" w:eastAsiaTheme="minorEastAsia" w:hAnsiTheme="minorHAnsi" w:cstheme="minorBidi"/>
              <w:kern w:val="2"/>
              <w:sz w:val="22"/>
              <w:szCs w:val="22"/>
              <w14:ligatures w14:val="standardContextual"/>
            </w:rPr>
          </w:pPr>
          <w:hyperlink w:anchor="_Toc192657339" w:history="1">
            <w:r w:rsidR="001015AF" w:rsidRPr="00984BAF">
              <w:rPr>
                <w:rStyle w:val="aff0"/>
                <w:lang w:eastAsia="ar-SA"/>
              </w:rPr>
              <w:t>5.4 Описание величины потребления тепловой энергии в расчетных элементах территориального деления за отопительный период и за год в целом</w:t>
            </w:r>
            <w:r w:rsidR="001015AF">
              <w:rPr>
                <w:webHidden/>
              </w:rPr>
              <w:tab/>
            </w:r>
            <w:r w:rsidR="001015AF">
              <w:rPr>
                <w:webHidden/>
              </w:rPr>
              <w:fldChar w:fldCharType="begin"/>
            </w:r>
            <w:r w:rsidR="001015AF">
              <w:rPr>
                <w:webHidden/>
              </w:rPr>
              <w:instrText xml:space="preserve"> PAGEREF _Toc192657339 \h </w:instrText>
            </w:r>
            <w:r w:rsidR="001015AF">
              <w:rPr>
                <w:webHidden/>
              </w:rPr>
            </w:r>
            <w:r w:rsidR="001015AF">
              <w:rPr>
                <w:webHidden/>
              </w:rPr>
              <w:fldChar w:fldCharType="separate"/>
            </w:r>
            <w:r w:rsidR="007E0B87">
              <w:rPr>
                <w:webHidden/>
              </w:rPr>
              <w:t>99</w:t>
            </w:r>
            <w:r w:rsidR="001015AF">
              <w:rPr>
                <w:webHidden/>
              </w:rPr>
              <w:fldChar w:fldCharType="end"/>
            </w:r>
          </w:hyperlink>
        </w:p>
        <w:p w14:paraId="50D9D7D0" w14:textId="20A97E7E" w:rsidR="001015AF" w:rsidRDefault="003155A1">
          <w:pPr>
            <w:pStyle w:val="32"/>
            <w:rPr>
              <w:rFonts w:asciiTheme="minorHAnsi" w:eastAsiaTheme="minorEastAsia" w:hAnsiTheme="minorHAnsi" w:cstheme="minorBidi"/>
              <w:kern w:val="2"/>
              <w:sz w:val="22"/>
              <w:szCs w:val="22"/>
              <w14:ligatures w14:val="standardContextual"/>
            </w:rPr>
          </w:pPr>
          <w:hyperlink w:anchor="_Toc192657340" w:history="1">
            <w:r w:rsidR="001015AF" w:rsidRPr="00984BAF">
              <w:rPr>
                <w:rStyle w:val="aff0"/>
                <w:lang w:eastAsia="ar-SA"/>
              </w:rPr>
              <w:t>5.5 Описание существующих нормативов потребления тепловой энергии для населения на отопление и горячее водоснабжение</w:t>
            </w:r>
            <w:r w:rsidR="001015AF">
              <w:rPr>
                <w:webHidden/>
              </w:rPr>
              <w:tab/>
            </w:r>
            <w:r w:rsidR="001015AF">
              <w:rPr>
                <w:webHidden/>
              </w:rPr>
              <w:fldChar w:fldCharType="begin"/>
            </w:r>
            <w:r w:rsidR="001015AF">
              <w:rPr>
                <w:webHidden/>
              </w:rPr>
              <w:instrText xml:space="preserve"> PAGEREF _Toc192657340 \h </w:instrText>
            </w:r>
            <w:r w:rsidR="001015AF">
              <w:rPr>
                <w:webHidden/>
              </w:rPr>
            </w:r>
            <w:r w:rsidR="001015AF">
              <w:rPr>
                <w:webHidden/>
              </w:rPr>
              <w:fldChar w:fldCharType="separate"/>
            </w:r>
            <w:r w:rsidR="007E0B87">
              <w:rPr>
                <w:webHidden/>
              </w:rPr>
              <w:t>99</w:t>
            </w:r>
            <w:r w:rsidR="001015AF">
              <w:rPr>
                <w:webHidden/>
              </w:rPr>
              <w:fldChar w:fldCharType="end"/>
            </w:r>
          </w:hyperlink>
        </w:p>
        <w:p w14:paraId="5039256C" w14:textId="16BD9D2D" w:rsidR="001015AF" w:rsidRDefault="003155A1">
          <w:pPr>
            <w:pStyle w:val="32"/>
            <w:rPr>
              <w:rFonts w:asciiTheme="minorHAnsi" w:eastAsiaTheme="minorEastAsia" w:hAnsiTheme="minorHAnsi" w:cstheme="minorBidi"/>
              <w:kern w:val="2"/>
              <w:sz w:val="22"/>
              <w:szCs w:val="22"/>
              <w14:ligatures w14:val="standardContextual"/>
            </w:rPr>
          </w:pPr>
          <w:hyperlink w:anchor="_Toc192657341" w:history="1">
            <w:r w:rsidR="001015AF" w:rsidRPr="00984BAF">
              <w:rPr>
                <w:rStyle w:val="aff0"/>
              </w:rPr>
              <w:t>5.6 Описание сравнения величины договорной и расчетной тепловой нагрузки по зоне действия каждого источника тепловой энергии</w:t>
            </w:r>
            <w:r w:rsidR="001015AF">
              <w:rPr>
                <w:webHidden/>
              </w:rPr>
              <w:tab/>
            </w:r>
            <w:r w:rsidR="001015AF">
              <w:rPr>
                <w:webHidden/>
              </w:rPr>
              <w:fldChar w:fldCharType="begin"/>
            </w:r>
            <w:r w:rsidR="001015AF">
              <w:rPr>
                <w:webHidden/>
              </w:rPr>
              <w:instrText xml:space="preserve"> PAGEREF _Toc192657341 \h </w:instrText>
            </w:r>
            <w:r w:rsidR="001015AF">
              <w:rPr>
                <w:webHidden/>
              </w:rPr>
            </w:r>
            <w:r w:rsidR="001015AF">
              <w:rPr>
                <w:webHidden/>
              </w:rPr>
              <w:fldChar w:fldCharType="separate"/>
            </w:r>
            <w:r w:rsidR="007E0B87">
              <w:rPr>
                <w:webHidden/>
              </w:rPr>
              <w:t>102</w:t>
            </w:r>
            <w:r w:rsidR="001015AF">
              <w:rPr>
                <w:webHidden/>
              </w:rPr>
              <w:fldChar w:fldCharType="end"/>
            </w:r>
          </w:hyperlink>
        </w:p>
        <w:p w14:paraId="3B5D786D" w14:textId="5C6A7DBB" w:rsidR="001015AF" w:rsidRDefault="003155A1">
          <w:pPr>
            <w:pStyle w:val="32"/>
            <w:rPr>
              <w:rFonts w:asciiTheme="minorHAnsi" w:eastAsiaTheme="minorEastAsia" w:hAnsiTheme="minorHAnsi" w:cstheme="minorBidi"/>
              <w:kern w:val="2"/>
              <w:sz w:val="22"/>
              <w:szCs w:val="22"/>
              <w14:ligatures w14:val="standardContextual"/>
            </w:rPr>
          </w:pPr>
          <w:hyperlink w:anchor="_Toc192657342" w:history="1">
            <w:r w:rsidR="001015AF" w:rsidRPr="00984BAF">
              <w:rPr>
                <w:rStyle w:val="aff0"/>
              </w:rPr>
              <w:t>5.7 Изменения, произошедшие в тепловых нагрузках потребителей тепловой энергии, в том числе подключенных к тепловым сетям каждой системы теплоснабжения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_Toc192657342 \h </w:instrText>
            </w:r>
            <w:r w:rsidR="001015AF">
              <w:rPr>
                <w:webHidden/>
              </w:rPr>
            </w:r>
            <w:r w:rsidR="001015AF">
              <w:rPr>
                <w:webHidden/>
              </w:rPr>
              <w:fldChar w:fldCharType="separate"/>
            </w:r>
            <w:r w:rsidR="007E0B87">
              <w:rPr>
                <w:webHidden/>
              </w:rPr>
              <w:t>102</w:t>
            </w:r>
            <w:r w:rsidR="001015AF">
              <w:rPr>
                <w:webHidden/>
              </w:rPr>
              <w:fldChar w:fldCharType="end"/>
            </w:r>
          </w:hyperlink>
        </w:p>
        <w:p w14:paraId="0BE1BF6C" w14:textId="15E560C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43" w:history="1">
            <w:r w:rsidR="001015AF" w:rsidRPr="00984BAF">
              <w:rPr>
                <w:rStyle w:val="aff0"/>
                <w:noProof/>
              </w:rPr>
              <w:t>Часть 6 Балансы тепловой мощности и тепловой нагрузки</w:t>
            </w:r>
            <w:r w:rsidR="001015AF">
              <w:rPr>
                <w:noProof/>
                <w:webHidden/>
              </w:rPr>
              <w:tab/>
            </w:r>
            <w:r w:rsidR="001015AF">
              <w:rPr>
                <w:noProof/>
                <w:webHidden/>
              </w:rPr>
              <w:fldChar w:fldCharType="begin"/>
            </w:r>
            <w:r w:rsidR="001015AF">
              <w:rPr>
                <w:noProof/>
                <w:webHidden/>
              </w:rPr>
              <w:instrText xml:space="preserve"> PAGEREF _Toc192657343 \h </w:instrText>
            </w:r>
            <w:r w:rsidR="001015AF">
              <w:rPr>
                <w:noProof/>
                <w:webHidden/>
              </w:rPr>
            </w:r>
            <w:r w:rsidR="001015AF">
              <w:rPr>
                <w:noProof/>
                <w:webHidden/>
              </w:rPr>
              <w:fldChar w:fldCharType="separate"/>
            </w:r>
            <w:r w:rsidR="007E0B87">
              <w:rPr>
                <w:noProof/>
                <w:webHidden/>
              </w:rPr>
              <w:t>103</w:t>
            </w:r>
            <w:r w:rsidR="001015AF">
              <w:rPr>
                <w:noProof/>
                <w:webHidden/>
              </w:rPr>
              <w:fldChar w:fldCharType="end"/>
            </w:r>
          </w:hyperlink>
        </w:p>
        <w:p w14:paraId="6E795332" w14:textId="0BB75DBE" w:rsidR="001015AF" w:rsidRDefault="003155A1">
          <w:pPr>
            <w:pStyle w:val="32"/>
            <w:rPr>
              <w:rFonts w:asciiTheme="minorHAnsi" w:eastAsiaTheme="minorEastAsia" w:hAnsiTheme="minorHAnsi" w:cstheme="minorBidi"/>
              <w:kern w:val="2"/>
              <w:sz w:val="22"/>
              <w:szCs w:val="22"/>
              <w14:ligatures w14:val="standardContextual"/>
            </w:rPr>
          </w:pPr>
          <w:hyperlink w:anchor="_Toc192657344" w:history="1">
            <w:r w:rsidR="001015AF" w:rsidRPr="00984BAF">
              <w:rPr>
                <w:rStyle w:val="aff0"/>
              </w:rPr>
              <w:t>6.1 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015AF">
              <w:rPr>
                <w:webHidden/>
              </w:rPr>
              <w:tab/>
            </w:r>
            <w:r w:rsidR="001015AF">
              <w:rPr>
                <w:webHidden/>
              </w:rPr>
              <w:fldChar w:fldCharType="begin"/>
            </w:r>
            <w:r w:rsidR="001015AF">
              <w:rPr>
                <w:webHidden/>
              </w:rPr>
              <w:instrText xml:space="preserve"> PAGEREF _Toc192657344 \h </w:instrText>
            </w:r>
            <w:r w:rsidR="001015AF">
              <w:rPr>
                <w:webHidden/>
              </w:rPr>
            </w:r>
            <w:r w:rsidR="001015AF">
              <w:rPr>
                <w:webHidden/>
              </w:rPr>
              <w:fldChar w:fldCharType="separate"/>
            </w:r>
            <w:r w:rsidR="007E0B87">
              <w:rPr>
                <w:webHidden/>
              </w:rPr>
              <w:t>103</w:t>
            </w:r>
            <w:r w:rsidR="001015AF">
              <w:rPr>
                <w:webHidden/>
              </w:rPr>
              <w:fldChar w:fldCharType="end"/>
            </w:r>
          </w:hyperlink>
        </w:p>
        <w:p w14:paraId="3F799183" w14:textId="700A09A6" w:rsidR="001015AF" w:rsidRDefault="003155A1">
          <w:pPr>
            <w:pStyle w:val="32"/>
            <w:rPr>
              <w:rFonts w:asciiTheme="minorHAnsi" w:eastAsiaTheme="minorEastAsia" w:hAnsiTheme="minorHAnsi" w:cstheme="minorBidi"/>
              <w:kern w:val="2"/>
              <w:sz w:val="22"/>
              <w:szCs w:val="22"/>
              <w14:ligatures w14:val="standardContextual"/>
            </w:rPr>
          </w:pPr>
          <w:hyperlink w:anchor="_Toc192657345" w:history="1">
            <w:r w:rsidR="001015AF" w:rsidRPr="00984BAF">
              <w:rPr>
                <w:rStyle w:val="aff0"/>
              </w:rPr>
              <w:t>6.2 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015AF">
              <w:rPr>
                <w:webHidden/>
              </w:rPr>
              <w:tab/>
            </w:r>
            <w:r w:rsidR="001015AF">
              <w:rPr>
                <w:webHidden/>
              </w:rPr>
              <w:fldChar w:fldCharType="begin"/>
            </w:r>
            <w:r w:rsidR="001015AF">
              <w:rPr>
                <w:webHidden/>
              </w:rPr>
              <w:instrText xml:space="preserve"> PAGEREF _Toc192657345 \h </w:instrText>
            </w:r>
            <w:r w:rsidR="001015AF">
              <w:rPr>
                <w:webHidden/>
              </w:rPr>
            </w:r>
            <w:r w:rsidR="001015AF">
              <w:rPr>
                <w:webHidden/>
              </w:rPr>
              <w:fldChar w:fldCharType="separate"/>
            </w:r>
            <w:r w:rsidR="007E0B87">
              <w:rPr>
                <w:webHidden/>
              </w:rPr>
              <w:t>104</w:t>
            </w:r>
            <w:r w:rsidR="001015AF">
              <w:rPr>
                <w:webHidden/>
              </w:rPr>
              <w:fldChar w:fldCharType="end"/>
            </w:r>
          </w:hyperlink>
        </w:p>
        <w:p w14:paraId="35D01B3E" w14:textId="67E28D15" w:rsidR="001015AF" w:rsidRDefault="003155A1">
          <w:pPr>
            <w:pStyle w:val="32"/>
            <w:rPr>
              <w:rFonts w:asciiTheme="minorHAnsi" w:eastAsiaTheme="minorEastAsia" w:hAnsiTheme="minorHAnsi" w:cstheme="minorBidi"/>
              <w:kern w:val="2"/>
              <w:sz w:val="22"/>
              <w:szCs w:val="22"/>
              <w14:ligatures w14:val="standardContextual"/>
            </w:rPr>
          </w:pPr>
          <w:hyperlink w:anchor="_Toc192657346" w:history="1">
            <w:r w:rsidR="001015AF" w:rsidRPr="00984BAF">
              <w:rPr>
                <w:rStyle w:val="aff0"/>
              </w:rPr>
              <w:t>6.3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015AF">
              <w:rPr>
                <w:webHidden/>
              </w:rPr>
              <w:tab/>
            </w:r>
            <w:r w:rsidR="001015AF">
              <w:rPr>
                <w:webHidden/>
              </w:rPr>
              <w:fldChar w:fldCharType="begin"/>
            </w:r>
            <w:r w:rsidR="001015AF">
              <w:rPr>
                <w:webHidden/>
              </w:rPr>
              <w:instrText xml:space="preserve"> PAGEREF _Toc192657346 \h </w:instrText>
            </w:r>
            <w:r w:rsidR="001015AF">
              <w:rPr>
                <w:webHidden/>
              </w:rPr>
            </w:r>
            <w:r w:rsidR="001015AF">
              <w:rPr>
                <w:webHidden/>
              </w:rPr>
              <w:fldChar w:fldCharType="separate"/>
            </w:r>
            <w:r w:rsidR="007E0B87">
              <w:rPr>
                <w:webHidden/>
              </w:rPr>
              <w:t>104</w:t>
            </w:r>
            <w:r w:rsidR="001015AF">
              <w:rPr>
                <w:webHidden/>
              </w:rPr>
              <w:fldChar w:fldCharType="end"/>
            </w:r>
          </w:hyperlink>
        </w:p>
        <w:p w14:paraId="0BB1EC66" w14:textId="54553EA2" w:rsidR="001015AF" w:rsidRDefault="003155A1">
          <w:pPr>
            <w:pStyle w:val="32"/>
            <w:rPr>
              <w:rFonts w:asciiTheme="minorHAnsi" w:eastAsiaTheme="minorEastAsia" w:hAnsiTheme="minorHAnsi" w:cstheme="minorBidi"/>
              <w:kern w:val="2"/>
              <w:sz w:val="22"/>
              <w:szCs w:val="22"/>
              <w14:ligatures w14:val="standardContextual"/>
            </w:rPr>
          </w:pPr>
          <w:hyperlink w:anchor="_Toc192657347" w:history="1">
            <w:r w:rsidR="001015AF" w:rsidRPr="00984BAF">
              <w:rPr>
                <w:rStyle w:val="aff0"/>
              </w:rPr>
              <w:t>6.4 Описание причины возникновения дефицитов тепловой мощности и последствий влияния дефицитов на качество теплоснабжения</w:t>
            </w:r>
            <w:r w:rsidR="001015AF">
              <w:rPr>
                <w:webHidden/>
              </w:rPr>
              <w:tab/>
            </w:r>
            <w:r w:rsidR="001015AF">
              <w:rPr>
                <w:webHidden/>
              </w:rPr>
              <w:fldChar w:fldCharType="begin"/>
            </w:r>
            <w:r w:rsidR="001015AF">
              <w:rPr>
                <w:webHidden/>
              </w:rPr>
              <w:instrText xml:space="preserve"> PAGEREF _Toc192657347 \h </w:instrText>
            </w:r>
            <w:r w:rsidR="001015AF">
              <w:rPr>
                <w:webHidden/>
              </w:rPr>
            </w:r>
            <w:r w:rsidR="001015AF">
              <w:rPr>
                <w:webHidden/>
              </w:rPr>
              <w:fldChar w:fldCharType="separate"/>
            </w:r>
            <w:r w:rsidR="007E0B87">
              <w:rPr>
                <w:webHidden/>
              </w:rPr>
              <w:t>104</w:t>
            </w:r>
            <w:r w:rsidR="001015AF">
              <w:rPr>
                <w:webHidden/>
              </w:rPr>
              <w:fldChar w:fldCharType="end"/>
            </w:r>
          </w:hyperlink>
        </w:p>
        <w:p w14:paraId="43C6B47C" w14:textId="289A9E55" w:rsidR="001015AF" w:rsidRDefault="003155A1">
          <w:pPr>
            <w:pStyle w:val="32"/>
            <w:rPr>
              <w:rFonts w:asciiTheme="minorHAnsi" w:eastAsiaTheme="minorEastAsia" w:hAnsiTheme="minorHAnsi" w:cstheme="minorBidi"/>
              <w:kern w:val="2"/>
              <w:sz w:val="22"/>
              <w:szCs w:val="22"/>
              <w14:ligatures w14:val="standardContextual"/>
            </w:rPr>
          </w:pPr>
          <w:hyperlink w:anchor="_Toc192657348" w:history="1">
            <w:r w:rsidR="001015AF" w:rsidRPr="00984BAF">
              <w:rPr>
                <w:rStyle w:val="aff0"/>
              </w:rPr>
              <w:t>6.5 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sidR="001015AF">
              <w:rPr>
                <w:webHidden/>
              </w:rPr>
              <w:tab/>
            </w:r>
            <w:r w:rsidR="001015AF">
              <w:rPr>
                <w:webHidden/>
              </w:rPr>
              <w:fldChar w:fldCharType="begin"/>
            </w:r>
            <w:r w:rsidR="001015AF">
              <w:rPr>
                <w:webHidden/>
              </w:rPr>
              <w:instrText xml:space="preserve"> PAGEREF _Toc192657348 \h </w:instrText>
            </w:r>
            <w:r w:rsidR="001015AF">
              <w:rPr>
                <w:webHidden/>
              </w:rPr>
            </w:r>
            <w:r w:rsidR="001015AF">
              <w:rPr>
                <w:webHidden/>
              </w:rPr>
              <w:fldChar w:fldCharType="separate"/>
            </w:r>
            <w:r w:rsidR="007E0B87">
              <w:rPr>
                <w:webHidden/>
              </w:rPr>
              <w:t>105</w:t>
            </w:r>
            <w:r w:rsidR="001015AF">
              <w:rPr>
                <w:webHidden/>
              </w:rPr>
              <w:fldChar w:fldCharType="end"/>
            </w:r>
          </w:hyperlink>
        </w:p>
        <w:p w14:paraId="3906D210" w14:textId="21EE45B8" w:rsidR="001015AF" w:rsidRDefault="003155A1">
          <w:pPr>
            <w:pStyle w:val="32"/>
            <w:rPr>
              <w:rFonts w:asciiTheme="minorHAnsi" w:eastAsiaTheme="minorEastAsia" w:hAnsiTheme="minorHAnsi" w:cstheme="minorBidi"/>
              <w:kern w:val="2"/>
              <w:sz w:val="22"/>
              <w:szCs w:val="22"/>
              <w14:ligatures w14:val="standardContextual"/>
            </w:rPr>
          </w:pPr>
          <w:hyperlink w:anchor="_Toc192657349" w:history="1">
            <w:r w:rsidR="001015AF" w:rsidRPr="00984BAF">
              <w:rPr>
                <w:rStyle w:val="aff0"/>
              </w:rPr>
              <w:t>6.6 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_Toc192657349 \h </w:instrText>
            </w:r>
            <w:r w:rsidR="001015AF">
              <w:rPr>
                <w:webHidden/>
              </w:rPr>
            </w:r>
            <w:r w:rsidR="001015AF">
              <w:rPr>
                <w:webHidden/>
              </w:rPr>
              <w:fldChar w:fldCharType="separate"/>
            </w:r>
            <w:r w:rsidR="007E0B87">
              <w:rPr>
                <w:webHidden/>
              </w:rPr>
              <w:t>105</w:t>
            </w:r>
            <w:r w:rsidR="001015AF">
              <w:rPr>
                <w:webHidden/>
              </w:rPr>
              <w:fldChar w:fldCharType="end"/>
            </w:r>
          </w:hyperlink>
        </w:p>
        <w:p w14:paraId="55B5818F" w14:textId="454A9717"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50" w:history="1">
            <w:r w:rsidR="001015AF" w:rsidRPr="00984BAF">
              <w:rPr>
                <w:rStyle w:val="aff0"/>
                <w:noProof/>
              </w:rPr>
              <w:t>Часть 7 Балансы теплоносителя</w:t>
            </w:r>
            <w:r w:rsidR="001015AF">
              <w:rPr>
                <w:noProof/>
                <w:webHidden/>
              </w:rPr>
              <w:tab/>
            </w:r>
            <w:r w:rsidR="001015AF">
              <w:rPr>
                <w:noProof/>
                <w:webHidden/>
              </w:rPr>
              <w:fldChar w:fldCharType="begin"/>
            </w:r>
            <w:r w:rsidR="001015AF">
              <w:rPr>
                <w:noProof/>
                <w:webHidden/>
              </w:rPr>
              <w:instrText xml:space="preserve"> PAGEREF _Toc192657350 \h </w:instrText>
            </w:r>
            <w:r w:rsidR="001015AF">
              <w:rPr>
                <w:noProof/>
                <w:webHidden/>
              </w:rPr>
            </w:r>
            <w:r w:rsidR="001015AF">
              <w:rPr>
                <w:noProof/>
                <w:webHidden/>
              </w:rPr>
              <w:fldChar w:fldCharType="separate"/>
            </w:r>
            <w:r w:rsidR="007E0B87">
              <w:rPr>
                <w:noProof/>
                <w:webHidden/>
              </w:rPr>
              <w:t>106</w:t>
            </w:r>
            <w:r w:rsidR="001015AF">
              <w:rPr>
                <w:noProof/>
                <w:webHidden/>
              </w:rPr>
              <w:fldChar w:fldCharType="end"/>
            </w:r>
          </w:hyperlink>
        </w:p>
        <w:p w14:paraId="2F382B4F" w14:textId="379DE003" w:rsidR="001015AF" w:rsidRDefault="003155A1">
          <w:pPr>
            <w:pStyle w:val="32"/>
            <w:rPr>
              <w:rFonts w:asciiTheme="minorHAnsi" w:eastAsiaTheme="minorEastAsia" w:hAnsiTheme="minorHAnsi" w:cstheme="minorBidi"/>
              <w:kern w:val="2"/>
              <w:sz w:val="22"/>
              <w:szCs w:val="22"/>
              <w14:ligatures w14:val="standardContextual"/>
            </w:rPr>
          </w:pPr>
          <w:hyperlink w:anchor="_Toc192657351" w:history="1">
            <w:r w:rsidR="001015AF" w:rsidRPr="00984BAF">
              <w:rPr>
                <w:rStyle w:val="aff0"/>
              </w:rPr>
              <w:t>7.1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015AF">
              <w:rPr>
                <w:webHidden/>
              </w:rPr>
              <w:tab/>
            </w:r>
            <w:r w:rsidR="001015AF">
              <w:rPr>
                <w:webHidden/>
              </w:rPr>
              <w:fldChar w:fldCharType="begin"/>
            </w:r>
            <w:r w:rsidR="001015AF">
              <w:rPr>
                <w:webHidden/>
              </w:rPr>
              <w:instrText xml:space="preserve"> PAGEREF _Toc192657351 \h </w:instrText>
            </w:r>
            <w:r w:rsidR="001015AF">
              <w:rPr>
                <w:webHidden/>
              </w:rPr>
            </w:r>
            <w:r w:rsidR="001015AF">
              <w:rPr>
                <w:webHidden/>
              </w:rPr>
              <w:fldChar w:fldCharType="separate"/>
            </w:r>
            <w:r w:rsidR="007E0B87">
              <w:rPr>
                <w:webHidden/>
              </w:rPr>
              <w:t>106</w:t>
            </w:r>
            <w:r w:rsidR="001015AF">
              <w:rPr>
                <w:webHidden/>
              </w:rPr>
              <w:fldChar w:fldCharType="end"/>
            </w:r>
          </w:hyperlink>
        </w:p>
        <w:p w14:paraId="18E23FCE" w14:textId="0F91BCF6" w:rsidR="001015AF" w:rsidRDefault="003155A1">
          <w:pPr>
            <w:pStyle w:val="32"/>
            <w:rPr>
              <w:rFonts w:asciiTheme="minorHAnsi" w:eastAsiaTheme="minorEastAsia" w:hAnsiTheme="minorHAnsi" w:cstheme="minorBidi"/>
              <w:kern w:val="2"/>
              <w:sz w:val="22"/>
              <w:szCs w:val="22"/>
              <w14:ligatures w14:val="standardContextual"/>
            </w:rPr>
          </w:pPr>
          <w:hyperlink w:anchor="_Toc192657352" w:history="1">
            <w:r w:rsidR="001015AF" w:rsidRPr="00984BAF">
              <w:rPr>
                <w:rStyle w:val="aff0"/>
              </w:rPr>
              <w:t>7.2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015AF">
              <w:rPr>
                <w:webHidden/>
              </w:rPr>
              <w:tab/>
            </w:r>
            <w:r w:rsidR="001015AF">
              <w:rPr>
                <w:webHidden/>
              </w:rPr>
              <w:fldChar w:fldCharType="begin"/>
            </w:r>
            <w:r w:rsidR="001015AF">
              <w:rPr>
                <w:webHidden/>
              </w:rPr>
              <w:instrText xml:space="preserve"> PAGEREF _Toc192657352 \h </w:instrText>
            </w:r>
            <w:r w:rsidR="001015AF">
              <w:rPr>
                <w:webHidden/>
              </w:rPr>
            </w:r>
            <w:r w:rsidR="001015AF">
              <w:rPr>
                <w:webHidden/>
              </w:rPr>
              <w:fldChar w:fldCharType="separate"/>
            </w:r>
            <w:r w:rsidR="007E0B87">
              <w:rPr>
                <w:webHidden/>
              </w:rPr>
              <w:t>106</w:t>
            </w:r>
            <w:r w:rsidR="001015AF">
              <w:rPr>
                <w:webHidden/>
              </w:rPr>
              <w:fldChar w:fldCharType="end"/>
            </w:r>
          </w:hyperlink>
        </w:p>
        <w:p w14:paraId="3AB68DF7" w14:textId="4EFC9584" w:rsidR="001015AF" w:rsidRDefault="003155A1">
          <w:pPr>
            <w:pStyle w:val="32"/>
            <w:rPr>
              <w:rFonts w:asciiTheme="minorHAnsi" w:eastAsiaTheme="minorEastAsia" w:hAnsiTheme="minorHAnsi" w:cstheme="minorBidi"/>
              <w:kern w:val="2"/>
              <w:sz w:val="22"/>
              <w:szCs w:val="22"/>
              <w14:ligatures w14:val="standardContextual"/>
            </w:rPr>
          </w:pPr>
          <w:hyperlink w:anchor="_Toc192657353" w:history="1">
            <w:r w:rsidR="001015AF" w:rsidRPr="00984BAF">
              <w:rPr>
                <w:rStyle w:val="aff0"/>
              </w:rPr>
              <w:t>7.3 Изменения, произошедшие в балансах водоподготовительных установок источников тепловой энергии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_Toc192657353 \h </w:instrText>
            </w:r>
            <w:r w:rsidR="001015AF">
              <w:rPr>
                <w:webHidden/>
              </w:rPr>
            </w:r>
            <w:r w:rsidR="001015AF">
              <w:rPr>
                <w:webHidden/>
              </w:rPr>
              <w:fldChar w:fldCharType="separate"/>
            </w:r>
            <w:r w:rsidR="007E0B87">
              <w:rPr>
                <w:webHidden/>
              </w:rPr>
              <w:t>107</w:t>
            </w:r>
            <w:r w:rsidR="001015AF">
              <w:rPr>
                <w:webHidden/>
              </w:rPr>
              <w:fldChar w:fldCharType="end"/>
            </w:r>
          </w:hyperlink>
        </w:p>
        <w:p w14:paraId="08710531" w14:textId="78321772"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54" w:history="1">
            <w:r w:rsidR="001015AF" w:rsidRPr="00984BAF">
              <w:rPr>
                <w:rStyle w:val="aff0"/>
                <w:noProof/>
              </w:rPr>
              <w:t>Часть 8 Топливные балансы источников тепловой энергии и система обеспечения топливом</w:t>
            </w:r>
            <w:r w:rsidR="001015AF">
              <w:rPr>
                <w:noProof/>
                <w:webHidden/>
              </w:rPr>
              <w:tab/>
            </w:r>
            <w:r w:rsidR="001015AF">
              <w:rPr>
                <w:noProof/>
                <w:webHidden/>
              </w:rPr>
              <w:fldChar w:fldCharType="begin"/>
            </w:r>
            <w:r w:rsidR="001015AF">
              <w:rPr>
                <w:noProof/>
                <w:webHidden/>
              </w:rPr>
              <w:instrText xml:space="preserve"> PAGEREF _Toc192657354 \h </w:instrText>
            </w:r>
            <w:r w:rsidR="001015AF">
              <w:rPr>
                <w:noProof/>
                <w:webHidden/>
              </w:rPr>
            </w:r>
            <w:r w:rsidR="001015AF">
              <w:rPr>
                <w:noProof/>
                <w:webHidden/>
              </w:rPr>
              <w:fldChar w:fldCharType="separate"/>
            </w:r>
            <w:r w:rsidR="007E0B87">
              <w:rPr>
                <w:noProof/>
                <w:webHidden/>
              </w:rPr>
              <w:t>108</w:t>
            </w:r>
            <w:r w:rsidR="001015AF">
              <w:rPr>
                <w:noProof/>
                <w:webHidden/>
              </w:rPr>
              <w:fldChar w:fldCharType="end"/>
            </w:r>
          </w:hyperlink>
        </w:p>
        <w:p w14:paraId="72E0CEB6" w14:textId="13636E93" w:rsidR="001015AF" w:rsidRDefault="003155A1">
          <w:pPr>
            <w:pStyle w:val="32"/>
            <w:rPr>
              <w:rFonts w:asciiTheme="minorHAnsi" w:eastAsiaTheme="minorEastAsia" w:hAnsiTheme="minorHAnsi" w:cstheme="minorBidi"/>
              <w:kern w:val="2"/>
              <w:sz w:val="22"/>
              <w:szCs w:val="22"/>
              <w14:ligatures w14:val="standardContextual"/>
            </w:rPr>
          </w:pPr>
          <w:hyperlink w:anchor="_Toc192657355" w:history="1">
            <w:r w:rsidR="001015AF" w:rsidRPr="00984BAF">
              <w:rPr>
                <w:rStyle w:val="aff0"/>
              </w:rPr>
              <w:t>8.1 Описание видов и количества используемого основного топлива для каждого источника тепловой энергии</w:t>
            </w:r>
            <w:r w:rsidR="001015AF">
              <w:rPr>
                <w:webHidden/>
              </w:rPr>
              <w:tab/>
            </w:r>
            <w:r w:rsidR="001015AF">
              <w:rPr>
                <w:webHidden/>
              </w:rPr>
              <w:fldChar w:fldCharType="begin"/>
            </w:r>
            <w:r w:rsidR="001015AF">
              <w:rPr>
                <w:webHidden/>
              </w:rPr>
              <w:instrText xml:space="preserve"> PAGEREF _Toc192657355 \h </w:instrText>
            </w:r>
            <w:r w:rsidR="001015AF">
              <w:rPr>
                <w:webHidden/>
              </w:rPr>
            </w:r>
            <w:r w:rsidR="001015AF">
              <w:rPr>
                <w:webHidden/>
              </w:rPr>
              <w:fldChar w:fldCharType="separate"/>
            </w:r>
            <w:r w:rsidR="007E0B87">
              <w:rPr>
                <w:webHidden/>
              </w:rPr>
              <w:t>108</w:t>
            </w:r>
            <w:r w:rsidR="001015AF">
              <w:rPr>
                <w:webHidden/>
              </w:rPr>
              <w:fldChar w:fldCharType="end"/>
            </w:r>
          </w:hyperlink>
        </w:p>
        <w:p w14:paraId="356718E0" w14:textId="7338B469" w:rsidR="001015AF" w:rsidRDefault="003155A1">
          <w:pPr>
            <w:pStyle w:val="32"/>
            <w:rPr>
              <w:rFonts w:asciiTheme="minorHAnsi" w:eastAsiaTheme="minorEastAsia" w:hAnsiTheme="minorHAnsi" w:cstheme="minorBidi"/>
              <w:kern w:val="2"/>
              <w:sz w:val="22"/>
              <w:szCs w:val="22"/>
              <w14:ligatures w14:val="standardContextual"/>
            </w:rPr>
          </w:pPr>
          <w:hyperlink w:anchor="_Toc192657356" w:history="1">
            <w:r w:rsidR="001015AF" w:rsidRPr="00984BAF">
              <w:rPr>
                <w:rStyle w:val="aff0"/>
              </w:rPr>
              <w:t>8.2 Описание видов резервного и аварийного топлива и возможности их обеспечения в соответствии с нормативными требованиями</w:t>
            </w:r>
            <w:r w:rsidR="001015AF">
              <w:rPr>
                <w:webHidden/>
              </w:rPr>
              <w:tab/>
            </w:r>
            <w:r w:rsidR="001015AF">
              <w:rPr>
                <w:webHidden/>
              </w:rPr>
              <w:fldChar w:fldCharType="begin"/>
            </w:r>
            <w:r w:rsidR="001015AF">
              <w:rPr>
                <w:webHidden/>
              </w:rPr>
              <w:instrText xml:space="preserve"> PAGEREF _Toc192657356 \h </w:instrText>
            </w:r>
            <w:r w:rsidR="001015AF">
              <w:rPr>
                <w:webHidden/>
              </w:rPr>
            </w:r>
            <w:r w:rsidR="001015AF">
              <w:rPr>
                <w:webHidden/>
              </w:rPr>
              <w:fldChar w:fldCharType="separate"/>
            </w:r>
            <w:r w:rsidR="007E0B87">
              <w:rPr>
                <w:webHidden/>
              </w:rPr>
              <w:t>108</w:t>
            </w:r>
            <w:r w:rsidR="001015AF">
              <w:rPr>
                <w:webHidden/>
              </w:rPr>
              <w:fldChar w:fldCharType="end"/>
            </w:r>
          </w:hyperlink>
        </w:p>
        <w:p w14:paraId="4F320D7C" w14:textId="4E229411" w:rsidR="001015AF" w:rsidRDefault="003155A1">
          <w:pPr>
            <w:pStyle w:val="32"/>
            <w:rPr>
              <w:rFonts w:asciiTheme="minorHAnsi" w:eastAsiaTheme="minorEastAsia" w:hAnsiTheme="minorHAnsi" w:cstheme="minorBidi"/>
              <w:kern w:val="2"/>
              <w:sz w:val="22"/>
              <w:szCs w:val="22"/>
              <w14:ligatures w14:val="standardContextual"/>
            </w:rPr>
          </w:pPr>
          <w:hyperlink w:anchor="_Toc192657357" w:history="1">
            <w:r w:rsidR="001015AF" w:rsidRPr="00984BAF">
              <w:rPr>
                <w:rStyle w:val="aff0"/>
              </w:rPr>
              <w:t>8.3 Описание особенностей характеристик видов топлива в зависимости от мест поставки</w:t>
            </w:r>
            <w:r w:rsidR="001015AF">
              <w:rPr>
                <w:webHidden/>
              </w:rPr>
              <w:tab/>
            </w:r>
            <w:r w:rsidR="001015AF">
              <w:rPr>
                <w:webHidden/>
              </w:rPr>
              <w:fldChar w:fldCharType="begin"/>
            </w:r>
            <w:r w:rsidR="001015AF">
              <w:rPr>
                <w:webHidden/>
              </w:rPr>
              <w:instrText xml:space="preserve"> PAGEREF _Toc192657357 \h </w:instrText>
            </w:r>
            <w:r w:rsidR="001015AF">
              <w:rPr>
                <w:webHidden/>
              </w:rPr>
            </w:r>
            <w:r w:rsidR="001015AF">
              <w:rPr>
                <w:webHidden/>
              </w:rPr>
              <w:fldChar w:fldCharType="separate"/>
            </w:r>
            <w:r w:rsidR="007E0B87">
              <w:rPr>
                <w:webHidden/>
              </w:rPr>
              <w:t>108</w:t>
            </w:r>
            <w:r w:rsidR="001015AF">
              <w:rPr>
                <w:webHidden/>
              </w:rPr>
              <w:fldChar w:fldCharType="end"/>
            </w:r>
          </w:hyperlink>
        </w:p>
        <w:p w14:paraId="4E3C2C28" w14:textId="12F81E9C" w:rsidR="001015AF" w:rsidRDefault="003155A1">
          <w:pPr>
            <w:pStyle w:val="32"/>
            <w:rPr>
              <w:rFonts w:asciiTheme="minorHAnsi" w:eastAsiaTheme="minorEastAsia" w:hAnsiTheme="minorHAnsi" w:cstheme="minorBidi"/>
              <w:kern w:val="2"/>
              <w:sz w:val="22"/>
              <w:szCs w:val="22"/>
              <w14:ligatures w14:val="standardContextual"/>
            </w:rPr>
          </w:pPr>
          <w:hyperlink w:anchor="_Toc192657358" w:history="1">
            <w:r w:rsidR="001015AF" w:rsidRPr="00984BAF">
              <w:rPr>
                <w:rStyle w:val="aff0"/>
              </w:rPr>
              <w:t>8.4 Описание использования местных видов топлива</w:t>
            </w:r>
            <w:r w:rsidR="001015AF">
              <w:rPr>
                <w:webHidden/>
              </w:rPr>
              <w:tab/>
            </w:r>
            <w:r w:rsidR="001015AF">
              <w:rPr>
                <w:webHidden/>
              </w:rPr>
              <w:fldChar w:fldCharType="begin"/>
            </w:r>
            <w:r w:rsidR="001015AF">
              <w:rPr>
                <w:webHidden/>
              </w:rPr>
              <w:instrText xml:space="preserve"> PAGEREF _Toc192657358 \h </w:instrText>
            </w:r>
            <w:r w:rsidR="001015AF">
              <w:rPr>
                <w:webHidden/>
              </w:rPr>
            </w:r>
            <w:r w:rsidR="001015AF">
              <w:rPr>
                <w:webHidden/>
              </w:rPr>
              <w:fldChar w:fldCharType="separate"/>
            </w:r>
            <w:r w:rsidR="007E0B87">
              <w:rPr>
                <w:webHidden/>
              </w:rPr>
              <w:t>108</w:t>
            </w:r>
            <w:r w:rsidR="001015AF">
              <w:rPr>
                <w:webHidden/>
              </w:rPr>
              <w:fldChar w:fldCharType="end"/>
            </w:r>
          </w:hyperlink>
        </w:p>
        <w:p w14:paraId="7576D9C3" w14:textId="5119D0A3" w:rsidR="001015AF" w:rsidRDefault="003155A1">
          <w:pPr>
            <w:pStyle w:val="32"/>
            <w:rPr>
              <w:rFonts w:asciiTheme="minorHAnsi" w:eastAsiaTheme="minorEastAsia" w:hAnsiTheme="minorHAnsi" w:cstheme="minorBidi"/>
              <w:kern w:val="2"/>
              <w:sz w:val="22"/>
              <w:szCs w:val="22"/>
              <w14:ligatures w14:val="standardContextual"/>
            </w:rPr>
          </w:pPr>
          <w:hyperlink w:anchor="_Toc192657359" w:history="1">
            <w:r w:rsidR="001015AF" w:rsidRPr="00984BAF">
              <w:rPr>
                <w:rStyle w:val="aff0"/>
              </w:rPr>
              <w:t>8.5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015AF">
              <w:rPr>
                <w:webHidden/>
              </w:rPr>
              <w:tab/>
            </w:r>
            <w:r w:rsidR="001015AF">
              <w:rPr>
                <w:webHidden/>
              </w:rPr>
              <w:fldChar w:fldCharType="begin"/>
            </w:r>
            <w:r w:rsidR="001015AF">
              <w:rPr>
                <w:webHidden/>
              </w:rPr>
              <w:instrText xml:space="preserve"> PAGEREF _Toc192657359 \h </w:instrText>
            </w:r>
            <w:r w:rsidR="001015AF">
              <w:rPr>
                <w:webHidden/>
              </w:rPr>
            </w:r>
            <w:r w:rsidR="001015AF">
              <w:rPr>
                <w:webHidden/>
              </w:rPr>
              <w:fldChar w:fldCharType="separate"/>
            </w:r>
            <w:r w:rsidR="007E0B87">
              <w:rPr>
                <w:webHidden/>
              </w:rPr>
              <w:t>109</w:t>
            </w:r>
            <w:r w:rsidR="001015AF">
              <w:rPr>
                <w:webHidden/>
              </w:rPr>
              <w:fldChar w:fldCharType="end"/>
            </w:r>
          </w:hyperlink>
        </w:p>
        <w:p w14:paraId="6B8D08DF" w14:textId="6FB5DD6E" w:rsidR="001015AF" w:rsidRDefault="003155A1">
          <w:pPr>
            <w:pStyle w:val="32"/>
            <w:rPr>
              <w:rFonts w:asciiTheme="minorHAnsi" w:eastAsiaTheme="minorEastAsia" w:hAnsiTheme="minorHAnsi" w:cstheme="minorBidi"/>
              <w:kern w:val="2"/>
              <w:sz w:val="22"/>
              <w:szCs w:val="22"/>
              <w14:ligatures w14:val="standardContextual"/>
            </w:rPr>
          </w:pPr>
          <w:hyperlink w:anchor="_Toc192657360" w:history="1">
            <w:r w:rsidR="001015AF" w:rsidRPr="00984BAF">
              <w:rPr>
                <w:rStyle w:val="aff0"/>
              </w:rPr>
              <w:t>8.6 Описание преобладающего в поселении вида топлива, определяемого по совокупности всех систем теплоснабжения, находящихся в муниципальном образовании</w:t>
            </w:r>
            <w:r w:rsidR="001015AF">
              <w:rPr>
                <w:webHidden/>
              </w:rPr>
              <w:tab/>
            </w:r>
            <w:r w:rsidR="001015AF">
              <w:rPr>
                <w:webHidden/>
              </w:rPr>
              <w:fldChar w:fldCharType="begin"/>
            </w:r>
            <w:r w:rsidR="001015AF">
              <w:rPr>
                <w:webHidden/>
              </w:rPr>
              <w:instrText xml:space="preserve"> PAGEREF _Toc192657360 \h </w:instrText>
            </w:r>
            <w:r w:rsidR="001015AF">
              <w:rPr>
                <w:webHidden/>
              </w:rPr>
            </w:r>
            <w:r w:rsidR="001015AF">
              <w:rPr>
                <w:webHidden/>
              </w:rPr>
              <w:fldChar w:fldCharType="separate"/>
            </w:r>
            <w:r w:rsidR="007E0B87">
              <w:rPr>
                <w:webHidden/>
              </w:rPr>
              <w:t>109</w:t>
            </w:r>
            <w:r w:rsidR="001015AF">
              <w:rPr>
                <w:webHidden/>
              </w:rPr>
              <w:fldChar w:fldCharType="end"/>
            </w:r>
          </w:hyperlink>
        </w:p>
        <w:p w14:paraId="1C9A36BE" w14:textId="5689645D" w:rsidR="001015AF" w:rsidRDefault="003155A1">
          <w:pPr>
            <w:pStyle w:val="32"/>
            <w:rPr>
              <w:rFonts w:asciiTheme="minorHAnsi" w:eastAsiaTheme="minorEastAsia" w:hAnsiTheme="minorHAnsi" w:cstheme="minorBidi"/>
              <w:kern w:val="2"/>
              <w:sz w:val="22"/>
              <w:szCs w:val="22"/>
              <w14:ligatures w14:val="standardContextual"/>
            </w:rPr>
          </w:pPr>
          <w:hyperlink w:anchor="_Toc192657361" w:history="1">
            <w:r w:rsidR="001015AF" w:rsidRPr="00984BAF">
              <w:rPr>
                <w:rStyle w:val="aff0"/>
              </w:rPr>
              <w:t>8.7 Описание приоритетного направления развития топливного баланса поселения</w:t>
            </w:r>
            <w:r w:rsidR="001015AF">
              <w:rPr>
                <w:webHidden/>
              </w:rPr>
              <w:tab/>
            </w:r>
            <w:r w:rsidR="001015AF">
              <w:rPr>
                <w:webHidden/>
              </w:rPr>
              <w:fldChar w:fldCharType="begin"/>
            </w:r>
            <w:r w:rsidR="001015AF">
              <w:rPr>
                <w:webHidden/>
              </w:rPr>
              <w:instrText xml:space="preserve"> PAGEREF _Toc192657361 \h </w:instrText>
            </w:r>
            <w:r w:rsidR="001015AF">
              <w:rPr>
                <w:webHidden/>
              </w:rPr>
            </w:r>
            <w:r w:rsidR="001015AF">
              <w:rPr>
                <w:webHidden/>
              </w:rPr>
              <w:fldChar w:fldCharType="separate"/>
            </w:r>
            <w:r w:rsidR="007E0B87">
              <w:rPr>
                <w:webHidden/>
              </w:rPr>
              <w:t>109</w:t>
            </w:r>
            <w:r w:rsidR="001015AF">
              <w:rPr>
                <w:webHidden/>
              </w:rPr>
              <w:fldChar w:fldCharType="end"/>
            </w:r>
          </w:hyperlink>
        </w:p>
        <w:p w14:paraId="6332E7DF" w14:textId="7F1CF8E7" w:rsidR="001015AF" w:rsidRDefault="003155A1">
          <w:pPr>
            <w:pStyle w:val="32"/>
            <w:rPr>
              <w:rFonts w:asciiTheme="minorHAnsi" w:eastAsiaTheme="minorEastAsia" w:hAnsiTheme="minorHAnsi" w:cstheme="minorBidi"/>
              <w:kern w:val="2"/>
              <w:sz w:val="22"/>
              <w:szCs w:val="22"/>
              <w14:ligatures w14:val="standardContextual"/>
            </w:rPr>
          </w:pPr>
          <w:hyperlink w:anchor="_Toc192657362" w:history="1">
            <w:r w:rsidR="001015AF" w:rsidRPr="00984BAF">
              <w:rPr>
                <w:rStyle w:val="aff0"/>
              </w:rPr>
              <w:t>8.8 Изменения, произошедшие в топливных балансах источников тепловой энергии системе обеспечения топливом поселения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_Toc192657362 \h </w:instrText>
            </w:r>
            <w:r w:rsidR="001015AF">
              <w:rPr>
                <w:webHidden/>
              </w:rPr>
            </w:r>
            <w:r w:rsidR="001015AF">
              <w:rPr>
                <w:webHidden/>
              </w:rPr>
              <w:fldChar w:fldCharType="separate"/>
            </w:r>
            <w:r w:rsidR="007E0B87">
              <w:rPr>
                <w:webHidden/>
              </w:rPr>
              <w:t>109</w:t>
            </w:r>
            <w:r w:rsidR="001015AF">
              <w:rPr>
                <w:webHidden/>
              </w:rPr>
              <w:fldChar w:fldCharType="end"/>
            </w:r>
          </w:hyperlink>
        </w:p>
        <w:p w14:paraId="32F62F7A" w14:textId="1C9D28D7"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63" w:history="1">
            <w:r w:rsidR="001015AF" w:rsidRPr="00984BAF">
              <w:rPr>
                <w:rStyle w:val="aff0"/>
                <w:noProof/>
              </w:rPr>
              <w:t>Часть 9 Надежность теплоснабжения</w:t>
            </w:r>
            <w:r w:rsidR="001015AF">
              <w:rPr>
                <w:noProof/>
                <w:webHidden/>
              </w:rPr>
              <w:tab/>
            </w:r>
            <w:r w:rsidR="001015AF">
              <w:rPr>
                <w:noProof/>
                <w:webHidden/>
              </w:rPr>
              <w:fldChar w:fldCharType="begin"/>
            </w:r>
            <w:r w:rsidR="001015AF">
              <w:rPr>
                <w:noProof/>
                <w:webHidden/>
              </w:rPr>
              <w:instrText xml:space="preserve"> PAGEREF _Toc192657363 \h </w:instrText>
            </w:r>
            <w:r w:rsidR="001015AF">
              <w:rPr>
                <w:noProof/>
                <w:webHidden/>
              </w:rPr>
            </w:r>
            <w:r w:rsidR="001015AF">
              <w:rPr>
                <w:noProof/>
                <w:webHidden/>
              </w:rPr>
              <w:fldChar w:fldCharType="separate"/>
            </w:r>
            <w:r w:rsidR="007E0B87">
              <w:rPr>
                <w:noProof/>
                <w:webHidden/>
              </w:rPr>
              <w:t>110</w:t>
            </w:r>
            <w:r w:rsidR="001015AF">
              <w:rPr>
                <w:noProof/>
                <w:webHidden/>
              </w:rPr>
              <w:fldChar w:fldCharType="end"/>
            </w:r>
          </w:hyperlink>
        </w:p>
        <w:p w14:paraId="29883084" w14:textId="3DC3B695" w:rsidR="001015AF" w:rsidRDefault="003155A1">
          <w:pPr>
            <w:pStyle w:val="32"/>
            <w:rPr>
              <w:rFonts w:asciiTheme="minorHAnsi" w:eastAsiaTheme="minorEastAsia" w:hAnsiTheme="minorHAnsi" w:cstheme="minorBidi"/>
              <w:kern w:val="2"/>
              <w:sz w:val="22"/>
              <w:szCs w:val="22"/>
              <w14:ligatures w14:val="standardContextual"/>
            </w:rPr>
          </w:pPr>
          <w:hyperlink w:anchor="_Toc192657364" w:history="1">
            <w:r w:rsidR="001015AF" w:rsidRPr="00984BAF">
              <w:rPr>
                <w:rStyle w:val="aff0"/>
              </w:rPr>
              <w:t>9.1 Поток отказов (частота отказов) участков тепловых сетей</w:t>
            </w:r>
            <w:r w:rsidR="001015AF">
              <w:rPr>
                <w:webHidden/>
              </w:rPr>
              <w:tab/>
            </w:r>
            <w:r w:rsidR="001015AF">
              <w:rPr>
                <w:webHidden/>
              </w:rPr>
              <w:fldChar w:fldCharType="begin"/>
            </w:r>
            <w:r w:rsidR="001015AF">
              <w:rPr>
                <w:webHidden/>
              </w:rPr>
              <w:instrText xml:space="preserve"> PAGEREF _Toc192657364 \h </w:instrText>
            </w:r>
            <w:r w:rsidR="001015AF">
              <w:rPr>
                <w:webHidden/>
              </w:rPr>
            </w:r>
            <w:r w:rsidR="001015AF">
              <w:rPr>
                <w:webHidden/>
              </w:rPr>
              <w:fldChar w:fldCharType="separate"/>
            </w:r>
            <w:r w:rsidR="007E0B87">
              <w:rPr>
                <w:webHidden/>
              </w:rPr>
              <w:t>114</w:t>
            </w:r>
            <w:r w:rsidR="001015AF">
              <w:rPr>
                <w:webHidden/>
              </w:rPr>
              <w:fldChar w:fldCharType="end"/>
            </w:r>
          </w:hyperlink>
        </w:p>
        <w:p w14:paraId="68B9FF95" w14:textId="2554A308" w:rsidR="001015AF" w:rsidRDefault="003155A1">
          <w:pPr>
            <w:pStyle w:val="32"/>
            <w:rPr>
              <w:rFonts w:asciiTheme="minorHAnsi" w:eastAsiaTheme="minorEastAsia" w:hAnsiTheme="minorHAnsi" w:cstheme="minorBidi"/>
              <w:kern w:val="2"/>
              <w:sz w:val="22"/>
              <w:szCs w:val="22"/>
              <w14:ligatures w14:val="standardContextual"/>
            </w:rPr>
          </w:pPr>
          <w:hyperlink w:anchor="_Toc192657365" w:history="1">
            <w:r w:rsidR="001015AF" w:rsidRPr="00984BAF">
              <w:rPr>
                <w:rStyle w:val="aff0"/>
              </w:rPr>
              <w:t>9.2 Частота отключений потребителей</w:t>
            </w:r>
            <w:r w:rsidR="001015AF">
              <w:rPr>
                <w:webHidden/>
              </w:rPr>
              <w:tab/>
            </w:r>
            <w:r w:rsidR="001015AF">
              <w:rPr>
                <w:webHidden/>
              </w:rPr>
              <w:fldChar w:fldCharType="begin"/>
            </w:r>
            <w:r w:rsidR="001015AF">
              <w:rPr>
                <w:webHidden/>
              </w:rPr>
              <w:instrText xml:space="preserve"> PAGEREF _Toc192657365 \h </w:instrText>
            </w:r>
            <w:r w:rsidR="001015AF">
              <w:rPr>
                <w:webHidden/>
              </w:rPr>
            </w:r>
            <w:r w:rsidR="001015AF">
              <w:rPr>
                <w:webHidden/>
              </w:rPr>
              <w:fldChar w:fldCharType="separate"/>
            </w:r>
            <w:r w:rsidR="007E0B87">
              <w:rPr>
                <w:webHidden/>
              </w:rPr>
              <w:t>115</w:t>
            </w:r>
            <w:r w:rsidR="001015AF">
              <w:rPr>
                <w:webHidden/>
              </w:rPr>
              <w:fldChar w:fldCharType="end"/>
            </w:r>
          </w:hyperlink>
        </w:p>
        <w:p w14:paraId="428EE9D8" w14:textId="6FE9C7DC" w:rsidR="001015AF" w:rsidRDefault="003155A1">
          <w:pPr>
            <w:pStyle w:val="32"/>
            <w:rPr>
              <w:rFonts w:asciiTheme="minorHAnsi" w:eastAsiaTheme="minorEastAsia" w:hAnsiTheme="minorHAnsi" w:cstheme="minorBidi"/>
              <w:kern w:val="2"/>
              <w:sz w:val="22"/>
              <w:szCs w:val="22"/>
              <w14:ligatures w14:val="standardContextual"/>
            </w:rPr>
          </w:pPr>
          <w:hyperlink w:anchor="_Toc192657366" w:history="1">
            <w:r w:rsidR="001015AF" w:rsidRPr="00984BAF">
              <w:rPr>
                <w:rStyle w:val="aff0"/>
              </w:rPr>
              <w:t>9.3 Поток (частота) и время восстановления теплоснабжения потребителей после отключений</w:t>
            </w:r>
            <w:r w:rsidR="001015AF">
              <w:rPr>
                <w:webHidden/>
              </w:rPr>
              <w:tab/>
            </w:r>
            <w:r w:rsidR="001015AF">
              <w:rPr>
                <w:webHidden/>
              </w:rPr>
              <w:fldChar w:fldCharType="begin"/>
            </w:r>
            <w:r w:rsidR="001015AF">
              <w:rPr>
                <w:webHidden/>
              </w:rPr>
              <w:instrText xml:space="preserve"> PAGEREF _Toc192657366 \h </w:instrText>
            </w:r>
            <w:r w:rsidR="001015AF">
              <w:rPr>
                <w:webHidden/>
              </w:rPr>
            </w:r>
            <w:r w:rsidR="001015AF">
              <w:rPr>
                <w:webHidden/>
              </w:rPr>
              <w:fldChar w:fldCharType="separate"/>
            </w:r>
            <w:r w:rsidR="007E0B87">
              <w:rPr>
                <w:webHidden/>
              </w:rPr>
              <w:t>115</w:t>
            </w:r>
            <w:r w:rsidR="001015AF">
              <w:rPr>
                <w:webHidden/>
              </w:rPr>
              <w:fldChar w:fldCharType="end"/>
            </w:r>
          </w:hyperlink>
        </w:p>
        <w:p w14:paraId="7FADE0D3" w14:textId="3507C0F2" w:rsidR="001015AF" w:rsidRDefault="003155A1">
          <w:pPr>
            <w:pStyle w:val="32"/>
            <w:rPr>
              <w:rFonts w:asciiTheme="minorHAnsi" w:eastAsiaTheme="minorEastAsia" w:hAnsiTheme="minorHAnsi" w:cstheme="minorBidi"/>
              <w:kern w:val="2"/>
              <w:sz w:val="22"/>
              <w:szCs w:val="22"/>
              <w14:ligatures w14:val="standardContextual"/>
            </w:rPr>
          </w:pPr>
          <w:hyperlink w:anchor="_Toc192657367" w:history="1">
            <w:r w:rsidR="001015AF" w:rsidRPr="00984BAF">
              <w:rPr>
                <w:rStyle w:val="aff0"/>
              </w:rPr>
              <w:t>9.4 Графические материалы (карты-схемы тепловых сетей и зон ненормативной надежности и безопасности теплоснабжения)</w:t>
            </w:r>
            <w:r w:rsidR="001015AF">
              <w:rPr>
                <w:webHidden/>
              </w:rPr>
              <w:tab/>
            </w:r>
            <w:r w:rsidR="001015AF">
              <w:rPr>
                <w:webHidden/>
              </w:rPr>
              <w:fldChar w:fldCharType="begin"/>
            </w:r>
            <w:r w:rsidR="001015AF">
              <w:rPr>
                <w:webHidden/>
              </w:rPr>
              <w:instrText xml:space="preserve"> PAGEREF _Toc192657367 \h </w:instrText>
            </w:r>
            <w:r w:rsidR="001015AF">
              <w:rPr>
                <w:webHidden/>
              </w:rPr>
            </w:r>
            <w:r w:rsidR="001015AF">
              <w:rPr>
                <w:webHidden/>
              </w:rPr>
              <w:fldChar w:fldCharType="separate"/>
            </w:r>
            <w:r w:rsidR="007E0B87">
              <w:rPr>
                <w:webHidden/>
              </w:rPr>
              <w:t>115</w:t>
            </w:r>
            <w:r w:rsidR="001015AF">
              <w:rPr>
                <w:webHidden/>
              </w:rPr>
              <w:fldChar w:fldCharType="end"/>
            </w:r>
          </w:hyperlink>
        </w:p>
        <w:p w14:paraId="4C970B4B" w14:textId="5B53C133" w:rsidR="001015AF" w:rsidRDefault="003155A1">
          <w:pPr>
            <w:pStyle w:val="32"/>
            <w:rPr>
              <w:rFonts w:asciiTheme="minorHAnsi" w:eastAsiaTheme="minorEastAsia" w:hAnsiTheme="minorHAnsi" w:cstheme="minorBidi"/>
              <w:kern w:val="2"/>
              <w:sz w:val="22"/>
              <w:szCs w:val="22"/>
              <w14:ligatures w14:val="standardContextual"/>
            </w:rPr>
          </w:pPr>
          <w:hyperlink w:anchor="_Toc192657368" w:history="1">
            <w:r w:rsidR="001015AF" w:rsidRPr="00984BAF">
              <w:rPr>
                <w:rStyle w:val="aff0"/>
              </w:rPr>
              <w:t xml:space="preserve">9.5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w:t>
            </w:r>
            <w:r w:rsidR="001015AF" w:rsidRPr="00984BAF">
              <w:rPr>
                <w:rStyle w:val="aff0"/>
              </w:rPr>
              <w:lastRenderedPageBreak/>
              <w:t>постановлением Правительства Российской Федерации от 17.10.2015 №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015AF">
              <w:rPr>
                <w:webHidden/>
              </w:rPr>
              <w:tab/>
            </w:r>
            <w:r w:rsidR="001015AF">
              <w:rPr>
                <w:webHidden/>
              </w:rPr>
              <w:fldChar w:fldCharType="begin"/>
            </w:r>
            <w:r w:rsidR="001015AF">
              <w:rPr>
                <w:webHidden/>
              </w:rPr>
              <w:instrText xml:space="preserve"> PAGEREF _Toc192657368 \h </w:instrText>
            </w:r>
            <w:r w:rsidR="001015AF">
              <w:rPr>
                <w:webHidden/>
              </w:rPr>
            </w:r>
            <w:r w:rsidR="001015AF">
              <w:rPr>
                <w:webHidden/>
              </w:rPr>
              <w:fldChar w:fldCharType="separate"/>
            </w:r>
            <w:r w:rsidR="007E0B87">
              <w:rPr>
                <w:webHidden/>
              </w:rPr>
              <w:t>115</w:t>
            </w:r>
            <w:r w:rsidR="001015AF">
              <w:rPr>
                <w:webHidden/>
              </w:rPr>
              <w:fldChar w:fldCharType="end"/>
            </w:r>
          </w:hyperlink>
        </w:p>
        <w:p w14:paraId="599913D6" w14:textId="78E168A0" w:rsidR="001015AF" w:rsidRDefault="003155A1">
          <w:pPr>
            <w:pStyle w:val="32"/>
            <w:rPr>
              <w:rFonts w:asciiTheme="minorHAnsi" w:eastAsiaTheme="minorEastAsia" w:hAnsiTheme="minorHAnsi" w:cstheme="minorBidi"/>
              <w:kern w:val="2"/>
              <w:sz w:val="22"/>
              <w:szCs w:val="22"/>
              <w14:ligatures w14:val="standardContextual"/>
            </w:rPr>
          </w:pPr>
          <w:hyperlink w:anchor="_Toc192657369" w:history="1">
            <w:r w:rsidR="001015AF" w:rsidRPr="00984BAF">
              <w:rPr>
                <w:rStyle w:val="aff0"/>
              </w:rPr>
              <w:t>9.6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9.5 настоящей Части</w:t>
            </w:r>
            <w:r w:rsidR="001015AF">
              <w:rPr>
                <w:webHidden/>
              </w:rPr>
              <w:tab/>
            </w:r>
            <w:r w:rsidR="001015AF">
              <w:rPr>
                <w:webHidden/>
              </w:rPr>
              <w:fldChar w:fldCharType="begin"/>
            </w:r>
            <w:r w:rsidR="001015AF">
              <w:rPr>
                <w:webHidden/>
              </w:rPr>
              <w:instrText xml:space="preserve"> PAGEREF _Toc192657369 \h </w:instrText>
            </w:r>
            <w:r w:rsidR="001015AF">
              <w:rPr>
                <w:webHidden/>
              </w:rPr>
            </w:r>
            <w:r w:rsidR="001015AF">
              <w:rPr>
                <w:webHidden/>
              </w:rPr>
              <w:fldChar w:fldCharType="separate"/>
            </w:r>
            <w:r w:rsidR="007E0B87">
              <w:rPr>
                <w:webHidden/>
              </w:rPr>
              <w:t>115</w:t>
            </w:r>
            <w:r w:rsidR="001015AF">
              <w:rPr>
                <w:webHidden/>
              </w:rPr>
              <w:fldChar w:fldCharType="end"/>
            </w:r>
          </w:hyperlink>
        </w:p>
        <w:p w14:paraId="609ADF8B" w14:textId="4C760C88" w:rsidR="001015AF" w:rsidRDefault="003155A1">
          <w:pPr>
            <w:pStyle w:val="32"/>
            <w:rPr>
              <w:rFonts w:asciiTheme="minorHAnsi" w:eastAsiaTheme="minorEastAsia" w:hAnsiTheme="minorHAnsi" w:cstheme="minorBidi"/>
              <w:kern w:val="2"/>
              <w:sz w:val="22"/>
              <w:szCs w:val="22"/>
              <w14:ligatures w14:val="standardContextual"/>
            </w:rPr>
          </w:pPr>
          <w:hyperlink w:anchor="_Toc192657370" w:history="1">
            <w:r w:rsidR="001015AF" w:rsidRPr="00984BAF">
              <w:rPr>
                <w:rStyle w:val="aff0"/>
              </w:rPr>
              <w:t>9.7 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источников тепловой энергии и тепловых сетей, ввод в эксплуатацию которых осуществлен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_Toc192657370 \h </w:instrText>
            </w:r>
            <w:r w:rsidR="001015AF">
              <w:rPr>
                <w:webHidden/>
              </w:rPr>
            </w:r>
            <w:r w:rsidR="001015AF">
              <w:rPr>
                <w:webHidden/>
              </w:rPr>
              <w:fldChar w:fldCharType="separate"/>
            </w:r>
            <w:r w:rsidR="007E0B87">
              <w:rPr>
                <w:webHidden/>
              </w:rPr>
              <w:t>116</w:t>
            </w:r>
            <w:r w:rsidR="001015AF">
              <w:rPr>
                <w:webHidden/>
              </w:rPr>
              <w:fldChar w:fldCharType="end"/>
            </w:r>
          </w:hyperlink>
        </w:p>
        <w:p w14:paraId="307EB96E" w14:textId="7914095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71" w:history="1">
            <w:r w:rsidR="001015AF" w:rsidRPr="00984BAF">
              <w:rPr>
                <w:rStyle w:val="aff0"/>
                <w:noProof/>
              </w:rPr>
              <w:t>Часть 10 Технико-экономические показатели теплоснабжающих и теплосетевых организаций</w:t>
            </w:r>
            <w:r w:rsidR="001015AF">
              <w:rPr>
                <w:noProof/>
                <w:webHidden/>
              </w:rPr>
              <w:tab/>
            </w:r>
            <w:r w:rsidR="001015AF">
              <w:rPr>
                <w:noProof/>
                <w:webHidden/>
              </w:rPr>
              <w:fldChar w:fldCharType="begin"/>
            </w:r>
            <w:r w:rsidR="001015AF">
              <w:rPr>
                <w:noProof/>
                <w:webHidden/>
              </w:rPr>
              <w:instrText xml:space="preserve"> PAGEREF _Toc192657371 \h </w:instrText>
            </w:r>
            <w:r w:rsidR="001015AF">
              <w:rPr>
                <w:noProof/>
                <w:webHidden/>
              </w:rPr>
            </w:r>
            <w:r w:rsidR="001015AF">
              <w:rPr>
                <w:noProof/>
                <w:webHidden/>
              </w:rPr>
              <w:fldChar w:fldCharType="separate"/>
            </w:r>
            <w:r w:rsidR="007E0B87">
              <w:rPr>
                <w:noProof/>
                <w:webHidden/>
              </w:rPr>
              <w:t>117</w:t>
            </w:r>
            <w:r w:rsidR="001015AF">
              <w:rPr>
                <w:noProof/>
                <w:webHidden/>
              </w:rPr>
              <w:fldChar w:fldCharType="end"/>
            </w:r>
          </w:hyperlink>
        </w:p>
        <w:p w14:paraId="089C73F3" w14:textId="6B473810" w:rsidR="001015AF" w:rsidRDefault="003155A1">
          <w:pPr>
            <w:pStyle w:val="32"/>
            <w:rPr>
              <w:rFonts w:asciiTheme="minorHAnsi" w:eastAsiaTheme="minorEastAsia" w:hAnsiTheme="minorHAnsi" w:cstheme="minorBidi"/>
              <w:kern w:val="2"/>
              <w:sz w:val="22"/>
              <w:szCs w:val="22"/>
              <w14:ligatures w14:val="standardContextual"/>
            </w:rPr>
          </w:pPr>
          <w:hyperlink w:anchor="_Toc192657372" w:history="1">
            <w:r w:rsidR="001015AF" w:rsidRPr="00984BAF">
              <w:rPr>
                <w:rStyle w:val="aff0"/>
              </w:rPr>
              <w:t>10.1 Описание показателей хозяйственной деятельности теплоснабжающих и теплосетевых организаций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теплосетевыми организациями и органами регулирования</w:t>
            </w:r>
            <w:r w:rsidR="001015AF">
              <w:rPr>
                <w:webHidden/>
              </w:rPr>
              <w:tab/>
            </w:r>
            <w:r w:rsidR="001015AF">
              <w:rPr>
                <w:webHidden/>
              </w:rPr>
              <w:fldChar w:fldCharType="begin"/>
            </w:r>
            <w:r w:rsidR="001015AF">
              <w:rPr>
                <w:webHidden/>
              </w:rPr>
              <w:instrText xml:space="preserve"> PAGEREF _Toc192657372 \h </w:instrText>
            </w:r>
            <w:r w:rsidR="001015AF">
              <w:rPr>
                <w:webHidden/>
              </w:rPr>
            </w:r>
            <w:r w:rsidR="001015AF">
              <w:rPr>
                <w:webHidden/>
              </w:rPr>
              <w:fldChar w:fldCharType="separate"/>
            </w:r>
            <w:r w:rsidR="007E0B87">
              <w:rPr>
                <w:webHidden/>
              </w:rPr>
              <w:t>117</w:t>
            </w:r>
            <w:r w:rsidR="001015AF">
              <w:rPr>
                <w:webHidden/>
              </w:rPr>
              <w:fldChar w:fldCharType="end"/>
            </w:r>
          </w:hyperlink>
        </w:p>
        <w:p w14:paraId="7518F396" w14:textId="0C6B943B" w:rsidR="001015AF" w:rsidRDefault="003155A1">
          <w:pPr>
            <w:pStyle w:val="32"/>
            <w:rPr>
              <w:rFonts w:asciiTheme="minorHAnsi" w:eastAsiaTheme="minorEastAsia" w:hAnsiTheme="minorHAnsi" w:cstheme="minorBidi"/>
              <w:kern w:val="2"/>
              <w:sz w:val="22"/>
              <w:szCs w:val="22"/>
              <w14:ligatures w14:val="standardContextual"/>
            </w:rPr>
          </w:pPr>
          <w:hyperlink w:anchor="_Toc192657373" w:history="1">
            <w:r w:rsidR="001015AF" w:rsidRPr="00984BAF">
              <w:rPr>
                <w:rStyle w:val="aff0"/>
              </w:rPr>
              <w:t>10.2 Изменения, произошедшие в технико-экономических показателях теплоснабжающих и теплосетевых организаций системы теплоснабжения поселения,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_Toc192657373 \h </w:instrText>
            </w:r>
            <w:r w:rsidR="001015AF">
              <w:rPr>
                <w:webHidden/>
              </w:rPr>
            </w:r>
            <w:r w:rsidR="001015AF">
              <w:rPr>
                <w:webHidden/>
              </w:rPr>
              <w:fldChar w:fldCharType="separate"/>
            </w:r>
            <w:r w:rsidR="007E0B87">
              <w:rPr>
                <w:webHidden/>
              </w:rPr>
              <w:t>118</w:t>
            </w:r>
            <w:r w:rsidR="001015AF">
              <w:rPr>
                <w:webHidden/>
              </w:rPr>
              <w:fldChar w:fldCharType="end"/>
            </w:r>
          </w:hyperlink>
        </w:p>
        <w:p w14:paraId="5945B82D" w14:textId="232A7D8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74" w:history="1">
            <w:r w:rsidR="001015AF" w:rsidRPr="00984BAF">
              <w:rPr>
                <w:rStyle w:val="aff0"/>
                <w:noProof/>
              </w:rPr>
              <w:t>Часть 11 Цены (тарифы) в сфере теплоснабжения</w:t>
            </w:r>
            <w:r w:rsidR="001015AF">
              <w:rPr>
                <w:noProof/>
                <w:webHidden/>
              </w:rPr>
              <w:tab/>
            </w:r>
            <w:r w:rsidR="001015AF">
              <w:rPr>
                <w:noProof/>
                <w:webHidden/>
              </w:rPr>
              <w:fldChar w:fldCharType="begin"/>
            </w:r>
            <w:r w:rsidR="001015AF">
              <w:rPr>
                <w:noProof/>
                <w:webHidden/>
              </w:rPr>
              <w:instrText xml:space="preserve"> PAGEREF _Toc192657374 \h </w:instrText>
            </w:r>
            <w:r w:rsidR="001015AF">
              <w:rPr>
                <w:noProof/>
                <w:webHidden/>
              </w:rPr>
            </w:r>
            <w:r w:rsidR="001015AF">
              <w:rPr>
                <w:noProof/>
                <w:webHidden/>
              </w:rPr>
              <w:fldChar w:fldCharType="separate"/>
            </w:r>
            <w:r w:rsidR="007E0B87">
              <w:rPr>
                <w:noProof/>
                <w:webHidden/>
              </w:rPr>
              <w:t>119</w:t>
            </w:r>
            <w:r w:rsidR="001015AF">
              <w:rPr>
                <w:noProof/>
                <w:webHidden/>
              </w:rPr>
              <w:fldChar w:fldCharType="end"/>
            </w:r>
          </w:hyperlink>
        </w:p>
        <w:p w14:paraId="62B78BC2" w14:textId="3D3B4197" w:rsidR="001015AF" w:rsidRDefault="003155A1">
          <w:pPr>
            <w:pStyle w:val="32"/>
            <w:rPr>
              <w:rFonts w:asciiTheme="minorHAnsi" w:eastAsiaTheme="minorEastAsia" w:hAnsiTheme="minorHAnsi" w:cstheme="minorBidi"/>
              <w:kern w:val="2"/>
              <w:sz w:val="22"/>
              <w:szCs w:val="22"/>
              <w14:ligatures w14:val="standardContextual"/>
            </w:rPr>
          </w:pPr>
          <w:hyperlink w:anchor="_Toc192657375" w:history="1">
            <w:r w:rsidR="001015AF" w:rsidRPr="00984BAF">
              <w:rPr>
                <w:rStyle w:val="aff0"/>
              </w:rPr>
              <w:t>11.1 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015AF">
              <w:rPr>
                <w:webHidden/>
              </w:rPr>
              <w:tab/>
            </w:r>
            <w:r w:rsidR="001015AF">
              <w:rPr>
                <w:webHidden/>
              </w:rPr>
              <w:fldChar w:fldCharType="begin"/>
            </w:r>
            <w:r w:rsidR="001015AF">
              <w:rPr>
                <w:webHidden/>
              </w:rPr>
              <w:instrText xml:space="preserve"> PAGEREF _Toc192657375 \h </w:instrText>
            </w:r>
            <w:r w:rsidR="001015AF">
              <w:rPr>
                <w:webHidden/>
              </w:rPr>
            </w:r>
            <w:r w:rsidR="001015AF">
              <w:rPr>
                <w:webHidden/>
              </w:rPr>
              <w:fldChar w:fldCharType="separate"/>
            </w:r>
            <w:r w:rsidR="007E0B87">
              <w:rPr>
                <w:webHidden/>
              </w:rPr>
              <w:t>119</w:t>
            </w:r>
            <w:r w:rsidR="001015AF">
              <w:rPr>
                <w:webHidden/>
              </w:rPr>
              <w:fldChar w:fldCharType="end"/>
            </w:r>
          </w:hyperlink>
        </w:p>
        <w:p w14:paraId="36798385" w14:textId="731B9650" w:rsidR="001015AF" w:rsidRDefault="003155A1">
          <w:pPr>
            <w:pStyle w:val="32"/>
            <w:rPr>
              <w:rFonts w:asciiTheme="minorHAnsi" w:eastAsiaTheme="minorEastAsia" w:hAnsiTheme="minorHAnsi" w:cstheme="minorBidi"/>
              <w:kern w:val="2"/>
              <w:sz w:val="22"/>
              <w:szCs w:val="22"/>
              <w14:ligatures w14:val="standardContextual"/>
            </w:rPr>
          </w:pPr>
          <w:hyperlink w:anchor="_Toc192657376" w:history="1">
            <w:r w:rsidR="001015AF" w:rsidRPr="00984BAF">
              <w:rPr>
                <w:rStyle w:val="aff0"/>
              </w:rPr>
              <w:t>11.2 Описание структуры цен (тарифов), установленных на момент разработки схемы теплоснабжения</w:t>
            </w:r>
            <w:r w:rsidR="001015AF">
              <w:rPr>
                <w:webHidden/>
              </w:rPr>
              <w:tab/>
            </w:r>
            <w:r w:rsidR="001015AF">
              <w:rPr>
                <w:webHidden/>
              </w:rPr>
              <w:fldChar w:fldCharType="begin"/>
            </w:r>
            <w:r w:rsidR="001015AF">
              <w:rPr>
                <w:webHidden/>
              </w:rPr>
              <w:instrText xml:space="preserve"> PAGEREF _Toc192657376 \h </w:instrText>
            </w:r>
            <w:r w:rsidR="001015AF">
              <w:rPr>
                <w:webHidden/>
              </w:rPr>
            </w:r>
            <w:r w:rsidR="001015AF">
              <w:rPr>
                <w:webHidden/>
              </w:rPr>
              <w:fldChar w:fldCharType="separate"/>
            </w:r>
            <w:r w:rsidR="007E0B87">
              <w:rPr>
                <w:webHidden/>
              </w:rPr>
              <w:t>121</w:t>
            </w:r>
            <w:r w:rsidR="001015AF">
              <w:rPr>
                <w:webHidden/>
              </w:rPr>
              <w:fldChar w:fldCharType="end"/>
            </w:r>
          </w:hyperlink>
        </w:p>
        <w:p w14:paraId="6EB74A53" w14:textId="388E4BA6" w:rsidR="001015AF" w:rsidRDefault="003155A1">
          <w:pPr>
            <w:pStyle w:val="32"/>
            <w:rPr>
              <w:rFonts w:asciiTheme="minorHAnsi" w:eastAsiaTheme="minorEastAsia" w:hAnsiTheme="minorHAnsi" w:cstheme="minorBidi"/>
              <w:kern w:val="2"/>
              <w:sz w:val="22"/>
              <w:szCs w:val="22"/>
              <w14:ligatures w14:val="standardContextual"/>
            </w:rPr>
          </w:pPr>
          <w:hyperlink w:anchor="_Toc192657377" w:history="1">
            <w:r w:rsidR="001015AF" w:rsidRPr="00984BAF">
              <w:rPr>
                <w:rStyle w:val="aff0"/>
              </w:rPr>
              <w:t>11.3 Описание платы за подключение к системе теплоснабжения</w:t>
            </w:r>
            <w:r w:rsidR="001015AF">
              <w:rPr>
                <w:webHidden/>
              </w:rPr>
              <w:tab/>
            </w:r>
            <w:r w:rsidR="001015AF">
              <w:rPr>
                <w:webHidden/>
              </w:rPr>
              <w:fldChar w:fldCharType="begin"/>
            </w:r>
            <w:r w:rsidR="001015AF">
              <w:rPr>
                <w:webHidden/>
              </w:rPr>
              <w:instrText xml:space="preserve"> PAGEREF _Toc192657377 \h </w:instrText>
            </w:r>
            <w:r w:rsidR="001015AF">
              <w:rPr>
                <w:webHidden/>
              </w:rPr>
            </w:r>
            <w:r w:rsidR="001015AF">
              <w:rPr>
                <w:webHidden/>
              </w:rPr>
              <w:fldChar w:fldCharType="separate"/>
            </w:r>
            <w:r w:rsidR="007E0B87">
              <w:rPr>
                <w:webHidden/>
              </w:rPr>
              <w:t>122</w:t>
            </w:r>
            <w:r w:rsidR="001015AF">
              <w:rPr>
                <w:webHidden/>
              </w:rPr>
              <w:fldChar w:fldCharType="end"/>
            </w:r>
          </w:hyperlink>
        </w:p>
        <w:p w14:paraId="08AB3729" w14:textId="3A31BAD2" w:rsidR="001015AF" w:rsidRDefault="003155A1">
          <w:pPr>
            <w:pStyle w:val="32"/>
            <w:rPr>
              <w:rFonts w:asciiTheme="minorHAnsi" w:eastAsiaTheme="minorEastAsia" w:hAnsiTheme="minorHAnsi" w:cstheme="minorBidi"/>
              <w:kern w:val="2"/>
              <w:sz w:val="22"/>
              <w:szCs w:val="22"/>
              <w14:ligatures w14:val="standardContextual"/>
            </w:rPr>
          </w:pPr>
          <w:hyperlink w:anchor="_Toc192657378" w:history="1">
            <w:r w:rsidR="001015AF" w:rsidRPr="00984BAF">
              <w:rPr>
                <w:rStyle w:val="aff0"/>
              </w:rPr>
              <w:t>11.4 Описание платы за услуги по поддержанию резервной тепловой мощности, в том числе для социально значимых категорий потребителей</w:t>
            </w:r>
            <w:r w:rsidR="001015AF">
              <w:rPr>
                <w:webHidden/>
              </w:rPr>
              <w:tab/>
            </w:r>
            <w:r w:rsidR="001015AF">
              <w:rPr>
                <w:webHidden/>
              </w:rPr>
              <w:fldChar w:fldCharType="begin"/>
            </w:r>
            <w:r w:rsidR="001015AF">
              <w:rPr>
                <w:webHidden/>
              </w:rPr>
              <w:instrText xml:space="preserve"> PAGEREF _Toc192657378 \h </w:instrText>
            </w:r>
            <w:r w:rsidR="001015AF">
              <w:rPr>
                <w:webHidden/>
              </w:rPr>
            </w:r>
            <w:r w:rsidR="001015AF">
              <w:rPr>
                <w:webHidden/>
              </w:rPr>
              <w:fldChar w:fldCharType="separate"/>
            </w:r>
            <w:r w:rsidR="007E0B87">
              <w:rPr>
                <w:webHidden/>
              </w:rPr>
              <w:t>122</w:t>
            </w:r>
            <w:r w:rsidR="001015AF">
              <w:rPr>
                <w:webHidden/>
              </w:rPr>
              <w:fldChar w:fldCharType="end"/>
            </w:r>
          </w:hyperlink>
        </w:p>
        <w:p w14:paraId="2B6FCDAD" w14:textId="13F9E72B" w:rsidR="001015AF" w:rsidRDefault="003155A1">
          <w:pPr>
            <w:pStyle w:val="32"/>
            <w:rPr>
              <w:rFonts w:asciiTheme="minorHAnsi" w:eastAsiaTheme="minorEastAsia" w:hAnsiTheme="minorHAnsi" w:cstheme="minorBidi"/>
              <w:kern w:val="2"/>
              <w:sz w:val="22"/>
              <w:szCs w:val="22"/>
              <w14:ligatures w14:val="standardContextual"/>
            </w:rPr>
          </w:pPr>
          <w:hyperlink w:anchor="_Toc192657379" w:history="1">
            <w:r w:rsidR="001015AF" w:rsidRPr="00984BAF">
              <w:rPr>
                <w:rStyle w:val="aff0"/>
              </w:rPr>
              <w:t>11.5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015AF">
              <w:rPr>
                <w:webHidden/>
              </w:rPr>
              <w:tab/>
            </w:r>
            <w:r w:rsidR="001015AF">
              <w:rPr>
                <w:webHidden/>
              </w:rPr>
              <w:fldChar w:fldCharType="begin"/>
            </w:r>
            <w:r w:rsidR="001015AF">
              <w:rPr>
                <w:webHidden/>
              </w:rPr>
              <w:instrText xml:space="preserve"> PAGEREF _Toc192657379 \h </w:instrText>
            </w:r>
            <w:r w:rsidR="001015AF">
              <w:rPr>
                <w:webHidden/>
              </w:rPr>
            </w:r>
            <w:r w:rsidR="001015AF">
              <w:rPr>
                <w:webHidden/>
              </w:rPr>
              <w:fldChar w:fldCharType="separate"/>
            </w:r>
            <w:r w:rsidR="007E0B87">
              <w:rPr>
                <w:webHidden/>
              </w:rPr>
              <w:t>123</w:t>
            </w:r>
            <w:r w:rsidR="001015AF">
              <w:rPr>
                <w:webHidden/>
              </w:rPr>
              <w:fldChar w:fldCharType="end"/>
            </w:r>
          </w:hyperlink>
        </w:p>
        <w:p w14:paraId="7B323F02" w14:textId="79D51D68" w:rsidR="001015AF" w:rsidRDefault="003155A1">
          <w:pPr>
            <w:pStyle w:val="32"/>
            <w:rPr>
              <w:rFonts w:asciiTheme="minorHAnsi" w:eastAsiaTheme="minorEastAsia" w:hAnsiTheme="minorHAnsi" w:cstheme="minorBidi"/>
              <w:kern w:val="2"/>
              <w:sz w:val="22"/>
              <w:szCs w:val="22"/>
              <w14:ligatures w14:val="standardContextual"/>
            </w:rPr>
          </w:pPr>
          <w:hyperlink w:anchor="_Toc192657380" w:history="1">
            <w:r w:rsidR="001015AF" w:rsidRPr="00984BAF">
              <w:rPr>
                <w:rStyle w:val="aff0"/>
              </w:rPr>
              <w:t>11.6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015AF">
              <w:rPr>
                <w:webHidden/>
              </w:rPr>
              <w:tab/>
            </w:r>
            <w:r w:rsidR="001015AF">
              <w:rPr>
                <w:webHidden/>
              </w:rPr>
              <w:fldChar w:fldCharType="begin"/>
            </w:r>
            <w:r w:rsidR="001015AF">
              <w:rPr>
                <w:webHidden/>
              </w:rPr>
              <w:instrText xml:space="preserve"> PAGEREF _Toc192657380 \h </w:instrText>
            </w:r>
            <w:r w:rsidR="001015AF">
              <w:rPr>
                <w:webHidden/>
              </w:rPr>
            </w:r>
            <w:r w:rsidR="001015AF">
              <w:rPr>
                <w:webHidden/>
              </w:rPr>
              <w:fldChar w:fldCharType="separate"/>
            </w:r>
            <w:r w:rsidR="007E0B87">
              <w:rPr>
                <w:webHidden/>
              </w:rPr>
              <w:t>124</w:t>
            </w:r>
            <w:r w:rsidR="001015AF">
              <w:rPr>
                <w:webHidden/>
              </w:rPr>
              <w:fldChar w:fldCharType="end"/>
            </w:r>
          </w:hyperlink>
        </w:p>
        <w:p w14:paraId="51A835C6" w14:textId="5FE19677" w:rsidR="001015AF" w:rsidRDefault="003155A1">
          <w:pPr>
            <w:pStyle w:val="32"/>
            <w:rPr>
              <w:rFonts w:asciiTheme="minorHAnsi" w:eastAsiaTheme="minorEastAsia" w:hAnsiTheme="minorHAnsi" w:cstheme="minorBidi"/>
              <w:kern w:val="2"/>
              <w:sz w:val="22"/>
              <w:szCs w:val="22"/>
              <w14:ligatures w14:val="standardContextual"/>
            </w:rPr>
          </w:pPr>
          <w:hyperlink w:anchor="_Toc192657381" w:history="1">
            <w:r w:rsidR="001015AF" w:rsidRPr="00984BAF">
              <w:rPr>
                <w:rStyle w:val="aff0"/>
              </w:rPr>
              <w:t>11.7 Изменения в утвержденных ценах (тарифах) в сфере теплоснабжения, устанавливаемых органами исполнительной власти субъекта Российской Федерации, зафиксированных за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_Toc192657381 \h </w:instrText>
            </w:r>
            <w:r w:rsidR="001015AF">
              <w:rPr>
                <w:webHidden/>
              </w:rPr>
            </w:r>
            <w:r w:rsidR="001015AF">
              <w:rPr>
                <w:webHidden/>
              </w:rPr>
              <w:fldChar w:fldCharType="separate"/>
            </w:r>
            <w:r w:rsidR="007E0B87">
              <w:rPr>
                <w:webHidden/>
              </w:rPr>
              <w:t>124</w:t>
            </w:r>
            <w:r w:rsidR="001015AF">
              <w:rPr>
                <w:webHidden/>
              </w:rPr>
              <w:fldChar w:fldCharType="end"/>
            </w:r>
          </w:hyperlink>
        </w:p>
        <w:p w14:paraId="3D23C51F" w14:textId="3DA3368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82" w:history="1">
            <w:r w:rsidR="001015AF" w:rsidRPr="00984BAF">
              <w:rPr>
                <w:rStyle w:val="aff0"/>
                <w:noProof/>
              </w:rPr>
              <w:t>Часть 12 Описание существующих технических и технологических проблем в системах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_Toc192657382 \h </w:instrText>
            </w:r>
            <w:r w:rsidR="001015AF">
              <w:rPr>
                <w:noProof/>
                <w:webHidden/>
              </w:rPr>
            </w:r>
            <w:r w:rsidR="001015AF">
              <w:rPr>
                <w:noProof/>
                <w:webHidden/>
              </w:rPr>
              <w:fldChar w:fldCharType="separate"/>
            </w:r>
            <w:r w:rsidR="007E0B87">
              <w:rPr>
                <w:noProof/>
                <w:webHidden/>
              </w:rPr>
              <w:t>125</w:t>
            </w:r>
            <w:r w:rsidR="001015AF">
              <w:rPr>
                <w:noProof/>
                <w:webHidden/>
              </w:rPr>
              <w:fldChar w:fldCharType="end"/>
            </w:r>
          </w:hyperlink>
        </w:p>
        <w:p w14:paraId="204E0816" w14:textId="7C677325" w:rsidR="001015AF" w:rsidRDefault="003155A1">
          <w:pPr>
            <w:pStyle w:val="32"/>
            <w:rPr>
              <w:rFonts w:asciiTheme="minorHAnsi" w:eastAsiaTheme="minorEastAsia" w:hAnsiTheme="minorHAnsi" w:cstheme="minorBidi"/>
              <w:kern w:val="2"/>
              <w:sz w:val="22"/>
              <w:szCs w:val="22"/>
              <w14:ligatures w14:val="standardContextual"/>
            </w:rPr>
          </w:pPr>
          <w:hyperlink w:anchor="_Toc192657383" w:history="1">
            <w:r w:rsidR="001015AF" w:rsidRPr="00984BAF">
              <w:rPr>
                <w:rStyle w:val="aff0"/>
              </w:rPr>
              <w:t>12.1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015AF">
              <w:rPr>
                <w:webHidden/>
              </w:rPr>
              <w:tab/>
            </w:r>
            <w:r w:rsidR="001015AF">
              <w:rPr>
                <w:webHidden/>
              </w:rPr>
              <w:fldChar w:fldCharType="begin"/>
            </w:r>
            <w:r w:rsidR="001015AF">
              <w:rPr>
                <w:webHidden/>
              </w:rPr>
              <w:instrText xml:space="preserve"> PAGEREF _Toc192657383 \h </w:instrText>
            </w:r>
            <w:r w:rsidR="001015AF">
              <w:rPr>
                <w:webHidden/>
              </w:rPr>
            </w:r>
            <w:r w:rsidR="001015AF">
              <w:rPr>
                <w:webHidden/>
              </w:rPr>
              <w:fldChar w:fldCharType="separate"/>
            </w:r>
            <w:r w:rsidR="007E0B87">
              <w:rPr>
                <w:webHidden/>
              </w:rPr>
              <w:t>125</w:t>
            </w:r>
            <w:r w:rsidR="001015AF">
              <w:rPr>
                <w:webHidden/>
              </w:rPr>
              <w:fldChar w:fldCharType="end"/>
            </w:r>
          </w:hyperlink>
        </w:p>
        <w:p w14:paraId="6C98F4F4" w14:textId="2E92547C" w:rsidR="001015AF" w:rsidRDefault="003155A1">
          <w:pPr>
            <w:pStyle w:val="32"/>
            <w:rPr>
              <w:rFonts w:asciiTheme="minorHAnsi" w:eastAsiaTheme="minorEastAsia" w:hAnsiTheme="minorHAnsi" w:cstheme="minorBidi"/>
              <w:kern w:val="2"/>
              <w:sz w:val="22"/>
              <w:szCs w:val="22"/>
              <w14:ligatures w14:val="standardContextual"/>
            </w:rPr>
          </w:pPr>
          <w:hyperlink w:anchor="_Toc192657384" w:history="1">
            <w:r w:rsidR="001015AF" w:rsidRPr="00984BAF">
              <w:rPr>
                <w:rStyle w:val="aff0"/>
              </w:rPr>
              <w:t>12.2 Описание существующих проблем организации надежного теплоснабжения поселения (перечень причин, приводящих к снижению надежности теплоснабжения, включая проблемы в работе теплопотребляющих установок потребителей)</w:t>
            </w:r>
            <w:r w:rsidR="001015AF">
              <w:rPr>
                <w:webHidden/>
              </w:rPr>
              <w:tab/>
            </w:r>
            <w:r w:rsidR="001015AF">
              <w:rPr>
                <w:webHidden/>
              </w:rPr>
              <w:fldChar w:fldCharType="begin"/>
            </w:r>
            <w:r w:rsidR="001015AF">
              <w:rPr>
                <w:webHidden/>
              </w:rPr>
              <w:instrText xml:space="preserve"> PAGEREF _Toc192657384 \h </w:instrText>
            </w:r>
            <w:r w:rsidR="001015AF">
              <w:rPr>
                <w:webHidden/>
              </w:rPr>
            </w:r>
            <w:r w:rsidR="001015AF">
              <w:rPr>
                <w:webHidden/>
              </w:rPr>
              <w:fldChar w:fldCharType="separate"/>
            </w:r>
            <w:r w:rsidR="007E0B87">
              <w:rPr>
                <w:webHidden/>
              </w:rPr>
              <w:t>125</w:t>
            </w:r>
            <w:r w:rsidR="001015AF">
              <w:rPr>
                <w:webHidden/>
              </w:rPr>
              <w:fldChar w:fldCharType="end"/>
            </w:r>
          </w:hyperlink>
        </w:p>
        <w:p w14:paraId="42FA20FD" w14:textId="45F8FB03" w:rsidR="001015AF" w:rsidRDefault="003155A1">
          <w:pPr>
            <w:pStyle w:val="32"/>
            <w:rPr>
              <w:rFonts w:asciiTheme="minorHAnsi" w:eastAsiaTheme="minorEastAsia" w:hAnsiTheme="minorHAnsi" w:cstheme="minorBidi"/>
              <w:kern w:val="2"/>
              <w:sz w:val="22"/>
              <w:szCs w:val="22"/>
              <w14:ligatures w14:val="standardContextual"/>
            </w:rPr>
          </w:pPr>
          <w:hyperlink w:anchor="_Toc192657385" w:history="1">
            <w:r w:rsidR="001015AF" w:rsidRPr="00984BAF">
              <w:rPr>
                <w:rStyle w:val="aff0"/>
              </w:rPr>
              <w:t>12.3 Описание существующих проблем развития систем теплоснабжения</w:t>
            </w:r>
            <w:r w:rsidR="001015AF">
              <w:rPr>
                <w:webHidden/>
              </w:rPr>
              <w:tab/>
            </w:r>
            <w:r w:rsidR="001015AF">
              <w:rPr>
                <w:webHidden/>
              </w:rPr>
              <w:fldChar w:fldCharType="begin"/>
            </w:r>
            <w:r w:rsidR="001015AF">
              <w:rPr>
                <w:webHidden/>
              </w:rPr>
              <w:instrText xml:space="preserve"> PAGEREF _Toc192657385 \h </w:instrText>
            </w:r>
            <w:r w:rsidR="001015AF">
              <w:rPr>
                <w:webHidden/>
              </w:rPr>
            </w:r>
            <w:r w:rsidR="001015AF">
              <w:rPr>
                <w:webHidden/>
              </w:rPr>
              <w:fldChar w:fldCharType="separate"/>
            </w:r>
            <w:r w:rsidR="007E0B87">
              <w:rPr>
                <w:webHidden/>
              </w:rPr>
              <w:t>126</w:t>
            </w:r>
            <w:r w:rsidR="001015AF">
              <w:rPr>
                <w:webHidden/>
              </w:rPr>
              <w:fldChar w:fldCharType="end"/>
            </w:r>
          </w:hyperlink>
        </w:p>
        <w:p w14:paraId="10D05691" w14:textId="78B7224B" w:rsidR="001015AF" w:rsidRDefault="003155A1">
          <w:pPr>
            <w:pStyle w:val="32"/>
            <w:rPr>
              <w:rFonts w:asciiTheme="minorHAnsi" w:eastAsiaTheme="minorEastAsia" w:hAnsiTheme="minorHAnsi" w:cstheme="minorBidi"/>
              <w:kern w:val="2"/>
              <w:sz w:val="22"/>
              <w:szCs w:val="22"/>
              <w14:ligatures w14:val="standardContextual"/>
            </w:rPr>
          </w:pPr>
          <w:hyperlink w:anchor="_Toc192657386" w:history="1">
            <w:r w:rsidR="001015AF" w:rsidRPr="00984BAF">
              <w:rPr>
                <w:rStyle w:val="aff0"/>
              </w:rPr>
              <w:t>12.4 Описание существующих проблем надежного и эффективного снабжения топливом действующих систем теплоснабжения</w:t>
            </w:r>
            <w:r w:rsidR="001015AF">
              <w:rPr>
                <w:webHidden/>
              </w:rPr>
              <w:tab/>
            </w:r>
            <w:r w:rsidR="001015AF">
              <w:rPr>
                <w:webHidden/>
              </w:rPr>
              <w:fldChar w:fldCharType="begin"/>
            </w:r>
            <w:r w:rsidR="001015AF">
              <w:rPr>
                <w:webHidden/>
              </w:rPr>
              <w:instrText xml:space="preserve"> PAGEREF _Toc192657386 \h </w:instrText>
            </w:r>
            <w:r w:rsidR="001015AF">
              <w:rPr>
                <w:webHidden/>
              </w:rPr>
            </w:r>
            <w:r w:rsidR="001015AF">
              <w:rPr>
                <w:webHidden/>
              </w:rPr>
              <w:fldChar w:fldCharType="separate"/>
            </w:r>
            <w:r w:rsidR="007E0B87">
              <w:rPr>
                <w:webHidden/>
              </w:rPr>
              <w:t>126</w:t>
            </w:r>
            <w:r w:rsidR="001015AF">
              <w:rPr>
                <w:webHidden/>
              </w:rPr>
              <w:fldChar w:fldCharType="end"/>
            </w:r>
          </w:hyperlink>
        </w:p>
        <w:p w14:paraId="2395A52F" w14:textId="2CD3A121" w:rsidR="001015AF" w:rsidRDefault="003155A1">
          <w:pPr>
            <w:pStyle w:val="32"/>
            <w:rPr>
              <w:rFonts w:asciiTheme="minorHAnsi" w:eastAsiaTheme="minorEastAsia" w:hAnsiTheme="minorHAnsi" w:cstheme="minorBidi"/>
              <w:kern w:val="2"/>
              <w:sz w:val="22"/>
              <w:szCs w:val="22"/>
              <w14:ligatures w14:val="standardContextual"/>
            </w:rPr>
          </w:pPr>
          <w:hyperlink w:anchor="_Toc192657387" w:history="1">
            <w:r w:rsidR="001015AF" w:rsidRPr="00984BAF">
              <w:rPr>
                <w:rStyle w:val="aff0"/>
              </w:rPr>
              <w:t>12.5 Анализ предписаний надзорных органов об устранении нарушений, влияющих на безопасность и надежность системы теплоснабжения</w:t>
            </w:r>
            <w:r w:rsidR="001015AF">
              <w:rPr>
                <w:webHidden/>
              </w:rPr>
              <w:tab/>
            </w:r>
            <w:r w:rsidR="001015AF">
              <w:rPr>
                <w:webHidden/>
              </w:rPr>
              <w:fldChar w:fldCharType="begin"/>
            </w:r>
            <w:r w:rsidR="001015AF">
              <w:rPr>
                <w:webHidden/>
              </w:rPr>
              <w:instrText xml:space="preserve"> PAGEREF _Toc192657387 \h </w:instrText>
            </w:r>
            <w:r w:rsidR="001015AF">
              <w:rPr>
                <w:webHidden/>
              </w:rPr>
            </w:r>
            <w:r w:rsidR="001015AF">
              <w:rPr>
                <w:webHidden/>
              </w:rPr>
              <w:fldChar w:fldCharType="separate"/>
            </w:r>
            <w:r w:rsidR="007E0B87">
              <w:rPr>
                <w:webHidden/>
              </w:rPr>
              <w:t>126</w:t>
            </w:r>
            <w:r w:rsidR="001015AF">
              <w:rPr>
                <w:webHidden/>
              </w:rPr>
              <w:fldChar w:fldCharType="end"/>
            </w:r>
          </w:hyperlink>
        </w:p>
        <w:p w14:paraId="3EEED1DE" w14:textId="0FAB1EC4" w:rsidR="001015AF" w:rsidRDefault="003155A1">
          <w:pPr>
            <w:pStyle w:val="32"/>
            <w:rPr>
              <w:rFonts w:asciiTheme="minorHAnsi" w:eastAsiaTheme="minorEastAsia" w:hAnsiTheme="minorHAnsi" w:cstheme="minorBidi"/>
              <w:kern w:val="2"/>
              <w:sz w:val="22"/>
              <w:szCs w:val="22"/>
              <w14:ligatures w14:val="standardContextual"/>
            </w:rPr>
          </w:pPr>
          <w:hyperlink w:anchor="_Toc192657388" w:history="1">
            <w:r w:rsidR="001015AF" w:rsidRPr="00984BAF">
              <w:rPr>
                <w:rStyle w:val="aff0"/>
              </w:rPr>
              <w:t>12.6 Изменения технических и технологических проблем в системах теплоснабжения поселения, произошедших в период, предшествующий разработке (актуализации) схемы теплоснабжения</w:t>
            </w:r>
            <w:r w:rsidR="001015AF">
              <w:rPr>
                <w:webHidden/>
              </w:rPr>
              <w:tab/>
            </w:r>
            <w:r w:rsidR="001015AF">
              <w:rPr>
                <w:webHidden/>
              </w:rPr>
              <w:fldChar w:fldCharType="begin"/>
            </w:r>
            <w:r w:rsidR="001015AF">
              <w:rPr>
                <w:webHidden/>
              </w:rPr>
              <w:instrText xml:space="preserve"> PAGEREF _Toc192657388 \h </w:instrText>
            </w:r>
            <w:r w:rsidR="001015AF">
              <w:rPr>
                <w:webHidden/>
              </w:rPr>
            </w:r>
            <w:r w:rsidR="001015AF">
              <w:rPr>
                <w:webHidden/>
              </w:rPr>
              <w:fldChar w:fldCharType="separate"/>
            </w:r>
            <w:r w:rsidR="007E0B87">
              <w:rPr>
                <w:webHidden/>
              </w:rPr>
              <w:t>126</w:t>
            </w:r>
            <w:r w:rsidR="001015AF">
              <w:rPr>
                <w:webHidden/>
              </w:rPr>
              <w:fldChar w:fldCharType="end"/>
            </w:r>
          </w:hyperlink>
        </w:p>
        <w:p w14:paraId="6AF60AA9" w14:textId="19EE4BA3" w:rsidR="001015AF" w:rsidRDefault="003155A1">
          <w:pPr>
            <w:pStyle w:val="14"/>
            <w:rPr>
              <w:rFonts w:asciiTheme="minorHAnsi" w:eastAsiaTheme="minorEastAsia" w:hAnsiTheme="minorHAnsi" w:cstheme="minorBidi"/>
              <w:kern w:val="2"/>
              <w:sz w:val="22"/>
              <w:szCs w:val="22"/>
              <w14:ligatures w14:val="standardContextual"/>
            </w:rPr>
          </w:pPr>
          <w:hyperlink w:anchor="_Toc192657389" w:history="1">
            <w:r w:rsidR="001015AF" w:rsidRPr="00984BAF">
              <w:rPr>
                <w:rStyle w:val="aff0"/>
              </w:rPr>
              <w:t>ГЛАВА 2 Существующее и перспективное потребление тепловой энергии на цели теплоснабжения</w:t>
            </w:r>
            <w:r w:rsidR="001015AF">
              <w:rPr>
                <w:webHidden/>
              </w:rPr>
              <w:tab/>
            </w:r>
            <w:r w:rsidR="001015AF">
              <w:rPr>
                <w:webHidden/>
              </w:rPr>
              <w:fldChar w:fldCharType="begin"/>
            </w:r>
            <w:r w:rsidR="001015AF">
              <w:rPr>
                <w:webHidden/>
              </w:rPr>
              <w:instrText xml:space="preserve"> PAGEREF _Toc192657389 \h </w:instrText>
            </w:r>
            <w:r w:rsidR="001015AF">
              <w:rPr>
                <w:webHidden/>
              </w:rPr>
            </w:r>
            <w:r w:rsidR="001015AF">
              <w:rPr>
                <w:webHidden/>
              </w:rPr>
              <w:fldChar w:fldCharType="separate"/>
            </w:r>
            <w:r w:rsidR="007E0B87">
              <w:rPr>
                <w:webHidden/>
              </w:rPr>
              <w:t>127</w:t>
            </w:r>
            <w:r w:rsidR="001015AF">
              <w:rPr>
                <w:webHidden/>
              </w:rPr>
              <w:fldChar w:fldCharType="end"/>
            </w:r>
          </w:hyperlink>
        </w:p>
        <w:p w14:paraId="7C03ED80" w14:textId="3E2B678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0" w:history="1">
            <w:r w:rsidR="001015AF" w:rsidRPr="00984BAF">
              <w:rPr>
                <w:rStyle w:val="aff0"/>
                <w:noProof/>
              </w:rPr>
              <w:t>2.1 Данные базового уровня потребления тепла на цели теплоснабжения</w:t>
            </w:r>
            <w:r w:rsidR="001015AF">
              <w:rPr>
                <w:noProof/>
                <w:webHidden/>
              </w:rPr>
              <w:tab/>
            </w:r>
            <w:r w:rsidR="001015AF">
              <w:rPr>
                <w:noProof/>
                <w:webHidden/>
              </w:rPr>
              <w:fldChar w:fldCharType="begin"/>
            </w:r>
            <w:r w:rsidR="001015AF">
              <w:rPr>
                <w:noProof/>
                <w:webHidden/>
              </w:rPr>
              <w:instrText xml:space="preserve"> PAGEREF _Toc192657390 \h </w:instrText>
            </w:r>
            <w:r w:rsidR="001015AF">
              <w:rPr>
                <w:noProof/>
                <w:webHidden/>
              </w:rPr>
            </w:r>
            <w:r w:rsidR="001015AF">
              <w:rPr>
                <w:noProof/>
                <w:webHidden/>
              </w:rPr>
              <w:fldChar w:fldCharType="separate"/>
            </w:r>
            <w:r w:rsidR="007E0B87">
              <w:rPr>
                <w:noProof/>
                <w:webHidden/>
              </w:rPr>
              <w:t>127</w:t>
            </w:r>
            <w:r w:rsidR="001015AF">
              <w:rPr>
                <w:noProof/>
                <w:webHidden/>
              </w:rPr>
              <w:fldChar w:fldCharType="end"/>
            </w:r>
          </w:hyperlink>
        </w:p>
        <w:p w14:paraId="3DBB4E4C" w14:textId="3C4A3C6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1" w:history="1">
            <w:r w:rsidR="001015AF" w:rsidRPr="00984BAF">
              <w:rPr>
                <w:rStyle w:val="aff0"/>
                <w:noProof/>
              </w:rPr>
              <w:t>2.2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015AF">
              <w:rPr>
                <w:noProof/>
                <w:webHidden/>
              </w:rPr>
              <w:tab/>
            </w:r>
            <w:r w:rsidR="001015AF">
              <w:rPr>
                <w:noProof/>
                <w:webHidden/>
              </w:rPr>
              <w:fldChar w:fldCharType="begin"/>
            </w:r>
            <w:r w:rsidR="001015AF">
              <w:rPr>
                <w:noProof/>
                <w:webHidden/>
              </w:rPr>
              <w:instrText xml:space="preserve"> PAGEREF _Toc192657391 \h </w:instrText>
            </w:r>
            <w:r w:rsidR="001015AF">
              <w:rPr>
                <w:noProof/>
                <w:webHidden/>
              </w:rPr>
            </w:r>
            <w:r w:rsidR="001015AF">
              <w:rPr>
                <w:noProof/>
                <w:webHidden/>
              </w:rPr>
              <w:fldChar w:fldCharType="separate"/>
            </w:r>
            <w:r w:rsidR="007E0B87">
              <w:rPr>
                <w:noProof/>
                <w:webHidden/>
              </w:rPr>
              <w:t>127</w:t>
            </w:r>
            <w:r w:rsidR="001015AF">
              <w:rPr>
                <w:noProof/>
                <w:webHidden/>
              </w:rPr>
              <w:fldChar w:fldCharType="end"/>
            </w:r>
          </w:hyperlink>
        </w:p>
        <w:p w14:paraId="55B78AC1" w14:textId="15FE74E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2" w:history="1">
            <w:r w:rsidR="001015AF" w:rsidRPr="00984BAF">
              <w:rPr>
                <w:rStyle w:val="aff0"/>
                <w:noProof/>
              </w:rPr>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015AF">
              <w:rPr>
                <w:noProof/>
                <w:webHidden/>
              </w:rPr>
              <w:tab/>
            </w:r>
            <w:r w:rsidR="001015AF">
              <w:rPr>
                <w:noProof/>
                <w:webHidden/>
              </w:rPr>
              <w:fldChar w:fldCharType="begin"/>
            </w:r>
            <w:r w:rsidR="001015AF">
              <w:rPr>
                <w:noProof/>
                <w:webHidden/>
              </w:rPr>
              <w:instrText xml:space="preserve"> PAGEREF _Toc192657392 \h </w:instrText>
            </w:r>
            <w:r w:rsidR="001015AF">
              <w:rPr>
                <w:noProof/>
                <w:webHidden/>
              </w:rPr>
            </w:r>
            <w:r w:rsidR="001015AF">
              <w:rPr>
                <w:noProof/>
                <w:webHidden/>
              </w:rPr>
              <w:fldChar w:fldCharType="separate"/>
            </w:r>
            <w:r w:rsidR="007E0B87">
              <w:rPr>
                <w:noProof/>
                <w:webHidden/>
              </w:rPr>
              <w:t>128</w:t>
            </w:r>
            <w:r w:rsidR="001015AF">
              <w:rPr>
                <w:noProof/>
                <w:webHidden/>
              </w:rPr>
              <w:fldChar w:fldCharType="end"/>
            </w:r>
          </w:hyperlink>
        </w:p>
        <w:p w14:paraId="7D530373" w14:textId="6B5BFEB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3" w:history="1">
            <w:r w:rsidR="001015AF" w:rsidRPr="00984BAF">
              <w:rPr>
                <w:rStyle w:val="aff0"/>
                <w:noProof/>
              </w:rPr>
              <w:t>2.4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015AF">
              <w:rPr>
                <w:noProof/>
                <w:webHidden/>
              </w:rPr>
              <w:tab/>
            </w:r>
            <w:r w:rsidR="001015AF">
              <w:rPr>
                <w:noProof/>
                <w:webHidden/>
              </w:rPr>
              <w:fldChar w:fldCharType="begin"/>
            </w:r>
            <w:r w:rsidR="001015AF">
              <w:rPr>
                <w:noProof/>
                <w:webHidden/>
              </w:rPr>
              <w:instrText xml:space="preserve"> PAGEREF _Toc192657393 \h </w:instrText>
            </w:r>
            <w:r w:rsidR="001015AF">
              <w:rPr>
                <w:noProof/>
                <w:webHidden/>
              </w:rPr>
            </w:r>
            <w:r w:rsidR="001015AF">
              <w:rPr>
                <w:noProof/>
                <w:webHidden/>
              </w:rPr>
              <w:fldChar w:fldCharType="separate"/>
            </w:r>
            <w:r w:rsidR="007E0B87">
              <w:rPr>
                <w:noProof/>
                <w:webHidden/>
              </w:rPr>
              <w:t>130</w:t>
            </w:r>
            <w:r w:rsidR="001015AF">
              <w:rPr>
                <w:noProof/>
                <w:webHidden/>
              </w:rPr>
              <w:fldChar w:fldCharType="end"/>
            </w:r>
          </w:hyperlink>
        </w:p>
        <w:p w14:paraId="74B83DD9" w14:textId="621B5D0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4" w:history="1">
            <w:r w:rsidR="001015AF" w:rsidRPr="00984BAF">
              <w:rPr>
                <w:rStyle w:val="aff0"/>
                <w:noProof/>
              </w:rPr>
              <w:t>2.5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015AF">
              <w:rPr>
                <w:noProof/>
                <w:webHidden/>
              </w:rPr>
              <w:tab/>
            </w:r>
            <w:r w:rsidR="001015AF">
              <w:rPr>
                <w:noProof/>
                <w:webHidden/>
              </w:rPr>
              <w:fldChar w:fldCharType="begin"/>
            </w:r>
            <w:r w:rsidR="001015AF">
              <w:rPr>
                <w:noProof/>
                <w:webHidden/>
              </w:rPr>
              <w:instrText xml:space="preserve"> PAGEREF _Toc192657394 \h </w:instrText>
            </w:r>
            <w:r w:rsidR="001015AF">
              <w:rPr>
                <w:noProof/>
                <w:webHidden/>
              </w:rPr>
            </w:r>
            <w:r w:rsidR="001015AF">
              <w:rPr>
                <w:noProof/>
                <w:webHidden/>
              </w:rPr>
              <w:fldChar w:fldCharType="separate"/>
            </w:r>
            <w:r w:rsidR="007E0B87">
              <w:rPr>
                <w:noProof/>
                <w:webHidden/>
              </w:rPr>
              <w:t>130</w:t>
            </w:r>
            <w:r w:rsidR="001015AF">
              <w:rPr>
                <w:noProof/>
                <w:webHidden/>
              </w:rPr>
              <w:fldChar w:fldCharType="end"/>
            </w:r>
          </w:hyperlink>
        </w:p>
        <w:p w14:paraId="5B299D66" w14:textId="755CEEF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5" w:history="1">
            <w:r w:rsidR="001015AF" w:rsidRPr="00984BAF">
              <w:rPr>
                <w:rStyle w:val="aff0"/>
                <w:noProof/>
              </w:rPr>
              <w:t>2.6 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015AF">
              <w:rPr>
                <w:noProof/>
                <w:webHidden/>
              </w:rPr>
              <w:tab/>
            </w:r>
            <w:r w:rsidR="001015AF">
              <w:rPr>
                <w:noProof/>
                <w:webHidden/>
              </w:rPr>
              <w:fldChar w:fldCharType="begin"/>
            </w:r>
            <w:r w:rsidR="001015AF">
              <w:rPr>
                <w:noProof/>
                <w:webHidden/>
              </w:rPr>
              <w:instrText xml:space="preserve"> PAGEREF _Toc192657395 \h </w:instrText>
            </w:r>
            <w:r w:rsidR="001015AF">
              <w:rPr>
                <w:noProof/>
                <w:webHidden/>
              </w:rPr>
            </w:r>
            <w:r w:rsidR="001015AF">
              <w:rPr>
                <w:noProof/>
                <w:webHidden/>
              </w:rPr>
              <w:fldChar w:fldCharType="separate"/>
            </w:r>
            <w:r w:rsidR="007E0B87">
              <w:rPr>
                <w:noProof/>
                <w:webHidden/>
              </w:rPr>
              <w:t>130</w:t>
            </w:r>
            <w:r w:rsidR="001015AF">
              <w:rPr>
                <w:noProof/>
                <w:webHidden/>
              </w:rPr>
              <w:fldChar w:fldCharType="end"/>
            </w:r>
          </w:hyperlink>
        </w:p>
        <w:p w14:paraId="66883DBA" w14:textId="5DD5145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6" w:history="1">
            <w:r w:rsidR="001015AF" w:rsidRPr="00984BAF">
              <w:rPr>
                <w:rStyle w:val="aff0"/>
                <w:rFonts w:eastAsia="Microsoft YaHei"/>
                <w:noProof/>
              </w:rPr>
              <w:t>2.7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_Toc192657396 \h </w:instrText>
            </w:r>
            <w:r w:rsidR="001015AF">
              <w:rPr>
                <w:noProof/>
                <w:webHidden/>
              </w:rPr>
            </w:r>
            <w:r w:rsidR="001015AF">
              <w:rPr>
                <w:noProof/>
                <w:webHidden/>
              </w:rPr>
              <w:fldChar w:fldCharType="separate"/>
            </w:r>
            <w:r w:rsidR="007E0B87">
              <w:rPr>
                <w:noProof/>
                <w:webHidden/>
              </w:rPr>
              <w:t>130</w:t>
            </w:r>
            <w:r w:rsidR="001015AF">
              <w:rPr>
                <w:noProof/>
                <w:webHidden/>
              </w:rPr>
              <w:fldChar w:fldCharType="end"/>
            </w:r>
          </w:hyperlink>
        </w:p>
        <w:p w14:paraId="13B4E316" w14:textId="219FE9C3" w:rsidR="001015AF" w:rsidRDefault="003155A1">
          <w:pPr>
            <w:pStyle w:val="14"/>
            <w:rPr>
              <w:rFonts w:asciiTheme="minorHAnsi" w:eastAsiaTheme="minorEastAsia" w:hAnsiTheme="minorHAnsi" w:cstheme="minorBidi"/>
              <w:kern w:val="2"/>
              <w:sz w:val="22"/>
              <w:szCs w:val="22"/>
              <w14:ligatures w14:val="standardContextual"/>
            </w:rPr>
          </w:pPr>
          <w:hyperlink w:anchor="_Toc192657397" w:history="1">
            <w:r w:rsidR="001015AF" w:rsidRPr="00984BAF">
              <w:rPr>
                <w:rStyle w:val="aff0"/>
              </w:rPr>
              <w:t>ГЛАВА 3 Электронная модель системы теплоснабжения поселения</w:t>
            </w:r>
            <w:r w:rsidR="001015AF">
              <w:rPr>
                <w:webHidden/>
              </w:rPr>
              <w:tab/>
            </w:r>
            <w:r w:rsidR="001015AF">
              <w:rPr>
                <w:webHidden/>
              </w:rPr>
              <w:fldChar w:fldCharType="begin"/>
            </w:r>
            <w:r w:rsidR="001015AF">
              <w:rPr>
                <w:webHidden/>
              </w:rPr>
              <w:instrText xml:space="preserve"> PAGEREF _Toc192657397 \h </w:instrText>
            </w:r>
            <w:r w:rsidR="001015AF">
              <w:rPr>
                <w:webHidden/>
              </w:rPr>
            </w:r>
            <w:r w:rsidR="001015AF">
              <w:rPr>
                <w:webHidden/>
              </w:rPr>
              <w:fldChar w:fldCharType="separate"/>
            </w:r>
            <w:r w:rsidR="007E0B87">
              <w:rPr>
                <w:webHidden/>
              </w:rPr>
              <w:t>131</w:t>
            </w:r>
            <w:r w:rsidR="001015AF">
              <w:rPr>
                <w:webHidden/>
              </w:rPr>
              <w:fldChar w:fldCharType="end"/>
            </w:r>
          </w:hyperlink>
        </w:p>
        <w:p w14:paraId="1D7886A8" w14:textId="4353B975" w:rsidR="001015AF" w:rsidRDefault="003155A1">
          <w:pPr>
            <w:pStyle w:val="14"/>
            <w:rPr>
              <w:rFonts w:asciiTheme="minorHAnsi" w:eastAsiaTheme="minorEastAsia" w:hAnsiTheme="minorHAnsi" w:cstheme="minorBidi"/>
              <w:kern w:val="2"/>
              <w:sz w:val="22"/>
              <w:szCs w:val="22"/>
              <w14:ligatures w14:val="standardContextual"/>
            </w:rPr>
          </w:pPr>
          <w:hyperlink w:anchor="_Toc192657398" w:history="1">
            <w:r w:rsidR="001015AF" w:rsidRPr="00984BAF">
              <w:rPr>
                <w:rStyle w:val="aff0"/>
              </w:rPr>
              <w:t>ГЛАВА 4 Существующие и перспективные балансы тепловой мощности источников тепловой энергии и тепловой нагрузки потребителей</w:t>
            </w:r>
            <w:r w:rsidR="001015AF">
              <w:rPr>
                <w:webHidden/>
              </w:rPr>
              <w:tab/>
            </w:r>
            <w:r w:rsidR="001015AF">
              <w:rPr>
                <w:webHidden/>
              </w:rPr>
              <w:fldChar w:fldCharType="begin"/>
            </w:r>
            <w:r w:rsidR="001015AF">
              <w:rPr>
                <w:webHidden/>
              </w:rPr>
              <w:instrText xml:space="preserve"> PAGEREF _Toc192657398 \h </w:instrText>
            </w:r>
            <w:r w:rsidR="001015AF">
              <w:rPr>
                <w:webHidden/>
              </w:rPr>
            </w:r>
            <w:r w:rsidR="001015AF">
              <w:rPr>
                <w:webHidden/>
              </w:rPr>
              <w:fldChar w:fldCharType="separate"/>
            </w:r>
            <w:r w:rsidR="007E0B87">
              <w:rPr>
                <w:webHidden/>
              </w:rPr>
              <w:t>132</w:t>
            </w:r>
            <w:r w:rsidR="001015AF">
              <w:rPr>
                <w:webHidden/>
              </w:rPr>
              <w:fldChar w:fldCharType="end"/>
            </w:r>
          </w:hyperlink>
        </w:p>
        <w:p w14:paraId="33D28F55" w14:textId="341A9EFC"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399" w:history="1">
            <w:r w:rsidR="001015AF" w:rsidRPr="00984BAF">
              <w:rPr>
                <w:rStyle w:val="aff0"/>
                <w:noProof/>
              </w:rPr>
              <w:t xml:space="preserve">4.1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w:t>
            </w:r>
            <w:r w:rsidR="001015AF" w:rsidRPr="00984BAF">
              <w:rPr>
                <w:rStyle w:val="aff0"/>
                <w:noProof/>
              </w:rPr>
              <w:lastRenderedPageBreak/>
              <w:t>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015AF">
              <w:rPr>
                <w:noProof/>
                <w:webHidden/>
              </w:rPr>
              <w:tab/>
            </w:r>
            <w:r w:rsidR="001015AF">
              <w:rPr>
                <w:noProof/>
                <w:webHidden/>
              </w:rPr>
              <w:fldChar w:fldCharType="begin"/>
            </w:r>
            <w:r w:rsidR="001015AF">
              <w:rPr>
                <w:noProof/>
                <w:webHidden/>
              </w:rPr>
              <w:instrText xml:space="preserve"> PAGEREF _Toc192657399 \h </w:instrText>
            </w:r>
            <w:r w:rsidR="001015AF">
              <w:rPr>
                <w:noProof/>
                <w:webHidden/>
              </w:rPr>
            </w:r>
            <w:r w:rsidR="001015AF">
              <w:rPr>
                <w:noProof/>
                <w:webHidden/>
              </w:rPr>
              <w:fldChar w:fldCharType="separate"/>
            </w:r>
            <w:r w:rsidR="007E0B87">
              <w:rPr>
                <w:noProof/>
                <w:webHidden/>
              </w:rPr>
              <w:t>132</w:t>
            </w:r>
            <w:r w:rsidR="001015AF">
              <w:rPr>
                <w:noProof/>
                <w:webHidden/>
              </w:rPr>
              <w:fldChar w:fldCharType="end"/>
            </w:r>
          </w:hyperlink>
        </w:p>
        <w:p w14:paraId="2FD1817A" w14:textId="25B70CA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0" w:history="1">
            <w:r w:rsidR="001015AF" w:rsidRPr="00984BAF">
              <w:rPr>
                <w:rStyle w:val="aff0"/>
                <w:noProof/>
              </w:rPr>
              <w:t>4.2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sidR="001015AF">
              <w:rPr>
                <w:noProof/>
                <w:webHidden/>
              </w:rPr>
              <w:tab/>
            </w:r>
            <w:r w:rsidR="001015AF">
              <w:rPr>
                <w:noProof/>
                <w:webHidden/>
              </w:rPr>
              <w:fldChar w:fldCharType="begin"/>
            </w:r>
            <w:r w:rsidR="001015AF">
              <w:rPr>
                <w:noProof/>
                <w:webHidden/>
              </w:rPr>
              <w:instrText xml:space="preserve"> PAGEREF _Toc192657400 \h </w:instrText>
            </w:r>
            <w:r w:rsidR="001015AF">
              <w:rPr>
                <w:noProof/>
                <w:webHidden/>
              </w:rPr>
            </w:r>
            <w:r w:rsidR="001015AF">
              <w:rPr>
                <w:noProof/>
                <w:webHidden/>
              </w:rPr>
              <w:fldChar w:fldCharType="separate"/>
            </w:r>
            <w:r w:rsidR="007E0B87">
              <w:rPr>
                <w:noProof/>
                <w:webHidden/>
              </w:rPr>
              <w:t>133</w:t>
            </w:r>
            <w:r w:rsidR="001015AF">
              <w:rPr>
                <w:noProof/>
                <w:webHidden/>
              </w:rPr>
              <w:fldChar w:fldCharType="end"/>
            </w:r>
          </w:hyperlink>
        </w:p>
        <w:p w14:paraId="1360F7BF" w14:textId="1F9AE59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1" w:history="1">
            <w:r w:rsidR="001015AF" w:rsidRPr="00984BAF">
              <w:rPr>
                <w:rStyle w:val="aff0"/>
                <w:noProof/>
              </w:rPr>
              <w:t>4.3 Выводы о резервах (дефицитах) существующей системы теплоснабжения при обеспечении перспективной тепловой нагрузки потребителей</w:t>
            </w:r>
            <w:r w:rsidR="001015AF">
              <w:rPr>
                <w:noProof/>
                <w:webHidden/>
              </w:rPr>
              <w:tab/>
            </w:r>
            <w:r w:rsidR="001015AF">
              <w:rPr>
                <w:noProof/>
                <w:webHidden/>
              </w:rPr>
              <w:fldChar w:fldCharType="begin"/>
            </w:r>
            <w:r w:rsidR="001015AF">
              <w:rPr>
                <w:noProof/>
                <w:webHidden/>
              </w:rPr>
              <w:instrText xml:space="preserve"> PAGEREF _Toc192657401 \h </w:instrText>
            </w:r>
            <w:r w:rsidR="001015AF">
              <w:rPr>
                <w:noProof/>
                <w:webHidden/>
              </w:rPr>
            </w:r>
            <w:r w:rsidR="001015AF">
              <w:rPr>
                <w:noProof/>
                <w:webHidden/>
              </w:rPr>
              <w:fldChar w:fldCharType="separate"/>
            </w:r>
            <w:r w:rsidR="007E0B87">
              <w:rPr>
                <w:noProof/>
                <w:webHidden/>
              </w:rPr>
              <w:t>133</w:t>
            </w:r>
            <w:r w:rsidR="001015AF">
              <w:rPr>
                <w:noProof/>
                <w:webHidden/>
              </w:rPr>
              <w:fldChar w:fldCharType="end"/>
            </w:r>
          </w:hyperlink>
        </w:p>
        <w:p w14:paraId="0A0D0660" w14:textId="7A55CFA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2" w:history="1">
            <w:r w:rsidR="001015AF" w:rsidRPr="00984BAF">
              <w:rPr>
                <w:rStyle w:val="aff0"/>
                <w:rFonts w:eastAsia="Microsoft YaHei"/>
                <w:noProof/>
              </w:rPr>
              <w:t>4.4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_Toc192657402 \h </w:instrText>
            </w:r>
            <w:r w:rsidR="001015AF">
              <w:rPr>
                <w:noProof/>
                <w:webHidden/>
              </w:rPr>
            </w:r>
            <w:r w:rsidR="001015AF">
              <w:rPr>
                <w:noProof/>
                <w:webHidden/>
              </w:rPr>
              <w:fldChar w:fldCharType="separate"/>
            </w:r>
            <w:r w:rsidR="007E0B87">
              <w:rPr>
                <w:noProof/>
                <w:webHidden/>
              </w:rPr>
              <w:t>133</w:t>
            </w:r>
            <w:r w:rsidR="001015AF">
              <w:rPr>
                <w:noProof/>
                <w:webHidden/>
              </w:rPr>
              <w:fldChar w:fldCharType="end"/>
            </w:r>
          </w:hyperlink>
        </w:p>
        <w:p w14:paraId="30BA35E4" w14:textId="6A0B4440" w:rsidR="001015AF" w:rsidRDefault="003155A1">
          <w:pPr>
            <w:pStyle w:val="14"/>
            <w:rPr>
              <w:rFonts w:asciiTheme="minorHAnsi" w:eastAsiaTheme="minorEastAsia" w:hAnsiTheme="minorHAnsi" w:cstheme="minorBidi"/>
              <w:kern w:val="2"/>
              <w:sz w:val="22"/>
              <w:szCs w:val="22"/>
              <w14:ligatures w14:val="standardContextual"/>
            </w:rPr>
          </w:pPr>
          <w:hyperlink w:anchor="_Toc192657403" w:history="1">
            <w:r w:rsidR="001015AF" w:rsidRPr="00984BAF">
              <w:rPr>
                <w:rStyle w:val="aff0"/>
              </w:rPr>
              <w:t xml:space="preserve">ГЛАВА 5 </w:t>
            </w:r>
            <w:r w:rsidR="001015AF" w:rsidRPr="00984BAF">
              <w:rPr>
                <w:rStyle w:val="aff0"/>
                <w:shd w:val="clear" w:color="auto" w:fill="FFFFFF"/>
              </w:rPr>
              <w:t>Мастер-план развития систем теплоснабжения поселения</w:t>
            </w:r>
            <w:r w:rsidR="001015AF">
              <w:rPr>
                <w:webHidden/>
              </w:rPr>
              <w:tab/>
            </w:r>
            <w:r w:rsidR="001015AF">
              <w:rPr>
                <w:webHidden/>
              </w:rPr>
              <w:fldChar w:fldCharType="begin"/>
            </w:r>
            <w:r w:rsidR="001015AF">
              <w:rPr>
                <w:webHidden/>
              </w:rPr>
              <w:instrText xml:space="preserve"> PAGEREF _Toc192657403 \h </w:instrText>
            </w:r>
            <w:r w:rsidR="001015AF">
              <w:rPr>
                <w:webHidden/>
              </w:rPr>
            </w:r>
            <w:r w:rsidR="001015AF">
              <w:rPr>
                <w:webHidden/>
              </w:rPr>
              <w:fldChar w:fldCharType="separate"/>
            </w:r>
            <w:r w:rsidR="007E0B87">
              <w:rPr>
                <w:webHidden/>
              </w:rPr>
              <w:t>134</w:t>
            </w:r>
            <w:r w:rsidR="001015AF">
              <w:rPr>
                <w:webHidden/>
              </w:rPr>
              <w:fldChar w:fldCharType="end"/>
            </w:r>
          </w:hyperlink>
        </w:p>
        <w:p w14:paraId="72B23B53" w14:textId="309E50B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4" w:history="1">
            <w:r w:rsidR="001015AF" w:rsidRPr="00984BAF">
              <w:rPr>
                <w:rStyle w:val="aff0"/>
                <w:noProof/>
              </w:rPr>
              <w:t>5.1 Описание вариантов (не менее двух) перспективного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_Toc192657404 \h </w:instrText>
            </w:r>
            <w:r w:rsidR="001015AF">
              <w:rPr>
                <w:noProof/>
                <w:webHidden/>
              </w:rPr>
            </w:r>
            <w:r w:rsidR="001015AF">
              <w:rPr>
                <w:noProof/>
                <w:webHidden/>
              </w:rPr>
              <w:fldChar w:fldCharType="separate"/>
            </w:r>
            <w:r w:rsidR="007E0B87">
              <w:rPr>
                <w:noProof/>
                <w:webHidden/>
              </w:rPr>
              <w:t>134</w:t>
            </w:r>
            <w:r w:rsidR="001015AF">
              <w:rPr>
                <w:noProof/>
                <w:webHidden/>
              </w:rPr>
              <w:fldChar w:fldCharType="end"/>
            </w:r>
          </w:hyperlink>
        </w:p>
        <w:p w14:paraId="3A9AD4A4" w14:textId="215C113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5" w:history="1">
            <w:r w:rsidR="001015AF" w:rsidRPr="00984BAF">
              <w:rPr>
                <w:rStyle w:val="aff0"/>
                <w:noProof/>
              </w:rPr>
              <w:t>5.2 Технико-экономическое сравнение вариантов перспективного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_Toc192657405 \h </w:instrText>
            </w:r>
            <w:r w:rsidR="001015AF">
              <w:rPr>
                <w:noProof/>
                <w:webHidden/>
              </w:rPr>
            </w:r>
            <w:r w:rsidR="001015AF">
              <w:rPr>
                <w:noProof/>
                <w:webHidden/>
              </w:rPr>
              <w:fldChar w:fldCharType="separate"/>
            </w:r>
            <w:r w:rsidR="007E0B87">
              <w:rPr>
                <w:noProof/>
                <w:webHidden/>
              </w:rPr>
              <w:t>135</w:t>
            </w:r>
            <w:r w:rsidR="001015AF">
              <w:rPr>
                <w:noProof/>
                <w:webHidden/>
              </w:rPr>
              <w:fldChar w:fldCharType="end"/>
            </w:r>
          </w:hyperlink>
        </w:p>
        <w:p w14:paraId="60DC6A39" w14:textId="2084FDDA"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6" w:history="1">
            <w:r w:rsidR="001015AF" w:rsidRPr="00984BAF">
              <w:rPr>
                <w:rStyle w:val="aff0"/>
                <w:noProof/>
              </w:rPr>
              <w:t>5.3 Обоснование выбора приоритетного варианта перспективного развития систем теплоснабжения поселения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_Toc192657406 \h </w:instrText>
            </w:r>
            <w:r w:rsidR="001015AF">
              <w:rPr>
                <w:noProof/>
                <w:webHidden/>
              </w:rPr>
            </w:r>
            <w:r w:rsidR="001015AF">
              <w:rPr>
                <w:noProof/>
                <w:webHidden/>
              </w:rPr>
              <w:fldChar w:fldCharType="separate"/>
            </w:r>
            <w:r w:rsidR="007E0B87">
              <w:rPr>
                <w:noProof/>
                <w:webHidden/>
              </w:rPr>
              <w:t>136</w:t>
            </w:r>
            <w:r w:rsidR="001015AF">
              <w:rPr>
                <w:noProof/>
                <w:webHidden/>
              </w:rPr>
              <w:fldChar w:fldCharType="end"/>
            </w:r>
          </w:hyperlink>
        </w:p>
        <w:p w14:paraId="02E3F3F6" w14:textId="7720912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7" w:history="1">
            <w:r w:rsidR="001015AF" w:rsidRPr="00984BAF">
              <w:rPr>
                <w:rStyle w:val="aff0"/>
                <w:rFonts w:eastAsia="Microsoft YaHei"/>
                <w:noProof/>
              </w:rPr>
              <w:t>5.4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_Toc192657407 \h </w:instrText>
            </w:r>
            <w:r w:rsidR="001015AF">
              <w:rPr>
                <w:noProof/>
                <w:webHidden/>
              </w:rPr>
            </w:r>
            <w:r w:rsidR="001015AF">
              <w:rPr>
                <w:noProof/>
                <w:webHidden/>
              </w:rPr>
              <w:fldChar w:fldCharType="separate"/>
            </w:r>
            <w:r w:rsidR="007E0B87">
              <w:rPr>
                <w:noProof/>
                <w:webHidden/>
              </w:rPr>
              <w:t>136</w:t>
            </w:r>
            <w:r w:rsidR="001015AF">
              <w:rPr>
                <w:noProof/>
                <w:webHidden/>
              </w:rPr>
              <w:fldChar w:fldCharType="end"/>
            </w:r>
          </w:hyperlink>
        </w:p>
        <w:p w14:paraId="7E12E361" w14:textId="1EEAB53A" w:rsidR="001015AF" w:rsidRDefault="003155A1">
          <w:pPr>
            <w:pStyle w:val="14"/>
            <w:rPr>
              <w:rFonts w:asciiTheme="minorHAnsi" w:eastAsiaTheme="minorEastAsia" w:hAnsiTheme="minorHAnsi" w:cstheme="minorBidi"/>
              <w:kern w:val="2"/>
              <w:sz w:val="22"/>
              <w:szCs w:val="22"/>
              <w14:ligatures w14:val="standardContextual"/>
            </w:rPr>
          </w:pPr>
          <w:hyperlink w:anchor="_Toc192657408" w:history="1">
            <w:r w:rsidR="001015AF" w:rsidRPr="00984BAF">
              <w:rPr>
                <w:rStyle w:val="aff0"/>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015AF">
              <w:rPr>
                <w:webHidden/>
              </w:rPr>
              <w:tab/>
            </w:r>
            <w:r w:rsidR="001015AF">
              <w:rPr>
                <w:webHidden/>
              </w:rPr>
              <w:fldChar w:fldCharType="begin"/>
            </w:r>
            <w:r w:rsidR="001015AF">
              <w:rPr>
                <w:webHidden/>
              </w:rPr>
              <w:instrText xml:space="preserve"> PAGEREF _Toc192657408 \h </w:instrText>
            </w:r>
            <w:r w:rsidR="001015AF">
              <w:rPr>
                <w:webHidden/>
              </w:rPr>
            </w:r>
            <w:r w:rsidR="001015AF">
              <w:rPr>
                <w:webHidden/>
              </w:rPr>
              <w:fldChar w:fldCharType="separate"/>
            </w:r>
            <w:r w:rsidR="007E0B87">
              <w:rPr>
                <w:webHidden/>
              </w:rPr>
              <w:t>137</w:t>
            </w:r>
            <w:r w:rsidR="001015AF">
              <w:rPr>
                <w:webHidden/>
              </w:rPr>
              <w:fldChar w:fldCharType="end"/>
            </w:r>
          </w:hyperlink>
        </w:p>
        <w:p w14:paraId="35A9F73A" w14:textId="1E9D149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09" w:history="1">
            <w:r w:rsidR="001015AF" w:rsidRPr="00984BAF">
              <w:rPr>
                <w:rStyle w:val="aff0"/>
                <w:noProof/>
              </w:rPr>
              <w:t>6.1 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_Toc192657409 \h </w:instrText>
            </w:r>
            <w:r w:rsidR="001015AF">
              <w:rPr>
                <w:noProof/>
                <w:webHidden/>
              </w:rPr>
            </w:r>
            <w:r w:rsidR="001015AF">
              <w:rPr>
                <w:noProof/>
                <w:webHidden/>
              </w:rPr>
              <w:fldChar w:fldCharType="separate"/>
            </w:r>
            <w:r w:rsidR="007E0B87">
              <w:rPr>
                <w:noProof/>
                <w:webHidden/>
              </w:rPr>
              <w:t>137</w:t>
            </w:r>
            <w:r w:rsidR="001015AF">
              <w:rPr>
                <w:noProof/>
                <w:webHidden/>
              </w:rPr>
              <w:fldChar w:fldCharType="end"/>
            </w:r>
          </w:hyperlink>
        </w:p>
        <w:p w14:paraId="547E47B5" w14:textId="3ED3EFC8"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0" w:history="1">
            <w:r w:rsidR="001015AF" w:rsidRPr="00984BAF">
              <w:rPr>
                <w:rStyle w:val="aff0"/>
                <w:noProof/>
              </w:rPr>
              <w:t>6.2 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015AF">
              <w:rPr>
                <w:noProof/>
                <w:webHidden/>
              </w:rPr>
              <w:tab/>
            </w:r>
            <w:r w:rsidR="001015AF">
              <w:rPr>
                <w:noProof/>
                <w:webHidden/>
              </w:rPr>
              <w:fldChar w:fldCharType="begin"/>
            </w:r>
            <w:r w:rsidR="001015AF">
              <w:rPr>
                <w:noProof/>
                <w:webHidden/>
              </w:rPr>
              <w:instrText xml:space="preserve"> PAGEREF _Toc192657410 \h </w:instrText>
            </w:r>
            <w:r w:rsidR="001015AF">
              <w:rPr>
                <w:noProof/>
                <w:webHidden/>
              </w:rPr>
            </w:r>
            <w:r w:rsidR="001015AF">
              <w:rPr>
                <w:noProof/>
                <w:webHidden/>
              </w:rPr>
              <w:fldChar w:fldCharType="separate"/>
            </w:r>
            <w:r w:rsidR="007E0B87">
              <w:rPr>
                <w:noProof/>
                <w:webHidden/>
              </w:rPr>
              <w:t>137</w:t>
            </w:r>
            <w:r w:rsidR="001015AF">
              <w:rPr>
                <w:noProof/>
                <w:webHidden/>
              </w:rPr>
              <w:fldChar w:fldCharType="end"/>
            </w:r>
          </w:hyperlink>
        </w:p>
        <w:p w14:paraId="0B91CA37" w14:textId="1401CE9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1" w:history="1">
            <w:r w:rsidR="001015AF" w:rsidRPr="00984BAF">
              <w:rPr>
                <w:rStyle w:val="aff0"/>
                <w:noProof/>
              </w:rPr>
              <w:t>6.3 Сведения о наличии баков-аккумуляторов</w:t>
            </w:r>
            <w:r w:rsidR="001015AF">
              <w:rPr>
                <w:noProof/>
                <w:webHidden/>
              </w:rPr>
              <w:tab/>
            </w:r>
            <w:r w:rsidR="001015AF">
              <w:rPr>
                <w:noProof/>
                <w:webHidden/>
              </w:rPr>
              <w:fldChar w:fldCharType="begin"/>
            </w:r>
            <w:r w:rsidR="001015AF">
              <w:rPr>
                <w:noProof/>
                <w:webHidden/>
              </w:rPr>
              <w:instrText xml:space="preserve"> PAGEREF _Toc192657411 \h </w:instrText>
            </w:r>
            <w:r w:rsidR="001015AF">
              <w:rPr>
                <w:noProof/>
                <w:webHidden/>
              </w:rPr>
            </w:r>
            <w:r w:rsidR="001015AF">
              <w:rPr>
                <w:noProof/>
                <w:webHidden/>
              </w:rPr>
              <w:fldChar w:fldCharType="separate"/>
            </w:r>
            <w:r w:rsidR="007E0B87">
              <w:rPr>
                <w:noProof/>
                <w:webHidden/>
              </w:rPr>
              <w:t>138</w:t>
            </w:r>
            <w:r w:rsidR="001015AF">
              <w:rPr>
                <w:noProof/>
                <w:webHidden/>
              </w:rPr>
              <w:fldChar w:fldCharType="end"/>
            </w:r>
          </w:hyperlink>
        </w:p>
        <w:p w14:paraId="73076330" w14:textId="66FEA5BC"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2" w:history="1">
            <w:r w:rsidR="001015AF" w:rsidRPr="00984BAF">
              <w:rPr>
                <w:rStyle w:val="aff0"/>
                <w:noProof/>
              </w:rPr>
              <w:t>6.4 Нормативный и фактический (для эксплуатационного и аварийного режимов) часовой расход подпиточной воды в зонах действия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_Toc192657412 \h </w:instrText>
            </w:r>
            <w:r w:rsidR="001015AF">
              <w:rPr>
                <w:noProof/>
                <w:webHidden/>
              </w:rPr>
            </w:r>
            <w:r w:rsidR="001015AF">
              <w:rPr>
                <w:noProof/>
                <w:webHidden/>
              </w:rPr>
              <w:fldChar w:fldCharType="separate"/>
            </w:r>
            <w:r w:rsidR="007E0B87">
              <w:rPr>
                <w:noProof/>
                <w:webHidden/>
              </w:rPr>
              <w:t>138</w:t>
            </w:r>
            <w:r w:rsidR="001015AF">
              <w:rPr>
                <w:noProof/>
                <w:webHidden/>
              </w:rPr>
              <w:fldChar w:fldCharType="end"/>
            </w:r>
          </w:hyperlink>
        </w:p>
        <w:p w14:paraId="7D752604" w14:textId="5F27A05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3" w:history="1">
            <w:r w:rsidR="001015AF" w:rsidRPr="00984BAF">
              <w:rPr>
                <w:rStyle w:val="aff0"/>
                <w:noProof/>
              </w:rPr>
              <w:t>6.5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015AF">
              <w:rPr>
                <w:noProof/>
                <w:webHidden/>
              </w:rPr>
              <w:tab/>
            </w:r>
            <w:r w:rsidR="001015AF">
              <w:rPr>
                <w:noProof/>
                <w:webHidden/>
              </w:rPr>
              <w:fldChar w:fldCharType="begin"/>
            </w:r>
            <w:r w:rsidR="001015AF">
              <w:rPr>
                <w:noProof/>
                <w:webHidden/>
              </w:rPr>
              <w:instrText xml:space="preserve"> PAGEREF _Toc192657413 \h </w:instrText>
            </w:r>
            <w:r w:rsidR="001015AF">
              <w:rPr>
                <w:noProof/>
                <w:webHidden/>
              </w:rPr>
            </w:r>
            <w:r w:rsidR="001015AF">
              <w:rPr>
                <w:noProof/>
                <w:webHidden/>
              </w:rPr>
              <w:fldChar w:fldCharType="separate"/>
            </w:r>
            <w:r w:rsidR="007E0B87">
              <w:rPr>
                <w:noProof/>
                <w:webHidden/>
              </w:rPr>
              <w:t>139</w:t>
            </w:r>
            <w:r w:rsidR="001015AF">
              <w:rPr>
                <w:noProof/>
                <w:webHidden/>
              </w:rPr>
              <w:fldChar w:fldCharType="end"/>
            </w:r>
          </w:hyperlink>
        </w:p>
        <w:p w14:paraId="124051C8" w14:textId="3C9B07F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4" w:history="1">
            <w:r w:rsidR="001015AF" w:rsidRPr="00984BAF">
              <w:rPr>
                <w:rStyle w:val="aff0"/>
                <w:rFonts w:eastAsia="Microsoft YaHei"/>
                <w:noProof/>
              </w:rPr>
              <w:t>6.6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_Toc192657414 \h </w:instrText>
            </w:r>
            <w:r w:rsidR="001015AF">
              <w:rPr>
                <w:noProof/>
                <w:webHidden/>
              </w:rPr>
            </w:r>
            <w:r w:rsidR="001015AF">
              <w:rPr>
                <w:noProof/>
                <w:webHidden/>
              </w:rPr>
              <w:fldChar w:fldCharType="separate"/>
            </w:r>
            <w:r w:rsidR="007E0B87">
              <w:rPr>
                <w:noProof/>
                <w:webHidden/>
              </w:rPr>
              <w:t>139</w:t>
            </w:r>
            <w:r w:rsidR="001015AF">
              <w:rPr>
                <w:noProof/>
                <w:webHidden/>
              </w:rPr>
              <w:fldChar w:fldCharType="end"/>
            </w:r>
          </w:hyperlink>
        </w:p>
        <w:p w14:paraId="488E0F8A" w14:textId="3844347F" w:rsidR="001015AF" w:rsidRDefault="003155A1">
          <w:pPr>
            <w:pStyle w:val="14"/>
            <w:rPr>
              <w:rFonts w:asciiTheme="minorHAnsi" w:eastAsiaTheme="minorEastAsia" w:hAnsiTheme="minorHAnsi" w:cstheme="minorBidi"/>
              <w:kern w:val="2"/>
              <w:sz w:val="22"/>
              <w:szCs w:val="22"/>
              <w14:ligatures w14:val="standardContextual"/>
            </w:rPr>
          </w:pPr>
          <w:hyperlink w:anchor="_Toc192657415" w:history="1">
            <w:r w:rsidR="001015AF" w:rsidRPr="00984BAF">
              <w:rPr>
                <w:rStyle w:val="aff0"/>
              </w:rPr>
              <w:t>ГЛАВА 7 Предложения по строительству, реконструкции, техническому перевооружению и (или) модернизации источников тепловой энергии</w:t>
            </w:r>
            <w:r w:rsidR="001015AF">
              <w:rPr>
                <w:webHidden/>
              </w:rPr>
              <w:tab/>
            </w:r>
            <w:r w:rsidR="001015AF">
              <w:rPr>
                <w:webHidden/>
              </w:rPr>
              <w:fldChar w:fldCharType="begin"/>
            </w:r>
            <w:r w:rsidR="001015AF">
              <w:rPr>
                <w:webHidden/>
              </w:rPr>
              <w:instrText xml:space="preserve"> PAGEREF _Toc192657415 \h </w:instrText>
            </w:r>
            <w:r w:rsidR="001015AF">
              <w:rPr>
                <w:webHidden/>
              </w:rPr>
            </w:r>
            <w:r w:rsidR="001015AF">
              <w:rPr>
                <w:webHidden/>
              </w:rPr>
              <w:fldChar w:fldCharType="separate"/>
            </w:r>
            <w:r w:rsidR="007E0B87">
              <w:rPr>
                <w:webHidden/>
              </w:rPr>
              <w:t>140</w:t>
            </w:r>
            <w:r w:rsidR="001015AF">
              <w:rPr>
                <w:webHidden/>
              </w:rPr>
              <w:fldChar w:fldCharType="end"/>
            </w:r>
          </w:hyperlink>
        </w:p>
        <w:p w14:paraId="0CF70F95" w14:textId="5F1B8CA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6" w:history="1">
            <w:r w:rsidR="001015AF" w:rsidRPr="00984BAF">
              <w:rPr>
                <w:rStyle w:val="aff0"/>
                <w:noProof/>
              </w:rPr>
              <w:t>7.1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_Toc192657416 \h </w:instrText>
            </w:r>
            <w:r w:rsidR="001015AF">
              <w:rPr>
                <w:noProof/>
                <w:webHidden/>
              </w:rPr>
            </w:r>
            <w:r w:rsidR="001015AF">
              <w:rPr>
                <w:noProof/>
                <w:webHidden/>
              </w:rPr>
              <w:fldChar w:fldCharType="separate"/>
            </w:r>
            <w:r w:rsidR="007E0B87">
              <w:rPr>
                <w:noProof/>
                <w:webHidden/>
              </w:rPr>
              <w:t>140</w:t>
            </w:r>
            <w:r w:rsidR="001015AF">
              <w:rPr>
                <w:noProof/>
                <w:webHidden/>
              </w:rPr>
              <w:fldChar w:fldCharType="end"/>
            </w:r>
          </w:hyperlink>
        </w:p>
        <w:p w14:paraId="7D1D7090" w14:textId="7D69924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7" w:history="1">
            <w:r w:rsidR="001015AF" w:rsidRPr="00984BAF">
              <w:rPr>
                <w:rStyle w:val="aff0"/>
                <w:noProof/>
              </w:rPr>
              <w:t>7.2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015AF">
              <w:rPr>
                <w:noProof/>
                <w:webHidden/>
              </w:rPr>
              <w:tab/>
            </w:r>
            <w:r w:rsidR="001015AF">
              <w:rPr>
                <w:noProof/>
                <w:webHidden/>
              </w:rPr>
              <w:fldChar w:fldCharType="begin"/>
            </w:r>
            <w:r w:rsidR="001015AF">
              <w:rPr>
                <w:noProof/>
                <w:webHidden/>
              </w:rPr>
              <w:instrText xml:space="preserve"> PAGEREF _Toc192657417 \h </w:instrText>
            </w:r>
            <w:r w:rsidR="001015AF">
              <w:rPr>
                <w:noProof/>
                <w:webHidden/>
              </w:rPr>
            </w:r>
            <w:r w:rsidR="001015AF">
              <w:rPr>
                <w:noProof/>
                <w:webHidden/>
              </w:rPr>
              <w:fldChar w:fldCharType="separate"/>
            </w:r>
            <w:r w:rsidR="007E0B87">
              <w:rPr>
                <w:noProof/>
                <w:webHidden/>
              </w:rPr>
              <w:t>142</w:t>
            </w:r>
            <w:r w:rsidR="001015AF">
              <w:rPr>
                <w:noProof/>
                <w:webHidden/>
              </w:rPr>
              <w:fldChar w:fldCharType="end"/>
            </w:r>
          </w:hyperlink>
        </w:p>
        <w:p w14:paraId="6D742F4F" w14:textId="356C4F1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8" w:history="1">
            <w:r w:rsidR="001015AF" w:rsidRPr="00984BAF">
              <w:rPr>
                <w:rStyle w:val="aff0"/>
                <w:noProof/>
              </w:rPr>
              <w:t>7.3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_Toc192657418 \h </w:instrText>
            </w:r>
            <w:r w:rsidR="001015AF">
              <w:rPr>
                <w:noProof/>
                <w:webHidden/>
              </w:rPr>
            </w:r>
            <w:r w:rsidR="001015AF">
              <w:rPr>
                <w:noProof/>
                <w:webHidden/>
              </w:rPr>
              <w:fldChar w:fldCharType="separate"/>
            </w:r>
            <w:r w:rsidR="007E0B87">
              <w:rPr>
                <w:noProof/>
                <w:webHidden/>
              </w:rPr>
              <w:t>142</w:t>
            </w:r>
            <w:r w:rsidR="001015AF">
              <w:rPr>
                <w:noProof/>
                <w:webHidden/>
              </w:rPr>
              <w:fldChar w:fldCharType="end"/>
            </w:r>
          </w:hyperlink>
        </w:p>
        <w:p w14:paraId="1D47D23A" w14:textId="596C94D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19" w:history="1">
            <w:r w:rsidR="001015AF" w:rsidRPr="00984BAF">
              <w:rPr>
                <w:rStyle w:val="aff0"/>
                <w:noProof/>
              </w:rPr>
              <w:t>7.4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_Toc192657419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6758BD88" w14:textId="2DBB6C5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0" w:history="1">
            <w:r w:rsidR="001015AF" w:rsidRPr="00984BAF">
              <w:rPr>
                <w:rStyle w:val="aff0"/>
                <w:noProof/>
              </w:rPr>
              <w:t>7.5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(утв. Приказом Минэнерго России от 05.03.2019 № 212 «Об утверждении Методических указаний по разработке схем теплоснабжения»)</w:t>
            </w:r>
            <w:r w:rsidR="001015AF">
              <w:rPr>
                <w:noProof/>
                <w:webHidden/>
              </w:rPr>
              <w:tab/>
            </w:r>
            <w:r w:rsidR="001015AF">
              <w:rPr>
                <w:noProof/>
                <w:webHidden/>
              </w:rPr>
              <w:fldChar w:fldCharType="begin"/>
            </w:r>
            <w:r w:rsidR="001015AF">
              <w:rPr>
                <w:noProof/>
                <w:webHidden/>
              </w:rPr>
              <w:instrText xml:space="preserve"> PAGEREF _Toc192657420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526BE8AA" w14:textId="5A0FA602"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1" w:history="1">
            <w:r w:rsidR="001015AF" w:rsidRPr="00984BAF">
              <w:rPr>
                <w:rStyle w:val="aff0"/>
                <w:noProof/>
              </w:rPr>
              <w:t>7.6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015AF">
              <w:rPr>
                <w:noProof/>
                <w:webHidden/>
              </w:rPr>
              <w:tab/>
            </w:r>
            <w:r w:rsidR="001015AF">
              <w:rPr>
                <w:noProof/>
                <w:webHidden/>
              </w:rPr>
              <w:fldChar w:fldCharType="begin"/>
            </w:r>
            <w:r w:rsidR="001015AF">
              <w:rPr>
                <w:noProof/>
                <w:webHidden/>
              </w:rPr>
              <w:instrText xml:space="preserve"> PAGEREF _Toc192657421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10C9AEEE" w14:textId="6107FBA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2" w:history="1">
            <w:r w:rsidR="001015AF" w:rsidRPr="00984BAF">
              <w:rPr>
                <w:rStyle w:val="aff0"/>
                <w:noProof/>
              </w:rPr>
              <w:t>7.7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_Toc192657422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2448ACE4" w14:textId="3A1F1EA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3" w:history="1">
            <w:r w:rsidR="001015AF" w:rsidRPr="00984BAF">
              <w:rPr>
                <w:rStyle w:val="aff0"/>
                <w:noProof/>
              </w:rPr>
              <w:t>7.8 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015AF">
              <w:rPr>
                <w:noProof/>
                <w:webHidden/>
              </w:rPr>
              <w:tab/>
            </w:r>
            <w:r w:rsidR="001015AF">
              <w:rPr>
                <w:noProof/>
                <w:webHidden/>
              </w:rPr>
              <w:fldChar w:fldCharType="begin"/>
            </w:r>
            <w:r w:rsidR="001015AF">
              <w:rPr>
                <w:noProof/>
                <w:webHidden/>
              </w:rPr>
              <w:instrText xml:space="preserve"> PAGEREF _Toc192657423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131D64CC" w14:textId="2C7D313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4" w:history="1">
            <w:r w:rsidR="001015AF" w:rsidRPr="00984BAF">
              <w:rPr>
                <w:rStyle w:val="aff0"/>
                <w:noProof/>
              </w:rPr>
              <w:t>7.9 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015AF">
              <w:rPr>
                <w:noProof/>
                <w:webHidden/>
              </w:rPr>
              <w:tab/>
            </w:r>
            <w:r w:rsidR="001015AF">
              <w:rPr>
                <w:noProof/>
                <w:webHidden/>
              </w:rPr>
              <w:fldChar w:fldCharType="begin"/>
            </w:r>
            <w:r w:rsidR="001015AF">
              <w:rPr>
                <w:noProof/>
                <w:webHidden/>
              </w:rPr>
              <w:instrText xml:space="preserve"> PAGEREF _Toc192657424 \h </w:instrText>
            </w:r>
            <w:r w:rsidR="001015AF">
              <w:rPr>
                <w:noProof/>
                <w:webHidden/>
              </w:rPr>
            </w:r>
            <w:r w:rsidR="001015AF">
              <w:rPr>
                <w:noProof/>
                <w:webHidden/>
              </w:rPr>
              <w:fldChar w:fldCharType="separate"/>
            </w:r>
            <w:r w:rsidR="007E0B87">
              <w:rPr>
                <w:noProof/>
                <w:webHidden/>
              </w:rPr>
              <w:t>143</w:t>
            </w:r>
            <w:r w:rsidR="001015AF">
              <w:rPr>
                <w:noProof/>
                <w:webHidden/>
              </w:rPr>
              <w:fldChar w:fldCharType="end"/>
            </w:r>
          </w:hyperlink>
        </w:p>
        <w:p w14:paraId="69B0A1E6" w14:textId="1B6B819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5" w:history="1">
            <w:r w:rsidR="001015AF" w:rsidRPr="00984BAF">
              <w:rPr>
                <w:rStyle w:val="aff0"/>
                <w:noProof/>
              </w:rPr>
              <w:t>7.10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015AF">
              <w:rPr>
                <w:noProof/>
                <w:webHidden/>
              </w:rPr>
              <w:tab/>
            </w:r>
            <w:r w:rsidR="001015AF">
              <w:rPr>
                <w:noProof/>
                <w:webHidden/>
              </w:rPr>
              <w:fldChar w:fldCharType="begin"/>
            </w:r>
            <w:r w:rsidR="001015AF">
              <w:rPr>
                <w:noProof/>
                <w:webHidden/>
              </w:rPr>
              <w:instrText xml:space="preserve"> PAGEREF _Toc192657425 \h </w:instrText>
            </w:r>
            <w:r w:rsidR="001015AF">
              <w:rPr>
                <w:noProof/>
                <w:webHidden/>
              </w:rPr>
            </w:r>
            <w:r w:rsidR="001015AF">
              <w:rPr>
                <w:noProof/>
                <w:webHidden/>
              </w:rPr>
              <w:fldChar w:fldCharType="separate"/>
            </w:r>
            <w:r w:rsidR="007E0B87">
              <w:rPr>
                <w:noProof/>
                <w:webHidden/>
              </w:rPr>
              <w:t>144</w:t>
            </w:r>
            <w:r w:rsidR="001015AF">
              <w:rPr>
                <w:noProof/>
                <w:webHidden/>
              </w:rPr>
              <w:fldChar w:fldCharType="end"/>
            </w:r>
          </w:hyperlink>
        </w:p>
        <w:p w14:paraId="383FF2CF" w14:textId="2ED2752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6" w:history="1">
            <w:r w:rsidR="001015AF" w:rsidRPr="00984BAF">
              <w:rPr>
                <w:rStyle w:val="aff0"/>
                <w:noProof/>
              </w:rPr>
              <w:t>7.11 Обоснование организации индивидуального теплоснабжения в зонах застройки поселения малоэтажными жилыми зданиями</w:t>
            </w:r>
            <w:r w:rsidR="001015AF">
              <w:rPr>
                <w:noProof/>
                <w:webHidden/>
              </w:rPr>
              <w:tab/>
            </w:r>
            <w:r w:rsidR="001015AF">
              <w:rPr>
                <w:noProof/>
                <w:webHidden/>
              </w:rPr>
              <w:fldChar w:fldCharType="begin"/>
            </w:r>
            <w:r w:rsidR="001015AF">
              <w:rPr>
                <w:noProof/>
                <w:webHidden/>
              </w:rPr>
              <w:instrText xml:space="preserve"> PAGEREF _Toc192657426 \h </w:instrText>
            </w:r>
            <w:r w:rsidR="001015AF">
              <w:rPr>
                <w:noProof/>
                <w:webHidden/>
              </w:rPr>
            </w:r>
            <w:r w:rsidR="001015AF">
              <w:rPr>
                <w:noProof/>
                <w:webHidden/>
              </w:rPr>
              <w:fldChar w:fldCharType="separate"/>
            </w:r>
            <w:r w:rsidR="007E0B87">
              <w:rPr>
                <w:noProof/>
                <w:webHidden/>
              </w:rPr>
              <w:t>144</w:t>
            </w:r>
            <w:r w:rsidR="001015AF">
              <w:rPr>
                <w:noProof/>
                <w:webHidden/>
              </w:rPr>
              <w:fldChar w:fldCharType="end"/>
            </w:r>
          </w:hyperlink>
        </w:p>
        <w:p w14:paraId="0852CB84" w14:textId="7EF8408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7" w:history="1">
            <w:r w:rsidR="001015AF" w:rsidRPr="00984BAF">
              <w:rPr>
                <w:rStyle w:val="aff0"/>
                <w:noProof/>
              </w:rPr>
              <w:t>7.12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w:t>
            </w:r>
            <w:r w:rsidR="001015AF">
              <w:rPr>
                <w:noProof/>
                <w:webHidden/>
              </w:rPr>
              <w:tab/>
            </w:r>
            <w:r w:rsidR="001015AF">
              <w:rPr>
                <w:noProof/>
                <w:webHidden/>
              </w:rPr>
              <w:fldChar w:fldCharType="begin"/>
            </w:r>
            <w:r w:rsidR="001015AF">
              <w:rPr>
                <w:noProof/>
                <w:webHidden/>
              </w:rPr>
              <w:instrText xml:space="preserve"> PAGEREF _Toc192657427 \h </w:instrText>
            </w:r>
            <w:r w:rsidR="001015AF">
              <w:rPr>
                <w:noProof/>
                <w:webHidden/>
              </w:rPr>
            </w:r>
            <w:r w:rsidR="001015AF">
              <w:rPr>
                <w:noProof/>
                <w:webHidden/>
              </w:rPr>
              <w:fldChar w:fldCharType="separate"/>
            </w:r>
            <w:r w:rsidR="007E0B87">
              <w:rPr>
                <w:noProof/>
                <w:webHidden/>
              </w:rPr>
              <w:t>144</w:t>
            </w:r>
            <w:r w:rsidR="001015AF">
              <w:rPr>
                <w:noProof/>
                <w:webHidden/>
              </w:rPr>
              <w:fldChar w:fldCharType="end"/>
            </w:r>
          </w:hyperlink>
        </w:p>
        <w:p w14:paraId="6B563209" w14:textId="5565E8B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8" w:history="1">
            <w:r w:rsidR="001015AF" w:rsidRPr="00984BAF">
              <w:rPr>
                <w:rStyle w:val="aff0"/>
                <w:noProof/>
              </w:rPr>
              <w:t>7.13 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sidR="001015AF">
              <w:rPr>
                <w:noProof/>
                <w:webHidden/>
              </w:rPr>
              <w:tab/>
            </w:r>
            <w:r w:rsidR="001015AF">
              <w:rPr>
                <w:noProof/>
                <w:webHidden/>
              </w:rPr>
              <w:fldChar w:fldCharType="begin"/>
            </w:r>
            <w:r w:rsidR="001015AF">
              <w:rPr>
                <w:noProof/>
                <w:webHidden/>
              </w:rPr>
              <w:instrText xml:space="preserve"> PAGEREF _Toc192657428 \h </w:instrText>
            </w:r>
            <w:r w:rsidR="001015AF">
              <w:rPr>
                <w:noProof/>
                <w:webHidden/>
              </w:rPr>
            </w:r>
            <w:r w:rsidR="001015AF">
              <w:rPr>
                <w:noProof/>
                <w:webHidden/>
              </w:rPr>
              <w:fldChar w:fldCharType="separate"/>
            </w:r>
            <w:r w:rsidR="007E0B87">
              <w:rPr>
                <w:noProof/>
                <w:webHidden/>
              </w:rPr>
              <w:t>145</w:t>
            </w:r>
            <w:r w:rsidR="001015AF">
              <w:rPr>
                <w:noProof/>
                <w:webHidden/>
              </w:rPr>
              <w:fldChar w:fldCharType="end"/>
            </w:r>
          </w:hyperlink>
        </w:p>
        <w:p w14:paraId="64CA6E1E" w14:textId="3777F5E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29" w:history="1">
            <w:r w:rsidR="001015AF" w:rsidRPr="00984BAF">
              <w:rPr>
                <w:rStyle w:val="aff0"/>
                <w:noProof/>
              </w:rPr>
              <w:t>7.14 Обоснование организации теплоснабжения в производственных зонах на территории поселения</w:t>
            </w:r>
            <w:r w:rsidR="001015AF">
              <w:rPr>
                <w:noProof/>
                <w:webHidden/>
              </w:rPr>
              <w:tab/>
            </w:r>
            <w:r w:rsidR="001015AF">
              <w:rPr>
                <w:noProof/>
                <w:webHidden/>
              </w:rPr>
              <w:fldChar w:fldCharType="begin"/>
            </w:r>
            <w:r w:rsidR="001015AF">
              <w:rPr>
                <w:noProof/>
                <w:webHidden/>
              </w:rPr>
              <w:instrText xml:space="preserve"> PAGEREF _Toc192657429 \h </w:instrText>
            </w:r>
            <w:r w:rsidR="001015AF">
              <w:rPr>
                <w:noProof/>
                <w:webHidden/>
              </w:rPr>
            </w:r>
            <w:r w:rsidR="001015AF">
              <w:rPr>
                <w:noProof/>
                <w:webHidden/>
              </w:rPr>
              <w:fldChar w:fldCharType="separate"/>
            </w:r>
            <w:r w:rsidR="007E0B87">
              <w:rPr>
                <w:noProof/>
                <w:webHidden/>
              </w:rPr>
              <w:t>145</w:t>
            </w:r>
            <w:r w:rsidR="001015AF">
              <w:rPr>
                <w:noProof/>
                <w:webHidden/>
              </w:rPr>
              <w:fldChar w:fldCharType="end"/>
            </w:r>
          </w:hyperlink>
        </w:p>
        <w:p w14:paraId="44EF4FA3" w14:textId="29DFB5B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0" w:history="1">
            <w:r w:rsidR="001015AF" w:rsidRPr="00984BAF">
              <w:rPr>
                <w:rStyle w:val="aff0"/>
                <w:noProof/>
              </w:rPr>
              <w:t>7.15 Результаты расчетов радиуса эффективного теплоснабжения</w:t>
            </w:r>
            <w:r w:rsidR="001015AF">
              <w:rPr>
                <w:noProof/>
                <w:webHidden/>
              </w:rPr>
              <w:tab/>
            </w:r>
            <w:r w:rsidR="001015AF">
              <w:rPr>
                <w:noProof/>
                <w:webHidden/>
              </w:rPr>
              <w:fldChar w:fldCharType="begin"/>
            </w:r>
            <w:r w:rsidR="001015AF">
              <w:rPr>
                <w:noProof/>
                <w:webHidden/>
              </w:rPr>
              <w:instrText xml:space="preserve"> PAGEREF _Toc192657430 \h </w:instrText>
            </w:r>
            <w:r w:rsidR="001015AF">
              <w:rPr>
                <w:noProof/>
                <w:webHidden/>
              </w:rPr>
            </w:r>
            <w:r w:rsidR="001015AF">
              <w:rPr>
                <w:noProof/>
                <w:webHidden/>
              </w:rPr>
              <w:fldChar w:fldCharType="separate"/>
            </w:r>
            <w:r w:rsidR="007E0B87">
              <w:rPr>
                <w:noProof/>
                <w:webHidden/>
              </w:rPr>
              <w:t>146</w:t>
            </w:r>
            <w:r w:rsidR="001015AF">
              <w:rPr>
                <w:noProof/>
                <w:webHidden/>
              </w:rPr>
              <w:fldChar w:fldCharType="end"/>
            </w:r>
          </w:hyperlink>
        </w:p>
        <w:p w14:paraId="2BCEF8C8" w14:textId="23BA893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1" w:history="1">
            <w:r w:rsidR="001015AF" w:rsidRPr="00984BAF">
              <w:rPr>
                <w:rStyle w:val="aff0"/>
                <w:rFonts w:eastAsia="Microsoft YaHei"/>
                <w:noProof/>
              </w:rPr>
              <w:t>7.16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_Toc192657431 \h </w:instrText>
            </w:r>
            <w:r w:rsidR="001015AF">
              <w:rPr>
                <w:noProof/>
                <w:webHidden/>
              </w:rPr>
            </w:r>
            <w:r w:rsidR="001015AF">
              <w:rPr>
                <w:noProof/>
                <w:webHidden/>
              </w:rPr>
              <w:fldChar w:fldCharType="separate"/>
            </w:r>
            <w:r w:rsidR="007E0B87">
              <w:rPr>
                <w:noProof/>
                <w:webHidden/>
              </w:rPr>
              <w:t>147</w:t>
            </w:r>
            <w:r w:rsidR="001015AF">
              <w:rPr>
                <w:noProof/>
                <w:webHidden/>
              </w:rPr>
              <w:fldChar w:fldCharType="end"/>
            </w:r>
          </w:hyperlink>
        </w:p>
        <w:p w14:paraId="3E2ADEF5" w14:textId="02F8312F" w:rsidR="001015AF" w:rsidRDefault="003155A1">
          <w:pPr>
            <w:pStyle w:val="14"/>
            <w:rPr>
              <w:rFonts w:asciiTheme="minorHAnsi" w:eastAsiaTheme="minorEastAsia" w:hAnsiTheme="minorHAnsi" w:cstheme="minorBidi"/>
              <w:kern w:val="2"/>
              <w:sz w:val="22"/>
              <w:szCs w:val="22"/>
              <w14:ligatures w14:val="standardContextual"/>
            </w:rPr>
          </w:pPr>
          <w:hyperlink w:anchor="_Toc192657432" w:history="1">
            <w:r w:rsidR="001015AF" w:rsidRPr="00984BAF">
              <w:rPr>
                <w:rStyle w:val="aff0"/>
              </w:rPr>
              <w:t>ГЛАВА 8 Предложения по строительству, реконструкции и (или) модернизации тепловых сетей</w:t>
            </w:r>
            <w:r w:rsidR="001015AF">
              <w:rPr>
                <w:webHidden/>
              </w:rPr>
              <w:tab/>
            </w:r>
            <w:r w:rsidR="001015AF">
              <w:rPr>
                <w:webHidden/>
              </w:rPr>
              <w:fldChar w:fldCharType="begin"/>
            </w:r>
            <w:r w:rsidR="001015AF">
              <w:rPr>
                <w:webHidden/>
              </w:rPr>
              <w:instrText xml:space="preserve"> PAGEREF _Toc192657432 \h </w:instrText>
            </w:r>
            <w:r w:rsidR="001015AF">
              <w:rPr>
                <w:webHidden/>
              </w:rPr>
            </w:r>
            <w:r w:rsidR="001015AF">
              <w:rPr>
                <w:webHidden/>
              </w:rPr>
              <w:fldChar w:fldCharType="separate"/>
            </w:r>
            <w:r w:rsidR="007E0B87">
              <w:rPr>
                <w:webHidden/>
              </w:rPr>
              <w:t>148</w:t>
            </w:r>
            <w:r w:rsidR="001015AF">
              <w:rPr>
                <w:webHidden/>
              </w:rPr>
              <w:fldChar w:fldCharType="end"/>
            </w:r>
          </w:hyperlink>
        </w:p>
        <w:p w14:paraId="0DB82FBA" w14:textId="1221D0F2"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3" w:history="1">
            <w:r w:rsidR="001015AF" w:rsidRPr="00984BAF">
              <w:rPr>
                <w:rStyle w:val="aff0"/>
                <w:noProof/>
              </w:rPr>
              <w:t>8.1 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015AF">
              <w:rPr>
                <w:noProof/>
                <w:webHidden/>
              </w:rPr>
              <w:tab/>
            </w:r>
            <w:r w:rsidR="001015AF">
              <w:rPr>
                <w:noProof/>
                <w:webHidden/>
              </w:rPr>
              <w:fldChar w:fldCharType="begin"/>
            </w:r>
            <w:r w:rsidR="001015AF">
              <w:rPr>
                <w:noProof/>
                <w:webHidden/>
              </w:rPr>
              <w:instrText xml:space="preserve"> PAGEREF _Toc192657433 \h </w:instrText>
            </w:r>
            <w:r w:rsidR="001015AF">
              <w:rPr>
                <w:noProof/>
                <w:webHidden/>
              </w:rPr>
            </w:r>
            <w:r w:rsidR="001015AF">
              <w:rPr>
                <w:noProof/>
                <w:webHidden/>
              </w:rPr>
              <w:fldChar w:fldCharType="separate"/>
            </w:r>
            <w:r w:rsidR="007E0B87">
              <w:rPr>
                <w:noProof/>
                <w:webHidden/>
              </w:rPr>
              <w:t>148</w:t>
            </w:r>
            <w:r w:rsidR="001015AF">
              <w:rPr>
                <w:noProof/>
                <w:webHidden/>
              </w:rPr>
              <w:fldChar w:fldCharType="end"/>
            </w:r>
          </w:hyperlink>
        </w:p>
        <w:p w14:paraId="6E0BBA6D" w14:textId="7AA6DA8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4" w:history="1">
            <w:r w:rsidR="001015AF" w:rsidRPr="00984BAF">
              <w:rPr>
                <w:rStyle w:val="aff0"/>
                <w:noProof/>
              </w:rPr>
              <w:t>8.2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r w:rsidR="001015AF">
              <w:rPr>
                <w:noProof/>
                <w:webHidden/>
              </w:rPr>
              <w:tab/>
            </w:r>
            <w:r w:rsidR="001015AF">
              <w:rPr>
                <w:noProof/>
                <w:webHidden/>
              </w:rPr>
              <w:fldChar w:fldCharType="begin"/>
            </w:r>
            <w:r w:rsidR="001015AF">
              <w:rPr>
                <w:noProof/>
                <w:webHidden/>
              </w:rPr>
              <w:instrText xml:space="preserve"> PAGEREF _Toc192657434 \h </w:instrText>
            </w:r>
            <w:r w:rsidR="001015AF">
              <w:rPr>
                <w:noProof/>
                <w:webHidden/>
              </w:rPr>
            </w:r>
            <w:r w:rsidR="001015AF">
              <w:rPr>
                <w:noProof/>
                <w:webHidden/>
              </w:rPr>
              <w:fldChar w:fldCharType="separate"/>
            </w:r>
            <w:r w:rsidR="007E0B87">
              <w:rPr>
                <w:noProof/>
                <w:webHidden/>
              </w:rPr>
              <w:t>148</w:t>
            </w:r>
            <w:r w:rsidR="001015AF">
              <w:rPr>
                <w:noProof/>
                <w:webHidden/>
              </w:rPr>
              <w:fldChar w:fldCharType="end"/>
            </w:r>
          </w:hyperlink>
        </w:p>
        <w:p w14:paraId="52FBC8DB" w14:textId="7EBE760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5" w:history="1">
            <w:r w:rsidR="001015AF" w:rsidRPr="00984BAF">
              <w:rPr>
                <w:rStyle w:val="aff0"/>
                <w:noProof/>
              </w:rPr>
              <w:t>8.3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015AF">
              <w:rPr>
                <w:noProof/>
                <w:webHidden/>
              </w:rPr>
              <w:tab/>
            </w:r>
            <w:r w:rsidR="001015AF">
              <w:rPr>
                <w:noProof/>
                <w:webHidden/>
              </w:rPr>
              <w:fldChar w:fldCharType="begin"/>
            </w:r>
            <w:r w:rsidR="001015AF">
              <w:rPr>
                <w:noProof/>
                <w:webHidden/>
              </w:rPr>
              <w:instrText xml:space="preserve"> PAGEREF _Toc192657435 \h </w:instrText>
            </w:r>
            <w:r w:rsidR="001015AF">
              <w:rPr>
                <w:noProof/>
                <w:webHidden/>
              </w:rPr>
            </w:r>
            <w:r w:rsidR="001015AF">
              <w:rPr>
                <w:noProof/>
                <w:webHidden/>
              </w:rPr>
              <w:fldChar w:fldCharType="separate"/>
            </w:r>
            <w:r w:rsidR="007E0B87">
              <w:rPr>
                <w:noProof/>
                <w:webHidden/>
              </w:rPr>
              <w:t>149</w:t>
            </w:r>
            <w:r w:rsidR="001015AF">
              <w:rPr>
                <w:noProof/>
                <w:webHidden/>
              </w:rPr>
              <w:fldChar w:fldCharType="end"/>
            </w:r>
          </w:hyperlink>
        </w:p>
        <w:p w14:paraId="20554AB5" w14:textId="2408B90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6" w:history="1">
            <w:r w:rsidR="001015AF" w:rsidRPr="00984BAF">
              <w:rPr>
                <w:rStyle w:val="aff0"/>
                <w:noProof/>
              </w:rPr>
              <w:t>8.4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015AF">
              <w:rPr>
                <w:noProof/>
                <w:webHidden/>
              </w:rPr>
              <w:tab/>
            </w:r>
            <w:r w:rsidR="001015AF">
              <w:rPr>
                <w:noProof/>
                <w:webHidden/>
              </w:rPr>
              <w:fldChar w:fldCharType="begin"/>
            </w:r>
            <w:r w:rsidR="001015AF">
              <w:rPr>
                <w:noProof/>
                <w:webHidden/>
              </w:rPr>
              <w:instrText xml:space="preserve"> PAGEREF _Toc192657436 \h </w:instrText>
            </w:r>
            <w:r w:rsidR="001015AF">
              <w:rPr>
                <w:noProof/>
                <w:webHidden/>
              </w:rPr>
            </w:r>
            <w:r w:rsidR="001015AF">
              <w:rPr>
                <w:noProof/>
                <w:webHidden/>
              </w:rPr>
              <w:fldChar w:fldCharType="separate"/>
            </w:r>
            <w:r w:rsidR="007E0B87">
              <w:rPr>
                <w:noProof/>
                <w:webHidden/>
              </w:rPr>
              <w:t>149</w:t>
            </w:r>
            <w:r w:rsidR="001015AF">
              <w:rPr>
                <w:noProof/>
                <w:webHidden/>
              </w:rPr>
              <w:fldChar w:fldCharType="end"/>
            </w:r>
          </w:hyperlink>
        </w:p>
        <w:p w14:paraId="031FD0BB" w14:textId="18F968F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7" w:history="1">
            <w:r w:rsidR="001015AF" w:rsidRPr="00984BAF">
              <w:rPr>
                <w:rStyle w:val="aff0"/>
                <w:noProof/>
              </w:rPr>
              <w:t>8.5 Предложения по строительству тепловых сетей для обеспечения нормативной надежности теплоснабжения</w:t>
            </w:r>
            <w:r w:rsidR="001015AF">
              <w:rPr>
                <w:noProof/>
                <w:webHidden/>
              </w:rPr>
              <w:tab/>
            </w:r>
            <w:r w:rsidR="001015AF">
              <w:rPr>
                <w:noProof/>
                <w:webHidden/>
              </w:rPr>
              <w:fldChar w:fldCharType="begin"/>
            </w:r>
            <w:r w:rsidR="001015AF">
              <w:rPr>
                <w:noProof/>
                <w:webHidden/>
              </w:rPr>
              <w:instrText xml:space="preserve"> PAGEREF _Toc192657437 \h </w:instrText>
            </w:r>
            <w:r w:rsidR="001015AF">
              <w:rPr>
                <w:noProof/>
                <w:webHidden/>
              </w:rPr>
            </w:r>
            <w:r w:rsidR="001015AF">
              <w:rPr>
                <w:noProof/>
                <w:webHidden/>
              </w:rPr>
              <w:fldChar w:fldCharType="separate"/>
            </w:r>
            <w:r w:rsidR="007E0B87">
              <w:rPr>
                <w:noProof/>
                <w:webHidden/>
              </w:rPr>
              <w:t>149</w:t>
            </w:r>
            <w:r w:rsidR="001015AF">
              <w:rPr>
                <w:noProof/>
                <w:webHidden/>
              </w:rPr>
              <w:fldChar w:fldCharType="end"/>
            </w:r>
          </w:hyperlink>
        </w:p>
        <w:p w14:paraId="76975AA4" w14:textId="68ED8C8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8" w:history="1">
            <w:r w:rsidR="001015AF" w:rsidRPr="00984BAF">
              <w:rPr>
                <w:rStyle w:val="aff0"/>
                <w:noProof/>
              </w:rPr>
              <w:t>8.6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015AF">
              <w:rPr>
                <w:noProof/>
                <w:webHidden/>
              </w:rPr>
              <w:tab/>
            </w:r>
            <w:r w:rsidR="001015AF">
              <w:rPr>
                <w:noProof/>
                <w:webHidden/>
              </w:rPr>
              <w:fldChar w:fldCharType="begin"/>
            </w:r>
            <w:r w:rsidR="001015AF">
              <w:rPr>
                <w:noProof/>
                <w:webHidden/>
              </w:rPr>
              <w:instrText xml:space="preserve"> PAGEREF _Toc192657438 \h </w:instrText>
            </w:r>
            <w:r w:rsidR="001015AF">
              <w:rPr>
                <w:noProof/>
                <w:webHidden/>
              </w:rPr>
            </w:r>
            <w:r w:rsidR="001015AF">
              <w:rPr>
                <w:noProof/>
                <w:webHidden/>
              </w:rPr>
              <w:fldChar w:fldCharType="separate"/>
            </w:r>
            <w:r w:rsidR="007E0B87">
              <w:rPr>
                <w:noProof/>
                <w:webHidden/>
              </w:rPr>
              <w:t>149</w:t>
            </w:r>
            <w:r w:rsidR="001015AF">
              <w:rPr>
                <w:noProof/>
                <w:webHidden/>
              </w:rPr>
              <w:fldChar w:fldCharType="end"/>
            </w:r>
          </w:hyperlink>
        </w:p>
        <w:p w14:paraId="277D3513" w14:textId="66B9313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39" w:history="1">
            <w:r w:rsidR="001015AF" w:rsidRPr="00984BAF">
              <w:rPr>
                <w:rStyle w:val="aff0"/>
                <w:noProof/>
              </w:rPr>
              <w:t>8.7 Предложения по реконструкции и (или) модернизации тепловых сетей, подлежащих замене в связи с исчерпанием эксплуатационного ресурса</w:t>
            </w:r>
            <w:r w:rsidR="001015AF">
              <w:rPr>
                <w:noProof/>
                <w:webHidden/>
              </w:rPr>
              <w:tab/>
            </w:r>
            <w:r w:rsidR="001015AF">
              <w:rPr>
                <w:noProof/>
                <w:webHidden/>
              </w:rPr>
              <w:fldChar w:fldCharType="begin"/>
            </w:r>
            <w:r w:rsidR="001015AF">
              <w:rPr>
                <w:noProof/>
                <w:webHidden/>
              </w:rPr>
              <w:instrText xml:space="preserve"> PAGEREF _Toc192657439 \h </w:instrText>
            </w:r>
            <w:r w:rsidR="001015AF">
              <w:rPr>
                <w:noProof/>
                <w:webHidden/>
              </w:rPr>
            </w:r>
            <w:r w:rsidR="001015AF">
              <w:rPr>
                <w:noProof/>
                <w:webHidden/>
              </w:rPr>
              <w:fldChar w:fldCharType="separate"/>
            </w:r>
            <w:r w:rsidR="007E0B87">
              <w:rPr>
                <w:noProof/>
                <w:webHidden/>
              </w:rPr>
              <w:t>149</w:t>
            </w:r>
            <w:r w:rsidR="001015AF">
              <w:rPr>
                <w:noProof/>
                <w:webHidden/>
              </w:rPr>
              <w:fldChar w:fldCharType="end"/>
            </w:r>
          </w:hyperlink>
        </w:p>
        <w:p w14:paraId="0969EF40" w14:textId="370B463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0" w:history="1">
            <w:r w:rsidR="001015AF" w:rsidRPr="00984BAF">
              <w:rPr>
                <w:rStyle w:val="aff0"/>
                <w:noProof/>
              </w:rPr>
              <w:t>8.8 Предложения по строительству, реконструкции и (или) модернизации насосных станций</w:t>
            </w:r>
            <w:r w:rsidR="001015AF">
              <w:rPr>
                <w:noProof/>
                <w:webHidden/>
              </w:rPr>
              <w:tab/>
            </w:r>
            <w:r w:rsidR="001015AF">
              <w:rPr>
                <w:noProof/>
                <w:webHidden/>
              </w:rPr>
              <w:fldChar w:fldCharType="begin"/>
            </w:r>
            <w:r w:rsidR="001015AF">
              <w:rPr>
                <w:noProof/>
                <w:webHidden/>
              </w:rPr>
              <w:instrText xml:space="preserve"> PAGEREF _Toc192657440 \h </w:instrText>
            </w:r>
            <w:r w:rsidR="001015AF">
              <w:rPr>
                <w:noProof/>
                <w:webHidden/>
              </w:rPr>
            </w:r>
            <w:r w:rsidR="001015AF">
              <w:rPr>
                <w:noProof/>
                <w:webHidden/>
              </w:rPr>
              <w:fldChar w:fldCharType="separate"/>
            </w:r>
            <w:r w:rsidR="007E0B87">
              <w:rPr>
                <w:noProof/>
                <w:webHidden/>
              </w:rPr>
              <w:t>150</w:t>
            </w:r>
            <w:r w:rsidR="001015AF">
              <w:rPr>
                <w:noProof/>
                <w:webHidden/>
              </w:rPr>
              <w:fldChar w:fldCharType="end"/>
            </w:r>
          </w:hyperlink>
        </w:p>
        <w:p w14:paraId="400C1975" w14:textId="7C66A46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1" w:history="1">
            <w:r w:rsidR="001015AF" w:rsidRPr="00984BAF">
              <w:rPr>
                <w:rStyle w:val="aff0"/>
                <w:noProof/>
              </w:rPr>
              <w:t>8.9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_Toc192657441 \h </w:instrText>
            </w:r>
            <w:r w:rsidR="001015AF">
              <w:rPr>
                <w:noProof/>
                <w:webHidden/>
              </w:rPr>
            </w:r>
            <w:r w:rsidR="001015AF">
              <w:rPr>
                <w:noProof/>
                <w:webHidden/>
              </w:rPr>
              <w:fldChar w:fldCharType="separate"/>
            </w:r>
            <w:r w:rsidR="007E0B87">
              <w:rPr>
                <w:noProof/>
                <w:webHidden/>
              </w:rPr>
              <w:t>150</w:t>
            </w:r>
            <w:r w:rsidR="001015AF">
              <w:rPr>
                <w:noProof/>
                <w:webHidden/>
              </w:rPr>
              <w:fldChar w:fldCharType="end"/>
            </w:r>
          </w:hyperlink>
        </w:p>
        <w:p w14:paraId="2B39619E" w14:textId="56246510" w:rsidR="001015AF" w:rsidRDefault="003155A1">
          <w:pPr>
            <w:pStyle w:val="14"/>
            <w:rPr>
              <w:rFonts w:asciiTheme="minorHAnsi" w:eastAsiaTheme="minorEastAsia" w:hAnsiTheme="minorHAnsi" w:cstheme="minorBidi"/>
              <w:kern w:val="2"/>
              <w:sz w:val="22"/>
              <w:szCs w:val="22"/>
              <w14:ligatures w14:val="standardContextual"/>
            </w:rPr>
          </w:pPr>
          <w:hyperlink w:anchor="_Toc192657442" w:history="1">
            <w:r w:rsidR="001015AF" w:rsidRPr="00984BAF">
              <w:rPr>
                <w:rStyle w:val="aff0"/>
              </w:rPr>
              <w:t xml:space="preserve">ГЛАВА 9 </w:t>
            </w:r>
            <w:r w:rsidR="001015AF" w:rsidRPr="00984BAF">
              <w:rPr>
                <w:rStyle w:val="aff0"/>
                <w:shd w:val="clear" w:color="auto" w:fill="FFFFFF"/>
              </w:rPr>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webHidden/>
              </w:rPr>
              <w:tab/>
            </w:r>
            <w:r w:rsidR="001015AF">
              <w:rPr>
                <w:webHidden/>
              </w:rPr>
              <w:fldChar w:fldCharType="begin"/>
            </w:r>
            <w:r w:rsidR="001015AF">
              <w:rPr>
                <w:webHidden/>
              </w:rPr>
              <w:instrText xml:space="preserve"> PAGEREF _Toc192657442 \h </w:instrText>
            </w:r>
            <w:r w:rsidR="001015AF">
              <w:rPr>
                <w:webHidden/>
              </w:rPr>
            </w:r>
            <w:r w:rsidR="001015AF">
              <w:rPr>
                <w:webHidden/>
              </w:rPr>
              <w:fldChar w:fldCharType="separate"/>
            </w:r>
            <w:r w:rsidR="007E0B87">
              <w:rPr>
                <w:webHidden/>
              </w:rPr>
              <w:t>151</w:t>
            </w:r>
            <w:r w:rsidR="001015AF">
              <w:rPr>
                <w:webHidden/>
              </w:rPr>
              <w:fldChar w:fldCharType="end"/>
            </w:r>
          </w:hyperlink>
        </w:p>
        <w:p w14:paraId="5362A225" w14:textId="541F2CB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3" w:history="1">
            <w:r w:rsidR="001015AF" w:rsidRPr="00984BAF">
              <w:rPr>
                <w:rStyle w:val="aff0"/>
                <w:noProof/>
                <w:lang w:eastAsia="zh-CN"/>
              </w:rPr>
              <w:t>9.1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_Toc192657443 \h </w:instrText>
            </w:r>
            <w:r w:rsidR="001015AF">
              <w:rPr>
                <w:noProof/>
                <w:webHidden/>
              </w:rPr>
            </w:r>
            <w:r w:rsidR="001015AF">
              <w:rPr>
                <w:noProof/>
                <w:webHidden/>
              </w:rPr>
              <w:fldChar w:fldCharType="separate"/>
            </w:r>
            <w:r w:rsidR="007E0B87">
              <w:rPr>
                <w:noProof/>
                <w:webHidden/>
              </w:rPr>
              <w:t>151</w:t>
            </w:r>
            <w:r w:rsidR="001015AF">
              <w:rPr>
                <w:noProof/>
                <w:webHidden/>
              </w:rPr>
              <w:fldChar w:fldCharType="end"/>
            </w:r>
          </w:hyperlink>
        </w:p>
        <w:p w14:paraId="09F344AE" w14:textId="6DD5B48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4" w:history="1">
            <w:r w:rsidR="001015AF" w:rsidRPr="00984BAF">
              <w:rPr>
                <w:rStyle w:val="aff0"/>
                <w:noProof/>
              </w:rPr>
              <w:t>9.2 Обоснование и пересмотр графика температур теплоносителя и его расхода в открытой системе теплоснабжения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_Toc192657444 \h </w:instrText>
            </w:r>
            <w:r w:rsidR="001015AF">
              <w:rPr>
                <w:noProof/>
                <w:webHidden/>
              </w:rPr>
            </w:r>
            <w:r w:rsidR="001015AF">
              <w:rPr>
                <w:noProof/>
                <w:webHidden/>
              </w:rPr>
              <w:fldChar w:fldCharType="separate"/>
            </w:r>
            <w:r w:rsidR="007E0B87">
              <w:rPr>
                <w:noProof/>
                <w:webHidden/>
              </w:rPr>
              <w:t>151</w:t>
            </w:r>
            <w:r w:rsidR="001015AF">
              <w:rPr>
                <w:noProof/>
                <w:webHidden/>
              </w:rPr>
              <w:fldChar w:fldCharType="end"/>
            </w:r>
          </w:hyperlink>
        </w:p>
        <w:p w14:paraId="549E7584" w14:textId="572D041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5" w:history="1">
            <w:r w:rsidR="001015AF" w:rsidRPr="00984BAF">
              <w:rPr>
                <w:rStyle w:val="aff0"/>
                <w:noProof/>
                <w:lang w:eastAsia="zh-CN"/>
              </w:rPr>
              <w:t>9.3 Предложения по реконструкции тепловых сетей в открытых системах теплоснабжения (горячего водоснабжения), на отдельных участках таких систем, обеспечивающих передачу тепловой энергии к потребителям</w:t>
            </w:r>
            <w:r w:rsidR="001015AF">
              <w:rPr>
                <w:noProof/>
                <w:webHidden/>
              </w:rPr>
              <w:tab/>
            </w:r>
            <w:r w:rsidR="001015AF">
              <w:rPr>
                <w:noProof/>
                <w:webHidden/>
              </w:rPr>
              <w:fldChar w:fldCharType="begin"/>
            </w:r>
            <w:r w:rsidR="001015AF">
              <w:rPr>
                <w:noProof/>
                <w:webHidden/>
              </w:rPr>
              <w:instrText xml:space="preserve"> PAGEREF _Toc192657445 \h </w:instrText>
            </w:r>
            <w:r w:rsidR="001015AF">
              <w:rPr>
                <w:noProof/>
                <w:webHidden/>
              </w:rPr>
            </w:r>
            <w:r w:rsidR="001015AF">
              <w:rPr>
                <w:noProof/>
                <w:webHidden/>
              </w:rPr>
              <w:fldChar w:fldCharType="separate"/>
            </w:r>
            <w:r w:rsidR="007E0B87">
              <w:rPr>
                <w:noProof/>
                <w:webHidden/>
              </w:rPr>
              <w:t>151</w:t>
            </w:r>
            <w:r w:rsidR="001015AF">
              <w:rPr>
                <w:noProof/>
                <w:webHidden/>
              </w:rPr>
              <w:fldChar w:fldCharType="end"/>
            </w:r>
          </w:hyperlink>
        </w:p>
        <w:p w14:paraId="5E0F2C88" w14:textId="61B734BA"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6" w:history="1">
            <w:r w:rsidR="001015AF" w:rsidRPr="00984BAF">
              <w:rPr>
                <w:rStyle w:val="aff0"/>
                <w:noProof/>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_Toc192657446 \h </w:instrText>
            </w:r>
            <w:r w:rsidR="001015AF">
              <w:rPr>
                <w:noProof/>
                <w:webHidden/>
              </w:rPr>
            </w:r>
            <w:r w:rsidR="001015AF">
              <w:rPr>
                <w:noProof/>
                <w:webHidden/>
              </w:rPr>
              <w:fldChar w:fldCharType="separate"/>
            </w:r>
            <w:r w:rsidR="007E0B87">
              <w:rPr>
                <w:noProof/>
                <w:webHidden/>
              </w:rPr>
              <w:t>152</w:t>
            </w:r>
            <w:r w:rsidR="001015AF">
              <w:rPr>
                <w:noProof/>
                <w:webHidden/>
              </w:rPr>
              <w:fldChar w:fldCharType="end"/>
            </w:r>
          </w:hyperlink>
        </w:p>
        <w:p w14:paraId="072C469C" w14:textId="5940065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7" w:history="1">
            <w:r w:rsidR="001015AF" w:rsidRPr="00984BAF">
              <w:rPr>
                <w:rStyle w:val="aff0"/>
                <w:noProof/>
                <w:lang w:eastAsia="zh-CN"/>
              </w:rPr>
              <w:t>9.5 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_Toc192657447 \h </w:instrText>
            </w:r>
            <w:r w:rsidR="001015AF">
              <w:rPr>
                <w:noProof/>
                <w:webHidden/>
              </w:rPr>
            </w:r>
            <w:r w:rsidR="001015AF">
              <w:rPr>
                <w:noProof/>
                <w:webHidden/>
              </w:rPr>
              <w:fldChar w:fldCharType="separate"/>
            </w:r>
            <w:r w:rsidR="007E0B87">
              <w:rPr>
                <w:noProof/>
                <w:webHidden/>
              </w:rPr>
              <w:t>152</w:t>
            </w:r>
            <w:r w:rsidR="001015AF">
              <w:rPr>
                <w:noProof/>
                <w:webHidden/>
              </w:rPr>
              <w:fldChar w:fldCharType="end"/>
            </w:r>
          </w:hyperlink>
        </w:p>
        <w:p w14:paraId="489D830C" w14:textId="018E6D47"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48" w:history="1">
            <w:r w:rsidR="001015AF" w:rsidRPr="00984BAF">
              <w:rPr>
                <w:rStyle w:val="aff0"/>
                <w:noProof/>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_Toc192657448 \h </w:instrText>
            </w:r>
            <w:r w:rsidR="001015AF">
              <w:rPr>
                <w:noProof/>
                <w:webHidden/>
              </w:rPr>
            </w:r>
            <w:r w:rsidR="001015AF">
              <w:rPr>
                <w:noProof/>
                <w:webHidden/>
              </w:rPr>
              <w:fldChar w:fldCharType="separate"/>
            </w:r>
            <w:r w:rsidR="007E0B87">
              <w:rPr>
                <w:noProof/>
                <w:webHidden/>
              </w:rPr>
              <w:t>153</w:t>
            </w:r>
            <w:r w:rsidR="001015AF">
              <w:rPr>
                <w:noProof/>
                <w:webHidden/>
              </w:rPr>
              <w:fldChar w:fldCharType="end"/>
            </w:r>
          </w:hyperlink>
        </w:p>
        <w:p w14:paraId="5DB93BEC" w14:textId="390CA63B" w:rsidR="001015AF" w:rsidRDefault="003155A1">
          <w:pPr>
            <w:pStyle w:val="14"/>
            <w:rPr>
              <w:rFonts w:asciiTheme="minorHAnsi" w:eastAsiaTheme="minorEastAsia" w:hAnsiTheme="minorHAnsi" w:cstheme="minorBidi"/>
              <w:kern w:val="2"/>
              <w:sz w:val="22"/>
              <w:szCs w:val="22"/>
              <w14:ligatures w14:val="standardContextual"/>
            </w:rPr>
          </w:pPr>
          <w:hyperlink w:anchor="_Toc192657449" w:history="1">
            <w:r w:rsidR="001015AF" w:rsidRPr="00984BAF">
              <w:rPr>
                <w:rStyle w:val="aff0"/>
              </w:rPr>
              <w:t>ГЛАВА 10 Перспективные топливные балансы</w:t>
            </w:r>
            <w:r w:rsidR="001015AF">
              <w:rPr>
                <w:webHidden/>
              </w:rPr>
              <w:tab/>
            </w:r>
            <w:r w:rsidR="001015AF">
              <w:rPr>
                <w:webHidden/>
              </w:rPr>
              <w:fldChar w:fldCharType="begin"/>
            </w:r>
            <w:r w:rsidR="001015AF">
              <w:rPr>
                <w:webHidden/>
              </w:rPr>
              <w:instrText xml:space="preserve"> PAGEREF _Toc192657449 \h </w:instrText>
            </w:r>
            <w:r w:rsidR="001015AF">
              <w:rPr>
                <w:webHidden/>
              </w:rPr>
            </w:r>
            <w:r w:rsidR="001015AF">
              <w:rPr>
                <w:webHidden/>
              </w:rPr>
              <w:fldChar w:fldCharType="separate"/>
            </w:r>
            <w:r w:rsidR="007E0B87">
              <w:rPr>
                <w:webHidden/>
              </w:rPr>
              <w:t>154</w:t>
            </w:r>
            <w:r w:rsidR="001015AF">
              <w:rPr>
                <w:webHidden/>
              </w:rPr>
              <w:fldChar w:fldCharType="end"/>
            </w:r>
          </w:hyperlink>
        </w:p>
        <w:p w14:paraId="263CC166" w14:textId="2DE3631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0" w:history="1">
            <w:r w:rsidR="001015AF" w:rsidRPr="00984BAF">
              <w:rPr>
                <w:rStyle w:val="aff0"/>
                <w:noProof/>
              </w:rPr>
              <w:t>10.1 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w:t>
            </w:r>
            <w:r w:rsidR="001015AF">
              <w:rPr>
                <w:noProof/>
                <w:webHidden/>
              </w:rPr>
              <w:tab/>
            </w:r>
            <w:r w:rsidR="001015AF">
              <w:rPr>
                <w:noProof/>
                <w:webHidden/>
              </w:rPr>
              <w:fldChar w:fldCharType="begin"/>
            </w:r>
            <w:r w:rsidR="001015AF">
              <w:rPr>
                <w:noProof/>
                <w:webHidden/>
              </w:rPr>
              <w:instrText xml:space="preserve"> PAGEREF _Toc192657450 \h </w:instrText>
            </w:r>
            <w:r w:rsidR="001015AF">
              <w:rPr>
                <w:noProof/>
                <w:webHidden/>
              </w:rPr>
            </w:r>
            <w:r w:rsidR="001015AF">
              <w:rPr>
                <w:noProof/>
                <w:webHidden/>
              </w:rPr>
              <w:fldChar w:fldCharType="separate"/>
            </w:r>
            <w:r w:rsidR="007E0B87">
              <w:rPr>
                <w:noProof/>
                <w:webHidden/>
              </w:rPr>
              <w:t>154</w:t>
            </w:r>
            <w:r w:rsidR="001015AF">
              <w:rPr>
                <w:noProof/>
                <w:webHidden/>
              </w:rPr>
              <w:fldChar w:fldCharType="end"/>
            </w:r>
          </w:hyperlink>
        </w:p>
        <w:p w14:paraId="03D438C8" w14:textId="5971F74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1" w:history="1">
            <w:r w:rsidR="001015AF" w:rsidRPr="00984BAF">
              <w:rPr>
                <w:rStyle w:val="aff0"/>
                <w:noProof/>
              </w:rPr>
              <w:t>10.2 Результаты расчетов по каждому источнику тепловой энергии нормативных запасов топлива</w:t>
            </w:r>
            <w:r w:rsidR="001015AF">
              <w:rPr>
                <w:noProof/>
                <w:webHidden/>
              </w:rPr>
              <w:tab/>
            </w:r>
            <w:r w:rsidR="001015AF">
              <w:rPr>
                <w:noProof/>
                <w:webHidden/>
              </w:rPr>
              <w:fldChar w:fldCharType="begin"/>
            </w:r>
            <w:r w:rsidR="001015AF">
              <w:rPr>
                <w:noProof/>
                <w:webHidden/>
              </w:rPr>
              <w:instrText xml:space="preserve"> PAGEREF _Toc192657451 \h </w:instrText>
            </w:r>
            <w:r w:rsidR="001015AF">
              <w:rPr>
                <w:noProof/>
                <w:webHidden/>
              </w:rPr>
            </w:r>
            <w:r w:rsidR="001015AF">
              <w:rPr>
                <w:noProof/>
                <w:webHidden/>
              </w:rPr>
              <w:fldChar w:fldCharType="separate"/>
            </w:r>
            <w:r w:rsidR="007E0B87">
              <w:rPr>
                <w:noProof/>
                <w:webHidden/>
              </w:rPr>
              <w:t>155</w:t>
            </w:r>
            <w:r w:rsidR="001015AF">
              <w:rPr>
                <w:noProof/>
                <w:webHidden/>
              </w:rPr>
              <w:fldChar w:fldCharType="end"/>
            </w:r>
          </w:hyperlink>
        </w:p>
        <w:p w14:paraId="7F92F225" w14:textId="083DEFF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2" w:history="1">
            <w:r w:rsidR="001015AF" w:rsidRPr="00984BAF">
              <w:rPr>
                <w:rStyle w:val="aff0"/>
                <w:noProof/>
                <w:shd w:val="clear" w:color="auto" w:fill="FFFFFF"/>
              </w:rPr>
              <w:t>10.3 Вид топлива, потребляемый источником тепловой энергии, в том числе с использованием возобновляемых источников энергии и местных видов топлива</w:t>
            </w:r>
            <w:r w:rsidR="001015AF">
              <w:rPr>
                <w:noProof/>
                <w:webHidden/>
              </w:rPr>
              <w:tab/>
            </w:r>
            <w:r w:rsidR="001015AF">
              <w:rPr>
                <w:noProof/>
                <w:webHidden/>
              </w:rPr>
              <w:fldChar w:fldCharType="begin"/>
            </w:r>
            <w:r w:rsidR="001015AF">
              <w:rPr>
                <w:noProof/>
                <w:webHidden/>
              </w:rPr>
              <w:instrText xml:space="preserve"> PAGEREF _Toc192657452 \h </w:instrText>
            </w:r>
            <w:r w:rsidR="001015AF">
              <w:rPr>
                <w:noProof/>
                <w:webHidden/>
              </w:rPr>
            </w:r>
            <w:r w:rsidR="001015AF">
              <w:rPr>
                <w:noProof/>
                <w:webHidden/>
              </w:rPr>
              <w:fldChar w:fldCharType="separate"/>
            </w:r>
            <w:r w:rsidR="007E0B87">
              <w:rPr>
                <w:noProof/>
                <w:webHidden/>
              </w:rPr>
              <w:t>156</w:t>
            </w:r>
            <w:r w:rsidR="001015AF">
              <w:rPr>
                <w:noProof/>
                <w:webHidden/>
              </w:rPr>
              <w:fldChar w:fldCharType="end"/>
            </w:r>
          </w:hyperlink>
        </w:p>
        <w:p w14:paraId="43607D10" w14:textId="00B86A9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3" w:history="1">
            <w:r w:rsidR="001015AF" w:rsidRPr="00984BAF">
              <w:rPr>
                <w:rStyle w:val="aff0"/>
                <w:noProof/>
              </w:rPr>
              <w:t>10.4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_Toc192657453 \h </w:instrText>
            </w:r>
            <w:r w:rsidR="001015AF">
              <w:rPr>
                <w:noProof/>
                <w:webHidden/>
              </w:rPr>
            </w:r>
            <w:r w:rsidR="001015AF">
              <w:rPr>
                <w:noProof/>
                <w:webHidden/>
              </w:rPr>
              <w:fldChar w:fldCharType="separate"/>
            </w:r>
            <w:r w:rsidR="007E0B87">
              <w:rPr>
                <w:noProof/>
                <w:webHidden/>
              </w:rPr>
              <w:t>157</w:t>
            </w:r>
            <w:r w:rsidR="001015AF">
              <w:rPr>
                <w:noProof/>
                <w:webHidden/>
              </w:rPr>
              <w:fldChar w:fldCharType="end"/>
            </w:r>
          </w:hyperlink>
        </w:p>
        <w:p w14:paraId="67AA9FF5" w14:textId="17B856E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4" w:history="1">
            <w:r w:rsidR="001015AF" w:rsidRPr="00984BAF">
              <w:rPr>
                <w:rStyle w:val="aff0"/>
                <w:noProof/>
              </w:rPr>
              <w:t>10.5 П</w:t>
            </w:r>
            <w:r w:rsidR="001015AF" w:rsidRPr="00984BAF">
              <w:rPr>
                <w:rStyle w:val="aff0"/>
                <w:rFonts w:eastAsia="Microsoft YaHei"/>
                <w:noProof/>
              </w:rPr>
              <w:t>реобладающий вид топлива, определяемый по совокупности всех систем теплоснабжения, находящихся в поселения</w:t>
            </w:r>
            <w:r w:rsidR="001015AF">
              <w:rPr>
                <w:noProof/>
                <w:webHidden/>
              </w:rPr>
              <w:tab/>
            </w:r>
            <w:r w:rsidR="001015AF">
              <w:rPr>
                <w:noProof/>
                <w:webHidden/>
              </w:rPr>
              <w:fldChar w:fldCharType="begin"/>
            </w:r>
            <w:r w:rsidR="001015AF">
              <w:rPr>
                <w:noProof/>
                <w:webHidden/>
              </w:rPr>
              <w:instrText xml:space="preserve"> PAGEREF _Toc192657454 \h </w:instrText>
            </w:r>
            <w:r w:rsidR="001015AF">
              <w:rPr>
                <w:noProof/>
                <w:webHidden/>
              </w:rPr>
            </w:r>
            <w:r w:rsidR="001015AF">
              <w:rPr>
                <w:noProof/>
                <w:webHidden/>
              </w:rPr>
              <w:fldChar w:fldCharType="separate"/>
            </w:r>
            <w:r w:rsidR="007E0B87">
              <w:rPr>
                <w:noProof/>
                <w:webHidden/>
              </w:rPr>
              <w:t>157</w:t>
            </w:r>
            <w:r w:rsidR="001015AF">
              <w:rPr>
                <w:noProof/>
                <w:webHidden/>
              </w:rPr>
              <w:fldChar w:fldCharType="end"/>
            </w:r>
          </w:hyperlink>
        </w:p>
        <w:p w14:paraId="17C76F58" w14:textId="45504C28"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5" w:history="1">
            <w:r w:rsidR="001015AF" w:rsidRPr="00984BAF">
              <w:rPr>
                <w:rStyle w:val="aff0"/>
                <w:noProof/>
              </w:rPr>
              <w:t>10.6 Приоритетное направление развития топливного баланса поселения</w:t>
            </w:r>
            <w:r w:rsidR="001015AF">
              <w:rPr>
                <w:noProof/>
                <w:webHidden/>
              </w:rPr>
              <w:tab/>
            </w:r>
            <w:r w:rsidR="001015AF">
              <w:rPr>
                <w:noProof/>
                <w:webHidden/>
              </w:rPr>
              <w:fldChar w:fldCharType="begin"/>
            </w:r>
            <w:r w:rsidR="001015AF">
              <w:rPr>
                <w:noProof/>
                <w:webHidden/>
              </w:rPr>
              <w:instrText xml:space="preserve"> PAGEREF _Toc192657455 \h </w:instrText>
            </w:r>
            <w:r w:rsidR="001015AF">
              <w:rPr>
                <w:noProof/>
                <w:webHidden/>
              </w:rPr>
            </w:r>
            <w:r w:rsidR="001015AF">
              <w:rPr>
                <w:noProof/>
                <w:webHidden/>
              </w:rPr>
              <w:fldChar w:fldCharType="separate"/>
            </w:r>
            <w:r w:rsidR="007E0B87">
              <w:rPr>
                <w:noProof/>
                <w:webHidden/>
              </w:rPr>
              <w:t>157</w:t>
            </w:r>
            <w:r w:rsidR="001015AF">
              <w:rPr>
                <w:noProof/>
                <w:webHidden/>
              </w:rPr>
              <w:fldChar w:fldCharType="end"/>
            </w:r>
          </w:hyperlink>
        </w:p>
        <w:p w14:paraId="590747AD" w14:textId="320791E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6" w:history="1">
            <w:r w:rsidR="001015AF" w:rsidRPr="00984BAF">
              <w:rPr>
                <w:rStyle w:val="aff0"/>
                <w:rFonts w:eastAsia="Microsoft YaHei"/>
                <w:noProof/>
              </w:rPr>
              <w:t>10.7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_Toc192657456 \h </w:instrText>
            </w:r>
            <w:r w:rsidR="001015AF">
              <w:rPr>
                <w:noProof/>
                <w:webHidden/>
              </w:rPr>
            </w:r>
            <w:r w:rsidR="001015AF">
              <w:rPr>
                <w:noProof/>
                <w:webHidden/>
              </w:rPr>
              <w:fldChar w:fldCharType="separate"/>
            </w:r>
            <w:r w:rsidR="007E0B87">
              <w:rPr>
                <w:noProof/>
                <w:webHidden/>
              </w:rPr>
              <w:t>157</w:t>
            </w:r>
            <w:r w:rsidR="001015AF">
              <w:rPr>
                <w:noProof/>
                <w:webHidden/>
              </w:rPr>
              <w:fldChar w:fldCharType="end"/>
            </w:r>
          </w:hyperlink>
        </w:p>
        <w:p w14:paraId="0755A758" w14:textId="2BEEF738" w:rsidR="001015AF" w:rsidRDefault="003155A1">
          <w:pPr>
            <w:pStyle w:val="14"/>
            <w:rPr>
              <w:rFonts w:asciiTheme="minorHAnsi" w:eastAsiaTheme="minorEastAsia" w:hAnsiTheme="minorHAnsi" w:cstheme="minorBidi"/>
              <w:kern w:val="2"/>
              <w:sz w:val="22"/>
              <w:szCs w:val="22"/>
              <w14:ligatures w14:val="standardContextual"/>
            </w:rPr>
          </w:pPr>
          <w:hyperlink w:anchor="_Toc192657457" w:history="1">
            <w:r w:rsidR="001015AF" w:rsidRPr="00984BAF">
              <w:rPr>
                <w:rStyle w:val="aff0"/>
              </w:rPr>
              <w:t>ГЛАВА 11 Оценка надежности теплоснабжения</w:t>
            </w:r>
            <w:r w:rsidR="001015AF">
              <w:rPr>
                <w:webHidden/>
              </w:rPr>
              <w:tab/>
            </w:r>
            <w:r w:rsidR="001015AF">
              <w:rPr>
                <w:webHidden/>
              </w:rPr>
              <w:fldChar w:fldCharType="begin"/>
            </w:r>
            <w:r w:rsidR="001015AF">
              <w:rPr>
                <w:webHidden/>
              </w:rPr>
              <w:instrText xml:space="preserve"> PAGEREF _Toc192657457 \h </w:instrText>
            </w:r>
            <w:r w:rsidR="001015AF">
              <w:rPr>
                <w:webHidden/>
              </w:rPr>
            </w:r>
            <w:r w:rsidR="001015AF">
              <w:rPr>
                <w:webHidden/>
              </w:rPr>
              <w:fldChar w:fldCharType="separate"/>
            </w:r>
            <w:r w:rsidR="007E0B87">
              <w:rPr>
                <w:webHidden/>
              </w:rPr>
              <w:t>158</w:t>
            </w:r>
            <w:r w:rsidR="001015AF">
              <w:rPr>
                <w:webHidden/>
              </w:rPr>
              <w:fldChar w:fldCharType="end"/>
            </w:r>
          </w:hyperlink>
        </w:p>
        <w:p w14:paraId="7C01993B" w14:textId="7EFF3D0A"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8" w:history="1">
            <w:r w:rsidR="001015AF" w:rsidRPr="00984BAF">
              <w:rPr>
                <w:rStyle w:val="aff0"/>
                <w:noProof/>
              </w:rPr>
              <w:t>11.1 Метод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_Toc192657458 \h </w:instrText>
            </w:r>
            <w:r w:rsidR="001015AF">
              <w:rPr>
                <w:noProof/>
                <w:webHidden/>
              </w:rPr>
            </w:r>
            <w:r w:rsidR="001015AF">
              <w:rPr>
                <w:noProof/>
                <w:webHidden/>
              </w:rPr>
              <w:fldChar w:fldCharType="separate"/>
            </w:r>
            <w:r w:rsidR="007E0B87">
              <w:rPr>
                <w:noProof/>
                <w:webHidden/>
              </w:rPr>
              <w:t>158</w:t>
            </w:r>
            <w:r w:rsidR="001015AF">
              <w:rPr>
                <w:noProof/>
                <w:webHidden/>
              </w:rPr>
              <w:fldChar w:fldCharType="end"/>
            </w:r>
          </w:hyperlink>
        </w:p>
        <w:p w14:paraId="64606A76" w14:textId="14A8920D"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59" w:history="1">
            <w:r w:rsidR="001015AF" w:rsidRPr="00984BAF">
              <w:rPr>
                <w:rStyle w:val="aff0"/>
                <w:noProof/>
              </w:rPr>
              <w:t>11.2 Метод и результаты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_Toc192657459 \h </w:instrText>
            </w:r>
            <w:r w:rsidR="001015AF">
              <w:rPr>
                <w:noProof/>
                <w:webHidden/>
              </w:rPr>
            </w:r>
            <w:r w:rsidR="001015AF">
              <w:rPr>
                <w:noProof/>
                <w:webHidden/>
              </w:rPr>
              <w:fldChar w:fldCharType="separate"/>
            </w:r>
            <w:r w:rsidR="007E0B87">
              <w:rPr>
                <w:noProof/>
                <w:webHidden/>
              </w:rPr>
              <w:t>158</w:t>
            </w:r>
            <w:r w:rsidR="001015AF">
              <w:rPr>
                <w:noProof/>
                <w:webHidden/>
              </w:rPr>
              <w:fldChar w:fldCharType="end"/>
            </w:r>
          </w:hyperlink>
        </w:p>
        <w:p w14:paraId="61E11EC9" w14:textId="4D3F6B4C"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0" w:history="1">
            <w:r w:rsidR="001015AF" w:rsidRPr="00984BAF">
              <w:rPr>
                <w:rStyle w:val="aff0"/>
                <w:noProof/>
              </w:rPr>
              <w:t>11.3 Результаты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015AF">
              <w:rPr>
                <w:noProof/>
                <w:webHidden/>
              </w:rPr>
              <w:tab/>
            </w:r>
            <w:r w:rsidR="001015AF">
              <w:rPr>
                <w:noProof/>
                <w:webHidden/>
              </w:rPr>
              <w:fldChar w:fldCharType="begin"/>
            </w:r>
            <w:r w:rsidR="001015AF">
              <w:rPr>
                <w:noProof/>
                <w:webHidden/>
              </w:rPr>
              <w:instrText xml:space="preserve"> PAGEREF _Toc192657460 \h </w:instrText>
            </w:r>
            <w:r w:rsidR="001015AF">
              <w:rPr>
                <w:noProof/>
                <w:webHidden/>
              </w:rPr>
            </w:r>
            <w:r w:rsidR="001015AF">
              <w:rPr>
                <w:noProof/>
                <w:webHidden/>
              </w:rPr>
              <w:fldChar w:fldCharType="separate"/>
            </w:r>
            <w:r w:rsidR="007E0B87">
              <w:rPr>
                <w:noProof/>
                <w:webHidden/>
              </w:rPr>
              <w:t>159</w:t>
            </w:r>
            <w:r w:rsidR="001015AF">
              <w:rPr>
                <w:noProof/>
                <w:webHidden/>
              </w:rPr>
              <w:fldChar w:fldCharType="end"/>
            </w:r>
          </w:hyperlink>
        </w:p>
        <w:p w14:paraId="1466F0C5" w14:textId="677141F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1" w:history="1">
            <w:r w:rsidR="001015AF" w:rsidRPr="00984BAF">
              <w:rPr>
                <w:rStyle w:val="aff0"/>
                <w:noProof/>
              </w:rPr>
              <w:t>11.4 Результаты оценки коэффициентов готовности теплопроводов к несению тепловой нагрузки</w:t>
            </w:r>
            <w:r w:rsidR="001015AF">
              <w:rPr>
                <w:noProof/>
                <w:webHidden/>
              </w:rPr>
              <w:tab/>
            </w:r>
            <w:r w:rsidR="001015AF">
              <w:rPr>
                <w:noProof/>
                <w:webHidden/>
              </w:rPr>
              <w:fldChar w:fldCharType="begin"/>
            </w:r>
            <w:r w:rsidR="001015AF">
              <w:rPr>
                <w:noProof/>
                <w:webHidden/>
              </w:rPr>
              <w:instrText xml:space="preserve"> PAGEREF _Toc192657461 \h </w:instrText>
            </w:r>
            <w:r w:rsidR="001015AF">
              <w:rPr>
                <w:noProof/>
                <w:webHidden/>
              </w:rPr>
            </w:r>
            <w:r w:rsidR="001015AF">
              <w:rPr>
                <w:noProof/>
                <w:webHidden/>
              </w:rPr>
              <w:fldChar w:fldCharType="separate"/>
            </w:r>
            <w:r w:rsidR="007E0B87">
              <w:rPr>
                <w:noProof/>
                <w:webHidden/>
              </w:rPr>
              <w:t>160</w:t>
            </w:r>
            <w:r w:rsidR="001015AF">
              <w:rPr>
                <w:noProof/>
                <w:webHidden/>
              </w:rPr>
              <w:fldChar w:fldCharType="end"/>
            </w:r>
          </w:hyperlink>
        </w:p>
        <w:p w14:paraId="4C2F70AF" w14:textId="2D5F0DC5"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2" w:history="1">
            <w:r w:rsidR="001015AF" w:rsidRPr="00984BAF">
              <w:rPr>
                <w:rStyle w:val="aff0"/>
                <w:noProof/>
              </w:rPr>
              <w:t>11.5 Результаты оценки недоотпуска тепловой энергии по причине отказов (аварийных ситуаций) и простоев тепловых сетей и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_Toc192657462 \h </w:instrText>
            </w:r>
            <w:r w:rsidR="001015AF">
              <w:rPr>
                <w:noProof/>
                <w:webHidden/>
              </w:rPr>
            </w:r>
            <w:r w:rsidR="001015AF">
              <w:rPr>
                <w:noProof/>
                <w:webHidden/>
              </w:rPr>
              <w:fldChar w:fldCharType="separate"/>
            </w:r>
            <w:r w:rsidR="007E0B87">
              <w:rPr>
                <w:noProof/>
                <w:webHidden/>
              </w:rPr>
              <w:t>160</w:t>
            </w:r>
            <w:r w:rsidR="001015AF">
              <w:rPr>
                <w:noProof/>
                <w:webHidden/>
              </w:rPr>
              <w:fldChar w:fldCharType="end"/>
            </w:r>
          </w:hyperlink>
        </w:p>
        <w:p w14:paraId="5302CF7A" w14:textId="485C2BF2"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3" w:history="1">
            <w:r w:rsidR="001015AF" w:rsidRPr="00984BAF">
              <w:rPr>
                <w:rStyle w:val="aff0"/>
                <w:rFonts w:eastAsia="Microsoft YaHei"/>
                <w:noProof/>
              </w:rPr>
              <w:t>11.6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_Toc192657463 \h </w:instrText>
            </w:r>
            <w:r w:rsidR="001015AF">
              <w:rPr>
                <w:noProof/>
                <w:webHidden/>
              </w:rPr>
            </w:r>
            <w:r w:rsidR="001015AF">
              <w:rPr>
                <w:noProof/>
                <w:webHidden/>
              </w:rPr>
              <w:fldChar w:fldCharType="separate"/>
            </w:r>
            <w:r w:rsidR="007E0B87">
              <w:rPr>
                <w:noProof/>
                <w:webHidden/>
              </w:rPr>
              <w:t>160</w:t>
            </w:r>
            <w:r w:rsidR="001015AF">
              <w:rPr>
                <w:noProof/>
                <w:webHidden/>
              </w:rPr>
              <w:fldChar w:fldCharType="end"/>
            </w:r>
          </w:hyperlink>
        </w:p>
        <w:p w14:paraId="2DDE565C" w14:textId="6BDC137A" w:rsidR="001015AF" w:rsidRDefault="003155A1">
          <w:pPr>
            <w:pStyle w:val="14"/>
            <w:rPr>
              <w:rFonts w:asciiTheme="minorHAnsi" w:eastAsiaTheme="minorEastAsia" w:hAnsiTheme="minorHAnsi" w:cstheme="minorBidi"/>
              <w:kern w:val="2"/>
              <w:sz w:val="22"/>
              <w:szCs w:val="22"/>
              <w14:ligatures w14:val="standardContextual"/>
            </w:rPr>
          </w:pPr>
          <w:hyperlink w:anchor="_Toc192657464" w:history="1">
            <w:r w:rsidR="001015AF" w:rsidRPr="00984BAF">
              <w:rPr>
                <w:rStyle w:val="aff0"/>
              </w:rPr>
              <w:t>ГЛАВА 12 Обоснование инвестиций в строительство, реконструкцию, техническое перевооружение и (или) модернизацию</w:t>
            </w:r>
            <w:r w:rsidR="001015AF">
              <w:rPr>
                <w:webHidden/>
              </w:rPr>
              <w:tab/>
            </w:r>
            <w:r w:rsidR="001015AF">
              <w:rPr>
                <w:webHidden/>
              </w:rPr>
              <w:fldChar w:fldCharType="begin"/>
            </w:r>
            <w:r w:rsidR="001015AF">
              <w:rPr>
                <w:webHidden/>
              </w:rPr>
              <w:instrText xml:space="preserve"> PAGEREF _Toc192657464 \h </w:instrText>
            </w:r>
            <w:r w:rsidR="001015AF">
              <w:rPr>
                <w:webHidden/>
              </w:rPr>
            </w:r>
            <w:r w:rsidR="001015AF">
              <w:rPr>
                <w:webHidden/>
              </w:rPr>
              <w:fldChar w:fldCharType="separate"/>
            </w:r>
            <w:r w:rsidR="007E0B87">
              <w:rPr>
                <w:webHidden/>
              </w:rPr>
              <w:t>161</w:t>
            </w:r>
            <w:r w:rsidR="001015AF">
              <w:rPr>
                <w:webHidden/>
              </w:rPr>
              <w:fldChar w:fldCharType="end"/>
            </w:r>
          </w:hyperlink>
        </w:p>
        <w:p w14:paraId="45A3D57F" w14:textId="024F4C6A"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5" w:history="1">
            <w:r w:rsidR="001015AF" w:rsidRPr="00984BAF">
              <w:rPr>
                <w:rStyle w:val="aff0"/>
                <w:noProof/>
              </w:rPr>
              <w:t>12.1 Оценка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15AF">
              <w:rPr>
                <w:noProof/>
                <w:webHidden/>
              </w:rPr>
              <w:tab/>
            </w:r>
            <w:r w:rsidR="001015AF">
              <w:rPr>
                <w:noProof/>
                <w:webHidden/>
              </w:rPr>
              <w:fldChar w:fldCharType="begin"/>
            </w:r>
            <w:r w:rsidR="001015AF">
              <w:rPr>
                <w:noProof/>
                <w:webHidden/>
              </w:rPr>
              <w:instrText xml:space="preserve"> PAGEREF _Toc192657465 \h </w:instrText>
            </w:r>
            <w:r w:rsidR="001015AF">
              <w:rPr>
                <w:noProof/>
                <w:webHidden/>
              </w:rPr>
            </w:r>
            <w:r w:rsidR="001015AF">
              <w:rPr>
                <w:noProof/>
                <w:webHidden/>
              </w:rPr>
              <w:fldChar w:fldCharType="separate"/>
            </w:r>
            <w:r w:rsidR="007E0B87">
              <w:rPr>
                <w:noProof/>
                <w:webHidden/>
              </w:rPr>
              <w:t>161</w:t>
            </w:r>
            <w:r w:rsidR="001015AF">
              <w:rPr>
                <w:noProof/>
                <w:webHidden/>
              </w:rPr>
              <w:fldChar w:fldCharType="end"/>
            </w:r>
          </w:hyperlink>
        </w:p>
        <w:p w14:paraId="39424D51" w14:textId="64C159B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6" w:history="1">
            <w:r w:rsidR="001015AF" w:rsidRPr="00984BAF">
              <w:rPr>
                <w:rStyle w:val="aff0"/>
                <w:noProof/>
              </w:rPr>
              <w:t>12.2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015AF">
              <w:rPr>
                <w:noProof/>
                <w:webHidden/>
              </w:rPr>
              <w:tab/>
            </w:r>
            <w:r w:rsidR="001015AF">
              <w:rPr>
                <w:noProof/>
                <w:webHidden/>
              </w:rPr>
              <w:fldChar w:fldCharType="begin"/>
            </w:r>
            <w:r w:rsidR="001015AF">
              <w:rPr>
                <w:noProof/>
                <w:webHidden/>
              </w:rPr>
              <w:instrText xml:space="preserve"> PAGEREF _Toc192657466 \h </w:instrText>
            </w:r>
            <w:r w:rsidR="001015AF">
              <w:rPr>
                <w:noProof/>
                <w:webHidden/>
              </w:rPr>
            </w:r>
            <w:r w:rsidR="001015AF">
              <w:rPr>
                <w:noProof/>
                <w:webHidden/>
              </w:rPr>
              <w:fldChar w:fldCharType="separate"/>
            </w:r>
            <w:r w:rsidR="007E0B87">
              <w:rPr>
                <w:noProof/>
                <w:webHidden/>
              </w:rPr>
              <w:t>163</w:t>
            </w:r>
            <w:r w:rsidR="001015AF">
              <w:rPr>
                <w:noProof/>
                <w:webHidden/>
              </w:rPr>
              <w:fldChar w:fldCharType="end"/>
            </w:r>
          </w:hyperlink>
        </w:p>
        <w:p w14:paraId="3F9CF0A5" w14:textId="46F4A79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7" w:history="1">
            <w:r w:rsidR="001015AF" w:rsidRPr="00984BAF">
              <w:rPr>
                <w:rStyle w:val="aff0"/>
                <w:noProof/>
              </w:rPr>
              <w:t>12.3 Расчеты экономической эффективности инвестиций</w:t>
            </w:r>
            <w:r w:rsidR="001015AF">
              <w:rPr>
                <w:noProof/>
                <w:webHidden/>
              </w:rPr>
              <w:tab/>
            </w:r>
            <w:r w:rsidR="001015AF">
              <w:rPr>
                <w:noProof/>
                <w:webHidden/>
              </w:rPr>
              <w:fldChar w:fldCharType="begin"/>
            </w:r>
            <w:r w:rsidR="001015AF">
              <w:rPr>
                <w:noProof/>
                <w:webHidden/>
              </w:rPr>
              <w:instrText xml:space="preserve"> PAGEREF _Toc192657467 \h </w:instrText>
            </w:r>
            <w:r w:rsidR="001015AF">
              <w:rPr>
                <w:noProof/>
                <w:webHidden/>
              </w:rPr>
            </w:r>
            <w:r w:rsidR="001015AF">
              <w:rPr>
                <w:noProof/>
                <w:webHidden/>
              </w:rPr>
              <w:fldChar w:fldCharType="separate"/>
            </w:r>
            <w:r w:rsidR="007E0B87">
              <w:rPr>
                <w:noProof/>
                <w:webHidden/>
              </w:rPr>
              <w:t>163</w:t>
            </w:r>
            <w:r w:rsidR="001015AF">
              <w:rPr>
                <w:noProof/>
                <w:webHidden/>
              </w:rPr>
              <w:fldChar w:fldCharType="end"/>
            </w:r>
          </w:hyperlink>
        </w:p>
        <w:p w14:paraId="02C8CA14" w14:textId="1B949C8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8" w:history="1">
            <w:r w:rsidR="001015AF" w:rsidRPr="00984BAF">
              <w:rPr>
                <w:rStyle w:val="aff0"/>
                <w:noProof/>
              </w:rPr>
              <w:t>12.4 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015AF">
              <w:rPr>
                <w:noProof/>
                <w:webHidden/>
              </w:rPr>
              <w:tab/>
            </w:r>
            <w:r w:rsidR="001015AF">
              <w:rPr>
                <w:noProof/>
                <w:webHidden/>
              </w:rPr>
              <w:fldChar w:fldCharType="begin"/>
            </w:r>
            <w:r w:rsidR="001015AF">
              <w:rPr>
                <w:noProof/>
                <w:webHidden/>
              </w:rPr>
              <w:instrText xml:space="preserve"> PAGEREF _Toc192657468 \h </w:instrText>
            </w:r>
            <w:r w:rsidR="001015AF">
              <w:rPr>
                <w:noProof/>
                <w:webHidden/>
              </w:rPr>
            </w:r>
            <w:r w:rsidR="001015AF">
              <w:rPr>
                <w:noProof/>
                <w:webHidden/>
              </w:rPr>
              <w:fldChar w:fldCharType="separate"/>
            </w:r>
            <w:r w:rsidR="007E0B87">
              <w:rPr>
                <w:noProof/>
                <w:webHidden/>
              </w:rPr>
              <w:t>163</w:t>
            </w:r>
            <w:r w:rsidR="001015AF">
              <w:rPr>
                <w:noProof/>
                <w:webHidden/>
              </w:rPr>
              <w:fldChar w:fldCharType="end"/>
            </w:r>
          </w:hyperlink>
        </w:p>
        <w:p w14:paraId="6BFD1676" w14:textId="637233A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69" w:history="1">
            <w:r w:rsidR="001015AF" w:rsidRPr="00984BAF">
              <w:rPr>
                <w:rStyle w:val="aff0"/>
                <w:rFonts w:eastAsia="Microsoft YaHei"/>
                <w:noProof/>
              </w:rPr>
              <w:t>12.5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_Toc192657469 \h </w:instrText>
            </w:r>
            <w:r w:rsidR="001015AF">
              <w:rPr>
                <w:noProof/>
                <w:webHidden/>
              </w:rPr>
            </w:r>
            <w:r w:rsidR="001015AF">
              <w:rPr>
                <w:noProof/>
                <w:webHidden/>
              </w:rPr>
              <w:fldChar w:fldCharType="separate"/>
            </w:r>
            <w:r w:rsidR="007E0B87">
              <w:rPr>
                <w:noProof/>
                <w:webHidden/>
              </w:rPr>
              <w:t>164</w:t>
            </w:r>
            <w:r w:rsidR="001015AF">
              <w:rPr>
                <w:noProof/>
                <w:webHidden/>
              </w:rPr>
              <w:fldChar w:fldCharType="end"/>
            </w:r>
          </w:hyperlink>
        </w:p>
        <w:p w14:paraId="6753ABB9" w14:textId="1E9E4FDD" w:rsidR="001015AF" w:rsidRDefault="003155A1">
          <w:pPr>
            <w:pStyle w:val="14"/>
            <w:rPr>
              <w:rFonts w:asciiTheme="minorHAnsi" w:eastAsiaTheme="minorEastAsia" w:hAnsiTheme="minorHAnsi" w:cstheme="minorBidi"/>
              <w:kern w:val="2"/>
              <w:sz w:val="22"/>
              <w:szCs w:val="22"/>
              <w14:ligatures w14:val="standardContextual"/>
            </w:rPr>
          </w:pPr>
          <w:hyperlink w:anchor="_Toc192657470" w:history="1">
            <w:r w:rsidR="001015AF" w:rsidRPr="00984BAF">
              <w:rPr>
                <w:rStyle w:val="aff0"/>
              </w:rPr>
              <w:t>ГЛАВА 13 Индикаторы развития систем теплоснабжения поселения</w:t>
            </w:r>
            <w:r w:rsidR="001015AF">
              <w:rPr>
                <w:webHidden/>
              </w:rPr>
              <w:tab/>
            </w:r>
            <w:r w:rsidR="001015AF">
              <w:rPr>
                <w:webHidden/>
              </w:rPr>
              <w:fldChar w:fldCharType="begin"/>
            </w:r>
            <w:r w:rsidR="001015AF">
              <w:rPr>
                <w:webHidden/>
              </w:rPr>
              <w:instrText xml:space="preserve"> PAGEREF _Toc192657470 \h </w:instrText>
            </w:r>
            <w:r w:rsidR="001015AF">
              <w:rPr>
                <w:webHidden/>
              </w:rPr>
            </w:r>
            <w:r w:rsidR="001015AF">
              <w:rPr>
                <w:webHidden/>
              </w:rPr>
              <w:fldChar w:fldCharType="separate"/>
            </w:r>
            <w:r w:rsidR="007E0B87">
              <w:rPr>
                <w:webHidden/>
              </w:rPr>
              <w:t>165</w:t>
            </w:r>
            <w:r w:rsidR="001015AF">
              <w:rPr>
                <w:webHidden/>
              </w:rPr>
              <w:fldChar w:fldCharType="end"/>
            </w:r>
          </w:hyperlink>
        </w:p>
        <w:p w14:paraId="0FEFB68C" w14:textId="2B6347D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1" w:history="1">
            <w:r w:rsidR="001015AF" w:rsidRPr="00984BAF">
              <w:rPr>
                <w:rStyle w:val="aff0"/>
                <w:rFonts w:eastAsia="Microsoft YaHei"/>
                <w:noProof/>
              </w:rPr>
              <w:t>13.1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_Toc192657471 \h </w:instrText>
            </w:r>
            <w:r w:rsidR="001015AF">
              <w:rPr>
                <w:noProof/>
                <w:webHidden/>
              </w:rPr>
            </w:r>
            <w:r w:rsidR="001015AF">
              <w:rPr>
                <w:noProof/>
                <w:webHidden/>
              </w:rPr>
              <w:fldChar w:fldCharType="separate"/>
            </w:r>
            <w:r w:rsidR="007E0B87">
              <w:rPr>
                <w:noProof/>
                <w:webHidden/>
              </w:rPr>
              <w:t>168</w:t>
            </w:r>
            <w:r w:rsidR="001015AF">
              <w:rPr>
                <w:noProof/>
                <w:webHidden/>
              </w:rPr>
              <w:fldChar w:fldCharType="end"/>
            </w:r>
          </w:hyperlink>
        </w:p>
        <w:p w14:paraId="7A3AC045" w14:textId="4134565B" w:rsidR="001015AF" w:rsidRDefault="003155A1">
          <w:pPr>
            <w:pStyle w:val="14"/>
            <w:rPr>
              <w:rFonts w:asciiTheme="minorHAnsi" w:eastAsiaTheme="minorEastAsia" w:hAnsiTheme="minorHAnsi" w:cstheme="minorBidi"/>
              <w:kern w:val="2"/>
              <w:sz w:val="22"/>
              <w:szCs w:val="22"/>
              <w14:ligatures w14:val="standardContextual"/>
            </w:rPr>
          </w:pPr>
          <w:hyperlink w:anchor="_Toc192657472" w:history="1">
            <w:r w:rsidR="001015AF" w:rsidRPr="00984BAF">
              <w:rPr>
                <w:rStyle w:val="aff0"/>
              </w:rPr>
              <w:t>ГЛАВА 14 Ценовые (тарифные) последствия</w:t>
            </w:r>
            <w:r w:rsidR="001015AF">
              <w:rPr>
                <w:webHidden/>
              </w:rPr>
              <w:tab/>
            </w:r>
            <w:r w:rsidR="001015AF">
              <w:rPr>
                <w:webHidden/>
              </w:rPr>
              <w:fldChar w:fldCharType="begin"/>
            </w:r>
            <w:r w:rsidR="001015AF">
              <w:rPr>
                <w:webHidden/>
              </w:rPr>
              <w:instrText xml:space="preserve"> PAGEREF _Toc192657472 \h </w:instrText>
            </w:r>
            <w:r w:rsidR="001015AF">
              <w:rPr>
                <w:webHidden/>
              </w:rPr>
            </w:r>
            <w:r w:rsidR="001015AF">
              <w:rPr>
                <w:webHidden/>
              </w:rPr>
              <w:fldChar w:fldCharType="separate"/>
            </w:r>
            <w:r w:rsidR="007E0B87">
              <w:rPr>
                <w:webHidden/>
              </w:rPr>
              <w:t>169</w:t>
            </w:r>
            <w:r w:rsidR="001015AF">
              <w:rPr>
                <w:webHidden/>
              </w:rPr>
              <w:fldChar w:fldCharType="end"/>
            </w:r>
          </w:hyperlink>
        </w:p>
        <w:p w14:paraId="3AEF05BC" w14:textId="18494F0C"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3" w:history="1">
            <w:r w:rsidR="001015AF" w:rsidRPr="00984BAF">
              <w:rPr>
                <w:rStyle w:val="aff0"/>
                <w:noProof/>
              </w:rPr>
              <w:t>14.1 Тарифно-балансовые расчетные модели теплоснабжения потребителей по каждой системе теплоснабжения</w:t>
            </w:r>
            <w:r w:rsidR="001015AF">
              <w:rPr>
                <w:noProof/>
                <w:webHidden/>
              </w:rPr>
              <w:tab/>
            </w:r>
            <w:r w:rsidR="001015AF">
              <w:rPr>
                <w:noProof/>
                <w:webHidden/>
              </w:rPr>
              <w:fldChar w:fldCharType="begin"/>
            </w:r>
            <w:r w:rsidR="001015AF">
              <w:rPr>
                <w:noProof/>
                <w:webHidden/>
              </w:rPr>
              <w:instrText xml:space="preserve"> PAGEREF _Toc192657473 \h </w:instrText>
            </w:r>
            <w:r w:rsidR="001015AF">
              <w:rPr>
                <w:noProof/>
                <w:webHidden/>
              </w:rPr>
            </w:r>
            <w:r w:rsidR="001015AF">
              <w:rPr>
                <w:noProof/>
                <w:webHidden/>
              </w:rPr>
              <w:fldChar w:fldCharType="separate"/>
            </w:r>
            <w:r w:rsidR="007E0B87">
              <w:rPr>
                <w:noProof/>
                <w:webHidden/>
              </w:rPr>
              <w:t>169</w:t>
            </w:r>
            <w:r w:rsidR="001015AF">
              <w:rPr>
                <w:noProof/>
                <w:webHidden/>
              </w:rPr>
              <w:fldChar w:fldCharType="end"/>
            </w:r>
          </w:hyperlink>
        </w:p>
        <w:p w14:paraId="7EBBE212" w14:textId="1771BBD4"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4" w:history="1">
            <w:r w:rsidR="001015AF" w:rsidRPr="00984BAF">
              <w:rPr>
                <w:rStyle w:val="aff0"/>
                <w:noProof/>
              </w:rPr>
              <w:t>14.2 Тарифно-балансовые расчетные модели теплоснабжения потребителей по каждой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_Toc192657474 \h </w:instrText>
            </w:r>
            <w:r w:rsidR="001015AF">
              <w:rPr>
                <w:noProof/>
                <w:webHidden/>
              </w:rPr>
            </w:r>
            <w:r w:rsidR="001015AF">
              <w:rPr>
                <w:noProof/>
                <w:webHidden/>
              </w:rPr>
              <w:fldChar w:fldCharType="separate"/>
            </w:r>
            <w:r w:rsidR="007E0B87">
              <w:rPr>
                <w:noProof/>
                <w:webHidden/>
              </w:rPr>
              <w:t>172</w:t>
            </w:r>
            <w:r w:rsidR="001015AF">
              <w:rPr>
                <w:noProof/>
                <w:webHidden/>
              </w:rPr>
              <w:fldChar w:fldCharType="end"/>
            </w:r>
          </w:hyperlink>
        </w:p>
        <w:p w14:paraId="08DCD882" w14:textId="6FBF526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5" w:history="1">
            <w:r w:rsidR="001015AF" w:rsidRPr="00984BAF">
              <w:rPr>
                <w:rStyle w:val="aff0"/>
                <w:noProof/>
              </w:rPr>
              <w:t>14.3 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015AF">
              <w:rPr>
                <w:noProof/>
                <w:webHidden/>
              </w:rPr>
              <w:tab/>
            </w:r>
            <w:r w:rsidR="001015AF">
              <w:rPr>
                <w:noProof/>
                <w:webHidden/>
              </w:rPr>
              <w:fldChar w:fldCharType="begin"/>
            </w:r>
            <w:r w:rsidR="001015AF">
              <w:rPr>
                <w:noProof/>
                <w:webHidden/>
              </w:rPr>
              <w:instrText xml:space="preserve"> PAGEREF _Toc192657475 \h </w:instrText>
            </w:r>
            <w:r w:rsidR="001015AF">
              <w:rPr>
                <w:noProof/>
                <w:webHidden/>
              </w:rPr>
            </w:r>
            <w:r w:rsidR="001015AF">
              <w:rPr>
                <w:noProof/>
                <w:webHidden/>
              </w:rPr>
              <w:fldChar w:fldCharType="separate"/>
            </w:r>
            <w:r w:rsidR="007E0B87">
              <w:rPr>
                <w:noProof/>
                <w:webHidden/>
              </w:rPr>
              <w:t>172</w:t>
            </w:r>
            <w:r w:rsidR="001015AF">
              <w:rPr>
                <w:noProof/>
                <w:webHidden/>
              </w:rPr>
              <w:fldChar w:fldCharType="end"/>
            </w:r>
          </w:hyperlink>
        </w:p>
        <w:p w14:paraId="1B6AB265" w14:textId="6A55B14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6" w:history="1">
            <w:r w:rsidR="001015AF" w:rsidRPr="00984BAF">
              <w:rPr>
                <w:rStyle w:val="aff0"/>
                <w:rFonts w:eastAsia="Microsoft YaHei"/>
                <w:noProof/>
              </w:rPr>
              <w:t>14.4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_Toc192657476 \h </w:instrText>
            </w:r>
            <w:r w:rsidR="001015AF">
              <w:rPr>
                <w:noProof/>
                <w:webHidden/>
              </w:rPr>
            </w:r>
            <w:r w:rsidR="001015AF">
              <w:rPr>
                <w:noProof/>
                <w:webHidden/>
              </w:rPr>
              <w:fldChar w:fldCharType="separate"/>
            </w:r>
            <w:r w:rsidR="007E0B87">
              <w:rPr>
                <w:noProof/>
                <w:webHidden/>
              </w:rPr>
              <w:t>172</w:t>
            </w:r>
            <w:r w:rsidR="001015AF">
              <w:rPr>
                <w:noProof/>
                <w:webHidden/>
              </w:rPr>
              <w:fldChar w:fldCharType="end"/>
            </w:r>
          </w:hyperlink>
        </w:p>
        <w:p w14:paraId="674A84E3" w14:textId="3C62CE18" w:rsidR="001015AF" w:rsidRDefault="003155A1">
          <w:pPr>
            <w:pStyle w:val="14"/>
            <w:rPr>
              <w:rFonts w:asciiTheme="minorHAnsi" w:eastAsiaTheme="minorEastAsia" w:hAnsiTheme="minorHAnsi" w:cstheme="minorBidi"/>
              <w:kern w:val="2"/>
              <w:sz w:val="22"/>
              <w:szCs w:val="22"/>
              <w14:ligatures w14:val="standardContextual"/>
            </w:rPr>
          </w:pPr>
          <w:hyperlink w:anchor="_Toc192657477" w:history="1">
            <w:r w:rsidR="001015AF" w:rsidRPr="00984BAF">
              <w:rPr>
                <w:rStyle w:val="aff0"/>
              </w:rPr>
              <w:t>ГЛАВА 15 Реестр единых теплоснабжающих организаций</w:t>
            </w:r>
            <w:r w:rsidR="001015AF">
              <w:rPr>
                <w:webHidden/>
              </w:rPr>
              <w:tab/>
            </w:r>
            <w:r w:rsidR="001015AF">
              <w:rPr>
                <w:webHidden/>
              </w:rPr>
              <w:fldChar w:fldCharType="begin"/>
            </w:r>
            <w:r w:rsidR="001015AF">
              <w:rPr>
                <w:webHidden/>
              </w:rPr>
              <w:instrText xml:space="preserve"> PAGEREF _Toc192657477 \h </w:instrText>
            </w:r>
            <w:r w:rsidR="001015AF">
              <w:rPr>
                <w:webHidden/>
              </w:rPr>
            </w:r>
            <w:r w:rsidR="001015AF">
              <w:rPr>
                <w:webHidden/>
              </w:rPr>
              <w:fldChar w:fldCharType="separate"/>
            </w:r>
            <w:r w:rsidR="007E0B87">
              <w:rPr>
                <w:webHidden/>
              </w:rPr>
              <w:t>173</w:t>
            </w:r>
            <w:r w:rsidR="001015AF">
              <w:rPr>
                <w:webHidden/>
              </w:rPr>
              <w:fldChar w:fldCharType="end"/>
            </w:r>
          </w:hyperlink>
        </w:p>
        <w:p w14:paraId="30D8DB26" w14:textId="6096513F"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8" w:history="1">
            <w:r w:rsidR="001015AF" w:rsidRPr="00984BAF">
              <w:rPr>
                <w:rStyle w:val="aff0"/>
                <w:noProof/>
              </w:rPr>
              <w:t>15.1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1015AF">
              <w:rPr>
                <w:noProof/>
                <w:webHidden/>
              </w:rPr>
              <w:tab/>
            </w:r>
            <w:r w:rsidR="001015AF">
              <w:rPr>
                <w:noProof/>
                <w:webHidden/>
              </w:rPr>
              <w:fldChar w:fldCharType="begin"/>
            </w:r>
            <w:r w:rsidR="001015AF">
              <w:rPr>
                <w:noProof/>
                <w:webHidden/>
              </w:rPr>
              <w:instrText xml:space="preserve"> PAGEREF _Toc192657478 \h </w:instrText>
            </w:r>
            <w:r w:rsidR="001015AF">
              <w:rPr>
                <w:noProof/>
                <w:webHidden/>
              </w:rPr>
            </w:r>
            <w:r w:rsidR="001015AF">
              <w:rPr>
                <w:noProof/>
                <w:webHidden/>
              </w:rPr>
              <w:fldChar w:fldCharType="separate"/>
            </w:r>
            <w:r w:rsidR="007E0B87">
              <w:rPr>
                <w:noProof/>
                <w:webHidden/>
              </w:rPr>
              <w:t>173</w:t>
            </w:r>
            <w:r w:rsidR="001015AF">
              <w:rPr>
                <w:noProof/>
                <w:webHidden/>
              </w:rPr>
              <w:fldChar w:fldCharType="end"/>
            </w:r>
          </w:hyperlink>
        </w:p>
        <w:p w14:paraId="0A5BFCC0" w14:textId="16B5406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79" w:history="1">
            <w:r w:rsidR="001015AF" w:rsidRPr="00984BAF">
              <w:rPr>
                <w:rStyle w:val="aff0"/>
                <w:noProof/>
              </w:rPr>
              <w:t>15.2 Реестр единых теплоснабжающих организаций, содержащий перечень систем теплоснабжения, входящих в состав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_Toc192657479 \h </w:instrText>
            </w:r>
            <w:r w:rsidR="001015AF">
              <w:rPr>
                <w:noProof/>
                <w:webHidden/>
              </w:rPr>
            </w:r>
            <w:r w:rsidR="001015AF">
              <w:rPr>
                <w:noProof/>
                <w:webHidden/>
              </w:rPr>
              <w:fldChar w:fldCharType="separate"/>
            </w:r>
            <w:r w:rsidR="007E0B87">
              <w:rPr>
                <w:noProof/>
                <w:webHidden/>
              </w:rPr>
              <w:t>173</w:t>
            </w:r>
            <w:r w:rsidR="001015AF">
              <w:rPr>
                <w:noProof/>
                <w:webHidden/>
              </w:rPr>
              <w:fldChar w:fldCharType="end"/>
            </w:r>
          </w:hyperlink>
        </w:p>
        <w:p w14:paraId="05FC1138" w14:textId="2461AD0C"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0" w:history="1">
            <w:r w:rsidR="001015AF" w:rsidRPr="00984BAF">
              <w:rPr>
                <w:rStyle w:val="aff0"/>
                <w:noProof/>
              </w:rPr>
              <w:t>15.3 Основания, в том числе критерии, в соответствии с которыми теплоснабжающей организации присвоен статус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_Toc192657480 \h </w:instrText>
            </w:r>
            <w:r w:rsidR="001015AF">
              <w:rPr>
                <w:noProof/>
                <w:webHidden/>
              </w:rPr>
            </w:r>
            <w:r w:rsidR="001015AF">
              <w:rPr>
                <w:noProof/>
                <w:webHidden/>
              </w:rPr>
              <w:fldChar w:fldCharType="separate"/>
            </w:r>
            <w:r w:rsidR="007E0B87">
              <w:rPr>
                <w:noProof/>
                <w:webHidden/>
              </w:rPr>
              <w:t>173</w:t>
            </w:r>
            <w:r w:rsidR="001015AF">
              <w:rPr>
                <w:noProof/>
                <w:webHidden/>
              </w:rPr>
              <w:fldChar w:fldCharType="end"/>
            </w:r>
          </w:hyperlink>
        </w:p>
        <w:p w14:paraId="322D3F0D" w14:textId="617997AE"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1" w:history="1">
            <w:r w:rsidR="001015AF" w:rsidRPr="00984BAF">
              <w:rPr>
                <w:rStyle w:val="aff0"/>
                <w:noProof/>
              </w:rPr>
              <w:t>15.4 Заявки теплоснабжающих организаций, поданные в рамках актуализации проекта схемы теплоснабжения (при их наличии), на присвоение статуса единой теплоснабжающей организации</w:t>
            </w:r>
            <w:r w:rsidR="001015AF">
              <w:rPr>
                <w:noProof/>
                <w:webHidden/>
              </w:rPr>
              <w:tab/>
            </w:r>
            <w:r w:rsidR="001015AF">
              <w:rPr>
                <w:noProof/>
                <w:webHidden/>
              </w:rPr>
              <w:fldChar w:fldCharType="begin"/>
            </w:r>
            <w:r w:rsidR="001015AF">
              <w:rPr>
                <w:noProof/>
                <w:webHidden/>
              </w:rPr>
              <w:instrText xml:space="preserve"> PAGEREF _Toc192657481 \h </w:instrText>
            </w:r>
            <w:r w:rsidR="001015AF">
              <w:rPr>
                <w:noProof/>
                <w:webHidden/>
              </w:rPr>
            </w:r>
            <w:r w:rsidR="001015AF">
              <w:rPr>
                <w:noProof/>
                <w:webHidden/>
              </w:rPr>
              <w:fldChar w:fldCharType="separate"/>
            </w:r>
            <w:r w:rsidR="007E0B87">
              <w:rPr>
                <w:noProof/>
                <w:webHidden/>
              </w:rPr>
              <w:t>176</w:t>
            </w:r>
            <w:r w:rsidR="001015AF">
              <w:rPr>
                <w:noProof/>
                <w:webHidden/>
              </w:rPr>
              <w:fldChar w:fldCharType="end"/>
            </w:r>
          </w:hyperlink>
        </w:p>
        <w:p w14:paraId="0CD8A7EC" w14:textId="3E949AF3"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2" w:history="1">
            <w:r w:rsidR="001015AF" w:rsidRPr="00984BAF">
              <w:rPr>
                <w:rStyle w:val="aff0"/>
                <w:noProof/>
              </w:rPr>
              <w:t>15.5 Описание границ зон деятельности единой теплоснабжающей организации (организаций)</w:t>
            </w:r>
            <w:r w:rsidR="001015AF">
              <w:rPr>
                <w:noProof/>
                <w:webHidden/>
              </w:rPr>
              <w:tab/>
            </w:r>
            <w:r w:rsidR="001015AF">
              <w:rPr>
                <w:noProof/>
                <w:webHidden/>
              </w:rPr>
              <w:fldChar w:fldCharType="begin"/>
            </w:r>
            <w:r w:rsidR="001015AF">
              <w:rPr>
                <w:noProof/>
                <w:webHidden/>
              </w:rPr>
              <w:instrText xml:space="preserve"> PAGEREF _Toc192657482 \h </w:instrText>
            </w:r>
            <w:r w:rsidR="001015AF">
              <w:rPr>
                <w:noProof/>
                <w:webHidden/>
              </w:rPr>
            </w:r>
            <w:r w:rsidR="001015AF">
              <w:rPr>
                <w:noProof/>
                <w:webHidden/>
              </w:rPr>
              <w:fldChar w:fldCharType="separate"/>
            </w:r>
            <w:r w:rsidR="007E0B87">
              <w:rPr>
                <w:noProof/>
                <w:webHidden/>
              </w:rPr>
              <w:t>176</w:t>
            </w:r>
            <w:r w:rsidR="001015AF">
              <w:rPr>
                <w:noProof/>
                <w:webHidden/>
              </w:rPr>
              <w:fldChar w:fldCharType="end"/>
            </w:r>
          </w:hyperlink>
        </w:p>
        <w:p w14:paraId="6EAEC62C" w14:textId="42C871AB"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3" w:history="1">
            <w:r w:rsidR="001015AF" w:rsidRPr="00984BAF">
              <w:rPr>
                <w:rStyle w:val="aff0"/>
                <w:rFonts w:eastAsia="Microsoft YaHei"/>
                <w:noProof/>
              </w:rPr>
              <w:t>15.6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_Toc192657483 \h </w:instrText>
            </w:r>
            <w:r w:rsidR="001015AF">
              <w:rPr>
                <w:noProof/>
                <w:webHidden/>
              </w:rPr>
            </w:r>
            <w:r w:rsidR="001015AF">
              <w:rPr>
                <w:noProof/>
                <w:webHidden/>
              </w:rPr>
              <w:fldChar w:fldCharType="separate"/>
            </w:r>
            <w:r w:rsidR="007E0B87">
              <w:rPr>
                <w:noProof/>
                <w:webHidden/>
              </w:rPr>
              <w:t>176</w:t>
            </w:r>
            <w:r w:rsidR="001015AF">
              <w:rPr>
                <w:noProof/>
                <w:webHidden/>
              </w:rPr>
              <w:fldChar w:fldCharType="end"/>
            </w:r>
          </w:hyperlink>
        </w:p>
        <w:p w14:paraId="41F58417" w14:textId="0495A339" w:rsidR="001015AF" w:rsidRDefault="003155A1">
          <w:pPr>
            <w:pStyle w:val="14"/>
            <w:rPr>
              <w:rFonts w:asciiTheme="minorHAnsi" w:eastAsiaTheme="minorEastAsia" w:hAnsiTheme="minorHAnsi" w:cstheme="minorBidi"/>
              <w:kern w:val="2"/>
              <w:sz w:val="22"/>
              <w:szCs w:val="22"/>
              <w14:ligatures w14:val="standardContextual"/>
            </w:rPr>
          </w:pPr>
          <w:hyperlink w:anchor="_Toc192657484" w:history="1">
            <w:r w:rsidR="001015AF" w:rsidRPr="00984BAF">
              <w:rPr>
                <w:rStyle w:val="aff0"/>
              </w:rPr>
              <w:t>ГЛАВА 16 Реестр мероприятий схемы теплоснабжения</w:t>
            </w:r>
            <w:r w:rsidR="001015AF">
              <w:rPr>
                <w:webHidden/>
              </w:rPr>
              <w:tab/>
            </w:r>
            <w:r w:rsidR="001015AF">
              <w:rPr>
                <w:webHidden/>
              </w:rPr>
              <w:fldChar w:fldCharType="begin"/>
            </w:r>
            <w:r w:rsidR="001015AF">
              <w:rPr>
                <w:webHidden/>
              </w:rPr>
              <w:instrText xml:space="preserve"> PAGEREF _Toc192657484 \h </w:instrText>
            </w:r>
            <w:r w:rsidR="001015AF">
              <w:rPr>
                <w:webHidden/>
              </w:rPr>
            </w:r>
            <w:r w:rsidR="001015AF">
              <w:rPr>
                <w:webHidden/>
              </w:rPr>
              <w:fldChar w:fldCharType="separate"/>
            </w:r>
            <w:r w:rsidR="007E0B87">
              <w:rPr>
                <w:webHidden/>
              </w:rPr>
              <w:t>177</w:t>
            </w:r>
            <w:r w:rsidR="001015AF">
              <w:rPr>
                <w:webHidden/>
              </w:rPr>
              <w:fldChar w:fldCharType="end"/>
            </w:r>
          </w:hyperlink>
        </w:p>
        <w:p w14:paraId="02D934CF" w14:textId="639C3AC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5" w:history="1">
            <w:r w:rsidR="001015AF" w:rsidRPr="00984BAF">
              <w:rPr>
                <w:rStyle w:val="aff0"/>
                <w:noProof/>
              </w:rPr>
              <w:t>16.1 Перечень мероприятий по строительству, реконструкции, техническому перевооружению и (или) модернизации источников тепловой энергии</w:t>
            </w:r>
            <w:r w:rsidR="001015AF">
              <w:rPr>
                <w:noProof/>
                <w:webHidden/>
              </w:rPr>
              <w:tab/>
            </w:r>
            <w:r w:rsidR="001015AF">
              <w:rPr>
                <w:noProof/>
                <w:webHidden/>
              </w:rPr>
              <w:fldChar w:fldCharType="begin"/>
            </w:r>
            <w:r w:rsidR="001015AF">
              <w:rPr>
                <w:noProof/>
                <w:webHidden/>
              </w:rPr>
              <w:instrText xml:space="preserve"> PAGEREF _Toc192657485 \h </w:instrText>
            </w:r>
            <w:r w:rsidR="001015AF">
              <w:rPr>
                <w:noProof/>
                <w:webHidden/>
              </w:rPr>
            </w:r>
            <w:r w:rsidR="001015AF">
              <w:rPr>
                <w:noProof/>
                <w:webHidden/>
              </w:rPr>
              <w:fldChar w:fldCharType="separate"/>
            </w:r>
            <w:r w:rsidR="007E0B87">
              <w:rPr>
                <w:noProof/>
                <w:webHidden/>
              </w:rPr>
              <w:t>177</w:t>
            </w:r>
            <w:r w:rsidR="001015AF">
              <w:rPr>
                <w:noProof/>
                <w:webHidden/>
              </w:rPr>
              <w:fldChar w:fldCharType="end"/>
            </w:r>
          </w:hyperlink>
        </w:p>
        <w:p w14:paraId="61CBA37E" w14:textId="28316F5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6" w:history="1">
            <w:r w:rsidR="001015AF" w:rsidRPr="00984BAF">
              <w:rPr>
                <w:rStyle w:val="aff0"/>
                <w:noProof/>
              </w:rPr>
              <w:t>16.2 Перечень мероприятий по строительству, реконструкции, техническому перевооружению и (или) модернизации тепловых сетей и сооружений на них</w:t>
            </w:r>
            <w:r w:rsidR="001015AF">
              <w:rPr>
                <w:noProof/>
                <w:webHidden/>
              </w:rPr>
              <w:tab/>
            </w:r>
            <w:r w:rsidR="001015AF">
              <w:rPr>
                <w:noProof/>
                <w:webHidden/>
              </w:rPr>
              <w:fldChar w:fldCharType="begin"/>
            </w:r>
            <w:r w:rsidR="001015AF">
              <w:rPr>
                <w:noProof/>
                <w:webHidden/>
              </w:rPr>
              <w:instrText xml:space="preserve"> PAGEREF _Toc192657486 \h </w:instrText>
            </w:r>
            <w:r w:rsidR="001015AF">
              <w:rPr>
                <w:noProof/>
                <w:webHidden/>
              </w:rPr>
            </w:r>
            <w:r w:rsidR="001015AF">
              <w:rPr>
                <w:noProof/>
                <w:webHidden/>
              </w:rPr>
              <w:fldChar w:fldCharType="separate"/>
            </w:r>
            <w:r w:rsidR="007E0B87">
              <w:rPr>
                <w:noProof/>
                <w:webHidden/>
              </w:rPr>
              <w:t>177</w:t>
            </w:r>
            <w:r w:rsidR="001015AF">
              <w:rPr>
                <w:noProof/>
                <w:webHidden/>
              </w:rPr>
              <w:fldChar w:fldCharType="end"/>
            </w:r>
          </w:hyperlink>
        </w:p>
        <w:p w14:paraId="5C4BFEC0" w14:textId="09C509E7"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7" w:history="1">
            <w:r w:rsidR="001015AF" w:rsidRPr="00984BAF">
              <w:rPr>
                <w:rStyle w:val="aff0"/>
                <w:noProof/>
              </w:rPr>
              <w:t>16.3 Перечень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r w:rsidR="001015AF">
              <w:rPr>
                <w:noProof/>
                <w:webHidden/>
              </w:rPr>
              <w:tab/>
            </w:r>
            <w:r w:rsidR="001015AF">
              <w:rPr>
                <w:noProof/>
                <w:webHidden/>
              </w:rPr>
              <w:fldChar w:fldCharType="begin"/>
            </w:r>
            <w:r w:rsidR="001015AF">
              <w:rPr>
                <w:noProof/>
                <w:webHidden/>
              </w:rPr>
              <w:instrText xml:space="preserve"> PAGEREF _Toc192657487 \h </w:instrText>
            </w:r>
            <w:r w:rsidR="001015AF">
              <w:rPr>
                <w:noProof/>
                <w:webHidden/>
              </w:rPr>
            </w:r>
            <w:r w:rsidR="001015AF">
              <w:rPr>
                <w:noProof/>
                <w:webHidden/>
              </w:rPr>
              <w:fldChar w:fldCharType="separate"/>
            </w:r>
            <w:r w:rsidR="007E0B87">
              <w:rPr>
                <w:noProof/>
                <w:webHidden/>
              </w:rPr>
              <w:t>178</w:t>
            </w:r>
            <w:r w:rsidR="001015AF">
              <w:rPr>
                <w:noProof/>
                <w:webHidden/>
              </w:rPr>
              <w:fldChar w:fldCharType="end"/>
            </w:r>
          </w:hyperlink>
        </w:p>
        <w:p w14:paraId="6A7904C2" w14:textId="60F55498"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88" w:history="1">
            <w:r w:rsidR="001015AF" w:rsidRPr="00984BAF">
              <w:rPr>
                <w:rStyle w:val="aff0"/>
                <w:rFonts w:eastAsia="Microsoft YaHei"/>
                <w:noProof/>
              </w:rPr>
              <w:t>16.4 Состав изменений, выполненных в доработанной и (или) актуализированной схеме теплоснабжения</w:t>
            </w:r>
            <w:r w:rsidR="001015AF">
              <w:rPr>
                <w:noProof/>
                <w:webHidden/>
              </w:rPr>
              <w:tab/>
            </w:r>
            <w:r w:rsidR="001015AF">
              <w:rPr>
                <w:noProof/>
                <w:webHidden/>
              </w:rPr>
              <w:fldChar w:fldCharType="begin"/>
            </w:r>
            <w:r w:rsidR="001015AF">
              <w:rPr>
                <w:noProof/>
                <w:webHidden/>
              </w:rPr>
              <w:instrText xml:space="preserve"> PAGEREF _Toc192657488 \h </w:instrText>
            </w:r>
            <w:r w:rsidR="001015AF">
              <w:rPr>
                <w:noProof/>
                <w:webHidden/>
              </w:rPr>
            </w:r>
            <w:r w:rsidR="001015AF">
              <w:rPr>
                <w:noProof/>
                <w:webHidden/>
              </w:rPr>
              <w:fldChar w:fldCharType="separate"/>
            </w:r>
            <w:r w:rsidR="007E0B87">
              <w:rPr>
                <w:noProof/>
                <w:webHidden/>
              </w:rPr>
              <w:t>178</w:t>
            </w:r>
            <w:r w:rsidR="001015AF">
              <w:rPr>
                <w:noProof/>
                <w:webHidden/>
              </w:rPr>
              <w:fldChar w:fldCharType="end"/>
            </w:r>
          </w:hyperlink>
        </w:p>
        <w:p w14:paraId="3FB86DBA" w14:textId="2E077C19" w:rsidR="001015AF" w:rsidRDefault="003155A1">
          <w:pPr>
            <w:pStyle w:val="14"/>
            <w:rPr>
              <w:rFonts w:asciiTheme="minorHAnsi" w:eastAsiaTheme="minorEastAsia" w:hAnsiTheme="minorHAnsi" w:cstheme="minorBidi"/>
              <w:kern w:val="2"/>
              <w:sz w:val="22"/>
              <w:szCs w:val="22"/>
              <w14:ligatures w14:val="standardContextual"/>
            </w:rPr>
          </w:pPr>
          <w:hyperlink w:anchor="_Toc192657489" w:history="1">
            <w:r w:rsidR="001015AF" w:rsidRPr="00984BAF">
              <w:rPr>
                <w:rStyle w:val="aff0"/>
              </w:rPr>
              <w:t>ГЛАВА 17 Замечания и предложения к проекту схемы теплоснабжения</w:t>
            </w:r>
            <w:r w:rsidR="001015AF">
              <w:rPr>
                <w:webHidden/>
              </w:rPr>
              <w:tab/>
            </w:r>
            <w:r w:rsidR="001015AF">
              <w:rPr>
                <w:webHidden/>
              </w:rPr>
              <w:fldChar w:fldCharType="begin"/>
            </w:r>
            <w:r w:rsidR="001015AF">
              <w:rPr>
                <w:webHidden/>
              </w:rPr>
              <w:instrText xml:space="preserve"> PAGEREF _Toc192657489 \h </w:instrText>
            </w:r>
            <w:r w:rsidR="001015AF">
              <w:rPr>
                <w:webHidden/>
              </w:rPr>
            </w:r>
            <w:r w:rsidR="001015AF">
              <w:rPr>
                <w:webHidden/>
              </w:rPr>
              <w:fldChar w:fldCharType="separate"/>
            </w:r>
            <w:r w:rsidR="007E0B87">
              <w:rPr>
                <w:webHidden/>
              </w:rPr>
              <w:t>179</w:t>
            </w:r>
            <w:r w:rsidR="001015AF">
              <w:rPr>
                <w:webHidden/>
              </w:rPr>
              <w:fldChar w:fldCharType="end"/>
            </w:r>
          </w:hyperlink>
        </w:p>
        <w:p w14:paraId="21565DF3" w14:textId="0A1F6A6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0" w:history="1">
            <w:r w:rsidR="001015AF" w:rsidRPr="00984BAF">
              <w:rPr>
                <w:rStyle w:val="aff0"/>
                <w:noProof/>
              </w:rPr>
              <w:t>17.1 Перечень всех замечаний и предложений, поступивших при разработке, утверждении и актуализации схемы теплоснабжения</w:t>
            </w:r>
            <w:r w:rsidR="001015AF">
              <w:rPr>
                <w:noProof/>
                <w:webHidden/>
              </w:rPr>
              <w:tab/>
            </w:r>
            <w:r w:rsidR="001015AF">
              <w:rPr>
                <w:noProof/>
                <w:webHidden/>
              </w:rPr>
              <w:fldChar w:fldCharType="begin"/>
            </w:r>
            <w:r w:rsidR="001015AF">
              <w:rPr>
                <w:noProof/>
                <w:webHidden/>
              </w:rPr>
              <w:instrText xml:space="preserve"> PAGEREF _Toc192657490 \h </w:instrText>
            </w:r>
            <w:r w:rsidR="001015AF">
              <w:rPr>
                <w:noProof/>
                <w:webHidden/>
              </w:rPr>
            </w:r>
            <w:r w:rsidR="001015AF">
              <w:rPr>
                <w:noProof/>
                <w:webHidden/>
              </w:rPr>
              <w:fldChar w:fldCharType="separate"/>
            </w:r>
            <w:r w:rsidR="007E0B87">
              <w:rPr>
                <w:noProof/>
                <w:webHidden/>
              </w:rPr>
              <w:t>179</w:t>
            </w:r>
            <w:r w:rsidR="001015AF">
              <w:rPr>
                <w:noProof/>
                <w:webHidden/>
              </w:rPr>
              <w:fldChar w:fldCharType="end"/>
            </w:r>
          </w:hyperlink>
        </w:p>
        <w:p w14:paraId="095F03E7" w14:textId="63BDCD20"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1" w:history="1">
            <w:r w:rsidR="001015AF" w:rsidRPr="00984BAF">
              <w:rPr>
                <w:rStyle w:val="aff0"/>
                <w:noProof/>
              </w:rPr>
              <w:t>17.2 Ответы разработчиков проекта схемы теплоснабжения на замечания и предложения</w:t>
            </w:r>
            <w:r w:rsidR="001015AF">
              <w:rPr>
                <w:noProof/>
                <w:webHidden/>
              </w:rPr>
              <w:tab/>
            </w:r>
            <w:r w:rsidR="001015AF">
              <w:rPr>
                <w:noProof/>
                <w:webHidden/>
              </w:rPr>
              <w:fldChar w:fldCharType="begin"/>
            </w:r>
            <w:r w:rsidR="001015AF">
              <w:rPr>
                <w:noProof/>
                <w:webHidden/>
              </w:rPr>
              <w:instrText xml:space="preserve"> PAGEREF _Toc192657491 \h </w:instrText>
            </w:r>
            <w:r w:rsidR="001015AF">
              <w:rPr>
                <w:noProof/>
                <w:webHidden/>
              </w:rPr>
            </w:r>
            <w:r w:rsidR="001015AF">
              <w:rPr>
                <w:noProof/>
                <w:webHidden/>
              </w:rPr>
              <w:fldChar w:fldCharType="separate"/>
            </w:r>
            <w:r w:rsidR="007E0B87">
              <w:rPr>
                <w:noProof/>
                <w:webHidden/>
              </w:rPr>
              <w:t>179</w:t>
            </w:r>
            <w:r w:rsidR="001015AF">
              <w:rPr>
                <w:noProof/>
                <w:webHidden/>
              </w:rPr>
              <w:fldChar w:fldCharType="end"/>
            </w:r>
          </w:hyperlink>
        </w:p>
        <w:p w14:paraId="1D25797B" w14:textId="317C238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2" w:history="1">
            <w:r w:rsidR="001015AF" w:rsidRPr="00984BAF">
              <w:rPr>
                <w:rStyle w:val="aff0"/>
                <w:noProof/>
              </w:rPr>
              <w:t>17.3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015AF">
              <w:rPr>
                <w:noProof/>
                <w:webHidden/>
              </w:rPr>
              <w:tab/>
            </w:r>
            <w:r w:rsidR="001015AF">
              <w:rPr>
                <w:noProof/>
                <w:webHidden/>
              </w:rPr>
              <w:fldChar w:fldCharType="begin"/>
            </w:r>
            <w:r w:rsidR="001015AF">
              <w:rPr>
                <w:noProof/>
                <w:webHidden/>
              </w:rPr>
              <w:instrText xml:space="preserve"> PAGEREF _Toc192657492 \h </w:instrText>
            </w:r>
            <w:r w:rsidR="001015AF">
              <w:rPr>
                <w:noProof/>
                <w:webHidden/>
              </w:rPr>
            </w:r>
            <w:r w:rsidR="001015AF">
              <w:rPr>
                <w:noProof/>
                <w:webHidden/>
              </w:rPr>
              <w:fldChar w:fldCharType="separate"/>
            </w:r>
            <w:r w:rsidR="007E0B87">
              <w:rPr>
                <w:noProof/>
                <w:webHidden/>
              </w:rPr>
              <w:t>179</w:t>
            </w:r>
            <w:r w:rsidR="001015AF">
              <w:rPr>
                <w:noProof/>
                <w:webHidden/>
              </w:rPr>
              <w:fldChar w:fldCharType="end"/>
            </w:r>
          </w:hyperlink>
        </w:p>
        <w:p w14:paraId="41B21EE1" w14:textId="452C230C" w:rsidR="001015AF" w:rsidRDefault="003155A1">
          <w:pPr>
            <w:pStyle w:val="14"/>
            <w:rPr>
              <w:rFonts w:asciiTheme="minorHAnsi" w:eastAsiaTheme="minorEastAsia" w:hAnsiTheme="minorHAnsi" w:cstheme="minorBidi"/>
              <w:kern w:val="2"/>
              <w:sz w:val="22"/>
              <w:szCs w:val="22"/>
              <w14:ligatures w14:val="standardContextual"/>
            </w:rPr>
          </w:pPr>
          <w:hyperlink w:anchor="_Toc192657493" w:history="1">
            <w:r w:rsidR="001015AF" w:rsidRPr="00984BAF">
              <w:rPr>
                <w:rStyle w:val="aff0"/>
              </w:rPr>
              <w:t>ГЛАВА 18 Сводный том изменений, выполненных в доработанной и (или) актуализированной схеме теплоснабжения</w:t>
            </w:r>
            <w:r w:rsidR="001015AF">
              <w:rPr>
                <w:webHidden/>
              </w:rPr>
              <w:tab/>
            </w:r>
            <w:r w:rsidR="001015AF">
              <w:rPr>
                <w:webHidden/>
              </w:rPr>
              <w:fldChar w:fldCharType="begin"/>
            </w:r>
            <w:r w:rsidR="001015AF">
              <w:rPr>
                <w:webHidden/>
              </w:rPr>
              <w:instrText xml:space="preserve"> PAGEREF _Toc192657493 \h </w:instrText>
            </w:r>
            <w:r w:rsidR="001015AF">
              <w:rPr>
                <w:webHidden/>
              </w:rPr>
            </w:r>
            <w:r w:rsidR="001015AF">
              <w:rPr>
                <w:webHidden/>
              </w:rPr>
              <w:fldChar w:fldCharType="separate"/>
            </w:r>
            <w:r w:rsidR="007E0B87">
              <w:rPr>
                <w:webHidden/>
              </w:rPr>
              <w:t>180</w:t>
            </w:r>
            <w:r w:rsidR="001015AF">
              <w:rPr>
                <w:webHidden/>
              </w:rPr>
              <w:fldChar w:fldCharType="end"/>
            </w:r>
          </w:hyperlink>
        </w:p>
        <w:p w14:paraId="6957643E" w14:textId="72E3370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4" w:history="1">
            <w:r w:rsidR="001015AF" w:rsidRPr="00984BAF">
              <w:rPr>
                <w:rStyle w:val="aff0"/>
                <w:noProof/>
              </w:rPr>
              <w:t>18.1. Реестр изменений, внесенных в доработанную и (или) актуализированную схему теплоснабжения</w:t>
            </w:r>
            <w:r w:rsidR="001015AF">
              <w:rPr>
                <w:noProof/>
                <w:webHidden/>
              </w:rPr>
              <w:tab/>
            </w:r>
            <w:r w:rsidR="001015AF">
              <w:rPr>
                <w:noProof/>
                <w:webHidden/>
              </w:rPr>
              <w:fldChar w:fldCharType="begin"/>
            </w:r>
            <w:r w:rsidR="001015AF">
              <w:rPr>
                <w:noProof/>
                <w:webHidden/>
              </w:rPr>
              <w:instrText xml:space="preserve"> PAGEREF _Toc192657494 \h </w:instrText>
            </w:r>
            <w:r w:rsidR="001015AF">
              <w:rPr>
                <w:noProof/>
                <w:webHidden/>
              </w:rPr>
            </w:r>
            <w:r w:rsidR="001015AF">
              <w:rPr>
                <w:noProof/>
                <w:webHidden/>
              </w:rPr>
              <w:fldChar w:fldCharType="separate"/>
            </w:r>
            <w:r w:rsidR="007E0B87">
              <w:rPr>
                <w:noProof/>
                <w:webHidden/>
              </w:rPr>
              <w:t>180</w:t>
            </w:r>
            <w:r w:rsidR="001015AF">
              <w:rPr>
                <w:noProof/>
                <w:webHidden/>
              </w:rPr>
              <w:fldChar w:fldCharType="end"/>
            </w:r>
          </w:hyperlink>
        </w:p>
        <w:p w14:paraId="58AD9BCD" w14:textId="0C040E7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5" w:history="1">
            <w:r w:rsidR="001015AF" w:rsidRPr="00984BAF">
              <w:rPr>
                <w:rStyle w:val="aff0"/>
                <w:noProof/>
              </w:rPr>
              <w:t>18.2 Сведения о том, какие мероприятия из утвержденной схемы теплоснабжения были выполнены за период, прошедший с даты утверждения схемы теплоснабжения</w:t>
            </w:r>
            <w:r w:rsidR="001015AF">
              <w:rPr>
                <w:noProof/>
                <w:webHidden/>
              </w:rPr>
              <w:tab/>
            </w:r>
            <w:r w:rsidR="001015AF">
              <w:rPr>
                <w:noProof/>
                <w:webHidden/>
              </w:rPr>
              <w:fldChar w:fldCharType="begin"/>
            </w:r>
            <w:r w:rsidR="001015AF">
              <w:rPr>
                <w:noProof/>
                <w:webHidden/>
              </w:rPr>
              <w:instrText xml:space="preserve"> PAGEREF _Toc192657495 \h </w:instrText>
            </w:r>
            <w:r w:rsidR="001015AF">
              <w:rPr>
                <w:noProof/>
                <w:webHidden/>
              </w:rPr>
            </w:r>
            <w:r w:rsidR="001015AF">
              <w:rPr>
                <w:noProof/>
                <w:webHidden/>
              </w:rPr>
              <w:fldChar w:fldCharType="separate"/>
            </w:r>
            <w:r w:rsidR="007E0B87">
              <w:rPr>
                <w:noProof/>
                <w:webHidden/>
              </w:rPr>
              <w:t>181</w:t>
            </w:r>
            <w:r w:rsidR="001015AF">
              <w:rPr>
                <w:noProof/>
                <w:webHidden/>
              </w:rPr>
              <w:fldChar w:fldCharType="end"/>
            </w:r>
          </w:hyperlink>
        </w:p>
        <w:p w14:paraId="173EFC4A" w14:textId="2B3A24D2" w:rsidR="001015AF" w:rsidRDefault="003155A1">
          <w:pPr>
            <w:pStyle w:val="14"/>
            <w:rPr>
              <w:rFonts w:asciiTheme="minorHAnsi" w:eastAsiaTheme="minorEastAsia" w:hAnsiTheme="minorHAnsi" w:cstheme="minorBidi"/>
              <w:kern w:val="2"/>
              <w:sz w:val="22"/>
              <w:szCs w:val="22"/>
              <w14:ligatures w14:val="standardContextual"/>
            </w:rPr>
          </w:pPr>
          <w:hyperlink w:anchor="_Toc192657496" w:history="1">
            <w:r w:rsidR="001015AF" w:rsidRPr="00984BAF">
              <w:rPr>
                <w:rStyle w:val="aff0"/>
              </w:rPr>
              <w:t>ГЛАВА 19 Порядок (план) действий по ликвидации последствий аварийных ситуаций в сфере теплоснабжения (в том числе с применением электронного моделирования аварийных ситуаций)</w:t>
            </w:r>
            <w:r w:rsidR="001015AF">
              <w:rPr>
                <w:webHidden/>
              </w:rPr>
              <w:tab/>
            </w:r>
            <w:r w:rsidR="001015AF">
              <w:rPr>
                <w:webHidden/>
              </w:rPr>
              <w:fldChar w:fldCharType="begin"/>
            </w:r>
            <w:r w:rsidR="001015AF">
              <w:rPr>
                <w:webHidden/>
              </w:rPr>
              <w:instrText xml:space="preserve"> PAGEREF _Toc192657496 \h </w:instrText>
            </w:r>
            <w:r w:rsidR="001015AF">
              <w:rPr>
                <w:webHidden/>
              </w:rPr>
            </w:r>
            <w:r w:rsidR="001015AF">
              <w:rPr>
                <w:webHidden/>
              </w:rPr>
              <w:fldChar w:fldCharType="separate"/>
            </w:r>
            <w:r w:rsidR="007E0B87">
              <w:rPr>
                <w:webHidden/>
              </w:rPr>
              <w:t>182</w:t>
            </w:r>
            <w:r w:rsidR="001015AF">
              <w:rPr>
                <w:webHidden/>
              </w:rPr>
              <w:fldChar w:fldCharType="end"/>
            </w:r>
          </w:hyperlink>
        </w:p>
        <w:p w14:paraId="66615D2D" w14:textId="422B1B08"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7" w:history="1">
            <w:r w:rsidR="001015AF" w:rsidRPr="00984BAF">
              <w:rPr>
                <w:rStyle w:val="aff0"/>
                <w:noProof/>
              </w:rPr>
              <w:t>19.1. Сценарии наиболее вероятных аварий и наиболее опасных по последствиям аварий, а также источники (места) их возникновения</w:t>
            </w:r>
            <w:r w:rsidR="001015AF">
              <w:rPr>
                <w:noProof/>
                <w:webHidden/>
              </w:rPr>
              <w:tab/>
            </w:r>
            <w:r w:rsidR="001015AF">
              <w:rPr>
                <w:noProof/>
                <w:webHidden/>
              </w:rPr>
              <w:fldChar w:fldCharType="begin"/>
            </w:r>
            <w:r w:rsidR="001015AF">
              <w:rPr>
                <w:noProof/>
                <w:webHidden/>
              </w:rPr>
              <w:instrText xml:space="preserve"> PAGEREF _Toc192657497 \h </w:instrText>
            </w:r>
            <w:r w:rsidR="001015AF">
              <w:rPr>
                <w:noProof/>
                <w:webHidden/>
              </w:rPr>
            </w:r>
            <w:r w:rsidR="001015AF">
              <w:rPr>
                <w:noProof/>
                <w:webHidden/>
              </w:rPr>
              <w:fldChar w:fldCharType="separate"/>
            </w:r>
            <w:r w:rsidR="007E0B87">
              <w:rPr>
                <w:noProof/>
                <w:webHidden/>
              </w:rPr>
              <w:t>182</w:t>
            </w:r>
            <w:r w:rsidR="001015AF">
              <w:rPr>
                <w:noProof/>
                <w:webHidden/>
              </w:rPr>
              <w:fldChar w:fldCharType="end"/>
            </w:r>
          </w:hyperlink>
        </w:p>
        <w:p w14:paraId="40406D53" w14:textId="3EC67979"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8" w:history="1">
            <w:r w:rsidR="001015AF" w:rsidRPr="00984BAF">
              <w:rPr>
                <w:rStyle w:val="aff0"/>
                <w:noProof/>
              </w:rPr>
              <w:t>19.2. Количество сил и средств, используемых для локализации и ликвидации последствий аварий на объекте теплоснабжения (далее - силы и средства)</w:t>
            </w:r>
            <w:r w:rsidR="001015AF">
              <w:rPr>
                <w:noProof/>
                <w:webHidden/>
              </w:rPr>
              <w:tab/>
            </w:r>
            <w:r w:rsidR="001015AF">
              <w:rPr>
                <w:noProof/>
                <w:webHidden/>
              </w:rPr>
              <w:fldChar w:fldCharType="begin"/>
            </w:r>
            <w:r w:rsidR="001015AF">
              <w:rPr>
                <w:noProof/>
                <w:webHidden/>
              </w:rPr>
              <w:instrText xml:space="preserve"> PAGEREF _Toc192657498 \h </w:instrText>
            </w:r>
            <w:r w:rsidR="001015AF">
              <w:rPr>
                <w:noProof/>
                <w:webHidden/>
              </w:rPr>
            </w:r>
            <w:r w:rsidR="001015AF">
              <w:rPr>
                <w:noProof/>
                <w:webHidden/>
              </w:rPr>
              <w:fldChar w:fldCharType="separate"/>
            </w:r>
            <w:r w:rsidR="007E0B87">
              <w:rPr>
                <w:noProof/>
                <w:webHidden/>
              </w:rPr>
              <w:t>186</w:t>
            </w:r>
            <w:r w:rsidR="001015AF">
              <w:rPr>
                <w:noProof/>
                <w:webHidden/>
              </w:rPr>
              <w:fldChar w:fldCharType="end"/>
            </w:r>
          </w:hyperlink>
        </w:p>
        <w:p w14:paraId="02AEEB2A" w14:textId="388E62FA"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499" w:history="1">
            <w:r w:rsidR="001015AF" w:rsidRPr="00984BAF">
              <w:rPr>
                <w:rStyle w:val="aff0"/>
                <w:noProof/>
              </w:rPr>
              <w:t>19.3. Порядок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sidR="001015AF">
              <w:rPr>
                <w:noProof/>
                <w:webHidden/>
              </w:rPr>
              <w:tab/>
            </w:r>
            <w:r w:rsidR="001015AF">
              <w:rPr>
                <w:noProof/>
                <w:webHidden/>
              </w:rPr>
              <w:fldChar w:fldCharType="begin"/>
            </w:r>
            <w:r w:rsidR="001015AF">
              <w:rPr>
                <w:noProof/>
                <w:webHidden/>
              </w:rPr>
              <w:instrText xml:space="preserve"> PAGEREF _Toc192657499 \h </w:instrText>
            </w:r>
            <w:r w:rsidR="001015AF">
              <w:rPr>
                <w:noProof/>
                <w:webHidden/>
              </w:rPr>
            </w:r>
            <w:r w:rsidR="001015AF">
              <w:rPr>
                <w:noProof/>
                <w:webHidden/>
              </w:rPr>
              <w:fldChar w:fldCharType="separate"/>
            </w:r>
            <w:r w:rsidR="007E0B87">
              <w:rPr>
                <w:noProof/>
                <w:webHidden/>
              </w:rPr>
              <w:t>186</w:t>
            </w:r>
            <w:r w:rsidR="001015AF">
              <w:rPr>
                <w:noProof/>
                <w:webHidden/>
              </w:rPr>
              <w:fldChar w:fldCharType="end"/>
            </w:r>
          </w:hyperlink>
        </w:p>
        <w:p w14:paraId="0B804DDA" w14:textId="09CBD536"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500" w:history="1">
            <w:r w:rsidR="001015AF" w:rsidRPr="00984BAF">
              <w:rPr>
                <w:rStyle w:val="aff0"/>
                <w:noProof/>
              </w:rPr>
              <w:t>19.4. Состав и дислокация сил и средств</w:t>
            </w:r>
            <w:r w:rsidR="001015AF">
              <w:rPr>
                <w:noProof/>
                <w:webHidden/>
              </w:rPr>
              <w:tab/>
            </w:r>
            <w:r w:rsidR="001015AF">
              <w:rPr>
                <w:noProof/>
                <w:webHidden/>
              </w:rPr>
              <w:fldChar w:fldCharType="begin"/>
            </w:r>
            <w:r w:rsidR="001015AF">
              <w:rPr>
                <w:noProof/>
                <w:webHidden/>
              </w:rPr>
              <w:instrText xml:space="preserve"> PAGEREF _Toc192657500 \h </w:instrText>
            </w:r>
            <w:r w:rsidR="001015AF">
              <w:rPr>
                <w:noProof/>
                <w:webHidden/>
              </w:rPr>
            </w:r>
            <w:r w:rsidR="001015AF">
              <w:rPr>
                <w:noProof/>
                <w:webHidden/>
              </w:rPr>
              <w:fldChar w:fldCharType="separate"/>
            </w:r>
            <w:r w:rsidR="007E0B87">
              <w:rPr>
                <w:noProof/>
                <w:webHidden/>
              </w:rPr>
              <w:t>188</w:t>
            </w:r>
            <w:r w:rsidR="001015AF">
              <w:rPr>
                <w:noProof/>
                <w:webHidden/>
              </w:rPr>
              <w:fldChar w:fldCharType="end"/>
            </w:r>
          </w:hyperlink>
        </w:p>
        <w:p w14:paraId="54376263" w14:textId="35251DE1"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501" w:history="1">
            <w:r w:rsidR="001015AF" w:rsidRPr="00984BAF">
              <w:rPr>
                <w:rStyle w:val="aff0"/>
                <w:noProof/>
              </w:rP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1015AF">
              <w:rPr>
                <w:noProof/>
                <w:webHidden/>
              </w:rPr>
              <w:tab/>
            </w:r>
            <w:r w:rsidR="001015AF">
              <w:rPr>
                <w:noProof/>
                <w:webHidden/>
              </w:rPr>
              <w:fldChar w:fldCharType="begin"/>
            </w:r>
            <w:r w:rsidR="001015AF">
              <w:rPr>
                <w:noProof/>
                <w:webHidden/>
              </w:rPr>
              <w:instrText xml:space="preserve"> PAGEREF _Toc192657501 \h </w:instrText>
            </w:r>
            <w:r w:rsidR="001015AF">
              <w:rPr>
                <w:noProof/>
                <w:webHidden/>
              </w:rPr>
            </w:r>
            <w:r w:rsidR="001015AF">
              <w:rPr>
                <w:noProof/>
                <w:webHidden/>
              </w:rPr>
              <w:fldChar w:fldCharType="separate"/>
            </w:r>
            <w:r w:rsidR="007E0B87">
              <w:rPr>
                <w:noProof/>
                <w:webHidden/>
              </w:rPr>
              <w:t>188</w:t>
            </w:r>
            <w:r w:rsidR="001015AF">
              <w:rPr>
                <w:noProof/>
                <w:webHidden/>
              </w:rPr>
              <w:fldChar w:fldCharType="end"/>
            </w:r>
          </w:hyperlink>
        </w:p>
        <w:p w14:paraId="6BC657A7" w14:textId="05FCECE2" w:rsidR="001015AF" w:rsidRDefault="003155A1">
          <w:pPr>
            <w:pStyle w:val="23"/>
            <w:rPr>
              <w:rFonts w:asciiTheme="minorHAnsi" w:eastAsiaTheme="minorEastAsia" w:hAnsiTheme="minorHAnsi" w:cstheme="minorBidi"/>
              <w:noProof/>
              <w:kern w:val="2"/>
              <w:sz w:val="22"/>
              <w:szCs w:val="22"/>
              <w:lang w:eastAsia="ru-RU"/>
              <w14:ligatures w14:val="standardContextual"/>
            </w:rPr>
          </w:pPr>
          <w:hyperlink w:anchor="_Toc192657502" w:history="1">
            <w:r w:rsidR="001015AF" w:rsidRPr="00984BAF">
              <w:rPr>
                <w:rStyle w:val="aff0"/>
                <w:noProof/>
              </w:rP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1015AF">
              <w:rPr>
                <w:noProof/>
                <w:webHidden/>
              </w:rPr>
              <w:tab/>
            </w:r>
            <w:r w:rsidR="001015AF">
              <w:rPr>
                <w:noProof/>
                <w:webHidden/>
              </w:rPr>
              <w:fldChar w:fldCharType="begin"/>
            </w:r>
            <w:r w:rsidR="001015AF">
              <w:rPr>
                <w:noProof/>
                <w:webHidden/>
              </w:rPr>
              <w:instrText xml:space="preserve"> PAGEREF _Toc192657502 \h </w:instrText>
            </w:r>
            <w:r w:rsidR="001015AF">
              <w:rPr>
                <w:noProof/>
                <w:webHidden/>
              </w:rPr>
            </w:r>
            <w:r w:rsidR="001015AF">
              <w:rPr>
                <w:noProof/>
                <w:webHidden/>
              </w:rPr>
              <w:fldChar w:fldCharType="separate"/>
            </w:r>
            <w:r w:rsidR="007E0B87">
              <w:rPr>
                <w:noProof/>
                <w:webHidden/>
              </w:rPr>
              <w:t>192</w:t>
            </w:r>
            <w:r w:rsidR="001015AF">
              <w:rPr>
                <w:noProof/>
                <w:webHidden/>
              </w:rPr>
              <w:fldChar w:fldCharType="end"/>
            </w:r>
          </w:hyperlink>
        </w:p>
        <w:p w14:paraId="139530B9" w14:textId="3BA8A7E0" w:rsidR="000C15C2" w:rsidRPr="009E4337" w:rsidRDefault="000C15C2">
          <w:r w:rsidRPr="009E4337">
            <w:rPr>
              <w:b/>
              <w:bCs/>
            </w:rPr>
            <w:fldChar w:fldCharType="end"/>
          </w:r>
        </w:p>
      </w:sdtContent>
    </w:sdt>
    <w:p w14:paraId="5A016C38" w14:textId="7697DF37" w:rsidR="000C15C2" w:rsidRPr="009E4337" w:rsidRDefault="00ED36C4" w:rsidP="000C15C2">
      <w:pPr>
        <w:pStyle w:val="14"/>
        <w:rPr>
          <w:rFonts w:asciiTheme="minorHAnsi" w:eastAsiaTheme="minorEastAsia" w:hAnsiTheme="minorHAnsi" w:cstheme="minorBidi"/>
          <w:kern w:val="2"/>
          <w:sz w:val="22"/>
          <w:szCs w:val="22"/>
          <w14:ligatures w14:val="standardContextual"/>
        </w:rPr>
      </w:pPr>
      <w:r w:rsidRPr="009E4337">
        <w:fldChar w:fldCharType="begin"/>
      </w:r>
      <w:r w:rsidRPr="009E4337">
        <w:instrText xml:space="preserve"> TOC \o "1-3" \h \z \u </w:instrText>
      </w:r>
      <w:r w:rsidRPr="009E4337">
        <w:fldChar w:fldCharType="separate"/>
      </w:r>
    </w:p>
    <w:p w14:paraId="5A472C39" w14:textId="5763E2FB" w:rsidR="000C15C2" w:rsidRPr="009E4337" w:rsidRDefault="000C15C2">
      <w:pPr>
        <w:pStyle w:val="23"/>
        <w:rPr>
          <w:rFonts w:asciiTheme="minorHAnsi" w:eastAsiaTheme="minorEastAsia" w:hAnsiTheme="minorHAnsi" w:cstheme="minorBidi"/>
          <w:noProof/>
          <w:kern w:val="2"/>
          <w:sz w:val="22"/>
          <w:szCs w:val="22"/>
          <w:lang w:eastAsia="ru-RU"/>
          <w14:ligatures w14:val="standardContextual"/>
        </w:rPr>
      </w:pPr>
    </w:p>
    <w:p w14:paraId="47366123" w14:textId="77786A82" w:rsidR="00214280" w:rsidRPr="009E4337" w:rsidRDefault="00ED36C4" w:rsidP="0006129B">
      <w:pPr>
        <w:pStyle w:val="32"/>
        <w:spacing w:line="240" w:lineRule="auto"/>
        <w:sectPr w:rsidR="00214280" w:rsidRPr="009E4337" w:rsidSect="004C5CD6">
          <w:footerReference w:type="default" r:id="rId36"/>
          <w:pgSz w:w="11906" w:h="16838"/>
          <w:pgMar w:top="1134" w:right="566" w:bottom="1134" w:left="1134" w:header="709" w:footer="709" w:gutter="0"/>
          <w:cols w:space="708"/>
          <w:docGrid w:linePitch="360"/>
        </w:sectPr>
      </w:pPr>
      <w:r w:rsidRPr="009E4337">
        <w:fldChar w:fldCharType="end"/>
      </w:r>
    </w:p>
    <w:p w14:paraId="0C395C60" w14:textId="77777777" w:rsidR="00E3281E" w:rsidRPr="009E4337" w:rsidRDefault="00214280" w:rsidP="00214280">
      <w:pPr>
        <w:pStyle w:val="32"/>
        <w:spacing w:line="240" w:lineRule="auto"/>
        <w:jc w:val="center"/>
        <w:rPr>
          <w:b/>
        </w:rPr>
      </w:pPr>
      <w:r w:rsidRPr="009E4337">
        <w:rPr>
          <w:b/>
        </w:rPr>
        <w:lastRenderedPageBreak/>
        <w:t>Перечень приложений</w:t>
      </w:r>
    </w:p>
    <w:p w14:paraId="0F998E7E" w14:textId="77777777" w:rsidR="00214280" w:rsidRPr="009E4337" w:rsidRDefault="00214280" w:rsidP="00214280"/>
    <w:p w14:paraId="7DA9E29B" w14:textId="494F0E09" w:rsidR="00AF205B" w:rsidRDefault="001B19BB" w:rsidP="00AF205B">
      <w:pPr>
        <w:ind w:firstLine="567"/>
      </w:pPr>
      <w:r w:rsidRPr="009E4337">
        <w:t xml:space="preserve">Приложение 1 – Схема теплоснабжения </w:t>
      </w:r>
      <w:r w:rsidR="00D2262C">
        <w:t>с. Зыково</w:t>
      </w:r>
      <w:r w:rsidR="002F681F" w:rsidRPr="009E4337">
        <w:t>.</w:t>
      </w:r>
    </w:p>
    <w:p w14:paraId="324B2ADC" w14:textId="77777777" w:rsidR="009F6872" w:rsidRPr="009E4337" w:rsidRDefault="009F6872" w:rsidP="00AF205B">
      <w:pPr>
        <w:ind w:firstLine="567"/>
      </w:pPr>
    </w:p>
    <w:p w14:paraId="507BD835" w14:textId="77777777" w:rsidR="00E3281E" w:rsidRPr="009E4337" w:rsidRDefault="00E3281E" w:rsidP="0006129B">
      <w:pPr>
        <w:pStyle w:val="1"/>
        <w:pageBreakBefore/>
        <w:spacing w:before="120"/>
        <w:rPr>
          <w:szCs w:val="24"/>
        </w:rPr>
      </w:pPr>
      <w:bookmarkStart w:id="136" w:name="_Toc158278598"/>
      <w:bookmarkStart w:id="137" w:name="_Toc192657284"/>
      <w:r w:rsidRPr="009E4337">
        <w:rPr>
          <w:szCs w:val="24"/>
        </w:rPr>
        <w:lastRenderedPageBreak/>
        <w:t>Введение</w:t>
      </w:r>
      <w:bookmarkEnd w:id="136"/>
      <w:bookmarkEnd w:id="137"/>
    </w:p>
    <w:p w14:paraId="3A2239F4" w14:textId="77777777" w:rsidR="0017461A" w:rsidRPr="009E4337" w:rsidRDefault="0017461A" w:rsidP="0006129B"/>
    <w:p w14:paraId="4E16112B" w14:textId="77777777" w:rsidR="00E3281E" w:rsidRPr="009E4337" w:rsidRDefault="00E3281E" w:rsidP="0006129B">
      <w:pPr>
        <w:ind w:firstLine="567"/>
      </w:pPr>
      <w:r w:rsidRPr="009E4337">
        <w:rPr>
          <w:bCs/>
        </w:rPr>
        <w:t>Схема теплоснабжения</w:t>
      </w:r>
      <w:r w:rsidRPr="009E4337">
        <w:t xml:space="preserve"> — документ, содержащий материалы по обоснованию эффективн</w:t>
      </w:r>
      <w:r w:rsidRPr="009E4337">
        <w:t>о</w:t>
      </w:r>
      <w:r w:rsidRPr="009E4337">
        <w:t>го и безопасного функционирования системы теплоснабжения, ее развития с учетом правового регулирования в области энергосбережения и повышения энергетической эффективности.</w:t>
      </w:r>
    </w:p>
    <w:p w14:paraId="3F9D7C0F" w14:textId="77777777" w:rsidR="00E3281E" w:rsidRPr="009E4337" w:rsidRDefault="00E3281E" w:rsidP="0006129B">
      <w:pPr>
        <w:ind w:firstLine="567"/>
      </w:pPr>
      <w:r w:rsidRPr="009E4337">
        <w:t>Система централизованного теплоснабжения представляет собой сложный технологич</w:t>
      </w:r>
      <w:r w:rsidRPr="009E4337">
        <w:t>е</w:t>
      </w:r>
      <w:r w:rsidRPr="009E4337">
        <w:t>ский объект с огромным количеством непростых задач, от правильного решения которых во многом зависят масштабы необходимых капитальных вложений в эти системы. Прогноз спроса на тепловую энергию основан на прогнозировании развития населенного пункта, в первую оч</w:t>
      </w:r>
      <w:r w:rsidRPr="009E4337">
        <w:t>е</w:t>
      </w:r>
      <w:r w:rsidRPr="009E4337">
        <w:t>редь его градостроительной деятельности, определённой генеральным планом.</w:t>
      </w:r>
    </w:p>
    <w:p w14:paraId="17AD1256" w14:textId="77777777" w:rsidR="00E3281E" w:rsidRPr="009E4337" w:rsidRDefault="00E3281E" w:rsidP="0006129B">
      <w:pPr>
        <w:ind w:firstLine="567"/>
      </w:pPr>
      <w:r w:rsidRPr="009E4337">
        <w:t>Рассмотрение</w:t>
      </w:r>
      <w:r w:rsidR="0094485C" w:rsidRPr="009E4337">
        <w:t xml:space="preserve"> </w:t>
      </w:r>
      <w:r w:rsidRPr="009E4337">
        <w:t>проблемы</w:t>
      </w:r>
      <w:r w:rsidR="0094485C" w:rsidRPr="009E4337">
        <w:t xml:space="preserve"> </w:t>
      </w:r>
      <w:r w:rsidRPr="009E4337">
        <w:t>начинается</w:t>
      </w:r>
      <w:r w:rsidR="0094485C" w:rsidRPr="009E4337">
        <w:t xml:space="preserve"> </w:t>
      </w:r>
      <w:r w:rsidRPr="009E4337">
        <w:t>на</w:t>
      </w:r>
      <w:r w:rsidR="0094485C" w:rsidRPr="009E4337">
        <w:t xml:space="preserve"> </w:t>
      </w:r>
      <w:r w:rsidRPr="009E4337">
        <w:t>стадии</w:t>
      </w:r>
      <w:r w:rsidR="0094485C" w:rsidRPr="009E4337">
        <w:t xml:space="preserve"> </w:t>
      </w:r>
      <w:r w:rsidRPr="009E4337">
        <w:t>разработки</w:t>
      </w:r>
      <w:r w:rsidR="0094485C" w:rsidRPr="009E4337">
        <w:t xml:space="preserve"> </w:t>
      </w:r>
      <w:r w:rsidRPr="009E4337">
        <w:t>генеральных</w:t>
      </w:r>
      <w:r w:rsidR="0094485C" w:rsidRPr="009E4337">
        <w:t xml:space="preserve"> </w:t>
      </w:r>
      <w:r w:rsidRPr="009E4337">
        <w:t>планов</w:t>
      </w:r>
      <w:r w:rsidR="0094485C" w:rsidRPr="009E4337">
        <w:t xml:space="preserve"> </w:t>
      </w:r>
      <w:r w:rsidRPr="009E4337">
        <w:t>в</w:t>
      </w:r>
      <w:r w:rsidR="0094485C" w:rsidRPr="009E4337">
        <w:t xml:space="preserve"> </w:t>
      </w:r>
      <w:r w:rsidRPr="009E4337">
        <w:t>самом</w:t>
      </w:r>
      <w:r w:rsidR="0094485C" w:rsidRPr="009E4337">
        <w:t xml:space="preserve"> </w:t>
      </w:r>
      <w:r w:rsidRPr="009E4337">
        <w:t>о</w:t>
      </w:r>
      <w:r w:rsidRPr="009E4337">
        <w:t>б</w:t>
      </w:r>
      <w:r w:rsidRPr="009E4337">
        <w:t>щем</w:t>
      </w:r>
      <w:r w:rsidR="0094485C" w:rsidRPr="009E4337">
        <w:t xml:space="preserve"> </w:t>
      </w:r>
      <w:r w:rsidRPr="009E4337">
        <w:t>виде</w:t>
      </w:r>
      <w:r w:rsidR="0094485C" w:rsidRPr="009E4337">
        <w:t xml:space="preserve"> </w:t>
      </w:r>
      <w:r w:rsidRPr="009E4337">
        <w:t>совместно</w:t>
      </w:r>
      <w:r w:rsidR="0094485C" w:rsidRPr="009E4337">
        <w:t xml:space="preserve"> </w:t>
      </w:r>
      <w:r w:rsidRPr="009E4337">
        <w:t>с</w:t>
      </w:r>
      <w:r w:rsidR="0094485C" w:rsidRPr="009E4337">
        <w:t xml:space="preserve"> </w:t>
      </w:r>
      <w:r w:rsidRPr="009E4337">
        <w:t>другими вопросами</w:t>
      </w:r>
      <w:r w:rsidR="0094485C" w:rsidRPr="009E4337">
        <w:t xml:space="preserve"> </w:t>
      </w:r>
      <w:r w:rsidRPr="009E4337">
        <w:t>инфраструктуры,</w:t>
      </w:r>
      <w:r w:rsidR="0094485C" w:rsidRPr="009E4337">
        <w:t xml:space="preserve"> </w:t>
      </w:r>
      <w:r w:rsidRPr="009E4337">
        <w:t>и</w:t>
      </w:r>
      <w:r w:rsidR="0094485C" w:rsidRPr="009E4337">
        <w:t xml:space="preserve"> </w:t>
      </w:r>
      <w:r w:rsidRPr="009E4337">
        <w:t>такие</w:t>
      </w:r>
      <w:r w:rsidR="0094485C" w:rsidRPr="009E4337">
        <w:t xml:space="preserve"> </w:t>
      </w:r>
      <w:r w:rsidRPr="009E4337">
        <w:t>решения</w:t>
      </w:r>
      <w:r w:rsidR="0094485C" w:rsidRPr="009E4337">
        <w:t xml:space="preserve"> </w:t>
      </w:r>
      <w:r w:rsidRPr="009E4337">
        <w:t>носят</w:t>
      </w:r>
      <w:r w:rsidR="0094485C" w:rsidRPr="009E4337">
        <w:t xml:space="preserve"> </w:t>
      </w:r>
      <w:r w:rsidRPr="009E4337">
        <w:t>предвар</w:t>
      </w:r>
      <w:r w:rsidRPr="009E4337">
        <w:t>и</w:t>
      </w:r>
      <w:r w:rsidRPr="009E4337">
        <w:t>тельный</w:t>
      </w:r>
      <w:r w:rsidR="0094485C" w:rsidRPr="009E4337">
        <w:t xml:space="preserve"> </w:t>
      </w:r>
      <w:r w:rsidRPr="009E4337">
        <w:t xml:space="preserve">характер. </w:t>
      </w:r>
    </w:p>
    <w:p w14:paraId="65A51A46" w14:textId="77777777" w:rsidR="00E3281E" w:rsidRPr="009E4337" w:rsidRDefault="00E3281E" w:rsidP="0006129B">
      <w:pPr>
        <w:ind w:firstLine="567"/>
      </w:pPr>
      <w:r w:rsidRPr="009E4337">
        <w:t>Конечной целью грамотно организованной схемы теплоснабжения является:</w:t>
      </w:r>
    </w:p>
    <w:p w14:paraId="09EDCFA4" w14:textId="77777777" w:rsidR="00E3281E" w:rsidRPr="009E4337" w:rsidRDefault="00444AFD" w:rsidP="0006129B">
      <w:pPr>
        <w:ind w:firstLine="567"/>
      </w:pPr>
      <w:r w:rsidRPr="009E4337">
        <w:t>1)</w:t>
      </w:r>
      <w:r w:rsidR="00E3281E" w:rsidRPr="009E4337">
        <w:t xml:space="preserve"> определение направления развития системы теплоснабжения на расчетный период;</w:t>
      </w:r>
    </w:p>
    <w:p w14:paraId="034382C0" w14:textId="77777777" w:rsidR="00E3281E" w:rsidRPr="009E4337" w:rsidRDefault="00444AFD" w:rsidP="0006129B">
      <w:pPr>
        <w:ind w:firstLine="567"/>
      </w:pPr>
      <w:r w:rsidRPr="009E4337">
        <w:t>2)</w:t>
      </w:r>
      <w:r w:rsidR="00E3281E" w:rsidRPr="009E4337">
        <w:t xml:space="preserve"> определение экономической целесообразности и экологической возможности строител</w:t>
      </w:r>
      <w:r w:rsidR="00E3281E" w:rsidRPr="009E4337">
        <w:t>ь</w:t>
      </w:r>
      <w:r w:rsidR="00E3281E" w:rsidRPr="009E4337">
        <w:t xml:space="preserve">ства </w:t>
      </w:r>
      <w:proofErr w:type="gramStart"/>
      <w:r w:rsidR="00E3281E" w:rsidRPr="009E4337">
        <w:t>новых</w:t>
      </w:r>
      <w:proofErr w:type="gramEnd"/>
      <w:r w:rsidR="00E3281E" w:rsidRPr="009E4337">
        <w:t>, расширения и реконструкции действующих теплоисточников;</w:t>
      </w:r>
    </w:p>
    <w:p w14:paraId="4FFBADC1" w14:textId="77777777" w:rsidR="00E3281E" w:rsidRPr="009E4337" w:rsidRDefault="00444AFD" w:rsidP="0006129B">
      <w:pPr>
        <w:ind w:firstLine="567"/>
      </w:pPr>
      <w:r w:rsidRPr="009E4337">
        <w:t>3)</w:t>
      </w:r>
      <w:r w:rsidR="00E3281E" w:rsidRPr="009E4337">
        <w:t xml:space="preserve"> снижение издержек производства, передачи и себестоимости любого вида энергии;</w:t>
      </w:r>
    </w:p>
    <w:p w14:paraId="0545B330" w14:textId="77777777" w:rsidR="00E3281E" w:rsidRPr="009E4337" w:rsidRDefault="00444AFD" w:rsidP="0006129B">
      <w:pPr>
        <w:ind w:firstLine="567"/>
      </w:pPr>
      <w:r w:rsidRPr="009E4337">
        <w:t>4)</w:t>
      </w:r>
      <w:r w:rsidR="00E3281E" w:rsidRPr="009E4337">
        <w:t xml:space="preserve"> повышение качества предоставляемых энергоресурсов;</w:t>
      </w:r>
    </w:p>
    <w:p w14:paraId="5DF7FC65" w14:textId="77777777" w:rsidR="00E3281E" w:rsidRPr="009E4337" w:rsidRDefault="00444AFD" w:rsidP="0006129B">
      <w:pPr>
        <w:ind w:firstLine="567"/>
      </w:pPr>
      <w:r w:rsidRPr="009E4337">
        <w:t>5)</w:t>
      </w:r>
      <w:r w:rsidR="00E3281E" w:rsidRPr="009E4337">
        <w:t xml:space="preserve"> увеличение прибыли самого предприятия.</w:t>
      </w:r>
    </w:p>
    <w:p w14:paraId="0D9AA53B" w14:textId="77777777" w:rsidR="00E3281E" w:rsidRPr="009E4337" w:rsidRDefault="00E3281E" w:rsidP="0006129B">
      <w:pPr>
        <w:ind w:firstLine="567"/>
      </w:pPr>
      <w:r w:rsidRPr="009E4337">
        <w:t xml:space="preserve">Значительный потенциал экономии и рост стоимости энергоресурсов делают проблему </w:t>
      </w:r>
      <w:proofErr w:type="spellStart"/>
      <w:r w:rsidRPr="009E4337">
        <w:t>энергоресурсосбережения</w:t>
      </w:r>
      <w:proofErr w:type="spellEnd"/>
      <w:r w:rsidRPr="009E4337">
        <w:t xml:space="preserve"> весьма актуальной.</w:t>
      </w:r>
    </w:p>
    <w:p w14:paraId="00C1898D" w14:textId="77777777" w:rsidR="00E3281E" w:rsidRPr="009E4337" w:rsidRDefault="00E3281E" w:rsidP="0006129B">
      <w:pPr>
        <w:ind w:firstLine="567"/>
      </w:pPr>
      <w:r w:rsidRPr="009E4337">
        <w:t>Схемы разрабатываются на основе анализа фактических тепловых нагрузок потребителей с учётом перспективного развития</w:t>
      </w:r>
      <w:r w:rsidRPr="009E4337">
        <w:rPr>
          <w:b/>
        </w:rPr>
        <w:t>,</w:t>
      </w:r>
      <w:r w:rsidRPr="009E4337">
        <w:t xml:space="preserve"> оценки состояния</w:t>
      </w:r>
      <w:r w:rsidR="0094485C" w:rsidRPr="009E4337">
        <w:t xml:space="preserve"> </w:t>
      </w:r>
      <w:r w:rsidRPr="009E4337">
        <w:t>существующих источников тепла и тепловых сетей и возможности их дальнейшего использования, рассмотрения вопросов надёжности, эк</w:t>
      </w:r>
      <w:r w:rsidRPr="009E4337">
        <w:t>о</w:t>
      </w:r>
      <w:r w:rsidRPr="009E4337">
        <w:t>номичности.</w:t>
      </w:r>
    </w:p>
    <w:p w14:paraId="1BC693C8" w14:textId="77777777" w:rsidR="005F390E" w:rsidRPr="009E4337" w:rsidRDefault="005F390E" w:rsidP="0006129B">
      <w:pPr>
        <w:ind w:firstLine="567"/>
      </w:pPr>
      <w:r w:rsidRPr="009E4337">
        <w:t xml:space="preserve">Основные принципы разработки схемы теплоснабжения: </w:t>
      </w:r>
    </w:p>
    <w:p w14:paraId="2C2023EB" w14:textId="77777777" w:rsidR="005F390E" w:rsidRPr="009E4337" w:rsidRDefault="00444AFD" w:rsidP="0006129B">
      <w:pPr>
        <w:ind w:firstLine="567"/>
      </w:pPr>
      <w:r w:rsidRPr="009E4337">
        <w:t>1</w:t>
      </w:r>
      <w:r w:rsidR="005F390E" w:rsidRPr="009E4337">
        <w:t xml:space="preserve">) обеспечение безопасности и надежности теплоснабжения потребителей в соответствии с требованиями технических регламентов; </w:t>
      </w:r>
    </w:p>
    <w:p w14:paraId="680EBF8E" w14:textId="77777777" w:rsidR="005F390E" w:rsidRPr="009E4337" w:rsidRDefault="00444AFD" w:rsidP="0006129B">
      <w:pPr>
        <w:ind w:firstLine="567"/>
      </w:pPr>
      <w:r w:rsidRPr="009E4337">
        <w:t>2</w:t>
      </w:r>
      <w:r w:rsidR="005F390E" w:rsidRPr="009E4337">
        <w:t>)</w:t>
      </w:r>
      <w:r w:rsidR="00851204" w:rsidRPr="009E4337">
        <w:t xml:space="preserve"> </w:t>
      </w:r>
      <w:r w:rsidR="005F390E" w:rsidRPr="009E4337">
        <w:t>обеспечение</w:t>
      </w:r>
      <w:r w:rsidR="00851204" w:rsidRPr="009E4337">
        <w:t xml:space="preserve"> </w:t>
      </w:r>
      <w:r w:rsidR="005F390E" w:rsidRPr="009E4337">
        <w:t>энергетической</w:t>
      </w:r>
      <w:r w:rsidR="00851204" w:rsidRPr="009E4337">
        <w:t xml:space="preserve"> </w:t>
      </w:r>
      <w:r w:rsidR="005F390E" w:rsidRPr="009E4337">
        <w:t>эффективности</w:t>
      </w:r>
      <w:r w:rsidR="00851204" w:rsidRPr="009E4337">
        <w:t xml:space="preserve"> </w:t>
      </w:r>
      <w:r w:rsidR="005F390E" w:rsidRPr="009E4337">
        <w:t>теплоснабжения</w:t>
      </w:r>
      <w:r w:rsidR="00851204" w:rsidRPr="009E4337">
        <w:t xml:space="preserve"> </w:t>
      </w:r>
      <w:r w:rsidR="005F390E" w:rsidRPr="009E4337">
        <w:t>и</w:t>
      </w:r>
      <w:r w:rsidR="00851204" w:rsidRPr="009E4337">
        <w:t xml:space="preserve"> </w:t>
      </w:r>
      <w:r w:rsidR="005F390E" w:rsidRPr="009E4337">
        <w:t>потребления</w:t>
      </w:r>
      <w:r w:rsidR="00851204" w:rsidRPr="009E4337">
        <w:t xml:space="preserve"> </w:t>
      </w:r>
      <w:r w:rsidR="005F390E" w:rsidRPr="009E4337">
        <w:t xml:space="preserve">тепловой энергии с учетом требований, установленных федеральными законами; </w:t>
      </w:r>
    </w:p>
    <w:p w14:paraId="18D7903B" w14:textId="77777777" w:rsidR="005F390E" w:rsidRPr="009E4337" w:rsidRDefault="00444AFD" w:rsidP="0006129B">
      <w:pPr>
        <w:ind w:firstLine="567"/>
      </w:pPr>
      <w:r w:rsidRPr="009E4337">
        <w:t>3</w:t>
      </w:r>
      <w:r w:rsidR="005F390E" w:rsidRPr="009E4337">
        <w:t>)</w:t>
      </w:r>
      <w:r w:rsidR="00851204" w:rsidRPr="009E4337">
        <w:t xml:space="preserve"> </w:t>
      </w:r>
      <w:r w:rsidR="005F390E" w:rsidRPr="009E4337">
        <w:t>обеспечение</w:t>
      </w:r>
      <w:r w:rsidR="00851204" w:rsidRPr="009E4337">
        <w:t xml:space="preserve"> </w:t>
      </w:r>
      <w:r w:rsidR="005F390E" w:rsidRPr="009E4337">
        <w:t>приоритетного</w:t>
      </w:r>
      <w:r w:rsidR="00851204" w:rsidRPr="009E4337">
        <w:t xml:space="preserve"> </w:t>
      </w:r>
      <w:r w:rsidR="005F390E" w:rsidRPr="009E4337">
        <w:t>использования</w:t>
      </w:r>
      <w:r w:rsidR="00851204" w:rsidRPr="009E4337">
        <w:t xml:space="preserve"> </w:t>
      </w:r>
      <w:r w:rsidR="005F390E" w:rsidRPr="009E4337">
        <w:t>комбинированной</w:t>
      </w:r>
      <w:r w:rsidR="00851204" w:rsidRPr="009E4337">
        <w:t xml:space="preserve"> </w:t>
      </w:r>
      <w:r w:rsidR="005F390E" w:rsidRPr="009E4337">
        <w:t>выработки</w:t>
      </w:r>
      <w:r w:rsidR="00851204" w:rsidRPr="009E4337">
        <w:t xml:space="preserve"> </w:t>
      </w:r>
      <w:r w:rsidR="005F390E" w:rsidRPr="009E4337">
        <w:t>тепловой</w:t>
      </w:r>
      <w:r w:rsidR="00851204" w:rsidRPr="009E4337">
        <w:t xml:space="preserve"> </w:t>
      </w:r>
      <w:r w:rsidR="005F390E" w:rsidRPr="009E4337">
        <w:t>и электрической</w:t>
      </w:r>
      <w:r w:rsidR="00851204" w:rsidRPr="009E4337">
        <w:t xml:space="preserve"> </w:t>
      </w:r>
      <w:r w:rsidR="005F390E" w:rsidRPr="009E4337">
        <w:t>энергии</w:t>
      </w:r>
      <w:r w:rsidR="00851204" w:rsidRPr="009E4337">
        <w:t xml:space="preserve"> </w:t>
      </w:r>
      <w:r w:rsidR="005F390E" w:rsidRPr="009E4337">
        <w:t>для</w:t>
      </w:r>
      <w:r w:rsidR="00851204" w:rsidRPr="009E4337">
        <w:t xml:space="preserve"> </w:t>
      </w:r>
      <w:r w:rsidR="005F390E" w:rsidRPr="009E4337">
        <w:t>организации</w:t>
      </w:r>
      <w:r w:rsidR="00851204" w:rsidRPr="009E4337">
        <w:t xml:space="preserve"> </w:t>
      </w:r>
      <w:r w:rsidR="005F390E" w:rsidRPr="009E4337">
        <w:t>теплоснабжения</w:t>
      </w:r>
      <w:r w:rsidR="00851204" w:rsidRPr="009E4337">
        <w:t xml:space="preserve"> </w:t>
      </w:r>
      <w:r w:rsidR="005F390E" w:rsidRPr="009E4337">
        <w:t>с</w:t>
      </w:r>
      <w:r w:rsidR="00851204" w:rsidRPr="009E4337">
        <w:t xml:space="preserve"> </w:t>
      </w:r>
      <w:r w:rsidR="005F390E" w:rsidRPr="009E4337">
        <w:t>учетом</w:t>
      </w:r>
      <w:r w:rsidR="00851204" w:rsidRPr="009E4337">
        <w:t xml:space="preserve"> </w:t>
      </w:r>
      <w:r w:rsidR="005F390E" w:rsidRPr="009E4337">
        <w:t>экономической обоснованн</w:t>
      </w:r>
      <w:r w:rsidR="005F390E" w:rsidRPr="009E4337">
        <w:t>о</w:t>
      </w:r>
      <w:r w:rsidR="005F390E" w:rsidRPr="009E4337">
        <w:t xml:space="preserve">сти; </w:t>
      </w:r>
    </w:p>
    <w:p w14:paraId="20C4D6F1" w14:textId="77777777" w:rsidR="005F390E" w:rsidRPr="009E4337" w:rsidRDefault="00444AFD" w:rsidP="0006129B">
      <w:pPr>
        <w:ind w:firstLine="567"/>
      </w:pPr>
      <w:r w:rsidRPr="009E4337">
        <w:t>4</w:t>
      </w:r>
      <w:r w:rsidR="005F390E" w:rsidRPr="009E4337">
        <w:t>)</w:t>
      </w:r>
      <w:r w:rsidR="00851204" w:rsidRPr="009E4337">
        <w:t xml:space="preserve"> </w:t>
      </w:r>
      <w:r w:rsidR="005F390E" w:rsidRPr="009E4337">
        <w:t>соблюдение</w:t>
      </w:r>
      <w:r w:rsidR="00851204" w:rsidRPr="009E4337">
        <w:t xml:space="preserve"> </w:t>
      </w:r>
      <w:r w:rsidR="005F390E" w:rsidRPr="009E4337">
        <w:t>баланса</w:t>
      </w:r>
      <w:r w:rsidR="00851204" w:rsidRPr="009E4337">
        <w:t xml:space="preserve"> </w:t>
      </w:r>
      <w:r w:rsidR="005F390E" w:rsidRPr="009E4337">
        <w:t>экономических</w:t>
      </w:r>
      <w:r w:rsidR="00851204" w:rsidRPr="009E4337">
        <w:t xml:space="preserve"> </w:t>
      </w:r>
      <w:r w:rsidR="005F390E" w:rsidRPr="009E4337">
        <w:t>интересов</w:t>
      </w:r>
      <w:r w:rsidR="00851204" w:rsidRPr="009E4337">
        <w:t xml:space="preserve"> </w:t>
      </w:r>
      <w:r w:rsidR="005F390E" w:rsidRPr="009E4337">
        <w:t>теплоснабжающих</w:t>
      </w:r>
      <w:r w:rsidR="00851204" w:rsidRPr="009E4337">
        <w:t xml:space="preserve"> </w:t>
      </w:r>
      <w:r w:rsidR="005F390E" w:rsidRPr="009E4337">
        <w:t>организаций</w:t>
      </w:r>
      <w:r w:rsidR="00851204" w:rsidRPr="009E4337">
        <w:t xml:space="preserve"> </w:t>
      </w:r>
      <w:r w:rsidR="005F390E" w:rsidRPr="009E4337">
        <w:t>и интер</w:t>
      </w:r>
      <w:r w:rsidR="005F390E" w:rsidRPr="009E4337">
        <w:t>е</w:t>
      </w:r>
      <w:r w:rsidR="005F390E" w:rsidRPr="009E4337">
        <w:t xml:space="preserve">сов потребителей; </w:t>
      </w:r>
    </w:p>
    <w:p w14:paraId="3A76952C" w14:textId="77777777" w:rsidR="005F390E" w:rsidRPr="009E4337" w:rsidRDefault="00444AFD" w:rsidP="0006129B">
      <w:pPr>
        <w:ind w:firstLine="567"/>
      </w:pPr>
      <w:r w:rsidRPr="009E4337">
        <w:t>5</w:t>
      </w:r>
      <w:r w:rsidR="005F390E" w:rsidRPr="009E4337">
        <w:t xml:space="preserve">) минимизация затрат на теплоснабжение в расчете на единицу потребляемой тепловой энергии для потребителя в долгосрочной перспективе; </w:t>
      </w:r>
    </w:p>
    <w:p w14:paraId="7245869B" w14:textId="77777777" w:rsidR="005F390E" w:rsidRPr="009E4337" w:rsidRDefault="00444AFD" w:rsidP="0006129B">
      <w:pPr>
        <w:ind w:firstLine="567"/>
      </w:pPr>
      <w:r w:rsidRPr="009E4337">
        <w:t>6</w:t>
      </w:r>
      <w:r w:rsidR="005F390E" w:rsidRPr="009E4337">
        <w:t>)</w:t>
      </w:r>
      <w:r w:rsidR="00851204" w:rsidRPr="009E4337">
        <w:t xml:space="preserve"> </w:t>
      </w:r>
      <w:r w:rsidR="005F390E" w:rsidRPr="009E4337">
        <w:t>обеспечение</w:t>
      </w:r>
      <w:r w:rsidR="00851204" w:rsidRPr="009E4337">
        <w:t xml:space="preserve"> </w:t>
      </w:r>
      <w:r w:rsidR="005F390E" w:rsidRPr="009E4337">
        <w:t>недискриминационных</w:t>
      </w:r>
      <w:r w:rsidR="00851204" w:rsidRPr="009E4337">
        <w:t xml:space="preserve"> </w:t>
      </w:r>
      <w:r w:rsidR="005F390E" w:rsidRPr="009E4337">
        <w:t>и</w:t>
      </w:r>
      <w:r w:rsidR="00851204" w:rsidRPr="009E4337">
        <w:t xml:space="preserve"> </w:t>
      </w:r>
      <w:r w:rsidR="005F390E" w:rsidRPr="009E4337">
        <w:t>стабильных</w:t>
      </w:r>
      <w:r w:rsidR="00851204" w:rsidRPr="009E4337">
        <w:t xml:space="preserve"> </w:t>
      </w:r>
      <w:r w:rsidR="005F390E" w:rsidRPr="009E4337">
        <w:t>условий</w:t>
      </w:r>
      <w:r w:rsidR="00851204" w:rsidRPr="009E4337">
        <w:t xml:space="preserve"> </w:t>
      </w:r>
      <w:r w:rsidR="005F390E" w:rsidRPr="009E4337">
        <w:t>осуществления предприним</w:t>
      </w:r>
      <w:r w:rsidR="005F390E" w:rsidRPr="009E4337">
        <w:t>а</w:t>
      </w:r>
      <w:r w:rsidR="005F390E" w:rsidRPr="009E4337">
        <w:t xml:space="preserve">тельской деятельности в сфере теплоснабжения; </w:t>
      </w:r>
    </w:p>
    <w:p w14:paraId="7049EF67" w14:textId="77777777" w:rsidR="005F390E" w:rsidRPr="009E4337" w:rsidRDefault="00444AFD" w:rsidP="0006129B">
      <w:pPr>
        <w:ind w:firstLine="567"/>
      </w:pPr>
      <w:r w:rsidRPr="009E4337">
        <w:t>7</w:t>
      </w:r>
      <w:r w:rsidR="005F390E" w:rsidRPr="009E4337">
        <w:t xml:space="preserve">) согласование схем теплоснабжения с иными программами развития сетей инженерно-технического обеспечения. </w:t>
      </w:r>
    </w:p>
    <w:p w14:paraId="5F722F70" w14:textId="39FB986A" w:rsidR="005F390E" w:rsidRPr="009E4337" w:rsidRDefault="00373979" w:rsidP="0006129B">
      <w:pPr>
        <w:ind w:firstLine="567"/>
      </w:pPr>
      <w:r w:rsidRPr="009E4337">
        <w:t xml:space="preserve">При актуализации </w:t>
      </w:r>
      <w:r w:rsidR="005F390E" w:rsidRPr="009E4337">
        <w:t>схемы</w:t>
      </w:r>
      <w:r w:rsidR="00851204" w:rsidRPr="009E4337">
        <w:t xml:space="preserve"> </w:t>
      </w:r>
      <w:r w:rsidR="005F390E" w:rsidRPr="009E4337">
        <w:t>теплоснабжения</w:t>
      </w:r>
      <w:r w:rsidR="00851204" w:rsidRPr="009E4337">
        <w:t xml:space="preserve"> </w:t>
      </w:r>
      <w:r w:rsidR="005F390E" w:rsidRPr="009E4337">
        <w:t>использовались</w:t>
      </w:r>
      <w:r w:rsidR="00851204" w:rsidRPr="009E4337">
        <w:t xml:space="preserve"> </w:t>
      </w:r>
      <w:r w:rsidR="005F390E" w:rsidRPr="009E4337">
        <w:t>исходные</w:t>
      </w:r>
      <w:r w:rsidR="00851204" w:rsidRPr="009E4337">
        <w:t xml:space="preserve"> </w:t>
      </w:r>
      <w:r w:rsidR="005F390E" w:rsidRPr="009E4337">
        <w:t>данные предоставле</w:t>
      </w:r>
      <w:r w:rsidR="005F390E" w:rsidRPr="009E4337">
        <w:t>н</w:t>
      </w:r>
      <w:r w:rsidR="005F390E" w:rsidRPr="009E4337">
        <w:t>ные</w:t>
      </w:r>
      <w:r w:rsidR="00851204" w:rsidRPr="009E4337">
        <w:t xml:space="preserve"> </w:t>
      </w:r>
      <w:r w:rsidR="005F390E" w:rsidRPr="009E4337">
        <w:t>администрацией</w:t>
      </w:r>
      <w:r w:rsidR="00851204" w:rsidRPr="009E4337">
        <w:t xml:space="preserve"> </w:t>
      </w:r>
      <w:r w:rsidR="006B660B" w:rsidRPr="009E4337">
        <w:t>муниципального образования</w:t>
      </w:r>
      <w:r w:rsidR="00851204" w:rsidRPr="009E4337">
        <w:t xml:space="preserve"> </w:t>
      </w:r>
      <w:r w:rsidR="005F390E" w:rsidRPr="009E4337">
        <w:t xml:space="preserve">и теплоснабжающими организациями, в том числе следующие документы и источники: </w:t>
      </w:r>
    </w:p>
    <w:p w14:paraId="3A92C09E" w14:textId="77777777" w:rsidR="0017461A" w:rsidRPr="009E4337" w:rsidRDefault="0017461A" w:rsidP="0006129B">
      <w:pPr>
        <w:ind w:firstLine="567"/>
      </w:pPr>
    </w:p>
    <w:p w14:paraId="2AF43A94" w14:textId="77777777" w:rsidR="008F7A0C" w:rsidRPr="009E4337" w:rsidRDefault="008F7A0C" w:rsidP="0006129B">
      <w:pPr>
        <w:ind w:firstLine="567"/>
      </w:pPr>
      <w:r w:rsidRPr="009E4337">
        <w:t xml:space="preserve">1) Генеральный план </w:t>
      </w:r>
      <w:r w:rsidR="00D458C1" w:rsidRPr="009E4337">
        <w:t>развития муниципального образования</w:t>
      </w:r>
      <w:r w:rsidRPr="009E4337">
        <w:t xml:space="preserve">; </w:t>
      </w:r>
    </w:p>
    <w:p w14:paraId="7677F6AF" w14:textId="77777777" w:rsidR="008F7A0C" w:rsidRPr="009E4337" w:rsidRDefault="00D458C1" w:rsidP="0006129B">
      <w:pPr>
        <w:ind w:firstLine="567"/>
      </w:pPr>
      <w:r w:rsidRPr="009E4337">
        <w:t>2) материалы ранее утвержденных</w:t>
      </w:r>
      <w:r w:rsidR="008F7A0C" w:rsidRPr="009E4337">
        <w:t xml:space="preserve"> сх</w:t>
      </w:r>
      <w:r w:rsidRPr="009E4337">
        <w:t>ем</w:t>
      </w:r>
      <w:r w:rsidR="008F7A0C" w:rsidRPr="009E4337">
        <w:t xml:space="preserve"> теплоснабжения; </w:t>
      </w:r>
    </w:p>
    <w:p w14:paraId="733F9D3E" w14:textId="77777777" w:rsidR="008F7A0C" w:rsidRPr="009E4337" w:rsidRDefault="008F7A0C" w:rsidP="0006129B">
      <w:pPr>
        <w:ind w:firstLine="567"/>
      </w:pPr>
      <w:r w:rsidRPr="009E4337">
        <w:t>3) температурные графики, схемы сетей теплоснабжения, технологические схемы источн</w:t>
      </w:r>
      <w:r w:rsidRPr="009E4337">
        <w:t>и</w:t>
      </w:r>
      <w:r w:rsidRPr="009E4337">
        <w:t>ков тепловой энергии, сведения по основному оборудованию, данные по присоединенной тепл</w:t>
      </w:r>
      <w:r w:rsidRPr="009E4337">
        <w:t>о</w:t>
      </w:r>
      <w:r w:rsidRPr="009E4337">
        <w:t xml:space="preserve">вой нагрузке и т.п.; </w:t>
      </w:r>
    </w:p>
    <w:p w14:paraId="6A805586" w14:textId="5DAC77E0" w:rsidR="008F7A0C" w:rsidRPr="009E4337" w:rsidRDefault="008F7A0C" w:rsidP="0006129B">
      <w:pPr>
        <w:ind w:firstLine="567"/>
      </w:pPr>
      <w:r w:rsidRPr="009E4337">
        <w:lastRenderedPageBreak/>
        <w:t xml:space="preserve">4) показатели хозяйственной и финансовой деятельности теплоснабжающей организации (данные с официального сайта Федеральной антимонопольной службы </w:t>
      </w:r>
      <w:r w:rsidR="0098168B" w:rsidRPr="009E4337">
        <w:t>«</w:t>
      </w:r>
      <w:r w:rsidRPr="009E4337">
        <w:t>раскрытие информации</w:t>
      </w:r>
      <w:r w:rsidR="0098168B" w:rsidRPr="009E4337">
        <w:t>»</w:t>
      </w:r>
      <w:r w:rsidRPr="009E4337">
        <w:t xml:space="preserve"> - http://ri.eias.ru); </w:t>
      </w:r>
    </w:p>
    <w:p w14:paraId="585DD536" w14:textId="77777777" w:rsidR="008F7A0C" w:rsidRPr="009E4337" w:rsidRDefault="008F7A0C" w:rsidP="0006129B">
      <w:pPr>
        <w:ind w:firstLine="567"/>
      </w:pPr>
      <w:r w:rsidRPr="009E4337">
        <w:t>5) статистическая отчетность теплоснабжающих организаций о выработке и отпуске тепл</w:t>
      </w:r>
      <w:r w:rsidRPr="009E4337">
        <w:t>о</w:t>
      </w:r>
      <w:r w:rsidRPr="009E4337">
        <w:t xml:space="preserve">вой энергии и использовании ТЭР в натуральном выражении; </w:t>
      </w:r>
    </w:p>
    <w:p w14:paraId="22C96929" w14:textId="77777777" w:rsidR="008F7A0C" w:rsidRPr="009E4337" w:rsidRDefault="008F7A0C" w:rsidP="0006129B">
      <w:pPr>
        <w:ind w:firstLine="567"/>
      </w:pPr>
      <w:r w:rsidRPr="009E4337">
        <w:t>6) предложения теплоснабжающих организаций по внесению изменений в схему тепл</w:t>
      </w:r>
      <w:r w:rsidRPr="009E4337">
        <w:t>о</w:t>
      </w:r>
      <w:r w:rsidRPr="009E4337">
        <w:t>снабжения.</w:t>
      </w:r>
    </w:p>
    <w:p w14:paraId="23D41CFE" w14:textId="77777777" w:rsidR="0017461A" w:rsidRPr="009E4337" w:rsidRDefault="0017461A" w:rsidP="0006129B">
      <w:pPr>
        <w:tabs>
          <w:tab w:val="left" w:pos="2127"/>
        </w:tabs>
        <w:ind w:firstLine="567"/>
      </w:pPr>
      <w:r w:rsidRPr="009E4337">
        <w:t>Основанием для разработки схемы теплоснабжения является:</w:t>
      </w:r>
    </w:p>
    <w:p w14:paraId="1B69009C" w14:textId="6C87BAE0" w:rsidR="0017461A" w:rsidRPr="009E4337" w:rsidRDefault="0017461A" w:rsidP="0006129B">
      <w:pPr>
        <w:pStyle w:val="Affa"/>
        <w:tabs>
          <w:tab w:val="left" w:pos="2127"/>
        </w:tabs>
      </w:pPr>
      <w:r w:rsidRPr="009E4337">
        <w:t xml:space="preserve">1) Федеральный закон от 27.07.2010 № 190-ФЗ </w:t>
      </w:r>
      <w:r w:rsidR="0098168B" w:rsidRPr="009E4337">
        <w:t>«</w:t>
      </w:r>
      <w:r w:rsidRPr="009E4337">
        <w:t>О теплоснабжении</w:t>
      </w:r>
      <w:r w:rsidR="0098168B" w:rsidRPr="009E4337">
        <w:t>»</w:t>
      </w:r>
      <w:r w:rsidRPr="009E4337">
        <w:t>;</w:t>
      </w:r>
    </w:p>
    <w:p w14:paraId="26492D53" w14:textId="07637241" w:rsidR="0017461A" w:rsidRPr="009E4337" w:rsidRDefault="0017461A" w:rsidP="0006129B">
      <w:pPr>
        <w:pStyle w:val="Affa"/>
        <w:tabs>
          <w:tab w:val="left" w:pos="2127"/>
        </w:tabs>
      </w:pPr>
      <w:r w:rsidRPr="009E4337">
        <w:t xml:space="preserve">2) Постановление Правительства РФ от 22.02.2012 № 154 </w:t>
      </w:r>
      <w:r w:rsidR="0098168B" w:rsidRPr="009E4337">
        <w:t>«</w:t>
      </w:r>
      <w:r w:rsidRPr="009E4337">
        <w:t>О требованиях к схемам тепл</w:t>
      </w:r>
      <w:r w:rsidRPr="009E4337">
        <w:t>о</w:t>
      </w:r>
      <w:r w:rsidRPr="009E4337">
        <w:t>снабжения, порядку их разработки и утверждения</w:t>
      </w:r>
      <w:r w:rsidR="0098168B" w:rsidRPr="009E4337">
        <w:t>»</w:t>
      </w:r>
      <w:r w:rsidRPr="009E4337">
        <w:t>;</w:t>
      </w:r>
    </w:p>
    <w:p w14:paraId="605C9C05" w14:textId="7BC5EB9E" w:rsidR="0017461A" w:rsidRPr="009E4337" w:rsidRDefault="0017461A" w:rsidP="0006129B">
      <w:pPr>
        <w:pStyle w:val="Affa"/>
        <w:tabs>
          <w:tab w:val="left" w:pos="2127"/>
        </w:tabs>
      </w:pPr>
      <w:r w:rsidRPr="009E4337">
        <w:t xml:space="preserve">3) Федеральный закон от 06.10.2003 № 131-ФЗ </w:t>
      </w:r>
      <w:r w:rsidR="0098168B" w:rsidRPr="009E4337">
        <w:t>«</w:t>
      </w:r>
      <w:r w:rsidRPr="009E4337">
        <w:t>Об общих принципах организации местн</w:t>
      </w:r>
      <w:r w:rsidRPr="009E4337">
        <w:t>о</w:t>
      </w:r>
      <w:r w:rsidRPr="009E4337">
        <w:t>го самоуправления в Российской Федерации</w:t>
      </w:r>
      <w:r w:rsidR="0098168B" w:rsidRPr="009E4337">
        <w:t>»</w:t>
      </w:r>
      <w:r w:rsidRPr="009E4337">
        <w:t>;</w:t>
      </w:r>
    </w:p>
    <w:p w14:paraId="5BDA67F9" w14:textId="71AD797E" w:rsidR="0017461A" w:rsidRPr="009E4337" w:rsidRDefault="0017461A" w:rsidP="0006129B">
      <w:pPr>
        <w:pStyle w:val="Affa"/>
        <w:tabs>
          <w:tab w:val="left" w:pos="2127"/>
        </w:tabs>
      </w:pPr>
      <w:r w:rsidRPr="009E4337">
        <w:t xml:space="preserve">4) Федеральный закон от 07.12.2011 № 417-ФЗ </w:t>
      </w:r>
      <w:r w:rsidR="0098168B" w:rsidRPr="009E4337">
        <w:t>«</w:t>
      </w:r>
      <w:r w:rsidRPr="009E4337">
        <w:t>О внесении изменений в отдельные зак</w:t>
      </w:r>
      <w:r w:rsidRPr="009E4337">
        <w:t>о</w:t>
      </w:r>
      <w:r w:rsidRPr="009E4337">
        <w:t xml:space="preserve">нодательные акты Российской Федерации в связи с принятием Федерального закона </w:t>
      </w:r>
      <w:r w:rsidR="0098168B" w:rsidRPr="009E4337">
        <w:t>«</w:t>
      </w:r>
      <w:r w:rsidRPr="009E4337">
        <w:t>О вод</w:t>
      </w:r>
      <w:r w:rsidRPr="009E4337">
        <w:t>о</w:t>
      </w:r>
      <w:r w:rsidRPr="009E4337">
        <w:t>снабжении и водоотведении</w:t>
      </w:r>
      <w:r w:rsidR="0098168B" w:rsidRPr="009E4337">
        <w:t>»</w:t>
      </w:r>
      <w:r w:rsidRPr="009E4337">
        <w:t>;</w:t>
      </w:r>
    </w:p>
    <w:p w14:paraId="64D39478" w14:textId="3331BA69" w:rsidR="0017461A" w:rsidRPr="009E4337" w:rsidRDefault="0017461A" w:rsidP="0006129B">
      <w:pPr>
        <w:pStyle w:val="Affa"/>
        <w:tabs>
          <w:tab w:val="left" w:pos="2127"/>
        </w:tabs>
      </w:pPr>
      <w:r w:rsidRPr="009E4337">
        <w:t xml:space="preserve">5) Федеральный закон от 23.11.2009 № 261-ФЗ </w:t>
      </w:r>
      <w:r w:rsidR="0098168B" w:rsidRPr="009E4337">
        <w:t>«</w:t>
      </w:r>
      <w:r w:rsidRPr="009E4337">
        <w:t>Об энергосбережении и о повышении эне</w:t>
      </w:r>
      <w:r w:rsidRPr="009E4337">
        <w:t>р</w:t>
      </w:r>
      <w:r w:rsidRPr="009E4337">
        <w:t>гетической эффективности и о внесении изменений в отдельные законодательные акты Росси</w:t>
      </w:r>
      <w:r w:rsidRPr="009E4337">
        <w:t>й</w:t>
      </w:r>
      <w:r w:rsidRPr="009E4337">
        <w:t>ской Федерации</w:t>
      </w:r>
      <w:r w:rsidR="0098168B" w:rsidRPr="009E4337">
        <w:t>»</w:t>
      </w:r>
      <w:r w:rsidRPr="009E4337">
        <w:t>;</w:t>
      </w:r>
    </w:p>
    <w:p w14:paraId="23F3B7B5" w14:textId="5AB766BA" w:rsidR="0017461A" w:rsidRPr="009E4337" w:rsidRDefault="0017461A" w:rsidP="0006129B">
      <w:pPr>
        <w:pStyle w:val="Affa"/>
        <w:tabs>
          <w:tab w:val="left" w:pos="2127"/>
        </w:tabs>
      </w:pPr>
      <w:proofErr w:type="gramStart"/>
      <w:r w:rsidRPr="009E4337">
        <w:t xml:space="preserve">6) Постановление Правительства РФ от 16.05.2014 № 452 </w:t>
      </w:r>
      <w:r w:rsidR="0098168B" w:rsidRPr="009E4337">
        <w:t>«</w:t>
      </w:r>
      <w:r w:rsidRPr="009E4337">
        <w:t>Об утверждении Правил опред</w:t>
      </w:r>
      <w:r w:rsidRPr="009E4337">
        <w:t>е</w:t>
      </w:r>
      <w:r w:rsidRPr="009E4337">
        <w:t>ления плановых и расчета фактических значений показателей надежности и энергетической э</w:t>
      </w:r>
      <w:r w:rsidRPr="009E4337">
        <w:t>ф</w:t>
      </w:r>
      <w:r w:rsidRPr="009E4337">
        <w:t>фективности объектов теплоснабжения, а также определения достижения организацией, ос</w:t>
      </w:r>
      <w:r w:rsidRPr="009E4337">
        <w:t>у</w:t>
      </w:r>
      <w:r w:rsidRPr="009E4337">
        <w:t xml:space="preserve">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w:t>
      </w:r>
      <w:r w:rsidR="003438EA" w:rsidRPr="009E4337">
        <w:t>15 мая 2010 г. № 340</w:t>
      </w:r>
      <w:r w:rsidR="0098168B" w:rsidRPr="009E4337">
        <w:t>»</w:t>
      </w:r>
      <w:r w:rsidRPr="009E4337">
        <w:t>;</w:t>
      </w:r>
      <w:proofErr w:type="gramEnd"/>
    </w:p>
    <w:p w14:paraId="57DB54BF" w14:textId="6E154DFF" w:rsidR="0017461A" w:rsidRPr="009E4337" w:rsidRDefault="0017461A" w:rsidP="0006129B">
      <w:pPr>
        <w:pStyle w:val="Affa"/>
        <w:tabs>
          <w:tab w:val="left" w:pos="2127"/>
        </w:tabs>
      </w:pPr>
      <w:r w:rsidRPr="009E4337">
        <w:t xml:space="preserve">7) СП 124.13330.2012. </w:t>
      </w:r>
      <w:r w:rsidR="0098168B" w:rsidRPr="009E4337">
        <w:t>«</w:t>
      </w:r>
      <w:r w:rsidRPr="009E4337">
        <w:t>Свод правил. Тепловые сети. Актуализированная редакция СНиП 41-02-2003</w:t>
      </w:r>
      <w:r w:rsidR="0098168B" w:rsidRPr="009E4337">
        <w:t>»</w:t>
      </w:r>
      <w:r w:rsidRPr="009E4337">
        <w:t>;</w:t>
      </w:r>
    </w:p>
    <w:p w14:paraId="144F13DB" w14:textId="219D5D9D" w:rsidR="0017461A" w:rsidRPr="009E4337" w:rsidRDefault="0017461A" w:rsidP="0006129B">
      <w:pPr>
        <w:pStyle w:val="Affa"/>
        <w:tabs>
          <w:tab w:val="left" w:pos="2127"/>
        </w:tabs>
      </w:pPr>
      <w:r w:rsidRPr="009E4337">
        <w:t xml:space="preserve">8) СП 50.13330.2012. </w:t>
      </w:r>
      <w:r w:rsidR="0098168B" w:rsidRPr="009E4337">
        <w:t>«</w:t>
      </w:r>
      <w:r w:rsidRPr="009E4337">
        <w:t>Свод правил. Тепловая защита зданий. Актуализированная редакция СНиП 23-02-2003</w:t>
      </w:r>
      <w:r w:rsidR="0098168B" w:rsidRPr="009E4337">
        <w:t>»</w:t>
      </w:r>
      <w:r w:rsidRPr="009E4337">
        <w:t>.</w:t>
      </w:r>
    </w:p>
    <w:p w14:paraId="38B984B0" w14:textId="67685E2A" w:rsidR="0017461A" w:rsidRPr="009E4337" w:rsidRDefault="0017461A" w:rsidP="0006129B">
      <w:pPr>
        <w:tabs>
          <w:tab w:val="left" w:pos="2127"/>
        </w:tabs>
        <w:ind w:firstLine="567"/>
      </w:pPr>
      <w:r w:rsidRPr="009E4337">
        <w:t>Основными нормативными документами</w:t>
      </w:r>
      <w:proofErr w:type="gramStart"/>
      <w:r w:rsidRPr="009E4337">
        <w:t xml:space="preserve"> </w:t>
      </w:r>
      <w:r w:rsidR="00373979" w:rsidRPr="009E4337">
        <w:t>П</w:t>
      </w:r>
      <w:proofErr w:type="gramEnd"/>
      <w:r w:rsidR="00373979" w:rsidRPr="009E4337">
        <w:t xml:space="preserve">ри актуализации </w:t>
      </w:r>
      <w:r w:rsidRPr="009E4337">
        <w:t>схемы являются:</w:t>
      </w:r>
    </w:p>
    <w:p w14:paraId="40241C65" w14:textId="5820C330" w:rsidR="0017461A" w:rsidRPr="009E4337" w:rsidRDefault="0017461A" w:rsidP="0006129B">
      <w:pPr>
        <w:pStyle w:val="Affa"/>
        <w:tabs>
          <w:tab w:val="left" w:pos="2127"/>
        </w:tabs>
      </w:pPr>
      <w:r w:rsidRPr="009E4337">
        <w:t xml:space="preserve">1) Постановление Правительства РФ от 22.02.2012 № 154 </w:t>
      </w:r>
      <w:r w:rsidR="0098168B" w:rsidRPr="009E4337">
        <w:t>«</w:t>
      </w:r>
      <w:r w:rsidRPr="009E4337">
        <w:t>О требованиях к схемам тепл</w:t>
      </w:r>
      <w:r w:rsidRPr="009E4337">
        <w:t>о</w:t>
      </w:r>
      <w:r w:rsidRPr="009E4337">
        <w:t>снабжения, порядку их разработки и утверждения</w:t>
      </w:r>
      <w:r w:rsidR="0098168B" w:rsidRPr="009E4337">
        <w:t>»</w:t>
      </w:r>
      <w:r w:rsidRPr="009E4337">
        <w:t>;</w:t>
      </w:r>
    </w:p>
    <w:p w14:paraId="44621AF8" w14:textId="4CD01991" w:rsidR="0017461A" w:rsidRPr="009E4337" w:rsidRDefault="0017461A" w:rsidP="0006129B">
      <w:pPr>
        <w:pStyle w:val="Affa"/>
      </w:pPr>
      <w:r w:rsidRPr="009E4337">
        <w:t xml:space="preserve">2) Постановление Правительства РФ от 03.04.2018 № 405 </w:t>
      </w:r>
      <w:r w:rsidR="0098168B" w:rsidRPr="009E4337">
        <w:t>«</w:t>
      </w:r>
      <w:r w:rsidRPr="009E4337">
        <w:t>О внесении изменений в некот</w:t>
      </w:r>
      <w:r w:rsidRPr="009E4337">
        <w:t>о</w:t>
      </w:r>
      <w:r w:rsidRPr="009E4337">
        <w:t>рые акты Правительства Российской Федерации</w:t>
      </w:r>
      <w:r w:rsidR="0098168B" w:rsidRPr="009E4337">
        <w:t>»</w:t>
      </w:r>
      <w:r w:rsidRPr="009E4337">
        <w:t>;</w:t>
      </w:r>
    </w:p>
    <w:p w14:paraId="02B1727D" w14:textId="07C0457C" w:rsidR="0017461A" w:rsidRPr="009E4337" w:rsidRDefault="0017461A" w:rsidP="0006129B">
      <w:pPr>
        <w:pStyle w:val="Affa"/>
      </w:pPr>
      <w:r w:rsidRPr="009E4337">
        <w:t xml:space="preserve">3) Постановление Правительства РФ от 16.03.2019 № 276 </w:t>
      </w:r>
      <w:r w:rsidR="0098168B" w:rsidRPr="009E4337">
        <w:t>«</w:t>
      </w:r>
      <w:r w:rsidRPr="009E4337">
        <w:t>О внесении изменений в некот</w:t>
      </w:r>
      <w:r w:rsidRPr="009E4337">
        <w:t>о</w:t>
      </w:r>
      <w:r w:rsidRPr="009E4337">
        <w:t>рые акты Правительства Российской Федерации по вопросам разработки и утверждения схем теплоснабжения в ценовых зонах теплоснабжения</w:t>
      </w:r>
      <w:r w:rsidR="0098168B" w:rsidRPr="009E4337">
        <w:t>»</w:t>
      </w:r>
      <w:r w:rsidRPr="009E4337">
        <w:t>;</w:t>
      </w:r>
    </w:p>
    <w:p w14:paraId="6C81E971" w14:textId="6E6AB69B" w:rsidR="0017461A" w:rsidRPr="009E4337" w:rsidRDefault="0017461A" w:rsidP="0006129B">
      <w:pPr>
        <w:pStyle w:val="Affa"/>
      </w:pPr>
      <w:r w:rsidRPr="009E4337">
        <w:t xml:space="preserve">4) Приказ Минэнерго России от 05.03.2019 № 212 </w:t>
      </w:r>
      <w:r w:rsidR="0098168B" w:rsidRPr="009E4337">
        <w:t>«</w:t>
      </w:r>
      <w:r w:rsidRPr="009E4337">
        <w:t>Об утверждении Методических указ</w:t>
      </w:r>
      <w:r w:rsidRPr="009E4337">
        <w:t>а</w:t>
      </w:r>
      <w:r w:rsidRPr="009E4337">
        <w:t>ний по разработке схем теплоснабжения</w:t>
      </w:r>
      <w:r w:rsidR="0098168B" w:rsidRPr="009E4337">
        <w:t>»</w:t>
      </w:r>
      <w:r w:rsidRPr="009E4337">
        <w:t xml:space="preserve">; </w:t>
      </w:r>
    </w:p>
    <w:p w14:paraId="4EE5918F" w14:textId="3866D6D5" w:rsidR="0017461A" w:rsidRPr="009E4337" w:rsidRDefault="00D458C1" w:rsidP="0006129B">
      <w:pPr>
        <w:pStyle w:val="Affa"/>
      </w:pPr>
      <w:r w:rsidRPr="009E4337">
        <w:t>5</w:t>
      </w:r>
      <w:r w:rsidR="0017461A" w:rsidRPr="009E4337">
        <w:t xml:space="preserve">) Постановление Правительства РФ от 08.08.2012 № 808 </w:t>
      </w:r>
      <w:r w:rsidR="0098168B" w:rsidRPr="009E4337">
        <w:t>«</w:t>
      </w:r>
      <w:r w:rsidR="0017461A" w:rsidRPr="009E4337">
        <w:t>Об организации теплоснабжения в Российской Федерации и о внесении изменений в некоторые акты Правительства Российской Федерации</w:t>
      </w:r>
      <w:r w:rsidR="0098168B" w:rsidRPr="009E4337">
        <w:t>»</w:t>
      </w:r>
      <w:r w:rsidR="0017461A" w:rsidRPr="009E4337">
        <w:t>.</w:t>
      </w:r>
    </w:p>
    <w:p w14:paraId="580DEEF1" w14:textId="77777777" w:rsidR="00F638B4" w:rsidRPr="009E4337" w:rsidRDefault="00C8513F" w:rsidP="0006129B">
      <w:pPr>
        <w:pStyle w:val="1"/>
        <w:rPr>
          <w:szCs w:val="24"/>
        </w:rPr>
      </w:pPr>
      <w:r w:rsidRPr="009E4337">
        <w:rPr>
          <w:szCs w:val="24"/>
        </w:rPr>
        <w:br w:type="page"/>
      </w:r>
      <w:bookmarkStart w:id="138" w:name="_Toc158278599"/>
      <w:bookmarkStart w:id="139" w:name="_Toc192657285"/>
      <w:r w:rsidR="00F638B4" w:rsidRPr="009E4337">
        <w:rPr>
          <w:szCs w:val="24"/>
        </w:rPr>
        <w:lastRenderedPageBreak/>
        <w:t>ПЕРЕЧЕНЬ ИСПОЛЬЗУЕМЫХ ТЕРМИНОВ, ОПРЕДЕЛЕНИЙ И СОКРАЩЕНИЙ</w:t>
      </w:r>
      <w:bookmarkEnd w:id="138"/>
      <w:bookmarkEnd w:id="139"/>
      <w:r w:rsidR="00F638B4" w:rsidRPr="009E4337">
        <w:rPr>
          <w:szCs w:val="24"/>
        </w:rPr>
        <w:t xml:space="preserve"> </w:t>
      </w:r>
    </w:p>
    <w:p w14:paraId="29948525" w14:textId="77777777" w:rsidR="00F638B4" w:rsidRPr="009E4337" w:rsidRDefault="00F638B4" w:rsidP="0006129B">
      <w:pPr>
        <w:widowControl w:val="0"/>
        <w:autoSpaceDE w:val="0"/>
        <w:autoSpaceDN w:val="0"/>
        <w:adjustRightInd w:val="0"/>
        <w:ind w:firstLine="374"/>
      </w:pPr>
      <w:r w:rsidRPr="009E4337">
        <w:t>В настоящем документе используютс</w:t>
      </w:r>
      <w:r w:rsidR="007A0B22" w:rsidRPr="009E4337">
        <w:t>я следующие термины и сокращении.</w:t>
      </w:r>
      <w:r w:rsidRPr="009E4337">
        <w:t xml:space="preserve"> </w:t>
      </w:r>
    </w:p>
    <w:p w14:paraId="41C49E01" w14:textId="77777777" w:rsidR="00F638B4" w:rsidRPr="009E4337" w:rsidRDefault="00F638B4" w:rsidP="0006129B">
      <w:pPr>
        <w:widowControl w:val="0"/>
        <w:autoSpaceDE w:val="0"/>
        <w:autoSpaceDN w:val="0"/>
        <w:adjustRightInd w:val="0"/>
        <w:ind w:firstLine="374"/>
      </w:pPr>
    </w:p>
    <w:p w14:paraId="2EEE63BB" w14:textId="77777777" w:rsidR="00F638B4" w:rsidRPr="009E4337" w:rsidRDefault="00F638B4" w:rsidP="0006129B">
      <w:pPr>
        <w:widowControl w:val="0"/>
        <w:autoSpaceDE w:val="0"/>
        <w:autoSpaceDN w:val="0"/>
        <w:adjustRightInd w:val="0"/>
        <w:ind w:firstLine="374"/>
      </w:pPr>
      <w:r w:rsidRPr="009E4337">
        <w:rPr>
          <w:b/>
          <w:bCs/>
          <w:i/>
          <w:iCs/>
        </w:rPr>
        <w:t>Энергетический ресурс</w:t>
      </w:r>
      <w:r w:rsidRPr="009E4337">
        <w:t xml:space="preserve"> – носитель энергии, энергия которого используется или может быть использована при осуществлении хозяйственной и иной деятельности, а также ви</w:t>
      </w:r>
      <w:r w:rsidR="006B2270" w:rsidRPr="009E4337">
        <w:t>д</w:t>
      </w:r>
      <w:r w:rsidR="00787B99" w:rsidRPr="009E4337">
        <w:t xml:space="preserve"> </w:t>
      </w:r>
      <w:r w:rsidRPr="009E4337">
        <w:t>энергии (атомная, тепловая, электрическая, электромагнитная энергия или другой ви</w:t>
      </w:r>
      <w:r w:rsidR="00787B99" w:rsidRPr="009E4337">
        <w:t xml:space="preserve">д </w:t>
      </w:r>
      <w:r w:rsidRPr="009E4337">
        <w:t xml:space="preserve">энергии). </w:t>
      </w:r>
    </w:p>
    <w:p w14:paraId="0A74CED5" w14:textId="77777777" w:rsidR="00F638B4" w:rsidRPr="009E4337" w:rsidRDefault="00F638B4" w:rsidP="0006129B">
      <w:pPr>
        <w:widowControl w:val="0"/>
        <w:autoSpaceDE w:val="0"/>
        <w:autoSpaceDN w:val="0"/>
        <w:adjustRightInd w:val="0"/>
        <w:ind w:firstLine="374"/>
      </w:pPr>
      <w:r w:rsidRPr="009E4337">
        <w:rPr>
          <w:b/>
          <w:bCs/>
          <w:i/>
          <w:iCs/>
        </w:rPr>
        <w:t xml:space="preserve">Энергосбережение – </w:t>
      </w:r>
      <w:r w:rsidRPr="009E4337">
        <w:t>реализация организационных, правовых, технических, технологич</w:t>
      </w:r>
      <w:r w:rsidRPr="009E4337">
        <w:t>е</w:t>
      </w:r>
      <w:r w:rsidRPr="009E4337">
        <w:t>ских, экономических и иных мер, направленных на уменьшение объема используемых энергет</w:t>
      </w:r>
      <w:r w:rsidRPr="009E4337">
        <w:t>и</w:t>
      </w:r>
      <w:r w:rsidRPr="009E4337">
        <w:t>ческих ресурсов при сохранении соответствующего полезного эффекта от их использования (в том числе объема произведенной продукции, выполненных работ, оказанных услуг).</w:t>
      </w:r>
      <w:r w:rsidR="00851204" w:rsidRPr="009E4337">
        <w:t xml:space="preserve"> </w:t>
      </w:r>
    </w:p>
    <w:p w14:paraId="3E2F894F" w14:textId="77777777" w:rsidR="00F638B4" w:rsidRPr="009E4337" w:rsidRDefault="00F638B4" w:rsidP="0006129B">
      <w:pPr>
        <w:widowControl w:val="0"/>
        <w:autoSpaceDE w:val="0"/>
        <w:autoSpaceDN w:val="0"/>
        <w:adjustRightInd w:val="0"/>
        <w:ind w:firstLine="374"/>
      </w:pPr>
      <w:r w:rsidRPr="009E4337">
        <w:rPr>
          <w:b/>
          <w:bCs/>
          <w:i/>
          <w:iCs/>
        </w:rPr>
        <w:t>Энергетическая эффективность</w:t>
      </w:r>
      <w:r w:rsidRPr="009E4337">
        <w:t xml:space="preserve"> – характеристики, отражающие отношение полезного э</w:t>
      </w:r>
      <w:r w:rsidRPr="009E4337">
        <w:t>ф</w:t>
      </w:r>
      <w:r w:rsidRPr="009E4337">
        <w:t>фекта от использования энергетических ресурсов к затратам энергетических ресурсов, произв</w:t>
      </w:r>
      <w:r w:rsidRPr="009E4337">
        <w:t>е</w:t>
      </w:r>
      <w:r w:rsidRPr="009E4337">
        <w:t>денным в целях получения такого эффекта, применительно к продукции, технологическому пр</w:t>
      </w:r>
      <w:r w:rsidRPr="009E4337">
        <w:t>о</w:t>
      </w:r>
      <w:r w:rsidRPr="009E4337">
        <w:t xml:space="preserve">цессу, юридическому лицу, индивидуальному предпринимателю. </w:t>
      </w:r>
    </w:p>
    <w:p w14:paraId="40B383ED" w14:textId="77777777" w:rsidR="00F638B4" w:rsidRPr="009E4337" w:rsidRDefault="00F638B4" w:rsidP="0006129B">
      <w:pPr>
        <w:widowControl w:val="0"/>
        <w:autoSpaceDE w:val="0"/>
        <w:autoSpaceDN w:val="0"/>
        <w:adjustRightInd w:val="0"/>
        <w:ind w:firstLine="374"/>
      </w:pPr>
      <w:r w:rsidRPr="009E4337">
        <w:rPr>
          <w:b/>
          <w:bCs/>
          <w:i/>
          <w:iCs/>
        </w:rPr>
        <w:t>Техническое состояние</w:t>
      </w:r>
      <w:r w:rsidRPr="009E4337">
        <w:t xml:space="preserve"> – совокупность параметров, качественных признаков и пределов их допустимых значений, установленных технической, эксплуатационной и другой</w:t>
      </w:r>
      <w:r w:rsidR="00851204" w:rsidRPr="009E4337">
        <w:t xml:space="preserve"> </w:t>
      </w:r>
      <w:r w:rsidRPr="009E4337">
        <w:t>нормативной</w:t>
      </w:r>
      <w:r w:rsidR="00851204" w:rsidRPr="009E4337">
        <w:t xml:space="preserve"> </w:t>
      </w:r>
      <w:r w:rsidRPr="009E4337">
        <w:t xml:space="preserve">документацией. </w:t>
      </w:r>
    </w:p>
    <w:p w14:paraId="41D8E7F9" w14:textId="77777777" w:rsidR="00F638B4" w:rsidRPr="009E4337" w:rsidRDefault="00F638B4" w:rsidP="0006129B">
      <w:pPr>
        <w:widowControl w:val="0"/>
        <w:autoSpaceDE w:val="0"/>
        <w:autoSpaceDN w:val="0"/>
        <w:adjustRightInd w:val="0"/>
        <w:ind w:firstLine="374"/>
      </w:pPr>
      <w:r w:rsidRPr="009E4337">
        <w:rPr>
          <w:b/>
          <w:bCs/>
          <w:i/>
          <w:iCs/>
        </w:rPr>
        <w:t>Испытания –</w:t>
      </w:r>
      <w:r w:rsidRPr="009E4337">
        <w:t xml:space="preserve"> экспериментальное определение качественных и/или количественных характ</w:t>
      </w:r>
      <w:r w:rsidRPr="009E4337">
        <w:t>е</w:t>
      </w:r>
      <w:r w:rsidRPr="009E4337">
        <w:t xml:space="preserve">ристик параметров </w:t>
      </w:r>
      <w:proofErr w:type="spellStart"/>
      <w:r w:rsidRPr="009E4337">
        <w:t>энергооборудования</w:t>
      </w:r>
      <w:proofErr w:type="spellEnd"/>
      <w:r w:rsidRPr="009E4337">
        <w:t xml:space="preserve"> при влиянии</w:t>
      </w:r>
      <w:r w:rsidR="00851204" w:rsidRPr="009E4337">
        <w:t xml:space="preserve"> </w:t>
      </w:r>
      <w:r w:rsidRPr="009E4337">
        <w:t>на него факторов,</w:t>
      </w:r>
      <w:r w:rsidR="00851204" w:rsidRPr="009E4337">
        <w:t xml:space="preserve"> </w:t>
      </w:r>
      <w:r w:rsidRPr="009E4337">
        <w:t>регламентированных</w:t>
      </w:r>
      <w:r w:rsidR="00851204" w:rsidRPr="009E4337">
        <w:t xml:space="preserve"> </w:t>
      </w:r>
      <w:r w:rsidRPr="009E4337">
        <w:t>действующими</w:t>
      </w:r>
      <w:r w:rsidR="00851204" w:rsidRPr="009E4337">
        <w:t xml:space="preserve"> </w:t>
      </w:r>
      <w:r w:rsidRPr="009E4337">
        <w:t xml:space="preserve">нормативными документами. </w:t>
      </w:r>
    </w:p>
    <w:p w14:paraId="3948233C" w14:textId="77777777" w:rsidR="00F638B4" w:rsidRPr="009E4337" w:rsidRDefault="00F638B4" w:rsidP="0006129B">
      <w:pPr>
        <w:widowControl w:val="0"/>
        <w:autoSpaceDE w:val="0"/>
        <w:autoSpaceDN w:val="0"/>
        <w:adjustRightInd w:val="0"/>
        <w:ind w:firstLine="374"/>
      </w:pPr>
      <w:r w:rsidRPr="009E4337">
        <w:rPr>
          <w:b/>
          <w:bCs/>
          <w:i/>
          <w:iCs/>
        </w:rPr>
        <w:t>Зона действия системы теплоснабжения</w:t>
      </w:r>
      <w:r w:rsidRPr="009E4337">
        <w:t xml:space="preserve"> - территория поселения, городского округа, г</w:t>
      </w:r>
      <w:r w:rsidRPr="009E4337">
        <w:t>о</w:t>
      </w:r>
      <w:r w:rsidRPr="009E4337">
        <w:t>рода федерального значения или ее часть, границы которой устанавливаются по наиболее уд</w:t>
      </w:r>
      <w:r w:rsidRPr="009E4337">
        <w:t>а</w:t>
      </w:r>
      <w:r w:rsidRPr="009E4337">
        <w:t>ленным точкам подключения потребителей к тепловым сетям, входящим в систему теплосна</w:t>
      </w:r>
      <w:r w:rsidRPr="009E4337">
        <w:t>б</w:t>
      </w:r>
      <w:r w:rsidRPr="009E4337">
        <w:t>жения</w:t>
      </w:r>
      <w:r w:rsidR="006B2270" w:rsidRPr="009E4337">
        <w:t>.</w:t>
      </w:r>
      <w:r w:rsidRPr="009E4337">
        <w:t xml:space="preserve"> </w:t>
      </w:r>
    </w:p>
    <w:p w14:paraId="1F7C7E3B" w14:textId="77777777" w:rsidR="00F638B4" w:rsidRPr="009E4337" w:rsidRDefault="00F638B4" w:rsidP="0006129B">
      <w:pPr>
        <w:widowControl w:val="0"/>
        <w:autoSpaceDE w:val="0"/>
        <w:autoSpaceDN w:val="0"/>
        <w:adjustRightInd w:val="0"/>
        <w:ind w:firstLine="374"/>
      </w:pPr>
      <w:r w:rsidRPr="009E4337">
        <w:rPr>
          <w:b/>
          <w:bCs/>
          <w:i/>
          <w:iCs/>
        </w:rPr>
        <w:t>Зона действия источника тепловой энергии</w:t>
      </w:r>
      <w:r w:rsidRPr="009E4337">
        <w:t xml:space="preserve"> - территория поселения, городского округа, города федерального значения или ее часть, границы которой устанавливаются закрытыми се</w:t>
      </w:r>
      <w:r w:rsidRPr="009E4337">
        <w:t>к</w:t>
      </w:r>
      <w:r w:rsidRPr="009E4337">
        <w:t>ционирующими задвижками тепловой сети системы теплоснабжения</w:t>
      </w:r>
      <w:r w:rsidR="006B2270" w:rsidRPr="009E4337">
        <w:t>.</w:t>
      </w:r>
      <w:r w:rsidRPr="009E4337">
        <w:t xml:space="preserve"> </w:t>
      </w:r>
    </w:p>
    <w:p w14:paraId="06035137" w14:textId="77777777" w:rsidR="00F638B4" w:rsidRPr="009E4337" w:rsidRDefault="00F638B4" w:rsidP="0006129B">
      <w:pPr>
        <w:widowControl w:val="0"/>
        <w:autoSpaceDE w:val="0"/>
        <w:autoSpaceDN w:val="0"/>
        <w:adjustRightInd w:val="0"/>
        <w:ind w:firstLine="374"/>
      </w:pPr>
      <w:r w:rsidRPr="009E4337">
        <w:rPr>
          <w:b/>
          <w:bCs/>
          <w:i/>
          <w:iCs/>
        </w:rPr>
        <w:t>Установленная мощность источника тепловой энергии</w:t>
      </w:r>
      <w:r w:rsidRPr="009E4337">
        <w:t xml:space="preserve"> - сумма номинальных тепловых мощностей всего принятого по актам ввода в эксплуатацию оборудования, предназначенного для отпуска тепловой энергии потребителям и для обеспечения собственных и хозяйственных нуж</w:t>
      </w:r>
      <w:r w:rsidR="00787B99" w:rsidRPr="009E4337">
        <w:t xml:space="preserve">д </w:t>
      </w:r>
      <w:r w:rsidRPr="009E4337">
        <w:t>теплоснабжающей организации в отношении данного источника тепловой энергии</w:t>
      </w:r>
      <w:r w:rsidR="006B2270" w:rsidRPr="009E4337">
        <w:t>.</w:t>
      </w:r>
      <w:r w:rsidRPr="009E4337">
        <w:t xml:space="preserve"> </w:t>
      </w:r>
    </w:p>
    <w:p w14:paraId="484F4BCD" w14:textId="77777777" w:rsidR="00F638B4" w:rsidRPr="009E4337" w:rsidRDefault="00F638B4" w:rsidP="0006129B">
      <w:pPr>
        <w:widowControl w:val="0"/>
        <w:autoSpaceDE w:val="0"/>
        <w:autoSpaceDN w:val="0"/>
        <w:adjustRightInd w:val="0"/>
        <w:ind w:firstLine="374"/>
      </w:pPr>
      <w:r w:rsidRPr="009E4337">
        <w:rPr>
          <w:b/>
          <w:bCs/>
          <w:i/>
          <w:iCs/>
        </w:rPr>
        <w:t>Располагаемая мощность источника тепловой энергии</w:t>
      </w:r>
      <w:r w:rsidRPr="009E4337">
        <w:t xml:space="preserve"> - величина, равная установленной мощности источника тепловой энергии за вычетом объемов мощности, не реализуемых по те</w:t>
      </w:r>
      <w:r w:rsidRPr="009E4337">
        <w:t>х</w:t>
      </w:r>
      <w:r w:rsidRPr="009E4337">
        <w:t>ническим причинам, в том числе по причине снижения тепловой мощности оборудования в р</w:t>
      </w:r>
      <w:r w:rsidRPr="009E4337">
        <w:t>е</w:t>
      </w:r>
      <w:r w:rsidRPr="009E4337">
        <w:t>зультате эксплуатации на продленном техническом ресурсе (снижение параметров пара пере</w:t>
      </w:r>
      <w:r w:rsidR="006B2270" w:rsidRPr="009E4337">
        <w:t>д</w:t>
      </w:r>
      <w:r w:rsidR="00787B99" w:rsidRPr="009E4337">
        <w:t xml:space="preserve"> </w:t>
      </w:r>
      <w:r w:rsidRPr="009E4337">
        <w:t xml:space="preserve">турбиной, отсутствие рециркуляции </w:t>
      </w:r>
      <w:proofErr w:type="gramStart"/>
      <w:r w:rsidRPr="009E4337">
        <w:t>в</w:t>
      </w:r>
      <w:proofErr w:type="gramEnd"/>
      <w:r w:rsidRPr="009E4337">
        <w:t xml:space="preserve"> пиковых водогрейных </w:t>
      </w:r>
      <w:proofErr w:type="spellStart"/>
      <w:r w:rsidRPr="009E4337">
        <w:t>котлоагрегатах</w:t>
      </w:r>
      <w:proofErr w:type="spellEnd"/>
      <w:r w:rsidRPr="009E4337">
        <w:t xml:space="preserve"> и др.)</w:t>
      </w:r>
      <w:r w:rsidR="006B2270" w:rsidRPr="009E4337">
        <w:t>.</w:t>
      </w:r>
    </w:p>
    <w:p w14:paraId="251BC061" w14:textId="77777777" w:rsidR="00F638B4" w:rsidRPr="009E4337" w:rsidRDefault="00F638B4" w:rsidP="0006129B">
      <w:pPr>
        <w:widowControl w:val="0"/>
        <w:autoSpaceDE w:val="0"/>
        <w:autoSpaceDN w:val="0"/>
        <w:adjustRightInd w:val="0"/>
        <w:ind w:firstLine="374"/>
      </w:pPr>
      <w:r w:rsidRPr="009E4337">
        <w:rPr>
          <w:b/>
          <w:bCs/>
          <w:i/>
          <w:iCs/>
        </w:rPr>
        <w:t xml:space="preserve">Реконструкция </w:t>
      </w:r>
      <w:r w:rsidRPr="009E4337">
        <w:t>— процесс изменения устаревших объектов, с целью придания свойств н</w:t>
      </w:r>
      <w:r w:rsidRPr="009E4337">
        <w:t>о</w:t>
      </w:r>
      <w:r w:rsidRPr="009E4337">
        <w:t>вых в будущем. 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Реко</w:t>
      </w:r>
      <w:r w:rsidRPr="009E4337">
        <w:t>н</w:t>
      </w:r>
      <w:r w:rsidRPr="009E4337">
        <w:t>струкция линейных объектов (водопроводов, канализации)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(пропускной сп</w:t>
      </w:r>
      <w:r w:rsidRPr="009E4337">
        <w:t>о</w:t>
      </w:r>
      <w:r w:rsidRPr="009E4337">
        <w:t xml:space="preserve">собности и других) или при </w:t>
      </w:r>
      <w:proofErr w:type="gramStart"/>
      <w:r w:rsidRPr="009E4337">
        <w:t>котором</w:t>
      </w:r>
      <w:proofErr w:type="gramEnd"/>
      <w:r w:rsidRPr="009E4337">
        <w:t xml:space="preserve"> требуется изменение границ полос отвода и (или) охранных зон таких объектов. </w:t>
      </w:r>
    </w:p>
    <w:p w14:paraId="34B018F7" w14:textId="77777777" w:rsidR="00F638B4" w:rsidRPr="009E4337" w:rsidRDefault="00F638B4" w:rsidP="0006129B">
      <w:pPr>
        <w:widowControl w:val="0"/>
        <w:autoSpaceDE w:val="0"/>
        <w:autoSpaceDN w:val="0"/>
        <w:adjustRightInd w:val="0"/>
        <w:ind w:firstLine="374"/>
      </w:pPr>
      <w:r w:rsidRPr="009E4337">
        <w:rPr>
          <w:b/>
          <w:bCs/>
          <w:i/>
          <w:iCs/>
        </w:rPr>
        <w:t>Мощность источника тепловой энергии нетто</w:t>
      </w:r>
      <w:r w:rsidRPr="009E4337">
        <w:t xml:space="preserve"> - величина, равная располагаемой мощн</w:t>
      </w:r>
      <w:r w:rsidRPr="009E4337">
        <w:t>о</w:t>
      </w:r>
      <w:r w:rsidRPr="009E4337">
        <w:t>сти источника тепловой энергии за вычетом тепловой нагрузки на собственные и хозяйственные нужды теплоснабжающей организации в отношении источника тепловой энергии</w:t>
      </w:r>
      <w:r w:rsidR="006B2270" w:rsidRPr="009E4337">
        <w:t>.</w:t>
      </w:r>
      <w:r w:rsidRPr="009E4337">
        <w:t xml:space="preserve"> </w:t>
      </w:r>
    </w:p>
    <w:p w14:paraId="62BA7965" w14:textId="77777777" w:rsidR="00F638B4" w:rsidRPr="009E4337" w:rsidRDefault="00F638B4" w:rsidP="0006129B">
      <w:pPr>
        <w:widowControl w:val="0"/>
        <w:autoSpaceDE w:val="0"/>
        <w:autoSpaceDN w:val="0"/>
        <w:adjustRightInd w:val="0"/>
        <w:ind w:firstLine="374"/>
      </w:pPr>
      <w:r w:rsidRPr="009E4337">
        <w:rPr>
          <w:b/>
          <w:bCs/>
          <w:i/>
          <w:iCs/>
        </w:rPr>
        <w:t xml:space="preserve">Модернизация (техническое перевооружение) </w:t>
      </w:r>
      <w:r w:rsidRPr="009E4337">
        <w:t>- обновление объекта, приведение его в с</w:t>
      </w:r>
      <w:r w:rsidRPr="009E4337">
        <w:t>о</w:t>
      </w:r>
      <w:r w:rsidRPr="009E4337">
        <w:t xml:space="preserve">ответствие с новыми требованиями и нормами, техническими условиями, показателями качества. </w:t>
      </w:r>
    </w:p>
    <w:p w14:paraId="26D00457" w14:textId="77777777" w:rsidR="00F638B4" w:rsidRPr="009E4337" w:rsidRDefault="00F638B4" w:rsidP="0006129B">
      <w:pPr>
        <w:widowControl w:val="0"/>
        <w:autoSpaceDE w:val="0"/>
        <w:autoSpaceDN w:val="0"/>
        <w:adjustRightInd w:val="0"/>
        <w:ind w:firstLine="374"/>
      </w:pPr>
      <w:r w:rsidRPr="009E4337">
        <w:rPr>
          <w:b/>
          <w:bCs/>
          <w:i/>
          <w:iCs/>
        </w:rPr>
        <w:t>Теплосетевые объекты</w:t>
      </w:r>
      <w:r w:rsidRPr="009E4337">
        <w:t xml:space="preserve"> - объекты, входящие в состав тепловой сети и обеспечивающие п</w:t>
      </w:r>
      <w:r w:rsidRPr="009E4337">
        <w:t>е</w:t>
      </w:r>
      <w:r w:rsidRPr="009E4337">
        <w:t>редачу тепловой энергии от источника тепловой энергии до теплопотребляющих установок п</w:t>
      </w:r>
      <w:r w:rsidRPr="009E4337">
        <w:t>о</w:t>
      </w:r>
      <w:r w:rsidR="006B2270" w:rsidRPr="009E4337">
        <w:t>требителей тепловой энергии.</w:t>
      </w:r>
    </w:p>
    <w:p w14:paraId="15433F9F" w14:textId="77777777" w:rsidR="00F638B4" w:rsidRPr="009E4337" w:rsidRDefault="00F638B4" w:rsidP="0006129B">
      <w:pPr>
        <w:widowControl w:val="0"/>
        <w:autoSpaceDE w:val="0"/>
        <w:autoSpaceDN w:val="0"/>
        <w:adjustRightInd w:val="0"/>
        <w:ind w:firstLine="374"/>
      </w:pPr>
      <w:r w:rsidRPr="009E4337">
        <w:rPr>
          <w:b/>
          <w:bCs/>
          <w:i/>
          <w:iCs/>
        </w:rPr>
        <w:lastRenderedPageBreak/>
        <w:t>Элемент территориального деления</w:t>
      </w:r>
      <w:r w:rsidRPr="009E4337">
        <w:t xml:space="preserve"> - территория поселения, городского округа, города федерального значения или ее часть, установленная по границам административно-территориальных единиц</w:t>
      </w:r>
      <w:r w:rsidR="006B2270" w:rsidRPr="009E4337">
        <w:t>.</w:t>
      </w:r>
      <w:r w:rsidRPr="009E4337">
        <w:t xml:space="preserve"> </w:t>
      </w:r>
    </w:p>
    <w:p w14:paraId="4FEC6B36" w14:textId="77777777" w:rsidR="00F638B4" w:rsidRPr="009E4337" w:rsidRDefault="00F638B4" w:rsidP="0006129B">
      <w:pPr>
        <w:widowControl w:val="0"/>
        <w:autoSpaceDE w:val="0"/>
        <w:autoSpaceDN w:val="0"/>
        <w:adjustRightInd w:val="0"/>
        <w:ind w:firstLine="374"/>
      </w:pPr>
      <w:r w:rsidRPr="009E4337">
        <w:rPr>
          <w:b/>
          <w:bCs/>
          <w:i/>
          <w:iCs/>
        </w:rPr>
        <w:t>Расчетный элемент территориального деления</w:t>
      </w:r>
      <w:r w:rsidRPr="009E4337">
        <w:t xml:space="preserve"> - территория поселения, городского окр</w:t>
      </w:r>
      <w:r w:rsidRPr="009E4337">
        <w:t>у</w:t>
      </w:r>
      <w:r w:rsidRPr="009E4337">
        <w:t>га, города федерального значения или ее часть, принятая для целей разработки схемы тепл</w:t>
      </w:r>
      <w:r w:rsidRPr="009E4337">
        <w:t>о</w:t>
      </w:r>
      <w:r w:rsidRPr="009E4337">
        <w:t xml:space="preserve">снабжения в неизменяемых границах на весь срок действия схемы теплоснабжения. </w:t>
      </w:r>
    </w:p>
    <w:p w14:paraId="3BD9D627" w14:textId="77DA8FC4" w:rsidR="00F638B4" w:rsidRPr="009E4337" w:rsidRDefault="00F638B4" w:rsidP="0006129B">
      <w:pPr>
        <w:widowControl w:val="0"/>
        <w:autoSpaceDE w:val="0"/>
        <w:autoSpaceDN w:val="0"/>
        <w:adjustRightInd w:val="0"/>
        <w:ind w:firstLine="374"/>
      </w:pPr>
      <w:proofErr w:type="gramStart"/>
      <w:r w:rsidRPr="009E4337">
        <w:rPr>
          <w:b/>
          <w:bCs/>
          <w:i/>
          <w:iCs/>
        </w:rPr>
        <w:t>Радиус эффективного теплоснабжения</w:t>
      </w:r>
      <w:r w:rsidRPr="009E4337">
        <w:t xml:space="preserve"> - максимальное расстояние от теплопотребляющей установки до ближайшего источника тепловой энергии в системе теплоснабжения, при прев</w:t>
      </w:r>
      <w:r w:rsidRPr="009E4337">
        <w:t>ы</w:t>
      </w:r>
      <w:r w:rsidRPr="009E4337">
        <w:t xml:space="preserve">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r w:rsidRPr="009E4337">
        <w:rPr>
          <w:iCs/>
        </w:rPr>
        <w:t>(и</w:t>
      </w:r>
      <w:r w:rsidRPr="009E4337">
        <w:rPr>
          <w:iCs/>
        </w:rPr>
        <w:t>с</w:t>
      </w:r>
      <w:r w:rsidRPr="009E4337">
        <w:rPr>
          <w:iCs/>
        </w:rPr>
        <w:t>точник:</w:t>
      </w:r>
      <w:proofErr w:type="gramEnd"/>
      <w:r w:rsidRPr="009E4337">
        <w:rPr>
          <w:iCs/>
        </w:rPr>
        <w:t xml:space="preserve"> </w:t>
      </w:r>
      <w:proofErr w:type="gramStart"/>
      <w:r w:rsidR="006B7BAF" w:rsidRPr="009E4337">
        <w:rPr>
          <w:iCs/>
        </w:rPr>
        <w:t xml:space="preserve">Федеральный закон от 27.07.2010 № 190-ФЗ </w:t>
      </w:r>
      <w:r w:rsidR="0098168B" w:rsidRPr="009E4337">
        <w:rPr>
          <w:iCs/>
        </w:rPr>
        <w:t>«</w:t>
      </w:r>
      <w:r w:rsidR="006B7BAF" w:rsidRPr="009E4337">
        <w:rPr>
          <w:iCs/>
        </w:rPr>
        <w:t>О теплоснабжении</w:t>
      </w:r>
      <w:r w:rsidR="0098168B" w:rsidRPr="009E4337">
        <w:rPr>
          <w:iCs/>
        </w:rPr>
        <w:t>»</w:t>
      </w:r>
      <w:r w:rsidRPr="009E4337">
        <w:rPr>
          <w:iCs/>
        </w:rPr>
        <w:t>).</w:t>
      </w:r>
      <w:r w:rsidRPr="009E4337">
        <w:rPr>
          <w:i/>
          <w:iCs/>
        </w:rPr>
        <w:t xml:space="preserve"> </w:t>
      </w:r>
      <w:proofErr w:type="gramEnd"/>
    </w:p>
    <w:p w14:paraId="2EF96059" w14:textId="77777777" w:rsidR="00F638B4" w:rsidRPr="009E4337" w:rsidRDefault="00F638B4" w:rsidP="0006129B">
      <w:pPr>
        <w:widowControl w:val="0"/>
        <w:autoSpaceDE w:val="0"/>
        <w:autoSpaceDN w:val="0"/>
        <w:adjustRightInd w:val="0"/>
        <w:ind w:firstLine="374"/>
      </w:pPr>
      <w:r w:rsidRPr="009E4337">
        <w:rPr>
          <w:b/>
          <w:bCs/>
          <w:i/>
          <w:iCs/>
        </w:rPr>
        <w:t>Коэффициент использования теплоты топлива</w:t>
      </w:r>
      <w:r w:rsidRPr="009E4337">
        <w:t xml:space="preserve"> – показатель энергетической эффективн</w:t>
      </w:r>
      <w:r w:rsidRPr="009E4337">
        <w:t>о</w:t>
      </w:r>
      <w:r w:rsidRPr="009E4337">
        <w:t>сти каждой зоны действия источника тепловой энергии, доля теплоты, содержащейся в топливе, полезно используемой на выработку тепловой энергии (электроэнергии) в котельной (на эле</w:t>
      </w:r>
      <w:r w:rsidRPr="009E4337">
        <w:t>к</w:t>
      </w:r>
      <w:r w:rsidRPr="009E4337">
        <w:t xml:space="preserve">тростанции). </w:t>
      </w:r>
    </w:p>
    <w:p w14:paraId="2FF2096E" w14:textId="77777777" w:rsidR="00F638B4" w:rsidRPr="009E4337" w:rsidRDefault="00F638B4" w:rsidP="0006129B">
      <w:pPr>
        <w:widowControl w:val="0"/>
        <w:autoSpaceDE w:val="0"/>
        <w:autoSpaceDN w:val="0"/>
        <w:adjustRightInd w:val="0"/>
        <w:ind w:firstLine="374"/>
      </w:pPr>
      <w:r w:rsidRPr="009E4337">
        <w:rPr>
          <w:b/>
          <w:bCs/>
          <w:i/>
          <w:iCs/>
        </w:rPr>
        <w:t>Материальная характеристика тепловой сети</w:t>
      </w:r>
      <w:r w:rsidRPr="009E4337">
        <w:t xml:space="preserve"> - сумма </w:t>
      </w:r>
      <w:proofErr w:type="gramStart"/>
      <w:r w:rsidRPr="009E4337">
        <w:t>произведений наружных диаме</w:t>
      </w:r>
      <w:r w:rsidRPr="009E4337">
        <w:t>т</w:t>
      </w:r>
      <w:r w:rsidRPr="009E4337">
        <w:t>ров трубопроводов участков тепловой сети</w:t>
      </w:r>
      <w:proofErr w:type="gramEnd"/>
      <w:r w:rsidRPr="009E4337">
        <w:t xml:space="preserve"> на их длину. </w:t>
      </w:r>
    </w:p>
    <w:p w14:paraId="7360854B" w14:textId="77777777" w:rsidR="00F638B4" w:rsidRPr="009E4337" w:rsidRDefault="00F638B4" w:rsidP="0006129B">
      <w:pPr>
        <w:widowControl w:val="0"/>
        <w:autoSpaceDE w:val="0"/>
        <w:autoSpaceDN w:val="0"/>
        <w:adjustRightInd w:val="0"/>
        <w:ind w:firstLine="374"/>
      </w:pPr>
      <w:r w:rsidRPr="009E4337">
        <w:rPr>
          <w:b/>
          <w:bCs/>
          <w:i/>
          <w:iCs/>
        </w:rPr>
        <w:t>Удельная материальная характеристика тепловой сети</w:t>
      </w:r>
      <w:r w:rsidRPr="009E4337">
        <w:t xml:space="preserve"> - отношение материальной х</w:t>
      </w:r>
      <w:r w:rsidRPr="009E4337">
        <w:t>а</w:t>
      </w:r>
      <w:r w:rsidRPr="009E4337">
        <w:t xml:space="preserve">рактеристики тепловой сети к тепловой нагрузке потребителей, присоединенных к этой тепловой сети. </w:t>
      </w:r>
    </w:p>
    <w:p w14:paraId="58E68143" w14:textId="77777777" w:rsidR="00F638B4" w:rsidRPr="009E4337" w:rsidRDefault="00F638B4" w:rsidP="0006129B">
      <w:pPr>
        <w:widowControl w:val="0"/>
        <w:autoSpaceDE w:val="0"/>
        <w:autoSpaceDN w:val="0"/>
        <w:adjustRightInd w:val="0"/>
        <w:ind w:firstLine="374"/>
      </w:pPr>
      <w:r w:rsidRPr="009E4337">
        <w:rPr>
          <w:b/>
          <w:bCs/>
          <w:i/>
          <w:iCs/>
        </w:rPr>
        <w:t>Расчетная тепловая нагрузка</w:t>
      </w:r>
      <w:r w:rsidRPr="009E4337">
        <w:t xml:space="preserve"> - тепловая нагрузка, определяемая на основе данных о факт</w:t>
      </w:r>
      <w:r w:rsidRPr="009E4337">
        <w:t>и</w:t>
      </w:r>
      <w:r w:rsidRPr="009E4337">
        <w:t xml:space="preserve">ческом отпуске тепловой энергии за полный отопительный период, предшествующий началу разработки схемы теплоснабжения, приведенная в соответствии с методическими указаниями по разработке схем теплоснабжения к расчетной температуре наружного воздуха. </w:t>
      </w:r>
    </w:p>
    <w:p w14:paraId="1DF9BA4A" w14:textId="77777777" w:rsidR="00F638B4" w:rsidRPr="009E4337" w:rsidRDefault="00F638B4" w:rsidP="0006129B">
      <w:pPr>
        <w:widowControl w:val="0"/>
        <w:autoSpaceDE w:val="0"/>
        <w:autoSpaceDN w:val="0"/>
        <w:adjustRightInd w:val="0"/>
        <w:ind w:firstLine="374"/>
      </w:pPr>
      <w:r w:rsidRPr="009E4337">
        <w:rPr>
          <w:b/>
          <w:bCs/>
          <w:i/>
          <w:iCs/>
        </w:rPr>
        <w:t>Базовый перио</w:t>
      </w:r>
      <w:r w:rsidR="00787B99" w:rsidRPr="009E4337">
        <w:rPr>
          <w:b/>
          <w:bCs/>
          <w:i/>
          <w:iCs/>
        </w:rPr>
        <w:t xml:space="preserve">д </w:t>
      </w:r>
      <w:r w:rsidRPr="009E4337">
        <w:t xml:space="preserve">- год, предшествующий году разработки и утверждения первичной схемы теплоснабжения поселения, городского округа, города федерального значения. </w:t>
      </w:r>
    </w:p>
    <w:p w14:paraId="106C5F49" w14:textId="77777777" w:rsidR="00F638B4" w:rsidRPr="009E4337" w:rsidRDefault="00F638B4" w:rsidP="0006129B">
      <w:pPr>
        <w:widowControl w:val="0"/>
        <w:autoSpaceDE w:val="0"/>
        <w:autoSpaceDN w:val="0"/>
        <w:adjustRightInd w:val="0"/>
        <w:ind w:firstLine="374"/>
      </w:pPr>
      <w:r w:rsidRPr="009E4337">
        <w:rPr>
          <w:b/>
          <w:bCs/>
          <w:i/>
          <w:iCs/>
        </w:rPr>
        <w:t>Базовый перио</w:t>
      </w:r>
      <w:r w:rsidR="007A0B22" w:rsidRPr="009E4337">
        <w:rPr>
          <w:b/>
          <w:bCs/>
          <w:i/>
          <w:iCs/>
        </w:rPr>
        <w:t>д</w:t>
      </w:r>
      <w:r w:rsidR="00787B99" w:rsidRPr="009E4337">
        <w:rPr>
          <w:b/>
          <w:bCs/>
          <w:i/>
          <w:iCs/>
        </w:rPr>
        <w:t xml:space="preserve"> </w:t>
      </w:r>
      <w:r w:rsidRPr="009E4337">
        <w:rPr>
          <w:b/>
          <w:bCs/>
          <w:i/>
          <w:iCs/>
        </w:rPr>
        <w:t>актуализации</w:t>
      </w:r>
      <w:r w:rsidRPr="009E4337">
        <w:t xml:space="preserve"> - год, предшествующий году, в котором подлежит утвержд</w:t>
      </w:r>
      <w:r w:rsidRPr="009E4337">
        <w:t>е</w:t>
      </w:r>
      <w:r w:rsidRPr="009E4337">
        <w:t>нию актуализированная схема теплоснабжения поселения, городского округа, города федерал</w:t>
      </w:r>
      <w:r w:rsidRPr="009E4337">
        <w:t>ь</w:t>
      </w:r>
      <w:r w:rsidRPr="009E4337">
        <w:t xml:space="preserve">ного значения. </w:t>
      </w:r>
    </w:p>
    <w:p w14:paraId="2890220D" w14:textId="77777777" w:rsidR="00F638B4" w:rsidRPr="009E4337" w:rsidRDefault="00F638B4" w:rsidP="0006129B">
      <w:pPr>
        <w:widowControl w:val="0"/>
        <w:autoSpaceDE w:val="0"/>
        <w:autoSpaceDN w:val="0"/>
        <w:adjustRightInd w:val="0"/>
        <w:ind w:firstLine="374"/>
      </w:pPr>
      <w:r w:rsidRPr="009E4337">
        <w:rPr>
          <w:b/>
          <w:bCs/>
          <w:i/>
          <w:iCs/>
        </w:rPr>
        <w:t>Мастер-план развития систем теплоснабжения поселения, городского округа, города федерального значения</w:t>
      </w:r>
      <w:r w:rsidRPr="009E4337">
        <w:t xml:space="preserve"> - раздел схемы теплоснабжения (актуализированной схемы теплосна</w:t>
      </w:r>
      <w:r w:rsidRPr="009E4337">
        <w:t>б</w:t>
      </w:r>
      <w:r w:rsidRPr="009E4337">
        <w:t>жения), содержащий описание сценариев развития теплоснабжения поселения, городского окр</w:t>
      </w:r>
      <w:r w:rsidRPr="009E4337">
        <w:t>у</w:t>
      </w:r>
      <w:r w:rsidRPr="009E4337">
        <w:t>га, города федерального значения и обоснование выбора приоритетного сценария развития те</w:t>
      </w:r>
      <w:r w:rsidRPr="009E4337">
        <w:t>п</w:t>
      </w:r>
      <w:r w:rsidRPr="009E4337">
        <w:t xml:space="preserve">лоснабжения поселения, городского округа, города федерального значения. </w:t>
      </w:r>
    </w:p>
    <w:p w14:paraId="3C771ED8" w14:textId="77777777" w:rsidR="00F638B4" w:rsidRPr="009E4337" w:rsidRDefault="00F638B4" w:rsidP="0006129B">
      <w:pPr>
        <w:widowControl w:val="0"/>
        <w:autoSpaceDE w:val="0"/>
        <w:autoSpaceDN w:val="0"/>
        <w:adjustRightInd w:val="0"/>
        <w:ind w:firstLine="374"/>
      </w:pPr>
      <w:r w:rsidRPr="009E4337">
        <w:rPr>
          <w:b/>
          <w:bCs/>
          <w:i/>
          <w:iCs/>
        </w:rPr>
        <w:t>Энергетические характеристики тепловых сетей</w:t>
      </w:r>
      <w:r w:rsidRPr="009E4337">
        <w:t xml:space="preserve"> - показатели, характеризующие энерг</w:t>
      </w:r>
      <w:r w:rsidRPr="009E4337">
        <w:t>е</w:t>
      </w:r>
      <w:r w:rsidRPr="009E4337">
        <w:t>тическую эффективность передачи тепловой энергии по тепловым сетям, включая потери тепл</w:t>
      </w:r>
      <w:r w:rsidRPr="009E4337">
        <w:t>о</w:t>
      </w:r>
      <w:r w:rsidRPr="009E4337">
        <w:t>вой энергии, расхо</w:t>
      </w:r>
      <w:r w:rsidR="00787B99" w:rsidRPr="009E4337">
        <w:t xml:space="preserve">д </w:t>
      </w:r>
      <w:r w:rsidRPr="009E4337">
        <w:t>электроэнергии на передачу тепловой энергии, расх</w:t>
      </w:r>
      <w:r w:rsidR="002664F2" w:rsidRPr="009E4337">
        <w:t xml:space="preserve">од </w:t>
      </w:r>
      <w:r w:rsidRPr="009E4337">
        <w:t>теплоносителя на п</w:t>
      </w:r>
      <w:r w:rsidRPr="009E4337">
        <w:t>е</w:t>
      </w:r>
      <w:r w:rsidRPr="009E4337">
        <w:t xml:space="preserve">редачу тепловой энергии, потери теплоносителя, температуру теплоносителя. </w:t>
      </w:r>
    </w:p>
    <w:p w14:paraId="40E7214E" w14:textId="77777777" w:rsidR="00F638B4" w:rsidRPr="009E4337" w:rsidRDefault="00F638B4" w:rsidP="0006129B">
      <w:pPr>
        <w:widowControl w:val="0"/>
        <w:autoSpaceDE w:val="0"/>
        <w:autoSpaceDN w:val="0"/>
        <w:adjustRightInd w:val="0"/>
        <w:ind w:firstLine="374"/>
      </w:pPr>
      <w:proofErr w:type="gramStart"/>
      <w:r w:rsidRPr="009E4337">
        <w:rPr>
          <w:b/>
          <w:bCs/>
          <w:i/>
          <w:iCs/>
        </w:rPr>
        <w:t>Топливный баланс</w:t>
      </w:r>
      <w:r w:rsidRPr="009E4337">
        <w:t xml:space="preserve"> - документ, содержащий взаимосвязанные показатели количественного соответствия необходимых для функционирования системы теплоснабжения поставок топлива различных видов и их потребления источниками тепловой энергии в системе теплоснабжения, устанавливающий распределение топлива различных видов между источниками тепловой эне</w:t>
      </w:r>
      <w:r w:rsidRPr="009E4337">
        <w:t>р</w:t>
      </w:r>
      <w:r w:rsidRPr="009E4337">
        <w:t>гии в системе теплоснабжения и позволяющий определить эффективность использования топл</w:t>
      </w:r>
      <w:r w:rsidRPr="009E4337">
        <w:t>и</w:t>
      </w:r>
      <w:r w:rsidRPr="009E4337">
        <w:t xml:space="preserve">ва при комбинированной выработке электрической и тепловой энергии. </w:t>
      </w:r>
      <w:proofErr w:type="gramEnd"/>
    </w:p>
    <w:p w14:paraId="7DF58932" w14:textId="77777777" w:rsidR="00F638B4" w:rsidRPr="009E4337" w:rsidRDefault="00F638B4" w:rsidP="0006129B">
      <w:pPr>
        <w:widowControl w:val="0"/>
        <w:autoSpaceDE w:val="0"/>
        <w:autoSpaceDN w:val="0"/>
        <w:adjustRightInd w:val="0"/>
        <w:ind w:firstLine="374"/>
      </w:pPr>
      <w:r w:rsidRPr="009E4337">
        <w:rPr>
          <w:b/>
          <w:bCs/>
          <w:i/>
          <w:iCs/>
        </w:rPr>
        <w:t>Электронная модель системы теплоснабжения поселения, городского округа, города ф</w:t>
      </w:r>
      <w:r w:rsidRPr="009E4337">
        <w:rPr>
          <w:b/>
          <w:bCs/>
          <w:i/>
          <w:iCs/>
        </w:rPr>
        <w:t>е</w:t>
      </w:r>
      <w:r w:rsidRPr="009E4337">
        <w:rPr>
          <w:b/>
          <w:bCs/>
          <w:i/>
          <w:iCs/>
        </w:rPr>
        <w:t>дерального значения</w:t>
      </w:r>
      <w:r w:rsidRPr="009E4337">
        <w:t xml:space="preserve"> - документ в электронной форме, в котором представлена информация о характеристиках систем теплоснабжения поселения, городского округа, города федерального значения. </w:t>
      </w:r>
    </w:p>
    <w:p w14:paraId="4F9D3787" w14:textId="77777777" w:rsidR="00F638B4" w:rsidRPr="009E4337" w:rsidRDefault="00F638B4" w:rsidP="0006129B">
      <w:pPr>
        <w:ind w:firstLine="374"/>
      </w:pPr>
      <w:proofErr w:type="gramStart"/>
      <w:r w:rsidRPr="009E4337">
        <w:rPr>
          <w:b/>
          <w:bCs/>
          <w:i/>
          <w:iCs/>
        </w:rPr>
        <w:t>Коэффициент использования установленной тепловой мощности</w:t>
      </w:r>
      <w:r w:rsidR="0017461A" w:rsidRPr="009E4337">
        <w:t xml:space="preserve"> -</w:t>
      </w:r>
      <w:r w:rsidRPr="009E4337">
        <w:t xml:space="preserve"> равен отношению среднеарифметической тепловой мощности к установленной тепловой мощности котельной за определ</w:t>
      </w:r>
      <w:r w:rsidR="00B518E3" w:rsidRPr="009E4337">
        <w:t>е</w:t>
      </w:r>
      <w:r w:rsidR="0017461A" w:rsidRPr="009E4337">
        <w:t>нный интервал времен</w:t>
      </w:r>
      <w:r w:rsidRPr="009E4337">
        <w:t>.</w:t>
      </w:r>
      <w:proofErr w:type="gramEnd"/>
    </w:p>
    <w:p w14:paraId="5D681354" w14:textId="77777777" w:rsidR="005F390E" w:rsidRPr="009E4337" w:rsidRDefault="00F638B4" w:rsidP="0006129B">
      <w:pPr>
        <w:pStyle w:val="1"/>
        <w:rPr>
          <w:szCs w:val="24"/>
        </w:rPr>
      </w:pPr>
      <w:r w:rsidRPr="009E4337">
        <w:rPr>
          <w:szCs w:val="24"/>
        </w:rPr>
        <w:br w:type="page"/>
      </w:r>
      <w:bookmarkStart w:id="140" w:name="_Toc158278600"/>
      <w:bookmarkStart w:id="141" w:name="_Toc192657286"/>
      <w:r w:rsidR="005F390E" w:rsidRPr="009E4337">
        <w:rPr>
          <w:szCs w:val="24"/>
        </w:rPr>
        <w:lastRenderedPageBreak/>
        <w:t>Сокращения</w:t>
      </w:r>
      <w:bookmarkEnd w:id="140"/>
      <w:bookmarkEnd w:id="141"/>
    </w:p>
    <w:p w14:paraId="7CBA5CD2" w14:textId="77777777" w:rsidR="00B6474D" w:rsidRPr="009E4337" w:rsidRDefault="00B6474D" w:rsidP="0006129B">
      <w:pPr>
        <w:widowControl w:val="0"/>
        <w:autoSpaceDE w:val="0"/>
        <w:autoSpaceDN w:val="0"/>
        <w:adjustRightInd w:val="0"/>
      </w:pPr>
      <w:r w:rsidRPr="009E4337">
        <w:rPr>
          <w:b/>
          <w:bCs/>
          <w:i/>
          <w:iCs/>
        </w:rPr>
        <w:t xml:space="preserve">АСКУЭ – </w:t>
      </w:r>
      <w:r w:rsidRPr="009E4337">
        <w:t xml:space="preserve">автоматизированная система контроля и учета энергоресурсов. </w:t>
      </w:r>
    </w:p>
    <w:p w14:paraId="1487E64B" w14:textId="77777777" w:rsidR="00B6474D" w:rsidRPr="009E4337" w:rsidRDefault="00B6474D" w:rsidP="0006129B">
      <w:pPr>
        <w:widowControl w:val="0"/>
        <w:autoSpaceDE w:val="0"/>
        <w:autoSpaceDN w:val="0"/>
        <w:adjustRightInd w:val="0"/>
      </w:pPr>
      <w:r w:rsidRPr="009E4337">
        <w:rPr>
          <w:b/>
          <w:bCs/>
          <w:i/>
          <w:iCs/>
        </w:rPr>
        <w:t>АГБМК</w:t>
      </w:r>
      <w:r w:rsidRPr="009E4337">
        <w:t xml:space="preserve"> – автоматическая газовая </w:t>
      </w:r>
      <w:proofErr w:type="spellStart"/>
      <w:r w:rsidRPr="009E4337">
        <w:t>блочно</w:t>
      </w:r>
      <w:proofErr w:type="spellEnd"/>
      <w:r w:rsidRPr="009E4337">
        <w:t xml:space="preserve">-модульная котельная. </w:t>
      </w:r>
    </w:p>
    <w:p w14:paraId="3C9A846B" w14:textId="77777777" w:rsidR="00B6474D" w:rsidRPr="009E4337" w:rsidRDefault="00B6474D" w:rsidP="0006129B">
      <w:pPr>
        <w:widowControl w:val="0"/>
        <w:autoSpaceDE w:val="0"/>
        <w:autoSpaceDN w:val="0"/>
        <w:adjustRightInd w:val="0"/>
      </w:pPr>
      <w:r w:rsidRPr="009E4337">
        <w:rPr>
          <w:b/>
          <w:bCs/>
          <w:i/>
          <w:iCs/>
        </w:rPr>
        <w:t>БМК</w:t>
      </w:r>
      <w:r w:rsidRPr="009E4337">
        <w:t xml:space="preserve"> – </w:t>
      </w:r>
      <w:proofErr w:type="spellStart"/>
      <w:r w:rsidRPr="009E4337">
        <w:t>блочно</w:t>
      </w:r>
      <w:proofErr w:type="spellEnd"/>
      <w:r w:rsidRPr="009E4337">
        <w:t xml:space="preserve">-модульная котельная. </w:t>
      </w:r>
    </w:p>
    <w:p w14:paraId="0ED6C70E" w14:textId="77777777" w:rsidR="00B6474D" w:rsidRPr="009E4337" w:rsidRDefault="00B6474D" w:rsidP="0006129B">
      <w:pPr>
        <w:widowControl w:val="0"/>
        <w:autoSpaceDE w:val="0"/>
        <w:autoSpaceDN w:val="0"/>
        <w:adjustRightInd w:val="0"/>
      </w:pPr>
      <w:r w:rsidRPr="009E4337">
        <w:rPr>
          <w:b/>
          <w:bCs/>
          <w:i/>
          <w:iCs/>
        </w:rPr>
        <w:t>ВПУ</w:t>
      </w:r>
      <w:r w:rsidRPr="009E4337">
        <w:t xml:space="preserve"> – водоподготовительные установки</w:t>
      </w:r>
      <w:r w:rsidR="006B7BAF" w:rsidRPr="009E4337">
        <w:rPr>
          <w:bCs/>
          <w:iCs/>
        </w:rPr>
        <w:t>.</w:t>
      </w:r>
    </w:p>
    <w:p w14:paraId="609F10D1" w14:textId="77777777" w:rsidR="00B6474D" w:rsidRPr="009E4337" w:rsidRDefault="00B6474D" w:rsidP="0006129B">
      <w:pPr>
        <w:widowControl w:val="0"/>
        <w:autoSpaceDE w:val="0"/>
        <w:autoSpaceDN w:val="0"/>
        <w:adjustRightInd w:val="0"/>
      </w:pPr>
      <w:r w:rsidRPr="009E4337">
        <w:rPr>
          <w:b/>
          <w:bCs/>
          <w:i/>
          <w:iCs/>
        </w:rPr>
        <w:t>ГО</w:t>
      </w:r>
      <w:r w:rsidRPr="009E4337">
        <w:t xml:space="preserve"> – городской округ. </w:t>
      </w:r>
    </w:p>
    <w:p w14:paraId="51550C9F" w14:textId="77777777" w:rsidR="00B6474D" w:rsidRPr="009E4337" w:rsidRDefault="00B6474D" w:rsidP="0006129B">
      <w:pPr>
        <w:widowControl w:val="0"/>
        <w:autoSpaceDE w:val="0"/>
        <w:autoSpaceDN w:val="0"/>
        <w:adjustRightInd w:val="0"/>
      </w:pPr>
      <w:r w:rsidRPr="009E4337">
        <w:rPr>
          <w:b/>
          <w:bCs/>
          <w:i/>
          <w:iCs/>
        </w:rPr>
        <w:t xml:space="preserve">ГВС </w:t>
      </w:r>
      <w:r w:rsidRPr="009E4337">
        <w:t xml:space="preserve">– система горячего водоснабжения. </w:t>
      </w:r>
    </w:p>
    <w:p w14:paraId="46D222C7" w14:textId="77777777" w:rsidR="00B6474D" w:rsidRPr="009E4337" w:rsidRDefault="00B6474D" w:rsidP="0006129B">
      <w:pPr>
        <w:widowControl w:val="0"/>
        <w:autoSpaceDE w:val="0"/>
        <w:autoSpaceDN w:val="0"/>
        <w:adjustRightInd w:val="0"/>
      </w:pPr>
      <w:r w:rsidRPr="009E4337">
        <w:rPr>
          <w:b/>
          <w:bCs/>
          <w:i/>
          <w:iCs/>
        </w:rPr>
        <w:t xml:space="preserve">ГИС </w:t>
      </w:r>
      <w:r w:rsidRPr="009E4337">
        <w:t xml:space="preserve">– геоинформационная система. </w:t>
      </w:r>
    </w:p>
    <w:p w14:paraId="068CFF2B" w14:textId="77777777" w:rsidR="00B6474D" w:rsidRPr="009E4337" w:rsidRDefault="00B6474D" w:rsidP="0006129B">
      <w:pPr>
        <w:widowControl w:val="0"/>
        <w:autoSpaceDE w:val="0"/>
        <w:autoSpaceDN w:val="0"/>
        <w:adjustRightInd w:val="0"/>
      </w:pPr>
      <w:r w:rsidRPr="009E4337">
        <w:rPr>
          <w:b/>
          <w:bCs/>
          <w:i/>
          <w:iCs/>
        </w:rPr>
        <w:t>ЕТО</w:t>
      </w:r>
      <w:r w:rsidRPr="009E4337">
        <w:t xml:space="preserve"> – единая теплоснабжающая организация. </w:t>
      </w:r>
    </w:p>
    <w:p w14:paraId="6A25C40C" w14:textId="77777777" w:rsidR="00B6474D" w:rsidRPr="009E4337" w:rsidRDefault="00B6474D" w:rsidP="0006129B">
      <w:pPr>
        <w:widowControl w:val="0"/>
        <w:autoSpaceDE w:val="0"/>
        <w:autoSpaceDN w:val="0"/>
        <w:adjustRightInd w:val="0"/>
      </w:pPr>
      <w:r w:rsidRPr="009E4337">
        <w:rPr>
          <w:b/>
          <w:bCs/>
          <w:i/>
          <w:iCs/>
        </w:rPr>
        <w:t>ИТП</w:t>
      </w:r>
      <w:r w:rsidRPr="009E4337">
        <w:t xml:space="preserve"> – индивидуальный тепловой пункт. </w:t>
      </w:r>
    </w:p>
    <w:p w14:paraId="45DEFFBD" w14:textId="77777777" w:rsidR="00B6474D" w:rsidRPr="009E4337" w:rsidRDefault="00B6474D" w:rsidP="0006129B">
      <w:pPr>
        <w:widowControl w:val="0"/>
        <w:autoSpaceDE w:val="0"/>
        <w:autoSpaceDN w:val="0"/>
        <w:adjustRightInd w:val="0"/>
      </w:pPr>
      <w:r w:rsidRPr="009E4337">
        <w:rPr>
          <w:b/>
          <w:bCs/>
          <w:i/>
          <w:iCs/>
        </w:rPr>
        <w:t xml:space="preserve">ИЖФ </w:t>
      </w:r>
      <w:r w:rsidRPr="009E4337">
        <w:t xml:space="preserve">- индивидуальный жилой фонд. </w:t>
      </w:r>
    </w:p>
    <w:p w14:paraId="1705C769" w14:textId="77777777" w:rsidR="00B6474D" w:rsidRPr="009E4337" w:rsidRDefault="00B6474D" w:rsidP="0006129B">
      <w:pPr>
        <w:widowControl w:val="0"/>
        <w:autoSpaceDE w:val="0"/>
        <w:autoSpaceDN w:val="0"/>
        <w:adjustRightInd w:val="0"/>
      </w:pPr>
      <w:r w:rsidRPr="009E4337">
        <w:rPr>
          <w:b/>
          <w:bCs/>
          <w:i/>
          <w:iCs/>
        </w:rPr>
        <w:t xml:space="preserve">КИП </w:t>
      </w:r>
      <w:r w:rsidRPr="009E4337">
        <w:t xml:space="preserve">– контрольно-измерительные приборы. </w:t>
      </w:r>
    </w:p>
    <w:p w14:paraId="53BFC123" w14:textId="77777777" w:rsidR="00B6474D" w:rsidRPr="009E4337" w:rsidRDefault="00B6474D" w:rsidP="0006129B">
      <w:pPr>
        <w:widowControl w:val="0"/>
        <w:autoSpaceDE w:val="0"/>
        <w:autoSpaceDN w:val="0"/>
        <w:adjustRightInd w:val="0"/>
      </w:pPr>
      <w:r w:rsidRPr="009E4337">
        <w:rPr>
          <w:b/>
          <w:bCs/>
          <w:i/>
          <w:iCs/>
        </w:rPr>
        <w:t>КИТТ</w:t>
      </w:r>
      <w:r w:rsidRPr="009E4337">
        <w:rPr>
          <w:b/>
          <w:bCs/>
        </w:rPr>
        <w:t xml:space="preserve"> </w:t>
      </w:r>
      <w:r w:rsidRPr="009E4337">
        <w:t xml:space="preserve">- коэффициент использования теплоты топлива. </w:t>
      </w:r>
    </w:p>
    <w:p w14:paraId="7E614C2E" w14:textId="77777777" w:rsidR="00B6474D" w:rsidRPr="009E4337" w:rsidRDefault="00B6474D" w:rsidP="0006129B">
      <w:pPr>
        <w:widowControl w:val="0"/>
        <w:autoSpaceDE w:val="0"/>
        <w:autoSpaceDN w:val="0"/>
        <w:adjustRightInd w:val="0"/>
      </w:pPr>
      <w:proofErr w:type="spellStart"/>
      <w:r w:rsidRPr="009E4337">
        <w:rPr>
          <w:b/>
          <w:bCs/>
          <w:i/>
          <w:iCs/>
        </w:rPr>
        <w:t>кг</w:t>
      </w:r>
      <w:proofErr w:type="gramStart"/>
      <w:r w:rsidRPr="009E4337">
        <w:rPr>
          <w:b/>
          <w:bCs/>
          <w:i/>
          <w:iCs/>
        </w:rPr>
        <w:t>.у</w:t>
      </w:r>
      <w:proofErr w:type="gramEnd"/>
      <w:r w:rsidRPr="009E4337">
        <w:rPr>
          <w:b/>
          <w:bCs/>
          <w:i/>
          <w:iCs/>
        </w:rPr>
        <w:t>.т</w:t>
      </w:r>
      <w:proofErr w:type="spellEnd"/>
      <w:r w:rsidRPr="009E4337">
        <w:rPr>
          <w:b/>
          <w:bCs/>
        </w:rPr>
        <w:t>.</w:t>
      </w:r>
      <w:r w:rsidRPr="009E4337">
        <w:t xml:space="preserve"> - килограмм условного топлива. </w:t>
      </w:r>
    </w:p>
    <w:p w14:paraId="75B47333" w14:textId="77777777" w:rsidR="00B6474D" w:rsidRPr="009E4337" w:rsidRDefault="00B6474D" w:rsidP="0006129B">
      <w:pPr>
        <w:widowControl w:val="0"/>
        <w:autoSpaceDE w:val="0"/>
        <w:autoSpaceDN w:val="0"/>
        <w:adjustRightInd w:val="0"/>
      </w:pPr>
      <w:r w:rsidRPr="009E4337">
        <w:rPr>
          <w:b/>
          <w:bCs/>
          <w:i/>
          <w:iCs/>
        </w:rPr>
        <w:t xml:space="preserve">МКД </w:t>
      </w:r>
      <w:r w:rsidRPr="009E4337">
        <w:t xml:space="preserve">– многоквартирный жилой дом. </w:t>
      </w:r>
    </w:p>
    <w:p w14:paraId="26B45A59" w14:textId="77777777" w:rsidR="00B6474D" w:rsidRPr="009E4337" w:rsidRDefault="00B6474D" w:rsidP="0006129B">
      <w:pPr>
        <w:widowControl w:val="0"/>
        <w:autoSpaceDE w:val="0"/>
        <w:autoSpaceDN w:val="0"/>
        <w:adjustRightInd w:val="0"/>
      </w:pPr>
      <w:r w:rsidRPr="009E4337">
        <w:rPr>
          <w:b/>
          <w:bCs/>
          <w:i/>
          <w:iCs/>
        </w:rPr>
        <w:t>МО</w:t>
      </w:r>
      <w:r w:rsidRPr="009E4337">
        <w:t xml:space="preserve"> – муниципальное образование. </w:t>
      </w:r>
    </w:p>
    <w:p w14:paraId="6FFAD4AE" w14:textId="77777777" w:rsidR="00B6474D" w:rsidRPr="009E4337" w:rsidRDefault="00B6474D" w:rsidP="0006129B">
      <w:pPr>
        <w:widowControl w:val="0"/>
        <w:autoSpaceDE w:val="0"/>
        <w:autoSpaceDN w:val="0"/>
        <w:adjustRightInd w:val="0"/>
      </w:pPr>
      <w:r w:rsidRPr="009E4337">
        <w:rPr>
          <w:b/>
          <w:bCs/>
          <w:i/>
          <w:iCs/>
        </w:rPr>
        <w:t xml:space="preserve">НДТ </w:t>
      </w:r>
      <w:r w:rsidRPr="009E4337">
        <w:t xml:space="preserve">– наилучшие доступные технологии. </w:t>
      </w:r>
    </w:p>
    <w:p w14:paraId="04BE1AF0" w14:textId="77777777" w:rsidR="00B6474D" w:rsidRPr="009E4337" w:rsidRDefault="00B6474D" w:rsidP="0006129B">
      <w:pPr>
        <w:widowControl w:val="0"/>
        <w:autoSpaceDE w:val="0"/>
        <w:autoSpaceDN w:val="0"/>
        <w:adjustRightInd w:val="0"/>
      </w:pPr>
      <w:r w:rsidRPr="009E4337">
        <w:rPr>
          <w:b/>
          <w:bCs/>
          <w:i/>
          <w:iCs/>
        </w:rPr>
        <w:t xml:space="preserve">НТД </w:t>
      </w:r>
      <w:r w:rsidRPr="009E4337">
        <w:t xml:space="preserve">– нормативно-техническая документация. </w:t>
      </w:r>
    </w:p>
    <w:p w14:paraId="0C1C2941" w14:textId="77777777" w:rsidR="00B6474D" w:rsidRPr="009E4337" w:rsidRDefault="00B6474D" w:rsidP="0006129B">
      <w:pPr>
        <w:widowControl w:val="0"/>
        <w:autoSpaceDE w:val="0"/>
        <w:autoSpaceDN w:val="0"/>
        <w:adjustRightInd w:val="0"/>
      </w:pPr>
      <w:r w:rsidRPr="009E4337">
        <w:rPr>
          <w:b/>
          <w:bCs/>
          <w:i/>
          <w:iCs/>
        </w:rPr>
        <w:t>НС</w:t>
      </w:r>
      <w:r w:rsidRPr="009E4337">
        <w:t xml:space="preserve"> – насосная станция.</w:t>
      </w:r>
    </w:p>
    <w:p w14:paraId="2F6761B4" w14:textId="77777777" w:rsidR="00B6474D" w:rsidRPr="009E4337" w:rsidRDefault="00B6474D" w:rsidP="0006129B">
      <w:pPr>
        <w:widowControl w:val="0"/>
        <w:autoSpaceDE w:val="0"/>
        <w:autoSpaceDN w:val="0"/>
        <w:adjustRightInd w:val="0"/>
      </w:pPr>
      <w:r w:rsidRPr="009E4337">
        <w:rPr>
          <w:b/>
          <w:bCs/>
          <w:i/>
          <w:iCs/>
        </w:rPr>
        <w:t>ОМ</w:t>
      </w:r>
      <w:r w:rsidRPr="009E4337">
        <w:t xml:space="preserve"> – обосновывающие материалы к схеме теплоснабжения.</w:t>
      </w:r>
    </w:p>
    <w:p w14:paraId="2C1C0DFC" w14:textId="77777777" w:rsidR="00B6474D" w:rsidRPr="009E4337" w:rsidRDefault="00B6474D" w:rsidP="0006129B">
      <w:pPr>
        <w:widowControl w:val="0"/>
        <w:autoSpaceDE w:val="0"/>
        <w:autoSpaceDN w:val="0"/>
        <w:adjustRightInd w:val="0"/>
      </w:pPr>
      <w:r w:rsidRPr="009E4337">
        <w:rPr>
          <w:b/>
          <w:bCs/>
          <w:i/>
          <w:iCs/>
        </w:rPr>
        <w:t>ПВ</w:t>
      </w:r>
      <w:r w:rsidRPr="009E4337">
        <w:t xml:space="preserve"> – приточная вентиляция. </w:t>
      </w:r>
    </w:p>
    <w:p w14:paraId="4B513CFC" w14:textId="77777777" w:rsidR="00B6474D" w:rsidRPr="009E4337" w:rsidRDefault="00B6474D" w:rsidP="0006129B">
      <w:pPr>
        <w:widowControl w:val="0"/>
        <w:autoSpaceDE w:val="0"/>
        <w:autoSpaceDN w:val="0"/>
        <w:adjustRightInd w:val="0"/>
      </w:pPr>
      <w:r w:rsidRPr="009E4337">
        <w:rPr>
          <w:b/>
          <w:bCs/>
          <w:i/>
          <w:iCs/>
        </w:rPr>
        <w:t>ПИР</w:t>
      </w:r>
      <w:r w:rsidRPr="009E4337">
        <w:t xml:space="preserve"> – проектно-изыскательские работы. </w:t>
      </w:r>
    </w:p>
    <w:p w14:paraId="069D717B" w14:textId="77777777" w:rsidR="00B6474D" w:rsidRPr="009E4337" w:rsidRDefault="00B6474D" w:rsidP="0006129B">
      <w:pPr>
        <w:widowControl w:val="0"/>
        <w:autoSpaceDE w:val="0"/>
        <w:autoSpaceDN w:val="0"/>
        <w:adjustRightInd w:val="0"/>
      </w:pPr>
      <w:r w:rsidRPr="009E4337">
        <w:rPr>
          <w:b/>
          <w:bCs/>
          <w:i/>
          <w:iCs/>
        </w:rPr>
        <w:t>ПНР</w:t>
      </w:r>
      <w:r w:rsidRPr="009E4337">
        <w:t xml:space="preserve"> – пуско-наладочные работы. </w:t>
      </w:r>
    </w:p>
    <w:p w14:paraId="61173EAB" w14:textId="77777777" w:rsidR="00B6474D" w:rsidRPr="009E4337" w:rsidRDefault="00B6474D" w:rsidP="0006129B">
      <w:pPr>
        <w:widowControl w:val="0"/>
        <w:autoSpaceDE w:val="0"/>
        <w:autoSpaceDN w:val="0"/>
        <w:adjustRightInd w:val="0"/>
      </w:pPr>
      <w:r w:rsidRPr="009E4337">
        <w:rPr>
          <w:b/>
          <w:bCs/>
          <w:i/>
          <w:iCs/>
        </w:rPr>
        <w:t>ПНС</w:t>
      </w:r>
      <w:r w:rsidRPr="009E4337">
        <w:t xml:space="preserve"> – повышающая насосная станция. </w:t>
      </w:r>
    </w:p>
    <w:p w14:paraId="53CC0ECC" w14:textId="77777777" w:rsidR="00B6474D" w:rsidRPr="009E4337" w:rsidRDefault="00B6474D" w:rsidP="0006129B">
      <w:pPr>
        <w:widowControl w:val="0"/>
        <w:autoSpaceDE w:val="0"/>
        <w:autoSpaceDN w:val="0"/>
        <w:adjustRightInd w:val="0"/>
      </w:pPr>
      <w:r w:rsidRPr="009E4337">
        <w:rPr>
          <w:b/>
          <w:bCs/>
          <w:i/>
          <w:iCs/>
        </w:rPr>
        <w:t>ПК</w:t>
      </w:r>
      <w:r w:rsidRPr="009E4337">
        <w:t xml:space="preserve"> – поселковая котельная. </w:t>
      </w:r>
    </w:p>
    <w:p w14:paraId="5660786E" w14:textId="77777777" w:rsidR="00B6474D" w:rsidRPr="009E4337" w:rsidRDefault="00B6474D" w:rsidP="0006129B">
      <w:pPr>
        <w:widowControl w:val="0"/>
        <w:autoSpaceDE w:val="0"/>
        <w:autoSpaceDN w:val="0"/>
        <w:adjustRightInd w:val="0"/>
      </w:pPr>
      <w:r w:rsidRPr="009E4337">
        <w:rPr>
          <w:b/>
          <w:bCs/>
          <w:i/>
          <w:iCs/>
        </w:rPr>
        <w:t>ПРК</w:t>
      </w:r>
      <w:r w:rsidRPr="009E4337">
        <w:t xml:space="preserve"> – программно – расчетный комплекс. </w:t>
      </w:r>
    </w:p>
    <w:p w14:paraId="4DF9095F" w14:textId="77777777" w:rsidR="00B6474D" w:rsidRPr="009E4337" w:rsidRDefault="00B6474D" w:rsidP="0006129B">
      <w:pPr>
        <w:widowControl w:val="0"/>
        <w:autoSpaceDE w:val="0"/>
        <w:autoSpaceDN w:val="0"/>
        <w:adjustRightInd w:val="0"/>
      </w:pPr>
      <w:r w:rsidRPr="009E4337">
        <w:rPr>
          <w:b/>
          <w:bCs/>
          <w:i/>
          <w:iCs/>
        </w:rPr>
        <w:t>РТМ</w:t>
      </w:r>
      <w:r w:rsidRPr="009E4337">
        <w:t xml:space="preserve"> – располагаемая тепловая мощность. </w:t>
      </w:r>
    </w:p>
    <w:p w14:paraId="65E9738D" w14:textId="77777777" w:rsidR="00B6474D" w:rsidRPr="009E4337" w:rsidRDefault="00B6474D" w:rsidP="0006129B">
      <w:pPr>
        <w:widowControl w:val="0"/>
        <w:autoSpaceDE w:val="0"/>
        <w:autoSpaceDN w:val="0"/>
        <w:adjustRightInd w:val="0"/>
      </w:pPr>
      <w:r w:rsidRPr="009E4337">
        <w:rPr>
          <w:b/>
          <w:bCs/>
          <w:i/>
          <w:iCs/>
        </w:rPr>
        <w:t>РНИ</w:t>
      </w:r>
      <w:r w:rsidRPr="009E4337">
        <w:rPr>
          <w:i/>
          <w:iCs/>
        </w:rPr>
        <w:t xml:space="preserve"> </w:t>
      </w:r>
      <w:r w:rsidRPr="009E4337">
        <w:t xml:space="preserve">– режимно-наладочные испытания. </w:t>
      </w:r>
    </w:p>
    <w:p w14:paraId="4802D398" w14:textId="77777777" w:rsidR="00B6474D" w:rsidRPr="009E4337" w:rsidRDefault="00B6474D" w:rsidP="0006129B">
      <w:pPr>
        <w:widowControl w:val="0"/>
        <w:autoSpaceDE w:val="0"/>
        <w:autoSpaceDN w:val="0"/>
        <w:adjustRightInd w:val="0"/>
      </w:pPr>
      <w:r w:rsidRPr="009E4337">
        <w:rPr>
          <w:b/>
          <w:bCs/>
          <w:i/>
          <w:iCs/>
        </w:rPr>
        <w:t>РК</w:t>
      </w:r>
      <w:r w:rsidRPr="009E4337">
        <w:t xml:space="preserve"> – районная котельная. </w:t>
      </w:r>
    </w:p>
    <w:p w14:paraId="2F7C5339" w14:textId="77777777" w:rsidR="00B6474D" w:rsidRPr="009E4337" w:rsidRDefault="00B6474D" w:rsidP="0006129B">
      <w:pPr>
        <w:widowControl w:val="0"/>
        <w:autoSpaceDE w:val="0"/>
        <w:autoSpaceDN w:val="0"/>
        <w:adjustRightInd w:val="0"/>
      </w:pPr>
      <w:r w:rsidRPr="009E4337">
        <w:rPr>
          <w:b/>
          <w:bCs/>
          <w:i/>
          <w:iCs/>
        </w:rPr>
        <w:t>РЧВ</w:t>
      </w:r>
      <w:r w:rsidRPr="009E4337">
        <w:t xml:space="preserve"> – резервуары чистой воды. </w:t>
      </w:r>
    </w:p>
    <w:p w14:paraId="4F9185DA" w14:textId="77777777" w:rsidR="00B6474D" w:rsidRPr="009E4337" w:rsidRDefault="00B6474D" w:rsidP="0006129B">
      <w:pPr>
        <w:widowControl w:val="0"/>
        <w:autoSpaceDE w:val="0"/>
        <w:autoSpaceDN w:val="0"/>
        <w:adjustRightInd w:val="0"/>
      </w:pPr>
      <w:r w:rsidRPr="009E4337">
        <w:rPr>
          <w:b/>
          <w:bCs/>
          <w:i/>
          <w:iCs/>
        </w:rPr>
        <w:t xml:space="preserve">РЭТД </w:t>
      </w:r>
      <w:r w:rsidRPr="009E4337">
        <w:t xml:space="preserve">– расчетный элемент территориального деления. </w:t>
      </w:r>
    </w:p>
    <w:p w14:paraId="1CC8D55D" w14:textId="77777777" w:rsidR="00B6474D" w:rsidRPr="009E4337" w:rsidRDefault="00B6474D" w:rsidP="0006129B">
      <w:pPr>
        <w:widowControl w:val="0"/>
        <w:autoSpaceDE w:val="0"/>
        <w:autoSpaceDN w:val="0"/>
        <w:adjustRightInd w:val="0"/>
      </w:pPr>
      <w:r w:rsidRPr="009E4337">
        <w:rPr>
          <w:b/>
          <w:bCs/>
          <w:i/>
          <w:iCs/>
        </w:rPr>
        <w:t xml:space="preserve">ТЭР </w:t>
      </w:r>
      <w:r w:rsidRPr="009E4337">
        <w:t xml:space="preserve">– топливно-энергетические ресурсы. </w:t>
      </w:r>
    </w:p>
    <w:p w14:paraId="5FAE0A1B" w14:textId="77777777" w:rsidR="00B6474D" w:rsidRPr="009E4337" w:rsidRDefault="00B6474D" w:rsidP="0006129B">
      <w:pPr>
        <w:widowControl w:val="0"/>
        <w:autoSpaceDE w:val="0"/>
        <w:autoSpaceDN w:val="0"/>
        <w:adjustRightInd w:val="0"/>
      </w:pPr>
      <w:r w:rsidRPr="009E4337">
        <w:rPr>
          <w:b/>
          <w:bCs/>
          <w:i/>
          <w:iCs/>
        </w:rPr>
        <w:t>ТСО</w:t>
      </w:r>
      <w:r w:rsidRPr="009E4337">
        <w:t xml:space="preserve"> – теплоснабжающая организация. </w:t>
      </w:r>
    </w:p>
    <w:p w14:paraId="32C685ED" w14:textId="77777777" w:rsidR="00B6474D" w:rsidRPr="009E4337" w:rsidRDefault="00B6474D" w:rsidP="0006129B">
      <w:pPr>
        <w:widowControl w:val="0"/>
        <w:autoSpaceDE w:val="0"/>
        <w:autoSpaceDN w:val="0"/>
        <w:adjustRightInd w:val="0"/>
      </w:pPr>
      <w:r w:rsidRPr="009E4337">
        <w:rPr>
          <w:b/>
          <w:bCs/>
          <w:i/>
          <w:iCs/>
        </w:rPr>
        <w:t>ТС</w:t>
      </w:r>
      <w:r w:rsidRPr="009E4337">
        <w:t xml:space="preserve"> – тепловые сети. </w:t>
      </w:r>
    </w:p>
    <w:p w14:paraId="050C9FF4" w14:textId="77777777" w:rsidR="00B6474D" w:rsidRPr="009E4337" w:rsidRDefault="00B6474D" w:rsidP="0006129B">
      <w:pPr>
        <w:widowControl w:val="0"/>
        <w:autoSpaceDE w:val="0"/>
        <w:autoSpaceDN w:val="0"/>
        <w:adjustRightInd w:val="0"/>
      </w:pPr>
      <w:r w:rsidRPr="009E4337">
        <w:rPr>
          <w:b/>
          <w:bCs/>
          <w:i/>
          <w:iCs/>
        </w:rPr>
        <w:t>ТК</w:t>
      </w:r>
      <w:r w:rsidRPr="009E4337">
        <w:t xml:space="preserve"> – тепловая камера. </w:t>
      </w:r>
    </w:p>
    <w:p w14:paraId="506118B9" w14:textId="77777777" w:rsidR="00B6474D" w:rsidRPr="009E4337" w:rsidRDefault="00B6474D" w:rsidP="0006129B">
      <w:pPr>
        <w:widowControl w:val="0"/>
        <w:autoSpaceDE w:val="0"/>
        <w:autoSpaceDN w:val="0"/>
        <w:adjustRightInd w:val="0"/>
      </w:pPr>
      <w:proofErr w:type="spellStart"/>
      <w:r w:rsidRPr="009E4337">
        <w:rPr>
          <w:b/>
          <w:bCs/>
          <w:i/>
          <w:iCs/>
        </w:rPr>
        <w:t>т.у.т</w:t>
      </w:r>
      <w:proofErr w:type="spellEnd"/>
      <w:r w:rsidRPr="009E4337">
        <w:rPr>
          <w:b/>
          <w:bCs/>
          <w:i/>
          <w:iCs/>
        </w:rPr>
        <w:t>.</w:t>
      </w:r>
      <w:r w:rsidRPr="009E4337">
        <w:t xml:space="preserve"> – тонна условного топлива. </w:t>
      </w:r>
    </w:p>
    <w:p w14:paraId="37FE5D2E" w14:textId="77777777" w:rsidR="00B6474D" w:rsidRPr="009E4337" w:rsidRDefault="00B6474D" w:rsidP="0006129B">
      <w:pPr>
        <w:widowControl w:val="0"/>
        <w:autoSpaceDE w:val="0"/>
        <w:autoSpaceDN w:val="0"/>
        <w:adjustRightInd w:val="0"/>
      </w:pPr>
      <w:r w:rsidRPr="009E4337">
        <w:rPr>
          <w:b/>
          <w:bCs/>
          <w:i/>
          <w:iCs/>
        </w:rPr>
        <w:t>УРУТ</w:t>
      </w:r>
      <w:r w:rsidRPr="009E4337">
        <w:t xml:space="preserve"> - удельный расход условного топлива на 1 Гкал выработанного тепла. </w:t>
      </w:r>
    </w:p>
    <w:p w14:paraId="34497DBC" w14:textId="77777777" w:rsidR="00B6474D" w:rsidRPr="009E4337" w:rsidRDefault="00B6474D" w:rsidP="0006129B">
      <w:pPr>
        <w:widowControl w:val="0"/>
        <w:autoSpaceDE w:val="0"/>
        <w:autoSpaceDN w:val="0"/>
        <w:adjustRightInd w:val="0"/>
      </w:pPr>
      <w:r w:rsidRPr="009E4337">
        <w:rPr>
          <w:b/>
          <w:bCs/>
          <w:i/>
          <w:iCs/>
        </w:rPr>
        <w:t>УТМ</w:t>
      </w:r>
      <w:r w:rsidRPr="009E4337">
        <w:t xml:space="preserve"> – установленная тепловая мощность. </w:t>
      </w:r>
    </w:p>
    <w:p w14:paraId="02696ED7" w14:textId="77777777" w:rsidR="00B6474D" w:rsidRPr="009E4337" w:rsidRDefault="00B6474D" w:rsidP="0006129B">
      <w:pPr>
        <w:widowControl w:val="0"/>
        <w:autoSpaceDE w:val="0"/>
        <w:autoSpaceDN w:val="0"/>
        <w:adjustRightInd w:val="0"/>
      </w:pPr>
      <w:r w:rsidRPr="009E4337">
        <w:rPr>
          <w:b/>
          <w:bCs/>
          <w:i/>
          <w:iCs/>
        </w:rPr>
        <w:t>УРЭ</w:t>
      </w:r>
      <w:r w:rsidRPr="009E4337">
        <w:t xml:space="preserve"> – удельный расход электроэнергии. </w:t>
      </w:r>
    </w:p>
    <w:p w14:paraId="21CDE3E8" w14:textId="77777777" w:rsidR="00B6474D" w:rsidRPr="009E4337" w:rsidRDefault="00B6474D" w:rsidP="0006129B">
      <w:pPr>
        <w:widowControl w:val="0"/>
        <w:autoSpaceDE w:val="0"/>
        <w:autoSpaceDN w:val="0"/>
        <w:adjustRightInd w:val="0"/>
      </w:pPr>
      <w:r w:rsidRPr="009E4337">
        <w:rPr>
          <w:b/>
          <w:bCs/>
          <w:i/>
          <w:iCs/>
        </w:rPr>
        <w:t>ХВС</w:t>
      </w:r>
      <w:r w:rsidRPr="009E4337">
        <w:t xml:space="preserve"> - система холодного водоснабжения. </w:t>
      </w:r>
    </w:p>
    <w:p w14:paraId="72ACFECB" w14:textId="77777777" w:rsidR="00B6474D" w:rsidRPr="009E4337" w:rsidRDefault="00B6474D" w:rsidP="0006129B">
      <w:pPr>
        <w:widowControl w:val="0"/>
        <w:autoSpaceDE w:val="0"/>
        <w:autoSpaceDN w:val="0"/>
        <w:adjustRightInd w:val="0"/>
      </w:pPr>
      <w:r w:rsidRPr="009E4337">
        <w:rPr>
          <w:b/>
          <w:bCs/>
          <w:i/>
          <w:iCs/>
        </w:rPr>
        <w:t>ХВПО</w:t>
      </w:r>
      <w:r w:rsidRPr="009E4337">
        <w:rPr>
          <w:i/>
          <w:iCs/>
        </w:rPr>
        <w:t xml:space="preserve"> </w:t>
      </w:r>
      <w:r w:rsidRPr="009E4337">
        <w:t xml:space="preserve">– </w:t>
      </w:r>
      <w:proofErr w:type="spellStart"/>
      <w:r w:rsidRPr="009E4337">
        <w:t>химводоподготовка</w:t>
      </w:r>
      <w:proofErr w:type="spellEnd"/>
      <w:r w:rsidRPr="009E4337">
        <w:t xml:space="preserve">. </w:t>
      </w:r>
    </w:p>
    <w:p w14:paraId="71B79579" w14:textId="77777777" w:rsidR="00B6474D" w:rsidRPr="009E4337" w:rsidRDefault="00B6474D" w:rsidP="0006129B">
      <w:pPr>
        <w:widowControl w:val="0"/>
        <w:autoSpaceDE w:val="0"/>
        <w:autoSpaceDN w:val="0"/>
        <w:adjustRightInd w:val="0"/>
      </w:pPr>
      <w:r w:rsidRPr="009E4337">
        <w:rPr>
          <w:b/>
          <w:bCs/>
          <w:i/>
          <w:iCs/>
        </w:rPr>
        <w:t>СЦТ</w:t>
      </w:r>
      <w:r w:rsidRPr="009E4337">
        <w:t xml:space="preserve"> – централизованная система теплоснабжения. </w:t>
      </w:r>
    </w:p>
    <w:p w14:paraId="2AEE3A2B" w14:textId="77777777" w:rsidR="00B6474D" w:rsidRPr="009E4337" w:rsidRDefault="00B6474D" w:rsidP="0006129B">
      <w:pPr>
        <w:widowControl w:val="0"/>
        <w:autoSpaceDE w:val="0"/>
        <w:autoSpaceDN w:val="0"/>
        <w:adjustRightInd w:val="0"/>
      </w:pPr>
      <w:r w:rsidRPr="009E4337">
        <w:rPr>
          <w:b/>
          <w:bCs/>
          <w:i/>
          <w:iCs/>
        </w:rPr>
        <w:t>ЦТП</w:t>
      </w:r>
      <w:r w:rsidRPr="009E4337">
        <w:t xml:space="preserve"> – центральный тепловой пункт.</w:t>
      </w:r>
    </w:p>
    <w:p w14:paraId="103A5D2A" w14:textId="77777777" w:rsidR="00B6474D" w:rsidRPr="009E4337" w:rsidRDefault="00B6474D" w:rsidP="0006129B">
      <w:r w:rsidRPr="009E4337">
        <w:rPr>
          <w:b/>
          <w:bCs/>
          <w:i/>
          <w:iCs/>
        </w:rPr>
        <w:t xml:space="preserve">SCADA </w:t>
      </w:r>
      <w:r w:rsidRPr="009E4337">
        <w:t>– система визуализации и оперативно-диспетчерского управления.</w:t>
      </w:r>
    </w:p>
    <w:p w14:paraId="2A14CA0F" w14:textId="6E64EA3E" w:rsidR="00D458C1" w:rsidRPr="0062368A" w:rsidRDefault="005F390E" w:rsidP="0062368A">
      <w:pPr>
        <w:pStyle w:val="1"/>
      </w:pPr>
      <w:r w:rsidRPr="009E4337">
        <w:rPr>
          <w:szCs w:val="24"/>
        </w:rPr>
        <w:br w:type="page"/>
      </w:r>
      <w:bookmarkStart w:id="142" w:name="_Toc102311038"/>
      <w:bookmarkStart w:id="143" w:name="_Toc102314065"/>
      <w:bookmarkStart w:id="144" w:name="_Toc104380913"/>
      <w:bookmarkStart w:id="145" w:name="_Toc158278601"/>
      <w:bookmarkStart w:id="146" w:name="_Toc192657287"/>
      <w:bookmarkStart w:id="147" w:name="_Hlk129096222"/>
      <w:bookmarkStart w:id="148" w:name="_Hlk166056494"/>
      <w:bookmarkStart w:id="149" w:name="_Hlk165889621"/>
      <w:bookmarkStart w:id="150" w:name="_Hlk183270458"/>
      <w:bookmarkStart w:id="151" w:name="_Hlk192440941"/>
      <w:r w:rsidR="0062368A" w:rsidRPr="0062368A">
        <w:lastRenderedPageBreak/>
        <w:t xml:space="preserve">Характеристика </w:t>
      </w:r>
      <w:bookmarkEnd w:id="142"/>
      <w:bookmarkEnd w:id="143"/>
      <w:bookmarkEnd w:id="144"/>
      <w:bookmarkEnd w:id="145"/>
      <w:r w:rsidR="00F26F76" w:rsidRPr="00F26F76">
        <w:t>с. Зыково Березовского</w:t>
      </w:r>
      <w:r w:rsidR="00F26F76">
        <w:t xml:space="preserve"> района Красноярского края</w:t>
      </w:r>
      <w:bookmarkEnd w:id="146"/>
    </w:p>
    <w:p w14:paraId="2C049D04" w14:textId="77777777" w:rsidR="0062368A" w:rsidRDefault="0062368A" w:rsidP="0062368A">
      <w:pPr>
        <w:pStyle w:val="Affa"/>
      </w:pPr>
      <w:bookmarkStart w:id="152" w:name="_Hlk158357280"/>
      <w:bookmarkEnd w:id="147"/>
    </w:p>
    <w:p w14:paraId="61105AD9" w14:textId="50867756" w:rsidR="00F67727" w:rsidRDefault="00F67727" w:rsidP="0062368A">
      <w:pPr>
        <w:pStyle w:val="Affa"/>
      </w:pPr>
      <w:r>
        <w:t xml:space="preserve">Село </w:t>
      </w:r>
      <w:r w:rsidRPr="00F67727">
        <w:t>З</w:t>
      </w:r>
      <w:r>
        <w:t>ы</w:t>
      </w:r>
      <w:r w:rsidRPr="00F67727">
        <w:t xml:space="preserve">ково — село в </w:t>
      </w:r>
      <w:proofErr w:type="spellStart"/>
      <w:r w:rsidRPr="00F67727">
        <w:t>Берёзовском</w:t>
      </w:r>
      <w:proofErr w:type="spellEnd"/>
      <w:r w:rsidRPr="00F67727">
        <w:t xml:space="preserve"> районе Красноярского края</w:t>
      </w:r>
      <w:r>
        <w:t>, является а</w:t>
      </w:r>
      <w:r w:rsidRPr="00F67727">
        <w:t>дминистрати</w:t>
      </w:r>
      <w:r w:rsidRPr="00F67727">
        <w:t>в</w:t>
      </w:r>
      <w:r w:rsidRPr="00F67727">
        <w:t>ны</w:t>
      </w:r>
      <w:r>
        <w:t>м</w:t>
      </w:r>
      <w:r w:rsidRPr="00F67727">
        <w:t xml:space="preserve"> центр</w:t>
      </w:r>
      <w:r>
        <w:t>ом</w:t>
      </w:r>
      <w:r w:rsidRPr="00F67727">
        <w:t xml:space="preserve"> </w:t>
      </w:r>
      <w:proofErr w:type="spellStart"/>
      <w:r w:rsidRPr="00F67727">
        <w:t>Зыковского</w:t>
      </w:r>
      <w:proofErr w:type="spellEnd"/>
      <w:r w:rsidRPr="00F67727">
        <w:t xml:space="preserve"> сельсовета.</w:t>
      </w:r>
    </w:p>
    <w:p w14:paraId="13AEA1A4" w14:textId="7F7E5527" w:rsidR="00F67727" w:rsidRDefault="00F67727" w:rsidP="00F67727">
      <w:pPr>
        <w:pStyle w:val="Affa"/>
      </w:pPr>
      <w:proofErr w:type="gramStart"/>
      <w:r>
        <w:t xml:space="preserve">Сельсовет граничит с землями районов: на северо-востоке – Сухобузимского и </w:t>
      </w:r>
      <w:proofErr w:type="spellStart"/>
      <w:r>
        <w:t>Уярского</w:t>
      </w:r>
      <w:proofErr w:type="spellEnd"/>
      <w:r>
        <w:t xml:space="preserve">, на юго-востоке и востоке – </w:t>
      </w:r>
      <w:proofErr w:type="spellStart"/>
      <w:r>
        <w:t>Манского</w:t>
      </w:r>
      <w:proofErr w:type="spellEnd"/>
      <w:r>
        <w:t xml:space="preserve">, на юге – </w:t>
      </w:r>
      <w:proofErr w:type="spellStart"/>
      <w:r>
        <w:t>Балахтинского</w:t>
      </w:r>
      <w:proofErr w:type="spellEnd"/>
      <w:r>
        <w:t xml:space="preserve"> и </w:t>
      </w:r>
      <w:proofErr w:type="spellStart"/>
      <w:r>
        <w:t>Манского</w:t>
      </w:r>
      <w:proofErr w:type="spellEnd"/>
      <w:r>
        <w:t xml:space="preserve">, на юго-западе - </w:t>
      </w:r>
      <w:proofErr w:type="spellStart"/>
      <w:r>
        <w:t>Бала</w:t>
      </w:r>
      <w:r>
        <w:t>х</w:t>
      </w:r>
      <w:r>
        <w:t>тинского</w:t>
      </w:r>
      <w:proofErr w:type="spellEnd"/>
      <w:r>
        <w:t xml:space="preserve">, на западе – </w:t>
      </w:r>
      <w:proofErr w:type="spellStart"/>
      <w:r>
        <w:t>Балахтинского</w:t>
      </w:r>
      <w:proofErr w:type="spellEnd"/>
      <w:r>
        <w:t xml:space="preserve"> и г. Дивногорска, на северо-западе – городов Дивногорска и Красноярска, на севере – </w:t>
      </w:r>
      <w:proofErr w:type="spellStart"/>
      <w:r>
        <w:t>Емельяновского</w:t>
      </w:r>
      <w:proofErr w:type="spellEnd"/>
      <w:r>
        <w:t xml:space="preserve"> района.</w:t>
      </w:r>
      <w:proofErr w:type="gramEnd"/>
      <w:r>
        <w:t xml:space="preserve"> Транспортное положение района благоприя</w:t>
      </w:r>
      <w:r>
        <w:t>т</w:t>
      </w:r>
      <w:r>
        <w:t>ное, по территории района на протяжении 15 км проходит Транссибирская магистраль с крупной железнодорожной станцией Красноярск – Восточный.</w:t>
      </w:r>
    </w:p>
    <w:p w14:paraId="386C3B21" w14:textId="77777777" w:rsidR="00F67727" w:rsidRDefault="00F67727" w:rsidP="00F67727">
      <w:pPr>
        <w:pStyle w:val="Affa"/>
      </w:pPr>
    </w:p>
    <w:p w14:paraId="4F349E57" w14:textId="6905D439" w:rsidR="00F67727" w:rsidRDefault="00F67727" w:rsidP="00F67727">
      <w:pPr>
        <w:pStyle w:val="Affa"/>
        <w:ind w:firstLine="0"/>
        <w:jc w:val="center"/>
      </w:pPr>
      <w:r>
        <w:rPr>
          <w:noProof/>
        </w:rPr>
        <w:drawing>
          <wp:inline distT="0" distB="0" distL="0" distR="0" wp14:anchorId="1FAB7849" wp14:editId="3E97438F">
            <wp:extent cx="5419725" cy="4839252"/>
            <wp:effectExtent l="0" t="0" r="0" b="0"/>
            <wp:docPr id="3170037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003741" name=""/>
                    <pic:cNvPicPr/>
                  </pic:nvPicPr>
                  <pic:blipFill>
                    <a:blip r:embed="rId10"/>
                    <a:stretch>
                      <a:fillRect/>
                    </a:stretch>
                  </pic:blipFill>
                  <pic:spPr>
                    <a:xfrm>
                      <a:off x="0" y="0"/>
                      <a:ext cx="5423446" cy="4842574"/>
                    </a:xfrm>
                    <a:prstGeom prst="rect">
                      <a:avLst/>
                    </a:prstGeom>
                  </pic:spPr>
                </pic:pic>
              </a:graphicData>
            </a:graphic>
          </wp:inline>
        </w:drawing>
      </w:r>
    </w:p>
    <w:p w14:paraId="7F63C15E" w14:textId="3475CA19" w:rsidR="00F67727" w:rsidRDefault="00F67727" w:rsidP="00F67727">
      <w:pPr>
        <w:pStyle w:val="aff8"/>
        <w:jc w:val="center"/>
      </w:pPr>
      <w:r>
        <w:t xml:space="preserve">Рисунок </w:t>
      </w:r>
      <w:fldSimple w:instr=" SEQ Рисунок \* ARABIC ">
        <w:r w:rsidR="007E0B87">
          <w:rPr>
            <w:noProof/>
          </w:rPr>
          <w:t>3</w:t>
        </w:r>
      </w:fldSimple>
      <w:r>
        <w:t xml:space="preserve"> – Расположение с. Зыково</w:t>
      </w:r>
    </w:p>
    <w:p w14:paraId="157EF216" w14:textId="77777777" w:rsidR="00F67727" w:rsidRPr="00F67727" w:rsidRDefault="00F67727" w:rsidP="00F67727"/>
    <w:p w14:paraId="004B1CB1" w14:textId="77777777" w:rsidR="00F67727" w:rsidRDefault="00F67727" w:rsidP="00F67727">
      <w:pPr>
        <w:pStyle w:val="Affa"/>
      </w:pPr>
      <w:r>
        <w:t>На территории сельсовета расположена особо охраняемая территория (Государственный заповедник «Столбы»-  47,15 тыс. га), территория населенных пунктов-– 2329,17 га.</w:t>
      </w:r>
    </w:p>
    <w:p w14:paraId="291A1767" w14:textId="5C98701D" w:rsidR="00F67727" w:rsidRDefault="00F67727" w:rsidP="00F67727">
      <w:pPr>
        <w:pStyle w:val="Affa"/>
      </w:pPr>
      <w:r>
        <w:t>Территория имеет незначительные перепады рельефа и благоприятна как для жилой, так и для общественной застройки.</w:t>
      </w:r>
    </w:p>
    <w:p w14:paraId="050119C4" w14:textId="77777777" w:rsidR="00F67727" w:rsidRDefault="00F67727" w:rsidP="00F67727">
      <w:pPr>
        <w:pStyle w:val="Affa"/>
      </w:pPr>
    </w:p>
    <w:p w14:paraId="6089C818" w14:textId="6832965A" w:rsidR="00617D71" w:rsidRPr="009E4337" w:rsidRDefault="00617D71" w:rsidP="00FC73A9">
      <w:pPr>
        <w:pStyle w:val="Affa"/>
        <w:rPr>
          <w:i/>
          <w:iCs/>
          <w:u w:val="single"/>
        </w:rPr>
      </w:pPr>
      <w:r w:rsidRPr="009E4337">
        <w:rPr>
          <w:i/>
          <w:iCs/>
          <w:u w:val="single"/>
        </w:rPr>
        <w:t>Климат</w:t>
      </w:r>
      <w:r w:rsidR="00FC73A9" w:rsidRPr="009E4337">
        <w:rPr>
          <w:i/>
          <w:iCs/>
          <w:u w:val="single"/>
        </w:rPr>
        <w:t>ическая характеристика</w:t>
      </w:r>
    </w:p>
    <w:bookmarkEnd w:id="148"/>
    <w:bookmarkEnd w:id="149"/>
    <w:bookmarkEnd w:id="150"/>
    <w:bookmarkEnd w:id="152"/>
    <w:p w14:paraId="097FCC42" w14:textId="628E779F" w:rsidR="00F67727" w:rsidRDefault="00F67727" w:rsidP="00F67727">
      <w:pPr>
        <w:pStyle w:val="Affa"/>
        <w:rPr>
          <w:rFonts w:eastAsia="Calibri"/>
        </w:rPr>
      </w:pPr>
      <w:r>
        <w:rPr>
          <w:rFonts w:eastAsia="Calibri"/>
        </w:rPr>
        <w:t>По строительно-климатическому районированию район относится к I климатическому ра</w:t>
      </w:r>
      <w:r>
        <w:rPr>
          <w:rFonts w:eastAsia="Calibri"/>
        </w:rPr>
        <w:t>й</w:t>
      </w:r>
      <w:r>
        <w:rPr>
          <w:rFonts w:eastAsia="Calibri"/>
        </w:rPr>
        <w:t xml:space="preserve">ону с подрайоном </w:t>
      </w:r>
      <w:proofErr w:type="gramStart"/>
      <w:r>
        <w:rPr>
          <w:rFonts w:eastAsia="Calibri"/>
        </w:rPr>
        <w:t>I</w:t>
      </w:r>
      <w:proofErr w:type="gramEnd"/>
      <w:r>
        <w:rPr>
          <w:rFonts w:eastAsia="Calibri"/>
        </w:rPr>
        <w:t>В, характеризующемуся резко континентальным климатом с продолжител</w:t>
      </w:r>
      <w:r>
        <w:rPr>
          <w:rFonts w:eastAsia="Calibri"/>
        </w:rPr>
        <w:t>ь</w:t>
      </w:r>
      <w:r>
        <w:rPr>
          <w:rFonts w:eastAsia="Calibri"/>
        </w:rPr>
        <w:t>ной холодной зимой и коротким, сравнительно жарким летом.</w:t>
      </w:r>
    </w:p>
    <w:p w14:paraId="06CBB39B" w14:textId="436D9B83" w:rsidR="00F67727" w:rsidRDefault="00F67727" w:rsidP="00F67727">
      <w:pPr>
        <w:pStyle w:val="Affa"/>
        <w:rPr>
          <w:rFonts w:eastAsia="Calibri"/>
        </w:rPr>
      </w:pPr>
      <w:r>
        <w:rPr>
          <w:rFonts w:eastAsia="Calibri"/>
        </w:rPr>
        <w:t xml:space="preserve">Для характеристики климата района, в состав которого входит проектируемая площадка сельсовета, использованы данные СНиП 23-01-99* «Строительная климатология», материалы </w:t>
      </w:r>
      <w:r>
        <w:rPr>
          <w:rFonts w:eastAsia="Calibri"/>
        </w:rPr>
        <w:lastRenderedPageBreak/>
        <w:t xml:space="preserve">многолетних наблюдений Красноярского управления </w:t>
      </w:r>
      <w:proofErr w:type="spellStart"/>
      <w:r>
        <w:rPr>
          <w:rFonts w:eastAsia="Calibri"/>
        </w:rPr>
        <w:t>гидрометеослужбы</w:t>
      </w:r>
      <w:proofErr w:type="spellEnd"/>
      <w:r>
        <w:rPr>
          <w:rFonts w:eastAsia="Calibri"/>
        </w:rPr>
        <w:t xml:space="preserve"> по метеостанциям Красноярск, Столбы.</w:t>
      </w:r>
    </w:p>
    <w:p w14:paraId="59C7F87F" w14:textId="77777777" w:rsidR="00F67727" w:rsidRDefault="00F67727" w:rsidP="00F67727">
      <w:pPr>
        <w:pStyle w:val="Affa"/>
        <w:rPr>
          <w:rFonts w:eastAsia="Calibri"/>
        </w:rPr>
      </w:pPr>
      <w:r>
        <w:rPr>
          <w:rFonts w:eastAsia="Calibri"/>
        </w:rPr>
        <w:t>В зимнее время на территории преобладает антициклональный режим, что определяет м</w:t>
      </w:r>
      <w:r>
        <w:rPr>
          <w:rFonts w:eastAsia="Calibri"/>
        </w:rPr>
        <w:t>о</w:t>
      </w:r>
      <w:r>
        <w:rPr>
          <w:rFonts w:eastAsia="Calibri"/>
        </w:rPr>
        <w:t xml:space="preserve">розную погоду со слабыми ветрами и штилями. </w:t>
      </w:r>
    </w:p>
    <w:p w14:paraId="245382A1" w14:textId="5EF3C87B" w:rsidR="00F67727" w:rsidRPr="00FC3E2F" w:rsidRDefault="00F67727" w:rsidP="00F67727">
      <w:pPr>
        <w:pStyle w:val="Affa"/>
        <w:rPr>
          <w:rFonts w:eastAsia="Calibri"/>
        </w:rPr>
      </w:pPr>
      <w:r>
        <w:rPr>
          <w:rFonts w:eastAsia="Calibri"/>
        </w:rPr>
        <w:t xml:space="preserve">Температурный режим характеризуется резкими </w:t>
      </w:r>
      <w:proofErr w:type="gramStart"/>
      <w:r>
        <w:rPr>
          <w:rFonts w:eastAsia="Calibri"/>
        </w:rPr>
        <w:t>перепадами</w:t>
      </w:r>
      <w:proofErr w:type="gramEnd"/>
      <w:r>
        <w:rPr>
          <w:rFonts w:eastAsia="Calibri"/>
        </w:rPr>
        <w:t xml:space="preserve"> как в течение суток, так и в </w:t>
      </w:r>
      <w:r w:rsidRPr="00FC3E2F">
        <w:rPr>
          <w:rFonts w:eastAsia="Calibri"/>
        </w:rPr>
        <w:t>течение года. Среднесуточные амплитуды температуры в июле составляют 11,1</w:t>
      </w:r>
      <w:proofErr w:type="gramStart"/>
      <w:r w:rsidRPr="00FC3E2F">
        <w:rPr>
          <w:rFonts w:eastAsia="Calibri"/>
        </w:rPr>
        <w:t>°С</w:t>
      </w:r>
      <w:proofErr w:type="gramEnd"/>
      <w:r w:rsidRPr="00FC3E2F">
        <w:rPr>
          <w:rFonts w:eastAsia="Calibri"/>
        </w:rPr>
        <w:t>, в январе – 8,4°С.</w:t>
      </w:r>
    </w:p>
    <w:p w14:paraId="32C7104A" w14:textId="5A9CF215" w:rsidR="00F67727" w:rsidRDefault="00F67727" w:rsidP="00F67727">
      <w:pPr>
        <w:pStyle w:val="Affa"/>
        <w:rPr>
          <w:rFonts w:eastAsia="Calibri"/>
        </w:rPr>
      </w:pPr>
      <w:r w:rsidRPr="00FC3E2F">
        <w:rPr>
          <w:rFonts w:eastAsia="Calibri"/>
        </w:rPr>
        <w:t>В более плотно населенной лесостепной зоне средняя температура воздуха наиболее х</w:t>
      </w:r>
      <w:r w:rsidRPr="00FC3E2F">
        <w:rPr>
          <w:rFonts w:eastAsia="Calibri"/>
        </w:rPr>
        <w:t>о</w:t>
      </w:r>
      <w:r>
        <w:rPr>
          <w:rFonts w:eastAsia="Calibri"/>
        </w:rPr>
        <w:t>лодного месяца –18,2°С. Температура воздуха наиболее холодной пятидневки обеспеченностью 0,92 – -40°С. Абсолютный минимум температур  –53°С.</w:t>
      </w:r>
    </w:p>
    <w:p w14:paraId="14866C08" w14:textId="78185945" w:rsidR="00F67727" w:rsidRDefault="00F67727" w:rsidP="00F67727">
      <w:pPr>
        <w:pStyle w:val="Affa"/>
        <w:rPr>
          <w:rFonts w:eastAsia="Calibri"/>
        </w:rPr>
      </w:pPr>
      <w:r>
        <w:rPr>
          <w:rFonts w:eastAsia="Calibri"/>
        </w:rPr>
        <w:t>Средняя температура воздуха наиболее жаркого месяца +19,1°С. Средняя максимальная</w:t>
      </w:r>
      <w:r w:rsidR="00FC3E2F">
        <w:rPr>
          <w:rFonts w:eastAsia="Calibri"/>
        </w:rPr>
        <w:t xml:space="preserve"> </w:t>
      </w:r>
      <w:r>
        <w:rPr>
          <w:rFonts w:eastAsia="Calibri"/>
        </w:rPr>
        <w:t>температура наиболее жаркого месяца +24,3°С.</w:t>
      </w:r>
      <w:r w:rsidR="00FC3E2F">
        <w:rPr>
          <w:rFonts w:eastAsia="Calibri"/>
        </w:rPr>
        <w:t xml:space="preserve"> </w:t>
      </w:r>
    </w:p>
    <w:p w14:paraId="03EB38A4" w14:textId="14D02A82" w:rsidR="00F67727" w:rsidRDefault="00F67727" w:rsidP="00F67727">
      <w:pPr>
        <w:pStyle w:val="Affa"/>
        <w:rPr>
          <w:rFonts w:eastAsia="Calibri"/>
        </w:rPr>
      </w:pPr>
      <w:r>
        <w:rPr>
          <w:rFonts w:eastAsia="Calibri"/>
        </w:rPr>
        <w:t>Продолжительность периода с положительными температурами воздуха – 193 дня. Пр</w:t>
      </w:r>
      <w:r>
        <w:rPr>
          <w:rFonts w:eastAsia="Calibri"/>
        </w:rPr>
        <w:t>о</w:t>
      </w:r>
      <w:r>
        <w:rPr>
          <w:rFonts w:eastAsia="Calibri"/>
        </w:rPr>
        <w:t>должительность периода с температурами воздуха ≤8</w:t>
      </w:r>
      <w:proofErr w:type="gramStart"/>
      <w:r>
        <w:rPr>
          <w:rFonts w:eastAsia="Calibri"/>
        </w:rPr>
        <w:t>°С</w:t>
      </w:r>
      <w:proofErr w:type="gramEnd"/>
      <w:r>
        <w:rPr>
          <w:rFonts w:eastAsia="Calibri"/>
        </w:rPr>
        <w:t xml:space="preserve"> – 234 дня.</w:t>
      </w:r>
    </w:p>
    <w:p w14:paraId="1191CB76" w14:textId="77777777" w:rsidR="00F67727" w:rsidRDefault="00F67727" w:rsidP="00F67727">
      <w:pPr>
        <w:autoSpaceDE w:val="0"/>
        <w:autoSpaceDN w:val="0"/>
        <w:adjustRightInd w:val="0"/>
        <w:jc w:val="left"/>
        <w:rPr>
          <w:rFonts w:eastAsia="Calibri"/>
          <w:color w:val="000000"/>
        </w:rPr>
      </w:pPr>
    </w:p>
    <w:bookmarkEnd w:id="151"/>
    <w:p w14:paraId="37F0BBDE" w14:textId="77777777" w:rsidR="0062368A" w:rsidRPr="009E4337" w:rsidRDefault="0062368A" w:rsidP="0062368A">
      <w:pPr>
        <w:pStyle w:val="Affa"/>
      </w:pPr>
    </w:p>
    <w:p w14:paraId="28761F77" w14:textId="77777777" w:rsidR="00FF0A7B" w:rsidRPr="009E4337" w:rsidRDefault="00FF0A7B" w:rsidP="00FC73A9">
      <w:pPr>
        <w:pStyle w:val="Affa"/>
        <w:sectPr w:rsidR="00FF0A7B" w:rsidRPr="009E4337" w:rsidSect="004C5CD6">
          <w:pgSz w:w="11906" w:h="16838"/>
          <w:pgMar w:top="1134" w:right="707" w:bottom="1134" w:left="1134" w:header="709" w:footer="709" w:gutter="0"/>
          <w:cols w:space="708"/>
          <w:docGrid w:linePitch="360"/>
        </w:sectPr>
      </w:pPr>
    </w:p>
    <w:p w14:paraId="56A1E15C" w14:textId="77777777" w:rsidR="00E3281E" w:rsidRPr="009E4337" w:rsidRDefault="00E3281E" w:rsidP="0006129B">
      <w:pPr>
        <w:pStyle w:val="1"/>
        <w:pageBreakBefore/>
        <w:spacing w:before="240" w:after="240"/>
      </w:pPr>
      <w:bookmarkStart w:id="153" w:name="_Toc158278602"/>
      <w:bookmarkStart w:id="154" w:name="_Toc192657288"/>
      <w:r w:rsidRPr="009E4337">
        <w:lastRenderedPageBreak/>
        <w:t>ОБОСНОВЫВАЮЩИЕ МАТЕРИАЛЫ К СХЕМЕ ТЕПЛОСНАБЖЕНИЯ.</w:t>
      </w:r>
      <w:bookmarkEnd w:id="153"/>
      <w:bookmarkEnd w:id="154"/>
    </w:p>
    <w:p w14:paraId="1B4F6B0E" w14:textId="77777777" w:rsidR="00E3281E" w:rsidRPr="009E4337" w:rsidRDefault="00E3281E" w:rsidP="0006129B">
      <w:pPr>
        <w:pStyle w:val="1"/>
        <w:spacing w:before="240"/>
      </w:pPr>
      <w:bookmarkStart w:id="155" w:name="_Toc343247305"/>
      <w:bookmarkStart w:id="156" w:name="_Toc343877018"/>
      <w:bookmarkStart w:id="157" w:name="_Toc158278603"/>
      <w:bookmarkStart w:id="158" w:name="_Toc192657289"/>
      <w:r w:rsidRPr="009E4337">
        <w:t xml:space="preserve">ГЛАВА 1 </w:t>
      </w:r>
      <w:bookmarkEnd w:id="155"/>
      <w:bookmarkEnd w:id="156"/>
      <w:r w:rsidR="00E800F8" w:rsidRPr="009E4337">
        <w:t>Существующее положение в сфере производства, передачи и потребления тепловой энергии для целей теплоснабжения</w:t>
      </w:r>
      <w:bookmarkEnd w:id="157"/>
      <w:bookmarkEnd w:id="158"/>
    </w:p>
    <w:p w14:paraId="50CAA963" w14:textId="77777777" w:rsidR="00E3281E" w:rsidRPr="009E4337" w:rsidRDefault="00E800F8" w:rsidP="0006129B">
      <w:pPr>
        <w:pStyle w:val="21"/>
        <w:spacing w:before="120" w:after="120" w:line="240" w:lineRule="auto"/>
      </w:pPr>
      <w:bookmarkStart w:id="159" w:name="_Toc158278604"/>
      <w:bookmarkStart w:id="160" w:name="_Toc192657290"/>
      <w:r w:rsidRPr="009E4337">
        <w:t>Часть 1</w:t>
      </w:r>
      <w:r w:rsidR="00E3281E" w:rsidRPr="009E4337">
        <w:t xml:space="preserve"> </w:t>
      </w:r>
      <w:r w:rsidRPr="009E4337">
        <w:t>Функциональная структура теплоснабжения</w:t>
      </w:r>
      <w:bookmarkEnd w:id="159"/>
      <w:bookmarkEnd w:id="160"/>
    </w:p>
    <w:p w14:paraId="09D128BD" w14:textId="77777777" w:rsidR="00C9343D" w:rsidRPr="009E4337" w:rsidRDefault="00444AFD" w:rsidP="0006129B">
      <w:pPr>
        <w:pStyle w:val="30"/>
        <w:spacing w:line="240" w:lineRule="auto"/>
      </w:pPr>
      <w:bookmarkStart w:id="161" w:name="_Toc158278605"/>
      <w:bookmarkStart w:id="162" w:name="_Toc192657291"/>
      <w:r w:rsidRPr="009E4337">
        <w:t>1.1</w:t>
      </w:r>
      <w:r w:rsidR="00C9343D" w:rsidRPr="009E4337">
        <w:t xml:space="preserve"> </w:t>
      </w:r>
      <w:r w:rsidRPr="009E4337">
        <w:t>З</w:t>
      </w:r>
      <w:r w:rsidR="00C9343D" w:rsidRPr="009E4337">
        <w:t>оны дейс</w:t>
      </w:r>
      <w:r w:rsidR="00E800F8" w:rsidRPr="009E4337">
        <w:t>твия производственных котельных</w:t>
      </w:r>
      <w:bookmarkEnd w:id="161"/>
      <w:bookmarkEnd w:id="162"/>
    </w:p>
    <w:p w14:paraId="3814921C" w14:textId="77777777" w:rsidR="0032742E" w:rsidRPr="009E4337" w:rsidRDefault="0032742E" w:rsidP="00F3639F">
      <w:pPr>
        <w:pStyle w:val="Affa"/>
      </w:pPr>
      <w:r w:rsidRPr="009E4337">
        <w:t>Современная система централизованного теплоснабжения представляет собой сложный инженерный комплекс из источников тепловой энергии и потребителей тепла, связанных между собой тепловыми сетями различного назначения и бал</w:t>
      </w:r>
      <w:r w:rsidR="00F34FB6" w:rsidRPr="009E4337">
        <w:t>ансовой принадлежностью, имеющи</w:t>
      </w:r>
      <w:r w:rsidRPr="009E4337">
        <w:t>ми х</w:t>
      </w:r>
      <w:r w:rsidRPr="009E4337">
        <w:t>а</w:t>
      </w:r>
      <w:r w:rsidRPr="009E4337">
        <w:t xml:space="preserve">рактерные тепловые и гидравлические режимы с заданными параметрами теплоносителя. </w:t>
      </w:r>
    </w:p>
    <w:p w14:paraId="0835FF89" w14:textId="77777777" w:rsidR="0032742E" w:rsidRPr="009E4337" w:rsidRDefault="0032742E" w:rsidP="00F3639F">
      <w:pPr>
        <w:pStyle w:val="Affa"/>
      </w:pPr>
      <w:r w:rsidRPr="009E4337">
        <w:t>Величина параметров и характер их исполнения определяется техническими возможн</w:t>
      </w:r>
      <w:r w:rsidR="007B36A6" w:rsidRPr="009E4337">
        <w:t>ос</w:t>
      </w:r>
      <w:r w:rsidRPr="009E4337">
        <w:t>т</w:t>
      </w:r>
      <w:r w:rsidRPr="009E4337">
        <w:t>я</w:t>
      </w:r>
      <w:r w:rsidRPr="009E4337">
        <w:t>ми основных структурных элементов систем теплоснабжения (</w:t>
      </w:r>
      <w:r w:rsidR="00F34FB6" w:rsidRPr="009E4337">
        <w:t>источников, тепловых сетей и п</w:t>
      </w:r>
      <w:r w:rsidR="00F34FB6" w:rsidRPr="009E4337">
        <w:t>о</w:t>
      </w:r>
      <w:r w:rsidRPr="009E4337">
        <w:t xml:space="preserve">требителей), экономической целесообразностью. </w:t>
      </w:r>
    </w:p>
    <w:p w14:paraId="1A98E990" w14:textId="484059B8" w:rsidR="00AA1610" w:rsidRPr="009E4337" w:rsidRDefault="0032742E" w:rsidP="00F3639F">
      <w:pPr>
        <w:pStyle w:val="Affa"/>
      </w:pPr>
      <w:bookmarkStart w:id="163" w:name="_Hlk158357298"/>
      <w:bookmarkStart w:id="164" w:name="_Hlk165889635"/>
      <w:bookmarkStart w:id="165" w:name="_Hlk129096223"/>
      <w:r w:rsidRPr="009E4337">
        <w:t xml:space="preserve">В настоящее время </w:t>
      </w:r>
      <w:r w:rsidR="00FC3E2F">
        <w:t xml:space="preserve">на территории с. Зыково </w:t>
      </w:r>
      <w:r w:rsidR="00C76F40" w:rsidRPr="009E4337">
        <w:t xml:space="preserve">действует </w:t>
      </w:r>
      <w:r w:rsidR="00FC3E2F">
        <w:t>один источник централизованного теплоснабжения</w:t>
      </w:r>
      <w:bookmarkStart w:id="166" w:name="_Hlk183270459"/>
      <w:r w:rsidR="00C76F40" w:rsidRPr="009E4337">
        <w:t xml:space="preserve">, </w:t>
      </w:r>
      <w:r w:rsidR="00FC3E2F">
        <w:t xml:space="preserve">отапливающий жилые, административные </w:t>
      </w:r>
      <w:r w:rsidR="0017254B" w:rsidRPr="009E4337">
        <w:t>и социально-значимые объекты</w:t>
      </w:r>
      <w:r w:rsidR="00445BE5" w:rsidRPr="009E4337">
        <w:t>.</w:t>
      </w:r>
      <w:r w:rsidR="00EC4277" w:rsidRPr="009E4337">
        <w:t xml:space="preserve"> О</w:t>
      </w:r>
      <w:r w:rsidR="00EC4277" w:rsidRPr="009E4337">
        <w:t>б</w:t>
      </w:r>
      <w:r w:rsidR="00EC4277" w:rsidRPr="009E4337">
        <w:t xml:space="preserve">служивание </w:t>
      </w:r>
      <w:r w:rsidR="00DE7941" w:rsidRPr="009E4337">
        <w:t xml:space="preserve">объектов систем централизованного теплоснабжения осуществляется </w:t>
      </w:r>
      <w:r w:rsidR="00141E2D" w:rsidRPr="00141E2D">
        <w:t xml:space="preserve">ООО </w:t>
      </w:r>
      <w:r w:rsidR="00141E2D">
        <w:t>«</w:t>
      </w:r>
      <w:r w:rsidR="00141E2D" w:rsidRPr="00141E2D">
        <w:t>Восто</w:t>
      </w:r>
      <w:r w:rsidR="00141E2D" w:rsidRPr="00141E2D">
        <w:t>ч</w:t>
      </w:r>
      <w:r w:rsidR="00141E2D" w:rsidRPr="00141E2D">
        <w:t>но-</w:t>
      </w:r>
      <w:r w:rsidR="00A74AC2">
        <w:t>С</w:t>
      </w:r>
      <w:r w:rsidR="00141E2D" w:rsidRPr="00141E2D">
        <w:t>ибирские коммунальные системы</w:t>
      </w:r>
      <w:r w:rsidR="00141E2D">
        <w:t>» (далее ООО «ВСКС»)</w:t>
      </w:r>
      <w:r w:rsidR="00B937C8">
        <w:t>.</w:t>
      </w:r>
    </w:p>
    <w:bookmarkEnd w:id="163"/>
    <w:bookmarkEnd w:id="166"/>
    <w:p w14:paraId="7744F507" w14:textId="2D4B5C1C" w:rsidR="000F17A5" w:rsidRPr="009E4337" w:rsidRDefault="00AA1610" w:rsidP="0006129B">
      <w:pPr>
        <w:pStyle w:val="Affa"/>
      </w:pPr>
      <w:r w:rsidRPr="009E4337">
        <w:t xml:space="preserve">Краткая характеристика </w:t>
      </w:r>
      <w:r w:rsidR="000C15C2" w:rsidRPr="009E4337">
        <w:t xml:space="preserve">источников теплоснабжения </w:t>
      </w:r>
      <w:r w:rsidR="00070327" w:rsidRPr="009E4337">
        <w:t>приведен</w:t>
      </w:r>
      <w:r w:rsidRPr="009E4337">
        <w:t>а</w:t>
      </w:r>
      <w:r w:rsidR="00070327" w:rsidRPr="009E4337">
        <w:t xml:space="preserve"> в таблице 1</w:t>
      </w:r>
      <w:r w:rsidR="000F17A5" w:rsidRPr="009E4337">
        <w:t>.</w:t>
      </w:r>
    </w:p>
    <w:p w14:paraId="2B7904D5" w14:textId="77777777" w:rsidR="000F17A5" w:rsidRPr="009E4337" w:rsidRDefault="000F17A5" w:rsidP="0006129B">
      <w:pPr>
        <w:pStyle w:val="Affa"/>
      </w:pPr>
    </w:p>
    <w:p w14:paraId="5CBB1972" w14:textId="383C1B32" w:rsidR="000F17A5" w:rsidRPr="009E4337" w:rsidRDefault="00421AC7" w:rsidP="00421AC7">
      <w:pPr>
        <w:pStyle w:val="aff8"/>
      </w:pPr>
      <w:r>
        <w:t xml:space="preserve">Таблица </w:t>
      </w:r>
      <w:fldSimple w:instr=" SEQ Таблица \* ARABIC ">
        <w:r w:rsidR="007E0B87">
          <w:rPr>
            <w:noProof/>
          </w:rPr>
          <w:t>20</w:t>
        </w:r>
      </w:fldSimple>
      <w:r>
        <w:t xml:space="preserve"> </w:t>
      </w:r>
      <w:r w:rsidR="000F17A5" w:rsidRPr="009E4337">
        <w:t xml:space="preserve">– Перечень </w:t>
      </w:r>
      <w:r w:rsidR="00CC3D54" w:rsidRPr="009E4337">
        <w:t>источников</w:t>
      </w:r>
      <w:r w:rsidR="001F466A" w:rsidRPr="009E4337">
        <w:t xml:space="preserve"> централизованного</w:t>
      </w:r>
      <w:r w:rsidR="00CC3D54" w:rsidRPr="009E4337">
        <w:t xml:space="preserve"> теплоснабжения</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43"/>
        <w:gridCol w:w="1805"/>
        <w:gridCol w:w="2875"/>
        <w:gridCol w:w="1669"/>
        <w:gridCol w:w="1783"/>
      </w:tblGrid>
      <w:tr w:rsidR="009E4337" w:rsidRPr="009E4337" w14:paraId="67665485" w14:textId="77777777" w:rsidTr="001C7DCD">
        <w:trPr>
          <w:cantSplit/>
          <w:trHeight w:val="419"/>
          <w:tblHeader/>
        </w:trPr>
        <w:tc>
          <w:tcPr>
            <w:tcW w:w="1004" w:type="pct"/>
            <w:tcBorders>
              <w:bottom w:val="single" w:sz="4" w:space="0" w:color="auto"/>
            </w:tcBorders>
            <w:noWrap/>
            <w:vAlign w:val="center"/>
          </w:tcPr>
          <w:p w14:paraId="10CC21DA" w14:textId="00239977" w:rsidR="00A46033" w:rsidRPr="009E4337" w:rsidRDefault="00A46033" w:rsidP="0006129B">
            <w:pPr>
              <w:widowControl w:val="0"/>
              <w:adjustRightInd w:val="0"/>
              <w:jc w:val="center"/>
              <w:textAlignment w:val="baseline"/>
              <w:rPr>
                <w:b/>
                <w:bCs/>
                <w:iCs/>
                <w:spacing w:val="-5"/>
                <w:sz w:val="22"/>
                <w:szCs w:val="22"/>
              </w:rPr>
            </w:pPr>
            <w:bookmarkStart w:id="167" w:name="_Hlk158357306"/>
            <w:r w:rsidRPr="009E4337">
              <w:rPr>
                <w:b/>
                <w:bCs/>
                <w:iCs/>
                <w:spacing w:val="-5"/>
                <w:sz w:val="22"/>
                <w:szCs w:val="22"/>
              </w:rPr>
              <w:t xml:space="preserve">Наименование </w:t>
            </w:r>
            <w:r w:rsidR="00022A4D" w:rsidRPr="009E4337">
              <w:rPr>
                <w:b/>
                <w:bCs/>
                <w:iCs/>
                <w:spacing w:val="-5"/>
                <w:sz w:val="22"/>
                <w:szCs w:val="22"/>
              </w:rPr>
              <w:t>и</w:t>
            </w:r>
            <w:r w:rsidR="00022A4D" w:rsidRPr="009E4337">
              <w:rPr>
                <w:b/>
                <w:bCs/>
                <w:iCs/>
                <w:spacing w:val="-5"/>
                <w:sz w:val="22"/>
                <w:szCs w:val="22"/>
              </w:rPr>
              <w:t>с</w:t>
            </w:r>
            <w:r w:rsidR="00022A4D" w:rsidRPr="009E4337">
              <w:rPr>
                <w:b/>
                <w:bCs/>
                <w:iCs/>
                <w:spacing w:val="-5"/>
                <w:sz w:val="22"/>
                <w:szCs w:val="22"/>
              </w:rPr>
              <w:t>точника</w:t>
            </w:r>
          </w:p>
        </w:tc>
        <w:tc>
          <w:tcPr>
            <w:tcW w:w="887" w:type="pct"/>
            <w:tcBorders>
              <w:bottom w:val="single" w:sz="4" w:space="0" w:color="auto"/>
            </w:tcBorders>
            <w:vAlign w:val="center"/>
          </w:tcPr>
          <w:p w14:paraId="0CAC2E6A" w14:textId="0603ED5E"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Адрес объекта</w:t>
            </w:r>
          </w:p>
        </w:tc>
        <w:tc>
          <w:tcPr>
            <w:tcW w:w="1413" w:type="pct"/>
            <w:tcBorders>
              <w:bottom w:val="single" w:sz="4" w:space="0" w:color="auto"/>
            </w:tcBorders>
            <w:vAlign w:val="center"/>
          </w:tcPr>
          <w:p w14:paraId="023B7035" w14:textId="1C3732FF"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Обслуживающая орган</w:t>
            </w:r>
            <w:r w:rsidRPr="009E4337">
              <w:rPr>
                <w:b/>
                <w:bCs/>
                <w:iCs/>
                <w:spacing w:val="-5"/>
                <w:sz w:val="22"/>
                <w:szCs w:val="22"/>
              </w:rPr>
              <w:t>и</w:t>
            </w:r>
            <w:r w:rsidRPr="009E4337">
              <w:rPr>
                <w:b/>
                <w:bCs/>
                <w:iCs/>
                <w:spacing w:val="-5"/>
                <w:sz w:val="22"/>
                <w:szCs w:val="22"/>
              </w:rPr>
              <w:t>зация</w:t>
            </w:r>
          </w:p>
        </w:tc>
        <w:tc>
          <w:tcPr>
            <w:tcW w:w="820" w:type="pct"/>
            <w:tcBorders>
              <w:bottom w:val="single" w:sz="4" w:space="0" w:color="auto"/>
            </w:tcBorders>
            <w:noWrap/>
            <w:vAlign w:val="center"/>
          </w:tcPr>
          <w:p w14:paraId="3D4C43B9" w14:textId="77777777" w:rsidR="00A46033" w:rsidRPr="009E4337" w:rsidRDefault="00A46033" w:rsidP="0006129B">
            <w:pPr>
              <w:widowControl w:val="0"/>
              <w:adjustRightInd w:val="0"/>
              <w:jc w:val="center"/>
              <w:textAlignment w:val="baseline"/>
              <w:rPr>
                <w:b/>
                <w:bCs/>
                <w:iCs/>
                <w:spacing w:val="-5"/>
                <w:sz w:val="22"/>
                <w:szCs w:val="22"/>
              </w:rPr>
            </w:pPr>
            <w:r w:rsidRPr="009E4337">
              <w:rPr>
                <w:b/>
                <w:bCs/>
                <w:iCs/>
                <w:spacing w:val="-5"/>
                <w:sz w:val="22"/>
                <w:szCs w:val="22"/>
              </w:rPr>
              <w:t>Установле</w:t>
            </w:r>
            <w:r w:rsidRPr="009E4337">
              <w:rPr>
                <w:b/>
                <w:bCs/>
                <w:iCs/>
                <w:spacing w:val="-5"/>
                <w:sz w:val="22"/>
                <w:szCs w:val="22"/>
              </w:rPr>
              <w:t>н</w:t>
            </w:r>
            <w:r w:rsidRPr="009E4337">
              <w:rPr>
                <w:b/>
                <w:bCs/>
                <w:iCs/>
                <w:spacing w:val="-5"/>
                <w:sz w:val="22"/>
                <w:szCs w:val="22"/>
              </w:rPr>
              <w:t>ная мощность, Гкал/</w:t>
            </w:r>
            <w:proofErr w:type="gramStart"/>
            <w:r w:rsidRPr="009E4337">
              <w:rPr>
                <w:b/>
                <w:bCs/>
                <w:iCs/>
                <w:spacing w:val="-5"/>
                <w:sz w:val="22"/>
                <w:szCs w:val="22"/>
              </w:rPr>
              <w:t>ч</w:t>
            </w:r>
            <w:proofErr w:type="gramEnd"/>
          </w:p>
        </w:tc>
        <w:tc>
          <w:tcPr>
            <w:tcW w:w="876" w:type="pct"/>
            <w:tcBorders>
              <w:bottom w:val="single" w:sz="4" w:space="0" w:color="auto"/>
            </w:tcBorders>
            <w:vAlign w:val="center"/>
          </w:tcPr>
          <w:p w14:paraId="31CED8F7" w14:textId="77777777" w:rsidR="00A46033" w:rsidRPr="009E4337" w:rsidRDefault="00A46033" w:rsidP="0006129B">
            <w:pPr>
              <w:widowControl w:val="0"/>
              <w:adjustRightInd w:val="0"/>
              <w:jc w:val="center"/>
              <w:textAlignment w:val="baseline"/>
              <w:rPr>
                <w:b/>
                <w:bCs/>
                <w:iCs/>
                <w:spacing w:val="-5"/>
                <w:sz w:val="22"/>
                <w:szCs w:val="22"/>
              </w:rPr>
            </w:pPr>
            <w:r w:rsidRPr="009E4337">
              <w:rPr>
                <w:b/>
                <w:bCs/>
                <w:iCs/>
                <w:sz w:val="22"/>
                <w:szCs w:val="22"/>
              </w:rPr>
              <w:t>Основной вид топлива / р</w:t>
            </w:r>
            <w:r w:rsidRPr="009E4337">
              <w:rPr>
                <w:b/>
                <w:bCs/>
                <w:iCs/>
                <w:sz w:val="22"/>
                <w:szCs w:val="22"/>
              </w:rPr>
              <w:t>е</w:t>
            </w:r>
            <w:r w:rsidRPr="009E4337">
              <w:rPr>
                <w:b/>
                <w:bCs/>
                <w:iCs/>
                <w:sz w:val="22"/>
                <w:szCs w:val="22"/>
              </w:rPr>
              <w:t>зервный вид топлива</w:t>
            </w:r>
          </w:p>
        </w:tc>
      </w:tr>
      <w:tr w:rsidR="00087B1B" w:rsidRPr="00980317" w14:paraId="0394BC8F" w14:textId="77777777" w:rsidTr="00654B68">
        <w:trPr>
          <w:cantSplit/>
          <w:trHeight w:val="123"/>
        </w:trPr>
        <w:tc>
          <w:tcPr>
            <w:tcW w:w="1004" w:type="pct"/>
            <w:tcBorders>
              <w:top w:val="single" w:sz="4" w:space="0" w:color="auto"/>
              <w:bottom w:val="single" w:sz="4" w:space="0" w:color="auto"/>
              <w:right w:val="single" w:sz="4" w:space="0" w:color="auto"/>
            </w:tcBorders>
            <w:vAlign w:val="bottom"/>
          </w:tcPr>
          <w:p w14:paraId="5BC55585" w14:textId="0EF7D254" w:rsidR="00087B1B" w:rsidRPr="00980317" w:rsidRDefault="006D6DFC" w:rsidP="00087B1B">
            <w:pPr>
              <w:jc w:val="center"/>
              <w:rPr>
                <w:sz w:val="22"/>
                <w:szCs w:val="22"/>
              </w:rPr>
            </w:pPr>
            <w:r>
              <w:rPr>
                <w:color w:val="000000"/>
                <w:sz w:val="22"/>
                <w:szCs w:val="22"/>
              </w:rPr>
              <w:t>Котельная с. Зык</w:t>
            </w:r>
            <w:r>
              <w:rPr>
                <w:color w:val="000000"/>
                <w:sz w:val="22"/>
                <w:szCs w:val="22"/>
              </w:rPr>
              <w:t>о</w:t>
            </w:r>
            <w:r>
              <w:rPr>
                <w:color w:val="000000"/>
                <w:sz w:val="22"/>
                <w:szCs w:val="22"/>
              </w:rPr>
              <w:t>во</w:t>
            </w:r>
          </w:p>
        </w:tc>
        <w:tc>
          <w:tcPr>
            <w:tcW w:w="887" w:type="pct"/>
            <w:tcBorders>
              <w:top w:val="single" w:sz="4" w:space="0" w:color="auto"/>
              <w:left w:val="single" w:sz="4" w:space="0" w:color="auto"/>
              <w:bottom w:val="single" w:sz="4" w:space="0" w:color="auto"/>
              <w:right w:val="single" w:sz="4" w:space="0" w:color="auto"/>
            </w:tcBorders>
            <w:shd w:val="clear" w:color="auto" w:fill="auto"/>
            <w:vAlign w:val="center"/>
          </w:tcPr>
          <w:p w14:paraId="18F7F045" w14:textId="011E98D0" w:rsidR="00087B1B" w:rsidRPr="00980317" w:rsidRDefault="006D6DFC" w:rsidP="00087B1B">
            <w:pPr>
              <w:jc w:val="center"/>
              <w:rPr>
                <w:sz w:val="22"/>
                <w:szCs w:val="22"/>
              </w:rPr>
            </w:pPr>
            <w:r>
              <w:rPr>
                <w:sz w:val="22"/>
                <w:szCs w:val="22"/>
              </w:rPr>
              <w:t>с</w:t>
            </w:r>
            <w:r w:rsidRPr="006D6DFC">
              <w:rPr>
                <w:sz w:val="22"/>
                <w:szCs w:val="22"/>
              </w:rPr>
              <w:t xml:space="preserve">. Зыково, </w:t>
            </w:r>
            <w:r w:rsidR="00EC6D09" w:rsidRPr="00EC6D09">
              <w:rPr>
                <w:sz w:val="22"/>
                <w:szCs w:val="22"/>
              </w:rPr>
              <w:t>ул. Линейная, 31/30</w:t>
            </w:r>
          </w:p>
        </w:tc>
        <w:tc>
          <w:tcPr>
            <w:tcW w:w="1413" w:type="pct"/>
            <w:tcBorders>
              <w:top w:val="single" w:sz="4" w:space="0" w:color="auto"/>
              <w:left w:val="single" w:sz="4" w:space="0" w:color="auto"/>
              <w:bottom w:val="single" w:sz="4" w:space="0" w:color="auto"/>
              <w:right w:val="single" w:sz="4" w:space="0" w:color="auto"/>
            </w:tcBorders>
            <w:vAlign w:val="center"/>
          </w:tcPr>
          <w:p w14:paraId="3C6EBC0A" w14:textId="0F176351" w:rsidR="00087B1B" w:rsidRPr="00980317" w:rsidRDefault="00141E2D" w:rsidP="00087B1B">
            <w:pPr>
              <w:jc w:val="center"/>
              <w:rPr>
                <w:sz w:val="22"/>
                <w:szCs w:val="22"/>
              </w:rPr>
            </w:pPr>
            <w:r>
              <w:rPr>
                <w:sz w:val="22"/>
                <w:szCs w:val="22"/>
              </w:rPr>
              <w:t>ООО «ВСКС»</w:t>
            </w:r>
          </w:p>
        </w:tc>
        <w:tc>
          <w:tcPr>
            <w:tcW w:w="82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7F30949C" w14:textId="686F4021" w:rsidR="00087B1B" w:rsidRPr="00980317" w:rsidRDefault="00EC6D09" w:rsidP="00087B1B">
            <w:pPr>
              <w:jc w:val="center"/>
              <w:rPr>
                <w:sz w:val="22"/>
                <w:szCs w:val="22"/>
              </w:rPr>
            </w:pPr>
            <w:r>
              <w:rPr>
                <w:color w:val="000000"/>
                <w:sz w:val="22"/>
                <w:szCs w:val="22"/>
              </w:rPr>
              <w:t>26,5</w:t>
            </w:r>
          </w:p>
        </w:tc>
        <w:tc>
          <w:tcPr>
            <w:tcW w:w="876" w:type="pct"/>
            <w:tcBorders>
              <w:top w:val="single" w:sz="4" w:space="0" w:color="auto"/>
              <w:left w:val="single" w:sz="4" w:space="0" w:color="auto"/>
              <w:bottom w:val="single" w:sz="4" w:space="0" w:color="auto"/>
              <w:right w:val="single" w:sz="4" w:space="0" w:color="auto"/>
            </w:tcBorders>
            <w:shd w:val="clear" w:color="auto" w:fill="auto"/>
            <w:vAlign w:val="center"/>
          </w:tcPr>
          <w:p w14:paraId="05C221BB" w14:textId="4CEAB164" w:rsidR="00087B1B" w:rsidRPr="00980317" w:rsidRDefault="00087B1B" w:rsidP="00087B1B">
            <w:pPr>
              <w:jc w:val="center"/>
              <w:rPr>
                <w:sz w:val="22"/>
                <w:szCs w:val="22"/>
              </w:rPr>
            </w:pPr>
            <w:r w:rsidRPr="00980317">
              <w:rPr>
                <w:sz w:val="22"/>
                <w:szCs w:val="22"/>
              </w:rPr>
              <w:t>Бурый уголь (2 БР)</w:t>
            </w:r>
          </w:p>
        </w:tc>
      </w:tr>
    </w:tbl>
    <w:p w14:paraId="4DA3DC86" w14:textId="77777777" w:rsidR="00D47557" w:rsidRDefault="00D47557" w:rsidP="00FA3ACB">
      <w:pPr>
        <w:pStyle w:val="Affa"/>
      </w:pPr>
      <w:bookmarkStart w:id="168" w:name="_Hlk158357320"/>
      <w:bookmarkEnd w:id="164"/>
      <w:bookmarkEnd w:id="167"/>
    </w:p>
    <w:p w14:paraId="3E1932AD" w14:textId="6470C954" w:rsidR="002E1F92" w:rsidRPr="009E4337" w:rsidRDefault="0006129B" w:rsidP="002E1F92">
      <w:pPr>
        <w:pStyle w:val="Affa"/>
      </w:pPr>
      <w:r w:rsidRPr="009E4337">
        <w:t xml:space="preserve">Отношения между снабжающими и потребляющими организациями – договорные. </w:t>
      </w:r>
      <w:r w:rsidR="00FC3E2F">
        <w:rPr>
          <w:spacing w:val="1"/>
        </w:rPr>
        <w:t>На те</w:t>
      </w:r>
      <w:r w:rsidR="00FC3E2F">
        <w:rPr>
          <w:spacing w:val="1"/>
        </w:rPr>
        <w:t>р</w:t>
      </w:r>
      <w:r w:rsidR="00FC3E2F">
        <w:rPr>
          <w:spacing w:val="1"/>
        </w:rPr>
        <w:t xml:space="preserve">ритории с. Зыково </w:t>
      </w:r>
      <w:r w:rsidR="000F17A5" w:rsidRPr="009E4337">
        <w:rPr>
          <w:spacing w:val="1"/>
        </w:rPr>
        <w:t>также действуют локальные (автономные) источники теплоснабжения, ота</w:t>
      </w:r>
      <w:r w:rsidR="000F17A5" w:rsidRPr="009E4337">
        <w:rPr>
          <w:spacing w:val="1"/>
        </w:rPr>
        <w:t>п</w:t>
      </w:r>
      <w:r w:rsidR="000F17A5" w:rsidRPr="009E4337">
        <w:rPr>
          <w:spacing w:val="1"/>
        </w:rPr>
        <w:t xml:space="preserve">ливающие административные здания и объекты бюджетной сферы, </w:t>
      </w:r>
      <w:r w:rsidR="000F17A5" w:rsidRPr="009E4337">
        <w:t>удаленные от источник</w:t>
      </w:r>
      <w:r w:rsidR="00AA1610" w:rsidRPr="009E4337">
        <w:t>а</w:t>
      </w:r>
      <w:r w:rsidR="000F17A5" w:rsidRPr="009E4337">
        <w:t xml:space="preserve"> централизованного теплоснабжения. В качестве топлива на автономных источниках теплосна</w:t>
      </w:r>
      <w:r w:rsidR="000F17A5" w:rsidRPr="009E4337">
        <w:t>б</w:t>
      </w:r>
      <w:r w:rsidR="000F17A5" w:rsidRPr="009E4337">
        <w:t>жения используется твердое топливо (дрова, уголь), электроэнергия.</w:t>
      </w:r>
      <w:r w:rsidR="00FA3ACB" w:rsidRPr="009E4337">
        <w:t xml:space="preserve"> </w:t>
      </w:r>
    </w:p>
    <w:p w14:paraId="649F8754" w14:textId="5F32E21C" w:rsidR="00357D60" w:rsidRPr="009E4337" w:rsidRDefault="00357D60" w:rsidP="002E1F92">
      <w:pPr>
        <w:pStyle w:val="Affa"/>
      </w:pPr>
      <w:r w:rsidRPr="009E4337">
        <w:t>Локальные котельные являются ведомственными источниками тепла, имеющими изолир</w:t>
      </w:r>
      <w:r w:rsidRPr="009E4337">
        <w:t>о</w:t>
      </w:r>
      <w:r w:rsidRPr="009E4337">
        <w:t xml:space="preserve">ванную зону действия и </w:t>
      </w:r>
      <w:proofErr w:type="gramStart"/>
      <w:r w:rsidRPr="009E4337">
        <w:t>обеспечивающий</w:t>
      </w:r>
      <w:proofErr w:type="gramEnd"/>
      <w:r w:rsidRPr="009E4337">
        <w:t xml:space="preserve"> потребность в тепле собственных объектов (не ос</w:t>
      </w:r>
      <w:r w:rsidRPr="009E4337">
        <w:t>у</w:t>
      </w:r>
      <w:r w:rsidRPr="009E4337">
        <w:t>ществляют регулируемую деятельность в области теплоснабжения).</w:t>
      </w:r>
    </w:p>
    <w:bookmarkEnd w:id="168"/>
    <w:p w14:paraId="5B49558C" w14:textId="7AD21B5D" w:rsidR="00AA1610" w:rsidRPr="009E4337" w:rsidRDefault="00AA1610" w:rsidP="0006129B">
      <w:pPr>
        <w:ind w:firstLine="709"/>
      </w:pPr>
    </w:p>
    <w:p w14:paraId="2763C86F" w14:textId="77777777" w:rsidR="00C9343D" w:rsidRPr="009E4337" w:rsidRDefault="00444AFD" w:rsidP="0006129B">
      <w:pPr>
        <w:pStyle w:val="30"/>
        <w:spacing w:line="240" w:lineRule="auto"/>
      </w:pPr>
      <w:bookmarkStart w:id="169" w:name="_Toc158278606"/>
      <w:bookmarkStart w:id="170" w:name="_Toc192657292"/>
      <w:bookmarkEnd w:id="165"/>
      <w:r w:rsidRPr="009E4337">
        <w:t>1.2</w:t>
      </w:r>
      <w:r w:rsidR="00C9343D" w:rsidRPr="009E4337">
        <w:t xml:space="preserve"> </w:t>
      </w:r>
      <w:r w:rsidRPr="009E4337">
        <w:t>З</w:t>
      </w:r>
      <w:r w:rsidR="00C9343D" w:rsidRPr="009E4337">
        <w:t>оны действия индивидуального теплоснабжения</w:t>
      </w:r>
      <w:bookmarkEnd w:id="169"/>
      <w:bookmarkEnd w:id="170"/>
    </w:p>
    <w:p w14:paraId="3A0D055E" w14:textId="062F28F7" w:rsidR="00F14217" w:rsidRPr="009E4337" w:rsidRDefault="00F14217" w:rsidP="004838FB">
      <w:pPr>
        <w:pStyle w:val="Affa"/>
      </w:pPr>
      <w:r w:rsidRPr="009E4337">
        <w:t>К сети централизованного теплоснабжения подключены жилые многоквартирные дома, а также административные и социально-значимые объекты.</w:t>
      </w:r>
    </w:p>
    <w:p w14:paraId="2093C616" w14:textId="77777777" w:rsidR="00F14217" w:rsidRPr="009E4337" w:rsidRDefault="00F14217" w:rsidP="00F14217">
      <w:pPr>
        <w:pStyle w:val="Affa"/>
      </w:pPr>
      <w:r w:rsidRPr="009E4337">
        <w:t>Зоны действия индивидуального теплоснабжения сформированы в микрорайонах с котт</w:t>
      </w:r>
      <w:r w:rsidRPr="009E4337">
        <w:t>е</w:t>
      </w:r>
      <w:r w:rsidRPr="009E4337">
        <w:t xml:space="preserve">джной и усадебной застройкой. Подключение существующей индивидуальной застройки к сетям централизованного теплоснабжения не планируется. </w:t>
      </w:r>
    </w:p>
    <w:p w14:paraId="6022F2C9" w14:textId="7AD38CCB" w:rsidR="007450E0" w:rsidRPr="009E4337" w:rsidRDefault="00AA1610" w:rsidP="0006129B">
      <w:pPr>
        <w:pStyle w:val="Affa"/>
      </w:pPr>
      <w:r w:rsidRPr="009E4337">
        <w:t>При отсутствии централизованного теплоснабжения отопление осуществляется от индив</w:t>
      </w:r>
      <w:r w:rsidRPr="009E4337">
        <w:t>и</w:t>
      </w:r>
      <w:r w:rsidRPr="009E4337">
        <w:t xml:space="preserve">дуальных источников тепла, </w:t>
      </w:r>
      <w:r w:rsidR="00F34CBF" w:rsidRPr="009E4337">
        <w:t>работающих на</w:t>
      </w:r>
      <w:r w:rsidR="00F14217" w:rsidRPr="009E4337">
        <w:t xml:space="preserve"> </w:t>
      </w:r>
      <w:r w:rsidR="00F34CBF" w:rsidRPr="009E4337">
        <w:t>твердом топливе (дрова, уголь), а также электр</w:t>
      </w:r>
      <w:r w:rsidR="00F34CBF" w:rsidRPr="009E4337">
        <w:t>о</w:t>
      </w:r>
      <w:r w:rsidR="00F34CBF" w:rsidRPr="009E4337">
        <w:t>энергии.</w:t>
      </w:r>
      <w:r w:rsidR="00F14217" w:rsidRPr="009E4337">
        <w:t xml:space="preserve"> </w:t>
      </w:r>
      <w:r w:rsidR="007450E0" w:rsidRPr="009E4337">
        <w:t xml:space="preserve">Индивидуальное отопление осуществляется от теплоснабжающих устройств без потерь при передаче, так как нет внешних систем транспортировки тепла. Поэтому потребление тепла при теплоснабжении от индивидуальных установок можно принять равным его производству. </w:t>
      </w:r>
    </w:p>
    <w:p w14:paraId="37C8FD16" w14:textId="77777777" w:rsidR="003B765F" w:rsidRPr="009E4337" w:rsidRDefault="003B765F" w:rsidP="0006129B">
      <w:pPr>
        <w:pStyle w:val="Affa"/>
      </w:pPr>
    </w:p>
    <w:p w14:paraId="34A1F655" w14:textId="61E8EDC8" w:rsidR="00BF1751" w:rsidRPr="009E4337" w:rsidRDefault="00F0314C" w:rsidP="0006129B">
      <w:pPr>
        <w:pStyle w:val="30"/>
        <w:spacing w:line="240" w:lineRule="auto"/>
      </w:pPr>
      <w:bookmarkStart w:id="171" w:name="_Toc158278607"/>
      <w:bookmarkStart w:id="172" w:name="_Toc192657293"/>
      <w:bookmarkStart w:id="173" w:name="_Toc422303782"/>
      <w:r w:rsidRPr="009E4337">
        <w:lastRenderedPageBreak/>
        <w:t xml:space="preserve">1.3 </w:t>
      </w:r>
      <w:r w:rsidR="00BF1751" w:rsidRPr="009E4337">
        <w:t xml:space="preserve">Изменения, произошедшие в функциональной структуре </w:t>
      </w:r>
      <w:r w:rsidR="006E64FD" w:rsidRPr="009E4337">
        <w:t>теплоснабжения посел</w:t>
      </w:r>
      <w:r w:rsidR="006E64FD" w:rsidRPr="009E4337">
        <w:t>е</w:t>
      </w:r>
      <w:r w:rsidR="006E64FD" w:rsidRPr="009E4337">
        <w:t>ния</w:t>
      </w:r>
      <w:r w:rsidR="00B95373" w:rsidRPr="009E4337">
        <w:t xml:space="preserve"> </w:t>
      </w:r>
      <w:r w:rsidR="00BF1751" w:rsidRPr="009E4337">
        <w:t xml:space="preserve">за период, </w:t>
      </w:r>
      <w:r w:rsidR="00042A16" w:rsidRPr="009E4337">
        <w:t>предшествующий разработке (актуализации) схемы теплоснабжения</w:t>
      </w:r>
      <w:bookmarkEnd w:id="171"/>
      <w:bookmarkEnd w:id="172"/>
    </w:p>
    <w:p w14:paraId="5BDC4D75" w14:textId="0F2EACA2" w:rsidR="00E548D8" w:rsidRPr="009E4337" w:rsidRDefault="006D6DFC" w:rsidP="00E548D8">
      <w:pPr>
        <w:ind w:firstLine="567"/>
      </w:pPr>
      <w:r>
        <w:t xml:space="preserve">Глава разработана </w:t>
      </w:r>
      <w:r w:rsidR="00E548D8" w:rsidRPr="009E4337">
        <w:t xml:space="preserve">с учетом требований Постановление Правительства РФ от 22.02.2012 № 154 </w:t>
      </w:r>
      <w:r w:rsidR="0098168B" w:rsidRPr="009E4337">
        <w:t>«</w:t>
      </w:r>
      <w:r w:rsidR="00E548D8" w:rsidRPr="009E4337">
        <w:t>О требованиях к схемам теплоснабжения, порядку их разработки и утверждения</w:t>
      </w:r>
      <w:r w:rsidR="0098168B" w:rsidRPr="009E4337">
        <w:t>»</w:t>
      </w:r>
      <w:r w:rsidR="00E548D8"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E548D8" w:rsidRPr="009E4337">
        <w:t>Об утверждении Методических указаний по разработке схем теплоснабж</w:t>
      </w:r>
      <w:r w:rsidR="00E548D8" w:rsidRPr="009E4337">
        <w:t>е</w:t>
      </w:r>
      <w:r w:rsidR="00E548D8" w:rsidRPr="009E4337">
        <w:t>ния</w:t>
      </w:r>
      <w:r w:rsidR="0098168B" w:rsidRPr="009E4337">
        <w:t>»</w:t>
      </w:r>
      <w:r w:rsidR="00E548D8" w:rsidRPr="009E4337">
        <w:t xml:space="preserve">). </w:t>
      </w:r>
    </w:p>
    <w:p w14:paraId="4473DD57" w14:textId="73464297" w:rsidR="007B36A6" w:rsidRPr="009E4337" w:rsidRDefault="007B36A6" w:rsidP="00F14217">
      <w:pPr>
        <w:pStyle w:val="Affa"/>
      </w:pPr>
      <w:r w:rsidRPr="009E4337">
        <w:br w:type="page"/>
      </w:r>
    </w:p>
    <w:p w14:paraId="2BFF30DE" w14:textId="77777777" w:rsidR="003A5836" w:rsidRPr="009E4337" w:rsidRDefault="003A5836" w:rsidP="0006129B">
      <w:pPr>
        <w:pStyle w:val="21"/>
        <w:spacing w:line="240" w:lineRule="auto"/>
      </w:pPr>
      <w:bookmarkStart w:id="174" w:name="_Toc158278608"/>
      <w:bookmarkStart w:id="175" w:name="_Toc192657294"/>
      <w:r w:rsidRPr="009E4337">
        <w:lastRenderedPageBreak/>
        <w:t>Часть 2 Источники тепловой энергии.</w:t>
      </w:r>
      <w:bookmarkEnd w:id="173"/>
      <w:bookmarkEnd w:id="174"/>
      <w:bookmarkEnd w:id="175"/>
    </w:p>
    <w:p w14:paraId="78027B74" w14:textId="540E4F58" w:rsidR="00F65D80" w:rsidRPr="009E4337" w:rsidRDefault="00F65D80" w:rsidP="0006129B">
      <w:pPr>
        <w:pStyle w:val="Affa"/>
      </w:pPr>
      <w:bookmarkStart w:id="176" w:name="_Ref411433684"/>
      <w:r w:rsidRPr="009E4337">
        <w:t xml:space="preserve">На территории муниципального образования </w:t>
      </w:r>
      <w:r w:rsidR="00683872" w:rsidRPr="009E4337">
        <w:t xml:space="preserve">действует </w:t>
      </w:r>
      <w:r w:rsidR="00FC3E2F">
        <w:t>один источник централизованного теплоснабжения</w:t>
      </w:r>
      <w:r w:rsidR="00EC223C" w:rsidRPr="009E4337">
        <w:t>.</w:t>
      </w:r>
      <w:r w:rsidR="0030224D" w:rsidRPr="009E4337">
        <w:t xml:space="preserve"> </w:t>
      </w:r>
      <w:r w:rsidRPr="009E4337">
        <w:t>Краткая характеристика котельн</w:t>
      </w:r>
      <w:r w:rsidR="0030224D" w:rsidRPr="009E4337">
        <w:t>ых</w:t>
      </w:r>
      <w:r w:rsidRPr="009E4337">
        <w:t xml:space="preserve"> представлена в таблице </w:t>
      </w:r>
      <w:r w:rsidR="00324A21" w:rsidRPr="009E4337">
        <w:t>2</w:t>
      </w:r>
      <w:r w:rsidRPr="009E4337">
        <w:t>.</w:t>
      </w:r>
    </w:p>
    <w:p w14:paraId="124703EF" w14:textId="77777777" w:rsidR="00F65D80" w:rsidRPr="009E4337" w:rsidRDefault="00F65D80" w:rsidP="0006129B">
      <w:pPr>
        <w:ind w:firstLine="567"/>
        <w:rPr>
          <w:sz w:val="22"/>
        </w:rPr>
      </w:pPr>
    </w:p>
    <w:p w14:paraId="496EA5CA" w14:textId="567CB777" w:rsidR="00F65D80" w:rsidRPr="009E4337" w:rsidRDefault="00F65D80" w:rsidP="0006129B">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21</w:t>
      </w:r>
      <w:r w:rsidR="008A3CE6" w:rsidRPr="009E4337">
        <w:rPr>
          <w:noProof/>
        </w:rPr>
        <w:fldChar w:fldCharType="end"/>
      </w:r>
      <w:r w:rsidRPr="009E4337">
        <w:t xml:space="preserve"> - Источники тепловой энергии, расположенные </w:t>
      </w:r>
      <w:r w:rsidR="00FC3E2F">
        <w:t xml:space="preserve">на территории с. Зыково </w:t>
      </w:r>
    </w:p>
    <w:tbl>
      <w:tblPr>
        <w:tblW w:w="48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9"/>
        <w:gridCol w:w="4857"/>
        <w:gridCol w:w="2835"/>
        <w:gridCol w:w="1840"/>
      </w:tblGrid>
      <w:tr w:rsidR="009E4337" w:rsidRPr="009E4337" w14:paraId="1028D88B" w14:textId="77777777" w:rsidTr="00683872">
        <w:trPr>
          <w:cantSplit/>
          <w:trHeight w:val="419"/>
          <w:tblHeader/>
        </w:trPr>
        <w:tc>
          <w:tcPr>
            <w:tcW w:w="249" w:type="pct"/>
            <w:vAlign w:val="center"/>
          </w:tcPr>
          <w:p w14:paraId="34DB188A"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 xml:space="preserve">№ </w:t>
            </w:r>
            <w:proofErr w:type="gramStart"/>
            <w:r w:rsidRPr="009E4337">
              <w:rPr>
                <w:bCs/>
                <w:iCs/>
                <w:spacing w:val="-5"/>
                <w:sz w:val="22"/>
              </w:rPr>
              <w:t>п</w:t>
            </w:r>
            <w:proofErr w:type="gramEnd"/>
            <w:r w:rsidRPr="009E4337">
              <w:rPr>
                <w:bCs/>
                <w:iCs/>
                <w:spacing w:val="-5"/>
                <w:sz w:val="22"/>
              </w:rPr>
              <w:t>/п</w:t>
            </w:r>
          </w:p>
        </w:tc>
        <w:tc>
          <w:tcPr>
            <w:tcW w:w="2421" w:type="pct"/>
            <w:noWrap/>
            <w:vAlign w:val="center"/>
          </w:tcPr>
          <w:p w14:paraId="54493E06" w14:textId="42E1C18B" w:rsidR="00022A4D" w:rsidRPr="009E4337" w:rsidRDefault="00022A4D" w:rsidP="0006129B">
            <w:pPr>
              <w:widowControl w:val="0"/>
              <w:adjustRightInd w:val="0"/>
              <w:jc w:val="center"/>
              <w:textAlignment w:val="baseline"/>
              <w:rPr>
                <w:bCs/>
                <w:iCs/>
                <w:spacing w:val="-5"/>
                <w:sz w:val="22"/>
              </w:rPr>
            </w:pPr>
            <w:r w:rsidRPr="009E4337">
              <w:rPr>
                <w:bCs/>
                <w:iCs/>
                <w:spacing w:val="-5"/>
                <w:sz w:val="22"/>
              </w:rPr>
              <w:t>Наименование источника</w:t>
            </w:r>
          </w:p>
        </w:tc>
        <w:tc>
          <w:tcPr>
            <w:tcW w:w="1413" w:type="pct"/>
            <w:noWrap/>
            <w:vAlign w:val="center"/>
          </w:tcPr>
          <w:p w14:paraId="7C32DB38"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Установленная мощность, Гкал/</w:t>
            </w:r>
            <w:proofErr w:type="gramStart"/>
            <w:r w:rsidRPr="009E4337">
              <w:rPr>
                <w:bCs/>
                <w:iCs/>
                <w:spacing w:val="-5"/>
                <w:sz w:val="22"/>
              </w:rPr>
              <w:t>ч</w:t>
            </w:r>
            <w:proofErr w:type="gramEnd"/>
          </w:p>
        </w:tc>
        <w:tc>
          <w:tcPr>
            <w:tcW w:w="917" w:type="pct"/>
          </w:tcPr>
          <w:p w14:paraId="4610DE31" w14:textId="77777777" w:rsidR="00022A4D" w:rsidRPr="009E4337" w:rsidRDefault="00022A4D" w:rsidP="0006129B">
            <w:pPr>
              <w:widowControl w:val="0"/>
              <w:adjustRightInd w:val="0"/>
              <w:jc w:val="center"/>
              <w:textAlignment w:val="baseline"/>
              <w:rPr>
                <w:bCs/>
                <w:iCs/>
                <w:spacing w:val="-5"/>
                <w:sz w:val="22"/>
              </w:rPr>
            </w:pPr>
            <w:r w:rsidRPr="009E4337">
              <w:rPr>
                <w:bCs/>
                <w:iCs/>
                <w:spacing w:val="-5"/>
                <w:sz w:val="22"/>
              </w:rPr>
              <w:t>Присоединенная нагрузка, Гкал/час</w:t>
            </w:r>
          </w:p>
        </w:tc>
      </w:tr>
      <w:tr w:rsidR="00087B1B" w:rsidRPr="009E4337" w14:paraId="6C32591D" w14:textId="77777777" w:rsidTr="00157165">
        <w:trPr>
          <w:cantSplit/>
          <w:trHeight w:val="123"/>
        </w:trPr>
        <w:tc>
          <w:tcPr>
            <w:tcW w:w="249" w:type="pct"/>
            <w:vAlign w:val="center"/>
          </w:tcPr>
          <w:p w14:paraId="0A07FEB4" w14:textId="77777777" w:rsidR="00087B1B" w:rsidRPr="009E4337" w:rsidRDefault="00087B1B" w:rsidP="00087B1B">
            <w:pPr>
              <w:pStyle w:val="aa"/>
              <w:jc w:val="center"/>
              <w:rPr>
                <w:sz w:val="22"/>
                <w:szCs w:val="22"/>
              </w:rPr>
            </w:pPr>
            <w:r w:rsidRPr="009E4337">
              <w:rPr>
                <w:sz w:val="22"/>
                <w:szCs w:val="22"/>
              </w:rPr>
              <w:t>1</w:t>
            </w:r>
          </w:p>
        </w:tc>
        <w:tc>
          <w:tcPr>
            <w:tcW w:w="2421" w:type="pct"/>
            <w:vAlign w:val="bottom"/>
          </w:tcPr>
          <w:p w14:paraId="6FC2E753" w14:textId="5E7037A6" w:rsidR="00087B1B" w:rsidRPr="009E4337" w:rsidRDefault="006D6DFC" w:rsidP="00087B1B">
            <w:pPr>
              <w:jc w:val="center"/>
              <w:rPr>
                <w:sz w:val="22"/>
                <w:szCs w:val="22"/>
              </w:rPr>
            </w:pPr>
            <w:r>
              <w:rPr>
                <w:color w:val="000000"/>
                <w:sz w:val="22"/>
                <w:szCs w:val="22"/>
              </w:rPr>
              <w:t>Котельная с. Зыково</w:t>
            </w:r>
          </w:p>
        </w:tc>
        <w:tc>
          <w:tcPr>
            <w:tcW w:w="1413" w:type="pct"/>
            <w:tcBorders>
              <w:top w:val="single" w:sz="8" w:space="0" w:color="auto"/>
              <w:left w:val="single" w:sz="8" w:space="0" w:color="auto"/>
              <w:bottom w:val="single" w:sz="8" w:space="0" w:color="auto"/>
              <w:right w:val="single" w:sz="8" w:space="0" w:color="auto"/>
            </w:tcBorders>
            <w:shd w:val="clear" w:color="auto" w:fill="auto"/>
            <w:noWrap/>
          </w:tcPr>
          <w:p w14:paraId="36797004" w14:textId="069C0D91" w:rsidR="00087B1B" w:rsidRPr="00087B1B" w:rsidRDefault="00EC6D09" w:rsidP="00087B1B">
            <w:pPr>
              <w:jc w:val="center"/>
              <w:rPr>
                <w:sz w:val="22"/>
                <w:szCs w:val="22"/>
              </w:rPr>
            </w:pPr>
            <w:r>
              <w:rPr>
                <w:sz w:val="22"/>
                <w:szCs w:val="22"/>
              </w:rPr>
              <w:t>26,5</w:t>
            </w:r>
          </w:p>
        </w:tc>
        <w:tc>
          <w:tcPr>
            <w:tcW w:w="917" w:type="pct"/>
            <w:tcBorders>
              <w:top w:val="single" w:sz="8" w:space="0" w:color="auto"/>
              <w:left w:val="single" w:sz="8" w:space="0" w:color="auto"/>
              <w:bottom w:val="single" w:sz="8" w:space="0" w:color="auto"/>
              <w:right w:val="single" w:sz="8" w:space="0" w:color="auto"/>
            </w:tcBorders>
            <w:shd w:val="clear" w:color="auto" w:fill="auto"/>
          </w:tcPr>
          <w:p w14:paraId="6BCB2AB5" w14:textId="2A8C4C1C" w:rsidR="00087B1B" w:rsidRPr="00087B1B" w:rsidRDefault="009526DB" w:rsidP="00087B1B">
            <w:pPr>
              <w:jc w:val="center"/>
              <w:rPr>
                <w:sz w:val="22"/>
                <w:szCs w:val="22"/>
              </w:rPr>
            </w:pPr>
            <w:r>
              <w:rPr>
                <w:sz w:val="22"/>
                <w:szCs w:val="22"/>
              </w:rPr>
              <w:t>11,98</w:t>
            </w:r>
          </w:p>
        </w:tc>
      </w:tr>
    </w:tbl>
    <w:p w14:paraId="66729F13" w14:textId="77777777" w:rsidR="008B1F8E" w:rsidRPr="009E4337" w:rsidRDefault="008B1F8E" w:rsidP="008B1F8E">
      <w:pPr>
        <w:pStyle w:val="Affa"/>
        <w:rPr>
          <w:szCs w:val="24"/>
        </w:rPr>
      </w:pPr>
    </w:p>
    <w:p w14:paraId="564D962F" w14:textId="77777777" w:rsidR="008A451F" w:rsidRPr="009E4337" w:rsidRDefault="00A734B1" w:rsidP="0006129B">
      <w:pPr>
        <w:pStyle w:val="30"/>
        <w:spacing w:line="240" w:lineRule="auto"/>
      </w:pPr>
      <w:bookmarkStart w:id="177" w:name="_Toc158278609"/>
      <w:bookmarkStart w:id="178" w:name="_Toc192657295"/>
      <w:bookmarkEnd w:id="176"/>
      <w:r w:rsidRPr="009E4337">
        <w:t>2.1</w:t>
      </w:r>
      <w:r w:rsidR="008A451F" w:rsidRPr="009E4337">
        <w:t xml:space="preserve"> </w:t>
      </w:r>
      <w:r w:rsidRPr="009E4337">
        <w:t>С</w:t>
      </w:r>
      <w:r w:rsidR="00E800F8" w:rsidRPr="009E4337">
        <w:t>труктура и технические характеристики основного оборудования</w:t>
      </w:r>
      <w:bookmarkEnd w:id="177"/>
      <w:bookmarkEnd w:id="178"/>
    </w:p>
    <w:p w14:paraId="725F9B70" w14:textId="4F6EE98F" w:rsidR="009526DB" w:rsidRDefault="009526DB" w:rsidP="009526DB">
      <w:pPr>
        <w:pStyle w:val="Affa"/>
        <w:rPr>
          <w:szCs w:val="24"/>
        </w:rPr>
      </w:pPr>
      <w:r w:rsidRPr="009526DB">
        <w:rPr>
          <w:szCs w:val="24"/>
        </w:rPr>
        <w:t>Котельная</w:t>
      </w:r>
      <w:r>
        <w:rPr>
          <w:szCs w:val="24"/>
        </w:rPr>
        <w:t xml:space="preserve"> </w:t>
      </w:r>
      <w:r w:rsidRPr="009526DB">
        <w:rPr>
          <w:szCs w:val="24"/>
        </w:rPr>
        <w:t>с. Зыково</w:t>
      </w:r>
      <w:r>
        <w:rPr>
          <w:szCs w:val="24"/>
        </w:rPr>
        <w:t xml:space="preserve"> </w:t>
      </w:r>
      <w:r w:rsidRPr="009526DB">
        <w:rPr>
          <w:szCs w:val="24"/>
        </w:rPr>
        <w:t xml:space="preserve">имеет 3 </w:t>
      </w:r>
      <w:proofErr w:type="gramStart"/>
      <w:r w:rsidRPr="009526DB">
        <w:rPr>
          <w:szCs w:val="24"/>
        </w:rPr>
        <w:t>водогрейных</w:t>
      </w:r>
      <w:proofErr w:type="gramEnd"/>
      <w:r w:rsidRPr="009526DB">
        <w:rPr>
          <w:szCs w:val="24"/>
        </w:rPr>
        <w:t xml:space="preserve"> котла марки КВТС-10. Температурный режим работы теплоисточника и наружных тепловых сетей 95-70°С. Теплоноситель для систем отопл</w:t>
      </w:r>
      <w:r w:rsidRPr="009526DB">
        <w:rPr>
          <w:szCs w:val="24"/>
        </w:rPr>
        <w:t>е</w:t>
      </w:r>
      <w:r w:rsidRPr="009526DB">
        <w:rPr>
          <w:szCs w:val="24"/>
        </w:rPr>
        <w:t>ния потребителей подается от котельной по 2-х трубной системе трубопроводов.</w:t>
      </w:r>
    </w:p>
    <w:p w14:paraId="5B08447A" w14:textId="77777777" w:rsidR="00ED581A" w:rsidRDefault="00ED581A" w:rsidP="0006129B">
      <w:pPr>
        <w:pStyle w:val="Affa"/>
        <w:rPr>
          <w:szCs w:val="24"/>
        </w:rPr>
      </w:pPr>
      <w:r w:rsidRPr="00ED581A">
        <w:rPr>
          <w:szCs w:val="24"/>
        </w:rPr>
        <w:t>Обеспечение теплоснабжения потребителей от котельной осуществляется путем качестве</w:t>
      </w:r>
      <w:r w:rsidRPr="00ED581A">
        <w:rPr>
          <w:szCs w:val="24"/>
        </w:rPr>
        <w:t>н</w:t>
      </w:r>
      <w:r w:rsidRPr="00ED581A">
        <w:rPr>
          <w:szCs w:val="24"/>
        </w:rPr>
        <w:t>ного регулирования, т.е. путем изменения температуры теплоносителя в зависимости от темп</w:t>
      </w:r>
      <w:r w:rsidRPr="00ED581A">
        <w:rPr>
          <w:szCs w:val="24"/>
        </w:rPr>
        <w:t>е</w:t>
      </w:r>
      <w:r w:rsidRPr="00ED581A">
        <w:rPr>
          <w:szCs w:val="24"/>
        </w:rPr>
        <w:t xml:space="preserve">ратуры наружного воздуха, при постоянном гидравлическом режиме работы котельной. </w:t>
      </w:r>
      <w:proofErr w:type="gramStart"/>
      <w:r w:rsidRPr="00ED581A">
        <w:rPr>
          <w:szCs w:val="24"/>
        </w:rPr>
        <w:t xml:space="preserve">Подача топлива в котлы осуществляется </w:t>
      </w:r>
      <w:proofErr w:type="spellStart"/>
      <w:r w:rsidRPr="00ED581A">
        <w:rPr>
          <w:szCs w:val="24"/>
        </w:rPr>
        <w:t>пневмо</w:t>
      </w:r>
      <w:proofErr w:type="spellEnd"/>
      <w:r w:rsidRPr="00ED581A">
        <w:rPr>
          <w:szCs w:val="24"/>
        </w:rPr>
        <w:t xml:space="preserve">-механическими </w:t>
      </w:r>
      <w:proofErr w:type="spellStart"/>
      <w:r w:rsidRPr="00ED581A">
        <w:rPr>
          <w:szCs w:val="24"/>
        </w:rPr>
        <w:t>забрасывателями</w:t>
      </w:r>
      <w:proofErr w:type="spellEnd"/>
      <w:r w:rsidRPr="00ED581A">
        <w:rPr>
          <w:szCs w:val="24"/>
        </w:rPr>
        <w:t xml:space="preserve"> (ПМЗ), установле</w:t>
      </w:r>
      <w:r w:rsidRPr="00ED581A">
        <w:rPr>
          <w:szCs w:val="24"/>
        </w:rPr>
        <w:t>н</w:t>
      </w:r>
      <w:r w:rsidRPr="00ED581A">
        <w:rPr>
          <w:szCs w:val="24"/>
        </w:rPr>
        <w:t>ными на каждом котле, под визуальным контролем параметров работы всего оборудования и и</w:t>
      </w:r>
      <w:r w:rsidRPr="00ED581A">
        <w:rPr>
          <w:szCs w:val="24"/>
        </w:rPr>
        <w:t>з</w:t>
      </w:r>
      <w:r w:rsidRPr="00ED581A">
        <w:rPr>
          <w:szCs w:val="24"/>
        </w:rPr>
        <w:t xml:space="preserve">мерительных приборов. </w:t>
      </w:r>
      <w:proofErr w:type="gramEnd"/>
    </w:p>
    <w:p w14:paraId="798773B2" w14:textId="5FE47924" w:rsidR="000166B6" w:rsidRPr="009E4337" w:rsidRDefault="00920D86" w:rsidP="0006129B">
      <w:pPr>
        <w:pStyle w:val="Affa"/>
        <w:rPr>
          <w:szCs w:val="24"/>
        </w:rPr>
      </w:pPr>
      <w:r w:rsidRPr="009E4337">
        <w:rPr>
          <w:szCs w:val="24"/>
        </w:rPr>
        <w:t>Структура</w:t>
      </w:r>
      <w:r w:rsidR="00851204" w:rsidRPr="009E4337">
        <w:rPr>
          <w:szCs w:val="24"/>
        </w:rPr>
        <w:t xml:space="preserve"> </w:t>
      </w:r>
      <w:r w:rsidRPr="009E4337">
        <w:rPr>
          <w:szCs w:val="24"/>
        </w:rPr>
        <w:t>и</w:t>
      </w:r>
      <w:r w:rsidR="00851204" w:rsidRPr="009E4337">
        <w:rPr>
          <w:szCs w:val="24"/>
        </w:rPr>
        <w:t xml:space="preserve"> </w:t>
      </w:r>
      <w:r w:rsidRPr="009E4337">
        <w:rPr>
          <w:szCs w:val="24"/>
        </w:rPr>
        <w:t>технические</w:t>
      </w:r>
      <w:r w:rsidR="00851204" w:rsidRPr="009E4337">
        <w:rPr>
          <w:szCs w:val="24"/>
        </w:rPr>
        <w:t xml:space="preserve"> </w:t>
      </w:r>
      <w:r w:rsidRPr="009E4337">
        <w:rPr>
          <w:szCs w:val="24"/>
        </w:rPr>
        <w:t>характеристики</w:t>
      </w:r>
      <w:r w:rsidR="00851204" w:rsidRPr="009E4337">
        <w:rPr>
          <w:szCs w:val="24"/>
        </w:rPr>
        <w:t xml:space="preserve"> </w:t>
      </w:r>
      <w:r w:rsidRPr="009E4337">
        <w:rPr>
          <w:szCs w:val="24"/>
        </w:rPr>
        <w:t>основного</w:t>
      </w:r>
      <w:r w:rsidR="00851204" w:rsidRPr="009E4337">
        <w:rPr>
          <w:szCs w:val="24"/>
        </w:rPr>
        <w:t xml:space="preserve"> </w:t>
      </w:r>
      <w:r w:rsidRPr="009E4337">
        <w:rPr>
          <w:szCs w:val="24"/>
        </w:rPr>
        <w:t>теплогенерирующего</w:t>
      </w:r>
      <w:r w:rsidR="00851204" w:rsidRPr="009E4337">
        <w:rPr>
          <w:szCs w:val="24"/>
        </w:rPr>
        <w:t xml:space="preserve"> </w:t>
      </w:r>
      <w:r w:rsidRPr="009E4337">
        <w:rPr>
          <w:szCs w:val="24"/>
        </w:rPr>
        <w:t>оборудования</w:t>
      </w:r>
      <w:r w:rsidR="006A7EB1" w:rsidRPr="009E4337">
        <w:rPr>
          <w:szCs w:val="24"/>
        </w:rPr>
        <w:t xml:space="preserve"> котельных</w:t>
      </w:r>
      <w:r w:rsidR="00851204" w:rsidRPr="009E4337">
        <w:rPr>
          <w:szCs w:val="24"/>
        </w:rPr>
        <w:t xml:space="preserve"> </w:t>
      </w:r>
      <w:r w:rsidRPr="009E4337">
        <w:rPr>
          <w:szCs w:val="24"/>
        </w:rPr>
        <w:t>приведены в таблиц</w:t>
      </w:r>
      <w:r w:rsidR="00324A21" w:rsidRPr="009E4337">
        <w:rPr>
          <w:szCs w:val="24"/>
        </w:rPr>
        <w:t xml:space="preserve">ах </w:t>
      </w:r>
      <w:r w:rsidR="00762BA6" w:rsidRPr="009E4337">
        <w:rPr>
          <w:szCs w:val="24"/>
        </w:rPr>
        <w:t>ниже</w:t>
      </w:r>
      <w:r w:rsidRPr="009E4337">
        <w:rPr>
          <w:szCs w:val="24"/>
        </w:rPr>
        <w:t xml:space="preserve">. </w:t>
      </w:r>
    </w:p>
    <w:p w14:paraId="4D701C7F" w14:textId="77777777" w:rsidR="00D77E2D" w:rsidRPr="009E4337" w:rsidRDefault="00D77E2D" w:rsidP="0006129B">
      <w:pPr>
        <w:pStyle w:val="Affa"/>
        <w:rPr>
          <w:szCs w:val="24"/>
        </w:rPr>
      </w:pPr>
    </w:p>
    <w:p w14:paraId="115AA043" w14:textId="66E09928" w:rsidR="00762BA6" w:rsidRPr="009E4337" w:rsidRDefault="00762BA6"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22</w:t>
      </w:r>
      <w:r w:rsidR="008A3CE6" w:rsidRPr="009E4337">
        <w:rPr>
          <w:noProof/>
        </w:rPr>
        <w:fldChar w:fldCharType="end"/>
      </w:r>
      <w:r w:rsidRPr="009E4337">
        <w:t xml:space="preserve"> - Структура основного оборудования </w:t>
      </w:r>
    </w:p>
    <w:tbl>
      <w:tblPr>
        <w:tblStyle w:val="af6"/>
        <w:tblW w:w="5000" w:type="pct"/>
        <w:tblLook w:val="04A0" w:firstRow="1" w:lastRow="0" w:firstColumn="1" w:lastColumn="0" w:noHBand="0" w:noVBand="1"/>
      </w:tblPr>
      <w:tblGrid>
        <w:gridCol w:w="2117"/>
        <w:gridCol w:w="1513"/>
        <w:gridCol w:w="1813"/>
        <w:gridCol w:w="1663"/>
        <w:gridCol w:w="1511"/>
        <w:gridCol w:w="1663"/>
      </w:tblGrid>
      <w:tr w:rsidR="00ED581A" w:rsidRPr="00ED581A" w14:paraId="7063FBBF" w14:textId="77777777" w:rsidTr="00ED581A">
        <w:tc>
          <w:tcPr>
            <w:tcW w:w="1029" w:type="pct"/>
            <w:vAlign w:val="center"/>
          </w:tcPr>
          <w:p w14:paraId="7A0F4AC7"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Наименование</w:t>
            </w:r>
          </w:p>
          <w:p w14:paraId="37B4BD7D"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котельной</w:t>
            </w:r>
          </w:p>
        </w:tc>
        <w:tc>
          <w:tcPr>
            <w:tcW w:w="736" w:type="pct"/>
            <w:vAlign w:val="center"/>
          </w:tcPr>
          <w:p w14:paraId="2BD62E5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Марка котла</w:t>
            </w:r>
          </w:p>
        </w:tc>
        <w:tc>
          <w:tcPr>
            <w:tcW w:w="882" w:type="pct"/>
            <w:vAlign w:val="center"/>
          </w:tcPr>
          <w:p w14:paraId="52BD8A57" w14:textId="5F3E3236" w:rsidR="00ED581A" w:rsidRPr="00ED581A" w:rsidRDefault="00ED581A" w:rsidP="00645BB0">
            <w:pPr>
              <w:widowControl w:val="0"/>
              <w:jc w:val="center"/>
              <w:rPr>
                <w:rFonts w:eastAsia="Arial Unicode MS"/>
                <w:sz w:val="22"/>
                <w:szCs w:val="22"/>
                <w:lang w:bidi="ru-RU"/>
              </w:rPr>
            </w:pPr>
            <w:proofErr w:type="gramStart"/>
            <w:r w:rsidRPr="00ED581A">
              <w:rPr>
                <w:rFonts w:eastAsia="Arial Unicode MS"/>
                <w:sz w:val="22"/>
                <w:szCs w:val="22"/>
                <w:lang w:bidi="ru-RU"/>
              </w:rPr>
              <w:t>Установленная</w:t>
            </w:r>
            <w:proofErr w:type="gramEnd"/>
            <w:r w:rsidR="00EC6D09">
              <w:rPr>
                <w:rFonts w:eastAsia="Arial Unicode MS"/>
                <w:sz w:val="22"/>
                <w:szCs w:val="22"/>
                <w:lang w:bidi="ru-RU"/>
              </w:rPr>
              <w:t xml:space="preserve"> (паспортная)</w:t>
            </w:r>
          </w:p>
          <w:p w14:paraId="4C70FC4E" w14:textId="12B455D6" w:rsidR="00ED581A" w:rsidRPr="00ED581A" w:rsidRDefault="00EC6D09" w:rsidP="00645BB0">
            <w:pPr>
              <w:widowControl w:val="0"/>
              <w:jc w:val="center"/>
              <w:rPr>
                <w:rFonts w:eastAsia="Arial Unicode MS"/>
                <w:sz w:val="22"/>
                <w:szCs w:val="22"/>
                <w:lang w:bidi="ru-RU"/>
              </w:rPr>
            </w:pPr>
            <w:r>
              <w:rPr>
                <w:rFonts w:eastAsia="Arial Unicode MS"/>
                <w:sz w:val="22"/>
                <w:szCs w:val="22"/>
                <w:lang w:bidi="ru-RU"/>
              </w:rPr>
              <w:t>м</w:t>
            </w:r>
            <w:r w:rsidR="00ED581A" w:rsidRPr="00ED581A">
              <w:rPr>
                <w:rFonts w:eastAsia="Arial Unicode MS"/>
                <w:sz w:val="22"/>
                <w:szCs w:val="22"/>
                <w:lang w:bidi="ru-RU"/>
              </w:rPr>
              <w:t>ощность, Гкал/час</w:t>
            </w:r>
          </w:p>
        </w:tc>
        <w:tc>
          <w:tcPr>
            <w:tcW w:w="809" w:type="pct"/>
            <w:vAlign w:val="center"/>
          </w:tcPr>
          <w:p w14:paraId="258C07D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Год ввода в эксплуатацию</w:t>
            </w:r>
          </w:p>
        </w:tc>
        <w:tc>
          <w:tcPr>
            <w:tcW w:w="735" w:type="pct"/>
            <w:vAlign w:val="center"/>
          </w:tcPr>
          <w:p w14:paraId="081686B9"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Год провед</w:t>
            </w:r>
            <w:r w:rsidRPr="00ED581A">
              <w:rPr>
                <w:rFonts w:eastAsia="Arial Unicode MS"/>
                <w:sz w:val="22"/>
                <w:szCs w:val="22"/>
                <w:lang w:bidi="ru-RU"/>
              </w:rPr>
              <w:t>е</w:t>
            </w:r>
            <w:r w:rsidRPr="00ED581A">
              <w:rPr>
                <w:rFonts w:eastAsia="Arial Unicode MS"/>
                <w:sz w:val="22"/>
                <w:szCs w:val="22"/>
                <w:lang w:bidi="ru-RU"/>
              </w:rPr>
              <w:t>ния после</w:t>
            </w:r>
            <w:r w:rsidRPr="00ED581A">
              <w:rPr>
                <w:rFonts w:eastAsia="Arial Unicode MS"/>
                <w:sz w:val="22"/>
                <w:szCs w:val="22"/>
                <w:lang w:bidi="ru-RU"/>
              </w:rPr>
              <w:t>д</w:t>
            </w:r>
            <w:r w:rsidRPr="00ED581A">
              <w:rPr>
                <w:rFonts w:eastAsia="Arial Unicode MS"/>
                <w:sz w:val="22"/>
                <w:szCs w:val="22"/>
                <w:lang w:bidi="ru-RU"/>
              </w:rPr>
              <w:t>них наладо</w:t>
            </w:r>
            <w:r w:rsidRPr="00ED581A">
              <w:rPr>
                <w:rFonts w:eastAsia="Arial Unicode MS"/>
                <w:sz w:val="22"/>
                <w:szCs w:val="22"/>
                <w:lang w:bidi="ru-RU"/>
              </w:rPr>
              <w:t>ч</w:t>
            </w:r>
            <w:r w:rsidRPr="00ED581A">
              <w:rPr>
                <w:rFonts w:eastAsia="Arial Unicode MS"/>
                <w:sz w:val="22"/>
                <w:szCs w:val="22"/>
                <w:lang w:bidi="ru-RU"/>
              </w:rPr>
              <w:t>ных работ</w:t>
            </w:r>
          </w:p>
        </w:tc>
        <w:tc>
          <w:tcPr>
            <w:tcW w:w="809" w:type="pct"/>
            <w:vAlign w:val="center"/>
          </w:tcPr>
          <w:p w14:paraId="633B2E16"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Примечание</w:t>
            </w:r>
          </w:p>
        </w:tc>
      </w:tr>
      <w:tr w:rsidR="00ED581A" w:rsidRPr="00ED581A" w14:paraId="592C1244" w14:textId="77777777" w:rsidTr="00ED581A">
        <w:trPr>
          <w:trHeight w:val="249"/>
        </w:trPr>
        <w:tc>
          <w:tcPr>
            <w:tcW w:w="1029" w:type="pct"/>
            <w:vMerge w:val="restart"/>
            <w:vAlign w:val="center"/>
          </w:tcPr>
          <w:p w14:paraId="46BDD4F5" w14:textId="165BB948" w:rsidR="00ED581A" w:rsidRPr="00ED581A" w:rsidRDefault="00ED581A" w:rsidP="00645BB0">
            <w:pPr>
              <w:widowControl w:val="0"/>
              <w:jc w:val="center"/>
              <w:rPr>
                <w:rFonts w:eastAsia="Arial Unicode MS"/>
                <w:sz w:val="22"/>
                <w:szCs w:val="22"/>
                <w:lang w:bidi="ru-RU"/>
              </w:rPr>
            </w:pPr>
            <w:r>
              <w:rPr>
                <w:color w:val="000000"/>
                <w:sz w:val="22"/>
                <w:szCs w:val="22"/>
              </w:rPr>
              <w:t>Котельная с. Зык</w:t>
            </w:r>
            <w:r>
              <w:rPr>
                <w:color w:val="000000"/>
                <w:sz w:val="22"/>
                <w:szCs w:val="22"/>
              </w:rPr>
              <w:t>о</w:t>
            </w:r>
            <w:r>
              <w:rPr>
                <w:color w:val="000000"/>
                <w:sz w:val="22"/>
                <w:szCs w:val="22"/>
              </w:rPr>
              <w:t>во</w:t>
            </w:r>
          </w:p>
        </w:tc>
        <w:tc>
          <w:tcPr>
            <w:tcW w:w="736" w:type="pct"/>
          </w:tcPr>
          <w:p w14:paraId="7B9F9D88"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356B6524"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7413DDEE"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3935FB15"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2009</w:t>
            </w:r>
          </w:p>
        </w:tc>
        <w:tc>
          <w:tcPr>
            <w:tcW w:w="809" w:type="pct"/>
          </w:tcPr>
          <w:p w14:paraId="66EE25C6" w14:textId="57DFB135"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r w:rsidR="00ED581A" w:rsidRPr="00ED581A" w14:paraId="46AB1D58" w14:textId="77777777" w:rsidTr="00ED581A">
        <w:trPr>
          <w:trHeight w:val="269"/>
        </w:trPr>
        <w:tc>
          <w:tcPr>
            <w:tcW w:w="1029" w:type="pct"/>
            <w:vMerge/>
            <w:vAlign w:val="center"/>
          </w:tcPr>
          <w:p w14:paraId="0AC5A5C7" w14:textId="77777777" w:rsidR="00ED581A" w:rsidRPr="00ED581A" w:rsidRDefault="00ED581A" w:rsidP="00645BB0">
            <w:pPr>
              <w:widowControl w:val="0"/>
              <w:jc w:val="center"/>
              <w:rPr>
                <w:rFonts w:eastAsia="Arial Unicode MS"/>
                <w:sz w:val="22"/>
                <w:szCs w:val="22"/>
                <w:lang w:bidi="ru-RU"/>
              </w:rPr>
            </w:pPr>
          </w:p>
        </w:tc>
        <w:tc>
          <w:tcPr>
            <w:tcW w:w="736" w:type="pct"/>
          </w:tcPr>
          <w:p w14:paraId="5B758C6C"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4798EFDD"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5136C8F3"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3DC8000C"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2007</w:t>
            </w:r>
          </w:p>
        </w:tc>
        <w:tc>
          <w:tcPr>
            <w:tcW w:w="809" w:type="pct"/>
          </w:tcPr>
          <w:p w14:paraId="3CB6AA2C" w14:textId="3B9E24FB"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r w:rsidR="00ED581A" w:rsidRPr="00ED581A" w14:paraId="391AE5DC" w14:textId="77777777" w:rsidTr="00ED581A">
        <w:trPr>
          <w:trHeight w:val="273"/>
        </w:trPr>
        <w:tc>
          <w:tcPr>
            <w:tcW w:w="1029" w:type="pct"/>
            <w:vMerge/>
            <w:vAlign w:val="center"/>
          </w:tcPr>
          <w:p w14:paraId="2D919E20" w14:textId="77777777" w:rsidR="00ED581A" w:rsidRPr="00ED581A" w:rsidRDefault="00ED581A" w:rsidP="00645BB0">
            <w:pPr>
              <w:widowControl w:val="0"/>
              <w:jc w:val="center"/>
              <w:rPr>
                <w:rFonts w:eastAsia="Arial Unicode MS"/>
                <w:sz w:val="22"/>
                <w:szCs w:val="22"/>
                <w:lang w:bidi="ru-RU"/>
              </w:rPr>
            </w:pPr>
          </w:p>
        </w:tc>
        <w:tc>
          <w:tcPr>
            <w:tcW w:w="736" w:type="pct"/>
          </w:tcPr>
          <w:p w14:paraId="466BED58"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КВТС-10</w:t>
            </w:r>
          </w:p>
        </w:tc>
        <w:tc>
          <w:tcPr>
            <w:tcW w:w="882" w:type="pct"/>
          </w:tcPr>
          <w:p w14:paraId="357D19E4"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10</w:t>
            </w:r>
          </w:p>
        </w:tc>
        <w:tc>
          <w:tcPr>
            <w:tcW w:w="809" w:type="pct"/>
          </w:tcPr>
          <w:p w14:paraId="1B572043"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1986</w:t>
            </w:r>
          </w:p>
        </w:tc>
        <w:tc>
          <w:tcPr>
            <w:tcW w:w="735" w:type="pct"/>
          </w:tcPr>
          <w:p w14:paraId="787D7B69" w14:textId="77777777" w:rsidR="00ED581A" w:rsidRPr="00ED581A" w:rsidRDefault="00ED581A" w:rsidP="00645BB0">
            <w:pPr>
              <w:widowControl w:val="0"/>
              <w:jc w:val="center"/>
              <w:rPr>
                <w:rFonts w:eastAsia="Arial Unicode MS"/>
                <w:sz w:val="22"/>
                <w:szCs w:val="22"/>
                <w:lang w:bidi="ru-RU"/>
              </w:rPr>
            </w:pPr>
            <w:r w:rsidRPr="00ED581A">
              <w:rPr>
                <w:rFonts w:eastAsia="Arial Unicode MS"/>
                <w:sz w:val="22"/>
                <w:szCs w:val="22"/>
                <w:lang w:bidi="ru-RU"/>
              </w:rPr>
              <w:t>2004</w:t>
            </w:r>
          </w:p>
        </w:tc>
        <w:tc>
          <w:tcPr>
            <w:tcW w:w="809" w:type="pct"/>
          </w:tcPr>
          <w:p w14:paraId="00F45985" w14:textId="362456F2" w:rsidR="00ED581A" w:rsidRPr="00ED581A" w:rsidRDefault="00ED581A" w:rsidP="00645BB0">
            <w:pPr>
              <w:widowControl w:val="0"/>
              <w:rPr>
                <w:rFonts w:eastAsia="Arial Unicode MS"/>
                <w:sz w:val="22"/>
                <w:szCs w:val="22"/>
                <w:lang w:bidi="ru-RU"/>
              </w:rPr>
            </w:pPr>
            <w:r>
              <w:rPr>
                <w:rFonts w:eastAsia="Arial Unicode MS"/>
                <w:sz w:val="22"/>
                <w:szCs w:val="22"/>
                <w:lang w:bidi="ru-RU"/>
              </w:rPr>
              <w:t>-</w:t>
            </w:r>
          </w:p>
        </w:tc>
      </w:tr>
    </w:tbl>
    <w:p w14:paraId="63508D8F" w14:textId="77777777" w:rsidR="009526DB" w:rsidRDefault="009526DB"/>
    <w:p w14:paraId="0E990EB9" w14:textId="77777777" w:rsidR="009526DB" w:rsidRPr="009E4337" w:rsidRDefault="009526DB" w:rsidP="009526DB">
      <w:pPr>
        <w:pStyle w:val="Affa"/>
        <w:rPr>
          <w:szCs w:val="24"/>
        </w:rPr>
      </w:pPr>
      <w:r w:rsidRPr="009E4337">
        <w:rPr>
          <w:szCs w:val="24"/>
        </w:rPr>
        <w:t>Оборудование источника тепла, оснащено средствами измерений, технологическими защ</w:t>
      </w:r>
      <w:r w:rsidRPr="009E4337">
        <w:rPr>
          <w:szCs w:val="24"/>
        </w:rPr>
        <w:t>и</w:t>
      </w:r>
      <w:r w:rsidRPr="009E4337">
        <w:rPr>
          <w:szCs w:val="24"/>
        </w:rPr>
        <w:t>тами и сигнализацией, регулирующими приборами и контрольно-измерительной аппаратурой (далее - КИП). Основные показатели фиксируются при помощи КИП.</w:t>
      </w:r>
    </w:p>
    <w:p w14:paraId="20D67DE4" w14:textId="77777777" w:rsidR="009526DB" w:rsidRPr="009E4337" w:rsidRDefault="009526DB" w:rsidP="009526DB">
      <w:pPr>
        <w:pStyle w:val="Affa"/>
        <w:rPr>
          <w:szCs w:val="24"/>
        </w:rPr>
      </w:pPr>
      <w:r w:rsidRPr="009E4337">
        <w:rPr>
          <w:szCs w:val="24"/>
        </w:rPr>
        <w:t>На подающих трубопроводах котельной, идущих от котлов, установлена автоматическая система защиты от повышения давления сетевой воды, реализуемая при помощи датчиков да</w:t>
      </w:r>
      <w:r w:rsidRPr="009E4337">
        <w:rPr>
          <w:szCs w:val="24"/>
        </w:rPr>
        <w:t>в</w:t>
      </w:r>
      <w:r w:rsidRPr="009E4337">
        <w:rPr>
          <w:szCs w:val="24"/>
        </w:rPr>
        <w:t>ления и двух клапанов предохранительных сбросных пружинных. Клапан защищает котлы от превышения в них давления на 10% выше номинального.</w:t>
      </w:r>
    </w:p>
    <w:p w14:paraId="5FA84D85" w14:textId="77777777" w:rsidR="009526DB" w:rsidRPr="009E4337" w:rsidRDefault="009526DB" w:rsidP="009526DB">
      <w:pPr>
        <w:pStyle w:val="Affa"/>
        <w:rPr>
          <w:szCs w:val="24"/>
        </w:rPr>
      </w:pPr>
      <w:r w:rsidRPr="009E4337">
        <w:rPr>
          <w:szCs w:val="24"/>
        </w:rPr>
        <w:t>В качестве КИП давления и температуры на трубопроводах установлены манометры и те</w:t>
      </w:r>
      <w:r w:rsidRPr="009E4337">
        <w:rPr>
          <w:szCs w:val="24"/>
        </w:rPr>
        <w:t>р</w:t>
      </w:r>
      <w:r w:rsidRPr="009E4337">
        <w:rPr>
          <w:szCs w:val="24"/>
        </w:rPr>
        <w:t>мометры. Сигнализация о внештатной работе котельного оборудования выведена на соотве</w:t>
      </w:r>
      <w:r w:rsidRPr="009E4337">
        <w:rPr>
          <w:szCs w:val="24"/>
        </w:rPr>
        <w:t>т</w:t>
      </w:r>
      <w:r w:rsidRPr="009E4337">
        <w:rPr>
          <w:szCs w:val="24"/>
        </w:rPr>
        <w:t xml:space="preserve">ствующие сигнальные щиты. </w:t>
      </w:r>
    </w:p>
    <w:p w14:paraId="1C2D9A13" w14:textId="77777777" w:rsidR="00087B1B" w:rsidRDefault="00087B1B"/>
    <w:p w14:paraId="45CFE722" w14:textId="33626691" w:rsidR="00641797" w:rsidRPr="009E4337" w:rsidRDefault="00A734B1" w:rsidP="0006129B">
      <w:pPr>
        <w:pStyle w:val="30"/>
        <w:spacing w:line="240" w:lineRule="auto"/>
      </w:pPr>
      <w:bookmarkStart w:id="179" w:name="_Toc158278610"/>
      <w:bookmarkStart w:id="180" w:name="_Toc192657296"/>
      <w:r w:rsidRPr="009E4337">
        <w:t>2.2</w:t>
      </w:r>
      <w:r w:rsidR="00641797" w:rsidRPr="009E4337">
        <w:t xml:space="preserve"> </w:t>
      </w:r>
      <w:r w:rsidRPr="009E4337">
        <w:t>П</w:t>
      </w:r>
      <w:r w:rsidR="00E800F8" w:rsidRPr="009E4337">
        <w:t>араметры установленной тепловой мощности источника тепловой энергии, в том числе теплофикационного оборудования и теплофикационной установки</w:t>
      </w:r>
      <w:bookmarkEnd w:id="179"/>
      <w:bookmarkEnd w:id="180"/>
    </w:p>
    <w:p w14:paraId="53E2D805" w14:textId="7C08A961" w:rsidR="00B6059D" w:rsidRPr="009E4337" w:rsidRDefault="00B6059D" w:rsidP="0006129B">
      <w:pPr>
        <w:ind w:firstLine="567"/>
      </w:pPr>
      <w:proofErr w:type="gramStart"/>
      <w:r w:rsidRPr="009E4337">
        <w:t>Параметры установленной тепловой мощности (УТМ) источников тепловой энергии, огр</w:t>
      </w:r>
      <w:r w:rsidRPr="009E4337">
        <w:t>а</w:t>
      </w:r>
      <w:r w:rsidRPr="009E4337">
        <w:t xml:space="preserve">ничения тепловой мощности, располагаемой тепловой мощности (РТМ) и параметры мощности </w:t>
      </w:r>
      <w:r w:rsidR="0098168B" w:rsidRPr="009E4337">
        <w:t>«</w:t>
      </w:r>
      <w:r w:rsidRPr="009E4337">
        <w:t>нетто</w:t>
      </w:r>
      <w:r w:rsidR="0098168B" w:rsidRPr="009E4337">
        <w:t>»</w:t>
      </w:r>
      <w:r w:rsidRPr="009E4337">
        <w:t xml:space="preserve"> приведены в таблице </w:t>
      </w:r>
      <w:r w:rsidR="009E4337">
        <w:t>4</w:t>
      </w:r>
      <w:r w:rsidR="00F0314C" w:rsidRPr="009E4337">
        <w:t>.</w:t>
      </w:r>
      <w:proofErr w:type="gramEnd"/>
    </w:p>
    <w:p w14:paraId="40861B65" w14:textId="77777777" w:rsidR="00B6059D" w:rsidRDefault="00B6059D" w:rsidP="0006129B">
      <w:pPr>
        <w:ind w:firstLine="567"/>
      </w:pPr>
    </w:p>
    <w:p w14:paraId="456ED722" w14:textId="77777777" w:rsidR="00ED581A" w:rsidRDefault="00ED581A" w:rsidP="0006129B">
      <w:pPr>
        <w:ind w:firstLine="567"/>
      </w:pPr>
    </w:p>
    <w:p w14:paraId="59DFBE26" w14:textId="77777777" w:rsidR="00ED581A" w:rsidRDefault="00ED581A" w:rsidP="0006129B">
      <w:pPr>
        <w:ind w:firstLine="567"/>
      </w:pPr>
    </w:p>
    <w:p w14:paraId="3353BA2B" w14:textId="77777777" w:rsidR="00ED581A" w:rsidRPr="009E4337" w:rsidRDefault="00ED581A" w:rsidP="0006129B">
      <w:pPr>
        <w:ind w:firstLine="567"/>
      </w:pPr>
    </w:p>
    <w:p w14:paraId="73D5DAE3" w14:textId="52336C6E" w:rsidR="00B6059D" w:rsidRPr="009E4337" w:rsidRDefault="00B6059D"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23</w:t>
      </w:r>
      <w:r w:rsidR="008A3CE6" w:rsidRPr="009E4337">
        <w:rPr>
          <w:noProof/>
        </w:rPr>
        <w:fldChar w:fldCharType="end"/>
      </w:r>
      <w:r w:rsidRPr="009E4337">
        <w:t xml:space="preserve"> - Параметры установленной тепловой мощно</w:t>
      </w:r>
      <w:r w:rsidR="00D80208" w:rsidRPr="009E4337">
        <w:t>сти источников тепловой энергии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4655"/>
        <w:gridCol w:w="1197"/>
        <w:gridCol w:w="1238"/>
        <w:gridCol w:w="1431"/>
        <w:gridCol w:w="1238"/>
      </w:tblGrid>
      <w:tr w:rsidR="009E4337" w:rsidRPr="009E4337" w14:paraId="4E29BB47" w14:textId="77777777" w:rsidTr="00E7526E">
        <w:trPr>
          <w:cantSplit/>
          <w:tblHeader/>
        </w:trPr>
        <w:tc>
          <w:tcPr>
            <w:tcW w:w="253" w:type="pct"/>
            <w:vMerge w:val="restart"/>
            <w:tcBorders>
              <w:right w:val="single" w:sz="4" w:space="0" w:color="auto"/>
            </w:tcBorders>
            <w:shd w:val="clear" w:color="auto" w:fill="auto"/>
            <w:vAlign w:val="center"/>
          </w:tcPr>
          <w:p w14:paraId="6E3B3790" w14:textId="77777777" w:rsidR="00264AFC" w:rsidRPr="009E4337" w:rsidRDefault="00264AFC"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2264" w:type="pct"/>
            <w:vMerge w:val="restart"/>
            <w:tcBorders>
              <w:left w:val="single" w:sz="4" w:space="0" w:color="auto"/>
            </w:tcBorders>
            <w:shd w:val="clear" w:color="auto" w:fill="auto"/>
            <w:vAlign w:val="center"/>
          </w:tcPr>
          <w:p w14:paraId="70CF8E50" w14:textId="77777777" w:rsidR="00264AFC" w:rsidRPr="009E4337" w:rsidRDefault="00264AFC" w:rsidP="0006129B">
            <w:pPr>
              <w:rPr>
                <w:sz w:val="22"/>
              </w:rPr>
            </w:pPr>
            <w:r w:rsidRPr="009E4337">
              <w:rPr>
                <w:sz w:val="22"/>
              </w:rPr>
              <w:t>Наименование СЦТ</w:t>
            </w:r>
          </w:p>
        </w:tc>
        <w:tc>
          <w:tcPr>
            <w:tcW w:w="582" w:type="pct"/>
            <w:shd w:val="clear" w:color="auto" w:fill="auto"/>
            <w:vAlign w:val="center"/>
          </w:tcPr>
          <w:p w14:paraId="65938EC4" w14:textId="77777777" w:rsidR="00264AFC" w:rsidRPr="009E4337" w:rsidRDefault="00264AFC" w:rsidP="0006129B">
            <w:pPr>
              <w:jc w:val="center"/>
              <w:rPr>
                <w:sz w:val="22"/>
              </w:rPr>
            </w:pPr>
            <w:r w:rsidRPr="009E4337">
              <w:rPr>
                <w:sz w:val="22"/>
              </w:rPr>
              <w:t>УТМ</w:t>
            </w:r>
          </w:p>
        </w:tc>
        <w:tc>
          <w:tcPr>
            <w:tcW w:w="602" w:type="pct"/>
            <w:shd w:val="clear" w:color="auto" w:fill="auto"/>
            <w:vAlign w:val="center"/>
          </w:tcPr>
          <w:p w14:paraId="68D8F135" w14:textId="77777777" w:rsidR="00264AFC" w:rsidRPr="009E4337" w:rsidRDefault="00264AFC" w:rsidP="0006129B">
            <w:pPr>
              <w:jc w:val="center"/>
              <w:rPr>
                <w:sz w:val="22"/>
              </w:rPr>
            </w:pPr>
            <w:r w:rsidRPr="009E4337">
              <w:rPr>
                <w:sz w:val="22"/>
              </w:rPr>
              <w:t>РТМ</w:t>
            </w:r>
          </w:p>
        </w:tc>
        <w:tc>
          <w:tcPr>
            <w:tcW w:w="696" w:type="pct"/>
            <w:vAlign w:val="center"/>
          </w:tcPr>
          <w:p w14:paraId="65AA6FB2" w14:textId="77777777" w:rsidR="00264AFC" w:rsidRPr="009E4337" w:rsidRDefault="00264AFC" w:rsidP="00264AFC">
            <w:pPr>
              <w:jc w:val="center"/>
              <w:rPr>
                <w:sz w:val="22"/>
              </w:rPr>
            </w:pPr>
            <w:r w:rsidRPr="009E4337">
              <w:rPr>
                <w:sz w:val="22"/>
              </w:rPr>
              <w:t>Расход те</w:t>
            </w:r>
            <w:r w:rsidRPr="009E4337">
              <w:rPr>
                <w:sz w:val="22"/>
              </w:rPr>
              <w:t>п</w:t>
            </w:r>
            <w:r w:rsidRPr="009E4337">
              <w:rPr>
                <w:sz w:val="22"/>
              </w:rPr>
              <w:t>ла на со</w:t>
            </w:r>
            <w:r w:rsidRPr="009E4337">
              <w:rPr>
                <w:sz w:val="22"/>
              </w:rPr>
              <w:t>б</w:t>
            </w:r>
            <w:r w:rsidRPr="009E4337">
              <w:rPr>
                <w:sz w:val="22"/>
              </w:rPr>
              <w:t>ственные нужды и</w:t>
            </w:r>
            <w:r w:rsidRPr="009E4337">
              <w:rPr>
                <w:sz w:val="22"/>
              </w:rPr>
              <w:t>с</w:t>
            </w:r>
            <w:r w:rsidRPr="009E4337">
              <w:rPr>
                <w:sz w:val="22"/>
              </w:rPr>
              <w:t>точника</w:t>
            </w:r>
          </w:p>
        </w:tc>
        <w:tc>
          <w:tcPr>
            <w:tcW w:w="602" w:type="pct"/>
            <w:vAlign w:val="center"/>
          </w:tcPr>
          <w:p w14:paraId="568BD9A7" w14:textId="77777777" w:rsidR="00264AFC" w:rsidRPr="009E4337" w:rsidRDefault="00264AFC" w:rsidP="00C92D67">
            <w:pPr>
              <w:jc w:val="center"/>
              <w:rPr>
                <w:sz w:val="22"/>
              </w:rPr>
            </w:pPr>
            <w:r w:rsidRPr="009E4337">
              <w:rPr>
                <w:sz w:val="22"/>
              </w:rPr>
              <w:t>Тепловая мощность котельной нетто</w:t>
            </w:r>
          </w:p>
        </w:tc>
      </w:tr>
      <w:tr w:rsidR="009E4337" w:rsidRPr="009E4337" w14:paraId="49163227" w14:textId="77777777" w:rsidTr="00E7526E">
        <w:trPr>
          <w:cantSplit/>
          <w:tblHeader/>
        </w:trPr>
        <w:tc>
          <w:tcPr>
            <w:tcW w:w="253" w:type="pct"/>
            <w:vMerge/>
            <w:tcBorders>
              <w:right w:val="single" w:sz="4" w:space="0" w:color="auto"/>
            </w:tcBorders>
            <w:shd w:val="clear" w:color="auto" w:fill="auto"/>
            <w:vAlign w:val="center"/>
          </w:tcPr>
          <w:p w14:paraId="320263F1" w14:textId="77777777" w:rsidR="00264AFC" w:rsidRPr="009E4337" w:rsidRDefault="00264AFC" w:rsidP="0006129B">
            <w:pPr>
              <w:jc w:val="center"/>
              <w:rPr>
                <w:sz w:val="22"/>
              </w:rPr>
            </w:pPr>
          </w:p>
        </w:tc>
        <w:tc>
          <w:tcPr>
            <w:tcW w:w="2264" w:type="pct"/>
            <w:vMerge/>
            <w:tcBorders>
              <w:left w:val="single" w:sz="4" w:space="0" w:color="auto"/>
            </w:tcBorders>
            <w:shd w:val="clear" w:color="auto" w:fill="auto"/>
            <w:vAlign w:val="center"/>
          </w:tcPr>
          <w:p w14:paraId="20C0E387" w14:textId="77777777" w:rsidR="00264AFC" w:rsidRPr="009E4337" w:rsidRDefault="00264AFC" w:rsidP="0006129B">
            <w:pPr>
              <w:rPr>
                <w:sz w:val="22"/>
              </w:rPr>
            </w:pPr>
          </w:p>
        </w:tc>
        <w:tc>
          <w:tcPr>
            <w:tcW w:w="582" w:type="pct"/>
            <w:shd w:val="clear" w:color="auto" w:fill="auto"/>
            <w:vAlign w:val="center"/>
          </w:tcPr>
          <w:p w14:paraId="22E576C1" w14:textId="77777777" w:rsidR="00264AFC" w:rsidRPr="009E4337" w:rsidRDefault="00264AFC" w:rsidP="0006129B">
            <w:pPr>
              <w:jc w:val="center"/>
              <w:rPr>
                <w:sz w:val="22"/>
              </w:rPr>
            </w:pPr>
            <w:r w:rsidRPr="009E4337">
              <w:rPr>
                <w:sz w:val="22"/>
              </w:rPr>
              <w:t>Гкал/час</w:t>
            </w:r>
          </w:p>
        </w:tc>
        <w:tc>
          <w:tcPr>
            <w:tcW w:w="602" w:type="pct"/>
            <w:shd w:val="clear" w:color="auto" w:fill="auto"/>
            <w:vAlign w:val="center"/>
          </w:tcPr>
          <w:p w14:paraId="5809933E" w14:textId="77777777" w:rsidR="00264AFC" w:rsidRPr="009E4337" w:rsidRDefault="00264AFC" w:rsidP="0006129B">
            <w:pPr>
              <w:jc w:val="center"/>
              <w:rPr>
                <w:sz w:val="22"/>
              </w:rPr>
            </w:pPr>
            <w:r w:rsidRPr="009E4337">
              <w:rPr>
                <w:sz w:val="22"/>
              </w:rPr>
              <w:t>Гкал/час</w:t>
            </w:r>
          </w:p>
        </w:tc>
        <w:tc>
          <w:tcPr>
            <w:tcW w:w="696" w:type="pct"/>
            <w:vAlign w:val="center"/>
          </w:tcPr>
          <w:p w14:paraId="02629628" w14:textId="77777777" w:rsidR="00264AFC" w:rsidRPr="009E4337" w:rsidRDefault="00264AFC" w:rsidP="00C92D67">
            <w:pPr>
              <w:jc w:val="center"/>
              <w:rPr>
                <w:sz w:val="22"/>
              </w:rPr>
            </w:pPr>
            <w:r w:rsidRPr="009E4337">
              <w:rPr>
                <w:sz w:val="22"/>
              </w:rPr>
              <w:t>Гкал/</w:t>
            </w:r>
            <w:proofErr w:type="gramStart"/>
            <w:r w:rsidRPr="009E4337">
              <w:rPr>
                <w:sz w:val="22"/>
              </w:rPr>
              <w:t>ч</w:t>
            </w:r>
            <w:proofErr w:type="gramEnd"/>
          </w:p>
        </w:tc>
        <w:tc>
          <w:tcPr>
            <w:tcW w:w="602" w:type="pct"/>
            <w:vAlign w:val="center"/>
          </w:tcPr>
          <w:p w14:paraId="1B272DD6" w14:textId="77777777" w:rsidR="00264AFC" w:rsidRPr="009E4337" w:rsidRDefault="00264AFC" w:rsidP="00C92D67">
            <w:pPr>
              <w:jc w:val="center"/>
              <w:rPr>
                <w:sz w:val="22"/>
              </w:rPr>
            </w:pPr>
            <w:r w:rsidRPr="009E4337">
              <w:rPr>
                <w:sz w:val="22"/>
              </w:rPr>
              <w:t>Гкал/</w:t>
            </w:r>
            <w:proofErr w:type="gramStart"/>
            <w:r w:rsidRPr="009E4337">
              <w:rPr>
                <w:sz w:val="22"/>
              </w:rPr>
              <w:t>ч</w:t>
            </w:r>
            <w:proofErr w:type="gramEnd"/>
          </w:p>
        </w:tc>
      </w:tr>
      <w:tr w:rsidR="00EC6D09" w:rsidRPr="009E4337" w14:paraId="6581BBB3" w14:textId="77777777" w:rsidTr="00EC6D09">
        <w:trPr>
          <w:cantSplit/>
        </w:trPr>
        <w:tc>
          <w:tcPr>
            <w:tcW w:w="253" w:type="pct"/>
            <w:tcBorders>
              <w:right w:val="single" w:sz="4" w:space="0" w:color="auto"/>
            </w:tcBorders>
            <w:shd w:val="clear" w:color="auto" w:fill="auto"/>
            <w:vAlign w:val="center"/>
          </w:tcPr>
          <w:p w14:paraId="738ED09D" w14:textId="36DD14AE" w:rsidR="00EC6D09" w:rsidRPr="009E4337" w:rsidRDefault="00EC6D09" w:rsidP="00EC6D09">
            <w:pPr>
              <w:pStyle w:val="aa"/>
              <w:jc w:val="center"/>
              <w:rPr>
                <w:sz w:val="22"/>
                <w:szCs w:val="22"/>
              </w:rPr>
            </w:pPr>
            <w:r w:rsidRPr="009E4337">
              <w:rPr>
                <w:sz w:val="22"/>
                <w:szCs w:val="22"/>
              </w:rPr>
              <w:t>1</w:t>
            </w:r>
          </w:p>
        </w:tc>
        <w:tc>
          <w:tcPr>
            <w:tcW w:w="2264" w:type="pct"/>
            <w:tcBorders>
              <w:left w:val="single" w:sz="4" w:space="0" w:color="auto"/>
            </w:tcBorders>
            <w:shd w:val="clear" w:color="auto" w:fill="auto"/>
            <w:vAlign w:val="bottom"/>
          </w:tcPr>
          <w:p w14:paraId="48E61E0E" w14:textId="6E1159D9" w:rsidR="00EC6D09" w:rsidRPr="009E4337" w:rsidRDefault="00EC6D09" w:rsidP="00EC6D09">
            <w:pPr>
              <w:jc w:val="center"/>
              <w:rPr>
                <w:sz w:val="22"/>
                <w:szCs w:val="22"/>
              </w:rPr>
            </w:pPr>
            <w:r>
              <w:rPr>
                <w:color w:val="000000"/>
                <w:sz w:val="22"/>
                <w:szCs w:val="22"/>
              </w:rPr>
              <w:t>Котельная с. Зыково</w:t>
            </w:r>
          </w:p>
        </w:tc>
        <w:tc>
          <w:tcPr>
            <w:tcW w:w="582" w:type="pct"/>
            <w:tcBorders>
              <w:top w:val="single" w:sz="8" w:space="0" w:color="auto"/>
              <w:left w:val="single" w:sz="8" w:space="0" w:color="auto"/>
              <w:bottom w:val="single" w:sz="8" w:space="0" w:color="auto"/>
              <w:right w:val="single" w:sz="8" w:space="0" w:color="auto"/>
            </w:tcBorders>
            <w:shd w:val="clear" w:color="auto" w:fill="auto"/>
            <w:vAlign w:val="center"/>
          </w:tcPr>
          <w:p w14:paraId="3F1BE537" w14:textId="5252CC5A" w:rsidR="00EC6D09" w:rsidRPr="00EC6D09" w:rsidRDefault="00EC6D09" w:rsidP="00EC6D09">
            <w:pPr>
              <w:jc w:val="center"/>
              <w:rPr>
                <w:sz w:val="22"/>
                <w:szCs w:val="22"/>
              </w:rPr>
            </w:pPr>
            <w:r w:rsidRPr="00EC6D09">
              <w:rPr>
                <w:color w:val="000000"/>
                <w:sz w:val="22"/>
                <w:szCs w:val="22"/>
              </w:rPr>
              <w:t>26,500</w:t>
            </w:r>
          </w:p>
        </w:tc>
        <w:tc>
          <w:tcPr>
            <w:tcW w:w="602" w:type="pct"/>
            <w:tcBorders>
              <w:top w:val="single" w:sz="8" w:space="0" w:color="auto"/>
              <w:left w:val="nil"/>
              <w:bottom w:val="single" w:sz="8" w:space="0" w:color="auto"/>
              <w:right w:val="single" w:sz="8" w:space="0" w:color="auto"/>
            </w:tcBorders>
            <w:shd w:val="clear" w:color="auto" w:fill="auto"/>
            <w:vAlign w:val="center"/>
          </w:tcPr>
          <w:p w14:paraId="2C353890" w14:textId="53B5E7B5" w:rsidR="00EC6D09" w:rsidRPr="00EC6D09" w:rsidRDefault="00EC6D09" w:rsidP="00EC6D09">
            <w:pPr>
              <w:jc w:val="center"/>
              <w:rPr>
                <w:sz w:val="22"/>
                <w:szCs w:val="22"/>
              </w:rPr>
            </w:pPr>
            <w:r w:rsidRPr="00EC6D09">
              <w:rPr>
                <w:color w:val="000000"/>
                <w:sz w:val="22"/>
                <w:szCs w:val="22"/>
              </w:rPr>
              <w:t>26,500</w:t>
            </w:r>
          </w:p>
        </w:tc>
        <w:tc>
          <w:tcPr>
            <w:tcW w:w="696" w:type="pct"/>
            <w:tcBorders>
              <w:top w:val="nil"/>
              <w:left w:val="nil"/>
              <w:bottom w:val="single" w:sz="8" w:space="0" w:color="000000"/>
              <w:right w:val="single" w:sz="8" w:space="0" w:color="000000"/>
            </w:tcBorders>
            <w:shd w:val="clear" w:color="auto" w:fill="auto"/>
            <w:vAlign w:val="center"/>
          </w:tcPr>
          <w:p w14:paraId="10C7AE07" w14:textId="490D2996" w:rsidR="00EC6D09" w:rsidRPr="00EC6D09" w:rsidRDefault="00EC6D09" w:rsidP="00EC6D09">
            <w:pPr>
              <w:jc w:val="center"/>
              <w:rPr>
                <w:sz w:val="22"/>
                <w:szCs w:val="22"/>
              </w:rPr>
            </w:pPr>
            <w:r w:rsidRPr="00EC6D09">
              <w:rPr>
                <w:color w:val="000000"/>
                <w:sz w:val="22"/>
                <w:szCs w:val="22"/>
              </w:rPr>
              <w:t>0,034</w:t>
            </w:r>
          </w:p>
        </w:tc>
        <w:tc>
          <w:tcPr>
            <w:tcW w:w="602" w:type="pct"/>
            <w:tcBorders>
              <w:top w:val="single" w:sz="8" w:space="0" w:color="auto"/>
              <w:left w:val="nil"/>
              <w:bottom w:val="single" w:sz="8" w:space="0" w:color="auto"/>
              <w:right w:val="single" w:sz="8" w:space="0" w:color="auto"/>
            </w:tcBorders>
            <w:shd w:val="clear" w:color="auto" w:fill="auto"/>
            <w:vAlign w:val="center"/>
          </w:tcPr>
          <w:p w14:paraId="576C017B" w14:textId="5D0FF9EC" w:rsidR="00EC6D09" w:rsidRPr="00EC6D09" w:rsidRDefault="00EC6D09" w:rsidP="00EC6D09">
            <w:pPr>
              <w:jc w:val="center"/>
              <w:rPr>
                <w:sz w:val="22"/>
                <w:szCs w:val="22"/>
              </w:rPr>
            </w:pPr>
            <w:r w:rsidRPr="00EC6D09">
              <w:rPr>
                <w:color w:val="000000"/>
                <w:sz w:val="22"/>
                <w:szCs w:val="22"/>
              </w:rPr>
              <w:t>26,466</w:t>
            </w:r>
          </w:p>
        </w:tc>
      </w:tr>
    </w:tbl>
    <w:p w14:paraId="74001BC5" w14:textId="77777777" w:rsidR="002E1F92" w:rsidRPr="009E4337" w:rsidRDefault="002E1F92"/>
    <w:p w14:paraId="5E37E0B8" w14:textId="77777777" w:rsidR="008A451F" w:rsidRPr="009E4337" w:rsidRDefault="00F0314C" w:rsidP="0006129B">
      <w:pPr>
        <w:pStyle w:val="30"/>
        <w:spacing w:line="240" w:lineRule="auto"/>
      </w:pPr>
      <w:bookmarkStart w:id="181" w:name="_Toc158278611"/>
      <w:bookmarkStart w:id="182" w:name="_Toc192657297"/>
      <w:r w:rsidRPr="009E4337">
        <w:t>2.3</w:t>
      </w:r>
      <w:r w:rsidR="008A451F" w:rsidRPr="009E4337">
        <w:t xml:space="preserve"> </w:t>
      </w:r>
      <w:r w:rsidRPr="009E4337">
        <w:t>О</w:t>
      </w:r>
      <w:r w:rsidR="00E800F8" w:rsidRPr="009E4337">
        <w:t>граничения тепловой мощности и параметров располагаемой тепловой мощн</w:t>
      </w:r>
      <w:r w:rsidR="00E800F8" w:rsidRPr="009E4337">
        <w:t>о</w:t>
      </w:r>
      <w:r w:rsidR="00E800F8" w:rsidRPr="009E4337">
        <w:t>сти</w:t>
      </w:r>
      <w:bookmarkEnd w:id="181"/>
      <w:bookmarkEnd w:id="182"/>
    </w:p>
    <w:p w14:paraId="20B4E33D" w14:textId="6F126E31" w:rsidR="0051534E" w:rsidRPr="009E4337" w:rsidRDefault="00747101" w:rsidP="0006129B">
      <w:pPr>
        <w:pStyle w:val="Affa"/>
        <w:rPr>
          <w:szCs w:val="22"/>
        </w:rPr>
      </w:pPr>
      <w:r w:rsidRPr="009E4337">
        <w:rPr>
          <w:szCs w:val="22"/>
        </w:rPr>
        <w:t>Ограничения использования тепловой мощности котельного оборудования на источник</w:t>
      </w:r>
      <w:r w:rsidR="00B301B6" w:rsidRPr="009E4337">
        <w:rPr>
          <w:szCs w:val="22"/>
        </w:rPr>
        <w:t>ах</w:t>
      </w:r>
      <w:r w:rsidRPr="009E4337">
        <w:rPr>
          <w:szCs w:val="22"/>
        </w:rPr>
        <w:t xml:space="preserve"> теплоснабжения отсутствуют. </w:t>
      </w:r>
      <w:r w:rsidR="00BB0A91" w:rsidRPr="009E4337">
        <w:rPr>
          <w:szCs w:val="22"/>
        </w:rPr>
        <w:t>Располагаемая</w:t>
      </w:r>
      <w:r w:rsidRPr="009E4337">
        <w:rPr>
          <w:szCs w:val="22"/>
        </w:rPr>
        <w:t xml:space="preserve"> тепловая мощность основного оборудования </w:t>
      </w:r>
      <w:r w:rsidR="00CC3D54" w:rsidRPr="009E4337">
        <w:rPr>
          <w:szCs w:val="22"/>
        </w:rPr>
        <w:t>и</w:t>
      </w:r>
      <w:r w:rsidR="00CC3D54" w:rsidRPr="009E4337">
        <w:rPr>
          <w:szCs w:val="22"/>
        </w:rPr>
        <w:t>с</w:t>
      </w:r>
      <w:r w:rsidR="00CC3D54" w:rsidRPr="009E4337">
        <w:rPr>
          <w:szCs w:val="22"/>
        </w:rPr>
        <w:t>точников теплоснабжения</w:t>
      </w:r>
      <w:r w:rsidR="00132E37" w:rsidRPr="009E4337">
        <w:rPr>
          <w:szCs w:val="22"/>
        </w:rPr>
        <w:t xml:space="preserve"> </w:t>
      </w:r>
      <w:r w:rsidRPr="009E4337">
        <w:rPr>
          <w:szCs w:val="22"/>
        </w:rPr>
        <w:t xml:space="preserve">составляет </w:t>
      </w:r>
      <w:r w:rsidR="00EC6D09">
        <w:rPr>
          <w:szCs w:val="22"/>
        </w:rPr>
        <w:t>26,5</w:t>
      </w:r>
      <w:r w:rsidRPr="009E4337">
        <w:rPr>
          <w:szCs w:val="22"/>
        </w:rPr>
        <w:t xml:space="preserve"> Гкал/час.</w:t>
      </w:r>
    </w:p>
    <w:p w14:paraId="567E6051" w14:textId="77777777" w:rsidR="00747101" w:rsidRPr="009E4337" w:rsidRDefault="00747101" w:rsidP="0006129B">
      <w:pPr>
        <w:pStyle w:val="Affa"/>
      </w:pPr>
    </w:p>
    <w:p w14:paraId="4941F65E" w14:textId="77777777" w:rsidR="008A451F" w:rsidRPr="009E4337" w:rsidRDefault="00F0314C" w:rsidP="0006129B">
      <w:pPr>
        <w:pStyle w:val="30"/>
        <w:spacing w:line="240" w:lineRule="auto"/>
      </w:pPr>
      <w:bookmarkStart w:id="183" w:name="_Toc158278612"/>
      <w:bookmarkStart w:id="184" w:name="_Toc192657298"/>
      <w:r w:rsidRPr="009E4337">
        <w:t>2.4</w:t>
      </w:r>
      <w:r w:rsidR="008A451F" w:rsidRPr="009E4337">
        <w:t xml:space="preserve"> </w:t>
      </w:r>
      <w:r w:rsidRPr="009E4337">
        <w:t>О</w:t>
      </w:r>
      <w:r w:rsidR="00E800F8" w:rsidRPr="009E4337">
        <w:t>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w:t>
      </w:r>
      <w:r w:rsidR="00E800F8" w:rsidRPr="009E4337">
        <w:t>а</w:t>
      </w:r>
      <w:r w:rsidR="00E800F8" w:rsidRPr="009E4337">
        <w:t>метры тепловой мощности нетто</w:t>
      </w:r>
      <w:bookmarkEnd w:id="183"/>
      <w:bookmarkEnd w:id="184"/>
    </w:p>
    <w:p w14:paraId="0295400E" w14:textId="6AF1C0C1" w:rsidR="00A357B4" w:rsidRPr="009E4337" w:rsidRDefault="00A357B4" w:rsidP="0006129B">
      <w:pPr>
        <w:ind w:firstLine="567"/>
      </w:pPr>
      <w:r w:rsidRPr="009E4337">
        <w:t>Объ</w:t>
      </w:r>
      <w:r w:rsidR="00B518E3" w:rsidRPr="009E4337">
        <w:t>е</w:t>
      </w:r>
      <w:r w:rsidRPr="009E4337">
        <w:t>мы потребления тепловой энергии (мощности) на собственные и хозяйственные ну</w:t>
      </w:r>
      <w:r w:rsidRPr="009E4337">
        <w:t>ж</w:t>
      </w:r>
      <w:r w:rsidRPr="009E4337">
        <w:t>ды ТСО в отноше</w:t>
      </w:r>
      <w:r w:rsidR="00CA5EBA" w:rsidRPr="009E4337">
        <w:t>нии источников тепловой энергии,</w:t>
      </w:r>
      <w:r w:rsidRPr="009E4337">
        <w:t xml:space="preserve"> представлены в таблице </w:t>
      </w:r>
      <w:r w:rsidR="009E4337">
        <w:t>5</w:t>
      </w:r>
      <w:r w:rsidRPr="009E4337">
        <w:t xml:space="preserve">. </w:t>
      </w:r>
    </w:p>
    <w:p w14:paraId="6A19CC82" w14:textId="77777777" w:rsidR="006D1B5C" w:rsidRPr="009E4337" w:rsidRDefault="006D1B5C" w:rsidP="0006129B">
      <w:pPr>
        <w:ind w:firstLine="567"/>
      </w:pPr>
    </w:p>
    <w:p w14:paraId="193CA1DC" w14:textId="5E925D13" w:rsidR="00A357B4" w:rsidRPr="009E4337" w:rsidRDefault="00A357B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24</w:t>
      </w:r>
      <w:r w:rsidR="008A3CE6" w:rsidRPr="009E4337">
        <w:rPr>
          <w:noProof/>
        </w:rPr>
        <w:fldChar w:fldCharType="end"/>
      </w:r>
      <w:r w:rsidRPr="009E4337">
        <w:t xml:space="preserve"> - Объем потребления тепловой энергии (мощности) на собственные и хозяйственные нужды теплоснабжающей организации в отноше</w:t>
      </w:r>
      <w:r w:rsidR="00B57620" w:rsidRPr="009E4337">
        <w:t>нии источников тепловой энергии</w:t>
      </w:r>
    </w:p>
    <w:tbl>
      <w:tblPr>
        <w:tblW w:w="494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
        <w:gridCol w:w="3080"/>
        <w:gridCol w:w="1216"/>
        <w:gridCol w:w="1642"/>
        <w:gridCol w:w="1784"/>
        <w:gridCol w:w="1928"/>
      </w:tblGrid>
      <w:tr w:rsidR="009E4337" w:rsidRPr="009E4337" w14:paraId="5D3DFA39" w14:textId="77777777" w:rsidTr="000659FF">
        <w:trPr>
          <w:cantSplit/>
          <w:tblHeader/>
        </w:trPr>
        <w:tc>
          <w:tcPr>
            <w:tcW w:w="256" w:type="pct"/>
            <w:tcBorders>
              <w:right w:val="single" w:sz="4" w:space="0" w:color="auto"/>
            </w:tcBorders>
            <w:shd w:val="clear" w:color="auto" w:fill="auto"/>
            <w:vAlign w:val="center"/>
          </w:tcPr>
          <w:p w14:paraId="461A3AD4" w14:textId="77777777" w:rsidR="006972A4" w:rsidRPr="009E4337" w:rsidRDefault="00FC31BF"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514" w:type="pct"/>
            <w:tcBorders>
              <w:left w:val="single" w:sz="4" w:space="0" w:color="auto"/>
            </w:tcBorders>
            <w:shd w:val="clear" w:color="auto" w:fill="auto"/>
            <w:vAlign w:val="center"/>
          </w:tcPr>
          <w:p w14:paraId="774FC2E9" w14:textId="77777777" w:rsidR="006972A4" w:rsidRPr="009E4337" w:rsidRDefault="006972A4" w:rsidP="0006129B">
            <w:pPr>
              <w:jc w:val="center"/>
              <w:rPr>
                <w:sz w:val="22"/>
              </w:rPr>
            </w:pPr>
            <w:r w:rsidRPr="009E4337">
              <w:rPr>
                <w:sz w:val="22"/>
              </w:rPr>
              <w:t>Наименование СЦТ</w:t>
            </w:r>
          </w:p>
        </w:tc>
        <w:tc>
          <w:tcPr>
            <w:tcW w:w="598" w:type="pct"/>
            <w:vAlign w:val="center"/>
          </w:tcPr>
          <w:p w14:paraId="49F55410" w14:textId="77777777" w:rsidR="006972A4" w:rsidRPr="009E4337" w:rsidRDefault="006972A4" w:rsidP="0006129B">
            <w:pPr>
              <w:jc w:val="center"/>
              <w:rPr>
                <w:sz w:val="22"/>
              </w:rPr>
            </w:pPr>
            <w:r w:rsidRPr="009E4337">
              <w:rPr>
                <w:sz w:val="22"/>
              </w:rPr>
              <w:t>РТМ,</w:t>
            </w:r>
          </w:p>
          <w:p w14:paraId="63A6C78C" w14:textId="77777777" w:rsidR="006972A4" w:rsidRPr="009E4337" w:rsidRDefault="006972A4" w:rsidP="0006129B">
            <w:pPr>
              <w:jc w:val="center"/>
              <w:rPr>
                <w:sz w:val="22"/>
              </w:rPr>
            </w:pPr>
            <w:r w:rsidRPr="009E4337">
              <w:rPr>
                <w:sz w:val="22"/>
              </w:rPr>
              <w:t>Гкал/час</w:t>
            </w:r>
          </w:p>
        </w:tc>
        <w:tc>
          <w:tcPr>
            <w:tcW w:w="807" w:type="pct"/>
            <w:vAlign w:val="center"/>
          </w:tcPr>
          <w:p w14:paraId="1042289E" w14:textId="77777777" w:rsidR="006972A4" w:rsidRPr="009E4337" w:rsidRDefault="006972A4" w:rsidP="0006129B">
            <w:pPr>
              <w:jc w:val="center"/>
              <w:rPr>
                <w:sz w:val="22"/>
              </w:rPr>
            </w:pPr>
            <w:r w:rsidRPr="009E4337">
              <w:rPr>
                <w:sz w:val="22"/>
              </w:rPr>
              <w:t>Собственные и хозяйственные нужды исто</w:t>
            </w:r>
            <w:r w:rsidRPr="009E4337">
              <w:rPr>
                <w:sz w:val="22"/>
              </w:rPr>
              <w:t>ч</w:t>
            </w:r>
            <w:r w:rsidRPr="009E4337">
              <w:rPr>
                <w:sz w:val="22"/>
              </w:rPr>
              <w:t>ника тепловой энергии, Гкал/час</w:t>
            </w:r>
          </w:p>
        </w:tc>
        <w:tc>
          <w:tcPr>
            <w:tcW w:w="877" w:type="pct"/>
            <w:shd w:val="clear" w:color="auto" w:fill="auto"/>
            <w:vAlign w:val="center"/>
          </w:tcPr>
          <w:p w14:paraId="551CF84F" w14:textId="77777777" w:rsidR="006972A4" w:rsidRPr="009E4337" w:rsidRDefault="006972A4" w:rsidP="0006129B">
            <w:pPr>
              <w:jc w:val="center"/>
              <w:rPr>
                <w:sz w:val="22"/>
              </w:rPr>
            </w:pPr>
            <w:r w:rsidRPr="009E4337">
              <w:rPr>
                <w:sz w:val="22"/>
              </w:rPr>
              <w:t>Отношение со</w:t>
            </w:r>
            <w:r w:rsidRPr="009E4337">
              <w:rPr>
                <w:sz w:val="22"/>
              </w:rPr>
              <w:t>б</w:t>
            </w:r>
            <w:r w:rsidRPr="009E4337">
              <w:rPr>
                <w:sz w:val="22"/>
              </w:rPr>
              <w:t xml:space="preserve">ственных </w:t>
            </w:r>
            <w:r w:rsidR="00DA64B6" w:rsidRPr="009E4337">
              <w:rPr>
                <w:sz w:val="22"/>
              </w:rPr>
              <w:t xml:space="preserve">нужд </w:t>
            </w:r>
            <w:r w:rsidRPr="009E4337">
              <w:rPr>
                <w:sz w:val="22"/>
              </w:rPr>
              <w:t>котельных к расчетной те</w:t>
            </w:r>
            <w:r w:rsidRPr="009E4337">
              <w:rPr>
                <w:sz w:val="22"/>
              </w:rPr>
              <w:t>п</w:t>
            </w:r>
            <w:r w:rsidRPr="009E4337">
              <w:rPr>
                <w:sz w:val="22"/>
              </w:rPr>
              <w:t>ловой мощн</w:t>
            </w:r>
            <w:r w:rsidRPr="009E4337">
              <w:rPr>
                <w:sz w:val="22"/>
              </w:rPr>
              <w:t>о</w:t>
            </w:r>
            <w:r w:rsidRPr="009E4337">
              <w:rPr>
                <w:sz w:val="22"/>
              </w:rPr>
              <w:t>сти. %</w:t>
            </w:r>
          </w:p>
        </w:tc>
        <w:tc>
          <w:tcPr>
            <w:tcW w:w="948" w:type="pct"/>
            <w:shd w:val="clear" w:color="auto" w:fill="auto"/>
            <w:vAlign w:val="center"/>
          </w:tcPr>
          <w:p w14:paraId="536ED068" w14:textId="77777777" w:rsidR="006972A4" w:rsidRPr="009E4337" w:rsidRDefault="006972A4" w:rsidP="0006129B">
            <w:pPr>
              <w:jc w:val="center"/>
              <w:rPr>
                <w:sz w:val="22"/>
              </w:rPr>
            </w:pPr>
            <w:r w:rsidRPr="009E4337">
              <w:rPr>
                <w:sz w:val="22"/>
              </w:rPr>
              <w:t>Затраты тепловой энергии на со</w:t>
            </w:r>
            <w:r w:rsidRPr="009E4337">
              <w:rPr>
                <w:sz w:val="22"/>
              </w:rPr>
              <w:t>б</w:t>
            </w:r>
            <w:r w:rsidRPr="009E4337">
              <w:rPr>
                <w:sz w:val="22"/>
              </w:rPr>
              <w:t>ственные и х</w:t>
            </w:r>
            <w:r w:rsidRPr="009E4337">
              <w:rPr>
                <w:sz w:val="22"/>
              </w:rPr>
              <w:t>о</w:t>
            </w:r>
            <w:r w:rsidRPr="009E4337">
              <w:rPr>
                <w:sz w:val="22"/>
              </w:rPr>
              <w:t>зяйственные нужды</w:t>
            </w:r>
            <w:r w:rsidR="00647689" w:rsidRPr="009E4337">
              <w:rPr>
                <w:sz w:val="22"/>
              </w:rPr>
              <w:t xml:space="preserve"> источника тепловой эне</w:t>
            </w:r>
            <w:r w:rsidR="00647689" w:rsidRPr="009E4337">
              <w:rPr>
                <w:sz w:val="22"/>
              </w:rPr>
              <w:t>р</w:t>
            </w:r>
            <w:r w:rsidR="00647689" w:rsidRPr="009E4337">
              <w:rPr>
                <w:sz w:val="22"/>
              </w:rPr>
              <w:t>гии</w:t>
            </w:r>
            <w:r w:rsidRPr="009E4337">
              <w:rPr>
                <w:sz w:val="22"/>
              </w:rPr>
              <w:t>, Гкал</w:t>
            </w:r>
          </w:p>
        </w:tc>
      </w:tr>
      <w:tr w:rsidR="00EC6D09" w:rsidRPr="009E4337" w14:paraId="4C0553CD" w14:textId="77777777" w:rsidTr="00E758B8">
        <w:trPr>
          <w:cantSplit/>
        </w:trPr>
        <w:tc>
          <w:tcPr>
            <w:tcW w:w="256" w:type="pct"/>
            <w:tcBorders>
              <w:right w:val="single" w:sz="4" w:space="0" w:color="auto"/>
            </w:tcBorders>
            <w:shd w:val="clear" w:color="auto" w:fill="auto"/>
            <w:vAlign w:val="center"/>
          </w:tcPr>
          <w:p w14:paraId="2DB551BF" w14:textId="52538B8C" w:rsidR="00EC6D09" w:rsidRPr="009E4337" w:rsidRDefault="00EC6D09" w:rsidP="00EC6D09">
            <w:pPr>
              <w:pStyle w:val="aa"/>
              <w:jc w:val="center"/>
              <w:rPr>
                <w:sz w:val="22"/>
                <w:szCs w:val="22"/>
              </w:rPr>
            </w:pPr>
            <w:r w:rsidRPr="009E4337">
              <w:rPr>
                <w:sz w:val="22"/>
                <w:szCs w:val="22"/>
              </w:rPr>
              <w:t>1</w:t>
            </w:r>
          </w:p>
        </w:tc>
        <w:tc>
          <w:tcPr>
            <w:tcW w:w="1514" w:type="pct"/>
            <w:tcBorders>
              <w:left w:val="single" w:sz="4" w:space="0" w:color="auto"/>
            </w:tcBorders>
            <w:shd w:val="clear" w:color="auto" w:fill="auto"/>
            <w:vAlign w:val="bottom"/>
          </w:tcPr>
          <w:p w14:paraId="200DDB97" w14:textId="5A0EA69B" w:rsidR="00EC6D09" w:rsidRPr="009E4337" w:rsidRDefault="00EC6D09" w:rsidP="00EC6D09">
            <w:pPr>
              <w:jc w:val="center"/>
              <w:rPr>
                <w:sz w:val="22"/>
              </w:rPr>
            </w:pPr>
            <w:r>
              <w:rPr>
                <w:color w:val="000000"/>
                <w:sz w:val="22"/>
                <w:szCs w:val="22"/>
              </w:rPr>
              <w:t>Котельная с. Зыково</w:t>
            </w:r>
          </w:p>
        </w:tc>
        <w:tc>
          <w:tcPr>
            <w:tcW w:w="598" w:type="pct"/>
            <w:tcBorders>
              <w:top w:val="nil"/>
              <w:left w:val="nil"/>
              <w:bottom w:val="single" w:sz="8" w:space="0" w:color="000000"/>
              <w:right w:val="single" w:sz="8" w:space="0" w:color="000000"/>
            </w:tcBorders>
            <w:shd w:val="clear" w:color="auto" w:fill="auto"/>
            <w:vAlign w:val="center"/>
          </w:tcPr>
          <w:p w14:paraId="4EADE31B" w14:textId="3E64B5F1" w:rsidR="00EC6D09" w:rsidRPr="00EC6D09" w:rsidRDefault="00EC6D09" w:rsidP="00EC6D09">
            <w:pPr>
              <w:jc w:val="center"/>
              <w:rPr>
                <w:sz w:val="22"/>
                <w:szCs w:val="22"/>
              </w:rPr>
            </w:pPr>
            <w:r w:rsidRPr="00EC6D09">
              <w:rPr>
                <w:sz w:val="22"/>
                <w:szCs w:val="22"/>
              </w:rPr>
              <w:t>26,500</w:t>
            </w:r>
          </w:p>
        </w:tc>
        <w:tc>
          <w:tcPr>
            <w:tcW w:w="807" w:type="pct"/>
            <w:tcBorders>
              <w:top w:val="nil"/>
              <w:left w:val="nil"/>
              <w:bottom w:val="single" w:sz="8" w:space="0" w:color="000000"/>
              <w:right w:val="single" w:sz="8" w:space="0" w:color="000000"/>
            </w:tcBorders>
            <w:shd w:val="clear" w:color="auto" w:fill="auto"/>
            <w:vAlign w:val="center"/>
          </w:tcPr>
          <w:p w14:paraId="7FEE65EF" w14:textId="1FB6235C" w:rsidR="00EC6D09" w:rsidRPr="00EC6D09" w:rsidRDefault="00EC6D09" w:rsidP="00EC6D09">
            <w:pPr>
              <w:jc w:val="center"/>
              <w:rPr>
                <w:sz w:val="22"/>
                <w:szCs w:val="22"/>
              </w:rPr>
            </w:pPr>
            <w:r w:rsidRPr="00EC6D09">
              <w:rPr>
                <w:sz w:val="22"/>
                <w:szCs w:val="22"/>
              </w:rPr>
              <w:t>0,034</w:t>
            </w:r>
          </w:p>
        </w:tc>
        <w:tc>
          <w:tcPr>
            <w:tcW w:w="877" w:type="pct"/>
            <w:tcBorders>
              <w:top w:val="nil"/>
              <w:left w:val="nil"/>
              <w:bottom w:val="single" w:sz="8" w:space="0" w:color="000000"/>
              <w:right w:val="single" w:sz="8" w:space="0" w:color="000000"/>
            </w:tcBorders>
            <w:shd w:val="clear" w:color="auto" w:fill="auto"/>
            <w:vAlign w:val="center"/>
          </w:tcPr>
          <w:p w14:paraId="77C98DF0" w14:textId="5F33D786" w:rsidR="00EC6D09" w:rsidRPr="00EC6D09" w:rsidRDefault="00EC6D09" w:rsidP="00EC6D09">
            <w:pPr>
              <w:jc w:val="center"/>
              <w:rPr>
                <w:sz w:val="22"/>
                <w:szCs w:val="22"/>
              </w:rPr>
            </w:pPr>
            <w:r w:rsidRPr="00EC6D09">
              <w:rPr>
                <w:sz w:val="22"/>
                <w:szCs w:val="22"/>
              </w:rPr>
              <w:t>0,128</w:t>
            </w:r>
          </w:p>
        </w:tc>
        <w:tc>
          <w:tcPr>
            <w:tcW w:w="948" w:type="pct"/>
            <w:tcBorders>
              <w:top w:val="nil"/>
              <w:left w:val="nil"/>
              <w:bottom w:val="single" w:sz="8" w:space="0" w:color="000000"/>
              <w:right w:val="single" w:sz="8" w:space="0" w:color="000000"/>
            </w:tcBorders>
            <w:shd w:val="clear" w:color="auto" w:fill="auto"/>
            <w:vAlign w:val="center"/>
          </w:tcPr>
          <w:p w14:paraId="0A5723CE" w14:textId="4A8EC5D2" w:rsidR="00EC6D09" w:rsidRPr="00EC6D09" w:rsidRDefault="00EC6D09" w:rsidP="00EC6D09">
            <w:pPr>
              <w:jc w:val="center"/>
              <w:rPr>
                <w:sz w:val="22"/>
                <w:szCs w:val="22"/>
              </w:rPr>
            </w:pPr>
            <w:r w:rsidRPr="00EC6D09">
              <w:rPr>
                <w:sz w:val="22"/>
                <w:szCs w:val="22"/>
              </w:rPr>
              <w:t>190,0</w:t>
            </w:r>
          </w:p>
        </w:tc>
      </w:tr>
    </w:tbl>
    <w:p w14:paraId="036CC1A2" w14:textId="77777777" w:rsidR="00264AFC" w:rsidRPr="009E4337" w:rsidRDefault="00264AFC"/>
    <w:p w14:paraId="7E4D1560" w14:textId="77777777" w:rsidR="00BD0202" w:rsidRPr="009E4337" w:rsidRDefault="00F0314C" w:rsidP="0006129B">
      <w:pPr>
        <w:pStyle w:val="30"/>
        <w:spacing w:line="240" w:lineRule="auto"/>
      </w:pPr>
      <w:bookmarkStart w:id="185" w:name="_Toc158278613"/>
      <w:bookmarkStart w:id="186" w:name="_Toc192657299"/>
      <w:r w:rsidRPr="009E4337">
        <w:t>2.5</w:t>
      </w:r>
      <w:r w:rsidR="00BD0202" w:rsidRPr="009E4337">
        <w:t xml:space="preserve"> </w:t>
      </w:r>
      <w:r w:rsidRPr="009E4337">
        <w:t>С</w:t>
      </w:r>
      <w:r w:rsidR="00E800F8" w:rsidRPr="009E4337">
        <w:t>роки ввода в эксплуатацию основного оборудования, год последнего освидетел</w:t>
      </w:r>
      <w:r w:rsidR="00E800F8" w:rsidRPr="009E4337">
        <w:t>ь</w:t>
      </w:r>
      <w:r w:rsidR="00E800F8" w:rsidRPr="009E4337">
        <w:t>ствования при допуске к эксплуатации после ремонта, год продления ресурса и меропри</w:t>
      </w:r>
      <w:r w:rsidR="00E800F8" w:rsidRPr="009E4337">
        <w:t>я</w:t>
      </w:r>
      <w:r w:rsidR="00E800F8" w:rsidRPr="009E4337">
        <w:t>тия по продлению ресурса</w:t>
      </w:r>
      <w:bookmarkEnd w:id="185"/>
      <w:bookmarkEnd w:id="186"/>
    </w:p>
    <w:p w14:paraId="6E3A068C" w14:textId="770ADB8B" w:rsidR="00535E22" w:rsidRPr="009E4337" w:rsidRDefault="00535E22" w:rsidP="0006129B">
      <w:pPr>
        <w:ind w:firstLine="567"/>
      </w:pPr>
      <w:r w:rsidRPr="009E4337">
        <w:t xml:space="preserve">Сроки ввода в эксплуатацию </w:t>
      </w:r>
      <w:proofErr w:type="spellStart"/>
      <w:r w:rsidRPr="009E4337">
        <w:t>котлоагрегатов</w:t>
      </w:r>
      <w:proofErr w:type="spellEnd"/>
      <w:r w:rsidRPr="009E4337">
        <w:t>, го</w:t>
      </w:r>
      <w:r w:rsidR="00866290" w:rsidRPr="009E4337">
        <w:t>д</w:t>
      </w:r>
      <w:r w:rsidR="00787B99" w:rsidRPr="009E4337">
        <w:t xml:space="preserve"> </w:t>
      </w:r>
      <w:r w:rsidRPr="009E4337">
        <w:t>последнего освидетельствования при д</w:t>
      </w:r>
      <w:r w:rsidRPr="009E4337">
        <w:t>о</w:t>
      </w:r>
      <w:r w:rsidRPr="009E4337">
        <w:t>пуске к эксплуатации после ремонта, го</w:t>
      </w:r>
      <w:r w:rsidR="00866290" w:rsidRPr="009E4337">
        <w:t>д</w:t>
      </w:r>
      <w:r w:rsidR="00787B99" w:rsidRPr="009E4337">
        <w:t xml:space="preserve"> </w:t>
      </w:r>
      <w:r w:rsidRPr="009E4337">
        <w:t>продления ресурса и мероприятия по продлению ресу</w:t>
      </w:r>
      <w:r w:rsidRPr="009E4337">
        <w:t>р</w:t>
      </w:r>
      <w:r w:rsidRPr="009E4337">
        <w:t>са приведены в табли</w:t>
      </w:r>
      <w:r w:rsidR="00264AFC" w:rsidRPr="009E4337">
        <w:t>ц</w:t>
      </w:r>
      <w:r w:rsidR="006B2F09" w:rsidRPr="009E4337">
        <w:t>е</w:t>
      </w:r>
      <w:r w:rsidR="00604483" w:rsidRPr="009E4337">
        <w:t xml:space="preserve"> </w:t>
      </w:r>
      <w:r w:rsidR="006B2F09" w:rsidRPr="009E4337">
        <w:t>3</w:t>
      </w:r>
      <w:r w:rsidR="00604483" w:rsidRPr="009E4337">
        <w:t>.</w:t>
      </w:r>
      <w:r w:rsidRPr="009E4337">
        <w:t xml:space="preserve"> </w:t>
      </w:r>
    </w:p>
    <w:p w14:paraId="431A20AB" w14:textId="77777777" w:rsidR="00535E22" w:rsidRPr="009E4337" w:rsidRDefault="00535E22" w:rsidP="0006129B">
      <w:pPr>
        <w:ind w:firstLine="567"/>
      </w:pPr>
    </w:p>
    <w:p w14:paraId="5C642B0B" w14:textId="77777777" w:rsidR="00BD0202" w:rsidRPr="009E4337" w:rsidRDefault="00F0314C" w:rsidP="0006129B">
      <w:pPr>
        <w:pStyle w:val="30"/>
        <w:spacing w:line="240" w:lineRule="auto"/>
      </w:pPr>
      <w:bookmarkStart w:id="187" w:name="_Toc158278614"/>
      <w:bookmarkStart w:id="188" w:name="_Toc192657300"/>
      <w:r w:rsidRPr="009E4337">
        <w:t>2.6</w:t>
      </w:r>
      <w:r w:rsidR="00BD0202" w:rsidRPr="009E4337">
        <w:t xml:space="preserve"> </w:t>
      </w:r>
      <w:r w:rsidRPr="009E4337">
        <w:t>С</w:t>
      </w:r>
      <w:r w:rsidR="00E800F8" w:rsidRPr="009E4337">
        <w:t>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187"/>
      <w:bookmarkEnd w:id="188"/>
    </w:p>
    <w:p w14:paraId="09D4268E" w14:textId="1F933DDC" w:rsidR="000308C9" w:rsidRPr="009E4337" w:rsidRDefault="008049D9" w:rsidP="0006129B">
      <w:pPr>
        <w:ind w:firstLine="567"/>
      </w:pPr>
      <w:r w:rsidRPr="009E4337">
        <w:t>Комбинированная выработка теп</w:t>
      </w:r>
      <w:r w:rsidR="000166B6" w:rsidRPr="009E4337">
        <w:t xml:space="preserve">ловой и электрической энергии </w:t>
      </w:r>
      <w:r w:rsidR="00FC3E2F">
        <w:t xml:space="preserve">на территории с. Зыково </w:t>
      </w:r>
      <w:r w:rsidRPr="009E4337">
        <w:t>не осуществляется.</w:t>
      </w:r>
    </w:p>
    <w:p w14:paraId="2AD7DC18" w14:textId="77777777" w:rsidR="008049D9" w:rsidRPr="009E4337" w:rsidRDefault="008049D9" w:rsidP="0006129B">
      <w:pPr>
        <w:ind w:firstLine="567"/>
      </w:pPr>
    </w:p>
    <w:p w14:paraId="36235BA3" w14:textId="77777777" w:rsidR="008A451F" w:rsidRPr="009E4337" w:rsidRDefault="00F0314C" w:rsidP="0006129B">
      <w:pPr>
        <w:pStyle w:val="30"/>
        <w:spacing w:line="240" w:lineRule="auto"/>
      </w:pPr>
      <w:bookmarkStart w:id="189" w:name="_Toc158278615"/>
      <w:bookmarkStart w:id="190" w:name="_Toc192657301"/>
      <w:r w:rsidRPr="009E4337">
        <w:t>2.7</w:t>
      </w:r>
      <w:r w:rsidR="008A451F" w:rsidRPr="009E4337">
        <w:t xml:space="preserve"> </w:t>
      </w:r>
      <w:r w:rsidRPr="009E4337">
        <w:t>С</w:t>
      </w:r>
      <w:r w:rsidR="00E800F8" w:rsidRPr="009E4337">
        <w:t>пособы регулирования отпуска тепловой энергии от источников тепловой эне</w:t>
      </w:r>
      <w:r w:rsidR="00E800F8" w:rsidRPr="009E4337">
        <w:t>р</w:t>
      </w:r>
      <w:r w:rsidR="00E800F8" w:rsidRPr="009E4337">
        <w:t>гии с обоснованием выбора графика изменения температур и расхода теплоносителя в з</w:t>
      </w:r>
      <w:r w:rsidR="00E800F8" w:rsidRPr="009E4337">
        <w:t>а</w:t>
      </w:r>
      <w:r w:rsidR="00E800F8" w:rsidRPr="009E4337">
        <w:t>висимости от температуры наружного воздуха</w:t>
      </w:r>
      <w:bookmarkEnd w:id="189"/>
      <w:bookmarkEnd w:id="190"/>
    </w:p>
    <w:p w14:paraId="057F4AAB" w14:textId="77777777" w:rsidR="00BA6CB9" w:rsidRPr="009E4337" w:rsidRDefault="00BA6CB9" w:rsidP="0006129B">
      <w:pPr>
        <w:ind w:right="180" w:firstLine="567"/>
      </w:pPr>
      <w:proofErr w:type="gramStart"/>
      <w:r w:rsidRPr="009E4337">
        <w:t>Основной задачей регулирования отпуска теплоты в системах теплоснабжения является поддержание заданной температуры воздуха в отапливаемых помещениях при изменяющихся в течение отопительного периода внешних климатических условиях и заданной температуры г</w:t>
      </w:r>
      <w:r w:rsidRPr="009E4337">
        <w:t>о</w:t>
      </w:r>
      <w:r w:rsidRPr="009E4337">
        <w:lastRenderedPageBreak/>
        <w:t>рячей воды, поступающей в системы горячего водоснабжения, при изменяющемся в течение суток расх</w:t>
      </w:r>
      <w:r w:rsidR="004F2846" w:rsidRPr="009E4337">
        <w:t>оде этой воды.</w:t>
      </w:r>
      <w:proofErr w:type="gramEnd"/>
    </w:p>
    <w:p w14:paraId="7F603C69" w14:textId="64D47235" w:rsidR="00C92D67" w:rsidRPr="009E4337" w:rsidRDefault="00CA5E5B" w:rsidP="00C92D67">
      <w:pPr>
        <w:ind w:firstLine="567"/>
      </w:pPr>
      <w:r w:rsidRPr="009E4337">
        <w:t>На котельн</w:t>
      </w:r>
      <w:r w:rsidR="00B301B6" w:rsidRPr="009E4337">
        <w:t>ых</w:t>
      </w:r>
      <w:r w:rsidRPr="009E4337">
        <w:t xml:space="preserve"> предусмотрен </w:t>
      </w:r>
      <w:r w:rsidR="008618F3" w:rsidRPr="009E4337">
        <w:t>качественный мето</w:t>
      </w:r>
      <w:r w:rsidR="00787B99" w:rsidRPr="009E4337">
        <w:t xml:space="preserve">д </w:t>
      </w:r>
      <w:r w:rsidR="008618F3" w:rsidRPr="009E4337">
        <w:t>регулирования отпуска тепловой энергии. Качественный выбор температурного графика обусловлен преобладанием отопительной нагру</w:t>
      </w:r>
      <w:r w:rsidR="008618F3" w:rsidRPr="009E4337">
        <w:t>з</w:t>
      </w:r>
      <w:r w:rsidR="008618F3" w:rsidRPr="009E4337">
        <w:t>ки и непосредственным присоединением абонентов к тепловым сетям</w:t>
      </w:r>
      <w:r w:rsidR="002F5504" w:rsidRPr="009E4337">
        <w:t xml:space="preserve"> </w:t>
      </w:r>
      <w:r w:rsidR="00BA6CB9" w:rsidRPr="009E4337">
        <w:t>Сведения о температурных графиках котельных приведены в таблиц</w:t>
      </w:r>
      <w:r w:rsidR="00356395" w:rsidRPr="009E4337">
        <w:t>е</w:t>
      </w:r>
      <w:r w:rsidR="00C92D67" w:rsidRPr="009E4337">
        <w:t xml:space="preserve"> </w:t>
      </w:r>
      <w:r w:rsidR="009E4337">
        <w:t>6</w:t>
      </w:r>
      <w:r w:rsidR="00BA6CB9" w:rsidRPr="009E4337">
        <w:t>.</w:t>
      </w:r>
      <w:r w:rsidR="00C92D67" w:rsidRPr="009E4337">
        <w:t xml:space="preserve"> </w:t>
      </w:r>
    </w:p>
    <w:p w14:paraId="4A6990C8" w14:textId="77777777" w:rsidR="00EE0F87" w:rsidRPr="009E4337" w:rsidRDefault="00EE0F87" w:rsidP="0006129B">
      <w:pPr>
        <w:ind w:firstLine="709"/>
      </w:pPr>
    </w:p>
    <w:p w14:paraId="0D1F3B22" w14:textId="49DD18F3" w:rsidR="000166B6" w:rsidRPr="009E4337" w:rsidRDefault="00B57620"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25</w:t>
      </w:r>
      <w:r w:rsidR="008A3CE6" w:rsidRPr="009E4337">
        <w:rPr>
          <w:noProof/>
        </w:rPr>
        <w:fldChar w:fldCharType="end"/>
      </w:r>
      <w:r w:rsidRPr="009E4337">
        <w:t xml:space="preserve"> – Общие сведения о температурных графиках источников тепла</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9"/>
        <w:gridCol w:w="7066"/>
        <w:gridCol w:w="2210"/>
      </w:tblGrid>
      <w:tr w:rsidR="009E4337" w:rsidRPr="009E4337" w14:paraId="5342D0B0" w14:textId="77777777" w:rsidTr="00FC31BF">
        <w:trPr>
          <w:cantSplit/>
          <w:tblHeader/>
        </w:trPr>
        <w:tc>
          <w:tcPr>
            <w:tcW w:w="442" w:type="pct"/>
            <w:tcBorders>
              <w:right w:val="single" w:sz="4" w:space="0" w:color="auto"/>
            </w:tcBorders>
            <w:shd w:val="clear" w:color="auto" w:fill="auto"/>
            <w:vAlign w:val="center"/>
          </w:tcPr>
          <w:p w14:paraId="022C31EA" w14:textId="77777777" w:rsidR="00FC31BF" w:rsidRPr="009E4337" w:rsidRDefault="00FC31BF" w:rsidP="0006129B">
            <w:pPr>
              <w:jc w:val="center"/>
              <w:rPr>
                <w:sz w:val="22"/>
              </w:rPr>
            </w:pPr>
            <w:bookmarkStart w:id="191" w:name="_Hlk158357867"/>
            <w:bookmarkStart w:id="192" w:name="_Hlk165890073"/>
            <w:r w:rsidRPr="009E4337">
              <w:rPr>
                <w:sz w:val="22"/>
              </w:rPr>
              <w:t>№</w:t>
            </w:r>
            <w:r w:rsidR="004F2846" w:rsidRPr="009E4337">
              <w:rPr>
                <w:sz w:val="22"/>
              </w:rPr>
              <w:t xml:space="preserve"> </w:t>
            </w:r>
            <w:proofErr w:type="gramStart"/>
            <w:r w:rsidRPr="009E4337">
              <w:rPr>
                <w:sz w:val="22"/>
              </w:rPr>
              <w:t>п</w:t>
            </w:r>
            <w:proofErr w:type="gramEnd"/>
            <w:r w:rsidRPr="009E4337">
              <w:rPr>
                <w:sz w:val="22"/>
              </w:rPr>
              <w:t>/п</w:t>
            </w:r>
          </w:p>
        </w:tc>
        <w:tc>
          <w:tcPr>
            <w:tcW w:w="3472" w:type="pct"/>
            <w:tcBorders>
              <w:left w:val="single" w:sz="4" w:space="0" w:color="auto"/>
            </w:tcBorders>
            <w:shd w:val="clear" w:color="auto" w:fill="auto"/>
            <w:vAlign w:val="center"/>
          </w:tcPr>
          <w:p w14:paraId="74839813" w14:textId="77777777" w:rsidR="00FC31BF" w:rsidRPr="009E4337" w:rsidRDefault="00FC31BF" w:rsidP="0006129B">
            <w:pPr>
              <w:jc w:val="center"/>
              <w:rPr>
                <w:sz w:val="22"/>
              </w:rPr>
            </w:pPr>
            <w:r w:rsidRPr="009E4337">
              <w:rPr>
                <w:sz w:val="22"/>
              </w:rPr>
              <w:t>Наименование СЦТ</w:t>
            </w:r>
          </w:p>
        </w:tc>
        <w:tc>
          <w:tcPr>
            <w:tcW w:w="1086" w:type="pct"/>
            <w:shd w:val="clear" w:color="auto" w:fill="auto"/>
            <w:vAlign w:val="center"/>
          </w:tcPr>
          <w:p w14:paraId="776E0856" w14:textId="77777777" w:rsidR="00FC31BF" w:rsidRPr="009E4337" w:rsidRDefault="00FC31BF" w:rsidP="0006129B">
            <w:pPr>
              <w:jc w:val="center"/>
              <w:rPr>
                <w:sz w:val="22"/>
              </w:rPr>
            </w:pPr>
            <w:r w:rsidRPr="009E4337">
              <w:rPr>
                <w:sz w:val="22"/>
              </w:rPr>
              <w:t>Температурный гр</w:t>
            </w:r>
            <w:r w:rsidRPr="009E4337">
              <w:rPr>
                <w:sz w:val="22"/>
              </w:rPr>
              <w:t>а</w:t>
            </w:r>
            <w:r w:rsidRPr="009E4337">
              <w:rPr>
                <w:sz w:val="22"/>
              </w:rPr>
              <w:t>фик</w:t>
            </w:r>
          </w:p>
        </w:tc>
      </w:tr>
      <w:tr w:rsidR="006D1B5C" w:rsidRPr="009E4337" w14:paraId="243E78CD" w14:textId="77777777" w:rsidTr="00CC69BA">
        <w:trPr>
          <w:cantSplit/>
        </w:trPr>
        <w:tc>
          <w:tcPr>
            <w:tcW w:w="442" w:type="pct"/>
            <w:tcBorders>
              <w:right w:val="single" w:sz="4" w:space="0" w:color="auto"/>
            </w:tcBorders>
            <w:shd w:val="clear" w:color="auto" w:fill="auto"/>
            <w:vAlign w:val="center"/>
          </w:tcPr>
          <w:p w14:paraId="454CDD1C" w14:textId="714E3275" w:rsidR="006D1B5C" w:rsidRPr="009E4337" w:rsidRDefault="006D1B5C" w:rsidP="006D1B5C">
            <w:pPr>
              <w:pStyle w:val="aa"/>
              <w:jc w:val="center"/>
              <w:rPr>
                <w:sz w:val="22"/>
                <w:szCs w:val="22"/>
              </w:rPr>
            </w:pPr>
            <w:r w:rsidRPr="009E4337">
              <w:rPr>
                <w:sz w:val="22"/>
                <w:szCs w:val="22"/>
              </w:rPr>
              <w:t>1</w:t>
            </w:r>
          </w:p>
        </w:tc>
        <w:tc>
          <w:tcPr>
            <w:tcW w:w="3472" w:type="pct"/>
            <w:tcBorders>
              <w:left w:val="single" w:sz="4" w:space="0" w:color="auto"/>
            </w:tcBorders>
            <w:shd w:val="clear" w:color="auto" w:fill="auto"/>
            <w:vAlign w:val="bottom"/>
          </w:tcPr>
          <w:p w14:paraId="30CB479A" w14:textId="313FC878" w:rsidR="006D1B5C" w:rsidRPr="009E4337" w:rsidRDefault="006D6DFC" w:rsidP="006D1B5C">
            <w:pPr>
              <w:jc w:val="center"/>
              <w:rPr>
                <w:sz w:val="22"/>
              </w:rPr>
            </w:pPr>
            <w:r>
              <w:rPr>
                <w:color w:val="000000"/>
                <w:sz w:val="22"/>
                <w:szCs w:val="22"/>
              </w:rPr>
              <w:t>Котельная с. Зыково</w:t>
            </w:r>
          </w:p>
        </w:tc>
        <w:tc>
          <w:tcPr>
            <w:tcW w:w="1086" w:type="pct"/>
            <w:shd w:val="clear" w:color="auto" w:fill="auto"/>
            <w:vAlign w:val="center"/>
          </w:tcPr>
          <w:p w14:paraId="01869CEA" w14:textId="1BABABEF" w:rsidR="006D1B5C" w:rsidRPr="009E4337" w:rsidRDefault="002C1B1C" w:rsidP="006D1B5C">
            <w:pPr>
              <w:jc w:val="center"/>
              <w:rPr>
                <w:sz w:val="22"/>
              </w:rPr>
            </w:pPr>
            <w:r>
              <w:rPr>
                <w:sz w:val="22"/>
              </w:rPr>
              <w:t>95/70</w:t>
            </w:r>
            <w:proofErr w:type="gramStart"/>
            <w:r w:rsidR="006D1B5C" w:rsidRPr="009E4337">
              <w:rPr>
                <w:sz w:val="22"/>
              </w:rPr>
              <w:t>ºС</w:t>
            </w:r>
            <w:proofErr w:type="gramEnd"/>
          </w:p>
        </w:tc>
      </w:tr>
      <w:bookmarkEnd w:id="191"/>
      <w:bookmarkEnd w:id="192"/>
    </w:tbl>
    <w:p w14:paraId="0BAD285E" w14:textId="77777777" w:rsidR="00264AFC" w:rsidRPr="009E4337" w:rsidRDefault="00264AFC"/>
    <w:p w14:paraId="2A936360" w14:textId="3D8F746F" w:rsidR="00244E47" w:rsidRPr="009E4337" w:rsidRDefault="00244E47" w:rsidP="00244E47">
      <w:pPr>
        <w:ind w:firstLine="567"/>
      </w:pPr>
      <w:proofErr w:type="gramStart"/>
      <w:r w:rsidRPr="009E4337">
        <w:t>Расчетные значения температур сетевой воды в прямом и обратном трубопроводах в зав</w:t>
      </w:r>
      <w:r w:rsidRPr="009E4337">
        <w:t>и</w:t>
      </w:r>
      <w:r w:rsidRPr="009E4337">
        <w:t xml:space="preserve">симости от температуры наружного воздуха </w:t>
      </w:r>
      <w:r w:rsidR="006D1B5C">
        <w:t xml:space="preserve">приведены </w:t>
      </w:r>
      <w:r w:rsidR="002C1B1C">
        <w:t>на рисунке</w:t>
      </w:r>
      <w:r w:rsidR="006D1B5C">
        <w:t xml:space="preserve"> ниже</w:t>
      </w:r>
      <w:r w:rsidRPr="009E4337">
        <w:t>.</w:t>
      </w:r>
      <w:proofErr w:type="gramEnd"/>
    </w:p>
    <w:p w14:paraId="1C597792" w14:textId="77777777" w:rsidR="00B301B6" w:rsidRDefault="00B301B6" w:rsidP="00B301B6">
      <w:pPr>
        <w:ind w:firstLine="567"/>
        <w:rPr>
          <w:lang w:eastAsia="en-US"/>
        </w:rPr>
      </w:pPr>
    </w:p>
    <w:p w14:paraId="22EDCA4E" w14:textId="1047CB2E" w:rsidR="006D1B5C" w:rsidRDefault="002C1B1C" w:rsidP="002C1B1C">
      <w:pPr>
        <w:jc w:val="center"/>
        <w:rPr>
          <w:lang w:eastAsia="en-US"/>
        </w:rPr>
      </w:pPr>
      <w:r w:rsidRPr="00E6726F">
        <w:rPr>
          <w:rFonts w:eastAsia="Arial Unicode MS"/>
          <w:noProof/>
        </w:rPr>
        <w:drawing>
          <wp:inline distT="0" distB="0" distL="0" distR="0" wp14:anchorId="2D4A5AA3" wp14:editId="524047B8">
            <wp:extent cx="5589485" cy="4863465"/>
            <wp:effectExtent l="0" t="0" r="0" b="0"/>
            <wp:docPr id="866395151" name="Рисунок 866395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1905"/>
                    <a:stretch/>
                  </pic:blipFill>
                  <pic:spPr bwMode="auto">
                    <a:xfrm>
                      <a:off x="0" y="0"/>
                      <a:ext cx="5603878" cy="4875989"/>
                    </a:xfrm>
                    <a:prstGeom prst="rect">
                      <a:avLst/>
                    </a:prstGeom>
                    <a:noFill/>
                    <a:ln>
                      <a:noFill/>
                    </a:ln>
                    <a:extLst>
                      <a:ext uri="{53640926-AAD7-44D8-BBD7-CCE9431645EC}">
                        <a14:shadowObscured xmlns:a14="http://schemas.microsoft.com/office/drawing/2010/main"/>
                      </a:ext>
                    </a:extLst>
                  </pic:spPr>
                </pic:pic>
              </a:graphicData>
            </a:graphic>
          </wp:inline>
        </w:drawing>
      </w:r>
    </w:p>
    <w:p w14:paraId="2B258FC6" w14:textId="11D2F27E" w:rsidR="006D1B5C" w:rsidRPr="009E4337" w:rsidRDefault="002C1B1C" w:rsidP="002C1B1C">
      <w:pPr>
        <w:pStyle w:val="aff8"/>
        <w:jc w:val="center"/>
      </w:pPr>
      <w:r>
        <w:t xml:space="preserve">Рисунок </w:t>
      </w:r>
      <w:fldSimple w:instr=" SEQ Рисунок \* ARABIC ">
        <w:r w:rsidR="007E0B87">
          <w:rPr>
            <w:noProof/>
          </w:rPr>
          <w:t>4</w:t>
        </w:r>
      </w:fldSimple>
      <w:r>
        <w:t xml:space="preserve"> </w:t>
      </w:r>
      <w:r w:rsidR="006D1B5C" w:rsidRPr="009E4337">
        <w:t>– Общие сведения о температурных графиках источников тепла</w:t>
      </w:r>
    </w:p>
    <w:p w14:paraId="2ADE0B93" w14:textId="77777777" w:rsidR="006D1B5C" w:rsidRDefault="006D1B5C" w:rsidP="00B301B6">
      <w:pPr>
        <w:ind w:firstLine="567"/>
        <w:rPr>
          <w:lang w:eastAsia="en-US"/>
        </w:rPr>
      </w:pPr>
    </w:p>
    <w:p w14:paraId="6FBF8F3C" w14:textId="77777777" w:rsidR="008A451F" w:rsidRPr="009E4337" w:rsidRDefault="00F0314C" w:rsidP="0006129B">
      <w:pPr>
        <w:pStyle w:val="30"/>
        <w:spacing w:line="240" w:lineRule="auto"/>
        <w:rPr>
          <w:szCs w:val="28"/>
        </w:rPr>
      </w:pPr>
      <w:bookmarkStart w:id="193" w:name="_Toc158278616"/>
      <w:bookmarkStart w:id="194" w:name="_Toc192657302"/>
      <w:r w:rsidRPr="009E4337">
        <w:t>2.8</w:t>
      </w:r>
      <w:r w:rsidR="008A451F" w:rsidRPr="009E4337">
        <w:t xml:space="preserve"> </w:t>
      </w:r>
      <w:r w:rsidRPr="009E4337">
        <w:t>С</w:t>
      </w:r>
      <w:r w:rsidR="00E800F8" w:rsidRPr="009E4337">
        <w:t>реднегодовая загрузка оборудования</w:t>
      </w:r>
      <w:bookmarkEnd w:id="193"/>
      <w:bookmarkEnd w:id="194"/>
    </w:p>
    <w:p w14:paraId="22E6D594" w14:textId="30B94043" w:rsidR="00A146A4" w:rsidRPr="009E4337" w:rsidRDefault="00901FA5" w:rsidP="0006129B">
      <w:pPr>
        <w:pStyle w:val="Affa"/>
      </w:pPr>
      <w:r w:rsidRPr="009E4337">
        <w:t>Проведенный по укрупненным показателям расчет позволил определить среднегодовую з</w:t>
      </w:r>
      <w:r w:rsidRPr="009E4337">
        <w:t>а</w:t>
      </w:r>
      <w:r w:rsidRPr="009E4337">
        <w:t xml:space="preserve">грузку оборудования </w:t>
      </w:r>
      <w:r w:rsidR="005F6DC9" w:rsidRPr="009E4337">
        <w:t>источников тепл</w:t>
      </w:r>
      <w:r w:rsidR="005C79EF" w:rsidRPr="009E4337">
        <w:t>а</w:t>
      </w:r>
      <w:r w:rsidRPr="009E4337">
        <w:t>.</w:t>
      </w:r>
      <w:r w:rsidR="004C347C" w:rsidRPr="009E4337">
        <w:t xml:space="preserve"> </w:t>
      </w:r>
      <w:r w:rsidR="000308C9" w:rsidRPr="009E4337">
        <w:t xml:space="preserve">Среднегодовая загрузка </w:t>
      </w:r>
      <w:proofErr w:type="spellStart"/>
      <w:r w:rsidR="000308C9" w:rsidRPr="009E4337">
        <w:t>котлоагрегатов</w:t>
      </w:r>
      <w:proofErr w:type="spellEnd"/>
      <w:r w:rsidR="000308C9" w:rsidRPr="009E4337">
        <w:t xml:space="preserve"> котельных</w:t>
      </w:r>
      <w:r w:rsidR="004C347C" w:rsidRPr="009E4337">
        <w:t>, я</w:t>
      </w:r>
      <w:r w:rsidR="004C347C" w:rsidRPr="009E4337">
        <w:t>в</w:t>
      </w:r>
      <w:r w:rsidR="004C347C" w:rsidRPr="009E4337">
        <w:t>ляющихся централизованными источниками тепла,</w:t>
      </w:r>
      <w:r w:rsidR="000308C9" w:rsidRPr="009E4337">
        <w:t xml:space="preserve"> представлена в таблице </w:t>
      </w:r>
      <w:r w:rsidR="00A103C6">
        <w:t>7</w:t>
      </w:r>
      <w:r w:rsidR="000308C9" w:rsidRPr="009E4337">
        <w:t>.</w:t>
      </w:r>
    </w:p>
    <w:p w14:paraId="0C9C4E15" w14:textId="77777777" w:rsidR="000308C9" w:rsidRDefault="000308C9" w:rsidP="0006129B">
      <w:pPr>
        <w:pStyle w:val="Affa"/>
      </w:pPr>
    </w:p>
    <w:p w14:paraId="675C37CB" w14:textId="77777777" w:rsidR="002C1B1C" w:rsidRDefault="002C1B1C" w:rsidP="0006129B">
      <w:pPr>
        <w:pStyle w:val="Affa"/>
      </w:pPr>
    </w:p>
    <w:p w14:paraId="304010EF" w14:textId="77777777" w:rsidR="002C1B1C" w:rsidRPr="009E4337" w:rsidRDefault="002C1B1C" w:rsidP="0006129B">
      <w:pPr>
        <w:pStyle w:val="Affa"/>
      </w:pPr>
    </w:p>
    <w:p w14:paraId="636C41C3" w14:textId="1467D696" w:rsidR="00901FA5" w:rsidRPr="009E4337" w:rsidRDefault="00A146A4"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26</w:t>
      </w:r>
      <w:r w:rsidR="008A3CE6" w:rsidRPr="009E4337">
        <w:rPr>
          <w:noProof/>
        </w:rPr>
        <w:fldChar w:fldCharType="end"/>
      </w:r>
      <w:r w:rsidRPr="009E4337">
        <w:t xml:space="preserve"> </w:t>
      </w:r>
      <w:r w:rsidR="005F6DC9" w:rsidRPr="009E4337">
        <w:t>–</w:t>
      </w:r>
      <w:r w:rsidR="00901FA5" w:rsidRPr="009E4337">
        <w:t xml:space="preserve"> Среднегодовая загрузка оборудования</w:t>
      </w:r>
      <w:r w:rsidR="000308C9" w:rsidRPr="009E4337">
        <w:t xml:space="preserve"> котельных</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3"/>
        <w:gridCol w:w="2778"/>
        <w:gridCol w:w="1861"/>
        <w:gridCol w:w="1410"/>
        <w:gridCol w:w="1826"/>
        <w:gridCol w:w="1822"/>
      </w:tblGrid>
      <w:tr w:rsidR="009E4337" w:rsidRPr="009E4337" w14:paraId="47189179" w14:textId="77777777" w:rsidTr="00C92D67">
        <w:trPr>
          <w:cantSplit/>
          <w:tblHeader/>
        </w:trPr>
        <w:tc>
          <w:tcPr>
            <w:tcW w:w="284" w:type="pct"/>
            <w:vMerge w:val="restart"/>
            <w:tcBorders>
              <w:right w:val="single" w:sz="4" w:space="0" w:color="auto"/>
            </w:tcBorders>
            <w:shd w:val="clear" w:color="auto" w:fill="auto"/>
            <w:vAlign w:val="center"/>
          </w:tcPr>
          <w:p w14:paraId="4B23B047" w14:textId="77777777" w:rsidR="00C92D67" w:rsidRPr="009E4337" w:rsidRDefault="00C92D67"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351" w:type="pct"/>
            <w:vMerge w:val="restart"/>
            <w:tcBorders>
              <w:left w:val="single" w:sz="4" w:space="0" w:color="auto"/>
            </w:tcBorders>
            <w:shd w:val="clear" w:color="auto" w:fill="auto"/>
            <w:vAlign w:val="center"/>
          </w:tcPr>
          <w:p w14:paraId="332E76D9" w14:textId="77777777" w:rsidR="00C92D67" w:rsidRPr="009E4337" w:rsidRDefault="00C92D67" w:rsidP="0006129B">
            <w:pPr>
              <w:jc w:val="center"/>
              <w:rPr>
                <w:sz w:val="22"/>
              </w:rPr>
            </w:pPr>
            <w:r w:rsidRPr="009E4337">
              <w:rPr>
                <w:sz w:val="22"/>
              </w:rPr>
              <w:t>Наименование котельной</w:t>
            </w:r>
          </w:p>
        </w:tc>
        <w:tc>
          <w:tcPr>
            <w:tcW w:w="905" w:type="pct"/>
            <w:tcBorders>
              <w:right w:val="single" w:sz="4" w:space="0" w:color="auto"/>
            </w:tcBorders>
            <w:shd w:val="clear" w:color="auto" w:fill="auto"/>
            <w:vAlign w:val="center"/>
          </w:tcPr>
          <w:p w14:paraId="1892419E" w14:textId="77777777" w:rsidR="00C92D67" w:rsidRPr="009E4337" w:rsidRDefault="00C92D67" w:rsidP="0006129B">
            <w:pPr>
              <w:jc w:val="center"/>
              <w:rPr>
                <w:sz w:val="22"/>
              </w:rPr>
            </w:pPr>
            <w:r w:rsidRPr="009E4337">
              <w:rPr>
                <w:sz w:val="22"/>
              </w:rPr>
              <w:t>Установленная тепловая мо</w:t>
            </w:r>
            <w:r w:rsidRPr="009E4337">
              <w:rPr>
                <w:sz w:val="22"/>
              </w:rPr>
              <w:t>щ</w:t>
            </w:r>
            <w:r w:rsidRPr="009E4337">
              <w:rPr>
                <w:sz w:val="22"/>
              </w:rPr>
              <w:t>ность</w:t>
            </w:r>
          </w:p>
        </w:tc>
        <w:tc>
          <w:tcPr>
            <w:tcW w:w="686" w:type="pct"/>
            <w:tcBorders>
              <w:left w:val="single" w:sz="4" w:space="0" w:color="auto"/>
            </w:tcBorders>
            <w:shd w:val="clear" w:color="auto" w:fill="auto"/>
            <w:vAlign w:val="center"/>
          </w:tcPr>
          <w:p w14:paraId="3DEC1B9F" w14:textId="77777777" w:rsidR="00C92D67" w:rsidRPr="009E4337" w:rsidRDefault="00C92D67" w:rsidP="0006129B">
            <w:pPr>
              <w:jc w:val="center"/>
              <w:rPr>
                <w:sz w:val="22"/>
              </w:rPr>
            </w:pPr>
            <w:r w:rsidRPr="009E4337">
              <w:rPr>
                <w:sz w:val="22"/>
              </w:rPr>
              <w:t>Выработка тепла</w:t>
            </w:r>
          </w:p>
        </w:tc>
        <w:tc>
          <w:tcPr>
            <w:tcW w:w="888" w:type="pct"/>
            <w:shd w:val="clear" w:color="auto" w:fill="auto"/>
            <w:vAlign w:val="center"/>
          </w:tcPr>
          <w:p w14:paraId="25EC78B5" w14:textId="77777777" w:rsidR="00C92D67" w:rsidRPr="009E4337" w:rsidRDefault="00C92D67" w:rsidP="0006129B">
            <w:pPr>
              <w:jc w:val="center"/>
              <w:rPr>
                <w:sz w:val="22"/>
              </w:rPr>
            </w:pPr>
            <w:r w:rsidRPr="009E4337">
              <w:rPr>
                <w:sz w:val="22"/>
              </w:rPr>
              <w:t>Число часов и</w:t>
            </w:r>
            <w:r w:rsidRPr="009E4337">
              <w:rPr>
                <w:sz w:val="22"/>
              </w:rPr>
              <w:t>с</w:t>
            </w:r>
            <w:r w:rsidRPr="009E4337">
              <w:rPr>
                <w:sz w:val="22"/>
              </w:rPr>
              <w:t>пользования УТМ</w:t>
            </w:r>
          </w:p>
        </w:tc>
        <w:tc>
          <w:tcPr>
            <w:tcW w:w="886" w:type="pct"/>
          </w:tcPr>
          <w:p w14:paraId="7BDF7857" w14:textId="77777777" w:rsidR="00C92D67" w:rsidRPr="009E4337" w:rsidRDefault="00C92D67" w:rsidP="00C92D67">
            <w:pPr>
              <w:jc w:val="center"/>
              <w:rPr>
                <w:sz w:val="22"/>
              </w:rPr>
            </w:pPr>
            <w:r w:rsidRPr="009E4337">
              <w:rPr>
                <w:sz w:val="22"/>
              </w:rPr>
              <w:t>Среднегодовая загрузка обор</w:t>
            </w:r>
            <w:r w:rsidRPr="009E4337">
              <w:rPr>
                <w:sz w:val="22"/>
              </w:rPr>
              <w:t>у</w:t>
            </w:r>
            <w:r w:rsidRPr="009E4337">
              <w:rPr>
                <w:sz w:val="22"/>
              </w:rPr>
              <w:t>дования</w:t>
            </w:r>
          </w:p>
        </w:tc>
      </w:tr>
      <w:tr w:rsidR="009E4337" w:rsidRPr="009E4337" w14:paraId="6722B32C" w14:textId="77777777" w:rsidTr="00EE0F87">
        <w:trPr>
          <w:cantSplit/>
          <w:tblHeader/>
        </w:trPr>
        <w:tc>
          <w:tcPr>
            <w:tcW w:w="284" w:type="pct"/>
            <w:vMerge/>
            <w:tcBorders>
              <w:right w:val="single" w:sz="4" w:space="0" w:color="auto"/>
            </w:tcBorders>
            <w:shd w:val="clear" w:color="auto" w:fill="auto"/>
            <w:vAlign w:val="center"/>
          </w:tcPr>
          <w:p w14:paraId="1491B024" w14:textId="77777777" w:rsidR="00C92D67" w:rsidRPr="009E4337" w:rsidRDefault="00C92D67" w:rsidP="0006129B">
            <w:pPr>
              <w:jc w:val="center"/>
              <w:rPr>
                <w:sz w:val="22"/>
              </w:rPr>
            </w:pPr>
          </w:p>
        </w:tc>
        <w:tc>
          <w:tcPr>
            <w:tcW w:w="1351" w:type="pct"/>
            <w:vMerge/>
            <w:tcBorders>
              <w:left w:val="single" w:sz="4" w:space="0" w:color="auto"/>
            </w:tcBorders>
            <w:shd w:val="clear" w:color="auto" w:fill="auto"/>
            <w:vAlign w:val="center"/>
          </w:tcPr>
          <w:p w14:paraId="341F1F1C" w14:textId="77777777" w:rsidR="00C92D67" w:rsidRPr="009E4337" w:rsidRDefault="00C92D67" w:rsidP="0006129B">
            <w:pPr>
              <w:jc w:val="center"/>
              <w:rPr>
                <w:sz w:val="22"/>
              </w:rPr>
            </w:pPr>
          </w:p>
        </w:tc>
        <w:tc>
          <w:tcPr>
            <w:tcW w:w="905" w:type="pct"/>
            <w:tcBorders>
              <w:right w:val="single" w:sz="4" w:space="0" w:color="auto"/>
            </w:tcBorders>
            <w:shd w:val="clear" w:color="auto" w:fill="auto"/>
            <w:vAlign w:val="center"/>
          </w:tcPr>
          <w:p w14:paraId="28F93A55" w14:textId="77777777" w:rsidR="00C92D67" w:rsidRPr="009E4337" w:rsidRDefault="00C92D67" w:rsidP="0006129B">
            <w:pPr>
              <w:jc w:val="center"/>
              <w:rPr>
                <w:sz w:val="22"/>
              </w:rPr>
            </w:pPr>
            <w:r w:rsidRPr="009E4337">
              <w:rPr>
                <w:sz w:val="22"/>
              </w:rPr>
              <w:t>Гкал/</w:t>
            </w:r>
            <w:proofErr w:type="gramStart"/>
            <w:r w:rsidRPr="009E4337">
              <w:rPr>
                <w:sz w:val="22"/>
              </w:rPr>
              <w:t>ч</w:t>
            </w:r>
            <w:proofErr w:type="gramEnd"/>
          </w:p>
        </w:tc>
        <w:tc>
          <w:tcPr>
            <w:tcW w:w="686" w:type="pct"/>
            <w:tcBorders>
              <w:left w:val="single" w:sz="4" w:space="0" w:color="auto"/>
            </w:tcBorders>
            <w:shd w:val="clear" w:color="auto" w:fill="auto"/>
            <w:vAlign w:val="center"/>
          </w:tcPr>
          <w:p w14:paraId="7C3F9B74" w14:textId="77777777" w:rsidR="00C92D67" w:rsidRPr="009E4337" w:rsidRDefault="00C92D67" w:rsidP="0006129B">
            <w:pPr>
              <w:jc w:val="center"/>
              <w:rPr>
                <w:sz w:val="22"/>
              </w:rPr>
            </w:pPr>
            <w:r w:rsidRPr="009E4337">
              <w:rPr>
                <w:sz w:val="22"/>
              </w:rPr>
              <w:t>Гкал</w:t>
            </w:r>
          </w:p>
        </w:tc>
        <w:tc>
          <w:tcPr>
            <w:tcW w:w="888" w:type="pct"/>
            <w:shd w:val="clear" w:color="auto" w:fill="auto"/>
            <w:vAlign w:val="center"/>
          </w:tcPr>
          <w:p w14:paraId="2F3BA368" w14:textId="77777777" w:rsidR="00C92D67" w:rsidRPr="009E4337" w:rsidRDefault="00C92D67" w:rsidP="0006129B">
            <w:pPr>
              <w:jc w:val="center"/>
              <w:rPr>
                <w:sz w:val="22"/>
              </w:rPr>
            </w:pPr>
            <w:r w:rsidRPr="009E4337">
              <w:rPr>
                <w:sz w:val="22"/>
              </w:rPr>
              <w:t>час</w:t>
            </w:r>
          </w:p>
        </w:tc>
        <w:tc>
          <w:tcPr>
            <w:tcW w:w="886" w:type="pct"/>
            <w:tcBorders>
              <w:bottom w:val="single" w:sz="4" w:space="0" w:color="auto"/>
            </w:tcBorders>
          </w:tcPr>
          <w:p w14:paraId="1DF8A6C6" w14:textId="77777777" w:rsidR="00C92D67" w:rsidRPr="009E4337" w:rsidRDefault="00C92D67" w:rsidP="0006129B">
            <w:pPr>
              <w:jc w:val="center"/>
              <w:rPr>
                <w:sz w:val="22"/>
              </w:rPr>
            </w:pPr>
            <w:r w:rsidRPr="009E4337">
              <w:rPr>
                <w:sz w:val="22"/>
              </w:rPr>
              <w:t>%</w:t>
            </w:r>
          </w:p>
        </w:tc>
      </w:tr>
      <w:tr w:rsidR="00EC6D09" w:rsidRPr="009E4337" w14:paraId="764ED237" w14:textId="77777777" w:rsidTr="00980317">
        <w:trPr>
          <w:cantSplit/>
        </w:trPr>
        <w:tc>
          <w:tcPr>
            <w:tcW w:w="284" w:type="pct"/>
            <w:tcBorders>
              <w:right w:val="single" w:sz="4" w:space="0" w:color="auto"/>
            </w:tcBorders>
            <w:shd w:val="clear" w:color="auto" w:fill="auto"/>
            <w:vAlign w:val="center"/>
          </w:tcPr>
          <w:p w14:paraId="3940967F" w14:textId="16D995DB" w:rsidR="00EC6D09" w:rsidRPr="009E4337" w:rsidRDefault="00EC6D09" w:rsidP="00EC6D09">
            <w:pPr>
              <w:pStyle w:val="aa"/>
              <w:jc w:val="center"/>
              <w:rPr>
                <w:sz w:val="22"/>
                <w:szCs w:val="22"/>
              </w:rPr>
            </w:pPr>
            <w:r w:rsidRPr="009E4337">
              <w:rPr>
                <w:sz w:val="22"/>
                <w:szCs w:val="22"/>
              </w:rPr>
              <w:t>1</w:t>
            </w:r>
          </w:p>
        </w:tc>
        <w:tc>
          <w:tcPr>
            <w:tcW w:w="1351" w:type="pct"/>
            <w:tcBorders>
              <w:top w:val="nil"/>
              <w:left w:val="nil"/>
              <w:bottom w:val="single" w:sz="8" w:space="0" w:color="000000"/>
              <w:right w:val="single" w:sz="8" w:space="0" w:color="000000"/>
            </w:tcBorders>
            <w:shd w:val="clear" w:color="auto" w:fill="auto"/>
            <w:vAlign w:val="bottom"/>
          </w:tcPr>
          <w:p w14:paraId="7DDA551C" w14:textId="73A08832" w:rsidR="00EC6D09" w:rsidRPr="009E4337" w:rsidRDefault="00EC6D09" w:rsidP="00EC6D09">
            <w:pPr>
              <w:jc w:val="center"/>
              <w:rPr>
                <w:sz w:val="22"/>
                <w:szCs w:val="22"/>
              </w:rPr>
            </w:pPr>
            <w:r>
              <w:rPr>
                <w:color w:val="000000"/>
                <w:sz w:val="22"/>
                <w:szCs w:val="22"/>
              </w:rPr>
              <w:t>Котельная с. Зыково</w:t>
            </w:r>
          </w:p>
        </w:tc>
        <w:tc>
          <w:tcPr>
            <w:tcW w:w="905" w:type="pct"/>
            <w:tcBorders>
              <w:top w:val="nil"/>
              <w:left w:val="nil"/>
              <w:bottom w:val="single" w:sz="8" w:space="0" w:color="000000"/>
              <w:right w:val="single" w:sz="8" w:space="0" w:color="000000"/>
            </w:tcBorders>
            <w:shd w:val="clear" w:color="auto" w:fill="auto"/>
            <w:vAlign w:val="center"/>
          </w:tcPr>
          <w:p w14:paraId="3BFFFE3F" w14:textId="1AFE1914" w:rsidR="00EC6D09" w:rsidRPr="00980317" w:rsidRDefault="00EC6D09" w:rsidP="00EC6D09">
            <w:pPr>
              <w:jc w:val="center"/>
              <w:rPr>
                <w:sz w:val="22"/>
                <w:szCs w:val="22"/>
              </w:rPr>
            </w:pPr>
            <w:r>
              <w:rPr>
                <w:color w:val="000000"/>
                <w:sz w:val="20"/>
                <w:szCs w:val="20"/>
              </w:rPr>
              <w:t>26,5</w:t>
            </w:r>
          </w:p>
        </w:tc>
        <w:tc>
          <w:tcPr>
            <w:tcW w:w="686" w:type="pct"/>
            <w:tcBorders>
              <w:top w:val="nil"/>
              <w:left w:val="nil"/>
              <w:bottom w:val="single" w:sz="8" w:space="0" w:color="000000"/>
              <w:right w:val="single" w:sz="8" w:space="0" w:color="000000"/>
            </w:tcBorders>
            <w:shd w:val="clear" w:color="auto" w:fill="auto"/>
            <w:vAlign w:val="center"/>
          </w:tcPr>
          <w:p w14:paraId="66C98017" w14:textId="37DA77B1" w:rsidR="00EC6D09" w:rsidRPr="00980317" w:rsidRDefault="00EC6D09" w:rsidP="00EC6D09">
            <w:pPr>
              <w:jc w:val="center"/>
              <w:rPr>
                <w:sz w:val="22"/>
                <w:szCs w:val="22"/>
              </w:rPr>
            </w:pPr>
            <w:r>
              <w:rPr>
                <w:color w:val="000000"/>
                <w:sz w:val="20"/>
                <w:szCs w:val="20"/>
              </w:rPr>
              <w:t>30932,8</w:t>
            </w:r>
          </w:p>
        </w:tc>
        <w:tc>
          <w:tcPr>
            <w:tcW w:w="888" w:type="pct"/>
            <w:tcBorders>
              <w:top w:val="nil"/>
              <w:left w:val="nil"/>
              <w:bottom w:val="single" w:sz="8" w:space="0" w:color="000000"/>
              <w:right w:val="single" w:sz="8" w:space="0" w:color="000000"/>
            </w:tcBorders>
            <w:shd w:val="clear" w:color="auto" w:fill="auto"/>
            <w:vAlign w:val="center"/>
          </w:tcPr>
          <w:p w14:paraId="5B43DDF3" w14:textId="3E64415A" w:rsidR="00EC6D09" w:rsidRPr="00980317" w:rsidRDefault="00EC6D09" w:rsidP="00EC6D09">
            <w:pPr>
              <w:jc w:val="center"/>
              <w:rPr>
                <w:sz w:val="22"/>
                <w:szCs w:val="22"/>
              </w:rPr>
            </w:pPr>
            <w:r>
              <w:rPr>
                <w:color w:val="000000"/>
                <w:sz w:val="20"/>
                <w:szCs w:val="20"/>
              </w:rPr>
              <w:t>1167,3</w:t>
            </w:r>
          </w:p>
        </w:tc>
        <w:tc>
          <w:tcPr>
            <w:tcW w:w="886" w:type="pct"/>
            <w:tcBorders>
              <w:top w:val="single" w:sz="4" w:space="0" w:color="auto"/>
              <w:left w:val="single" w:sz="4" w:space="0" w:color="auto"/>
              <w:bottom w:val="single" w:sz="4" w:space="0" w:color="auto"/>
              <w:right w:val="single" w:sz="4" w:space="0" w:color="auto"/>
            </w:tcBorders>
            <w:shd w:val="clear" w:color="auto" w:fill="auto"/>
            <w:vAlign w:val="center"/>
          </w:tcPr>
          <w:p w14:paraId="55A6AD2F" w14:textId="4BE2F403" w:rsidR="00EC6D09" w:rsidRPr="00980317" w:rsidRDefault="00EC6D09" w:rsidP="00EC6D09">
            <w:pPr>
              <w:jc w:val="center"/>
              <w:rPr>
                <w:sz w:val="22"/>
                <w:szCs w:val="22"/>
              </w:rPr>
            </w:pPr>
            <w:r>
              <w:rPr>
                <w:sz w:val="22"/>
                <w:szCs w:val="22"/>
              </w:rPr>
              <w:t>20,8</w:t>
            </w:r>
          </w:p>
        </w:tc>
      </w:tr>
    </w:tbl>
    <w:p w14:paraId="48E388A2" w14:textId="77777777" w:rsidR="00C92D67" w:rsidRPr="009E4337" w:rsidRDefault="00C92D67"/>
    <w:p w14:paraId="5BFD840B" w14:textId="77777777" w:rsidR="008A451F" w:rsidRPr="009E4337" w:rsidRDefault="00F0314C" w:rsidP="0006129B">
      <w:pPr>
        <w:pStyle w:val="30"/>
        <w:spacing w:line="240" w:lineRule="auto"/>
      </w:pPr>
      <w:bookmarkStart w:id="195" w:name="_Toc158278617"/>
      <w:bookmarkStart w:id="196" w:name="_Toc192657303"/>
      <w:r w:rsidRPr="009E4337">
        <w:t>2.9</w:t>
      </w:r>
      <w:r w:rsidR="008A451F" w:rsidRPr="009E4337">
        <w:t xml:space="preserve"> </w:t>
      </w:r>
      <w:r w:rsidRPr="009E4337">
        <w:t>С</w:t>
      </w:r>
      <w:r w:rsidR="00E800F8" w:rsidRPr="009E4337">
        <w:t>пособы учета тепла, отпущенного в тепловые сети</w:t>
      </w:r>
      <w:bookmarkEnd w:id="195"/>
      <w:bookmarkEnd w:id="196"/>
    </w:p>
    <w:p w14:paraId="27BF87FE" w14:textId="00C7D17A" w:rsidR="002C480E" w:rsidRPr="009E4337" w:rsidRDefault="002C480E" w:rsidP="002C480E">
      <w:pPr>
        <w:pStyle w:val="Affa"/>
      </w:pPr>
      <w:r w:rsidRPr="009E4337">
        <w:t xml:space="preserve">Согласно пункту 1 статьи 13 Федерального закона от 23.11.2009 № 261-ФЗ </w:t>
      </w:r>
      <w:r w:rsidR="0098168B" w:rsidRPr="009E4337">
        <w:t>«</w:t>
      </w:r>
      <w:r w:rsidRPr="009E4337">
        <w:t>Об энергосб</w:t>
      </w:r>
      <w:r w:rsidRPr="009E4337">
        <w:t>е</w:t>
      </w:r>
      <w:r w:rsidRPr="009E4337">
        <w:t>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Pr="009E4337">
        <w:t xml:space="preserve"> производимые, передаваемые, потребляемые энергетические ресурсы подлежат обязательному учету с применением приборов учета испол</w:t>
      </w:r>
      <w:r w:rsidRPr="009E4337">
        <w:t>ь</w:t>
      </w:r>
      <w:r w:rsidRPr="009E4337">
        <w:t xml:space="preserve">зуемых энергетических ресурсов. </w:t>
      </w:r>
    </w:p>
    <w:p w14:paraId="79D0E79F" w14:textId="22B10837" w:rsidR="002C480E" w:rsidRPr="009E4337" w:rsidRDefault="002C480E" w:rsidP="002C480E">
      <w:pPr>
        <w:pStyle w:val="Affa"/>
      </w:pPr>
      <w:r w:rsidRPr="009E4337">
        <w:t xml:space="preserve">В соответствии с пунктом 1 статьи 19 Федерального закона от 27.07.2010 №190-ФЗ </w:t>
      </w:r>
      <w:r w:rsidR="0098168B" w:rsidRPr="009E4337">
        <w:t>«</w:t>
      </w:r>
      <w:r w:rsidRPr="009E4337">
        <w:t>О те</w:t>
      </w:r>
      <w:r w:rsidRPr="009E4337">
        <w:t>п</w:t>
      </w:r>
      <w:r w:rsidRPr="009E4337">
        <w:t>лоснабжении</w:t>
      </w:r>
      <w:r w:rsidR="0098168B" w:rsidRPr="009E4337">
        <w:t>»</w:t>
      </w:r>
      <w:r w:rsidRPr="009E4337">
        <w:t xml:space="preserve"> количество тепловой энергии, теплоносителя, поставляемых по договору тепл</w:t>
      </w:r>
      <w:r w:rsidRPr="009E4337">
        <w:t>о</w:t>
      </w:r>
      <w:r w:rsidRPr="009E4337">
        <w:t>снабжения или договору поставки тепловой энергии, а также передаваемых по договору оказания услуг по передаче тепловой энергии, теплоносителя, подлежит коммерческому учету.</w:t>
      </w:r>
    </w:p>
    <w:p w14:paraId="5E52C27C" w14:textId="3C5A998F" w:rsidR="002C480E" w:rsidRPr="009E4337" w:rsidRDefault="002C480E" w:rsidP="002C480E">
      <w:pPr>
        <w:pStyle w:val="Affa"/>
      </w:pPr>
      <w:proofErr w:type="gramStart"/>
      <w:r w:rsidRPr="009E4337">
        <w:t xml:space="preserve">В соответствии с пунктом 2 статьи 19 Федерального закона от 27.07.2010 №190-ФЗ </w:t>
      </w:r>
      <w:r w:rsidR="0098168B" w:rsidRPr="009E4337">
        <w:t>«</w:t>
      </w:r>
      <w:r w:rsidRPr="009E4337">
        <w:t>О те</w:t>
      </w:r>
      <w:r w:rsidRPr="009E4337">
        <w:t>п</w:t>
      </w:r>
      <w:r w:rsidRPr="009E4337">
        <w:t>лоснабжении</w:t>
      </w:r>
      <w:r w:rsidR="0098168B" w:rsidRPr="009E4337">
        <w:t>»</w:t>
      </w:r>
      <w:r w:rsidRPr="009E4337">
        <w:t xml:space="preserve"> коммерческий учет тепловой энергии, теплоносителя осуществляется путем их измерения приборами учета, которые устанавливаются в точке учета, расположенной на границе балансовой принадлежности, если договором теплоснабжения или договором оказания услуг по передаче тепловой энергии не определена иная точка учета.</w:t>
      </w:r>
      <w:proofErr w:type="gramEnd"/>
    </w:p>
    <w:p w14:paraId="27FBF57A" w14:textId="77777777" w:rsidR="002C480E" w:rsidRPr="009E4337" w:rsidRDefault="002C480E" w:rsidP="002C480E">
      <w:pPr>
        <w:ind w:firstLine="567"/>
      </w:pPr>
      <w:r w:rsidRPr="009E4337">
        <w:t>Узлы учета тепловой энергии осуществляют:</w:t>
      </w:r>
    </w:p>
    <w:p w14:paraId="0805086A" w14:textId="77777777" w:rsidR="002C480E" w:rsidRPr="009E4337" w:rsidRDefault="002C480E" w:rsidP="002C480E">
      <w:pPr>
        <w:ind w:firstLine="567"/>
      </w:pPr>
      <w:r w:rsidRPr="009E4337">
        <w:t>-</w:t>
      </w:r>
      <w:r w:rsidRPr="009E4337">
        <w:tab/>
        <w:t>учет тепловой энергии, расходуемой объектами на отопление;</w:t>
      </w:r>
    </w:p>
    <w:p w14:paraId="44207BBC" w14:textId="77777777" w:rsidR="002C480E" w:rsidRPr="009E4337" w:rsidRDefault="002C480E" w:rsidP="002C480E">
      <w:pPr>
        <w:ind w:firstLine="567"/>
      </w:pPr>
      <w:r w:rsidRPr="009E4337">
        <w:t>-</w:t>
      </w:r>
      <w:r w:rsidRPr="009E4337">
        <w:tab/>
        <w:t>измерение давления в трубопроводах;</w:t>
      </w:r>
    </w:p>
    <w:p w14:paraId="2D37C21A" w14:textId="77777777" w:rsidR="002C480E" w:rsidRPr="009E4337" w:rsidRDefault="002C480E" w:rsidP="002C480E">
      <w:pPr>
        <w:ind w:firstLine="567"/>
      </w:pPr>
      <w:r w:rsidRPr="009E4337">
        <w:t>-</w:t>
      </w:r>
      <w:r w:rsidRPr="009E4337">
        <w:tab/>
        <w:t>измерение температуры в трубопроводах;</w:t>
      </w:r>
    </w:p>
    <w:p w14:paraId="4F1E1B03" w14:textId="77777777" w:rsidR="002C480E" w:rsidRPr="009E4337" w:rsidRDefault="002C480E" w:rsidP="002C480E">
      <w:pPr>
        <w:ind w:firstLine="567"/>
      </w:pPr>
      <w:r w:rsidRPr="009E4337">
        <w:t>-</w:t>
      </w:r>
      <w:r w:rsidRPr="009E4337">
        <w:tab/>
        <w:t>регистрацию нештатных ситуаций;</w:t>
      </w:r>
    </w:p>
    <w:p w14:paraId="50FF2B70" w14:textId="77777777" w:rsidR="002C480E" w:rsidRPr="009E4337" w:rsidRDefault="002C480E" w:rsidP="002C480E">
      <w:pPr>
        <w:ind w:firstLine="567"/>
      </w:pPr>
      <w:r w:rsidRPr="009E4337">
        <w:t>-</w:t>
      </w:r>
      <w:r w:rsidRPr="009E4337">
        <w:tab/>
        <w:t>автоматическую передачу данных с заданным периодом опроса, сигналов предупрежд</w:t>
      </w:r>
      <w:r w:rsidRPr="009E4337">
        <w:t>е</w:t>
      </w:r>
      <w:r w:rsidRPr="009E4337">
        <w:t>ния об аварийных и нештатных ситуациях - немедленно.</w:t>
      </w:r>
    </w:p>
    <w:p w14:paraId="39365ED7" w14:textId="6CA5D6A3" w:rsidR="00561045" w:rsidRPr="009E4337" w:rsidRDefault="00EE0F87" w:rsidP="00561045">
      <w:pPr>
        <w:pStyle w:val="Affa"/>
        <w:rPr>
          <w:szCs w:val="24"/>
        </w:rPr>
      </w:pPr>
      <w:r w:rsidRPr="009E4337">
        <w:rPr>
          <w:szCs w:val="24"/>
        </w:rPr>
        <w:t>Сведения о п</w:t>
      </w:r>
      <w:r w:rsidR="001C5F4E" w:rsidRPr="009E4337">
        <w:rPr>
          <w:szCs w:val="24"/>
        </w:rPr>
        <w:t>рибор</w:t>
      </w:r>
      <w:r w:rsidRPr="009E4337">
        <w:rPr>
          <w:szCs w:val="24"/>
        </w:rPr>
        <w:t>ах</w:t>
      </w:r>
      <w:r w:rsidR="00561045" w:rsidRPr="009E4337">
        <w:rPr>
          <w:szCs w:val="24"/>
        </w:rPr>
        <w:t xml:space="preserve"> учета тепла, использующи</w:t>
      </w:r>
      <w:r w:rsidR="001C5F4E" w:rsidRPr="009E4337">
        <w:rPr>
          <w:szCs w:val="24"/>
        </w:rPr>
        <w:t>е</w:t>
      </w:r>
      <w:r w:rsidR="00561045" w:rsidRPr="009E4337">
        <w:rPr>
          <w:szCs w:val="24"/>
        </w:rPr>
        <w:t>ся для учета тепла, отпускаемого в тепл</w:t>
      </w:r>
      <w:r w:rsidR="00561045" w:rsidRPr="009E4337">
        <w:rPr>
          <w:szCs w:val="24"/>
        </w:rPr>
        <w:t>о</w:t>
      </w:r>
      <w:r w:rsidR="00561045" w:rsidRPr="009E4337">
        <w:rPr>
          <w:szCs w:val="24"/>
        </w:rPr>
        <w:t>вую сеть</w:t>
      </w:r>
      <w:r w:rsidRPr="009E4337">
        <w:rPr>
          <w:szCs w:val="24"/>
        </w:rPr>
        <w:t>, не представлены</w:t>
      </w:r>
      <w:r w:rsidR="00561045" w:rsidRPr="009E4337">
        <w:rPr>
          <w:szCs w:val="24"/>
        </w:rPr>
        <w:t xml:space="preserve">. При отсутствии приборов учета тепла, расчет величины отпускаемой тепловой энергии осуществляется расчетным способом, исходя из удельного расхода топлива на выработку тепла. </w:t>
      </w:r>
    </w:p>
    <w:p w14:paraId="2CFE7760" w14:textId="77777777" w:rsidR="00561045" w:rsidRPr="009E4337" w:rsidRDefault="00561045" w:rsidP="002C480E">
      <w:pPr>
        <w:pStyle w:val="Affa"/>
        <w:rPr>
          <w:szCs w:val="24"/>
        </w:rPr>
      </w:pPr>
    </w:p>
    <w:p w14:paraId="10D99139" w14:textId="77777777" w:rsidR="008A451F" w:rsidRPr="009E4337" w:rsidRDefault="00F0314C" w:rsidP="0006129B">
      <w:pPr>
        <w:pStyle w:val="30"/>
        <w:spacing w:line="240" w:lineRule="auto"/>
      </w:pPr>
      <w:bookmarkStart w:id="197" w:name="_Toc158278618"/>
      <w:bookmarkStart w:id="198" w:name="_Toc192657304"/>
      <w:r w:rsidRPr="009E4337">
        <w:t>2.10</w:t>
      </w:r>
      <w:r w:rsidR="008A451F" w:rsidRPr="009E4337">
        <w:t xml:space="preserve"> </w:t>
      </w:r>
      <w:r w:rsidRPr="009E4337">
        <w:t>С</w:t>
      </w:r>
      <w:r w:rsidR="00E800F8" w:rsidRPr="009E4337">
        <w:t>татистика отказов и восстановлений оборудования источников тепловой эне</w:t>
      </w:r>
      <w:r w:rsidR="00E800F8" w:rsidRPr="009E4337">
        <w:t>р</w:t>
      </w:r>
      <w:r w:rsidR="00E800F8" w:rsidRPr="009E4337">
        <w:t>гии</w:t>
      </w:r>
      <w:bookmarkEnd w:id="197"/>
      <w:bookmarkEnd w:id="198"/>
    </w:p>
    <w:p w14:paraId="05A50377" w14:textId="77777777" w:rsidR="000E2D27" w:rsidRPr="009E4337" w:rsidRDefault="000E2D27" w:rsidP="0006129B">
      <w:pPr>
        <w:pStyle w:val="Affa"/>
        <w:rPr>
          <w:szCs w:val="24"/>
        </w:rPr>
      </w:pPr>
      <w:r w:rsidRPr="009E4337">
        <w:rPr>
          <w:szCs w:val="24"/>
        </w:rPr>
        <w:t>На основе</w:t>
      </w:r>
      <w:r w:rsidR="008618F3" w:rsidRPr="009E4337">
        <w:rPr>
          <w:szCs w:val="24"/>
        </w:rPr>
        <w:t xml:space="preserve"> данных, предоставленных ресурсоснабжающими организациями и</w:t>
      </w:r>
      <w:r w:rsidRPr="009E4337">
        <w:rPr>
          <w:szCs w:val="24"/>
        </w:rPr>
        <w:t xml:space="preserve"> отчетных данных публикуемых в соответствии со стандартами раскрытия информации ТСО, отказов об</w:t>
      </w:r>
      <w:r w:rsidRPr="009E4337">
        <w:rPr>
          <w:szCs w:val="24"/>
        </w:rPr>
        <w:t>о</w:t>
      </w:r>
      <w:r w:rsidRPr="009E4337">
        <w:rPr>
          <w:szCs w:val="24"/>
        </w:rPr>
        <w:t>рудования источников тепловой энергии, повлекших прекращение подачи тепла, не зафиксир</w:t>
      </w:r>
      <w:r w:rsidRPr="009E4337">
        <w:rPr>
          <w:szCs w:val="24"/>
        </w:rPr>
        <w:t>о</w:t>
      </w:r>
      <w:r w:rsidRPr="009E4337">
        <w:rPr>
          <w:szCs w:val="24"/>
        </w:rPr>
        <w:t>вано.</w:t>
      </w:r>
    </w:p>
    <w:p w14:paraId="268291D9" w14:textId="77777777" w:rsidR="00E71595" w:rsidRPr="009E4337" w:rsidRDefault="00E71595" w:rsidP="0006129B">
      <w:pPr>
        <w:pStyle w:val="Affa"/>
        <w:rPr>
          <w:szCs w:val="24"/>
        </w:rPr>
      </w:pPr>
    </w:p>
    <w:p w14:paraId="7A21EC59" w14:textId="77777777" w:rsidR="008A451F" w:rsidRPr="009E4337" w:rsidRDefault="00F0314C" w:rsidP="0006129B">
      <w:pPr>
        <w:pStyle w:val="30"/>
        <w:spacing w:line="240" w:lineRule="auto"/>
      </w:pPr>
      <w:bookmarkStart w:id="199" w:name="_Toc158278619"/>
      <w:bookmarkStart w:id="200" w:name="_Toc192657305"/>
      <w:r w:rsidRPr="009E4337">
        <w:t>2.11 П</w:t>
      </w:r>
      <w:r w:rsidR="00E800F8" w:rsidRPr="009E4337">
        <w:t>редписания надзорных органов по запрещению дальнейшей эксплуатации и</w:t>
      </w:r>
      <w:r w:rsidR="00E800F8" w:rsidRPr="009E4337">
        <w:t>с</w:t>
      </w:r>
      <w:r w:rsidR="00E800F8" w:rsidRPr="009E4337">
        <w:t>точников тепловой энергии</w:t>
      </w:r>
      <w:bookmarkEnd w:id="199"/>
      <w:bookmarkEnd w:id="200"/>
    </w:p>
    <w:p w14:paraId="02750D38" w14:textId="77777777" w:rsidR="00084260" w:rsidRPr="009E4337" w:rsidRDefault="00084260" w:rsidP="0006129B">
      <w:pPr>
        <w:ind w:firstLine="709"/>
      </w:pPr>
      <w:r w:rsidRPr="009E4337">
        <w:t>Предписания надзорных органов по запрещению дальнейшей эксплуатации источников тепловой энергии отсутствуют.</w:t>
      </w:r>
    </w:p>
    <w:p w14:paraId="5F88CC9F" w14:textId="77777777" w:rsidR="00631856" w:rsidRPr="009E4337" w:rsidRDefault="00631856" w:rsidP="0006129B">
      <w:pPr>
        <w:ind w:firstLine="709"/>
      </w:pPr>
    </w:p>
    <w:p w14:paraId="1E1EE135" w14:textId="77777777" w:rsidR="00631856" w:rsidRPr="009E4337" w:rsidRDefault="00F0314C" w:rsidP="0006129B">
      <w:pPr>
        <w:pStyle w:val="30"/>
        <w:spacing w:line="240" w:lineRule="auto"/>
        <w:rPr>
          <w:rStyle w:val="ed"/>
        </w:rPr>
      </w:pPr>
      <w:bookmarkStart w:id="201" w:name="_Toc158278620"/>
      <w:bookmarkStart w:id="202" w:name="_Toc192657306"/>
      <w:r w:rsidRPr="009E4337">
        <w:rPr>
          <w:rStyle w:val="ed"/>
        </w:rPr>
        <w:t>2.12 П</w:t>
      </w:r>
      <w:r w:rsidR="00E800F8" w:rsidRPr="009E4337">
        <w:rPr>
          <w:rStyle w:val="ed"/>
        </w:rPr>
        <w:t>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201"/>
      <w:bookmarkEnd w:id="202"/>
    </w:p>
    <w:p w14:paraId="21B278E2" w14:textId="77777777" w:rsidR="00B11847" w:rsidRPr="009E4337" w:rsidRDefault="00B11847" w:rsidP="0006129B">
      <w:pPr>
        <w:ind w:firstLine="567"/>
      </w:pPr>
      <w:r w:rsidRPr="009E4337">
        <w:t>Комбинированная выработка тепловой и элек</w:t>
      </w:r>
      <w:r w:rsidR="00B57620" w:rsidRPr="009E4337">
        <w:t xml:space="preserve">трической энергии </w:t>
      </w:r>
      <w:r w:rsidRPr="009E4337">
        <w:t>не осуществляется.</w:t>
      </w:r>
    </w:p>
    <w:p w14:paraId="56D44CA5" w14:textId="77777777" w:rsidR="00E71595" w:rsidRPr="009E4337" w:rsidRDefault="00E71595" w:rsidP="0006129B">
      <w:pPr>
        <w:ind w:firstLine="709"/>
        <w:rPr>
          <w:b/>
          <w:u w:val="single"/>
        </w:rPr>
      </w:pPr>
    </w:p>
    <w:p w14:paraId="298D27EA" w14:textId="77777777" w:rsidR="005530D5" w:rsidRPr="009E4337" w:rsidRDefault="00F0314C" w:rsidP="0006129B">
      <w:pPr>
        <w:pStyle w:val="30"/>
        <w:spacing w:line="240" w:lineRule="auto"/>
      </w:pPr>
      <w:bookmarkStart w:id="203" w:name="_Toc158278621"/>
      <w:bookmarkStart w:id="204" w:name="_Toc192657307"/>
      <w:r w:rsidRPr="009E4337">
        <w:t xml:space="preserve">2.13 </w:t>
      </w:r>
      <w:r w:rsidR="005530D5" w:rsidRPr="009E4337">
        <w:t xml:space="preserve">Изменения, произошедшие в </w:t>
      </w:r>
      <w:r w:rsidR="008122C5" w:rsidRPr="009E4337">
        <w:t>технических характеристиках основного оборудов</w:t>
      </w:r>
      <w:r w:rsidR="008122C5" w:rsidRPr="009E4337">
        <w:t>а</w:t>
      </w:r>
      <w:r w:rsidR="008122C5" w:rsidRPr="009E4337">
        <w:t>ния источников тепловой энергии</w:t>
      </w:r>
      <w:r w:rsidR="00D458C1" w:rsidRPr="009E4337">
        <w:t xml:space="preserve"> </w:t>
      </w:r>
      <w:r w:rsidR="006E64FD" w:rsidRPr="009E4337">
        <w:t>поселения</w:t>
      </w:r>
      <w:r w:rsidR="00395E21" w:rsidRPr="009E4337">
        <w:t xml:space="preserve"> </w:t>
      </w:r>
      <w:r w:rsidR="008122C5" w:rsidRPr="009E4337">
        <w:t xml:space="preserve">за период, </w:t>
      </w:r>
      <w:r w:rsidR="00042A16" w:rsidRPr="009E4337">
        <w:t>предшествующий разработке (а</w:t>
      </w:r>
      <w:r w:rsidR="00042A16" w:rsidRPr="009E4337">
        <w:t>к</w:t>
      </w:r>
      <w:r w:rsidR="00042A16" w:rsidRPr="009E4337">
        <w:t>туализации) схемы теплоснабжения</w:t>
      </w:r>
      <w:bookmarkEnd w:id="203"/>
      <w:bookmarkEnd w:id="204"/>
    </w:p>
    <w:p w14:paraId="3A96D307" w14:textId="6FFB99EB" w:rsidR="00B0057D" w:rsidRPr="009E4337" w:rsidRDefault="006D6DFC" w:rsidP="00B0057D">
      <w:pPr>
        <w:ind w:firstLine="567"/>
      </w:pPr>
      <w:r>
        <w:t xml:space="preserve">Глава разработана </w:t>
      </w:r>
      <w:r w:rsidR="00B0057D" w:rsidRPr="009E4337">
        <w:t xml:space="preserve">с учетом требований Постановление Правительства РФ от 22.02.2012 № 154 </w:t>
      </w:r>
      <w:r w:rsidR="0098168B" w:rsidRPr="009E4337">
        <w:t>«</w:t>
      </w:r>
      <w:r w:rsidR="00B0057D" w:rsidRPr="009E4337">
        <w:t>О требованиях к схемам теплоснабжения, порядку их разработки и утверждения</w:t>
      </w:r>
      <w:r w:rsidR="0098168B" w:rsidRPr="009E4337">
        <w:t>»</w:t>
      </w:r>
      <w:r w:rsidR="00B0057D"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B0057D" w:rsidRPr="009E4337">
        <w:t>Об утверждении Методических указаний по разработке схем теплоснабж</w:t>
      </w:r>
      <w:r w:rsidR="00B0057D" w:rsidRPr="009E4337">
        <w:t>е</w:t>
      </w:r>
      <w:r w:rsidR="00B0057D" w:rsidRPr="009E4337">
        <w:t>ния</w:t>
      </w:r>
      <w:r w:rsidR="0098168B" w:rsidRPr="009E4337">
        <w:t>»</w:t>
      </w:r>
      <w:r w:rsidR="00B0057D" w:rsidRPr="009E4337">
        <w:t xml:space="preserve">). </w:t>
      </w:r>
    </w:p>
    <w:p w14:paraId="3FD9733C" w14:textId="77777777" w:rsidR="00AD2C1A" w:rsidRPr="009E4337" w:rsidRDefault="00AD2C1A" w:rsidP="0006129B">
      <w:pPr>
        <w:ind w:firstLine="567"/>
        <w:rPr>
          <w:b/>
        </w:rPr>
      </w:pPr>
    </w:p>
    <w:p w14:paraId="14269FFD" w14:textId="77777777" w:rsidR="006F799E" w:rsidRPr="009E4337" w:rsidRDefault="006F799E" w:rsidP="0006129B">
      <w:pPr>
        <w:pStyle w:val="21"/>
        <w:spacing w:line="240" w:lineRule="auto"/>
        <w:sectPr w:rsidR="006F799E" w:rsidRPr="009E4337" w:rsidSect="004C5CD6">
          <w:pgSz w:w="11906" w:h="16838"/>
          <w:pgMar w:top="1134" w:right="849" w:bottom="1134" w:left="993" w:header="709" w:footer="709" w:gutter="0"/>
          <w:cols w:space="708"/>
          <w:docGrid w:linePitch="360"/>
        </w:sectPr>
      </w:pPr>
      <w:bookmarkStart w:id="205" w:name="_Toc422303783"/>
    </w:p>
    <w:p w14:paraId="28D46290" w14:textId="77777777" w:rsidR="003A5836" w:rsidRPr="009E4337" w:rsidRDefault="003A5836" w:rsidP="0006129B">
      <w:pPr>
        <w:pStyle w:val="21"/>
        <w:spacing w:line="240" w:lineRule="auto"/>
      </w:pPr>
      <w:bookmarkStart w:id="206" w:name="_Toc158278622"/>
      <w:bookmarkStart w:id="207" w:name="_Toc192657308"/>
      <w:r w:rsidRPr="009E4337">
        <w:lastRenderedPageBreak/>
        <w:t xml:space="preserve">Часть 3 </w:t>
      </w:r>
      <w:bookmarkEnd w:id="205"/>
      <w:r w:rsidR="00E800F8" w:rsidRPr="009E4337">
        <w:t>Тепловые сети, сооружения на них</w:t>
      </w:r>
      <w:bookmarkEnd w:id="206"/>
      <w:bookmarkEnd w:id="207"/>
    </w:p>
    <w:p w14:paraId="76D5E3E2" w14:textId="77777777" w:rsidR="009A06A9" w:rsidRPr="009E4337" w:rsidRDefault="00F0314C" w:rsidP="0006129B">
      <w:pPr>
        <w:pStyle w:val="30"/>
        <w:spacing w:line="240" w:lineRule="auto"/>
      </w:pPr>
      <w:bookmarkStart w:id="208" w:name="_Toc158278623"/>
      <w:bookmarkStart w:id="209" w:name="_Toc192657309"/>
      <w:r w:rsidRPr="009E4337">
        <w:t>3.1</w:t>
      </w:r>
      <w:r w:rsidR="009A06A9" w:rsidRPr="009E4337">
        <w:t xml:space="preserve"> </w:t>
      </w:r>
      <w:r w:rsidRPr="009E4337">
        <w:t>О</w:t>
      </w:r>
      <w:r w:rsidR="00E800F8" w:rsidRPr="009E4337">
        <w:t>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w:t>
      </w:r>
      <w:r w:rsidR="00E800F8" w:rsidRPr="009E4337">
        <w:t>е</w:t>
      </w:r>
      <w:r w:rsidR="00E800F8" w:rsidRPr="009E4337">
        <w:t>го водоснабжения</w:t>
      </w:r>
      <w:bookmarkEnd w:id="208"/>
      <w:bookmarkEnd w:id="209"/>
    </w:p>
    <w:p w14:paraId="06945070" w14:textId="0DB90F86" w:rsidR="009962EB" w:rsidRPr="009E4337" w:rsidRDefault="002F0387" w:rsidP="00561045">
      <w:pPr>
        <w:pStyle w:val="Affa"/>
      </w:pPr>
      <w:r w:rsidRPr="009E4337">
        <w:t>Краткая х</w:t>
      </w:r>
      <w:r w:rsidR="00D41130" w:rsidRPr="009E4337">
        <w:t>арактеристика тепловых сетей</w:t>
      </w:r>
      <w:r w:rsidR="00A776A4" w:rsidRPr="009E4337">
        <w:t xml:space="preserve">, расположенных </w:t>
      </w:r>
      <w:r w:rsidR="00070E4F" w:rsidRPr="009E4337">
        <w:t>на территории поселения</w:t>
      </w:r>
      <w:r w:rsidR="00A776A4" w:rsidRPr="009E4337">
        <w:t>,</w:t>
      </w:r>
      <w:r w:rsidR="00D41130" w:rsidRPr="009E4337">
        <w:t xml:space="preserve"> приведена в таблице </w:t>
      </w:r>
      <w:r w:rsidRPr="009E4337">
        <w:t>ниже</w:t>
      </w:r>
      <w:r w:rsidR="00D41130" w:rsidRPr="009E4337">
        <w:t>.</w:t>
      </w:r>
    </w:p>
    <w:p w14:paraId="02DE8B91" w14:textId="77777777" w:rsidR="00D41130" w:rsidRPr="009E4337" w:rsidRDefault="00D41130" w:rsidP="0006129B">
      <w:pPr>
        <w:ind w:firstLine="567"/>
      </w:pPr>
    </w:p>
    <w:p w14:paraId="2E9CF9F7" w14:textId="6EE1E16D" w:rsidR="009962EB" w:rsidRPr="009E4337" w:rsidRDefault="009962EB"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27</w:t>
      </w:r>
      <w:r w:rsidR="008A3CE6" w:rsidRPr="009E4337">
        <w:rPr>
          <w:noProof/>
        </w:rPr>
        <w:fldChar w:fldCharType="end"/>
      </w:r>
      <w:r w:rsidRPr="009E4337">
        <w:t xml:space="preserve"> – </w:t>
      </w:r>
      <w:r w:rsidR="002C269D" w:rsidRPr="009E4337">
        <w:t>Общая х</w:t>
      </w:r>
      <w:r w:rsidRPr="009E4337">
        <w:t xml:space="preserve">арактеристика </w:t>
      </w:r>
      <w:r w:rsidR="00DC744B" w:rsidRPr="009E4337">
        <w:t>тепловых сетей</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9"/>
        <w:gridCol w:w="3908"/>
        <w:gridCol w:w="2544"/>
        <w:gridCol w:w="2623"/>
      </w:tblGrid>
      <w:tr w:rsidR="009E4337" w:rsidRPr="009E4337" w14:paraId="629968BB" w14:textId="77777777" w:rsidTr="007E5592">
        <w:trPr>
          <w:tblHeader/>
        </w:trPr>
        <w:tc>
          <w:tcPr>
            <w:tcW w:w="395" w:type="pct"/>
            <w:tcBorders>
              <w:right w:val="single" w:sz="4" w:space="0" w:color="auto"/>
            </w:tcBorders>
            <w:shd w:val="clear" w:color="auto" w:fill="auto"/>
            <w:vAlign w:val="center"/>
          </w:tcPr>
          <w:p w14:paraId="572E4CBA" w14:textId="77777777" w:rsidR="00EE0F87" w:rsidRPr="009E4337" w:rsidRDefault="00EE0F87"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983" w:type="pct"/>
            <w:tcBorders>
              <w:left w:val="single" w:sz="4" w:space="0" w:color="auto"/>
            </w:tcBorders>
            <w:shd w:val="clear" w:color="auto" w:fill="auto"/>
            <w:vAlign w:val="center"/>
          </w:tcPr>
          <w:p w14:paraId="26425DCE" w14:textId="77777777" w:rsidR="00EE0F87" w:rsidRPr="009E4337" w:rsidRDefault="00EE0F87" w:rsidP="0006129B">
            <w:pPr>
              <w:jc w:val="center"/>
              <w:rPr>
                <w:sz w:val="22"/>
              </w:rPr>
            </w:pPr>
            <w:r w:rsidRPr="009E4337">
              <w:rPr>
                <w:sz w:val="22"/>
              </w:rPr>
              <w:t>Наименование СЦТ</w:t>
            </w:r>
          </w:p>
        </w:tc>
        <w:tc>
          <w:tcPr>
            <w:tcW w:w="1291" w:type="pct"/>
            <w:tcBorders>
              <w:bottom w:val="single" w:sz="4" w:space="0" w:color="auto"/>
            </w:tcBorders>
            <w:vAlign w:val="center"/>
          </w:tcPr>
          <w:p w14:paraId="5E1D7511" w14:textId="77777777" w:rsidR="00EE0F87" w:rsidRPr="009E4337" w:rsidRDefault="00EE0F87" w:rsidP="00791DD6">
            <w:pPr>
              <w:jc w:val="center"/>
              <w:rPr>
                <w:sz w:val="22"/>
              </w:rPr>
            </w:pPr>
            <w:r w:rsidRPr="009E4337">
              <w:rPr>
                <w:sz w:val="22"/>
              </w:rPr>
              <w:t>Протяженность тепл</w:t>
            </w:r>
            <w:r w:rsidRPr="009E4337">
              <w:rPr>
                <w:sz w:val="22"/>
              </w:rPr>
              <w:t>о</w:t>
            </w:r>
            <w:r w:rsidRPr="009E4337">
              <w:rPr>
                <w:sz w:val="22"/>
              </w:rPr>
              <w:t xml:space="preserve">вой сети в двухтрубном исчислении, </w:t>
            </w:r>
            <w:proofErr w:type="gramStart"/>
            <w:r w:rsidRPr="009E4337">
              <w:rPr>
                <w:sz w:val="22"/>
              </w:rPr>
              <w:t>м</w:t>
            </w:r>
            <w:proofErr w:type="gramEnd"/>
          </w:p>
        </w:tc>
        <w:tc>
          <w:tcPr>
            <w:tcW w:w="1331" w:type="pct"/>
            <w:tcBorders>
              <w:bottom w:val="single" w:sz="4" w:space="0" w:color="auto"/>
            </w:tcBorders>
            <w:shd w:val="clear" w:color="auto" w:fill="auto"/>
            <w:vAlign w:val="center"/>
          </w:tcPr>
          <w:p w14:paraId="2CD781C0" w14:textId="77777777" w:rsidR="00EE0F87" w:rsidRPr="009E4337" w:rsidRDefault="00EE0F87" w:rsidP="00791DD6">
            <w:pPr>
              <w:jc w:val="center"/>
              <w:rPr>
                <w:sz w:val="22"/>
              </w:rPr>
            </w:pPr>
            <w:r w:rsidRPr="009E4337">
              <w:rPr>
                <w:sz w:val="22"/>
              </w:rPr>
              <w:t>Материальная характ</w:t>
            </w:r>
            <w:r w:rsidRPr="009E4337">
              <w:rPr>
                <w:sz w:val="22"/>
              </w:rPr>
              <w:t>е</w:t>
            </w:r>
            <w:r w:rsidRPr="009E4337">
              <w:rPr>
                <w:sz w:val="22"/>
              </w:rPr>
              <w:t>ристика, кв. м</w:t>
            </w:r>
          </w:p>
        </w:tc>
      </w:tr>
      <w:tr w:rsidR="00993156" w:rsidRPr="009E4337" w14:paraId="153FFE2C" w14:textId="77777777" w:rsidTr="00912E6E">
        <w:trPr>
          <w:trHeight w:val="112"/>
        </w:trPr>
        <w:tc>
          <w:tcPr>
            <w:tcW w:w="395" w:type="pct"/>
            <w:tcBorders>
              <w:right w:val="single" w:sz="4" w:space="0" w:color="auto"/>
            </w:tcBorders>
            <w:shd w:val="clear" w:color="auto" w:fill="auto"/>
            <w:vAlign w:val="center"/>
          </w:tcPr>
          <w:p w14:paraId="3253C0CD" w14:textId="30B9B8BA" w:rsidR="00993156" w:rsidRPr="00993156" w:rsidRDefault="00993156" w:rsidP="00993156">
            <w:pPr>
              <w:pStyle w:val="aa"/>
              <w:jc w:val="center"/>
              <w:rPr>
                <w:sz w:val="22"/>
                <w:szCs w:val="22"/>
              </w:rPr>
            </w:pPr>
            <w:r w:rsidRPr="00993156">
              <w:rPr>
                <w:sz w:val="22"/>
                <w:szCs w:val="22"/>
              </w:rPr>
              <w:t>1</w:t>
            </w:r>
          </w:p>
        </w:tc>
        <w:tc>
          <w:tcPr>
            <w:tcW w:w="1983" w:type="pct"/>
            <w:tcBorders>
              <w:left w:val="single" w:sz="4" w:space="0" w:color="auto"/>
              <w:right w:val="single" w:sz="4" w:space="0" w:color="auto"/>
            </w:tcBorders>
            <w:shd w:val="clear" w:color="auto" w:fill="auto"/>
            <w:vAlign w:val="bottom"/>
          </w:tcPr>
          <w:p w14:paraId="52183D68" w14:textId="3DE501AA" w:rsidR="00993156" w:rsidRPr="00993156" w:rsidRDefault="006D6DFC" w:rsidP="00993156">
            <w:pPr>
              <w:jc w:val="center"/>
              <w:rPr>
                <w:sz w:val="22"/>
                <w:szCs w:val="22"/>
              </w:rPr>
            </w:pPr>
            <w:r>
              <w:rPr>
                <w:color w:val="000000"/>
                <w:sz w:val="22"/>
                <w:szCs w:val="22"/>
              </w:rPr>
              <w:t>Котельная с. Зыково</w:t>
            </w:r>
          </w:p>
        </w:tc>
        <w:tc>
          <w:tcPr>
            <w:tcW w:w="1291" w:type="pct"/>
            <w:tcBorders>
              <w:top w:val="single" w:sz="4" w:space="0" w:color="auto"/>
              <w:left w:val="single" w:sz="4" w:space="0" w:color="auto"/>
              <w:bottom w:val="single" w:sz="4" w:space="0" w:color="auto"/>
              <w:right w:val="single" w:sz="4" w:space="0" w:color="auto"/>
            </w:tcBorders>
            <w:vAlign w:val="center"/>
          </w:tcPr>
          <w:p w14:paraId="0AA4D632" w14:textId="73BE49DC" w:rsidR="00993156" w:rsidRPr="00B276A2" w:rsidRDefault="00B276A2" w:rsidP="00993156">
            <w:pPr>
              <w:jc w:val="center"/>
              <w:rPr>
                <w:sz w:val="22"/>
                <w:szCs w:val="22"/>
              </w:rPr>
            </w:pPr>
            <w:r>
              <w:rPr>
                <w:sz w:val="22"/>
                <w:szCs w:val="22"/>
              </w:rPr>
              <w:t>7443</w:t>
            </w:r>
          </w:p>
        </w:tc>
        <w:tc>
          <w:tcPr>
            <w:tcW w:w="1331" w:type="pct"/>
            <w:tcBorders>
              <w:top w:val="single" w:sz="4" w:space="0" w:color="auto"/>
              <w:left w:val="single" w:sz="4" w:space="0" w:color="auto"/>
              <w:bottom w:val="single" w:sz="4" w:space="0" w:color="auto"/>
              <w:right w:val="single" w:sz="4" w:space="0" w:color="auto"/>
            </w:tcBorders>
            <w:shd w:val="clear" w:color="auto" w:fill="auto"/>
          </w:tcPr>
          <w:p w14:paraId="2802FA10" w14:textId="0653D050" w:rsidR="00993156" w:rsidRPr="00993156" w:rsidRDefault="00B276A2" w:rsidP="00993156">
            <w:pPr>
              <w:jc w:val="center"/>
              <w:rPr>
                <w:sz w:val="22"/>
                <w:szCs w:val="22"/>
              </w:rPr>
            </w:pPr>
            <w:r w:rsidRPr="00B276A2">
              <w:rPr>
                <w:sz w:val="22"/>
                <w:szCs w:val="22"/>
              </w:rPr>
              <w:t>1575,52</w:t>
            </w:r>
          </w:p>
        </w:tc>
      </w:tr>
    </w:tbl>
    <w:p w14:paraId="5DF39B38" w14:textId="77777777" w:rsidR="003711FD" w:rsidRPr="009E4337" w:rsidRDefault="003711FD"/>
    <w:p w14:paraId="258611B2" w14:textId="392E7B83" w:rsidR="001C5F4E" w:rsidRDefault="001C5F4E" w:rsidP="00E02B31">
      <w:pPr>
        <w:pStyle w:val="Affa"/>
      </w:pPr>
      <w:r w:rsidRPr="009E4337">
        <w:rPr>
          <w:szCs w:val="24"/>
        </w:rPr>
        <w:t>Система теплоснабжения</w:t>
      </w:r>
      <w:r w:rsidR="00F01785" w:rsidRPr="009E4337">
        <w:rPr>
          <w:szCs w:val="24"/>
        </w:rPr>
        <w:t xml:space="preserve"> </w:t>
      </w:r>
      <w:r w:rsidRPr="009E4337">
        <w:rPr>
          <w:szCs w:val="24"/>
        </w:rPr>
        <w:t xml:space="preserve">– </w:t>
      </w:r>
      <w:r w:rsidR="00B276A2">
        <w:rPr>
          <w:szCs w:val="24"/>
        </w:rPr>
        <w:t>открытая</w:t>
      </w:r>
      <w:r w:rsidRPr="009E4337">
        <w:rPr>
          <w:szCs w:val="24"/>
        </w:rPr>
        <w:t>. Тепловые сети котельн</w:t>
      </w:r>
      <w:r w:rsidR="00EE0F87" w:rsidRPr="009E4337">
        <w:rPr>
          <w:szCs w:val="24"/>
        </w:rPr>
        <w:t>ых</w:t>
      </w:r>
      <w:r w:rsidR="00E02B31" w:rsidRPr="009E4337">
        <w:rPr>
          <w:szCs w:val="24"/>
        </w:rPr>
        <w:t xml:space="preserve"> двухтрубные</w:t>
      </w:r>
      <w:r w:rsidRPr="009E4337">
        <w:rPr>
          <w:szCs w:val="24"/>
        </w:rPr>
        <w:t>. Пода</w:t>
      </w:r>
      <w:r w:rsidRPr="009E4337">
        <w:rPr>
          <w:szCs w:val="24"/>
        </w:rPr>
        <w:t>ю</w:t>
      </w:r>
      <w:r w:rsidRPr="009E4337">
        <w:rPr>
          <w:szCs w:val="24"/>
        </w:rPr>
        <w:t>щие и обратные трубопроводы водяных тепловых сетей вместе с соответствующими труб</w:t>
      </w:r>
      <w:r w:rsidRPr="009E4337">
        <w:rPr>
          <w:szCs w:val="24"/>
        </w:rPr>
        <w:t>о</w:t>
      </w:r>
      <w:r w:rsidRPr="009E4337">
        <w:rPr>
          <w:szCs w:val="24"/>
        </w:rPr>
        <w:t>проводами котельных</w:t>
      </w:r>
      <w:r w:rsidR="00E02B31" w:rsidRPr="009E4337">
        <w:rPr>
          <w:szCs w:val="24"/>
        </w:rPr>
        <w:t xml:space="preserve"> </w:t>
      </w:r>
      <w:r w:rsidRPr="009E4337">
        <w:rPr>
          <w:szCs w:val="24"/>
        </w:rPr>
        <w:t>и систем теп</w:t>
      </w:r>
      <w:r w:rsidRPr="009E4337">
        <w:t>лопотребления образуют замкнутые контуры циркуляции теплоносителя. Эта циркуляция поддерживается сетевыми</w:t>
      </w:r>
      <w:r w:rsidR="00F01785" w:rsidRPr="009E4337">
        <w:t xml:space="preserve"> </w:t>
      </w:r>
      <w:r w:rsidRPr="009E4337">
        <w:t>насосами, устанавливаемыми в котельн</w:t>
      </w:r>
      <w:r w:rsidR="00EF1128" w:rsidRPr="009E4337">
        <w:t>ой</w:t>
      </w:r>
      <w:r w:rsidRPr="009E4337">
        <w:t xml:space="preserve">. </w:t>
      </w:r>
    </w:p>
    <w:p w14:paraId="05D6ACD0" w14:textId="40175D94" w:rsidR="00B276A2" w:rsidRPr="009E4337" w:rsidRDefault="00B276A2" w:rsidP="00E02B31">
      <w:pPr>
        <w:pStyle w:val="Affa"/>
      </w:pPr>
      <w:r w:rsidRPr="00B276A2">
        <w:t>В отопительный период котельная с. Зыково работает для обеспечения жителей села отоплением и горячим водоснабжением</w:t>
      </w:r>
      <w:proofErr w:type="gramStart"/>
      <w:r w:rsidRPr="00B276A2">
        <w:t xml:space="preserve"> .</w:t>
      </w:r>
      <w:proofErr w:type="gramEnd"/>
      <w:r w:rsidRPr="00B276A2">
        <w:t xml:space="preserve"> В </w:t>
      </w:r>
      <w:proofErr w:type="spellStart"/>
      <w:r w:rsidRPr="00B276A2">
        <w:t>межотопительный</w:t>
      </w:r>
      <w:proofErr w:type="spellEnd"/>
      <w:r w:rsidRPr="00B276A2">
        <w:t xml:space="preserve"> (летний) период котельная р</w:t>
      </w:r>
      <w:r w:rsidRPr="00B276A2">
        <w:t>а</w:t>
      </w:r>
      <w:r w:rsidRPr="00B276A2">
        <w:t>ботает только в режиме покрытия нагрузки на горячее водоснабжение потребителей с. Зык</w:t>
      </w:r>
      <w:r w:rsidRPr="00B276A2">
        <w:t>о</w:t>
      </w:r>
      <w:r w:rsidRPr="00B276A2">
        <w:t>во.</w:t>
      </w:r>
    </w:p>
    <w:p w14:paraId="7548FCEF" w14:textId="77777777" w:rsidR="00FB063C" w:rsidRPr="009E4337" w:rsidRDefault="00FB063C" w:rsidP="007F18E0"/>
    <w:p w14:paraId="0C1C4966" w14:textId="77777777" w:rsidR="009A06A9" w:rsidRPr="009E4337" w:rsidRDefault="00F0314C" w:rsidP="0006129B">
      <w:pPr>
        <w:pStyle w:val="30"/>
        <w:spacing w:line="240" w:lineRule="auto"/>
      </w:pPr>
      <w:bookmarkStart w:id="210" w:name="_Toc158278624"/>
      <w:bookmarkStart w:id="211" w:name="_Toc192657310"/>
      <w:r w:rsidRPr="009E4337">
        <w:t>3.2</w:t>
      </w:r>
      <w:r w:rsidR="009A06A9" w:rsidRPr="009E4337">
        <w:t xml:space="preserve"> </w:t>
      </w:r>
      <w:r w:rsidRPr="009E4337">
        <w:t>К</w:t>
      </w:r>
      <w:r w:rsidR="00E800F8" w:rsidRPr="009E4337">
        <w:t>арты (схемы) тепловых сетей в зонах действия источников тепловой энергии в электронной форме и (или) на бумажном носителе</w:t>
      </w:r>
      <w:bookmarkEnd w:id="210"/>
      <w:bookmarkEnd w:id="211"/>
    </w:p>
    <w:p w14:paraId="3438892D" w14:textId="77777777" w:rsidR="00F66056" w:rsidRPr="009E4337" w:rsidRDefault="00F66056" w:rsidP="00561045">
      <w:pPr>
        <w:pStyle w:val="Affa"/>
      </w:pPr>
      <w:r w:rsidRPr="009E4337">
        <w:t>Схема тепловых сетей</w:t>
      </w:r>
      <w:r w:rsidR="00B853AD" w:rsidRPr="009E4337">
        <w:t xml:space="preserve">, расположенных </w:t>
      </w:r>
      <w:r w:rsidR="00070E4F" w:rsidRPr="009E4337">
        <w:t>на территории поселения</w:t>
      </w:r>
      <w:r w:rsidR="00B853AD" w:rsidRPr="009E4337">
        <w:t>,</w:t>
      </w:r>
      <w:r w:rsidRPr="009E4337">
        <w:t xml:space="preserve"> приведе</w:t>
      </w:r>
      <w:r w:rsidR="00B853AD" w:rsidRPr="009E4337">
        <w:t>ны</w:t>
      </w:r>
      <w:r w:rsidRPr="009E4337">
        <w:t xml:space="preserve"> в прил</w:t>
      </w:r>
      <w:r w:rsidRPr="009E4337">
        <w:t>о</w:t>
      </w:r>
      <w:r w:rsidRPr="009E4337">
        <w:t>жени</w:t>
      </w:r>
      <w:r w:rsidR="00214280" w:rsidRPr="009E4337">
        <w:t>и</w:t>
      </w:r>
      <w:r w:rsidRPr="009E4337">
        <w:t xml:space="preserve"> к настоящей Схеме.</w:t>
      </w:r>
      <w:r w:rsidR="004C13A4" w:rsidRPr="009E4337">
        <w:t xml:space="preserve"> </w:t>
      </w:r>
    </w:p>
    <w:p w14:paraId="77F342E2" w14:textId="77777777" w:rsidR="00BA57E9" w:rsidRPr="009E4337" w:rsidRDefault="00BA57E9" w:rsidP="0006129B">
      <w:pPr>
        <w:ind w:firstLine="567"/>
        <w:rPr>
          <w:b/>
        </w:rPr>
      </w:pPr>
    </w:p>
    <w:p w14:paraId="4A59D981" w14:textId="77777777" w:rsidR="009A06A9" w:rsidRPr="009E4337" w:rsidRDefault="00F0314C" w:rsidP="0006129B">
      <w:pPr>
        <w:pStyle w:val="30"/>
        <w:spacing w:line="240" w:lineRule="auto"/>
      </w:pPr>
      <w:bookmarkStart w:id="212" w:name="_Toc158278625"/>
      <w:bookmarkStart w:id="213" w:name="_Toc192657311"/>
      <w:r w:rsidRPr="009E4337">
        <w:t>3.3</w:t>
      </w:r>
      <w:r w:rsidR="009A06A9" w:rsidRPr="009E4337">
        <w:t xml:space="preserve"> </w:t>
      </w:r>
      <w:r w:rsidRPr="009E4337">
        <w:t>П</w:t>
      </w:r>
      <w:r w:rsidR="00E800F8" w:rsidRPr="009E4337">
        <w:t>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w:t>
      </w:r>
      <w:r w:rsidR="00E800F8" w:rsidRPr="009E4337">
        <w:t>е</w:t>
      </w:r>
      <w:r w:rsidR="00E800F8" w:rsidRPr="009E4337">
        <w:t>риальной характеристики и тепловой нагрузки потребителей, подключенных к таким участкам</w:t>
      </w:r>
      <w:bookmarkEnd w:id="212"/>
      <w:bookmarkEnd w:id="213"/>
    </w:p>
    <w:p w14:paraId="73F9F803" w14:textId="77777777" w:rsidR="0025726E" w:rsidRPr="009E4337" w:rsidRDefault="0025726E" w:rsidP="0006129B">
      <w:pPr>
        <w:pStyle w:val="Affa"/>
      </w:pPr>
      <w:r w:rsidRPr="009E4337">
        <w:t>К основным параметрам тепловых сетей относятся: длина, диаметр трубопровода, ви</w:t>
      </w:r>
      <w:r w:rsidR="00146216" w:rsidRPr="009E4337">
        <w:t>д</w:t>
      </w:r>
      <w:r w:rsidR="00787B99" w:rsidRPr="009E4337">
        <w:t xml:space="preserve"> </w:t>
      </w:r>
      <w:r w:rsidRPr="009E4337">
        <w:t xml:space="preserve">прокладки тепловой сети, материал теплоизоляции, </w:t>
      </w:r>
      <w:r w:rsidR="009C38E7" w:rsidRPr="009E4337">
        <w:t xml:space="preserve">год </w:t>
      </w:r>
      <w:r w:rsidRPr="009E4337">
        <w:t>ввода в эксплуатацию, подключенная нагрузка, материальная характеристика тепловой сети.</w:t>
      </w:r>
      <w:r w:rsidR="002F5504" w:rsidRPr="009E4337">
        <w:t xml:space="preserve"> </w:t>
      </w:r>
      <w:r w:rsidRPr="009E4337">
        <w:t xml:space="preserve">Характеристика тепловых сетей </w:t>
      </w:r>
      <w:r w:rsidR="00CC10B6" w:rsidRPr="009E4337">
        <w:t>по каждому источнику централизованного теплоснабжения представлена в таблиц</w:t>
      </w:r>
      <w:r w:rsidR="00E33738" w:rsidRPr="009E4337">
        <w:t>е</w:t>
      </w:r>
      <w:r w:rsidR="00CC10B6" w:rsidRPr="009E4337">
        <w:t xml:space="preserve"> </w:t>
      </w:r>
      <w:r w:rsidR="000E2D27" w:rsidRPr="009E4337">
        <w:t>ниже</w:t>
      </w:r>
      <w:r w:rsidR="00166D20" w:rsidRPr="009E4337">
        <w:t xml:space="preserve">. </w:t>
      </w:r>
    </w:p>
    <w:p w14:paraId="24EE2DFE" w14:textId="60673E8A" w:rsidR="00517854" w:rsidRPr="009E4337" w:rsidRDefault="00517854" w:rsidP="00517854"/>
    <w:p w14:paraId="0E40D269" w14:textId="6F4DF12C" w:rsidR="0025726E" w:rsidRPr="009E4337" w:rsidRDefault="0025726E" w:rsidP="0006129B">
      <w:pPr>
        <w:pStyle w:val="aff8"/>
        <w:spacing w:line="240" w:lineRule="auto"/>
      </w:pPr>
      <w:r w:rsidRPr="009E4337">
        <w:t xml:space="preserve">Таблица </w:t>
      </w:r>
      <w:r w:rsidR="008A3CE6" w:rsidRPr="009E4337">
        <w:fldChar w:fldCharType="begin"/>
      </w:r>
      <w:r w:rsidR="0032742E" w:rsidRPr="009E4337">
        <w:instrText xml:space="preserve"> SEQ Таблица \* ARABIC </w:instrText>
      </w:r>
      <w:r w:rsidR="008A3CE6" w:rsidRPr="009E4337">
        <w:fldChar w:fldCharType="separate"/>
      </w:r>
      <w:r w:rsidR="007E0B87">
        <w:rPr>
          <w:noProof/>
        </w:rPr>
        <w:t>28</w:t>
      </w:r>
      <w:r w:rsidR="008A3CE6" w:rsidRPr="009E4337">
        <w:rPr>
          <w:noProof/>
        </w:rPr>
        <w:fldChar w:fldCharType="end"/>
      </w:r>
      <w:r w:rsidRPr="009E4337">
        <w:t xml:space="preserve"> - </w:t>
      </w:r>
      <w:r w:rsidR="009962EB" w:rsidRPr="009E4337">
        <w:t xml:space="preserve">Характеристика тепловых сетей </w:t>
      </w:r>
    </w:p>
    <w:tbl>
      <w:tblPr>
        <w:tblStyle w:val="af6"/>
        <w:tblW w:w="5000" w:type="pct"/>
        <w:tblLayout w:type="fixed"/>
        <w:tblLook w:val="04A0" w:firstRow="1" w:lastRow="0" w:firstColumn="1" w:lastColumn="0" w:noHBand="0" w:noVBand="1"/>
      </w:tblPr>
      <w:tblGrid>
        <w:gridCol w:w="778"/>
        <w:gridCol w:w="2860"/>
        <w:gridCol w:w="1374"/>
        <w:gridCol w:w="1393"/>
        <w:gridCol w:w="1230"/>
        <w:gridCol w:w="936"/>
        <w:gridCol w:w="1283"/>
      </w:tblGrid>
      <w:tr w:rsidR="004F4E3F" w:rsidRPr="00B276A2" w14:paraId="2D6237E2" w14:textId="77777777" w:rsidTr="004F4E3F">
        <w:trPr>
          <w:cantSplit/>
          <w:tblHeader/>
        </w:trPr>
        <w:tc>
          <w:tcPr>
            <w:tcW w:w="395" w:type="pct"/>
            <w:vAlign w:val="center"/>
          </w:tcPr>
          <w:p w14:paraId="1FC54BFB" w14:textId="77777777" w:rsidR="00B276A2" w:rsidRPr="00B276A2" w:rsidRDefault="00B276A2" w:rsidP="00645BB0">
            <w:pPr>
              <w:widowControl w:val="0"/>
              <w:tabs>
                <w:tab w:val="left" w:pos="885"/>
              </w:tabs>
              <w:ind w:right="-108"/>
              <w:rPr>
                <w:bCs/>
                <w:sz w:val="22"/>
                <w:szCs w:val="22"/>
              </w:rPr>
            </w:pPr>
            <w:r w:rsidRPr="00B276A2">
              <w:rPr>
                <w:bCs/>
                <w:sz w:val="22"/>
                <w:szCs w:val="22"/>
              </w:rPr>
              <w:t xml:space="preserve">№ </w:t>
            </w:r>
            <w:proofErr w:type="gramStart"/>
            <w:r w:rsidRPr="00B276A2">
              <w:rPr>
                <w:bCs/>
                <w:sz w:val="22"/>
                <w:szCs w:val="22"/>
              </w:rPr>
              <w:t>п</w:t>
            </w:r>
            <w:proofErr w:type="gramEnd"/>
            <w:r w:rsidRPr="00B276A2">
              <w:rPr>
                <w:bCs/>
                <w:sz w:val="22"/>
                <w:szCs w:val="22"/>
              </w:rPr>
              <w:t>/п</w:t>
            </w:r>
          </w:p>
        </w:tc>
        <w:tc>
          <w:tcPr>
            <w:tcW w:w="1451" w:type="pct"/>
            <w:vAlign w:val="center"/>
          </w:tcPr>
          <w:p w14:paraId="6F00A3BD" w14:textId="77777777" w:rsidR="00B276A2" w:rsidRPr="00B276A2" w:rsidRDefault="00B276A2" w:rsidP="00645BB0">
            <w:pPr>
              <w:widowControl w:val="0"/>
              <w:ind w:right="360"/>
              <w:jc w:val="center"/>
              <w:rPr>
                <w:bCs/>
                <w:sz w:val="22"/>
                <w:szCs w:val="22"/>
              </w:rPr>
            </w:pPr>
            <w:r w:rsidRPr="00B276A2">
              <w:rPr>
                <w:bCs/>
                <w:sz w:val="22"/>
                <w:szCs w:val="22"/>
              </w:rPr>
              <w:t>Наименование участка</w:t>
            </w:r>
          </w:p>
        </w:tc>
        <w:tc>
          <w:tcPr>
            <w:tcW w:w="697" w:type="pct"/>
            <w:vAlign w:val="center"/>
          </w:tcPr>
          <w:p w14:paraId="06967569" w14:textId="77777777" w:rsidR="00B276A2" w:rsidRPr="00B276A2" w:rsidRDefault="00B276A2" w:rsidP="00645BB0">
            <w:pPr>
              <w:widowControl w:val="0"/>
              <w:ind w:right="-22"/>
              <w:jc w:val="center"/>
              <w:rPr>
                <w:bCs/>
                <w:sz w:val="22"/>
                <w:szCs w:val="22"/>
              </w:rPr>
            </w:pPr>
            <w:r w:rsidRPr="00B276A2">
              <w:rPr>
                <w:bCs/>
                <w:sz w:val="22"/>
                <w:szCs w:val="22"/>
              </w:rPr>
              <w:t>Наружный диаметр трубопр</w:t>
            </w:r>
            <w:r w:rsidRPr="00B276A2">
              <w:rPr>
                <w:bCs/>
                <w:sz w:val="22"/>
                <w:szCs w:val="22"/>
              </w:rPr>
              <w:t>о</w:t>
            </w:r>
            <w:r w:rsidRPr="00B276A2">
              <w:rPr>
                <w:bCs/>
                <w:sz w:val="22"/>
                <w:szCs w:val="22"/>
              </w:rPr>
              <w:t xml:space="preserve">водов на участке, </w:t>
            </w:r>
            <w:proofErr w:type="gramStart"/>
            <w:r w:rsidRPr="00B276A2">
              <w:rPr>
                <w:bCs/>
                <w:sz w:val="22"/>
                <w:szCs w:val="22"/>
              </w:rPr>
              <w:t>мм</w:t>
            </w:r>
            <w:proofErr w:type="gramEnd"/>
          </w:p>
        </w:tc>
        <w:tc>
          <w:tcPr>
            <w:tcW w:w="707" w:type="pct"/>
            <w:vAlign w:val="center"/>
          </w:tcPr>
          <w:p w14:paraId="5522F869" w14:textId="77777777" w:rsidR="00B276A2" w:rsidRPr="00B276A2" w:rsidRDefault="00B276A2" w:rsidP="00645BB0">
            <w:pPr>
              <w:widowControl w:val="0"/>
              <w:jc w:val="center"/>
              <w:rPr>
                <w:bCs/>
                <w:sz w:val="22"/>
                <w:szCs w:val="22"/>
              </w:rPr>
            </w:pPr>
            <w:r w:rsidRPr="00B276A2">
              <w:rPr>
                <w:bCs/>
                <w:sz w:val="22"/>
                <w:szCs w:val="22"/>
              </w:rPr>
              <w:t>Длина тр</w:t>
            </w:r>
            <w:r w:rsidRPr="00B276A2">
              <w:rPr>
                <w:bCs/>
                <w:sz w:val="22"/>
                <w:szCs w:val="22"/>
              </w:rPr>
              <w:t>у</w:t>
            </w:r>
            <w:r w:rsidRPr="00B276A2">
              <w:rPr>
                <w:bCs/>
                <w:sz w:val="22"/>
                <w:szCs w:val="22"/>
              </w:rPr>
              <w:t xml:space="preserve">бопроводов тепловой сети, </w:t>
            </w:r>
            <w:proofErr w:type="gramStart"/>
            <w:r w:rsidRPr="00B276A2">
              <w:rPr>
                <w:bCs/>
                <w:sz w:val="22"/>
                <w:szCs w:val="22"/>
              </w:rPr>
              <w:t>м</w:t>
            </w:r>
            <w:proofErr w:type="gramEnd"/>
          </w:p>
        </w:tc>
        <w:tc>
          <w:tcPr>
            <w:tcW w:w="624" w:type="pct"/>
            <w:vAlign w:val="center"/>
          </w:tcPr>
          <w:p w14:paraId="39A0C7FC" w14:textId="77777777" w:rsidR="00B276A2" w:rsidRPr="00B276A2" w:rsidRDefault="00B276A2" w:rsidP="00645BB0">
            <w:pPr>
              <w:widowControl w:val="0"/>
              <w:ind w:right="-107"/>
              <w:jc w:val="center"/>
              <w:rPr>
                <w:bCs/>
                <w:sz w:val="22"/>
                <w:szCs w:val="22"/>
              </w:rPr>
            </w:pPr>
            <w:r w:rsidRPr="00B276A2">
              <w:rPr>
                <w:bCs/>
                <w:sz w:val="22"/>
                <w:szCs w:val="22"/>
              </w:rPr>
              <w:t>Год ввода в эксплуат</w:t>
            </w:r>
            <w:r w:rsidRPr="00B276A2">
              <w:rPr>
                <w:bCs/>
                <w:sz w:val="22"/>
                <w:szCs w:val="22"/>
              </w:rPr>
              <w:t>а</w:t>
            </w:r>
            <w:r w:rsidRPr="00B276A2">
              <w:rPr>
                <w:bCs/>
                <w:sz w:val="22"/>
                <w:szCs w:val="22"/>
              </w:rPr>
              <w:t>цию</w:t>
            </w:r>
          </w:p>
        </w:tc>
        <w:tc>
          <w:tcPr>
            <w:tcW w:w="475" w:type="pct"/>
            <w:vAlign w:val="center"/>
          </w:tcPr>
          <w:p w14:paraId="6824E157" w14:textId="77777777" w:rsidR="00B276A2" w:rsidRPr="00B276A2" w:rsidRDefault="00B276A2" w:rsidP="00645BB0">
            <w:pPr>
              <w:widowControl w:val="0"/>
              <w:ind w:right="-35"/>
              <w:jc w:val="center"/>
              <w:rPr>
                <w:bCs/>
                <w:sz w:val="22"/>
                <w:szCs w:val="22"/>
              </w:rPr>
            </w:pPr>
            <w:r w:rsidRPr="00B276A2">
              <w:rPr>
                <w:bCs/>
                <w:sz w:val="22"/>
                <w:szCs w:val="22"/>
              </w:rPr>
              <w:t>Тип изол</w:t>
            </w:r>
            <w:r w:rsidRPr="00B276A2">
              <w:rPr>
                <w:bCs/>
                <w:sz w:val="22"/>
                <w:szCs w:val="22"/>
              </w:rPr>
              <w:t>я</w:t>
            </w:r>
            <w:r w:rsidRPr="00B276A2">
              <w:rPr>
                <w:bCs/>
                <w:sz w:val="22"/>
                <w:szCs w:val="22"/>
              </w:rPr>
              <w:t>ции</w:t>
            </w:r>
          </w:p>
        </w:tc>
        <w:tc>
          <w:tcPr>
            <w:tcW w:w="651" w:type="pct"/>
            <w:vAlign w:val="center"/>
          </w:tcPr>
          <w:p w14:paraId="69E5BBCB" w14:textId="77777777" w:rsidR="00B276A2" w:rsidRPr="00B276A2" w:rsidRDefault="00B276A2" w:rsidP="00645BB0">
            <w:pPr>
              <w:widowControl w:val="0"/>
              <w:tabs>
                <w:tab w:val="left" w:pos="1096"/>
              </w:tabs>
              <w:ind w:right="-22"/>
              <w:jc w:val="center"/>
              <w:rPr>
                <w:bCs/>
                <w:sz w:val="22"/>
                <w:szCs w:val="22"/>
              </w:rPr>
            </w:pPr>
            <w:r w:rsidRPr="00B276A2">
              <w:rPr>
                <w:bCs/>
                <w:sz w:val="22"/>
                <w:szCs w:val="22"/>
              </w:rPr>
              <w:t>Тип пр</w:t>
            </w:r>
            <w:r w:rsidRPr="00B276A2">
              <w:rPr>
                <w:bCs/>
                <w:sz w:val="22"/>
                <w:szCs w:val="22"/>
              </w:rPr>
              <w:t>о</w:t>
            </w:r>
            <w:r w:rsidRPr="00B276A2">
              <w:rPr>
                <w:bCs/>
                <w:sz w:val="22"/>
                <w:szCs w:val="22"/>
              </w:rPr>
              <w:t>кладки</w:t>
            </w:r>
          </w:p>
        </w:tc>
      </w:tr>
      <w:tr w:rsidR="00B276A2" w:rsidRPr="00B276A2" w14:paraId="16C6C7D7" w14:textId="77777777" w:rsidTr="004F4E3F">
        <w:trPr>
          <w:cantSplit/>
        </w:trPr>
        <w:tc>
          <w:tcPr>
            <w:tcW w:w="5000" w:type="pct"/>
            <w:gridSpan w:val="7"/>
            <w:vAlign w:val="center"/>
          </w:tcPr>
          <w:p w14:paraId="2C06AA7A" w14:textId="2C83015E" w:rsidR="00B276A2" w:rsidRPr="00B276A2" w:rsidRDefault="00B276A2" w:rsidP="00645BB0">
            <w:pPr>
              <w:widowControl w:val="0"/>
              <w:ind w:right="360"/>
              <w:jc w:val="center"/>
              <w:rPr>
                <w:bCs/>
                <w:sz w:val="22"/>
                <w:szCs w:val="22"/>
              </w:rPr>
            </w:pPr>
            <w:r w:rsidRPr="00B276A2">
              <w:rPr>
                <w:bCs/>
                <w:sz w:val="22"/>
                <w:szCs w:val="22"/>
              </w:rPr>
              <w:t xml:space="preserve">Котельная </w:t>
            </w:r>
            <w:r>
              <w:rPr>
                <w:bCs/>
                <w:sz w:val="22"/>
                <w:szCs w:val="22"/>
              </w:rPr>
              <w:t>с. Зыково</w:t>
            </w:r>
          </w:p>
        </w:tc>
      </w:tr>
      <w:tr w:rsidR="004F4E3F" w:rsidRPr="00B276A2" w14:paraId="61B88AC7" w14:textId="77777777" w:rsidTr="004F4E3F">
        <w:trPr>
          <w:cantSplit/>
        </w:trPr>
        <w:tc>
          <w:tcPr>
            <w:tcW w:w="395" w:type="pct"/>
          </w:tcPr>
          <w:p w14:paraId="62ED3B73" w14:textId="38D84220" w:rsidR="00B276A2" w:rsidRPr="00B276A2" w:rsidRDefault="00B276A2" w:rsidP="004F4E3F">
            <w:pPr>
              <w:widowControl w:val="0"/>
              <w:ind w:right="-154"/>
              <w:rPr>
                <w:bCs/>
                <w:sz w:val="22"/>
                <w:szCs w:val="22"/>
              </w:rPr>
            </w:pPr>
            <w:r w:rsidRPr="00B276A2">
              <w:rPr>
                <w:bCs/>
                <w:sz w:val="22"/>
                <w:szCs w:val="22"/>
              </w:rPr>
              <w:t>1</w:t>
            </w:r>
          </w:p>
        </w:tc>
        <w:tc>
          <w:tcPr>
            <w:tcW w:w="1451" w:type="pct"/>
          </w:tcPr>
          <w:p w14:paraId="420E9B65" w14:textId="77777777" w:rsidR="00B276A2" w:rsidRPr="00B276A2" w:rsidRDefault="00B276A2" w:rsidP="00645BB0">
            <w:pPr>
              <w:widowControl w:val="0"/>
              <w:tabs>
                <w:tab w:val="left" w:pos="1877"/>
                <w:tab w:val="left" w:pos="1911"/>
              </w:tabs>
              <w:rPr>
                <w:bCs/>
                <w:sz w:val="22"/>
                <w:szCs w:val="22"/>
              </w:rPr>
            </w:pPr>
            <w:r w:rsidRPr="00B276A2">
              <w:rPr>
                <w:sz w:val="22"/>
                <w:szCs w:val="22"/>
                <w:shd w:val="clear" w:color="auto" w:fill="FFFFFF"/>
                <w:lang w:bidi="ru-RU"/>
              </w:rPr>
              <w:t xml:space="preserve">Тепловая сеть </w:t>
            </w:r>
            <w:proofErr w:type="gramStart"/>
            <w:r w:rsidRPr="00B276A2">
              <w:rPr>
                <w:sz w:val="22"/>
                <w:szCs w:val="22"/>
                <w:shd w:val="clear" w:color="auto" w:fill="FFFFFF"/>
                <w:lang w:bidi="ru-RU"/>
              </w:rPr>
              <w:t>наружной-подземной</w:t>
            </w:r>
            <w:proofErr w:type="gramEnd"/>
            <w:r w:rsidRPr="00B276A2">
              <w:rPr>
                <w:sz w:val="22"/>
                <w:szCs w:val="22"/>
                <w:shd w:val="clear" w:color="auto" w:fill="FFFFFF"/>
                <w:lang w:bidi="ru-RU"/>
              </w:rPr>
              <w:t xml:space="preserve"> прокладки от котельной до здания АТС</w:t>
            </w:r>
          </w:p>
        </w:tc>
        <w:tc>
          <w:tcPr>
            <w:tcW w:w="697" w:type="pct"/>
          </w:tcPr>
          <w:p w14:paraId="456C4BC1" w14:textId="77777777" w:rsidR="00B276A2" w:rsidRPr="00B276A2" w:rsidRDefault="00B276A2" w:rsidP="00645BB0">
            <w:pPr>
              <w:widowControl w:val="0"/>
              <w:ind w:right="-108"/>
              <w:rPr>
                <w:bCs/>
                <w:sz w:val="22"/>
                <w:szCs w:val="22"/>
              </w:rPr>
            </w:pPr>
            <w:r w:rsidRPr="00B276A2">
              <w:rPr>
                <w:bCs/>
                <w:sz w:val="22"/>
                <w:szCs w:val="22"/>
              </w:rPr>
              <w:t>2Д273</w:t>
            </w:r>
          </w:p>
        </w:tc>
        <w:tc>
          <w:tcPr>
            <w:tcW w:w="707" w:type="pct"/>
          </w:tcPr>
          <w:p w14:paraId="66A311B0" w14:textId="77777777" w:rsidR="00B276A2" w:rsidRPr="00B276A2" w:rsidRDefault="00B276A2" w:rsidP="00645BB0">
            <w:pPr>
              <w:widowControl w:val="0"/>
              <w:tabs>
                <w:tab w:val="left" w:pos="1257"/>
              </w:tabs>
              <w:ind w:right="-52"/>
              <w:rPr>
                <w:bCs/>
                <w:sz w:val="22"/>
                <w:szCs w:val="22"/>
              </w:rPr>
            </w:pPr>
            <w:r w:rsidRPr="00B276A2">
              <w:rPr>
                <w:bCs/>
                <w:sz w:val="22"/>
                <w:szCs w:val="22"/>
              </w:rPr>
              <w:t>343</w:t>
            </w:r>
          </w:p>
        </w:tc>
        <w:tc>
          <w:tcPr>
            <w:tcW w:w="624" w:type="pct"/>
          </w:tcPr>
          <w:p w14:paraId="18EA8054"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7749E5DD" w14:textId="77777777" w:rsidR="00B276A2" w:rsidRPr="00B276A2" w:rsidRDefault="00B276A2" w:rsidP="00645BB0">
            <w:pPr>
              <w:widowControl w:val="0"/>
              <w:ind w:right="-36"/>
              <w:rPr>
                <w:bCs/>
                <w:sz w:val="22"/>
                <w:szCs w:val="22"/>
              </w:rPr>
            </w:pPr>
            <w:r w:rsidRPr="00B276A2">
              <w:rPr>
                <w:bCs/>
                <w:sz w:val="22"/>
                <w:szCs w:val="22"/>
              </w:rPr>
              <w:t>Ско</w:t>
            </w:r>
            <w:r w:rsidRPr="00B276A2">
              <w:rPr>
                <w:bCs/>
                <w:sz w:val="22"/>
                <w:szCs w:val="22"/>
              </w:rPr>
              <w:t>р</w:t>
            </w:r>
            <w:r w:rsidRPr="00B276A2">
              <w:rPr>
                <w:bCs/>
                <w:sz w:val="22"/>
                <w:szCs w:val="22"/>
              </w:rPr>
              <w:t>лупа ППУ</w:t>
            </w:r>
          </w:p>
        </w:tc>
        <w:tc>
          <w:tcPr>
            <w:tcW w:w="651" w:type="pct"/>
          </w:tcPr>
          <w:p w14:paraId="690436D5" w14:textId="77777777" w:rsidR="00B276A2" w:rsidRPr="00B276A2" w:rsidRDefault="00B276A2" w:rsidP="00645BB0">
            <w:pPr>
              <w:widowControl w:val="0"/>
              <w:tabs>
                <w:tab w:val="left" w:pos="1096"/>
              </w:tabs>
              <w:rPr>
                <w:bCs/>
                <w:sz w:val="22"/>
                <w:szCs w:val="22"/>
              </w:rPr>
            </w:pPr>
            <w:proofErr w:type="gramStart"/>
            <w:r w:rsidRPr="00B276A2">
              <w:rPr>
                <w:bCs/>
                <w:sz w:val="22"/>
                <w:szCs w:val="22"/>
              </w:rPr>
              <w:t>Надзе</w:t>
            </w:r>
            <w:r w:rsidRPr="00B276A2">
              <w:rPr>
                <w:bCs/>
                <w:sz w:val="22"/>
                <w:szCs w:val="22"/>
              </w:rPr>
              <w:t>м</w:t>
            </w:r>
            <w:r w:rsidRPr="00B276A2">
              <w:rPr>
                <w:bCs/>
                <w:sz w:val="22"/>
                <w:szCs w:val="22"/>
              </w:rPr>
              <w:t>ная-подземная</w:t>
            </w:r>
            <w:proofErr w:type="gramEnd"/>
          </w:p>
        </w:tc>
      </w:tr>
      <w:tr w:rsidR="004F4E3F" w:rsidRPr="00B276A2" w14:paraId="5D84306D" w14:textId="77777777" w:rsidTr="004F4E3F">
        <w:trPr>
          <w:cantSplit/>
        </w:trPr>
        <w:tc>
          <w:tcPr>
            <w:tcW w:w="395" w:type="pct"/>
          </w:tcPr>
          <w:p w14:paraId="7FB0E8BA" w14:textId="77777777" w:rsidR="00B276A2" w:rsidRPr="00B276A2" w:rsidRDefault="00B276A2" w:rsidP="004F4E3F">
            <w:pPr>
              <w:widowControl w:val="0"/>
              <w:ind w:right="-154"/>
              <w:rPr>
                <w:bCs/>
                <w:sz w:val="22"/>
                <w:szCs w:val="22"/>
              </w:rPr>
            </w:pPr>
            <w:r w:rsidRPr="00B276A2">
              <w:rPr>
                <w:bCs/>
                <w:sz w:val="22"/>
                <w:szCs w:val="22"/>
              </w:rPr>
              <w:t>2</w:t>
            </w:r>
          </w:p>
        </w:tc>
        <w:tc>
          <w:tcPr>
            <w:tcW w:w="1451" w:type="pct"/>
          </w:tcPr>
          <w:p w14:paraId="40DD321D" w14:textId="77777777" w:rsidR="00B276A2" w:rsidRPr="00B276A2" w:rsidRDefault="00B276A2" w:rsidP="00645BB0">
            <w:pPr>
              <w:widowControl w:val="0"/>
              <w:rPr>
                <w:bCs/>
                <w:sz w:val="22"/>
                <w:szCs w:val="22"/>
              </w:rPr>
            </w:pPr>
            <w:r w:rsidRPr="00B276A2">
              <w:rPr>
                <w:sz w:val="22"/>
                <w:szCs w:val="22"/>
                <w:shd w:val="clear" w:color="auto" w:fill="FFFFFF"/>
                <w:lang w:bidi="ru-RU"/>
              </w:rPr>
              <w:t>Тепловая сеть наружной прокладки от здания АТС до ТК</w:t>
            </w:r>
            <w:proofErr w:type="gramStart"/>
            <w:r w:rsidRPr="00B276A2">
              <w:rPr>
                <w:sz w:val="22"/>
                <w:szCs w:val="22"/>
                <w:shd w:val="clear" w:color="auto" w:fill="FFFFFF"/>
                <w:lang w:bidi="ru-RU"/>
              </w:rPr>
              <w:t>1</w:t>
            </w:r>
            <w:proofErr w:type="gramEnd"/>
            <w:r w:rsidRPr="00B276A2">
              <w:rPr>
                <w:sz w:val="22"/>
                <w:szCs w:val="22"/>
                <w:shd w:val="clear" w:color="auto" w:fill="FFFFFF"/>
                <w:lang w:bidi="ru-RU"/>
              </w:rPr>
              <w:t xml:space="preserve"> </w:t>
            </w:r>
          </w:p>
        </w:tc>
        <w:tc>
          <w:tcPr>
            <w:tcW w:w="697" w:type="pct"/>
          </w:tcPr>
          <w:p w14:paraId="00D856D5" w14:textId="77777777" w:rsidR="00B276A2" w:rsidRPr="00B276A2" w:rsidRDefault="00B276A2" w:rsidP="00645BB0">
            <w:pPr>
              <w:widowControl w:val="0"/>
              <w:ind w:right="360"/>
              <w:rPr>
                <w:bCs/>
                <w:sz w:val="22"/>
                <w:szCs w:val="22"/>
              </w:rPr>
            </w:pPr>
            <w:r w:rsidRPr="00B276A2">
              <w:rPr>
                <w:bCs/>
                <w:sz w:val="22"/>
                <w:szCs w:val="22"/>
              </w:rPr>
              <w:t>2Д108</w:t>
            </w:r>
          </w:p>
        </w:tc>
        <w:tc>
          <w:tcPr>
            <w:tcW w:w="707" w:type="pct"/>
          </w:tcPr>
          <w:p w14:paraId="0687EA1F" w14:textId="77777777" w:rsidR="00B276A2" w:rsidRPr="00B276A2" w:rsidRDefault="00B276A2" w:rsidP="00645BB0">
            <w:pPr>
              <w:widowControl w:val="0"/>
              <w:ind w:right="360"/>
              <w:rPr>
                <w:bCs/>
                <w:sz w:val="22"/>
                <w:szCs w:val="22"/>
              </w:rPr>
            </w:pPr>
            <w:r w:rsidRPr="00B276A2">
              <w:rPr>
                <w:bCs/>
                <w:sz w:val="22"/>
                <w:szCs w:val="22"/>
              </w:rPr>
              <w:t>278</w:t>
            </w:r>
          </w:p>
        </w:tc>
        <w:tc>
          <w:tcPr>
            <w:tcW w:w="624" w:type="pct"/>
          </w:tcPr>
          <w:p w14:paraId="272D5858" w14:textId="77777777" w:rsidR="00B276A2" w:rsidRPr="00B276A2" w:rsidRDefault="00B276A2" w:rsidP="00645BB0">
            <w:pPr>
              <w:widowControl w:val="0"/>
              <w:ind w:right="360"/>
              <w:rPr>
                <w:bCs/>
                <w:sz w:val="22"/>
                <w:szCs w:val="22"/>
              </w:rPr>
            </w:pPr>
            <w:r w:rsidRPr="00B276A2">
              <w:rPr>
                <w:bCs/>
                <w:sz w:val="22"/>
                <w:szCs w:val="22"/>
              </w:rPr>
              <w:t>1963</w:t>
            </w:r>
          </w:p>
        </w:tc>
        <w:tc>
          <w:tcPr>
            <w:tcW w:w="475" w:type="pct"/>
          </w:tcPr>
          <w:p w14:paraId="11A2E5F8" w14:textId="77777777" w:rsidR="00B276A2" w:rsidRPr="00B276A2" w:rsidRDefault="00B276A2" w:rsidP="00645BB0">
            <w:pPr>
              <w:widowControl w:val="0"/>
              <w:rPr>
                <w:bCs/>
                <w:sz w:val="22"/>
                <w:szCs w:val="22"/>
              </w:rPr>
            </w:pPr>
            <w:r w:rsidRPr="00B276A2">
              <w:rPr>
                <w:bCs/>
                <w:sz w:val="22"/>
                <w:szCs w:val="22"/>
              </w:rPr>
              <w:t>Мин. вата</w:t>
            </w:r>
          </w:p>
        </w:tc>
        <w:tc>
          <w:tcPr>
            <w:tcW w:w="651" w:type="pct"/>
          </w:tcPr>
          <w:p w14:paraId="315D25E9" w14:textId="77777777" w:rsidR="00B276A2" w:rsidRPr="00B276A2" w:rsidRDefault="00B276A2" w:rsidP="00645BB0">
            <w:pPr>
              <w:widowControl w:val="0"/>
              <w:rPr>
                <w:bCs/>
                <w:sz w:val="22"/>
                <w:szCs w:val="22"/>
              </w:rPr>
            </w:pPr>
            <w:r w:rsidRPr="00B276A2">
              <w:rPr>
                <w:bCs/>
                <w:sz w:val="22"/>
                <w:szCs w:val="22"/>
              </w:rPr>
              <w:t>надземная</w:t>
            </w:r>
          </w:p>
        </w:tc>
      </w:tr>
      <w:tr w:rsidR="004F4E3F" w:rsidRPr="00B276A2" w14:paraId="3878D022" w14:textId="77777777" w:rsidTr="004F4E3F">
        <w:trPr>
          <w:cantSplit/>
        </w:trPr>
        <w:tc>
          <w:tcPr>
            <w:tcW w:w="395" w:type="pct"/>
          </w:tcPr>
          <w:p w14:paraId="3342A073" w14:textId="77777777" w:rsidR="00B276A2" w:rsidRPr="00B276A2" w:rsidRDefault="00B276A2" w:rsidP="004F4E3F">
            <w:pPr>
              <w:widowControl w:val="0"/>
              <w:ind w:right="-154"/>
              <w:rPr>
                <w:bCs/>
                <w:sz w:val="22"/>
                <w:szCs w:val="22"/>
              </w:rPr>
            </w:pPr>
            <w:r w:rsidRPr="00B276A2">
              <w:rPr>
                <w:bCs/>
                <w:sz w:val="22"/>
                <w:szCs w:val="22"/>
              </w:rPr>
              <w:lastRenderedPageBreak/>
              <w:t>3</w:t>
            </w:r>
          </w:p>
        </w:tc>
        <w:tc>
          <w:tcPr>
            <w:tcW w:w="1451" w:type="pct"/>
          </w:tcPr>
          <w:p w14:paraId="1E122BA7" w14:textId="77777777" w:rsidR="00B276A2" w:rsidRPr="00B276A2" w:rsidRDefault="00B276A2" w:rsidP="00645BB0">
            <w:pPr>
              <w:widowControl w:val="0"/>
              <w:ind w:right="34"/>
              <w:rPr>
                <w:bCs/>
                <w:sz w:val="22"/>
                <w:szCs w:val="22"/>
              </w:rPr>
            </w:pPr>
            <w:r w:rsidRPr="00B276A2">
              <w:rPr>
                <w:sz w:val="22"/>
                <w:szCs w:val="22"/>
                <w:shd w:val="clear" w:color="auto" w:fill="FFFFFF"/>
                <w:lang w:bidi="ru-RU"/>
              </w:rPr>
              <w:t>Тепловая сеть наружной прокладки от ТК</w:t>
            </w:r>
            <w:proofErr w:type="gramStart"/>
            <w:r w:rsidRPr="00B276A2">
              <w:rPr>
                <w:sz w:val="22"/>
                <w:szCs w:val="22"/>
                <w:shd w:val="clear" w:color="auto" w:fill="FFFFFF"/>
                <w:lang w:bidi="ru-RU"/>
              </w:rPr>
              <w:t>1</w:t>
            </w:r>
            <w:proofErr w:type="gramEnd"/>
            <w:r w:rsidRPr="00B276A2">
              <w:rPr>
                <w:sz w:val="22"/>
                <w:szCs w:val="22"/>
                <w:shd w:val="clear" w:color="auto" w:fill="FFFFFF"/>
                <w:lang w:bidi="ru-RU"/>
              </w:rPr>
              <w:t xml:space="preserve"> до ТК1/1</w:t>
            </w:r>
          </w:p>
        </w:tc>
        <w:tc>
          <w:tcPr>
            <w:tcW w:w="697" w:type="pct"/>
          </w:tcPr>
          <w:p w14:paraId="3A217145" w14:textId="77777777" w:rsidR="00B276A2" w:rsidRPr="00B276A2" w:rsidRDefault="00B276A2" w:rsidP="00645BB0">
            <w:pPr>
              <w:widowControl w:val="0"/>
              <w:ind w:right="360"/>
              <w:rPr>
                <w:bCs/>
                <w:sz w:val="22"/>
                <w:szCs w:val="22"/>
              </w:rPr>
            </w:pPr>
            <w:r w:rsidRPr="00B276A2">
              <w:rPr>
                <w:bCs/>
                <w:sz w:val="22"/>
                <w:szCs w:val="22"/>
              </w:rPr>
              <w:t>2Д273</w:t>
            </w:r>
          </w:p>
        </w:tc>
        <w:tc>
          <w:tcPr>
            <w:tcW w:w="707" w:type="pct"/>
          </w:tcPr>
          <w:p w14:paraId="30034879" w14:textId="77777777" w:rsidR="00B276A2" w:rsidRPr="00B276A2" w:rsidRDefault="00B276A2" w:rsidP="00645BB0">
            <w:pPr>
              <w:widowControl w:val="0"/>
              <w:ind w:right="360"/>
              <w:rPr>
                <w:bCs/>
                <w:sz w:val="22"/>
                <w:szCs w:val="22"/>
              </w:rPr>
            </w:pPr>
            <w:r w:rsidRPr="00B276A2">
              <w:rPr>
                <w:bCs/>
                <w:sz w:val="22"/>
                <w:szCs w:val="22"/>
              </w:rPr>
              <w:t>273</w:t>
            </w:r>
          </w:p>
        </w:tc>
        <w:tc>
          <w:tcPr>
            <w:tcW w:w="624" w:type="pct"/>
          </w:tcPr>
          <w:p w14:paraId="09000CB9" w14:textId="77777777" w:rsidR="00B276A2" w:rsidRPr="00B276A2" w:rsidRDefault="00B276A2" w:rsidP="00645BB0">
            <w:pPr>
              <w:widowControl w:val="0"/>
              <w:ind w:right="360"/>
              <w:rPr>
                <w:bCs/>
                <w:sz w:val="22"/>
                <w:szCs w:val="22"/>
              </w:rPr>
            </w:pPr>
            <w:r w:rsidRPr="00B276A2">
              <w:rPr>
                <w:bCs/>
                <w:sz w:val="22"/>
                <w:szCs w:val="22"/>
              </w:rPr>
              <w:t>1963</w:t>
            </w:r>
          </w:p>
        </w:tc>
        <w:tc>
          <w:tcPr>
            <w:tcW w:w="475" w:type="pct"/>
          </w:tcPr>
          <w:p w14:paraId="61F4C29D" w14:textId="77777777" w:rsidR="00B276A2" w:rsidRPr="00B276A2" w:rsidRDefault="00B276A2" w:rsidP="00645BB0">
            <w:pPr>
              <w:widowControl w:val="0"/>
              <w:ind w:right="-36"/>
              <w:rPr>
                <w:bCs/>
                <w:sz w:val="22"/>
                <w:szCs w:val="22"/>
              </w:rPr>
            </w:pPr>
            <w:r w:rsidRPr="00B276A2">
              <w:rPr>
                <w:bCs/>
                <w:sz w:val="22"/>
                <w:szCs w:val="22"/>
              </w:rPr>
              <w:t>Мин. вата</w:t>
            </w:r>
          </w:p>
        </w:tc>
        <w:tc>
          <w:tcPr>
            <w:tcW w:w="651" w:type="pct"/>
          </w:tcPr>
          <w:p w14:paraId="05DADDBA" w14:textId="77777777" w:rsidR="00B276A2" w:rsidRPr="00B276A2" w:rsidRDefault="00B276A2" w:rsidP="00645BB0">
            <w:pPr>
              <w:widowControl w:val="0"/>
              <w:rPr>
                <w:bCs/>
                <w:sz w:val="22"/>
                <w:szCs w:val="22"/>
              </w:rPr>
            </w:pPr>
            <w:r w:rsidRPr="00B276A2">
              <w:rPr>
                <w:bCs/>
                <w:sz w:val="22"/>
                <w:szCs w:val="22"/>
              </w:rPr>
              <w:t>надземная</w:t>
            </w:r>
          </w:p>
        </w:tc>
      </w:tr>
      <w:tr w:rsidR="004F4E3F" w:rsidRPr="00B276A2" w14:paraId="3E308E1E" w14:textId="77777777" w:rsidTr="004F4E3F">
        <w:trPr>
          <w:cantSplit/>
        </w:trPr>
        <w:tc>
          <w:tcPr>
            <w:tcW w:w="395" w:type="pct"/>
          </w:tcPr>
          <w:p w14:paraId="0DD57E99" w14:textId="77777777" w:rsidR="00B276A2" w:rsidRPr="00B276A2" w:rsidRDefault="00B276A2" w:rsidP="004F4E3F">
            <w:pPr>
              <w:widowControl w:val="0"/>
              <w:ind w:right="-154"/>
              <w:rPr>
                <w:bCs/>
                <w:sz w:val="22"/>
                <w:szCs w:val="22"/>
              </w:rPr>
            </w:pPr>
            <w:r w:rsidRPr="00B276A2">
              <w:rPr>
                <w:bCs/>
                <w:sz w:val="22"/>
                <w:szCs w:val="22"/>
              </w:rPr>
              <w:t>4</w:t>
            </w:r>
          </w:p>
        </w:tc>
        <w:tc>
          <w:tcPr>
            <w:tcW w:w="1451" w:type="pct"/>
          </w:tcPr>
          <w:p w14:paraId="526669AE" w14:textId="77777777" w:rsidR="00B276A2" w:rsidRPr="00B276A2" w:rsidRDefault="00B276A2" w:rsidP="00645BB0">
            <w:pPr>
              <w:widowControl w:val="0"/>
              <w:rPr>
                <w:bCs/>
                <w:sz w:val="22"/>
                <w:szCs w:val="22"/>
              </w:rPr>
            </w:pPr>
            <w:r w:rsidRPr="00B276A2">
              <w:rPr>
                <w:sz w:val="22"/>
                <w:szCs w:val="22"/>
                <w:shd w:val="clear" w:color="auto" w:fill="FFFFFF"/>
                <w:lang w:bidi="ru-RU"/>
              </w:rPr>
              <w:t>Тепловая сеть наружной прокладки от ТК8 до ТК</w:t>
            </w:r>
            <w:proofErr w:type="gramStart"/>
            <w:r w:rsidRPr="00B276A2">
              <w:rPr>
                <w:sz w:val="22"/>
                <w:szCs w:val="22"/>
                <w:shd w:val="clear" w:color="auto" w:fill="FFFFFF"/>
                <w:lang w:bidi="ru-RU"/>
              </w:rPr>
              <w:t>4</w:t>
            </w:r>
            <w:proofErr w:type="gramEnd"/>
          </w:p>
        </w:tc>
        <w:tc>
          <w:tcPr>
            <w:tcW w:w="697" w:type="pct"/>
          </w:tcPr>
          <w:p w14:paraId="3DF11798" w14:textId="77777777" w:rsidR="00B276A2" w:rsidRPr="00B276A2" w:rsidRDefault="00B276A2" w:rsidP="00645BB0">
            <w:pPr>
              <w:widowControl w:val="0"/>
              <w:rPr>
                <w:bCs/>
                <w:sz w:val="22"/>
                <w:szCs w:val="22"/>
              </w:rPr>
            </w:pPr>
            <w:r w:rsidRPr="00B276A2">
              <w:rPr>
                <w:bCs/>
                <w:sz w:val="22"/>
                <w:szCs w:val="22"/>
              </w:rPr>
              <w:t>2Д273</w:t>
            </w:r>
          </w:p>
        </w:tc>
        <w:tc>
          <w:tcPr>
            <w:tcW w:w="707" w:type="pct"/>
          </w:tcPr>
          <w:p w14:paraId="652304D3" w14:textId="77777777" w:rsidR="00B276A2" w:rsidRPr="00B276A2" w:rsidRDefault="00B276A2" w:rsidP="00645BB0">
            <w:pPr>
              <w:widowControl w:val="0"/>
              <w:tabs>
                <w:tab w:val="left" w:pos="1165"/>
              </w:tabs>
              <w:rPr>
                <w:bCs/>
                <w:sz w:val="22"/>
                <w:szCs w:val="22"/>
              </w:rPr>
            </w:pPr>
            <w:r w:rsidRPr="00B276A2">
              <w:rPr>
                <w:bCs/>
                <w:sz w:val="22"/>
                <w:szCs w:val="22"/>
              </w:rPr>
              <w:t>328</w:t>
            </w:r>
          </w:p>
        </w:tc>
        <w:tc>
          <w:tcPr>
            <w:tcW w:w="624" w:type="pct"/>
          </w:tcPr>
          <w:p w14:paraId="0B7CEDFE"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52C2ECDC"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1B05879F" w14:textId="77777777" w:rsidR="00B276A2" w:rsidRPr="00B276A2" w:rsidRDefault="00B276A2" w:rsidP="00645BB0">
            <w:pPr>
              <w:widowControl w:val="0"/>
              <w:tabs>
                <w:tab w:val="left" w:pos="1129"/>
              </w:tabs>
              <w:ind w:right="34"/>
              <w:rPr>
                <w:bCs/>
                <w:sz w:val="22"/>
                <w:szCs w:val="22"/>
              </w:rPr>
            </w:pPr>
            <w:r w:rsidRPr="00B276A2">
              <w:rPr>
                <w:bCs/>
                <w:sz w:val="22"/>
                <w:szCs w:val="22"/>
              </w:rPr>
              <w:t>надземная</w:t>
            </w:r>
          </w:p>
        </w:tc>
      </w:tr>
      <w:tr w:rsidR="004F4E3F" w:rsidRPr="00B276A2" w14:paraId="043F95A7" w14:textId="77777777" w:rsidTr="004F4E3F">
        <w:trPr>
          <w:cantSplit/>
        </w:trPr>
        <w:tc>
          <w:tcPr>
            <w:tcW w:w="395" w:type="pct"/>
          </w:tcPr>
          <w:p w14:paraId="67C8E6F1" w14:textId="77777777" w:rsidR="00B276A2" w:rsidRPr="00B276A2" w:rsidRDefault="00B276A2" w:rsidP="004F4E3F">
            <w:pPr>
              <w:widowControl w:val="0"/>
              <w:ind w:right="-154"/>
              <w:rPr>
                <w:bCs/>
                <w:sz w:val="22"/>
                <w:szCs w:val="22"/>
              </w:rPr>
            </w:pPr>
            <w:r w:rsidRPr="00B276A2">
              <w:rPr>
                <w:bCs/>
                <w:sz w:val="22"/>
                <w:szCs w:val="22"/>
              </w:rPr>
              <w:t>5</w:t>
            </w:r>
          </w:p>
        </w:tc>
        <w:tc>
          <w:tcPr>
            <w:tcW w:w="1451" w:type="pct"/>
          </w:tcPr>
          <w:p w14:paraId="2150A7C9"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w:t>
            </w:r>
            <w:proofErr w:type="gramStart"/>
            <w:r w:rsidRPr="00B276A2">
              <w:rPr>
                <w:bCs/>
                <w:sz w:val="22"/>
                <w:szCs w:val="22"/>
              </w:rPr>
              <w:t>4</w:t>
            </w:r>
            <w:proofErr w:type="gramEnd"/>
            <w:r w:rsidRPr="00B276A2">
              <w:rPr>
                <w:bCs/>
                <w:sz w:val="22"/>
                <w:szCs w:val="22"/>
              </w:rPr>
              <w:t xml:space="preserve"> до ТК2</w:t>
            </w:r>
          </w:p>
        </w:tc>
        <w:tc>
          <w:tcPr>
            <w:tcW w:w="697" w:type="pct"/>
          </w:tcPr>
          <w:p w14:paraId="2E4183A4" w14:textId="77777777" w:rsidR="00B276A2" w:rsidRPr="00B276A2" w:rsidRDefault="00B276A2" w:rsidP="00645BB0">
            <w:pPr>
              <w:widowControl w:val="0"/>
              <w:rPr>
                <w:bCs/>
                <w:sz w:val="22"/>
                <w:szCs w:val="22"/>
              </w:rPr>
            </w:pPr>
            <w:r w:rsidRPr="00B276A2">
              <w:rPr>
                <w:bCs/>
                <w:sz w:val="22"/>
                <w:szCs w:val="22"/>
              </w:rPr>
              <w:t>2Д150</w:t>
            </w:r>
          </w:p>
        </w:tc>
        <w:tc>
          <w:tcPr>
            <w:tcW w:w="707" w:type="pct"/>
          </w:tcPr>
          <w:p w14:paraId="2263F835" w14:textId="77777777" w:rsidR="00B276A2" w:rsidRPr="00B276A2" w:rsidRDefault="00B276A2" w:rsidP="00645BB0">
            <w:pPr>
              <w:widowControl w:val="0"/>
              <w:tabs>
                <w:tab w:val="left" w:pos="1165"/>
              </w:tabs>
              <w:ind w:right="-108"/>
              <w:rPr>
                <w:bCs/>
                <w:sz w:val="22"/>
                <w:szCs w:val="22"/>
              </w:rPr>
            </w:pPr>
            <w:r w:rsidRPr="00B276A2">
              <w:rPr>
                <w:bCs/>
                <w:sz w:val="22"/>
                <w:szCs w:val="22"/>
              </w:rPr>
              <w:t>240</w:t>
            </w:r>
          </w:p>
        </w:tc>
        <w:tc>
          <w:tcPr>
            <w:tcW w:w="624" w:type="pct"/>
          </w:tcPr>
          <w:p w14:paraId="7035C39F"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599E97B5"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342ED8CA" w14:textId="77777777" w:rsidR="00B276A2" w:rsidRPr="00B276A2" w:rsidRDefault="00B276A2" w:rsidP="00645BB0">
            <w:pPr>
              <w:widowControl w:val="0"/>
              <w:tabs>
                <w:tab w:val="left" w:pos="1129"/>
              </w:tabs>
              <w:ind w:right="34"/>
              <w:rPr>
                <w:bCs/>
                <w:sz w:val="22"/>
                <w:szCs w:val="22"/>
              </w:rPr>
            </w:pPr>
            <w:r w:rsidRPr="00B276A2">
              <w:rPr>
                <w:bCs/>
                <w:sz w:val="22"/>
                <w:szCs w:val="22"/>
              </w:rPr>
              <w:t>подземная</w:t>
            </w:r>
          </w:p>
        </w:tc>
      </w:tr>
      <w:tr w:rsidR="004F4E3F" w:rsidRPr="00B276A2" w14:paraId="30574BC5" w14:textId="77777777" w:rsidTr="004F4E3F">
        <w:trPr>
          <w:cantSplit/>
        </w:trPr>
        <w:tc>
          <w:tcPr>
            <w:tcW w:w="395" w:type="pct"/>
          </w:tcPr>
          <w:p w14:paraId="165CDA19" w14:textId="77777777" w:rsidR="00B276A2" w:rsidRPr="00B276A2" w:rsidRDefault="00B276A2" w:rsidP="004F4E3F">
            <w:pPr>
              <w:widowControl w:val="0"/>
              <w:ind w:right="-154"/>
              <w:rPr>
                <w:bCs/>
                <w:sz w:val="22"/>
                <w:szCs w:val="22"/>
              </w:rPr>
            </w:pPr>
            <w:r w:rsidRPr="00B276A2">
              <w:rPr>
                <w:bCs/>
                <w:sz w:val="22"/>
                <w:szCs w:val="22"/>
              </w:rPr>
              <w:t>6</w:t>
            </w:r>
          </w:p>
        </w:tc>
        <w:tc>
          <w:tcPr>
            <w:tcW w:w="1451" w:type="pct"/>
          </w:tcPr>
          <w:p w14:paraId="0327ADEE"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ТК3 до ТК3/2</w:t>
            </w:r>
          </w:p>
        </w:tc>
        <w:tc>
          <w:tcPr>
            <w:tcW w:w="697" w:type="pct"/>
          </w:tcPr>
          <w:p w14:paraId="24482375" w14:textId="77777777" w:rsidR="00B276A2" w:rsidRPr="00B276A2" w:rsidRDefault="00B276A2" w:rsidP="00645BB0">
            <w:pPr>
              <w:widowControl w:val="0"/>
              <w:rPr>
                <w:bCs/>
                <w:sz w:val="22"/>
                <w:szCs w:val="22"/>
              </w:rPr>
            </w:pPr>
            <w:r w:rsidRPr="00B276A2">
              <w:rPr>
                <w:bCs/>
                <w:sz w:val="22"/>
                <w:szCs w:val="22"/>
              </w:rPr>
              <w:t>2Д159</w:t>
            </w:r>
          </w:p>
        </w:tc>
        <w:tc>
          <w:tcPr>
            <w:tcW w:w="707" w:type="pct"/>
          </w:tcPr>
          <w:p w14:paraId="7E85087C" w14:textId="77777777" w:rsidR="00B276A2" w:rsidRPr="00B276A2" w:rsidRDefault="00B276A2" w:rsidP="00645BB0">
            <w:pPr>
              <w:widowControl w:val="0"/>
              <w:tabs>
                <w:tab w:val="left" w:pos="1165"/>
              </w:tabs>
              <w:ind w:right="-108"/>
              <w:rPr>
                <w:bCs/>
                <w:sz w:val="22"/>
                <w:szCs w:val="22"/>
              </w:rPr>
            </w:pPr>
            <w:r w:rsidRPr="00B276A2">
              <w:rPr>
                <w:bCs/>
                <w:sz w:val="22"/>
                <w:szCs w:val="22"/>
              </w:rPr>
              <w:t>453</w:t>
            </w:r>
          </w:p>
        </w:tc>
        <w:tc>
          <w:tcPr>
            <w:tcW w:w="624" w:type="pct"/>
          </w:tcPr>
          <w:p w14:paraId="50A36ABE"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2842D1DE"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2679F922" w14:textId="77777777" w:rsidR="00B276A2" w:rsidRPr="00B276A2" w:rsidRDefault="00B276A2" w:rsidP="00645BB0">
            <w:pPr>
              <w:widowControl w:val="0"/>
              <w:tabs>
                <w:tab w:val="left" w:pos="1129"/>
              </w:tabs>
              <w:ind w:right="34"/>
              <w:rPr>
                <w:bCs/>
                <w:sz w:val="22"/>
                <w:szCs w:val="22"/>
              </w:rPr>
            </w:pPr>
            <w:r w:rsidRPr="00B276A2">
              <w:rPr>
                <w:bCs/>
                <w:sz w:val="22"/>
                <w:szCs w:val="22"/>
              </w:rPr>
              <w:t>подземная</w:t>
            </w:r>
          </w:p>
        </w:tc>
      </w:tr>
      <w:tr w:rsidR="004F4E3F" w:rsidRPr="00B276A2" w14:paraId="0E4C783D" w14:textId="77777777" w:rsidTr="004F4E3F">
        <w:trPr>
          <w:cantSplit/>
        </w:trPr>
        <w:tc>
          <w:tcPr>
            <w:tcW w:w="395" w:type="pct"/>
          </w:tcPr>
          <w:p w14:paraId="200283CF" w14:textId="77777777" w:rsidR="00B276A2" w:rsidRPr="00B276A2" w:rsidRDefault="00B276A2" w:rsidP="004F4E3F">
            <w:pPr>
              <w:widowControl w:val="0"/>
              <w:ind w:right="-154"/>
              <w:rPr>
                <w:bCs/>
                <w:sz w:val="22"/>
                <w:szCs w:val="22"/>
              </w:rPr>
            </w:pPr>
            <w:r w:rsidRPr="00B276A2">
              <w:rPr>
                <w:bCs/>
                <w:sz w:val="22"/>
                <w:szCs w:val="22"/>
              </w:rPr>
              <w:t>7</w:t>
            </w:r>
          </w:p>
        </w:tc>
        <w:tc>
          <w:tcPr>
            <w:tcW w:w="1451" w:type="pct"/>
          </w:tcPr>
          <w:p w14:paraId="1B875B5E" w14:textId="77777777" w:rsidR="00B276A2" w:rsidRPr="00B276A2" w:rsidRDefault="00B276A2" w:rsidP="00645BB0">
            <w:pPr>
              <w:widowControl w:val="0"/>
              <w:rPr>
                <w:bCs/>
                <w:sz w:val="22"/>
                <w:szCs w:val="22"/>
              </w:rPr>
            </w:pPr>
            <w:r w:rsidRPr="00B276A2">
              <w:rPr>
                <w:bCs/>
                <w:sz w:val="22"/>
                <w:szCs w:val="22"/>
              </w:rPr>
              <w:t>Тепловая сеть наружной прокладки от ТК</w:t>
            </w:r>
            <w:proofErr w:type="gramStart"/>
            <w:r w:rsidRPr="00B276A2">
              <w:rPr>
                <w:bCs/>
                <w:sz w:val="22"/>
                <w:szCs w:val="22"/>
              </w:rPr>
              <w:t>4</w:t>
            </w:r>
            <w:proofErr w:type="gramEnd"/>
            <w:r w:rsidRPr="00B276A2">
              <w:rPr>
                <w:bCs/>
                <w:sz w:val="22"/>
                <w:szCs w:val="22"/>
              </w:rPr>
              <w:t xml:space="preserve"> до ТК5</w:t>
            </w:r>
          </w:p>
        </w:tc>
        <w:tc>
          <w:tcPr>
            <w:tcW w:w="697" w:type="pct"/>
          </w:tcPr>
          <w:p w14:paraId="32C8DD59" w14:textId="77777777" w:rsidR="00B276A2" w:rsidRPr="00B276A2" w:rsidRDefault="00B276A2" w:rsidP="00645BB0">
            <w:pPr>
              <w:widowControl w:val="0"/>
              <w:rPr>
                <w:bCs/>
                <w:sz w:val="22"/>
                <w:szCs w:val="22"/>
              </w:rPr>
            </w:pPr>
            <w:r w:rsidRPr="00B276A2">
              <w:rPr>
                <w:bCs/>
                <w:sz w:val="22"/>
                <w:szCs w:val="22"/>
              </w:rPr>
              <w:t>2Д273</w:t>
            </w:r>
          </w:p>
        </w:tc>
        <w:tc>
          <w:tcPr>
            <w:tcW w:w="707" w:type="pct"/>
          </w:tcPr>
          <w:p w14:paraId="5EE05BA6" w14:textId="77777777" w:rsidR="00B276A2" w:rsidRPr="00B276A2" w:rsidRDefault="00B276A2" w:rsidP="00645BB0">
            <w:pPr>
              <w:widowControl w:val="0"/>
              <w:tabs>
                <w:tab w:val="left" w:pos="1165"/>
              </w:tabs>
              <w:ind w:right="-108"/>
              <w:rPr>
                <w:bCs/>
                <w:sz w:val="22"/>
                <w:szCs w:val="22"/>
              </w:rPr>
            </w:pPr>
            <w:r w:rsidRPr="00B276A2">
              <w:rPr>
                <w:bCs/>
                <w:sz w:val="22"/>
                <w:szCs w:val="22"/>
              </w:rPr>
              <w:t>248</w:t>
            </w:r>
          </w:p>
        </w:tc>
        <w:tc>
          <w:tcPr>
            <w:tcW w:w="624" w:type="pct"/>
          </w:tcPr>
          <w:p w14:paraId="6028D19C" w14:textId="77777777" w:rsidR="00B276A2" w:rsidRPr="00B276A2" w:rsidRDefault="00B276A2" w:rsidP="00645BB0">
            <w:pPr>
              <w:widowControl w:val="0"/>
              <w:rPr>
                <w:bCs/>
                <w:sz w:val="22"/>
                <w:szCs w:val="22"/>
              </w:rPr>
            </w:pPr>
            <w:r w:rsidRPr="00B276A2">
              <w:rPr>
                <w:bCs/>
                <w:sz w:val="22"/>
                <w:szCs w:val="22"/>
              </w:rPr>
              <w:t>1963</w:t>
            </w:r>
          </w:p>
        </w:tc>
        <w:tc>
          <w:tcPr>
            <w:tcW w:w="475" w:type="pct"/>
          </w:tcPr>
          <w:p w14:paraId="18FE3381" w14:textId="77777777" w:rsidR="00B276A2" w:rsidRPr="00B276A2" w:rsidRDefault="00B276A2" w:rsidP="00645BB0">
            <w:pPr>
              <w:widowControl w:val="0"/>
              <w:ind w:right="-35"/>
              <w:rPr>
                <w:bCs/>
                <w:sz w:val="22"/>
                <w:szCs w:val="22"/>
              </w:rPr>
            </w:pPr>
            <w:r w:rsidRPr="00B276A2">
              <w:rPr>
                <w:bCs/>
                <w:sz w:val="22"/>
                <w:szCs w:val="22"/>
              </w:rPr>
              <w:t>Мин. вата</w:t>
            </w:r>
          </w:p>
        </w:tc>
        <w:tc>
          <w:tcPr>
            <w:tcW w:w="651" w:type="pct"/>
          </w:tcPr>
          <w:p w14:paraId="6B0A8991" w14:textId="77777777" w:rsidR="00B276A2" w:rsidRPr="00B276A2" w:rsidRDefault="00B276A2" w:rsidP="00645BB0">
            <w:pPr>
              <w:widowControl w:val="0"/>
              <w:tabs>
                <w:tab w:val="left" w:pos="1129"/>
              </w:tabs>
              <w:ind w:right="34"/>
              <w:rPr>
                <w:bCs/>
                <w:sz w:val="22"/>
                <w:szCs w:val="22"/>
              </w:rPr>
            </w:pPr>
            <w:r w:rsidRPr="00B276A2">
              <w:rPr>
                <w:bCs/>
                <w:sz w:val="22"/>
                <w:szCs w:val="22"/>
              </w:rPr>
              <w:t>надземная</w:t>
            </w:r>
          </w:p>
        </w:tc>
      </w:tr>
      <w:tr w:rsidR="004F4E3F" w:rsidRPr="00B276A2" w14:paraId="59385880" w14:textId="77777777" w:rsidTr="004F4E3F">
        <w:trPr>
          <w:cantSplit/>
        </w:trPr>
        <w:tc>
          <w:tcPr>
            <w:tcW w:w="395" w:type="pct"/>
          </w:tcPr>
          <w:p w14:paraId="757D6071" w14:textId="1B996151" w:rsidR="004F4E3F" w:rsidRPr="00B276A2" w:rsidRDefault="004F4E3F" w:rsidP="004F4E3F">
            <w:pPr>
              <w:widowControl w:val="0"/>
              <w:ind w:right="-154"/>
              <w:rPr>
                <w:bCs/>
                <w:sz w:val="22"/>
                <w:szCs w:val="22"/>
              </w:rPr>
            </w:pPr>
            <w:r w:rsidRPr="00B276A2">
              <w:rPr>
                <w:bCs/>
                <w:sz w:val="22"/>
                <w:szCs w:val="22"/>
              </w:rPr>
              <w:t>8</w:t>
            </w:r>
          </w:p>
        </w:tc>
        <w:tc>
          <w:tcPr>
            <w:tcW w:w="1451" w:type="pct"/>
          </w:tcPr>
          <w:p w14:paraId="65E9CF40" w14:textId="66371480" w:rsidR="004F4E3F" w:rsidRPr="00B276A2" w:rsidRDefault="004F4E3F" w:rsidP="004F4E3F">
            <w:pPr>
              <w:widowControl w:val="0"/>
              <w:rPr>
                <w:bCs/>
                <w:sz w:val="22"/>
                <w:szCs w:val="22"/>
              </w:rPr>
            </w:pPr>
            <w:r w:rsidRPr="00B276A2">
              <w:rPr>
                <w:bCs/>
                <w:sz w:val="22"/>
                <w:szCs w:val="22"/>
              </w:rPr>
              <w:t>Тепловая сеть наружной прокладки от ТК5 до ТК</w:t>
            </w:r>
            <w:proofErr w:type="gramStart"/>
            <w:r w:rsidRPr="00B276A2">
              <w:rPr>
                <w:bCs/>
                <w:sz w:val="22"/>
                <w:szCs w:val="22"/>
              </w:rPr>
              <w:t>7</w:t>
            </w:r>
            <w:proofErr w:type="gramEnd"/>
          </w:p>
        </w:tc>
        <w:tc>
          <w:tcPr>
            <w:tcW w:w="697" w:type="pct"/>
          </w:tcPr>
          <w:p w14:paraId="55C0C25C" w14:textId="6A1A558E" w:rsidR="004F4E3F" w:rsidRPr="00B276A2" w:rsidRDefault="004F4E3F" w:rsidP="004F4E3F">
            <w:pPr>
              <w:widowControl w:val="0"/>
              <w:rPr>
                <w:bCs/>
                <w:sz w:val="22"/>
                <w:szCs w:val="22"/>
              </w:rPr>
            </w:pPr>
            <w:r w:rsidRPr="00B276A2">
              <w:rPr>
                <w:bCs/>
                <w:sz w:val="22"/>
                <w:szCs w:val="22"/>
              </w:rPr>
              <w:t>2Д219</w:t>
            </w:r>
          </w:p>
        </w:tc>
        <w:tc>
          <w:tcPr>
            <w:tcW w:w="707" w:type="pct"/>
          </w:tcPr>
          <w:p w14:paraId="5EED23C7" w14:textId="0F510760" w:rsidR="004F4E3F" w:rsidRPr="00B276A2" w:rsidRDefault="004F4E3F" w:rsidP="004F4E3F">
            <w:pPr>
              <w:widowControl w:val="0"/>
              <w:tabs>
                <w:tab w:val="left" w:pos="1165"/>
              </w:tabs>
              <w:ind w:right="-108"/>
              <w:rPr>
                <w:bCs/>
                <w:sz w:val="22"/>
                <w:szCs w:val="22"/>
              </w:rPr>
            </w:pPr>
            <w:r w:rsidRPr="00B276A2">
              <w:rPr>
                <w:bCs/>
                <w:sz w:val="22"/>
                <w:szCs w:val="22"/>
              </w:rPr>
              <w:t>112</w:t>
            </w:r>
          </w:p>
        </w:tc>
        <w:tc>
          <w:tcPr>
            <w:tcW w:w="624" w:type="pct"/>
          </w:tcPr>
          <w:p w14:paraId="4A8279C3" w14:textId="329498BC" w:rsidR="004F4E3F" w:rsidRPr="00B276A2" w:rsidRDefault="004F4E3F" w:rsidP="004F4E3F">
            <w:pPr>
              <w:widowControl w:val="0"/>
              <w:rPr>
                <w:bCs/>
                <w:sz w:val="22"/>
                <w:szCs w:val="22"/>
              </w:rPr>
            </w:pPr>
            <w:r w:rsidRPr="00B276A2">
              <w:rPr>
                <w:bCs/>
                <w:sz w:val="22"/>
                <w:szCs w:val="22"/>
              </w:rPr>
              <w:t>1973</w:t>
            </w:r>
          </w:p>
        </w:tc>
        <w:tc>
          <w:tcPr>
            <w:tcW w:w="475" w:type="pct"/>
          </w:tcPr>
          <w:p w14:paraId="0A85F9F8" w14:textId="09B43A3E"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50D3678C" w14:textId="622B1D1C"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3ABA42B5" w14:textId="77777777" w:rsidTr="004F4E3F">
        <w:trPr>
          <w:cantSplit/>
        </w:trPr>
        <w:tc>
          <w:tcPr>
            <w:tcW w:w="395" w:type="pct"/>
          </w:tcPr>
          <w:p w14:paraId="3820EB0C" w14:textId="169DDF37" w:rsidR="004F4E3F" w:rsidRPr="00B276A2" w:rsidRDefault="004F4E3F" w:rsidP="004F4E3F">
            <w:pPr>
              <w:widowControl w:val="0"/>
              <w:ind w:right="-154"/>
              <w:rPr>
                <w:bCs/>
                <w:sz w:val="22"/>
                <w:szCs w:val="22"/>
              </w:rPr>
            </w:pPr>
            <w:r w:rsidRPr="00B276A2">
              <w:rPr>
                <w:bCs/>
                <w:sz w:val="22"/>
                <w:szCs w:val="22"/>
              </w:rPr>
              <w:t>9</w:t>
            </w:r>
          </w:p>
        </w:tc>
        <w:tc>
          <w:tcPr>
            <w:tcW w:w="1451" w:type="pct"/>
          </w:tcPr>
          <w:p w14:paraId="61E5EBDF" w14:textId="41890311" w:rsidR="004F4E3F" w:rsidRPr="00B276A2" w:rsidRDefault="004F4E3F" w:rsidP="004F4E3F">
            <w:pPr>
              <w:widowControl w:val="0"/>
              <w:rPr>
                <w:bCs/>
                <w:sz w:val="22"/>
                <w:szCs w:val="22"/>
              </w:rPr>
            </w:pPr>
            <w:r w:rsidRPr="00B276A2">
              <w:rPr>
                <w:bCs/>
                <w:sz w:val="22"/>
                <w:szCs w:val="22"/>
              </w:rPr>
              <w:t>Тепловая сеть наружной прокладки от ТК</w:t>
            </w:r>
            <w:proofErr w:type="gramStart"/>
            <w:r w:rsidRPr="00B276A2">
              <w:rPr>
                <w:bCs/>
                <w:sz w:val="22"/>
                <w:szCs w:val="22"/>
              </w:rPr>
              <w:t>7</w:t>
            </w:r>
            <w:proofErr w:type="gramEnd"/>
            <w:r w:rsidRPr="00B276A2">
              <w:rPr>
                <w:bCs/>
                <w:sz w:val="22"/>
                <w:szCs w:val="22"/>
              </w:rPr>
              <w:t xml:space="preserve"> до ТК7/1</w:t>
            </w:r>
          </w:p>
        </w:tc>
        <w:tc>
          <w:tcPr>
            <w:tcW w:w="697" w:type="pct"/>
          </w:tcPr>
          <w:p w14:paraId="4C96BE60" w14:textId="404784F5" w:rsidR="004F4E3F" w:rsidRPr="00B276A2" w:rsidRDefault="004F4E3F" w:rsidP="004F4E3F">
            <w:pPr>
              <w:widowControl w:val="0"/>
              <w:rPr>
                <w:bCs/>
                <w:sz w:val="22"/>
                <w:szCs w:val="22"/>
              </w:rPr>
            </w:pPr>
            <w:r w:rsidRPr="00B276A2">
              <w:rPr>
                <w:bCs/>
                <w:sz w:val="22"/>
                <w:szCs w:val="22"/>
              </w:rPr>
              <w:t>2Д219</w:t>
            </w:r>
          </w:p>
        </w:tc>
        <w:tc>
          <w:tcPr>
            <w:tcW w:w="707" w:type="pct"/>
          </w:tcPr>
          <w:p w14:paraId="4E124616" w14:textId="12C4866B" w:rsidR="004F4E3F" w:rsidRPr="00B276A2" w:rsidRDefault="004F4E3F" w:rsidP="004F4E3F">
            <w:pPr>
              <w:widowControl w:val="0"/>
              <w:tabs>
                <w:tab w:val="left" w:pos="1165"/>
              </w:tabs>
              <w:ind w:right="-108"/>
              <w:rPr>
                <w:bCs/>
                <w:sz w:val="22"/>
                <w:szCs w:val="22"/>
              </w:rPr>
            </w:pPr>
            <w:r w:rsidRPr="00B276A2">
              <w:rPr>
                <w:bCs/>
                <w:sz w:val="22"/>
                <w:szCs w:val="22"/>
              </w:rPr>
              <w:t>157</w:t>
            </w:r>
          </w:p>
        </w:tc>
        <w:tc>
          <w:tcPr>
            <w:tcW w:w="624" w:type="pct"/>
          </w:tcPr>
          <w:p w14:paraId="2E179256" w14:textId="1865816D" w:rsidR="004F4E3F" w:rsidRPr="00B276A2" w:rsidRDefault="004F4E3F" w:rsidP="004F4E3F">
            <w:pPr>
              <w:widowControl w:val="0"/>
              <w:rPr>
                <w:bCs/>
                <w:sz w:val="22"/>
                <w:szCs w:val="22"/>
              </w:rPr>
            </w:pPr>
            <w:r w:rsidRPr="00B276A2">
              <w:rPr>
                <w:bCs/>
                <w:sz w:val="22"/>
                <w:szCs w:val="22"/>
              </w:rPr>
              <w:t>1973</w:t>
            </w:r>
          </w:p>
        </w:tc>
        <w:tc>
          <w:tcPr>
            <w:tcW w:w="475" w:type="pct"/>
          </w:tcPr>
          <w:p w14:paraId="5955A6A3" w14:textId="0923022D"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45E69A4C" w14:textId="1F172814"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02CA1A5E" w14:textId="77777777" w:rsidTr="004F4E3F">
        <w:trPr>
          <w:cantSplit/>
        </w:trPr>
        <w:tc>
          <w:tcPr>
            <w:tcW w:w="395" w:type="pct"/>
          </w:tcPr>
          <w:p w14:paraId="0FCD7A3C" w14:textId="1E623914" w:rsidR="004F4E3F" w:rsidRPr="00B276A2" w:rsidRDefault="004F4E3F" w:rsidP="004F4E3F">
            <w:pPr>
              <w:widowControl w:val="0"/>
              <w:ind w:right="-154"/>
              <w:rPr>
                <w:bCs/>
                <w:sz w:val="22"/>
                <w:szCs w:val="22"/>
              </w:rPr>
            </w:pPr>
            <w:r w:rsidRPr="00B276A2">
              <w:rPr>
                <w:bCs/>
                <w:sz w:val="22"/>
                <w:szCs w:val="22"/>
              </w:rPr>
              <w:t>10</w:t>
            </w:r>
          </w:p>
        </w:tc>
        <w:tc>
          <w:tcPr>
            <w:tcW w:w="1451" w:type="pct"/>
          </w:tcPr>
          <w:p w14:paraId="58D712EE" w14:textId="39347F32" w:rsidR="004F4E3F" w:rsidRPr="00B276A2" w:rsidRDefault="004F4E3F" w:rsidP="004F4E3F">
            <w:pPr>
              <w:widowControl w:val="0"/>
              <w:rPr>
                <w:bCs/>
                <w:sz w:val="22"/>
                <w:szCs w:val="22"/>
              </w:rPr>
            </w:pPr>
            <w:r w:rsidRPr="00B276A2">
              <w:rPr>
                <w:bCs/>
                <w:sz w:val="22"/>
                <w:szCs w:val="22"/>
              </w:rPr>
              <w:t>Тепловая сеть наружной прокладки от ТК</w:t>
            </w:r>
            <w:proofErr w:type="gramStart"/>
            <w:r w:rsidRPr="00B276A2">
              <w:rPr>
                <w:bCs/>
                <w:sz w:val="22"/>
                <w:szCs w:val="22"/>
              </w:rPr>
              <w:t>7</w:t>
            </w:r>
            <w:proofErr w:type="gramEnd"/>
            <w:r w:rsidRPr="00B276A2">
              <w:rPr>
                <w:bCs/>
                <w:sz w:val="22"/>
                <w:szCs w:val="22"/>
              </w:rPr>
              <w:t>/1 до ТК23</w:t>
            </w:r>
          </w:p>
        </w:tc>
        <w:tc>
          <w:tcPr>
            <w:tcW w:w="697" w:type="pct"/>
          </w:tcPr>
          <w:p w14:paraId="4DFE2B12" w14:textId="2E008438" w:rsidR="004F4E3F" w:rsidRPr="00B276A2" w:rsidRDefault="004F4E3F" w:rsidP="004F4E3F">
            <w:pPr>
              <w:widowControl w:val="0"/>
              <w:rPr>
                <w:bCs/>
                <w:sz w:val="22"/>
                <w:szCs w:val="22"/>
              </w:rPr>
            </w:pPr>
            <w:r w:rsidRPr="00B276A2">
              <w:rPr>
                <w:bCs/>
                <w:sz w:val="22"/>
                <w:szCs w:val="22"/>
              </w:rPr>
              <w:t>2Д159</w:t>
            </w:r>
          </w:p>
        </w:tc>
        <w:tc>
          <w:tcPr>
            <w:tcW w:w="707" w:type="pct"/>
          </w:tcPr>
          <w:p w14:paraId="2AC73FFC" w14:textId="64DD3720" w:rsidR="004F4E3F" w:rsidRPr="00B276A2" w:rsidRDefault="004F4E3F" w:rsidP="004F4E3F">
            <w:pPr>
              <w:widowControl w:val="0"/>
              <w:tabs>
                <w:tab w:val="left" w:pos="1165"/>
              </w:tabs>
              <w:ind w:right="-108"/>
              <w:rPr>
                <w:bCs/>
                <w:sz w:val="22"/>
                <w:szCs w:val="22"/>
              </w:rPr>
            </w:pPr>
            <w:r w:rsidRPr="00B276A2">
              <w:rPr>
                <w:bCs/>
                <w:sz w:val="22"/>
                <w:szCs w:val="22"/>
              </w:rPr>
              <w:t>210</w:t>
            </w:r>
          </w:p>
        </w:tc>
        <w:tc>
          <w:tcPr>
            <w:tcW w:w="624" w:type="pct"/>
          </w:tcPr>
          <w:p w14:paraId="38EE7659" w14:textId="1598BE37" w:rsidR="004F4E3F" w:rsidRPr="00B276A2" w:rsidRDefault="004F4E3F" w:rsidP="004F4E3F">
            <w:pPr>
              <w:widowControl w:val="0"/>
              <w:rPr>
                <w:bCs/>
                <w:sz w:val="22"/>
                <w:szCs w:val="22"/>
              </w:rPr>
            </w:pPr>
            <w:r w:rsidRPr="00B276A2">
              <w:rPr>
                <w:bCs/>
                <w:sz w:val="22"/>
                <w:szCs w:val="22"/>
              </w:rPr>
              <w:t>1973</w:t>
            </w:r>
          </w:p>
        </w:tc>
        <w:tc>
          <w:tcPr>
            <w:tcW w:w="475" w:type="pct"/>
          </w:tcPr>
          <w:p w14:paraId="2F3EF8F8" w14:textId="1FC5F390"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1DE20442" w14:textId="081D9BE8" w:rsidR="004F4E3F" w:rsidRPr="00B276A2" w:rsidRDefault="004F4E3F" w:rsidP="004F4E3F">
            <w:pPr>
              <w:widowControl w:val="0"/>
              <w:tabs>
                <w:tab w:val="left" w:pos="1129"/>
              </w:tabs>
              <w:ind w:right="34"/>
              <w:rPr>
                <w:bCs/>
                <w:sz w:val="22"/>
                <w:szCs w:val="22"/>
              </w:rPr>
            </w:pPr>
            <w:r w:rsidRPr="00B276A2">
              <w:rPr>
                <w:bCs/>
                <w:sz w:val="22"/>
                <w:szCs w:val="22"/>
              </w:rPr>
              <w:t>подземная</w:t>
            </w:r>
          </w:p>
        </w:tc>
      </w:tr>
      <w:tr w:rsidR="004F4E3F" w:rsidRPr="00B276A2" w14:paraId="04948B74" w14:textId="77777777" w:rsidTr="004F4E3F">
        <w:trPr>
          <w:cantSplit/>
        </w:trPr>
        <w:tc>
          <w:tcPr>
            <w:tcW w:w="395" w:type="pct"/>
          </w:tcPr>
          <w:p w14:paraId="4175783B" w14:textId="51B68674" w:rsidR="004F4E3F" w:rsidRPr="00B276A2" w:rsidRDefault="004F4E3F" w:rsidP="004F4E3F">
            <w:pPr>
              <w:widowControl w:val="0"/>
              <w:ind w:right="-154"/>
              <w:rPr>
                <w:bCs/>
                <w:sz w:val="22"/>
                <w:szCs w:val="22"/>
              </w:rPr>
            </w:pPr>
            <w:r w:rsidRPr="00B276A2">
              <w:rPr>
                <w:bCs/>
                <w:sz w:val="22"/>
                <w:szCs w:val="22"/>
              </w:rPr>
              <w:t>11</w:t>
            </w:r>
          </w:p>
        </w:tc>
        <w:tc>
          <w:tcPr>
            <w:tcW w:w="1451" w:type="pct"/>
          </w:tcPr>
          <w:p w14:paraId="52924706" w14:textId="6250FB83" w:rsidR="004F4E3F" w:rsidRPr="00B276A2" w:rsidRDefault="004F4E3F" w:rsidP="004F4E3F">
            <w:pPr>
              <w:widowControl w:val="0"/>
              <w:rPr>
                <w:bCs/>
                <w:sz w:val="22"/>
                <w:szCs w:val="22"/>
              </w:rPr>
            </w:pPr>
            <w:r w:rsidRPr="00B276A2">
              <w:rPr>
                <w:sz w:val="22"/>
                <w:szCs w:val="22"/>
              </w:rPr>
              <w:t>Тепловая сеть наружной прокладки от ТК</w:t>
            </w:r>
            <w:proofErr w:type="gramStart"/>
            <w:r w:rsidRPr="00B276A2">
              <w:rPr>
                <w:sz w:val="22"/>
                <w:szCs w:val="22"/>
              </w:rPr>
              <w:t>7</w:t>
            </w:r>
            <w:proofErr w:type="gramEnd"/>
            <w:r w:rsidRPr="00B276A2">
              <w:rPr>
                <w:sz w:val="22"/>
                <w:szCs w:val="22"/>
              </w:rPr>
              <w:t xml:space="preserve"> до ТК21</w:t>
            </w:r>
          </w:p>
        </w:tc>
        <w:tc>
          <w:tcPr>
            <w:tcW w:w="697" w:type="pct"/>
          </w:tcPr>
          <w:p w14:paraId="50BB97FB" w14:textId="57CDB598" w:rsidR="004F4E3F" w:rsidRPr="00B276A2" w:rsidRDefault="004F4E3F" w:rsidP="004F4E3F">
            <w:pPr>
              <w:widowControl w:val="0"/>
              <w:rPr>
                <w:bCs/>
                <w:sz w:val="22"/>
                <w:szCs w:val="22"/>
              </w:rPr>
            </w:pPr>
            <w:r w:rsidRPr="00B276A2">
              <w:rPr>
                <w:sz w:val="22"/>
                <w:szCs w:val="22"/>
              </w:rPr>
              <w:t>2Д159</w:t>
            </w:r>
          </w:p>
        </w:tc>
        <w:tc>
          <w:tcPr>
            <w:tcW w:w="707" w:type="pct"/>
          </w:tcPr>
          <w:p w14:paraId="47C25A1D" w14:textId="09BC5C5E" w:rsidR="004F4E3F" w:rsidRPr="00B276A2" w:rsidRDefault="004F4E3F" w:rsidP="004F4E3F">
            <w:pPr>
              <w:widowControl w:val="0"/>
              <w:tabs>
                <w:tab w:val="left" w:pos="1165"/>
              </w:tabs>
              <w:ind w:right="-108"/>
              <w:rPr>
                <w:bCs/>
                <w:sz w:val="22"/>
                <w:szCs w:val="22"/>
              </w:rPr>
            </w:pPr>
            <w:r w:rsidRPr="00B276A2">
              <w:rPr>
                <w:sz w:val="22"/>
                <w:szCs w:val="22"/>
              </w:rPr>
              <w:t>194</w:t>
            </w:r>
          </w:p>
        </w:tc>
        <w:tc>
          <w:tcPr>
            <w:tcW w:w="624" w:type="pct"/>
          </w:tcPr>
          <w:p w14:paraId="0607F3E3" w14:textId="1A3034F4" w:rsidR="004F4E3F" w:rsidRPr="00B276A2" w:rsidRDefault="004F4E3F" w:rsidP="004F4E3F">
            <w:pPr>
              <w:widowControl w:val="0"/>
              <w:rPr>
                <w:bCs/>
                <w:sz w:val="22"/>
                <w:szCs w:val="22"/>
              </w:rPr>
            </w:pPr>
            <w:r w:rsidRPr="00B276A2">
              <w:rPr>
                <w:sz w:val="22"/>
                <w:szCs w:val="22"/>
              </w:rPr>
              <w:t>1973</w:t>
            </w:r>
          </w:p>
        </w:tc>
        <w:tc>
          <w:tcPr>
            <w:tcW w:w="475" w:type="pct"/>
          </w:tcPr>
          <w:p w14:paraId="7A240DC6" w14:textId="466C2DF6"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54315B9D" w14:textId="3F2C0E7C" w:rsidR="004F4E3F" w:rsidRPr="00B276A2" w:rsidRDefault="004F4E3F" w:rsidP="004F4E3F">
            <w:pPr>
              <w:widowControl w:val="0"/>
              <w:tabs>
                <w:tab w:val="left" w:pos="1129"/>
              </w:tabs>
              <w:ind w:right="34"/>
              <w:rPr>
                <w:bCs/>
                <w:sz w:val="22"/>
                <w:szCs w:val="22"/>
              </w:rPr>
            </w:pPr>
            <w:r w:rsidRPr="00B276A2">
              <w:rPr>
                <w:sz w:val="22"/>
                <w:szCs w:val="22"/>
              </w:rPr>
              <w:t>подземная</w:t>
            </w:r>
          </w:p>
        </w:tc>
      </w:tr>
      <w:tr w:rsidR="004F4E3F" w:rsidRPr="00B276A2" w14:paraId="16F95368" w14:textId="77777777" w:rsidTr="004F4E3F">
        <w:trPr>
          <w:cantSplit/>
        </w:trPr>
        <w:tc>
          <w:tcPr>
            <w:tcW w:w="395" w:type="pct"/>
          </w:tcPr>
          <w:p w14:paraId="21C8724D" w14:textId="76017460" w:rsidR="004F4E3F" w:rsidRPr="00B276A2" w:rsidRDefault="004F4E3F" w:rsidP="004F4E3F">
            <w:pPr>
              <w:widowControl w:val="0"/>
              <w:ind w:right="-154"/>
              <w:rPr>
                <w:bCs/>
                <w:sz w:val="22"/>
                <w:szCs w:val="22"/>
              </w:rPr>
            </w:pPr>
            <w:r w:rsidRPr="00B276A2">
              <w:rPr>
                <w:bCs/>
                <w:sz w:val="22"/>
                <w:szCs w:val="22"/>
              </w:rPr>
              <w:t>12</w:t>
            </w:r>
          </w:p>
        </w:tc>
        <w:tc>
          <w:tcPr>
            <w:tcW w:w="1451" w:type="pct"/>
          </w:tcPr>
          <w:p w14:paraId="21D5A7E6" w14:textId="30DA7E89" w:rsidR="004F4E3F" w:rsidRPr="00B276A2" w:rsidRDefault="004F4E3F" w:rsidP="004F4E3F">
            <w:pPr>
              <w:widowControl w:val="0"/>
              <w:rPr>
                <w:sz w:val="22"/>
                <w:szCs w:val="22"/>
              </w:rPr>
            </w:pPr>
            <w:r w:rsidRPr="00B276A2">
              <w:rPr>
                <w:sz w:val="22"/>
                <w:szCs w:val="22"/>
              </w:rPr>
              <w:t>Тепловая сеть наружной прокладки от ТК</w:t>
            </w:r>
            <w:proofErr w:type="gramStart"/>
            <w:r w:rsidRPr="00B276A2">
              <w:rPr>
                <w:sz w:val="22"/>
                <w:szCs w:val="22"/>
              </w:rPr>
              <w:t>9</w:t>
            </w:r>
            <w:proofErr w:type="gramEnd"/>
            <w:r w:rsidRPr="00B276A2">
              <w:rPr>
                <w:sz w:val="22"/>
                <w:szCs w:val="22"/>
              </w:rPr>
              <w:t xml:space="preserve"> до ТК13</w:t>
            </w:r>
          </w:p>
        </w:tc>
        <w:tc>
          <w:tcPr>
            <w:tcW w:w="697" w:type="pct"/>
          </w:tcPr>
          <w:p w14:paraId="1C96F7AD" w14:textId="49352AC1" w:rsidR="004F4E3F" w:rsidRPr="00B276A2" w:rsidRDefault="004F4E3F" w:rsidP="004F4E3F">
            <w:pPr>
              <w:widowControl w:val="0"/>
              <w:rPr>
                <w:sz w:val="22"/>
                <w:szCs w:val="22"/>
              </w:rPr>
            </w:pPr>
            <w:r w:rsidRPr="00B276A2">
              <w:rPr>
                <w:sz w:val="22"/>
                <w:szCs w:val="22"/>
              </w:rPr>
              <w:t>2Д159</w:t>
            </w:r>
          </w:p>
        </w:tc>
        <w:tc>
          <w:tcPr>
            <w:tcW w:w="707" w:type="pct"/>
          </w:tcPr>
          <w:p w14:paraId="66A86882" w14:textId="17B617EA" w:rsidR="004F4E3F" w:rsidRPr="00B276A2" w:rsidRDefault="004F4E3F" w:rsidP="004F4E3F">
            <w:pPr>
              <w:widowControl w:val="0"/>
              <w:tabs>
                <w:tab w:val="left" w:pos="1165"/>
              </w:tabs>
              <w:ind w:right="-108"/>
              <w:rPr>
                <w:sz w:val="22"/>
                <w:szCs w:val="22"/>
              </w:rPr>
            </w:pPr>
            <w:r w:rsidRPr="00B276A2">
              <w:rPr>
                <w:sz w:val="22"/>
                <w:szCs w:val="22"/>
              </w:rPr>
              <w:t>296</w:t>
            </w:r>
          </w:p>
        </w:tc>
        <w:tc>
          <w:tcPr>
            <w:tcW w:w="624" w:type="pct"/>
          </w:tcPr>
          <w:p w14:paraId="65BE3A10" w14:textId="3FC031C4" w:rsidR="004F4E3F" w:rsidRPr="00B276A2" w:rsidRDefault="004F4E3F" w:rsidP="004F4E3F">
            <w:pPr>
              <w:widowControl w:val="0"/>
              <w:rPr>
                <w:sz w:val="22"/>
                <w:szCs w:val="22"/>
              </w:rPr>
            </w:pPr>
            <w:r w:rsidRPr="00B276A2">
              <w:rPr>
                <w:sz w:val="22"/>
                <w:szCs w:val="22"/>
              </w:rPr>
              <w:t>1973</w:t>
            </w:r>
          </w:p>
        </w:tc>
        <w:tc>
          <w:tcPr>
            <w:tcW w:w="475" w:type="pct"/>
          </w:tcPr>
          <w:p w14:paraId="4DC654CC" w14:textId="4B420A2A"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4CAFFFE8" w14:textId="3F8CBE8E"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5326B533" w14:textId="77777777" w:rsidTr="004F4E3F">
        <w:trPr>
          <w:cantSplit/>
        </w:trPr>
        <w:tc>
          <w:tcPr>
            <w:tcW w:w="395" w:type="pct"/>
          </w:tcPr>
          <w:p w14:paraId="12E3BE33" w14:textId="0F023807" w:rsidR="004F4E3F" w:rsidRPr="00B276A2" w:rsidRDefault="004F4E3F" w:rsidP="004F4E3F">
            <w:pPr>
              <w:widowControl w:val="0"/>
              <w:ind w:right="-154"/>
              <w:rPr>
                <w:bCs/>
                <w:sz w:val="22"/>
                <w:szCs w:val="22"/>
              </w:rPr>
            </w:pPr>
            <w:r w:rsidRPr="00B276A2">
              <w:rPr>
                <w:bCs/>
                <w:sz w:val="22"/>
                <w:szCs w:val="22"/>
              </w:rPr>
              <w:t>13</w:t>
            </w:r>
          </w:p>
        </w:tc>
        <w:tc>
          <w:tcPr>
            <w:tcW w:w="1451" w:type="pct"/>
          </w:tcPr>
          <w:p w14:paraId="460455B0" w14:textId="632C177E" w:rsidR="004F4E3F" w:rsidRPr="00B276A2" w:rsidRDefault="004F4E3F" w:rsidP="004F4E3F">
            <w:pPr>
              <w:widowControl w:val="0"/>
              <w:rPr>
                <w:sz w:val="22"/>
                <w:szCs w:val="22"/>
              </w:rPr>
            </w:pPr>
            <w:r w:rsidRPr="00B276A2">
              <w:rPr>
                <w:sz w:val="22"/>
                <w:szCs w:val="22"/>
              </w:rPr>
              <w:t>Тепловая сеть наружной прокладки от ТК13 до ТК15</w:t>
            </w:r>
          </w:p>
        </w:tc>
        <w:tc>
          <w:tcPr>
            <w:tcW w:w="697" w:type="pct"/>
          </w:tcPr>
          <w:p w14:paraId="2F580C64" w14:textId="2D8E2A65" w:rsidR="004F4E3F" w:rsidRPr="00B276A2" w:rsidRDefault="004F4E3F" w:rsidP="004F4E3F">
            <w:pPr>
              <w:widowControl w:val="0"/>
              <w:rPr>
                <w:sz w:val="22"/>
                <w:szCs w:val="22"/>
              </w:rPr>
            </w:pPr>
            <w:r w:rsidRPr="00B276A2">
              <w:rPr>
                <w:sz w:val="22"/>
                <w:szCs w:val="22"/>
              </w:rPr>
              <w:t>2Д108</w:t>
            </w:r>
          </w:p>
        </w:tc>
        <w:tc>
          <w:tcPr>
            <w:tcW w:w="707" w:type="pct"/>
          </w:tcPr>
          <w:p w14:paraId="5FE02ECB" w14:textId="41FD3491" w:rsidR="004F4E3F" w:rsidRPr="00B276A2" w:rsidRDefault="004F4E3F" w:rsidP="004F4E3F">
            <w:pPr>
              <w:widowControl w:val="0"/>
              <w:tabs>
                <w:tab w:val="left" w:pos="1165"/>
              </w:tabs>
              <w:ind w:right="-108"/>
              <w:rPr>
                <w:sz w:val="22"/>
                <w:szCs w:val="22"/>
              </w:rPr>
            </w:pPr>
            <w:r w:rsidRPr="00B276A2">
              <w:rPr>
                <w:sz w:val="22"/>
                <w:szCs w:val="22"/>
              </w:rPr>
              <w:t>220,5</w:t>
            </w:r>
          </w:p>
        </w:tc>
        <w:tc>
          <w:tcPr>
            <w:tcW w:w="624" w:type="pct"/>
          </w:tcPr>
          <w:p w14:paraId="3670131D" w14:textId="29D66A48" w:rsidR="004F4E3F" w:rsidRPr="00B276A2" w:rsidRDefault="004F4E3F" w:rsidP="004F4E3F">
            <w:pPr>
              <w:widowControl w:val="0"/>
              <w:rPr>
                <w:sz w:val="22"/>
                <w:szCs w:val="22"/>
              </w:rPr>
            </w:pPr>
            <w:r w:rsidRPr="00B276A2">
              <w:rPr>
                <w:sz w:val="22"/>
                <w:szCs w:val="22"/>
              </w:rPr>
              <w:t>1973</w:t>
            </w:r>
          </w:p>
        </w:tc>
        <w:tc>
          <w:tcPr>
            <w:tcW w:w="475" w:type="pct"/>
          </w:tcPr>
          <w:p w14:paraId="049A128F" w14:textId="21B80A33"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25C6B551" w14:textId="2C6C094A"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603FE683" w14:textId="77777777" w:rsidTr="004F4E3F">
        <w:trPr>
          <w:cantSplit/>
        </w:trPr>
        <w:tc>
          <w:tcPr>
            <w:tcW w:w="395" w:type="pct"/>
          </w:tcPr>
          <w:p w14:paraId="48D0C998" w14:textId="0E7B2621" w:rsidR="004F4E3F" w:rsidRPr="00B276A2" w:rsidRDefault="004F4E3F" w:rsidP="004F4E3F">
            <w:pPr>
              <w:widowControl w:val="0"/>
              <w:ind w:right="-154"/>
              <w:rPr>
                <w:bCs/>
                <w:sz w:val="22"/>
                <w:szCs w:val="22"/>
              </w:rPr>
            </w:pPr>
            <w:r w:rsidRPr="00B276A2">
              <w:rPr>
                <w:bCs/>
                <w:sz w:val="22"/>
                <w:szCs w:val="22"/>
              </w:rPr>
              <w:t>14</w:t>
            </w:r>
          </w:p>
        </w:tc>
        <w:tc>
          <w:tcPr>
            <w:tcW w:w="1451" w:type="pct"/>
          </w:tcPr>
          <w:p w14:paraId="0CD29C05" w14:textId="2572811A" w:rsidR="004F4E3F" w:rsidRPr="00B276A2" w:rsidRDefault="004F4E3F" w:rsidP="004F4E3F">
            <w:pPr>
              <w:widowControl w:val="0"/>
              <w:rPr>
                <w:sz w:val="22"/>
                <w:szCs w:val="22"/>
              </w:rPr>
            </w:pPr>
            <w:r w:rsidRPr="00B276A2">
              <w:rPr>
                <w:bCs/>
                <w:sz w:val="22"/>
                <w:szCs w:val="22"/>
              </w:rPr>
              <w:t>Тепловая сеть наружной прокладки от ТК9до ТК11-ТК12</w:t>
            </w:r>
          </w:p>
        </w:tc>
        <w:tc>
          <w:tcPr>
            <w:tcW w:w="697" w:type="pct"/>
          </w:tcPr>
          <w:p w14:paraId="06B83074" w14:textId="34CF965E" w:rsidR="004F4E3F" w:rsidRPr="00B276A2" w:rsidRDefault="004F4E3F" w:rsidP="004F4E3F">
            <w:pPr>
              <w:widowControl w:val="0"/>
              <w:rPr>
                <w:sz w:val="22"/>
                <w:szCs w:val="22"/>
              </w:rPr>
            </w:pPr>
            <w:r w:rsidRPr="00B276A2">
              <w:rPr>
                <w:bCs/>
                <w:sz w:val="22"/>
                <w:szCs w:val="22"/>
              </w:rPr>
              <w:t>2Д159</w:t>
            </w:r>
          </w:p>
        </w:tc>
        <w:tc>
          <w:tcPr>
            <w:tcW w:w="707" w:type="pct"/>
          </w:tcPr>
          <w:p w14:paraId="6327944D" w14:textId="1AC85869" w:rsidR="004F4E3F" w:rsidRPr="00B276A2" w:rsidRDefault="004F4E3F" w:rsidP="004F4E3F">
            <w:pPr>
              <w:widowControl w:val="0"/>
              <w:tabs>
                <w:tab w:val="left" w:pos="1165"/>
              </w:tabs>
              <w:ind w:right="-108"/>
              <w:rPr>
                <w:sz w:val="22"/>
                <w:szCs w:val="22"/>
              </w:rPr>
            </w:pPr>
            <w:r w:rsidRPr="00B276A2">
              <w:rPr>
                <w:bCs/>
                <w:sz w:val="22"/>
                <w:szCs w:val="22"/>
              </w:rPr>
              <w:t>863</w:t>
            </w:r>
          </w:p>
        </w:tc>
        <w:tc>
          <w:tcPr>
            <w:tcW w:w="624" w:type="pct"/>
          </w:tcPr>
          <w:p w14:paraId="007136BA" w14:textId="12F479D5" w:rsidR="004F4E3F" w:rsidRPr="00B276A2" w:rsidRDefault="004F4E3F" w:rsidP="004F4E3F">
            <w:pPr>
              <w:widowControl w:val="0"/>
              <w:rPr>
                <w:sz w:val="22"/>
                <w:szCs w:val="22"/>
              </w:rPr>
            </w:pPr>
            <w:r w:rsidRPr="00B276A2">
              <w:rPr>
                <w:bCs/>
                <w:sz w:val="22"/>
                <w:szCs w:val="22"/>
              </w:rPr>
              <w:t>1980</w:t>
            </w:r>
          </w:p>
        </w:tc>
        <w:tc>
          <w:tcPr>
            <w:tcW w:w="475" w:type="pct"/>
          </w:tcPr>
          <w:p w14:paraId="124D2E80" w14:textId="47F29102" w:rsidR="004F4E3F" w:rsidRPr="00B276A2" w:rsidRDefault="004F4E3F" w:rsidP="004F4E3F">
            <w:pPr>
              <w:widowControl w:val="0"/>
              <w:ind w:right="-35"/>
              <w:rPr>
                <w:bCs/>
                <w:sz w:val="22"/>
                <w:szCs w:val="22"/>
              </w:rPr>
            </w:pPr>
            <w:r w:rsidRPr="00B276A2">
              <w:rPr>
                <w:bCs/>
                <w:sz w:val="22"/>
                <w:szCs w:val="22"/>
              </w:rPr>
              <w:t>Мин. вата</w:t>
            </w:r>
          </w:p>
        </w:tc>
        <w:tc>
          <w:tcPr>
            <w:tcW w:w="651" w:type="pct"/>
          </w:tcPr>
          <w:p w14:paraId="35FDAF6E" w14:textId="3FB1CF25" w:rsidR="004F4E3F" w:rsidRPr="00B276A2" w:rsidRDefault="004F4E3F" w:rsidP="004F4E3F">
            <w:pPr>
              <w:widowControl w:val="0"/>
              <w:tabs>
                <w:tab w:val="left" w:pos="1129"/>
              </w:tabs>
              <w:ind w:right="34"/>
              <w:rPr>
                <w:sz w:val="22"/>
                <w:szCs w:val="22"/>
              </w:rPr>
            </w:pPr>
            <w:r w:rsidRPr="00B276A2">
              <w:rPr>
                <w:sz w:val="22"/>
                <w:szCs w:val="22"/>
              </w:rPr>
              <w:t>подземная</w:t>
            </w:r>
          </w:p>
        </w:tc>
      </w:tr>
      <w:tr w:rsidR="004F4E3F" w:rsidRPr="00B276A2" w14:paraId="2528EF76" w14:textId="77777777" w:rsidTr="004F4E3F">
        <w:trPr>
          <w:cantSplit/>
        </w:trPr>
        <w:tc>
          <w:tcPr>
            <w:tcW w:w="395" w:type="pct"/>
          </w:tcPr>
          <w:p w14:paraId="74A99E95" w14:textId="2E775138" w:rsidR="004F4E3F" w:rsidRPr="00B276A2" w:rsidRDefault="004F4E3F" w:rsidP="004F4E3F">
            <w:pPr>
              <w:widowControl w:val="0"/>
              <w:ind w:right="-154"/>
              <w:rPr>
                <w:bCs/>
                <w:sz w:val="22"/>
                <w:szCs w:val="22"/>
              </w:rPr>
            </w:pPr>
            <w:r>
              <w:rPr>
                <w:bCs/>
                <w:sz w:val="22"/>
                <w:szCs w:val="22"/>
              </w:rPr>
              <w:t>15</w:t>
            </w:r>
          </w:p>
        </w:tc>
        <w:tc>
          <w:tcPr>
            <w:tcW w:w="1451" w:type="pct"/>
          </w:tcPr>
          <w:p w14:paraId="2A35AA60" w14:textId="32739288" w:rsidR="004F4E3F" w:rsidRPr="00B276A2" w:rsidRDefault="004F4E3F" w:rsidP="004F4E3F">
            <w:pPr>
              <w:widowControl w:val="0"/>
              <w:rPr>
                <w:bCs/>
                <w:sz w:val="22"/>
                <w:szCs w:val="22"/>
              </w:rPr>
            </w:pPr>
            <w:r>
              <w:rPr>
                <w:bCs/>
                <w:sz w:val="22"/>
                <w:szCs w:val="22"/>
              </w:rPr>
              <w:t>Подводы к потребителям</w:t>
            </w:r>
          </w:p>
        </w:tc>
        <w:tc>
          <w:tcPr>
            <w:tcW w:w="697" w:type="pct"/>
          </w:tcPr>
          <w:p w14:paraId="67D5DC3F" w14:textId="618127A0" w:rsidR="004F4E3F" w:rsidRPr="00B276A2" w:rsidRDefault="004F4E3F" w:rsidP="004F4E3F">
            <w:pPr>
              <w:widowControl w:val="0"/>
              <w:rPr>
                <w:bCs/>
                <w:sz w:val="22"/>
                <w:szCs w:val="22"/>
              </w:rPr>
            </w:pPr>
            <w:r>
              <w:rPr>
                <w:bCs/>
                <w:sz w:val="22"/>
                <w:szCs w:val="22"/>
              </w:rPr>
              <w:t>2Д89…2Д25</w:t>
            </w:r>
          </w:p>
        </w:tc>
        <w:tc>
          <w:tcPr>
            <w:tcW w:w="707" w:type="pct"/>
          </w:tcPr>
          <w:p w14:paraId="126F3FA5" w14:textId="4CFAC91B" w:rsidR="004F4E3F" w:rsidRPr="00B276A2" w:rsidRDefault="004F4E3F" w:rsidP="004F4E3F">
            <w:pPr>
              <w:widowControl w:val="0"/>
              <w:tabs>
                <w:tab w:val="left" w:pos="1165"/>
              </w:tabs>
              <w:ind w:right="-108"/>
              <w:rPr>
                <w:bCs/>
                <w:sz w:val="22"/>
                <w:szCs w:val="22"/>
              </w:rPr>
            </w:pPr>
            <w:r w:rsidRPr="004F4E3F">
              <w:rPr>
                <w:bCs/>
                <w:sz w:val="22"/>
                <w:szCs w:val="22"/>
              </w:rPr>
              <w:t>337</w:t>
            </w:r>
            <w:r>
              <w:rPr>
                <w:bCs/>
                <w:sz w:val="22"/>
                <w:szCs w:val="22"/>
              </w:rPr>
              <w:t>7</w:t>
            </w:r>
          </w:p>
        </w:tc>
        <w:tc>
          <w:tcPr>
            <w:tcW w:w="624" w:type="pct"/>
          </w:tcPr>
          <w:p w14:paraId="50E95FDA" w14:textId="1569BE8A" w:rsidR="004F4E3F" w:rsidRPr="00B276A2" w:rsidRDefault="004F4E3F" w:rsidP="004F4E3F">
            <w:pPr>
              <w:widowControl w:val="0"/>
              <w:rPr>
                <w:bCs/>
                <w:sz w:val="22"/>
                <w:szCs w:val="22"/>
              </w:rPr>
            </w:pPr>
            <w:r>
              <w:rPr>
                <w:bCs/>
                <w:sz w:val="22"/>
                <w:szCs w:val="22"/>
              </w:rPr>
              <w:t>н/д</w:t>
            </w:r>
          </w:p>
        </w:tc>
        <w:tc>
          <w:tcPr>
            <w:tcW w:w="475" w:type="pct"/>
          </w:tcPr>
          <w:p w14:paraId="240F0FE7" w14:textId="77777777" w:rsidR="004F4E3F" w:rsidRPr="00B276A2" w:rsidRDefault="004F4E3F" w:rsidP="004F4E3F">
            <w:pPr>
              <w:widowControl w:val="0"/>
              <w:ind w:right="-35"/>
              <w:rPr>
                <w:bCs/>
                <w:sz w:val="22"/>
                <w:szCs w:val="22"/>
              </w:rPr>
            </w:pPr>
          </w:p>
        </w:tc>
        <w:tc>
          <w:tcPr>
            <w:tcW w:w="651" w:type="pct"/>
          </w:tcPr>
          <w:p w14:paraId="70E1E55C" w14:textId="77777777" w:rsidR="004F4E3F" w:rsidRPr="00B276A2" w:rsidRDefault="004F4E3F" w:rsidP="004F4E3F">
            <w:pPr>
              <w:widowControl w:val="0"/>
              <w:tabs>
                <w:tab w:val="left" w:pos="1129"/>
              </w:tabs>
              <w:ind w:right="34"/>
              <w:rPr>
                <w:sz w:val="22"/>
                <w:szCs w:val="22"/>
              </w:rPr>
            </w:pPr>
          </w:p>
        </w:tc>
      </w:tr>
      <w:tr w:rsidR="004F4E3F" w:rsidRPr="00B276A2" w14:paraId="38BCFA45" w14:textId="77777777" w:rsidTr="004F4E3F">
        <w:trPr>
          <w:cantSplit/>
        </w:trPr>
        <w:tc>
          <w:tcPr>
            <w:tcW w:w="2543" w:type="pct"/>
            <w:gridSpan w:val="3"/>
          </w:tcPr>
          <w:p w14:paraId="0D225CC4" w14:textId="495B539E" w:rsidR="004F4E3F" w:rsidRDefault="004F4E3F" w:rsidP="004F4E3F">
            <w:pPr>
              <w:widowControl w:val="0"/>
              <w:rPr>
                <w:bCs/>
                <w:sz w:val="22"/>
                <w:szCs w:val="22"/>
              </w:rPr>
            </w:pPr>
            <w:r w:rsidRPr="00B276A2">
              <w:rPr>
                <w:bCs/>
                <w:sz w:val="22"/>
                <w:szCs w:val="22"/>
              </w:rPr>
              <w:t>Общая протяженность сети от котельной</w:t>
            </w:r>
          </w:p>
        </w:tc>
        <w:tc>
          <w:tcPr>
            <w:tcW w:w="707" w:type="pct"/>
          </w:tcPr>
          <w:p w14:paraId="7A4D84E5" w14:textId="7B089983" w:rsidR="004F4E3F" w:rsidRPr="00B276A2" w:rsidRDefault="004F4E3F" w:rsidP="004F4E3F">
            <w:pPr>
              <w:widowControl w:val="0"/>
              <w:tabs>
                <w:tab w:val="left" w:pos="1165"/>
              </w:tabs>
              <w:ind w:right="-108"/>
              <w:rPr>
                <w:bCs/>
                <w:sz w:val="22"/>
                <w:szCs w:val="22"/>
              </w:rPr>
            </w:pPr>
            <w:r>
              <w:rPr>
                <w:bCs/>
                <w:sz w:val="22"/>
                <w:szCs w:val="22"/>
              </w:rPr>
              <w:t>7443</w:t>
            </w:r>
          </w:p>
        </w:tc>
        <w:tc>
          <w:tcPr>
            <w:tcW w:w="624" w:type="pct"/>
          </w:tcPr>
          <w:p w14:paraId="0AF04027" w14:textId="77777777" w:rsidR="004F4E3F" w:rsidRPr="00B276A2" w:rsidRDefault="004F4E3F" w:rsidP="004F4E3F">
            <w:pPr>
              <w:widowControl w:val="0"/>
              <w:rPr>
                <w:bCs/>
                <w:sz w:val="22"/>
                <w:szCs w:val="22"/>
              </w:rPr>
            </w:pPr>
          </w:p>
        </w:tc>
        <w:tc>
          <w:tcPr>
            <w:tcW w:w="475" w:type="pct"/>
          </w:tcPr>
          <w:p w14:paraId="3DD9CE7E" w14:textId="77777777" w:rsidR="004F4E3F" w:rsidRPr="00B276A2" w:rsidRDefault="004F4E3F" w:rsidP="004F4E3F">
            <w:pPr>
              <w:widowControl w:val="0"/>
              <w:ind w:right="-35"/>
              <w:rPr>
                <w:bCs/>
                <w:sz w:val="22"/>
                <w:szCs w:val="22"/>
              </w:rPr>
            </w:pPr>
          </w:p>
        </w:tc>
        <w:tc>
          <w:tcPr>
            <w:tcW w:w="651" w:type="pct"/>
          </w:tcPr>
          <w:p w14:paraId="67D385B2" w14:textId="77777777" w:rsidR="004F4E3F" w:rsidRPr="00B276A2" w:rsidRDefault="004F4E3F" w:rsidP="004F4E3F">
            <w:pPr>
              <w:widowControl w:val="0"/>
              <w:tabs>
                <w:tab w:val="left" w:pos="1129"/>
              </w:tabs>
              <w:ind w:right="34"/>
              <w:rPr>
                <w:sz w:val="22"/>
                <w:szCs w:val="22"/>
              </w:rPr>
            </w:pPr>
          </w:p>
        </w:tc>
      </w:tr>
    </w:tbl>
    <w:p w14:paraId="40F527DE" w14:textId="77777777" w:rsidR="00B276A2" w:rsidRPr="009E4337" w:rsidRDefault="00B276A2" w:rsidP="0006129B">
      <w:pPr>
        <w:ind w:firstLine="567"/>
        <w:rPr>
          <w:b/>
        </w:rPr>
      </w:pPr>
    </w:p>
    <w:p w14:paraId="33BEF7CC" w14:textId="5715B20A" w:rsidR="001C5F4E" w:rsidRPr="009E4337" w:rsidRDefault="001C5F4E" w:rsidP="001C5F4E">
      <w:pPr>
        <w:pStyle w:val="Affa"/>
      </w:pPr>
      <w:r w:rsidRPr="009E4337">
        <w:rPr>
          <w:rStyle w:val="2c"/>
          <w:rFonts w:ascii="Times New Roman" w:eastAsia="Calibri" w:hAnsi="Times New Roman" w:cs="Times New Roman"/>
          <w:color w:val="auto"/>
          <w:sz w:val="24"/>
          <w:szCs w:val="28"/>
          <w:shd w:val="clear" w:color="auto" w:fill="auto"/>
          <w:lang w:eastAsia="en-US" w:bidi="ar-SA"/>
        </w:rPr>
        <w:t xml:space="preserve">Тепловые сети </w:t>
      </w:r>
      <w:r w:rsidR="00FC3E2F">
        <w:rPr>
          <w:rStyle w:val="2c"/>
          <w:rFonts w:ascii="Times New Roman" w:eastAsia="Calibri" w:hAnsi="Times New Roman" w:cs="Times New Roman"/>
          <w:color w:val="auto"/>
          <w:sz w:val="24"/>
          <w:szCs w:val="28"/>
          <w:shd w:val="clear" w:color="auto" w:fill="auto"/>
          <w:lang w:eastAsia="en-US" w:bidi="ar-SA"/>
        </w:rPr>
        <w:t xml:space="preserve">на территории с. Зыково </w:t>
      </w:r>
      <w:r w:rsidRPr="009E4337">
        <w:rPr>
          <w:rStyle w:val="2c"/>
          <w:rFonts w:ascii="Times New Roman" w:eastAsia="Calibri" w:hAnsi="Times New Roman" w:cs="Times New Roman"/>
          <w:color w:val="auto"/>
          <w:sz w:val="24"/>
          <w:szCs w:val="28"/>
          <w:shd w:val="clear" w:color="auto" w:fill="auto"/>
          <w:lang w:eastAsia="en-US" w:bidi="ar-SA"/>
        </w:rPr>
        <w:t>выполнены</w:t>
      </w:r>
      <w:r w:rsidR="00B276A2">
        <w:rPr>
          <w:rStyle w:val="2c"/>
          <w:rFonts w:ascii="Times New Roman" w:eastAsia="Calibri" w:hAnsi="Times New Roman" w:cs="Times New Roman"/>
          <w:color w:val="auto"/>
          <w:sz w:val="24"/>
          <w:szCs w:val="28"/>
          <w:shd w:val="clear" w:color="auto" w:fill="auto"/>
          <w:lang w:eastAsia="en-US" w:bidi="ar-SA"/>
        </w:rPr>
        <w:t xml:space="preserve"> как</w:t>
      </w:r>
      <w:r w:rsidR="00DF6954" w:rsidRPr="009E4337">
        <w:rPr>
          <w:rStyle w:val="2c"/>
          <w:rFonts w:ascii="Times New Roman" w:eastAsia="Calibri" w:hAnsi="Times New Roman" w:cs="Times New Roman"/>
          <w:color w:val="auto"/>
          <w:sz w:val="24"/>
          <w:szCs w:val="28"/>
          <w:shd w:val="clear" w:color="auto" w:fill="auto"/>
          <w:lang w:eastAsia="en-US" w:bidi="ar-SA"/>
        </w:rPr>
        <w:t xml:space="preserve"> </w:t>
      </w:r>
      <w:r w:rsidR="0096256B">
        <w:rPr>
          <w:rStyle w:val="2c"/>
          <w:rFonts w:ascii="Times New Roman" w:eastAsia="Calibri" w:hAnsi="Times New Roman" w:cs="Times New Roman"/>
          <w:color w:val="auto"/>
          <w:sz w:val="24"/>
          <w:szCs w:val="28"/>
          <w:shd w:val="clear" w:color="auto" w:fill="auto"/>
          <w:lang w:eastAsia="en-US" w:bidi="ar-SA"/>
        </w:rPr>
        <w:t>подземным</w:t>
      </w:r>
      <w:r w:rsidR="00B276A2">
        <w:rPr>
          <w:rStyle w:val="2c"/>
          <w:rFonts w:ascii="Times New Roman" w:eastAsia="Calibri" w:hAnsi="Times New Roman" w:cs="Times New Roman"/>
          <w:color w:val="auto"/>
          <w:sz w:val="24"/>
          <w:szCs w:val="28"/>
          <w:shd w:val="clear" w:color="auto" w:fill="auto"/>
          <w:lang w:eastAsia="en-US" w:bidi="ar-SA"/>
        </w:rPr>
        <w:t xml:space="preserve">, так и </w:t>
      </w:r>
      <w:proofErr w:type="gramStart"/>
      <w:r w:rsidR="00B276A2">
        <w:rPr>
          <w:rStyle w:val="2c"/>
          <w:rFonts w:ascii="Times New Roman" w:eastAsia="Calibri" w:hAnsi="Times New Roman" w:cs="Times New Roman"/>
          <w:color w:val="auto"/>
          <w:sz w:val="24"/>
          <w:szCs w:val="28"/>
          <w:shd w:val="clear" w:color="auto" w:fill="auto"/>
          <w:lang w:eastAsia="en-US" w:bidi="ar-SA"/>
        </w:rPr>
        <w:t>надземными</w:t>
      </w:r>
      <w:proofErr w:type="gramEnd"/>
      <w:r w:rsidR="0096256B">
        <w:rPr>
          <w:rStyle w:val="2c"/>
          <w:rFonts w:ascii="Times New Roman" w:eastAsia="Calibri" w:hAnsi="Times New Roman" w:cs="Times New Roman"/>
          <w:color w:val="auto"/>
          <w:sz w:val="24"/>
          <w:szCs w:val="28"/>
          <w:shd w:val="clear" w:color="auto" w:fill="auto"/>
          <w:lang w:eastAsia="en-US" w:bidi="ar-SA"/>
        </w:rPr>
        <w:t xml:space="preserve"> </w:t>
      </w:r>
      <w:r w:rsidRPr="009E4337">
        <w:rPr>
          <w:rStyle w:val="2c"/>
          <w:rFonts w:ascii="Times New Roman" w:eastAsia="Calibri" w:hAnsi="Times New Roman" w:cs="Times New Roman"/>
          <w:color w:val="auto"/>
          <w:sz w:val="24"/>
          <w:szCs w:val="28"/>
          <w:shd w:val="clear" w:color="auto" w:fill="auto"/>
          <w:lang w:eastAsia="en-US" w:bidi="ar-SA"/>
        </w:rPr>
        <w:t>способом. В качестве тепловой изоляции используются</w:t>
      </w:r>
      <w:r w:rsidR="00B276A2">
        <w:rPr>
          <w:rStyle w:val="2c"/>
          <w:rFonts w:ascii="Times New Roman" w:eastAsia="Calibri" w:hAnsi="Times New Roman" w:cs="Times New Roman"/>
          <w:color w:val="auto"/>
          <w:sz w:val="24"/>
          <w:szCs w:val="28"/>
          <w:shd w:val="clear" w:color="auto" w:fill="auto"/>
          <w:lang w:eastAsia="en-US" w:bidi="ar-SA"/>
        </w:rPr>
        <w:t xml:space="preserve"> преимущественно</w:t>
      </w:r>
      <w:r w:rsidRPr="009E4337">
        <w:rPr>
          <w:rStyle w:val="2c"/>
          <w:rFonts w:ascii="Times New Roman" w:eastAsia="Calibri" w:hAnsi="Times New Roman" w:cs="Times New Roman"/>
          <w:color w:val="auto"/>
          <w:sz w:val="24"/>
          <w:szCs w:val="28"/>
          <w:shd w:val="clear" w:color="auto" w:fill="auto"/>
          <w:lang w:eastAsia="en-US" w:bidi="ar-SA"/>
        </w:rPr>
        <w:t xml:space="preserve"> минеральная вата</w:t>
      </w:r>
      <w:r w:rsidRPr="009E4337">
        <w:t>. Компенсация температурных удлинений осуществляется П-образными компенсаторами и углами поворотов теплотрассы.</w:t>
      </w:r>
    </w:p>
    <w:p w14:paraId="40352C0B" w14:textId="77777777" w:rsidR="001C5F4E" w:rsidRPr="009E4337" w:rsidRDefault="001C5F4E" w:rsidP="001C5F4E">
      <w:pPr>
        <w:pStyle w:val="Affa"/>
      </w:pPr>
      <w:r w:rsidRPr="009E4337">
        <w:t xml:space="preserve">Общее состояние трубопроводов сетей удовлетворительное. По мере износа участки сети теплоснабжения ремонтируются. </w:t>
      </w:r>
    </w:p>
    <w:p w14:paraId="6B09858A" w14:textId="77777777" w:rsidR="009062F0" w:rsidRPr="009E4337" w:rsidRDefault="009062F0" w:rsidP="0006129B">
      <w:pPr>
        <w:ind w:firstLine="567"/>
        <w:rPr>
          <w:b/>
        </w:rPr>
      </w:pPr>
    </w:p>
    <w:p w14:paraId="0E2449EB" w14:textId="77777777" w:rsidR="009A06A9" w:rsidRPr="009E4337" w:rsidRDefault="00F0314C" w:rsidP="0006129B">
      <w:pPr>
        <w:pStyle w:val="30"/>
        <w:spacing w:line="240" w:lineRule="auto"/>
      </w:pPr>
      <w:bookmarkStart w:id="214" w:name="_Toc158278626"/>
      <w:bookmarkStart w:id="215" w:name="_Toc192657312"/>
      <w:r w:rsidRPr="009E4337">
        <w:t>3.4 О</w:t>
      </w:r>
      <w:r w:rsidR="00E800F8" w:rsidRPr="009E4337">
        <w:t>писание типов и количества секционирующей и регулирующей арматуры на тепловых сетях</w:t>
      </w:r>
      <w:bookmarkEnd w:id="214"/>
      <w:bookmarkEnd w:id="215"/>
    </w:p>
    <w:p w14:paraId="2134826E" w14:textId="77777777" w:rsidR="00D41130" w:rsidRPr="009E4337" w:rsidRDefault="00D41130" w:rsidP="00561045">
      <w:pPr>
        <w:pStyle w:val="Affa"/>
      </w:pPr>
      <w:r w:rsidRPr="009E4337">
        <w:t>Секционирующие и регулирующие задвижк</w:t>
      </w:r>
      <w:r w:rsidR="000D78B7" w:rsidRPr="009E4337">
        <w:t>и</w:t>
      </w:r>
      <w:r w:rsidR="002F5504" w:rsidRPr="009E4337">
        <w:t xml:space="preserve"> </w:t>
      </w:r>
      <w:r w:rsidRPr="009E4337">
        <w:t>не установлены. Имеется в наличии тол</w:t>
      </w:r>
      <w:r w:rsidRPr="009E4337">
        <w:t>ь</w:t>
      </w:r>
      <w:r w:rsidRPr="009E4337">
        <w:t xml:space="preserve">ко запорная арматура – вентили, задвижки. </w:t>
      </w:r>
    </w:p>
    <w:p w14:paraId="767C896E" w14:textId="77777777" w:rsidR="00D41130" w:rsidRPr="009E4337" w:rsidRDefault="00D41130" w:rsidP="00561045">
      <w:pPr>
        <w:pStyle w:val="Affa"/>
      </w:pPr>
      <w:r w:rsidRPr="009E4337">
        <w:t>Запорная арматура в тепловых сетях предусматривается для отключения трубопров</w:t>
      </w:r>
      <w:r w:rsidRPr="009E4337">
        <w:t>о</w:t>
      </w:r>
      <w:r w:rsidRPr="009E4337">
        <w:t>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Установка запорной арматуры предусматривается на всех выводах тепловых сетей от исто</w:t>
      </w:r>
      <w:r w:rsidRPr="009E4337">
        <w:t>ч</w:t>
      </w:r>
      <w:r w:rsidRPr="009E4337">
        <w:t>ников теплоты независимо от параметров теплоносителя и диаметров трубопроводов.</w:t>
      </w:r>
    </w:p>
    <w:p w14:paraId="22B12824" w14:textId="77777777" w:rsidR="00D41130" w:rsidRPr="009E4337" w:rsidRDefault="00D41130" w:rsidP="00561045">
      <w:pPr>
        <w:pStyle w:val="Affa"/>
      </w:pPr>
      <w:r w:rsidRPr="009E4337">
        <w:t>Для обслуживания отключающей арматуры при подземной прокладке на сетях уст</w:t>
      </w:r>
      <w:r w:rsidRPr="009E4337">
        <w:t>а</w:t>
      </w:r>
      <w:r w:rsidRPr="009E4337">
        <w:t xml:space="preserve">новлены тепловые камеры. В тепловых камерах установлены стальные задвижки, спускные и воздушные устройства, требующие постоянного доступа и обслуживания. </w:t>
      </w:r>
    </w:p>
    <w:p w14:paraId="015DA534" w14:textId="77777777" w:rsidR="009962EB" w:rsidRPr="009E4337" w:rsidRDefault="009962EB" w:rsidP="0006129B">
      <w:pPr>
        <w:pStyle w:val="Affa"/>
      </w:pPr>
    </w:p>
    <w:p w14:paraId="0097713E" w14:textId="77777777" w:rsidR="009A06A9" w:rsidRPr="009E4337" w:rsidRDefault="00F0314C" w:rsidP="0006129B">
      <w:pPr>
        <w:pStyle w:val="30"/>
        <w:spacing w:line="240" w:lineRule="auto"/>
      </w:pPr>
      <w:bookmarkStart w:id="216" w:name="_Toc158278627"/>
      <w:bookmarkStart w:id="217" w:name="_Toc192657313"/>
      <w:r w:rsidRPr="009E4337">
        <w:lastRenderedPageBreak/>
        <w:t>3.5 О</w:t>
      </w:r>
      <w:r w:rsidR="00E800F8" w:rsidRPr="009E4337">
        <w:t>писание типов и строительных особенностей тепловых пунктов, тепловых камер и павильонов</w:t>
      </w:r>
      <w:bookmarkEnd w:id="216"/>
      <w:bookmarkEnd w:id="217"/>
    </w:p>
    <w:p w14:paraId="34A28749" w14:textId="77777777" w:rsidR="004F4E3F" w:rsidRDefault="00281C68" w:rsidP="00561045">
      <w:pPr>
        <w:pStyle w:val="Affa"/>
      </w:pPr>
      <w:r w:rsidRPr="009E4337">
        <w:t>Тепловые камеры на тепловых сетях выполнены как в подземном, так и в надземном исполнении</w:t>
      </w:r>
      <w:r w:rsidR="005367C1" w:rsidRPr="009E4337">
        <w:t>.</w:t>
      </w:r>
      <w:r w:rsidRPr="009E4337">
        <w:t xml:space="preserve"> </w:t>
      </w:r>
    </w:p>
    <w:p w14:paraId="00BDAD3E" w14:textId="07ABCFA9" w:rsidR="004F4E3F" w:rsidRDefault="004F4E3F" w:rsidP="00561045">
      <w:pPr>
        <w:pStyle w:val="Affa"/>
      </w:pPr>
      <w:r w:rsidRPr="009D1029">
        <w:rPr>
          <w:rFonts w:eastAsia="Arial Unicode MS"/>
          <w:lang w:bidi="ru-RU"/>
        </w:rPr>
        <w:t xml:space="preserve">Строительная часть тепловых камер выполнена из бетона. Высота камеры - не менее </w:t>
      </w:r>
      <w:r w:rsidRPr="00687638">
        <w:rPr>
          <w:rFonts w:eastAsia="Arial Unicode MS"/>
          <w:lang w:bidi="ru-RU"/>
        </w:rPr>
        <w:t>1- 2,2</w:t>
      </w:r>
      <w:r w:rsidRPr="00E90F87">
        <w:rPr>
          <w:rFonts w:eastAsia="Arial Unicode MS"/>
          <w:color w:val="FF0000"/>
          <w:lang w:bidi="ru-RU"/>
        </w:rPr>
        <w:t xml:space="preserve"> </w:t>
      </w:r>
      <w:r w:rsidRPr="009D1029">
        <w:rPr>
          <w:rFonts w:eastAsia="Arial Unicode MS"/>
          <w:lang w:bidi="ru-RU"/>
        </w:rPr>
        <w:t xml:space="preserve">м, в перекрытиях </w:t>
      </w:r>
      <w:r>
        <w:rPr>
          <w:rFonts w:eastAsia="Arial Unicode MS"/>
          <w:lang w:bidi="ru-RU"/>
        </w:rPr>
        <w:t xml:space="preserve">тепловых </w:t>
      </w:r>
      <w:r w:rsidRPr="009D1029">
        <w:rPr>
          <w:rFonts w:eastAsia="Arial Unicode MS"/>
          <w:lang w:bidi="ru-RU"/>
        </w:rPr>
        <w:t>камер - не менее двух люков. Днище выполнено с уклоном 0,02 в сторону водосборного приямка. Назначение - размещение арматуры, проведение р</w:t>
      </w:r>
      <w:r w:rsidRPr="009D1029">
        <w:rPr>
          <w:rFonts w:eastAsia="Arial Unicode MS"/>
          <w:lang w:bidi="ru-RU"/>
        </w:rPr>
        <w:t>е</w:t>
      </w:r>
      <w:r w:rsidRPr="009D1029">
        <w:rPr>
          <w:rFonts w:eastAsia="Arial Unicode MS"/>
          <w:lang w:bidi="ru-RU"/>
        </w:rPr>
        <w:t>монтных работ</w:t>
      </w:r>
      <w:r>
        <w:rPr>
          <w:rFonts w:eastAsia="Arial Unicode MS"/>
          <w:lang w:bidi="ru-RU"/>
        </w:rPr>
        <w:t>, управление внутренними системами теплоснабжения потребителей.</w:t>
      </w:r>
    </w:p>
    <w:p w14:paraId="4BF5C672" w14:textId="77777777" w:rsidR="00C92D67" w:rsidRPr="009E4337" w:rsidRDefault="00C92D67" w:rsidP="0006129B">
      <w:pPr>
        <w:ind w:firstLine="567"/>
      </w:pPr>
    </w:p>
    <w:p w14:paraId="2ECAD2B1" w14:textId="77777777" w:rsidR="009A06A9" w:rsidRPr="009E4337" w:rsidRDefault="00F0314C" w:rsidP="0006129B">
      <w:pPr>
        <w:pStyle w:val="30"/>
        <w:spacing w:line="240" w:lineRule="auto"/>
      </w:pPr>
      <w:bookmarkStart w:id="218" w:name="_Toc158278628"/>
      <w:bookmarkStart w:id="219" w:name="_Toc192657314"/>
      <w:r w:rsidRPr="009E4337">
        <w:t>3.6</w:t>
      </w:r>
      <w:r w:rsidR="009A06A9" w:rsidRPr="009E4337">
        <w:t xml:space="preserve"> </w:t>
      </w:r>
      <w:r w:rsidRPr="009E4337">
        <w:t>О</w:t>
      </w:r>
      <w:r w:rsidR="00E800F8" w:rsidRPr="009E4337">
        <w:t>писание графиков регулирования отпуска тепла в тепловые сети с анализом их обоснованности</w:t>
      </w:r>
      <w:bookmarkEnd w:id="218"/>
      <w:bookmarkEnd w:id="219"/>
    </w:p>
    <w:p w14:paraId="36018A85" w14:textId="77777777" w:rsidR="00D41130" w:rsidRPr="009E4337" w:rsidRDefault="00D41130" w:rsidP="00561045">
      <w:pPr>
        <w:pStyle w:val="Affa"/>
      </w:pPr>
      <w:r w:rsidRPr="009E4337">
        <w:t>Регулирование отпуска теплоты осуществляется качественно по расчетному темпер</w:t>
      </w:r>
      <w:r w:rsidRPr="009E4337">
        <w:t>а</w:t>
      </w:r>
      <w:r w:rsidRPr="009E4337">
        <w:t>турному графику. Присоединение потребителей к тепловым сетям непосредственное без смешения и без регуляторов расхода на вводах.</w:t>
      </w:r>
    </w:p>
    <w:p w14:paraId="742BEF53" w14:textId="77777777" w:rsidR="00D41130" w:rsidRPr="009E4337" w:rsidRDefault="00D41130" w:rsidP="00561045">
      <w:pPr>
        <w:pStyle w:val="Affa"/>
      </w:pPr>
      <w:r w:rsidRPr="009E4337">
        <w:t>Качественный, выбор температурного графика обусловлен преобладанием отопител</w:t>
      </w:r>
      <w:r w:rsidRPr="009E4337">
        <w:t>ь</w:t>
      </w:r>
      <w:r w:rsidRPr="009E4337">
        <w:t>ной нагрузки и непосредственным присоединением абонентов к тепловым сетям</w:t>
      </w:r>
      <w:r w:rsidR="002F5504" w:rsidRPr="009E4337">
        <w:t xml:space="preserve"> </w:t>
      </w:r>
      <w:r w:rsidRPr="009E4337">
        <w:t>Сведения о температурных графиках котельных приведены в таблице ниже.</w:t>
      </w:r>
    </w:p>
    <w:p w14:paraId="54892947" w14:textId="77777777" w:rsidR="008F5D12" w:rsidRPr="009E4337" w:rsidRDefault="008F5D12" w:rsidP="0006129B">
      <w:pPr>
        <w:ind w:firstLine="709"/>
      </w:pPr>
    </w:p>
    <w:p w14:paraId="2D0178D0" w14:textId="057F9E8C" w:rsidR="00D41130" w:rsidRPr="009E4337" w:rsidRDefault="008F5D1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29</w:t>
      </w:r>
      <w:r w:rsidR="008A3CE6" w:rsidRPr="009E4337">
        <w:rPr>
          <w:noProof/>
        </w:rPr>
        <w:fldChar w:fldCharType="end"/>
      </w:r>
      <w:r w:rsidRPr="009E4337">
        <w:t xml:space="preserve"> – Температурные графики</w:t>
      </w:r>
    </w:p>
    <w:tbl>
      <w:tblPr>
        <w:tblW w:w="49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3"/>
        <w:gridCol w:w="6772"/>
        <w:gridCol w:w="2118"/>
      </w:tblGrid>
      <w:tr w:rsidR="009E4337" w:rsidRPr="009E4337" w14:paraId="622ACF29" w14:textId="77777777" w:rsidTr="001A6CF3">
        <w:trPr>
          <w:cantSplit/>
          <w:tblHeader/>
        </w:trPr>
        <w:tc>
          <w:tcPr>
            <w:tcW w:w="442" w:type="pct"/>
            <w:tcBorders>
              <w:right w:val="single" w:sz="4" w:space="0" w:color="auto"/>
            </w:tcBorders>
            <w:shd w:val="clear" w:color="auto" w:fill="auto"/>
            <w:vAlign w:val="center"/>
          </w:tcPr>
          <w:p w14:paraId="1EE91504" w14:textId="77777777" w:rsidR="00561045" w:rsidRPr="009E4337" w:rsidRDefault="00561045" w:rsidP="001A6CF3">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3472" w:type="pct"/>
            <w:tcBorders>
              <w:left w:val="single" w:sz="4" w:space="0" w:color="auto"/>
            </w:tcBorders>
            <w:shd w:val="clear" w:color="auto" w:fill="auto"/>
            <w:vAlign w:val="center"/>
          </w:tcPr>
          <w:p w14:paraId="6ED8090D" w14:textId="77777777" w:rsidR="00561045" w:rsidRPr="009E4337" w:rsidRDefault="00561045" w:rsidP="001A6CF3">
            <w:pPr>
              <w:jc w:val="center"/>
              <w:rPr>
                <w:sz w:val="22"/>
              </w:rPr>
            </w:pPr>
            <w:r w:rsidRPr="009E4337">
              <w:rPr>
                <w:sz w:val="22"/>
              </w:rPr>
              <w:t>Наименование СЦТ</w:t>
            </w:r>
          </w:p>
        </w:tc>
        <w:tc>
          <w:tcPr>
            <w:tcW w:w="1086" w:type="pct"/>
            <w:shd w:val="clear" w:color="auto" w:fill="auto"/>
            <w:vAlign w:val="center"/>
          </w:tcPr>
          <w:p w14:paraId="70E02650" w14:textId="77777777" w:rsidR="00561045" w:rsidRPr="009E4337" w:rsidRDefault="00561045" w:rsidP="001A6CF3">
            <w:pPr>
              <w:jc w:val="center"/>
              <w:rPr>
                <w:sz w:val="22"/>
              </w:rPr>
            </w:pPr>
            <w:r w:rsidRPr="009E4337">
              <w:rPr>
                <w:sz w:val="22"/>
              </w:rPr>
              <w:t>Температурный график</w:t>
            </w:r>
          </w:p>
        </w:tc>
      </w:tr>
      <w:tr w:rsidR="0096256B" w:rsidRPr="009E4337" w14:paraId="4384AC9B" w14:textId="77777777" w:rsidTr="00174486">
        <w:trPr>
          <w:cantSplit/>
        </w:trPr>
        <w:tc>
          <w:tcPr>
            <w:tcW w:w="442" w:type="pct"/>
            <w:tcBorders>
              <w:right w:val="single" w:sz="4" w:space="0" w:color="auto"/>
            </w:tcBorders>
            <w:shd w:val="clear" w:color="auto" w:fill="auto"/>
            <w:vAlign w:val="center"/>
          </w:tcPr>
          <w:p w14:paraId="1F5A3ABA" w14:textId="4A812537" w:rsidR="0096256B" w:rsidRPr="009E4337" w:rsidRDefault="0096256B" w:rsidP="0096256B">
            <w:pPr>
              <w:pStyle w:val="aa"/>
              <w:jc w:val="center"/>
              <w:rPr>
                <w:sz w:val="22"/>
                <w:szCs w:val="22"/>
              </w:rPr>
            </w:pPr>
            <w:r w:rsidRPr="009E4337">
              <w:rPr>
                <w:sz w:val="22"/>
                <w:szCs w:val="22"/>
              </w:rPr>
              <w:t>1</w:t>
            </w:r>
          </w:p>
        </w:tc>
        <w:tc>
          <w:tcPr>
            <w:tcW w:w="3472" w:type="pct"/>
            <w:tcBorders>
              <w:left w:val="single" w:sz="4" w:space="0" w:color="auto"/>
            </w:tcBorders>
            <w:shd w:val="clear" w:color="auto" w:fill="auto"/>
            <w:vAlign w:val="bottom"/>
          </w:tcPr>
          <w:p w14:paraId="638BBB73" w14:textId="4314F8F3" w:rsidR="0096256B" w:rsidRPr="009E4337" w:rsidRDefault="006D6DFC" w:rsidP="0096256B">
            <w:pPr>
              <w:jc w:val="center"/>
              <w:rPr>
                <w:sz w:val="22"/>
              </w:rPr>
            </w:pPr>
            <w:r>
              <w:rPr>
                <w:color w:val="000000"/>
                <w:sz w:val="22"/>
                <w:szCs w:val="22"/>
              </w:rPr>
              <w:t>Котельная с. Зыково</w:t>
            </w:r>
          </w:p>
        </w:tc>
        <w:tc>
          <w:tcPr>
            <w:tcW w:w="1086" w:type="pct"/>
            <w:shd w:val="clear" w:color="auto" w:fill="auto"/>
            <w:vAlign w:val="center"/>
          </w:tcPr>
          <w:p w14:paraId="02A3085E" w14:textId="778BFC66" w:rsidR="0096256B" w:rsidRPr="009E4337" w:rsidRDefault="004F4E3F" w:rsidP="0096256B">
            <w:pPr>
              <w:jc w:val="center"/>
              <w:rPr>
                <w:sz w:val="22"/>
              </w:rPr>
            </w:pPr>
            <w:r>
              <w:rPr>
                <w:sz w:val="22"/>
              </w:rPr>
              <w:t>95/70</w:t>
            </w:r>
            <w:proofErr w:type="gramStart"/>
            <w:r w:rsidR="0096256B" w:rsidRPr="009E4337">
              <w:rPr>
                <w:sz w:val="22"/>
              </w:rPr>
              <w:t>ºС</w:t>
            </w:r>
            <w:proofErr w:type="gramEnd"/>
          </w:p>
        </w:tc>
      </w:tr>
    </w:tbl>
    <w:p w14:paraId="18D16C00" w14:textId="77777777" w:rsidR="00D54530" w:rsidRPr="009E4337" w:rsidRDefault="00D54530" w:rsidP="0006129B">
      <w:pPr>
        <w:ind w:firstLine="567"/>
      </w:pPr>
    </w:p>
    <w:p w14:paraId="288C39F0" w14:textId="77777777" w:rsidR="009A06A9" w:rsidRPr="009E4337" w:rsidRDefault="00997C9E" w:rsidP="0006129B">
      <w:pPr>
        <w:pStyle w:val="30"/>
        <w:spacing w:line="240" w:lineRule="auto"/>
      </w:pPr>
      <w:bookmarkStart w:id="220" w:name="_Toc158278629"/>
      <w:bookmarkStart w:id="221" w:name="_Toc192657315"/>
      <w:r w:rsidRPr="009E4337">
        <w:t>3.7</w:t>
      </w:r>
      <w:r w:rsidR="009A06A9" w:rsidRPr="009E4337">
        <w:t xml:space="preserve"> </w:t>
      </w:r>
      <w:r w:rsidRPr="009E4337">
        <w:t>Ф</w:t>
      </w:r>
      <w:r w:rsidR="00E800F8" w:rsidRPr="009E4337">
        <w:t>актические температурные режимы отпуска тепла в тепловые сети и их с</w:t>
      </w:r>
      <w:r w:rsidR="00E800F8" w:rsidRPr="009E4337">
        <w:t>о</w:t>
      </w:r>
      <w:r w:rsidR="00E800F8" w:rsidRPr="009E4337">
        <w:t>ответствие утвержденным графикам регулирования отпуска тепла в тепловые сети</w:t>
      </w:r>
      <w:bookmarkEnd w:id="220"/>
      <w:bookmarkEnd w:id="221"/>
    </w:p>
    <w:p w14:paraId="269774A5" w14:textId="77777777" w:rsidR="00D7005E" w:rsidRPr="009E4337" w:rsidRDefault="0071506E" w:rsidP="00561045">
      <w:pPr>
        <w:pStyle w:val="Affa"/>
      </w:pPr>
      <w:r w:rsidRPr="009E4337">
        <w:t xml:space="preserve">Фактический температурный режим отпуска тепла в тепловые сети соответствует утвержденным графикам отпуска тепловой энергии. </w:t>
      </w:r>
    </w:p>
    <w:p w14:paraId="1B62AA39" w14:textId="7BAC9856" w:rsidR="000A5247" w:rsidRPr="009E4337" w:rsidRDefault="000A5247" w:rsidP="00561045">
      <w:pPr>
        <w:pStyle w:val="Affa"/>
      </w:pPr>
      <w:r w:rsidRPr="009E4337">
        <w:t>В соответствии с пункт 6.2.59 Правил технической эксплуатации тепловых энергоуст</w:t>
      </w:r>
      <w:r w:rsidRPr="009E4337">
        <w:t>а</w:t>
      </w:r>
      <w:r w:rsidRPr="009E4337">
        <w:t>новок, утверждённы</w:t>
      </w:r>
      <w:r w:rsidR="007858F4" w:rsidRPr="009E4337">
        <w:t>ми Приказом Минэнерго РФ от 24.03.</w:t>
      </w:r>
      <w:r w:rsidRPr="009E4337">
        <w:t xml:space="preserve"> 2003 </w:t>
      </w:r>
      <w:r w:rsidR="007858F4" w:rsidRPr="009E4337">
        <w:t xml:space="preserve">№ </w:t>
      </w:r>
      <w:r w:rsidRPr="009E4337">
        <w:t>115</w:t>
      </w:r>
      <w:r w:rsidR="007858F4" w:rsidRPr="009E4337">
        <w:t xml:space="preserve"> </w:t>
      </w:r>
      <w:r w:rsidR="0098168B" w:rsidRPr="009E4337">
        <w:t>«</w:t>
      </w:r>
      <w:r w:rsidR="007858F4" w:rsidRPr="009E4337">
        <w:t>Об утверждении Правил технической эксплуатации тепловых энергоустановок</w:t>
      </w:r>
      <w:r w:rsidR="0098168B" w:rsidRPr="009E4337">
        <w:t>»</w:t>
      </w:r>
      <w:r w:rsidRPr="009E4337">
        <w:t xml:space="preserve">, отклонения от заданного теплового режима за головными задвижками котельной, при условии работы в расчетных гидравлических и тепловых режимах, должны быть не более: </w:t>
      </w:r>
    </w:p>
    <w:p w14:paraId="3328FCBD" w14:textId="77777777" w:rsidR="000A5247" w:rsidRPr="009E4337" w:rsidRDefault="00F32E4E" w:rsidP="00561045">
      <w:pPr>
        <w:pStyle w:val="Affa"/>
      </w:pPr>
      <w:r w:rsidRPr="009E4337">
        <w:t>1)</w:t>
      </w:r>
      <w:r w:rsidR="000A5247" w:rsidRPr="009E4337">
        <w:t xml:space="preserve"> температура воды, поступающей в тепловую сеть - ±3 %; </w:t>
      </w:r>
    </w:p>
    <w:p w14:paraId="4674A2B2" w14:textId="77777777" w:rsidR="000A5247" w:rsidRPr="009E4337" w:rsidRDefault="00F32E4E" w:rsidP="00561045">
      <w:pPr>
        <w:pStyle w:val="Affa"/>
      </w:pPr>
      <w:r w:rsidRPr="009E4337">
        <w:t>2)</w:t>
      </w:r>
      <w:r w:rsidR="000A5247" w:rsidRPr="009E4337">
        <w:t xml:space="preserve"> по давлению в подающих трубопроводах - ±5 %; </w:t>
      </w:r>
    </w:p>
    <w:p w14:paraId="03925DCF" w14:textId="04ABCE1E" w:rsidR="000A5247" w:rsidRPr="009E4337" w:rsidRDefault="00F32E4E" w:rsidP="00561045">
      <w:pPr>
        <w:pStyle w:val="Affa"/>
      </w:pPr>
      <w:r w:rsidRPr="009E4337">
        <w:t>3)</w:t>
      </w:r>
      <w:r w:rsidR="000A5247" w:rsidRPr="009E4337">
        <w:t xml:space="preserve"> по давлению в обратных трубопроводах - ±0,2 кгс/</w:t>
      </w:r>
      <w:proofErr w:type="gramStart"/>
      <w:r w:rsidR="000A5247" w:rsidRPr="009E4337">
        <w:t>см</w:t>
      </w:r>
      <w:proofErr w:type="gramEnd"/>
      <w:r w:rsidR="000A5247" w:rsidRPr="009E4337">
        <w:t xml:space="preserve"> 2; </w:t>
      </w:r>
    </w:p>
    <w:p w14:paraId="21258B31" w14:textId="77777777" w:rsidR="000A5247" w:rsidRPr="009E4337" w:rsidRDefault="00F32E4E" w:rsidP="00561045">
      <w:pPr>
        <w:pStyle w:val="Affa"/>
      </w:pPr>
      <w:r w:rsidRPr="009E4337">
        <w:t>4)</w:t>
      </w:r>
      <w:r w:rsidR="000A5247" w:rsidRPr="009E4337">
        <w:t xml:space="preserve"> среднесуточная температура сетевой воды в обратных трубопроводах не может пр</w:t>
      </w:r>
      <w:r w:rsidR="000A5247" w:rsidRPr="009E4337">
        <w:t>е</w:t>
      </w:r>
      <w:r w:rsidR="000A5247" w:rsidRPr="009E4337">
        <w:t xml:space="preserve">вышать </w:t>
      </w:r>
      <w:proofErr w:type="gramStart"/>
      <w:r w:rsidR="000A5247" w:rsidRPr="009E4337">
        <w:t>заданную</w:t>
      </w:r>
      <w:proofErr w:type="gramEnd"/>
      <w:r w:rsidR="000A5247" w:rsidRPr="009E4337">
        <w:t xml:space="preserve"> графиком более чем на 5 %. </w:t>
      </w:r>
    </w:p>
    <w:p w14:paraId="3859AB19" w14:textId="77777777" w:rsidR="007210B9" w:rsidRPr="009E4337" w:rsidRDefault="007210B9" w:rsidP="0006129B">
      <w:pPr>
        <w:pStyle w:val="Affa"/>
      </w:pPr>
    </w:p>
    <w:p w14:paraId="63059ED1" w14:textId="77777777" w:rsidR="009A06A9" w:rsidRPr="009E4337" w:rsidRDefault="00F0314C" w:rsidP="0006129B">
      <w:pPr>
        <w:pStyle w:val="30"/>
        <w:spacing w:line="240" w:lineRule="auto"/>
      </w:pPr>
      <w:bookmarkStart w:id="222" w:name="_Toc158278630"/>
      <w:bookmarkStart w:id="223" w:name="_Toc192657316"/>
      <w:r w:rsidRPr="009E4337">
        <w:t>3.</w:t>
      </w:r>
      <w:r w:rsidR="00997C9E" w:rsidRPr="009E4337">
        <w:t>8</w:t>
      </w:r>
      <w:r w:rsidR="009A06A9" w:rsidRPr="009E4337">
        <w:t xml:space="preserve"> </w:t>
      </w:r>
      <w:r w:rsidRPr="009E4337">
        <w:t>Г</w:t>
      </w:r>
      <w:r w:rsidR="005E5DE4" w:rsidRPr="009E4337">
        <w:t>идравлические режимы и пьезометрические графики тепловых сетей</w:t>
      </w:r>
      <w:bookmarkEnd w:id="222"/>
      <w:bookmarkEnd w:id="223"/>
    </w:p>
    <w:p w14:paraId="69AAB5BA" w14:textId="77777777" w:rsidR="00443E9D" w:rsidRPr="009E4337" w:rsidRDefault="00443E9D" w:rsidP="00561045">
      <w:pPr>
        <w:pStyle w:val="Affa"/>
      </w:pPr>
      <w:r w:rsidRPr="009E4337">
        <w:t>Гидравлический режим тепловой сети - режим, определяющий давления в теплопров</w:t>
      </w:r>
      <w:r w:rsidRPr="009E4337">
        <w:t>о</w:t>
      </w:r>
      <w:r w:rsidRPr="009E4337">
        <w:t>дах при движении теплоносителя (гидродинамического) и при неподвижной воде (гидрост</w:t>
      </w:r>
      <w:r w:rsidRPr="009E4337">
        <w:t>а</w:t>
      </w:r>
      <w:r w:rsidRPr="009E4337">
        <w:t>тического).</w:t>
      </w:r>
    </w:p>
    <w:p w14:paraId="550A9FCC" w14:textId="3D03064D" w:rsidR="00443E9D" w:rsidRPr="009E4337" w:rsidRDefault="00CE7E2E" w:rsidP="00561045">
      <w:pPr>
        <w:pStyle w:val="Affa"/>
      </w:pPr>
      <w:r w:rsidRPr="009E4337">
        <w:t xml:space="preserve">На котельных предусмотрен </w:t>
      </w:r>
      <w:r w:rsidR="009277B4" w:rsidRPr="009E4337">
        <w:t>качественный метод регулирования отпуска тепловой энергии, который</w:t>
      </w:r>
      <w:r w:rsidR="00B95373" w:rsidRPr="009E4337">
        <w:t xml:space="preserve"> </w:t>
      </w:r>
      <w:r w:rsidR="00443E9D" w:rsidRPr="009E4337">
        <w:t>заключается в изменении температуры сетевой воды в подающем труб</w:t>
      </w:r>
      <w:r w:rsidR="00443E9D" w:rsidRPr="009E4337">
        <w:t>о</w:t>
      </w:r>
      <w:r w:rsidR="00443E9D" w:rsidRPr="009E4337">
        <w:t>проводе в зависимости от темпера</w:t>
      </w:r>
      <w:r w:rsidR="009277B4" w:rsidRPr="009E4337">
        <w:t>туры наружного воздуха,</w:t>
      </w:r>
      <w:r w:rsidR="00443E9D" w:rsidRPr="009E4337">
        <w:t xml:space="preserve"> при этом гидравлический режим работы системы теплоснабжения остается неизменным, т.е. он не </w:t>
      </w:r>
      <w:r w:rsidR="00B71046" w:rsidRPr="009E4337">
        <w:t>претерпевает</w:t>
      </w:r>
      <w:r w:rsidR="00443E9D" w:rsidRPr="009E4337">
        <w:t xml:space="preserve"> изменений в течение всего отопительного периода. </w:t>
      </w:r>
      <w:proofErr w:type="gramStart"/>
      <w:r w:rsidR="00443E9D" w:rsidRPr="009E4337">
        <w:t>Правилами технической эксплуатации тепловых эле</w:t>
      </w:r>
      <w:r w:rsidR="00443E9D" w:rsidRPr="009E4337">
        <w:t>к</w:t>
      </w:r>
      <w:r w:rsidR="00443E9D" w:rsidRPr="009E4337">
        <w:t>трических станций и тепловых сетей</w:t>
      </w:r>
      <w:r w:rsidR="000E2449" w:rsidRPr="009E4337">
        <w:t>,</w:t>
      </w:r>
      <w:r w:rsidR="00443E9D" w:rsidRPr="009E4337">
        <w:t xml:space="preserve"> предусматривается ежегодная разработка гидравлич</w:t>
      </w:r>
      <w:r w:rsidR="00443E9D" w:rsidRPr="009E4337">
        <w:t>е</w:t>
      </w:r>
      <w:r w:rsidR="00443E9D" w:rsidRPr="009E4337">
        <w:t>ских режимов тепловых сетей для отопительного и летнего периодов, а также разработка гидравлических режимов системы теплоснабжения</w:t>
      </w:r>
      <w:r w:rsidR="000E2449" w:rsidRPr="009E4337">
        <w:t xml:space="preserve"> на ближайшие 3-5 лет.</w:t>
      </w:r>
      <w:proofErr w:type="gramEnd"/>
    </w:p>
    <w:p w14:paraId="13A13F49" w14:textId="77777777" w:rsidR="000A5247" w:rsidRPr="009E4337" w:rsidRDefault="00443E9D" w:rsidP="00561045">
      <w:pPr>
        <w:pStyle w:val="Affa"/>
      </w:pPr>
      <w:r w:rsidRPr="009E4337">
        <w:t>Транспортировка тепла от источников до потребителей осуществляется по распредел</w:t>
      </w:r>
      <w:r w:rsidRPr="009E4337">
        <w:t>и</w:t>
      </w:r>
      <w:r w:rsidRPr="009E4337">
        <w:t>тельным тепловым сетям.</w:t>
      </w:r>
      <w:r w:rsidR="00D128CC" w:rsidRPr="009E4337">
        <w:t xml:space="preserve"> </w:t>
      </w:r>
      <w:r w:rsidRPr="009E4337">
        <w:t>Для обес</w:t>
      </w:r>
      <w:r w:rsidR="00D128CC" w:rsidRPr="009E4337">
        <w:t>печения транспортировки и созда</w:t>
      </w:r>
      <w:r w:rsidRPr="009E4337">
        <w:t>ния необходимых ги</w:t>
      </w:r>
      <w:r w:rsidRPr="009E4337">
        <w:t>д</w:t>
      </w:r>
      <w:r w:rsidRPr="009E4337">
        <w:lastRenderedPageBreak/>
        <w:t>равлических режимов на территориях с равнинным рельефом местности обеспечивается насосным оборудованием источников.</w:t>
      </w:r>
    </w:p>
    <w:p w14:paraId="2C0595C2" w14:textId="77777777" w:rsidR="000E2449" w:rsidRPr="009E4337" w:rsidRDefault="000E2449" w:rsidP="0006129B">
      <w:pPr>
        <w:ind w:firstLine="567"/>
        <w:rPr>
          <w:b/>
        </w:rPr>
      </w:pPr>
    </w:p>
    <w:p w14:paraId="6D4EFCD4" w14:textId="77777777" w:rsidR="009A06A9" w:rsidRPr="009E4337" w:rsidRDefault="00F0314C" w:rsidP="0006129B">
      <w:pPr>
        <w:pStyle w:val="30"/>
        <w:spacing w:line="240" w:lineRule="auto"/>
      </w:pPr>
      <w:bookmarkStart w:id="224" w:name="_Toc158278631"/>
      <w:bookmarkStart w:id="225" w:name="_Toc192657317"/>
      <w:r w:rsidRPr="009E4337">
        <w:t>3.</w:t>
      </w:r>
      <w:r w:rsidR="00997C9E" w:rsidRPr="009E4337">
        <w:t>9</w:t>
      </w:r>
      <w:r w:rsidR="009A06A9" w:rsidRPr="009E4337">
        <w:t xml:space="preserve"> </w:t>
      </w:r>
      <w:r w:rsidRPr="009E4337">
        <w:t>С</w:t>
      </w:r>
      <w:r w:rsidR="005E5DE4" w:rsidRPr="009E4337">
        <w:t>татистик</w:t>
      </w:r>
      <w:r w:rsidR="00997C9E" w:rsidRPr="009E4337">
        <w:t>а</w:t>
      </w:r>
      <w:r w:rsidR="005E5DE4" w:rsidRPr="009E4337">
        <w:t xml:space="preserve"> отказов тепловых сетей (аварийных ситуаций) за </w:t>
      </w:r>
      <w:proofErr w:type="gramStart"/>
      <w:r w:rsidR="005E5DE4" w:rsidRPr="009E4337">
        <w:t>последние</w:t>
      </w:r>
      <w:proofErr w:type="gramEnd"/>
      <w:r w:rsidR="005E5DE4" w:rsidRPr="009E4337">
        <w:t xml:space="preserve"> 5 лет</w:t>
      </w:r>
      <w:bookmarkEnd w:id="224"/>
      <w:bookmarkEnd w:id="225"/>
    </w:p>
    <w:p w14:paraId="0A464A8E" w14:textId="77777777" w:rsidR="000A5247" w:rsidRPr="009E4337" w:rsidRDefault="0081681A" w:rsidP="00561045">
      <w:pPr>
        <w:pStyle w:val="Affa"/>
      </w:pPr>
      <w:r w:rsidRPr="009E4337">
        <w:t xml:space="preserve"> </w:t>
      </w:r>
      <w:r w:rsidR="000A5247" w:rsidRPr="009E4337">
        <w:t xml:space="preserve">На основании </w:t>
      </w:r>
      <w:r w:rsidR="00D128CC" w:rsidRPr="009E4337">
        <w:t>о</w:t>
      </w:r>
      <w:r w:rsidR="000A5247" w:rsidRPr="009E4337">
        <w:t>тч</w:t>
      </w:r>
      <w:r w:rsidR="00B518E3" w:rsidRPr="009E4337">
        <w:t>е</w:t>
      </w:r>
      <w:r w:rsidR="000A5247" w:rsidRPr="009E4337">
        <w:t>тны</w:t>
      </w:r>
      <w:r w:rsidR="00D128CC" w:rsidRPr="009E4337">
        <w:t>х</w:t>
      </w:r>
      <w:r w:rsidR="000A5247" w:rsidRPr="009E4337">
        <w:t xml:space="preserve"> данны</w:t>
      </w:r>
      <w:r w:rsidR="00D128CC" w:rsidRPr="009E4337">
        <w:t>х</w:t>
      </w:r>
      <w:r w:rsidR="009277B4" w:rsidRPr="009E4337">
        <w:t>,</w:t>
      </w:r>
      <w:r w:rsidR="000A5247" w:rsidRPr="009E4337">
        <w:t xml:space="preserve"> публикуемы</w:t>
      </w:r>
      <w:r w:rsidR="000E2449" w:rsidRPr="009E4337">
        <w:t>х</w:t>
      </w:r>
      <w:r w:rsidR="000A5247" w:rsidRPr="009E4337">
        <w:t xml:space="preserve"> в соответствии со стандартами раскр</w:t>
      </w:r>
      <w:r w:rsidR="000A5247" w:rsidRPr="009E4337">
        <w:t>ы</w:t>
      </w:r>
      <w:r w:rsidR="000A5247" w:rsidRPr="009E4337">
        <w:t>тия информации ТСО</w:t>
      </w:r>
      <w:r w:rsidR="00250686" w:rsidRPr="009E4337">
        <w:t>,</w:t>
      </w:r>
      <w:r w:rsidR="000A5247" w:rsidRPr="009E4337">
        <w:t xml:space="preserve"> отказов тепловых сетей не зафиксировано.</w:t>
      </w:r>
    </w:p>
    <w:p w14:paraId="5DE68041" w14:textId="77777777" w:rsidR="003B2BA9" w:rsidRPr="009E4337" w:rsidRDefault="003B2BA9" w:rsidP="00561045">
      <w:pPr>
        <w:pStyle w:val="Affa"/>
      </w:pPr>
    </w:p>
    <w:p w14:paraId="0B4146E8" w14:textId="77777777" w:rsidR="009A06A9" w:rsidRPr="009E4337" w:rsidRDefault="00F0314C" w:rsidP="0006129B">
      <w:pPr>
        <w:pStyle w:val="30"/>
        <w:spacing w:line="240" w:lineRule="auto"/>
      </w:pPr>
      <w:bookmarkStart w:id="226" w:name="_Toc158278632"/>
      <w:bookmarkStart w:id="227" w:name="_Toc192657318"/>
      <w:proofErr w:type="gramStart"/>
      <w:r w:rsidRPr="009E4337">
        <w:t>3.</w:t>
      </w:r>
      <w:r w:rsidR="00997C9E" w:rsidRPr="009E4337">
        <w:t>10</w:t>
      </w:r>
      <w:r w:rsidR="009A06A9" w:rsidRPr="009E4337">
        <w:t xml:space="preserve"> </w:t>
      </w:r>
      <w:r w:rsidRPr="009E4337">
        <w:t>С</w:t>
      </w:r>
      <w:r w:rsidR="005E5DE4" w:rsidRPr="009E4337">
        <w:t>татистик</w:t>
      </w:r>
      <w:r w:rsidR="00997C9E" w:rsidRPr="009E4337">
        <w:t>а</w:t>
      </w:r>
      <w:r w:rsidR="005E5DE4" w:rsidRPr="009E4337">
        <w:t xml:space="preserve"> восстановлений (аварийно-восстановительных ремонтов) тепл</w:t>
      </w:r>
      <w:r w:rsidR="005E5DE4" w:rsidRPr="009E4337">
        <w:t>о</w:t>
      </w:r>
      <w:r w:rsidR="005E5DE4" w:rsidRPr="009E4337">
        <w:t>вых сетей и среднее время, затраченное на восстановление работоспособности тепл</w:t>
      </w:r>
      <w:r w:rsidR="005E5DE4" w:rsidRPr="009E4337">
        <w:t>о</w:t>
      </w:r>
      <w:r w:rsidR="005E5DE4" w:rsidRPr="009E4337">
        <w:t>вых сетей, за последние 5 лет</w:t>
      </w:r>
      <w:bookmarkEnd w:id="226"/>
      <w:bookmarkEnd w:id="227"/>
      <w:proofErr w:type="gramEnd"/>
    </w:p>
    <w:p w14:paraId="6249E7C7" w14:textId="1C9F9085" w:rsidR="00D1098C" w:rsidRPr="009E4337" w:rsidRDefault="00DB2537" w:rsidP="00561045">
      <w:pPr>
        <w:pStyle w:val="Affa"/>
      </w:pPr>
      <w:r w:rsidRPr="009E4337">
        <w:t>Накопления</w:t>
      </w:r>
      <w:r w:rsidR="00851204" w:rsidRPr="009E4337">
        <w:t xml:space="preserve"> </w:t>
      </w:r>
      <w:r w:rsidRPr="009E4337">
        <w:t>статистических</w:t>
      </w:r>
      <w:r w:rsidR="00851204" w:rsidRPr="009E4337">
        <w:t xml:space="preserve"> </w:t>
      </w:r>
      <w:r w:rsidRPr="009E4337">
        <w:t>данных по</w:t>
      </w:r>
      <w:r w:rsidR="00851204" w:rsidRPr="009E4337">
        <w:t xml:space="preserve"> </w:t>
      </w:r>
      <w:r w:rsidRPr="009E4337">
        <w:t>авариям</w:t>
      </w:r>
      <w:r w:rsidR="00851204" w:rsidRPr="009E4337">
        <w:t xml:space="preserve"> </w:t>
      </w:r>
      <w:r w:rsidRPr="009E4337">
        <w:t>и отказам</w:t>
      </w:r>
      <w:r w:rsidR="00851204" w:rsidRPr="009E4337">
        <w:t xml:space="preserve"> </w:t>
      </w:r>
      <w:r w:rsidRPr="009E4337">
        <w:t>элементов схемы теплосна</w:t>
      </w:r>
      <w:r w:rsidRPr="009E4337">
        <w:t>б</w:t>
      </w:r>
      <w:r w:rsidRPr="009E4337">
        <w:t>жения не предоставлены.</w:t>
      </w:r>
      <w:r w:rsidR="003A6DC8" w:rsidRPr="009E4337">
        <w:t xml:space="preserve"> </w:t>
      </w:r>
      <w:r w:rsidR="00D1098C" w:rsidRPr="009E4337">
        <w:t xml:space="preserve">Нормативное время восстановления тепловых сетей в зависимости от диаметра приведено в таблице </w:t>
      </w:r>
      <w:r w:rsidR="002E22BC" w:rsidRPr="009E4337">
        <w:t>1</w:t>
      </w:r>
      <w:r w:rsidR="00A103C6">
        <w:t>1</w:t>
      </w:r>
      <w:r w:rsidR="00D1098C" w:rsidRPr="009E4337">
        <w:t>.</w:t>
      </w:r>
    </w:p>
    <w:p w14:paraId="484DB1A8" w14:textId="77777777" w:rsidR="00D1098C" w:rsidRPr="009E4337" w:rsidRDefault="00D1098C" w:rsidP="0006129B">
      <w:pPr>
        <w:ind w:firstLine="567"/>
      </w:pPr>
    </w:p>
    <w:p w14:paraId="67A5573D" w14:textId="1A5BA31B" w:rsidR="00D1098C" w:rsidRPr="009E4337" w:rsidRDefault="00D1098C" w:rsidP="0006129B">
      <w:pPr>
        <w:widowControl w:val="0"/>
        <w:adjustRightInd w:val="0"/>
        <w:textAlignment w:val="baseline"/>
        <w:rPr>
          <w:rFonts w:eastAsia="Microsoft YaHei"/>
          <w:bCs/>
        </w:rPr>
      </w:pPr>
      <w:proofErr w:type="gramStart"/>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7E0B87">
        <w:rPr>
          <w:rFonts w:eastAsia="Microsoft YaHei"/>
          <w:bCs/>
          <w:noProof/>
          <w:spacing w:val="-5"/>
          <w:szCs w:val="18"/>
        </w:rPr>
        <w:t>30</w:t>
      </w:r>
      <w:r w:rsidR="008A3CE6" w:rsidRPr="009E4337">
        <w:rPr>
          <w:rFonts w:eastAsia="Microsoft YaHei"/>
          <w:bCs/>
          <w:noProof/>
          <w:spacing w:val="-5"/>
          <w:szCs w:val="18"/>
        </w:rPr>
        <w:fldChar w:fldCharType="end"/>
      </w:r>
      <w:r w:rsidRPr="009E4337">
        <w:rPr>
          <w:rFonts w:eastAsia="Microsoft YaHei"/>
          <w:bCs/>
          <w:szCs w:val="18"/>
        </w:rPr>
        <w:t xml:space="preserve"> </w:t>
      </w:r>
      <w:r w:rsidRPr="009E4337">
        <w:rPr>
          <w:rFonts w:eastAsia="Microsoft YaHei"/>
          <w:bCs/>
        </w:rPr>
        <w:t>– Нормативное время восстановления тепловых сетей в зависимости от диаметра (</w:t>
      </w:r>
      <w:r w:rsidR="00DC08CB" w:rsidRPr="009E4337">
        <w:rPr>
          <w:rFonts w:eastAsia="Microsoft YaHei"/>
          <w:bCs/>
        </w:rPr>
        <w:t>СП 124.13330.2012</w:t>
      </w:r>
      <w:r w:rsidR="007858F4" w:rsidRPr="009E4337">
        <w:rPr>
          <w:rFonts w:eastAsia="Microsoft YaHei"/>
          <w:bCs/>
        </w:rPr>
        <w:t xml:space="preserve"> </w:t>
      </w:r>
      <w:r w:rsidR="0098168B" w:rsidRPr="009E4337">
        <w:rPr>
          <w:rFonts w:eastAsia="Microsoft YaHei"/>
          <w:bCs/>
        </w:rPr>
        <w:t>«</w:t>
      </w:r>
      <w:r w:rsidR="007858F4" w:rsidRPr="009E4337">
        <w:rPr>
          <w:rFonts w:eastAsia="Microsoft YaHei"/>
          <w:bCs/>
        </w:rPr>
        <w:t>Свод правил.</w:t>
      </w:r>
      <w:proofErr w:type="gramEnd"/>
      <w:r w:rsidR="007858F4" w:rsidRPr="009E4337">
        <w:rPr>
          <w:rFonts w:eastAsia="Microsoft YaHei"/>
          <w:bCs/>
        </w:rPr>
        <w:t xml:space="preserve"> Тепловые сети. Актуализированная редакция СНиП 41-02-2003</w:t>
      </w:r>
      <w:r w:rsidR="0098168B" w:rsidRPr="009E4337">
        <w:rPr>
          <w:rFonts w:eastAsia="Microsoft YaHei"/>
          <w:bCs/>
        </w:rPr>
        <w:t>»</w:t>
      </w:r>
      <w:r w:rsidR="00DC08CB" w:rsidRPr="009E4337">
        <w:rPr>
          <w:rFonts w:eastAsia="Microsoft YaHei"/>
          <w:bCs/>
        </w:rPr>
        <w:t xml:space="preserve">, </w:t>
      </w:r>
      <w:r w:rsidRPr="009E4337">
        <w:rPr>
          <w:rFonts w:eastAsia="Microsoft YaHei"/>
          <w:bCs/>
        </w:rPr>
        <w:t>таблица 2)</w:t>
      </w:r>
    </w:p>
    <w:tbl>
      <w:tblPr>
        <w:tblW w:w="5000" w:type="pct"/>
        <w:jc w:val="center"/>
        <w:tblLook w:val="0000" w:firstRow="0" w:lastRow="0" w:firstColumn="0" w:lastColumn="0" w:noHBand="0" w:noVBand="0"/>
      </w:tblPr>
      <w:tblGrid>
        <w:gridCol w:w="1388"/>
        <w:gridCol w:w="4493"/>
        <w:gridCol w:w="3973"/>
      </w:tblGrid>
      <w:tr w:rsidR="009E4337" w:rsidRPr="00EC6D09" w14:paraId="40B25C5D"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4D10BDDD" w14:textId="77777777" w:rsidR="00FC31BF" w:rsidRPr="00EC6D09" w:rsidRDefault="00FC31BF" w:rsidP="0006129B">
            <w:pPr>
              <w:jc w:val="center"/>
              <w:rPr>
                <w:sz w:val="22"/>
                <w:szCs w:val="22"/>
              </w:rPr>
            </w:pPr>
            <w:r w:rsidRPr="00EC6D09">
              <w:rPr>
                <w:sz w:val="22"/>
                <w:szCs w:val="22"/>
              </w:rPr>
              <w:t xml:space="preserve">№ </w:t>
            </w:r>
            <w:proofErr w:type="gramStart"/>
            <w:r w:rsidRPr="00EC6D09">
              <w:rPr>
                <w:sz w:val="22"/>
                <w:szCs w:val="22"/>
              </w:rPr>
              <w:t>п</w:t>
            </w:r>
            <w:proofErr w:type="gramEnd"/>
            <w:r w:rsidRPr="00EC6D09">
              <w:rPr>
                <w:sz w:val="22"/>
                <w:szCs w:val="22"/>
              </w:rPr>
              <w:t>/п</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1650A70C" w14:textId="77777777" w:rsidR="00FC31BF" w:rsidRPr="00EC6D09" w:rsidRDefault="00FC31BF" w:rsidP="0006129B">
            <w:pPr>
              <w:jc w:val="center"/>
              <w:rPr>
                <w:sz w:val="22"/>
                <w:szCs w:val="22"/>
              </w:rPr>
            </w:pPr>
            <w:r w:rsidRPr="00EC6D09">
              <w:rPr>
                <w:sz w:val="22"/>
                <w:szCs w:val="22"/>
              </w:rPr>
              <w:t>Диаметр трубопровода</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2F253015" w14:textId="77777777" w:rsidR="00FC31BF" w:rsidRPr="00EC6D09" w:rsidRDefault="00FC31BF" w:rsidP="0006129B">
            <w:pPr>
              <w:jc w:val="center"/>
              <w:rPr>
                <w:sz w:val="22"/>
                <w:szCs w:val="22"/>
              </w:rPr>
            </w:pPr>
            <w:r w:rsidRPr="00EC6D09">
              <w:rPr>
                <w:sz w:val="22"/>
                <w:szCs w:val="22"/>
              </w:rPr>
              <w:t xml:space="preserve">Время восстановления, </w:t>
            </w:r>
            <w:proofErr w:type="gramStart"/>
            <w:r w:rsidRPr="00EC6D09">
              <w:rPr>
                <w:sz w:val="22"/>
                <w:szCs w:val="22"/>
              </w:rPr>
              <w:t>ч</w:t>
            </w:r>
            <w:proofErr w:type="gramEnd"/>
          </w:p>
        </w:tc>
      </w:tr>
      <w:tr w:rsidR="009E4337" w:rsidRPr="00EC6D09" w14:paraId="0DA4109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158E213F" w14:textId="77777777" w:rsidR="00FC31BF" w:rsidRPr="00EC6D09" w:rsidRDefault="00FC31BF" w:rsidP="0006129B">
            <w:pPr>
              <w:jc w:val="center"/>
              <w:rPr>
                <w:sz w:val="22"/>
                <w:szCs w:val="22"/>
              </w:rPr>
            </w:pPr>
            <w:r w:rsidRPr="00EC6D09">
              <w:rPr>
                <w:sz w:val="22"/>
                <w:szCs w:val="22"/>
              </w:rPr>
              <w:t>1</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089E2FFA" w14:textId="77777777" w:rsidR="00FC31BF" w:rsidRPr="00EC6D09" w:rsidRDefault="00FC31BF" w:rsidP="0006129B">
            <w:pPr>
              <w:jc w:val="center"/>
              <w:rPr>
                <w:sz w:val="22"/>
                <w:szCs w:val="22"/>
              </w:rPr>
            </w:pPr>
            <w:r w:rsidRPr="00EC6D09">
              <w:rPr>
                <w:sz w:val="22"/>
                <w:szCs w:val="22"/>
              </w:rPr>
              <w:t>До 300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37A3453D" w14:textId="77777777" w:rsidR="00FC31BF" w:rsidRPr="00EC6D09" w:rsidRDefault="00FC31BF" w:rsidP="0006129B">
            <w:pPr>
              <w:jc w:val="center"/>
              <w:rPr>
                <w:sz w:val="22"/>
                <w:szCs w:val="22"/>
              </w:rPr>
            </w:pPr>
            <w:r w:rsidRPr="00EC6D09">
              <w:rPr>
                <w:sz w:val="22"/>
                <w:szCs w:val="22"/>
              </w:rPr>
              <w:t>15</w:t>
            </w:r>
          </w:p>
        </w:tc>
      </w:tr>
      <w:tr w:rsidR="009E4337" w:rsidRPr="00EC6D09" w14:paraId="307F3873"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6A1CA1F4" w14:textId="77777777" w:rsidR="00FC31BF" w:rsidRPr="00EC6D09" w:rsidRDefault="00FC31BF" w:rsidP="0006129B">
            <w:pPr>
              <w:jc w:val="center"/>
              <w:rPr>
                <w:sz w:val="22"/>
                <w:szCs w:val="22"/>
              </w:rPr>
            </w:pPr>
            <w:r w:rsidRPr="00EC6D09">
              <w:rPr>
                <w:sz w:val="22"/>
                <w:szCs w:val="22"/>
              </w:rPr>
              <w:t>2</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677E0393" w14:textId="77777777" w:rsidR="00FC31BF" w:rsidRPr="00EC6D09" w:rsidRDefault="00FC31BF" w:rsidP="0006129B">
            <w:pPr>
              <w:jc w:val="center"/>
              <w:rPr>
                <w:sz w:val="22"/>
                <w:szCs w:val="22"/>
              </w:rPr>
            </w:pPr>
            <w:r w:rsidRPr="00EC6D09">
              <w:rPr>
                <w:sz w:val="22"/>
                <w:szCs w:val="22"/>
              </w:rPr>
              <w:t>400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685C1ADB" w14:textId="77777777" w:rsidR="00FC31BF" w:rsidRPr="00EC6D09" w:rsidRDefault="00FC31BF" w:rsidP="0006129B">
            <w:pPr>
              <w:jc w:val="center"/>
              <w:rPr>
                <w:sz w:val="22"/>
                <w:szCs w:val="22"/>
              </w:rPr>
            </w:pPr>
            <w:r w:rsidRPr="00EC6D09">
              <w:rPr>
                <w:sz w:val="22"/>
                <w:szCs w:val="22"/>
              </w:rPr>
              <w:t>18</w:t>
            </w:r>
          </w:p>
        </w:tc>
      </w:tr>
      <w:tr w:rsidR="009E4337" w:rsidRPr="00EC6D09" w14:paraId="257F0D2E" w14:textId="77777777" w:rsidTr="00FC31BF">
        <w:trPr>
          <w:jc w:val="center"/>
        </w:trPr>
        <w:tc>
          <w:tcPr>
            <w:tcW w:w="704" w:type="pct"/>
            <w:tcBorders>
              <w:top w:val="single" w:sz="4" w:space="0" w:color="auto"/>
              <w:left w:val="single" w:sz="4" w:space="0" w:color="auto"/>
              <w:bottom w:val="single" w:sz="4" w:space="0" w:color="auto"/>
              <w:right w:val="single" w:sz="4" w:space="0" w:color="auto"/>
            </w:tcBorders>
            <w:shd w:val="clear" w:color="auto" w:fill="FFFFFF"/>
          </w:tcPr>
          <w:p w14:paraId="1BA5550B" w14:textId="77777777" w:rsidR="00FC31BF" w:rsidRPr="00EC6D09" w:rsidRDefault="00FC31BF" w:rsidP="0006129B">
            <w:pPr>
              <w:jc w:val="center"/>
              <w:rPr>
                <w:sz w:val="22"/>
                <w:szCs w:val="22"/>
              </w:rPr>
            </w:pPr>
            <w:r w:rsidRPr="00EC6D09">
              <w:rPr>
                <w:sz w:val="22"/>
                <w:szCs w:val="22"/>
              </w:rPr>
              <w:t>3</w:t>
            </w:r>
          </w:p>
        </w:tc>
        <w:tc>
          <w:tcPr>
            <w:tcW w:w="2280" w:type="pct"/>
            <w:tcBorders>
              <w:top w:val="single" w:sz="4" w:space="0" w:color="auto"/>
              <w:left w:val="single" w:sz="4" w:space="0" w:color="auto"/>
              <w:bottom w:val="single" w:sz="4" w:space="0" w:color="auto"/>
              <w:right w:val="single" w:sz="4" w:space="0" w:color="auto"/>
            </w:tcBorders>
            <w:shd w:val="clear" w:color="auto" w:fill="FFFFFF"/>
            <w:vAlign w:val="center"/>
          </w:tcPr>
          <w:p w14:paraId="30BC427E" w14:textId="77777777" w:rsidR="00FC31BF" w:rsidRPr="00EC6D09" w:rsidRDefault="00FC31BF" w:rsidP="0006129B">
            <w:pPr>
              <w:jc w:val="center"/>
              <w:rPr>
                <w:sz w:val="22"/>
                <w:szCs w:val="22"/>
              </w:rPr>
            </w:pPr>
            <w:r w:rsidRPr="00EC6D09">
              <w:rPr>
                <w:sz w:val="22"/>
                <w:szCs w:val="22"/>
              </w:rPr>
              <w:t>500 мм</w:t>
            </w:r>
          </w:p>
        </w:tc>
        <w:tc>
          <w:tcPr>
            <w:tcW w:w="2016" w:type="pct"/>
            <w:tcBorders>
              <w:top w:val="single" w:sz="4" w:space="0" w:color="auto"/>
              <w:left w:val="nil"/>
              <w:bottom w:val="single" w:sz="4" w:space="0" w:color="auto"/>
              <w:right w:val="single" w:sz="4" w:space="0" w:color="auto"/>
            </w:tcBorders>
            <w:shd w:val="clear" w:color="auto" w:fill="FFFFFF"/>
            <w:vAlign w:val="center"/>
          </w:tcPr>
          <w:p w14:paraId="414F97CB" w14:textId="77777777" w:rsidR="00FC31BF" w:rsidRPr="00EC6D09" w:rsidRDefault="00FC31BF" w:rsidP="0006129B">
            <w:pPr>
              <w:jc w:val="center"/>
              <w:rPr>
                <w:sz w:val="22"/>
                <w:szCs w:val="22"/>
              </w:rPr>
            </w:pPr>
            <w:r w:rsidRPr="00EC6D09">
              <w:rPr>
                <w:sz w:val="22"/>
                <w:szCs w:val="22"/>
              </w:rPr>
              <w:t>22</w:t>
            </w:r>
          </w:p>
        </w:tc>
      </w:tr>
    </w:tbl>
    <w:p w14:paraId="16296DAA" w14:textId="77777777" w:rsidR="00D1098C" w:rsidRPr="009E4337" w:rsidRDefault="00D1098C" w:rsidP="0006129B"/>
    <w:p w14:paraId="4E60BEF7" w14:textId="77777777" w:rsidR="009A06A9" w:rsidRPr="009E4337" w:rsidRDefault="00F0314C" w:rsidP="0006129B">
      <w:pPr>
        <w:pStyle w:val="30"/>
        <w:spacing w:line="240" w:lineRule="auto"/>
      </w:pPr>
      <w:bookmarkStart w:id="228" w:name="_Toc158278633"/>
      <w:bookmarkStart w:id="229" w:name="_Toc192657319"/>
      <w:r w:rsidRPr="009E4337">
        <w:t>3.1</w:t>
      </w:r>
      <w:r w:rsidR="00997C9E" w:rsidRPr="009E4337">
        <w:t>1</w:t>
      </w:r>
      <w:r w:rsidR="009A06A9" w:rsidRPr="009E4337">
        <w:t xml:space="preserve"> </w:t>
      </w:r>
      <w:r w:rsidRPr="009E4337">
        <w:t>О</w:t>
      </w:r>
      <w:r w:rsidR="005E5DE4" w:rsidRPr="009E4337">
        <w:t>писание процедур диагностики состояния тепловых сетей и планирования капитальных (текущих) ремонтов</w:t>
      </w:r>
      <w:bookmarkEnd w:id="228"/>
      <w:bookmarkEnd w:id="229"/>
    </w:p>
    <w:p w14:paraId="708AEA03" w14:textId="77777777" w:rsidR="00DC08CB" w:rsidRPr="009E4337" w:rsidRDefault="00DC08CB" w:rsidP="00561045">
      <w:pPr>
        <w:pStyle w:val="Affa"/>
      </w:pPr>
      <w:r w:rsidRPr="009E4337">
        <w:t>В целях организации мониторинга за состоянием оборудования тепловых сетей прим</w:t>
      </w:r>
      <w:r w:rsidRPr="009E4337">
        <w:t>е</w:t>
      </w:r>
      <w:r w:rsidRPr="009E4337">
        <w:t>ня</w:t>
      </w:r>
      <w:r w:rsidR="005148DF" w:rsidRPr="009E4337">
        <w:t>ются следующие виды диагностики: эксплуатационные испытания и регламентные раб</w:t>
      </w:r>
      <w:r w:rsidR="005148DF" w:rsidRPr="009E4337">
        <w:t>о</w:t>
      </w:r>
      <w:r w:rsidR="005148DF" w:rsidRPr="009E4337">
        <w:t>ты.</w:t>
      </w:r>
    </w:p>
    <w:p w14:paraId="1C405E97" w14:textId="77777777" w:rsidR="00DC08CB" w:rsidRPr="009E4337" w:rsidRDefault="005148DF" w:rsidP="00561045">
      <w:pPr>
        <w:pStyle w:val="Affa"/>
      </w:pPr>
      <w:r w:rsidRPr="009E4337">
        <w:t>К</w:t>
      </w:r>
      <w:r w:rsidR="004B5490" w:rsidRPr="009E4337">
        <w:t xml:space="preserve"> э</w:t>
      </w:r>
      <w:r w:rsidR="00DC08CB" w:rsidRPr="009E4337">
        <w:t>кс</w:t>
      </w:r>
      <w:r w:rsidRPr="009E4337">
        <w:t>плуатационным</w:t>
      </w:r>
      <w:r w:rsidR="00DC08CB" w:rsidRPr="009E4337">
        <w:t xml:space="preserve"> испытания</w:t>
      </w:r>
      <w:r w:rsidRPr="009E4337">
        <w:t>м относятся</w:t>
      </w:r>
      <w:r w:rsidR="00DC08CB" w:rsidRPr="009E4337">
        <w:t>:</w:t>
      </w:r>
    </w:p>
    <w:p w14:paraId="6C79971A" w14:textId="4E0F090C" w:rsidR="00DC08CB" w:rsidRPr="009E4337" w:rsidRDefault="004B5490" w:rsidP="00561045">
      <w:pPr>
        <w:pStyle w:val="Affa"/>
        <w:rPr>
          <w:szCs w:val="24"/>
        </w:rPr>
      </w:pPr>
      <w:r w:rsidRPr="009E4337">
        <w:rPr>
          <w:szCs w:val="24"/>
        </w:rPr>
        <w:t>1) г</w:t>
      </w:r>
      <w:r w:rsidR="00DC08CB" w:rsidRPr="009E4337">
        <w:rPr>
          <w:szCs w:val="24"/>
        </w:rPr>
        <w:t>идравлические испытания на плотность и механическую прочность проводятся еж</w:t>
      </w:r>
      <w:r w:rsidR="00DC08CB" w:rsidRPr="009E4337">
        <w:rPr>
          <w:szCs w:val="24"/>
        </w:rPr>
        <w:t>е</w:t>
      </w:r>
      <w:r w:rsidR="00DC08CB" w:rsidRPr="009E4337">
        <w:rPr>
          <w:szCs w:val="24"/>
        </w:rPr>
        <w:t>годно после отопительного сезона и после проведения ремонтов. По результатам испытаний выявляются дефектные участки, не выдержавшие испытания пробным давлением, формир</w:t>
      </w:r>
      <w:r w:rsidR="00DC08CB" w:rsidRPr="009E4337">
        <w:rPr>
          <w:szCs w:val="24"/>
        </w:rPr>
        <w:t>у</w:t>
      </w:r>
      <w:r w:rsidR="00DC08CB" w:rsidRPr="009E4337">
        <w:rPr>
          <w:szCs w:val="24"/>
        </w:rPr>
        <w:t>ется график ремонтных работ по устранению дефектов. Пере</w:t>
      </w:r>
      <w:r w:rsidR="00787B99" w:rsidRPr="009E4337">
        <w:rPr>
          <w:szCs w:val="24"/>
        </w:rPr>
        <w:t xml:space="preserve">д </w:t>
      </w:r>
      <w:r w:rsidR="00DC08CB" w:rsidRPr="009E4337">
        <w:rPr>
          <w:szCs w:val="24"/>
        </w:rPr>
        <w:t>выполнением ремонта прои</w:t>
      </w:r>
      <w:r w:rsidR="00DC08CB" w:rsidRPr="009E4337">
        <w:rPr>
          <w:szCs w:val="24"/>
        </w:rPr>
        <w:t>з</w:t>
      </w:r>
      <w:r w:rsidR="00DC08CB" w:rsidRPr="009E4337">
        <w:rPr>
          <w:szCs w:val="24"/>
        </w:rPr>
        <w:t xml:space="preserve">водится </w:t>
      </w:r>
      <w:proofErr w:type="spellStart"/>
      <w:r w:rsidR="00DC08CB" w:rsidRPr="009E4337">
        <w:rPr>
          <w:szCs w:val="24"/>
        </w:rPr>
        <w:t>дефектация</w:t>
      </w:r>
      <w:proofErr w:type="spellEnd"/>
      <w:r w:rsidR="00DC08CB" w:rsidRPr="009E4337">
        <w:rPr>
          <w:szCs w:val="24"/>
        </w:rPr>
        <w:t xml:space="preserve"> поврежденного участка с вырезкой образцов для анализа состояния тр</w:t>
      </w:r>
      <w:r w:rsidR="00DC08CB" w:rsidRPr="009E4337">
        <w:rPr>
          <w:szCs w:val="24"/>
        </w:rPr>
        <w:t>у</w:t>
      </w:r>
      <w:r w:rsidR="00DC08CB" w:rsidRPr="009E4337">
        <w:rPr>
          <w:szCs w:val="24"/>
        </w:rPr>
        <w:t>бопроводов и характера по</w:t>
      </w:r>
      <w:r w:rsidR="004B13F9" w:rsidRPr="009E4337">
        <w:rPr>
          <w:szCs w:val="24"/>
        </w:rPr>
        <w:t>вреждения, п</w:t>
      </w:r>
      <w:r w:rsidR="00DC08CB" w:rsidRPr="009E4337">
        <w:rPr>
          <w:szCs w:val="24"/>
        </w:rPr>
        <w:t xml:space="preserve">о результатам </w:t>
      </w:r>
      <w:proofErr w:type="spellStart"/>
      <w:r w:rsidR="00DC08CB" w:rsidRPr="009E4337">
        <w:rPr>
          <w:szCs w:val="24"/>
        </w:rPr>
        <w:t>дефектации</w:t>
      </w:r>
      <w:proofErr w:type="spellEnd"/>
      <w:r w:rsidR="00DC08CB" w:rsidRPr="009E4337">
        <w:rPr>
          <w:szCs w:val="24"/>
        </w:rPr>
        <w:t xml:space="preserve"> оп</w:t>
      </w:r>
      <w:r w:rsidR="00FC31BF" w:rsidRPr="009E4337">
        <w:rPr>
          <w:szCs w:val="24"/>
        </w:rPr>
        <w:t>ределяется объем р</w:t>
      </w:r>
      <w:r w:rsidR="00FC31BF" w:rsidRPr="009E4337">
        <w:rPr>
          <w:szCs w:val="24"/>
        </w:rPr>
        <w:t>е</w:t>
      </w:r>
      <w:r w:rsidR="00FC31BF" w:rsidRPr="009E4337">
        <w:rPr>
          <w:szCs w:val="24"/>
        </w:rPr>
        <w:t>монта;</w:t>
      </w:r>
    </w:p>
    <w:p w14:paraId="0FA6AEE5" w14:textId="0A4A03ED" w:rsidR="00DC08CB" w:rsidRPr="009E4337" w:rsidRDefault="004B5490" w:rsidP="00561045">
      <w:pPr>
        <w:pStyle w:val="Affa"/>
        <w:rPr>
          <w:szCs w:val="24"/>
        </w:rPr>
      </w:pPr>
      <w:proofErr w:type="gramStart"/>
      <w:r w:rsidRPr="009E4337">
        <w:rPr>
          <w:szCs w:val="24"/>
        </w:rPr>
        <w:t>2) и</w:t>
      </w:r>
      <w:r w:rsidR="00DC08CB" w:rsidRPr="009E4337">
        <w:rPr>
          <w:szCs w:val="24"/>
        </w:rPr>
        <w:t>спытания водяных тепловых сетей на максималь</w:t>
      </w:r>
      <w:r w:rsidR="004B13F9" w:rsidRPr="009E4337">
        <w:rPr>
          <w:szCs w:val="24"/>
        </w:rPr>
        <w:t xml:space="preserve">ную температуру теплоносителя </w:t>
      </w:r>
      <w:r w:rsidR="00DC08CB" w:rsidRPr="009E4337">
        <w:rPr>
          <w:szCs w:val="24"/>
        </w:rPr>
        <w:t>проводятся с периодичностью</w:t>
      </w:r>
      <w:r w:rsidR="004B13F9" w:rsidRPr="009E4337">
        <w:rPr>
          <w:szCs w:val="24"/>
        </w:rPr>
        <w:t>,</w:t>
      </w:r>
      <w:r w:rsidR="00DC08CB" w:rsidRPr="009E4337">
        <w:rPr>
          <w:szCs w:val="24"/>
        </w:rPr>
        <w:t xml:space="preserve"> установленной главным инженером тепловых сетей с целью выявления дефектов трубопроводов</w:t>
      </w:r>
      <w:r w:rsidR="004B13F9" w:rsidRPr="009E4337">
        <w:rPr>
          <w:szCs w:val="24"/>
        </w:rPr>
        <w:t>,</w:t>
      </w:r>
      <w:r w:rsidR="00DC08CB" w:rsidRPr="009E4337">
        <w:rPr>
          <w:szCs w:val="24"/>
        </w:rPr>
        <w:t xml:space="preserve"> компенсаторов</w:t>
      </w:r>
      <w:r w:rsidR="004B13F9" w:rsidRPr="009E4337">
        <w:rPr>
          <w:szCs w:val="24"/>
        </w:rPr>
        <w:t>,</w:t>
      </w:r>
      <w:r w:rsidR="00DC08CB" w:rsidRPr="009E4337">
        <w:rPr>
          <w:szCs w:val="24"/>
        </w:rPr>
        <w:t xml:space="preserve"> опор</w:t>
      </w:r>
      <w:r w:rsidR="004B13F9" w:rsidRPr="009E4337">
        <w:rPr>
          <w:szCs w:val="24"/>
        </w:rPr>
        <w:t>,</w:t>
      </w:r>
      <w:r w:rsidR="00DC08CB" w:rsidRPr="009E4337">
        <w:rPr>
          <w:szCs w:val="24"/>
        </w:rPr>
        <w:t xml:space="preserve"> а также проверки компенсиру</w:t>
      </w:r>
      <w:r w:rsidR="00DC08CB" w:rsidRPr="009E4337">
        <w:rPr>
          <w:szCs w:val="24"/>
        </w:rPr>
        <w:t>ю</w:t>
      </w:r>
      <w:r w:rsidR="00DC08CB" w:rsidRPr="009E4337">
        <w:rPr>
          <w:szCs w:val="24"/>
        </w:rPr>
        <w:t>щей способности тепловых сетей в условиях температурных деформаций</w:t>
      </w:r>
      <w:r w:rsidR="004B13F9" w:rsidRPr="009E4337">
        <w:rPr>
          <w:szCs w:val="24"/>
        </w:rPr>
        <w:t>,</w:t>
      </w:r>
      <w:r w:rsidR="00DC08CB" w:rsidRPr="009E4337">
        <w:rPr>
          <w:szCs w:val="24"/>
        </w:rPr>
        <w:t xml:space="preserve"> возникающих при повышении температуры теплоносителя до максимального значения.</w:t>
      </w:r>
      <w:proofErr w:type="gramEnd"/>
      <w:r w:rsidR="00DC08CB" w:rsidRPr="009E4337">
        <w:rPr>
          <w:szCs w:val="24"/>
        </w:rPr>
        <w:t xml:space="preserve"> Испытания проводят</w:t>
      </w:r>
      <w:r w:rsidR="00A72416" w:rsidRPr="009E4337">
        <w:rPr>
          <w:szCs w:val="24"/>
        </w:rPr>
        <w:t>ся в соответ</w:t>
      </w:r>
      <w:r w:rsidR="009176E5" w:rsidRPr="009E4337">
        <w:rPr>
          <w:szCs w:val="24"/>
        </w:rPr>
        <w:t>ствии с РД 153-34.1-20.329-2001</w:t>
      </w:r>
      <w:r w:rsidR="00A72416" w:rsidRPr="009E4337">
        <w:rPr>
          <w:szCs w:val="24"/>
        </w:rPr>
        <w:t xml:space="preserve"> </w:t>
      </w:r>
      <w:r w:rsidR="0098168B" w:rsidRPr="009E4337">
        <w:rPr>
          <w:szCs w:val="24"/>
        </w:rPr>
        <w:t>«</w:t>
      </w:r>
      <w:r w:rsidR="00A72416" w:rsidRPr="009E4337">
        <w:rPr>
          <w:szCs w:val="24"/>
        </w:rPr>
        <w:t>Методические указания по испытанию водяных тепловых сетей на максимальную температуру теплоносителя</w:t>
      </w:r>
      <w:r w:rsidR="0098168B" w:rsidRPr="009E4337">
        <w:rPr>
          <w:szCs w:val="24"/>
        </w:rPr>
        <w:t>»</w:t>
      </w:r>
      <w:r w:rsidR="00A72416" w:rsidRPr="009E4337">
        <w:rPr>
          <w:szCs w:val="24"/>
        </w:rPr>
        <w:t>,</w:t>
      </w:r>
      <w:r w:rsidR="00BC10F6" w:rsidRPr="009E4337">
        <w:rPr>
          <w:szCs w:val="24"/>
        </w:rPr>
        <w:t xml:space="preserve"> </w:t>
      </w:r>
      <w:r w:rsidR="00A72416" w:rsidRPr="009E4337">
        <w:rPr>
          <w:szCs w:val="24"/>
        </w:rPr>
        <w:t>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xml:space="preserve"> 21.03.2001</w:t>
      </w:r>
      <w:r w:rsidR="00DC08CB" w:rsidRPr="009E4337">
        <w:rPr>
          <w:szCs w:val="24"/>
        </w:rPr>
        <w:t>. Результаты испытаний обрабатываются и оформляются актом, в кот</w:t>
      </w:r>
      <w:r w:rsidR="00DC08CB" w:rsidRPr="009E4337">
        <w:rPr>
          <w:szCs w:val="24"/>
        </w:rPr>
        <w:t>о</w:t>
      </w:r>
      <w:r w:rsidR="00DC08CB" w:rsidRPr="009E4337">
        <w:rPr>
          <w:szCs w:val="24"/>
        </w:rPr>
        <w:t>ром указываются необходимые мероприятия по устранению выявленных нарушений в раб</w:t>
      </w:r>
      <w:r w:rsidR="00DC08CB" w:rsidRPr="009E4337">
        <w:rPr>
          <w:szCs w:val="24"/>
        </w:rPr>
        <w:t>о</w:t>
      </w:r>
      <w:r w:rsidR="00DC08CB" w:rsidRPr="009E4337">
        <w:rPr>
          <w:szCs w:val="24"/>
        </w:rPr>
        <w:t>те оборудования. Нарушения, которые возможно устранить в процессе эксплуатации устр</w:t>
      </w:r>
      <w:r w:rsidR="00DC08CB" w:rsidRPr="009E4337">
        <w:rPr>
          <w:szCs w:val="24"/>
        </w:rPr>
        <w:t>а</w:t>
      </w:r>
      <w:r w:rsidR="00DC08CB" w:rsidRPr="009E4337">
        <w:rPr>
          <w:szCs w:val="24"/>
        </w:rPr>
        <w:t>няются в оперативном порядке. Остальные нарушения в работе оборудования тепловых с</w:t>
      </w:r>
      <w:r w:rsidR="00DC08CB" w:rsidRPr="009E4337">
        <w:rPr>
          <w:szCs w:val="24"/>
        </w:rPr>
        <w:t>е</w:t>
      </w:r>
      <w:r w:rsidR="00DC08CB" w:rsidRPr="009E4337">
        <w:rPr>
          <w:szCs w:val="24"/>
        </w:rPr>
        <w:t>тей включаются в план ре</w:t>
      </w:r>
      <w:r w:rsidR="00FC31BF" w:rsidRPr="009E4337">
        <w:rPr>
          <w:szCs w:val="24"/>
        </w:rPr>
        <w:t>монта на текущий год;</w:t>
      </w:r>
    </w:p>
    <w:p w14:paraId="089030C8" w14:textId="0EA19468" w:rsidR="00DC08CB" w:rsidRPr="009E4337" w:rsidRDefault="004B5490" w:rsidP="00561045">
      <w:pPr>
        <w:pStyle w:val="Affa"/>
        <w:rPr>
          <w:szCs w:val="24"/>
        </w:rPr>
      </w:pPr>
      <w:r w:rsidRPr="009E4337">
        <w:rPr>
          <w:szCs w:val="24"/>
        </w:rPr>
        <w:t>3) и</w:t>
      </w:r>
      <w:r w:rsidR="00DC08CB" w:rsidRPr="009E4337">
        <w:rPr>
          <w:szCs w:val="24"/>
        </w:rPr>
        <w:t>спытания водяных тепловых сетей на гидравлические потери проводятся с пери</w:t>
      </w:r>
      <w:r w:rsidR="00DC08CB" w:rsidRPr="009E4337">
        <w:rPr>
          <w:szCs w:val="24"/>
        </w:rPr>
        <w:t>о</w:t>
      </w:r>
      <w:r w:rsidR="00DC08CB" w:rsidRPr="009E4337">
        <w:rPr>
          <w:szCs w:val="24"/>
        </w:rPr>
        <w:t>дичностью 1 раз в 5 лет с целью определения эксплуатационных гидравлических характер</w:t>
      </w:r>
      <w:r w:rsidR="00DC08CB" w:rsidRPr="009E4337">
        <w:rPr>
          <w:szCs w:val="24"/>
        </w:rPr>
        <w:t>и</w:t>
      </w:r>
      <w:r w:rsidR="00DC08CB" w:rsidRPr="009E4337">
        <w:rPr>
          <w:szCs w:val="24"/>
        </w:rPr>
        <w:t>стик трубопроводов, состояния их внутренней поверхности и фактической пропускной сп</w:t>
      </w:r>
      <w:r w:rsidR="00DC08CB" w:rsidRPr="009E4337">
        <w:rPr>
          <w:szCs w:val="24"/>
        </w:rPr>
        <w:t>о</w:t>
      </w:r>
      <w:r w:rsidR="00DC08CB" w:rsidRPr="009E4337">
        <w:rPr>
          <w:szCs w:val="24"/>
        </w:rPr>
        <w:t xml:space="preserve">собности. Испытания проводятся в соответствии с </w:t>
      </w:r>
      <w:r w:rsidR="00A72416" w:rsidRPr="009E4337">
        <w:rPr>
          <w:szCs w:val="24"/>
        </w:rPr>
        <w:t xml:space="preserve">РД 153-34.1-20.526-00 </w:t>
      </w:r>
      <w:r w:rsidR="0098168B" w:rsidRPr="009E4337">
        <w:rPr>
          <w:szCs w:val="24"/>
        </w:rPr>
        <w:t>«</w:t>
      </w:r>
      <w:r w:rsidR="00A72416" w:rsidRPr="009E4337">
        <w:rPr>
          <w:szCs w:val="24"/>
        </w:rPr>
        <w:t xml:space="preserve">Методические указания по испытанию водяных тепловых сетей на гидравлические потери без нарушения </w:t>
      </w:r>
      <w:r w:rsidR="00A72416" w:rsidRPr="009E4337">
        <w:rPr>
          <w:szCs w:val="24"/>
        </w:rPr>
        <w:lastRenderedPageBreak/>
        <w:t>режимов эксплуатации</w:t>
      </w:r>
      <w:r w:rsidR="0098168B" w:rsidRPr="009E4337">
        <w:rPr>
          <w:szCs w:val="24"/>
        </w:rPr>
        <w:t>»</w:t>
      </w:r>
      <w:r w:rsidR="00A72416" w:rsidRPr="009E4337">
        <w:rPr>
          <w:szCs w:val="24"/>
        </w:rPr>
        <w:t>, 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04.05.2000</w:t>
      </w:r>
      <w:r w:rsidR="00DC08CB" w:rsidRPr="009E4337">
        <w:rPr>
          <w:szCs w:val="24"/>
        </w:rPr>
        <w:t>. Результаты исп</w:t>
      </w:r>
      <w:r w:rsidR="00DC08CB" w:rsidRPr="009E4337">
        <w:rPr>
          <w:szCs w:val="24"/>
        </w:rPr>
        <w:t>ы</w:t>
      </w:r>
      <w:r w:rsidR="00DC08CB" w:rsidRPr="009E4337">
        <w:rPr>
          <w:szCs w:val="24"/>
        </w:rPr>
        <w:t>таний обрабатываются и оформляются техническим отчетом, в котором отражаются факт</w:t>
      </w:r>
      <w:r w:rsidR="00DC08CB" w:rsidRPr="009E4337">
        <w:rPr>
          <w:szCs w:val="24"/>
        </w:rPr>
        <w:t>и</w:t>
      </w:r>
      <w:r w:rsidR="00DC08CB" w:rsidRPr="009E4337">
        <w:rPr>
          <w:szCs w:val="24"/>
        </w:rPr>
        <w:t>ческие эксплуатационные гидравлические характеристики. На основании результатов исп</w:t>
      </w:r>
      <w:r w:rsidR="00DC08CB" w:rsidRPr="009E4337">
        <w:rPr>
          <w:szCs w:val="24"/>
        </w:rPr>
        <w:t>ы</w:t>
      </w:r>
      <w:r w:rsidR="00DC08CB" w:rsidRPr="009E4337">
        <w:rPr>
          <w:szCs w:val="24"/>
        </w:rPr>
        <w:t xml:space="preserve">таний производится корректировка гидравлических режимов работы тепловых </w:t>
      </w:r>
      <w:r w:rsidR="00FC31BF" w:rsidRPr="009E4337">
        <w:rPr>
          <w:szCs w:val="24"/>
        </w:rPr>
        <w:t>сетей и с</w:t>
      </w:r>
      <w:r w:rsidR="00FC31BF" w:rsidRPr="009E4337">
        <w:rPr>
          <w:szCs w:val="24"/>
        </w:rPr>
        <w:t>и</w:t>
      </w:r>
      <w:r w:rsidR="00FC31BF" w:rsidRPr="009E4337">
        <w:rPr>
          <w:szCs w:val="24"/>
        </w:rPr>
        <w:t>стем теплопотребления;</w:t>
      </w:r>
    </w:p>
    <w:p w14:paraId="1EAC14DE" w14:textId="76229D84" w:rsidR="00DC08CB" w:rsidRPr="009E4337" w:rsidRDefault="004B5490" w:rsidP="00561045">
      <w:pPr>
        <w:pStyle w:val="Affa"/>
        <w:rPr>
          <w:szCs w:val="24"/>
        </w:rPr>
      </w:pPr>
      <w:r w:rsidRPr="009E4337">
        <w:rPr>
          <w:szCs w:val="24"/>
        </w:rPr>
        <w:t>4) и</w:t>
      </w:r>
      <w:r w:rsidR="00DC08CB" w:rsidRPr="009E4337">
        <w:rPr>
          <w:szCs w:val="24"/>
        </w:rPr>
        <w:t>спытания по определению тепловых потерь в водяных тепловых сетях проводятся 1 раз в 5 лет с целью определения фактических эксплуатационных тепловых потерь через те</w:t>
      </w:r>
      <w:r w:rsidR="00DC08CB" w:rsidRPr="009E4337">
        <w:rPr>
          <w:szCs w:val="24"/>
        </w:rPr>
        <w:t>п</w:t>
      </w:r>
      <w:r w:rsidR="00DC08CB" w:rsidRPr="009E4337">
        <w:rPr>
          <w:szCs w:val="24"/>
        </w:rPr>
        <w:t xml:space="preserve">ловую изоляцию. Испытания проводятся в соответствии с </w:t>
      </w:r>
      <w:r w:rsidR="00A72416" w:rsidRPr="009E4337">
        <w:rPr>
          <w:szCs w:val="24"/>
        </w:rPr>
        <w:t xml:space="preserve">РД 34.09.255-97 </w:t>
      </w:r>
      <w:r w:rsidR="0098168B" w:rsidRPr="009E4337">
        <w:rPr>
          <w:szCs w:val="24"/>
        </w:rPr>
        <w:t>«</w:t>
      </w:r>
      <w:r w:rsidR="00A72416" w:rsidRPr="009E4337">
        <w:rPr>
          <w:szCs w:val="24"/>
        </w:rPr>
        <w:t>Методические указания по определению тепловых потерь в водяных тепловых сетях</w:t>
      </w:r>
      <w:r w:rsidR="0098168B" w:rsidRPr="009E4337">
        <w:rPr>
          <w:szCs w:val="24"/>
        </w:rPr>
        <w:t>»</w:t>
      </w:r>
      <w:r w:rsidR="00A72416" w:rsidRPr="009E4337">
        <w:rPr>
          <w:szCs w:val="24"/>
        </w:rPr>
        <w:t>, утвержденны</w:t>
      </w:r>
      <w:r w:rsidR="009176E5" w:rsidRPr="009E4337">
        <w:rPr>
          <w:szCs w:val="24"/>
        </w:rPr>
        <w:t>ми</w:t>
      </w:r>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w:t>
      </w:r>
      <w:r w:rsidR="00B95373" w:rsidRPr="009E4337">
        <w:rPr>
          <w:szCs w:val="24"/>
        </w:rPr>
        <w:t xml:space="preserve"> </w:t>
      </w:r>
      <w:r w:rsidR="00A72416" w:rsidRPr="009E4337">
        <w:rPr>
          <w:szCs w:val="24"/>
        </w:rPr>
        <w:t>25.04.1997</w:t>
      </w:r>
      <w:r w:rsidR="00DC08CB" w:rsidRPr="009E4337">
        <w:rPr>
          <w:szCs w:val="24"/>
        </w:rPr>
        <w:t>. Результаты испытаний обрабатываются и оформляются технич</w:t>
      </w:r>
      <w:r w:rsidR="00DC08CB" w:rsidRPr="009E4337">
        <w:rPr>
          <w:szCs w:val="24"/>
        </w:rPr>
        <w:t>е</w:t>
      </w:r>
      <w:r w:rsidR="00DC08CB" w:rsidRPr="009E4337">
        <w:rPr>
          <w:szCs w:val="24"/>
        </w:rPr>
        <w:t>ским отчетом, в котором отражаются фактические эксплуатационные среднегодовые тепл</w:t>
      </w:r>
      <w:r w:rsidR="00DC08CB" w:rsidRPr="009E4337">
        <w:rPr>
          <w:szCs w:val="24"/>
        </w:rPr>
        <w:t>о</w:t>
      </w:r>
      <w:r w:rsidR="00DC08CB" w:rsidRPr="009E4337">
        <w:rPr>
          <w:szCs w:val="24"/>
        </w:rPr>
        <w:t>вые потери через тепловую изоляцию. На основании результатов испытаний формируется перечень мероприятий</w:t>
      </w:r>
      <w:r w:rsidR="004B13F9" w:rsidRPr="009E4337">
        <w:rPr>
          <w:szCs w:val="24"/>
        </w:rPr>
        <w:t>,</w:t>
      </w:r>
      <w:r w:rsidR="00DC08CB" w:rsidRPr="009E4337">
        <w:rPr>
          <w:szCs w:val="24"/>
        </w:rPr>
        <w:t xml:space="preserve"> график их выполнения по приведению тепловых потерь к нормати</w:t>
      </w:r>
      <w:r w:rsidR="00DC08CB" w:rsidRPr="009E4337">
        <w:rPr>
          <w:szCs w:val="24"/>
        </w:rPr>
        <w:t>в</w:t>
      </w:r>
      <w:r w:rsidR="00DC08CB" w:rsidRPr="009E4337">
        <w:rPr>
          <w:szCs w:val="24"/>
        </w:rPr>
        <w:t>ному значению</w:t>
      </w:r>
      <w:r w:rsidR="004B13F9" w:rsidRPr="009E4337">
        <w:rPr>
          <w:szCs w:val="24"/>
        </w:rPr>
        <w:t xml:space="preserve">. </w:t>
      </w:r>
      <w:r w:rsidR="0080453F" w:rsidRPr="009E4337">
        <w:rPr>
          <w:szCs w:val="24"/>
        </w:rPr>
        <w:t>С</w:t>
      </w:r>
      <w:r w:rsidR="00DC08CB" w:rsidRPr="009E4337">
        <w:rPr>
          <w:szCs w:val="24"/>
        </w:rPr>
        <w:t>вязанны</w:t>
      </w:r>
      <w:r w:rsidR="008E4EBE" w:rsidRPr="009E4337">
        <w:rPr>
          <w:szCs w:val="24"/>
        </w:rPr>
        <w:t>е</w:t>
      </w:r>
      <w:r w:rsidR="00DC08CB" w:rsidRPr="009E4337">
        <w:rPr>
          <w:szCs w:val="24"/>
        </w:rPr>
        <w:t xml:space="preserve"> с восстановлением и реконструкцией тепловой изоляции на участках с повышенными тепловыми потерями, заменой трубопроводов с изоляцией заво</w:t>
      </w:r>
      <w:r w:rsidR="00DC08CB" w:rsidRPr="009E4337">
        <w:rPr>
          <w:szCs w:val="24"/>
        </w:rPr>
        <w:t>д</w:t>
      </w:r>
      <w:r w:rsidR="00DC08CB" w:rsidRPr="009E4337">
        <w:rPr>
          <w:szCs w:val="24"/>
        </w:rPr>
        <w:t>ского изготовления, имеющей наименьший коэффициент теплопроводности, монтажу систем попутного дренажа на участках подверженных затоплению и т.д.</w:t>
      </w:r>
    </w:p>
    <w:p w14:paraId="4AA94291" w14:textId="77777777" w:rsidR="001B70BE" w:rsidRPr="009E4337" w:rsidRDefault="001B70BE" w:rsidP="00561045">
      <w:pPr>
        <w:pStyle w:val="Affa"/>
        <w:rPr>
          <w:szCs w:val="24"/>
        </w:rPr>
      </w:pPr>
    </w:p>
    <w:p w14:paraId="5A6B9E2C" w14:textId="77777777" w:rsidR="00DC08CB" w:rsidRPr="009E4337" w:rsidRDefault="005148DF" w:rsidP="00561045">
      <w:pPr>
        <w:pStyle w:val="Affa"/>
        <w:rPr>
          <w:szCs w:val="24"/>
        </w:rPr>
      </w:pPr>
      <w:r w:rsidRPr="009E4337">
        <w:rPr>
          <w:szCs w:val="24"/>
        </w:rPr>
        <w:t>К</w:t>
      </w:r>
      <w:r w:rsidR="004B5490" w:rsidRPr="009E4337">
        <w:rPr>
          <w:szCs w:val="24"/>
        </w:rPr>
        <w:t xml:space="preserve"> р</w:t>
      </w:r>
      <w:r w:rsidRPr="009E4337">
        <w:rPr>
          <w:szCs w:val="24"/>
        </w:rPr>
        <w:t>егламентным работам относятся</w:t>
      </w:r>
      <w:r w:rsidR="00DC08CB" w:rsidRPr="009E4337">
        <w:rPr>
          <w:szCs w:val="24"/>
        </w:rPr>
        <w:t>:</w:t>
      </w:r>
    </w:p>
    <w:p w14:paraId="6D9FF498" w14:textId="77777777" w:rsidR="00DC08CB" w:rsidRPr="009E4337" w:rsidRDefault="004B5490" w:rsidP="00561045">
      <w:pPr>
        <w:pStyle w:val="Affa"/>
        <w:rPr>
          <w:szCs w:val="24"/>
        </w:rPr>
      </w:pPr>
      <w:r w:rsidRPr="009E4337">
        <w:rPr>
          <w:szCs w:val="24"/>
        </w:rPr>
        <w:t>1) к</w:t>
      </w:r>
      <w:r w:rsidR="00DC08CB" w:rsidRPr="009E4337">
        <w:rPr>
          <w:szCs w:val="24"/>
        </w:rPr>
        <w:t xml:space="preserve">онтрольные </w:t>
      </w:r>
      <w:proofErr w:type="spellStart"/>
      <w:r w:rsidR="00DC08CB" w:rsidRPr="009E4337">
        <w:rPr>
          <w:szCs w:val="24"/>
        </w:rPr>
        <w:t>шурфовки</w:t>
      </w:r>
      <w:proofErr w:type="spellEnd"/>
      <w:r w:rsidR="00DC08CB" w:rsidRPr="009E4337">
        <w:rPr>
          <w:szCs w:val="24"/>
        </w:rPr>
        <w:t xml:space="preserve"> проводятся ежегодно по графику в </w:t>
      </w:r>
      <w:proofErr w:type="spellStart"/>
      <w:r w:rsidR="00DC08CB" w:rsidRPr="009E4337">
        <w:rPr>
          <w:szCs w:val="24"/>
        </w:rPr>
        <w:t>межотопительный</w:t>
      </w:r>
      <w:proofErr w:type="spellEnd"/>
      <w:r w:rsidR="00DC08CB" w:rsidRPr="009E4337">
        <w:rPr>
          <w:szCs w:val="24"/>
        </w:rPr>
        <w:t xml:space="preserve"> </w:t>
      </w:r>
      <w:r w:rsidR="009C38E7" w:rsidRPr="009E4337">
        <w:rPr>
          <w:szCs w:val="24"/>
        </w:rPr>
        <w:t>пер</w:t>
      </w:r>
      <w:r w:rsidR="009C38E7" w:rsidRPr="009E4337">
        <w:rPr>
          <w:szCs w:val="24"/>
        </w:rPr>
        <w:t>и</w:t>
      </w:r>
      <w:r w:rsidR="009C38E7" w:rsidRPr="009E4337">
        <w:rPr>
          <w:szCs w:val="24"/>
        </w:rPr>
        <w:t xml:space="preserve">од </w:t>
      </w:r>
      <w:r w:rsidR="00DC08CB" w:rsidRPr="009E4337">
        <w:rPr>
          <w:szCs w:val="24"/>
        </w:rPr>
        <w:t>с целью оценки состояния трубопроводов тепловых сетей, тепловой изоля</w:t>
      </w:r>
      <w:r w:rsidR="00A72416" w:rsidRPr="009E4337">
        <w:rPr>
          <w:szCs w:val="24"/>
        </w:rPr>
        <w:t>ции и стро</w:t>
      </w:r>
      <w:r w:rsidR="00A72416" w:rsidRPr="009E4337">
        <w:rPr>
          <w:szCs w:val="24"/>
        </w:rPr>
        <w:t>и</w:t>
      </w:r>
      <w:r w:rsidR="00A72416" w:rsidRPr="009E4337">
        <w:rPr>
          <w:szCs w:val="24"/>
        </w:rPr>
        <w:t>тельных конструкций.</w:t>
      </w:r>
      <w:r w:rsidR="00DC08CB" w:rsidRPr="009E4337">
        <w:rPr>
          <w:szCs w:val="24"/>
        </w:rPr>
        <w:t xml:space="preserve"> В контрольных шурфах производится внешний осмотр оборудования тепловых сетей, оценивается наружное состояние трубопроводов на нали</w:t>
      </w:r>
      <w:r w:rsidR="0080453F" w:rsidRPr="009E4337">
        <w:rPr>
          <w:szCs w:val="24"/>
        </w:rPr>
        <w:t>чие признаков наружной коррозии. П</w:t>
      </w:r>
      <w:r w:rsidR="00DC08CB" w:rsidRPr="009E4337">
        <w:rPr>
          <w:szCs w:val="24"/>
        </w:rPr>
        <w:t>роизводится вырезка образцов для оценки состояния внутренней п</w:t>
      </w:r>
      <w:r w:rsidR="00DC08CB" w:rsidRPr="009E4337">
        <w:rPr>
          <w:szCs w:val="24"/>
        </w:rPr>
        <w:t>о</w:t>
      </w:r>
      <w:r w:rsidR="00DC08CB" w:rsidRPr="009E4337">
        <w:rPr>
          <w:szCs w:val="24"/>
        </w:rPr>
        <w:t>верхности трубопроводов, оценивается состояние тепловой изоляции</w:t>
      </w:r>
      <w:r w:rsidR="0080453F" w:rsidRPr="009E4337">
        <w:rPr>
          <w:szCs w:val="24"/>
        </w:rPr>
        <w:t xml:space="preserve"> и </w:t>
      </w:r>
      <w:r w:rsidR="00DC08CB" w:rsidRPr="009E4337">
        <w:rPr>
          <w:szCs w:val="24"/>
        </w:rPr>
        <w:t>строительных ко</w:t>
      </w:r>
      <w:r w:rsidR="00DC08CB" w:rsidRPr="009E4337">
        <w:rPr>
          <w:szCs w:val="24"/>
        </w:rPr>
        <w:t>н</w:t>
      </w:r>
      <w:r w:rsidR="00DC08CB" w:rsidRPr="009E4337">
        <w:rPr>
          <w:szCs w:val="24"/>
        </w:rPr>
        <w:t>струкций. По результатам осмотра в шурфе составляются акты, в которых отражается фа</w:t>
      </w:r>
      <w:r w:rsidR="00DC08CB" w:rsidRPr="009E4337">
        <w:rPr>
          <w:szCs w:val="24"/>
        </w:rPr>
        <w:t>к</w:t>
      </w:r>
      <w:r w:rsidR="00DC08CB" w:rsidRPr="009E4337">
        <w:rPr>
          <w:szCs w:val="24"/>
        </w:rPr>
        <w:t>тическое состояние трубопроводов, тепловой изоляции и строительных конструкций. На о</w:t>
      </w:r>
      <w:r w:rsidR="00DC08CB" w:rsidRPr="009E4337">
        <w:rPr>
          <w:szCs w:val="24"/>
        </w:rPr>
        <w:t>с</w:t>
      </w:r>
      <w:r w:rsidR="00DC08CB" w:rsidRPr="009E4337">
        <w:rPr>
          <w:szCs w:val="24"/>
        </w:rPr>
        <w:t>новании актов разрабатываются мероприятия для включения в пл</w:t>
      </w:r>
      <w:r w:rsidR="00FC31BF" w:rsidRPr="009E4337">
        <w:rPr>
          <w:szCs w:val="24"/>
        </w:rPr>
        <w:t>ан ремонтных работ;</w:t>
      </w:r>
    </w:p>
    <w:p w14:paraId="2C7759AA" w14:textId="1A6D10C3" w:rsidR="00DC08CB" w:rsidRPr="009E4337" w:rsidRDefault="004B5490" w:rsidP="00561045">
      <w:pPr>
        <w:pStyle w:val="Affa"/>
        <w:rPr>
          <w:szCs w:val="24"/>
        </w:rPr>
      </w:pPr>
      <w:r w:rsidRPr="009E4337">
        <w:rPr>
          <w:szCs w:val="24"/>
        </w:rPr>
        <w:t>2) о</w:t>
      </w:r>
      <w:r w:rsidR="00DC08CB" w:rsidRPr="009E4337">
        <w:rPr>
          <w:szCs w:val="24"/>
        </w:rPr>
        <w:t xml:space="preserve">ценка интенсивности процесса внутренней коррозии проводится с целью </w:t>
      </w:r>
      <w:proofErr w:type="gramStart"/>
      <w:r w:rsidR="00DC08CB" w:rsidRPr="009E4337">
        <w:rPr>
          <w:szCs w:val="24"/>
        </w:rPr>
        <w:t>определ</w:t>
      </w:r>
      <w:r w:rsidR="00DC08CB" w:rsidRPr="009E4337">
        <w:rPr>
          <w:szCs w:val="24"/>
        </w:rPr>
        <w:t>е</w:t>
      </w:r>
      <w:r w:rsidR="00DC08CB" w:rsidRPr="009E4337">
        <w:rPr>
          <w:szCs w:val="24"/>
        </w:rPr>
        <w:t>ния скорости коррозии внутренних поверхностей трубопроводов тепловых сетей</w:t>
      </w:r>
      <w:proofErr w:type="gramEnd"/>
      <w:r w:rsidR="00DC08CB" w:rsidRPr="009E4337">
        <w:rPr>
          <w:szCs w:val="24"/>
        </w:rPr>
        <w:t xml:space="preserve"> с помощью индикаторов коррозии. Оценка интенсивности процесса внутренней коррозии производится в соответствии с </w:t>
      </w:r>
      <w:r w:rsidR="00A72416" w:rsidRPr="009E4337">
        <w:rPr>
          <w:szCs w:val="24"/>
        </w:rPr>
        <w:t xml:space="preserve">РД 153-34.1-17.465-00 </w:t>
      </w:r>
      <w:r w:rsidR="0098168B" w:rsidRPr="009E4337">
        <w:rPr>
          <w:szCs w:val="24"/>
        </w:rPr>
        <w:t>«</w:t>
      </w:r>
      <w:r w:rsidR="00A72416" w:rsidRPr="009E4337">
        <w:rPr>
          <w:szCs w:val="24"/>
        </w:rPr>
        <w:t>Руководящий документ. Методические указания по оценке интенсивности процессов внутренней коррозии в тепловых сетях</w:t>
      </w:r>
      <w:r w:rsidR="0098168B" w:rsidRPr="009E4337">
        <w:rPr>
          <w:szCs w:val="24"/>
        </w:rPr>
        <w:t>»</w:t>
      </w:r>
      <w:r w:rsidR="00A72416" w:rsidRPr="009E4337">
        <w:rPr>
          <w:szCs w:val="24"/>
        </w:rPr>
        <w:t xml:space="preserve">, </w:t>
      </w:r>
      <w:proofErr w:type="gramStart"/>
      <w:r w:rsidR="00A72416" w:rsidRPr="009E4337">
        <w:rPr>
          <w:szCs w:val="24"/>
        </w:rPr>
        <w:t>утвержденный</w:t>
      </w:r>
      <w:proofErr w:type="gramEnd"/>
      <w:r w:rsidR="00A72416" w:rsidRPr="009E4337">
        <w:rPr>
          <w:szCs w:val="24"/>
        </w:rPr>
        <w:t xml:space="preserve"> РАО </w:t>
      </w:r>
      <w:r w:rsidR="0098168B" w:rsidRPr="009E4337">
        <w:rPr>
          <w:szCs w:val="24"/>
        </w:rPr>
        <w:t>«</w:t>
      </w:r>
      <w:r w:rsidR="00A72416" w:rsidRPr="009E4337">
        <w:rPr>
          <w:szCs w:val="24"/>
        </w:rPr>
        <w:t>ЕЭС России</w:t>
      </w:r>
      <w:r w:rsidR="0098168B" w:rsidRPr="009E4337">
        <w:rPr>
          <w:szCs w:val="24"/>
        </w:rPr>
        <w:t>»</w:t>
      </w:r>
      <w:r w:rsidR="00A72416" w:rsidRPr="009E4337">
        <w:rPr>
          <w:szCs w:val="24"/>
        </w:rPr>
        <w:t>, 29.09.2000</w:t>
      </w:r>
      <w:r w:rsidR="00DC08CB" w:rsidRPr="009E4337">
        <w:rPr>
          <w:szCs w:val="24"/>
        </w:rPr>
        <w:t>. На основании обработки результатов лабораторных анал</w:t>
      </w:r>
      <w:r w:rsidR="00DC08CB" w:rsidRPr="009E4337">
        <w:rPr>
          <w:szCs w:val="24"/>
        </w:rPr>
        <w:t>и</w:t>
      </w:r>
      <w:r w:rsidR="00DC08CB" w:rsidRPr="009E4337">
        <w:rPr>
          <w:szCs w:val="24"/>
        </w:rPr>
        <w:t xml:space="preserve">зов определяется скорость внутренней коррозии </w:t>
      </w:r>
      <w:proofErr w:type="gramStart"/>
      <w:r w:rsidR="00DC08CB" w:rsidRPr="009E4337">
        <w:rPr>
          <w:szCs w:val="24"/>
        </w:rPr>
        <w:t>мм</w:t>
      </w:r>
      <w:proofErr w:type="gramEnd"/>
      <w:r w:rsidR="00DC08CB" w:rsidRPr="009E4337">
        <w:rPr>
          <w:szCs w:val="24"/>
        </w:rPr>
        <w:t>/</w:t>
      </w:r>
      <w:r w:rsidR="009C38E7" w:rsidRPr="009E4337">
        <w:rPr>
          <w:szCs w:val="24"/>
        </w:rPr>
        <w:t xml:space="preserve">год </w:t>
      </w:r>
      <w:r w:rsidR="00DC08CB" w:rsidRPr="009E4337">
        <w:rPr>
          <w:szCs w:val="24"/>
        </w:rPr>
        <w:t>и делается заключение об агресси</w:t>
      </w:r>
      <w:r w:rsidR="00DC08CB" w:rsidRPr="009E4337">
        <w:rPr>
          <w:szCs w:val="24"/>
        </w:rPr>
        <w:t>в</w:t>
      </w:r>
      <w:r w:rsidR="00DC08CB" w:rsidRPr="009E4337">
        <w:rPr>
          <w:szCs w:val="24"/>
        </w:rPr>
        <w:t>ности сетевой воды. На участках тепловых сетей, где выявлена сильная или аварийная ко</w:t>
      </w:r>
      <w:r w:rsidR="00DC08CB" w:rsidRPr="009E4337">
        <w:rPr>
          <w:szCs w:val="24"/>
        </w:rPr>
        <w:t>р</w:t>
      </w:r>
      <w:r w:rsidR="00DC08CB" w:rsidRPr="009E4337">
        <w:rPr>
          <w:szCs w:val="24"/>
        </w:rPr>
        <w:t>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w:t>
      </w:r>
      <w:r w:rsidR="00DC08CB" w:rsidRPr="009E4337">
        <w:rPr>
          <w:szCs w:val="24"/>
        </w:rPr>
        <w:t>е</w:t>
      </w:r>
      <w:r w:rsidR="00DC08CB" w:rsidRPr="009E4337">
        <w:rPr>
          <w:szCs w:val="24"/>
        </w:rPr>
        <w:t>с</w:t>
      </w:r>
      <w:r w:rsidR="00FC31BF" w:rsidRPr="009E4337">
        <w:rPr>
          <w:szCs w:val="24"/>
        </w:rPr>
        <w:t xml:space="preserve">тва подготовки </w:t>
      </w:r>
      <w:proofErr w:type="spellStart"/>
      <w:r w:rsidR="00FC31BF" w:rsidRPr="009E4337">
        <w:rPr>
          <w:szCs w:val="24"/>
        </w:rPr>
        <w:t>подпиточной</w:t>
      </w:r>
      <w:proofErr w:type="spellEnd"/>
      <w:r w:rsidR="00FC31BF" w:rsidRPr="009E4337">
        <w:rPr>
          <w:szCs w:val="24"/>
        </w:rPr>
        <w:t xml:space="preserve"> воды;</w:t>
      </w:r>
    </w:p>
    <w:p w14:paraId="79B79EB4" w14:textId="77777777" w:rsidR="00DC08CB" w:rsidRPr="009E4337" w:rsidRDefault="004B5490" w:rsidP="00561045">
      <w:pPr>
        <w:pStyle w:val="Affa"/>
        <w:rPr>
          <w:szCs w:val="24"/>
        </w:rPr>
      </w:pPr>
      <w:r w:rsidRPr="009E4337">
        <w:rPr>
          <w:szCs w:val="24"/>
        </w:rPr>
        <w:t xml:space="preserve">3) </w:t>
      </w:r>
      <w:r w:rsidR="00F4199A" w:rsidRPr="009E4337">
        <w:rPr>
          <w:szCs w:val="24"/>
        </w:rPr>
        <w:t>т</w:t>
      </w:r>
      <w:r w:rsidR="00DC08CB" w:rsidRPr="009E4337">
        <w:rPr>
          <w:szCs w:val="24"/>
        </w:rPr>
        <w:t>ехническое освидетельствование</w:t>
      </w:r>
      <w:r w:rsidR="00F4199A" w:rsidRPr="009E4337">
        <w:rPr>
          <w:szCs w:val="24"/>
        </w:rPr>
        <w:t>, которое</w:t>
      </w:r>
      <w:r w:rsidR="00DC08CB" w:rsidRPr="009E4337">
        <w:rPr>
          <w:szCs w:val="24"/>
        </w:rPr>
        <w:t xml:space="preserve"> проводится в части наружного осмотра, гидравлических испытаний </w:t>
      </w:r>
      <w:r w:rsidRPr="009E4337">
        <w:rPr>
          <w:szCs w:val="24"/>
        </w:rPr>
        <w:t>и технического диагностирования</w:t>
      </w:r>
      <w:r w:rsidR="005148DF" w:rsidRPr="009E4337">
        <w:rPr>
          <w:szCs w:val="24"/>
        </w:rPr>
        <w:t>:</w:t>
      </w:r>
    </w:p>
    <w:p w14:paraId="14505854" w14:textId="77777777" w:rsidR="00DC08CB" w:rsidRPr="009E4337" w:rsidRDefault="004B5490" w:rsidP="00561045">
      <w:pPr>
        <w:pStyle w:val="Affa"/>
      </w:pPr>
      <w:r w:rsidRPr="009E4337">
        <w:t xml:space="preserve">3.1) </w:t>
      </w:r>
      <w:r w:rsidR="00DC08CB" w:rsidRPr="009E4337">
        <w:t>наружный осмотр - ежегодно;</w:t>
      </w:r>
    </w:p>
    <w:p w14:paraId="69594895" w14:textId="77777777" w:rsidR="00DC08CB" w:rsidRPr="009E4337" w:rsidRDefault="004B5490" w:rsidP="00561045">
      <w:pPr>
        <w:pStyle w:val="Affa"/>
        <w:rPr>
          <w:szCs w:val="24"/>
        </w:rPr>
      </w:pPr>
      <w:r w:rsidRPr="009E4337">
        <w:rPr>
          <w:szCs w:val="24"/>
        </w:rPr>
        <w:t xml:space="preserve">3.2) </w:t>
      </w:r>
      <w:r w:rsidR="00DC08CB" w:rsidRPr="009E4337">
        <w:rPr>
          <w:szCs w:val="24"/>
        </w:rPr>
        <w:t>гидравлические испытания – ежегодно, а также пере</w:t>
      </w:r>
      <w:r w:rsidR="00787B99" w:rsidRPr="009E4337">
        <w:rPr>
          <w:szCs w:val="24"/>
        </w:rPr>
        <w:t xml:space="preserve">д </w:t>
      </w:r>
      <w:r w:rsidR="00DC08CB" w:rsidRPr="009E4337">
        <w:rPr>
          <w:szCs w:val="24"/>
        </w:rPr>
        <w:t>пуском в эксплуатацию п</w:t>
      </w:r>
      <w:r w:rsidR="00DC08CB" w:rsidRPr="009E4337">
        <w:rPr>
          <w:szCs w:val="24"/>
        </w:rPr>
        <w:t>о</w:t>
      </w:r>
      <w:r w:rsidR="00DC08CB" w:rsidRPr="009E4337">
        <w:rPr>
          <w:szCs w:val="24"/>
        </w:rPr>
        <w:t>сле монтажа или ремонта связанного со сваркой;</w:t>
      </w:r>
    </w:p>
    <w:p w14:paraId="21427391" w14:textId="77777777" w:rsidR="00DC08CB" w:rsidRPr="009E4337" w:rsidRDefault="004B5490" w:rsidP="00561045">
      <w:pPr>
        <w:pStyle w:val="Affa"/>
        <w:rPr>
          <w:szCs w:val="24"/>
        </w:rPr>
      </w:pPr>
      <w:r w:rsidRPr="009E4337">
        <w:rPr>
          <w:szCs w:val="24"/>
        </w:rPr>
        <w:t xml:space="preserve">3.3) </w:t>
      </w:r>
      <w:r w:rsidR="00DC08CB" w:rsidRPr="009E4337">
        <w:rPr>
          <w:szCs w:val="24"/>
        </w:rPr>
        <w:t>техническое диагностирование - по истечении назначенного срока службы (виз</w:t>
      </w:r>
      <w:r w:rsidR="00DC08CB" w:rsidRPr="009E4337">
        <w:rPr>
          <w:szCs w:val="24"/>
        </w:rPr>
        <w:t>у</w:t>
      </w:r>
      <w:r w:rsidR="00DC08CB" w:rsidRPr="009E4337">
        <w:rPr>
          <w:szCs w:val="24"/>
        </w:rPr>
        <w:t xml:space="preserve">альный и измерительный контроль, ультразвуковой контроль, </w:t>
      </w:r>
      <w:proofErr w:type="gramStart"/>
      <w:r w:rsidR="00DC08CB" w:rsidRPr="009E4337">
        <w:rPr>
          <w:szCs w:val="24"/>
        </w:rPr>
        <w:t>ультразвуковая</w:t>
      </w:r>
      <w:proofErr w:type="gramEnd"/>
      <w:r w:rsidR="00DC08CB" w:rsidRPr="009E4337">
        <w:rPr>
          <w:szCs w:val="24"/>
        </w:rPr>
        <w:t xml:space="preserve"> </w:t>
      </w:r>
      <w:proofErr w:type="spellStart"/>
      <w:r w:rsidR="00DC08CB" w:rsidRPr="009E4337">
        <w:rPr>
          <w:szCs w:val="24"/>
        </w:rPr>
        <w:t>толщиноме</w:t>
      </w:r>
      <w:r w:rsidR="00DC08CB" w:rsidRPr="009E4337">
        <w:rPr>
          <w:szCs w:val="24"/>
        </w:rPr>
        <w:t>т</w:t>
      </w:r>
      <w:r w:rsidR="00DC08CB" w:rsidRPr="009E4337">
        <w:rPr>
          <w:szCs w:val="24"/>
        </w:rPr>
        <w:t>рия</w:t>
      </w:r>
      <w:proofErr w:type="spellEnd"/>
      <w:r w:rsidR="00DC08CB" w:rsidRPr="009E4337">
        <w:rPr>
          <w:szCs w:val="24"/>
        </w:rPr>
        <w:t>, механические испытания).</w:t>
      </w:r>
    </w:p>
    <w:p w14:paraId="0D5849AF" w14:textId="3FBE0E50" w:rsidR="00DC08CB" w:rsidRPr="009E4337" w:rsidRDefault="00DC08CB" w:rsidP="00561045">
      <w:pPr>
        <w:pStyle w:val="Affa"/>
      </w:pPr>
      <w:r w:rsidRPr="009E4337">
        <w:t xml:space="preserve">Техническое освидетельствование проводится в соответствии с </w:t>
      </w:r>
      <w:r w:rsidR="00A72416" w:rsidRPr="009E4337">
        <w:t xml:space="preserve">РД 153-34.0-20.522-99 </w:t>
      </w:r>
      <w:r w:rsidR="0098168B" w:rsidRPr="009E4337">
        <w:t>«</w:t>
      </w:r>
      <w:r w:rsidR="00A72416" w:rsidRPr="009E4337">
        <w:t>Типовая инструкция по периодическому техническому освидетельствованию трубопров</w:t>
      </w:r>
      <w:r w:rsidR="00A72416" w:rsidRPr="009E4337">
        <w:t>о</w:t>
      </w:r>
      <w:r w:rsidR="00A72416" w:rsidRPr="009E4337">
        <w:t>дов тепловых сетей в процессе эксплуатации</w:t>
      </w:r>
      <w:r w:rsidR="0098168B" w:rsidRPr="009E4337">
        <w:t>»</w:t>
      </w:r>
      <w:r w:rsidR="00A72416" w:rsidRPr="009E4337">
        <w:t>, утвержденн</w:t>
      </w:r>
      <w:r w:rsidR="009176E5" w:rsidRPr="009E4337">
        <w:t>ой</w:t>
      </w:r>
      <w:r w:rsidR="00A72416" w:rsidRPr="009E4337">
        <w:t xml:space="preserve"> РАО </w:t>
      </w:r>
      <w:r w:rsidR="0098168B" w:rsidRPr="009E4337">
        <w:t>«</w:t>
      </w:r>
      <w:r w:rsidR="00A72416" w:rsidRPr="009E4337">
        <w:t>ЕЭС России</w:t>
      </w:r>
      <w:r w:rsidR="0098168B" w:rsidRPr="009E4337">
        <w:t>»</w:t>
      </w:r>
      <w:r w:rsidR="00A72416" w:rsidRPr="009E4337">
        <w:t>, 09.12.1999</w:t>
      </w:r>
      <w:r w:rsidRPr="009E4337">
        <w:t>. Результаты технического освидетельствования заносятся в паспорт тепловой с</w:t>
      </w:r>
      <w:r w:rsidRPr="009E4337">
        <w:t>е</w:t>
      </w:r>
      <w:r w:rsidRPr="009E4337">
        <w:t>ти. На основании результатов технического освидетельствования разрабатывается план м</w:t>
      </w:r>
      <w:r w:rsidRPr="009E4337">
        <w:t>е</w:t>
      </w:r>
      <w:r w:rsidRPr="009E4337">
        <w:t>роприятий по приведению оборудования тепловых сетей в нормативное состоя</w:t>
      </w:r>
      <w:r w:rsidR="005148DF" w:rsidRPr="009E4337">
        <w:t>ние.</w:t>
      </w:r>
    </w:p>
    <w:p w14:paraId="0F0F8768" w14:textId="77777777" w:rsidR="001B70BE" w:rsidRPr="009E4337" w:rsidRDefault="001B70BE" w:rsidP="00561045">
      <w:pPr>
        <w:pStyle w:val="Affa"/>
        <w:rPr>
          <w:szCs w:val="24"/>
        </w:rPr>
      </w:pPr>
    </w:p>
    <w:p w14:paraId="61CA6989" w14:textId="77777777" w:rsidR="00DC08CB" w:rsidRPr="009E4337" w:rsidRDefault="005148DF" w:rsidP="00561045">
      <w:pPr>
        <w:pStyle w:val="Affa"/>
        <w:rPr>
          <w:szCs w:val="24"/>
        </w:rPr>
      </w:pPr>
      <w:r w:rsidRPr="009E4337">
        <w:rPr>
          <w:szCs w:val="24"/>
        </w:rPr>
        <w:t>П</w:t>
      </w:r>
      <w:r w:rsidR="00DC08CB" w:rsidRPr="009E4337">
        <w:rPr>
          <w:szCs w:val="24"/>
        </w:rPr>
        <w:t>ланирование капитальных (текущих)</w:t>
      </w:r>
      <w:r w:rsidR="00FC31BF" w:rsidRPr="009E4337">
        <w:rPr>
          <w:szCs w:val="24"/>
        </w:rPr>
        <w:t xml:space="preserve"> ремонтов</w:t>
      </w:r>
      <w:r w:rsidRPr="009E4337">
        <w:rPr>
          <w:szCs w:val="24"/>
        </w:rPr>
        <w:t xml:space="preserve"> осуществляется на основании</w:t>
      </w:r>
      <w:r w:rsidR="00FC31BF" w:rsidRPr="009E4337">
        <w:rPr>
          <w:szCs w:val="24"/>
        </w:rPr>
        <w:t>:</w:t>
      </w:r>
    </w:p>
    <w:p w14:paraId="2D3F94EC" w14:textId="77777777" w:rsidR="00DC08CB" w:rsidRPr="009E4337" w:rsidRDefault="005148DF" w:rsidP="00561045">
      <w:pPr>
        <w:pStyle w:val="Affa"/>
        <w:rPr>
          <w:szCs w:val="24"/>
        </w:rPr>
      </w:pPr>
      <w:r w:rsidRPr="009E4337">
        <w:rPr>
          <w:szCs w:val="24"/>
        </w:rPr>
        <w:t xml:space="preserve">1) </w:t>
      </w:r>
      <w:r w:rsidR="00DC08CB" w:rsidRPr="009E4337">
        <w:rPr>
          <w:szCs w:val="24"/>
        </w:rPr>
        <w:t>результатов испытаний, осмотров и обследования оборудования тепловых сетей пр</w:t>
      </w:r>
      <w:r w:rsidR="00DC08CB" w:rsidRPr="009E4337">
        <w:rPr>
          <w:szCs w:val="24"/>
        </w:rPr>
        <w:t>о</w:t>
      </w:r>
      <w:r w:rsidR="00DC08CB" w:rsidRPr="009E4337">
        <w:rPr>
          <w:szCs w:val="24"/>
        </w:rPr>
        <w:t>водится анализ его технического состояния и формирование перспективного график ремонта оборудования тепловых сетей на 5 л</w:t>
      </w:r>
      <w:r w:rsidR="00FC31BF" w:rsidRPr="009E4337">
        <w:rPr>
          <w:szCs w:val="24"/>
        </w:rPr>
        <w:t>ет (с ежегодной корректировкой);</w:t>
      </w:r>
    </w:p>
    <w:p w14:paraId="7B40E7A4" w14:textId="77777777" w:rsidR="00DC08CB" w:rsidRPr="009E4337" w:rsidRDefault="005148DF" w:rsidP="00561045">
      <w:pPr>
        <w:pStyle w:val="Affa"/>
        <w:rPr>
          <w:szCs w:val="24"/>
        </w:rPr>
      </w:pPr>
      <w:r w:rsidRPr="009E4337">
        <w:rPr>
          <w:szCs w:val="24"/>
        </w:rPr>
        <w:t xml:space="preserve">2) </w:t>
      </w:r>
      <w:r w:rsidR="00DC08CB" w:rsidRPr="009E4337">
        <w:rPr>
          <w:szCs w:val="24"/>
        </w:rPr>
        <w:t>перспективного графика ремонтов разрабатывается перспективный пла</w:t>
      </w:r>
      <w:r w:rsidR="00FC31BF" w:rsidRPr="009E4337">
        <w:rPr>
          <w:szCs w:val="24"/>
        </w:rPr>
        <w:t>н подготовки к ремонту на 5 лет.</w:t>
      </w:r>
    </w:p>
    <w:p w14:paraId="04036A7B" w14:textId="77777777" w:rsidR="00DC08CB" w:rsidRPr="009E4337" w:rsidRDefault="005148DF" w:rsidP="00561045">
      <w:pPr>
        <w:pStyle w:val="Affa"/>
      </w:pPr>
      <w:r w:rsidRPr="009E4337">
        <w:t>Ф</w:t>
      </w:r>
      <w:r w:rsidR="00DC08CB" w:rsidRPr="009E4337">
        <w:t>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w:t>
      </w:r>
      <w:r w:rsidR="00DC08CB" w:rsidRPr="009E4337">
        <w:t>е</w:t>
      </w:r>
      <w:r w:rsidR="00DC08CB" w:rsidRPr="009E4337">
        <w:t>дований.</w:t>
      </w:r>
    </w:p>
    <w:p w14:paraId="12189361" w14:textId="77777777" w:rsidR="00DC08CB" w:rsidRPr="009E4337" w:rsidRDefault="00DC08CB" w:rsidP="0006129B">
      <w:pPr>
        <w:ind w:firstLine="567"/>
      </w:pPr>
    </w:p>
    <w:p w14:paraId="53DAA789" w14:textId="77777777" w:rsidR="009A06A9" w:rsidRPr="009E4337" w:rsidRDefault="005148DF" w:rsidP="0006129B">
      <w:pPr>
        <w:pStyle w:val="30"/>
        <w:spacing w:line="240" w:lineRule="auto"/>
      </w:pPr>
      <w:bookmarkStart w:id="230" w:name="_Toc158278634"/>
      <w:bookmarkStart w:id="231" w:name="_Toc192657320"/>
      <w:r w:rsidRPr="009E4337">
        <w:t>3.1</w:t>
      </w:r>
      <w:r w:rsidR="00997C9E" w:rsidRPr="009E4337">
        <w:t>2</w:t>
      </w:r>
      <w:r w:rsidR="009A06A9" w:rsidRPr="009E4337">
        <w:t xml:space="preserve"> </w:t>
      </w:r>
      <w:r w:rsidRPr="009E4337">
        <w:t>О</w:t>
      </w:r>
      <w:r w:rsidR="005E5DE4" w:rsidRPr="009E4337">
        <w:t>писание периодичности и соответствия требованиям технических регламе</w:t>
      </w:r>
      <w:r w:rsidR="005E5DE4" w:rsidRPr="009E4337">
        <w:t>н</w:t>
      </w:r>
      <w:r w:rsidR="005E5DE4" w:rsidRPr="009E4337">
        <w:t>тов и иным обязательным требованиям процедур летнего ремонта с параметрами и м</w:t>
      </w:r>
      <w:r w:rsidR="005E5DE4" w:rsidRPr="009E4337">
        <w:t>е</w:t>
      </w:r>
      <w:r w:rsidR="005E5DE4" w:rsidRPr="009E4337">
        <w:t>тодами испытаний (гидравлических, температурных, на тепловые потери) тепловых сетей</w:t>
      </w:r>
      <w:bookmarkEnd w:id="230"/>
      <w:bookmarkEnd w:id="231"/>
    </w:p>
    <w:p w14:paraId="065A0E8F" w14:textId="2B3F8CB8" w:rsidR="0019311F" w:rsidRPr="009E4337" w:rsidRDefault="0019311F" w:rsidP="00561045">
      <w:pPr>
        <w:pStyle w:val="Affa"/>
      </w:pPr>
      <w:r w:rsidRPr="009E4337">
        <w:t xml:space="preserve">Ремонт оборудования тепловых сетей производится в соответствии с требованиями </w:t>
      </w:r>
      <w:r w:rsidR="001B70BE" w:rsidRPr="009E4337">
        <w:t xml:space="preserve">СО 34.04.181-2003 </w:t>
      </w:r>
      <w:r w:rsidR="0098168B" w:rsidRPr="009E4337">
        <w:t>«</w:t>
      </w:r>
      <w:r w:rsidR="001B70BE" w:rsidRPr="009E4337">
        <w:t>Правила организации технического обслуживания и ремонта оборудования, зданий и сооружений электростанций и сетей</w:t>
      </w:r>
      <w:r w:rsidR="0098168B" w:rsidRPr="009E4337">
        <w:t>»</w:t>
      </w:r>
      <w:r w:rsidR="001B70BE" w:rsidRPr="009E4337">
        <w:t xml:space="preserve">, утвержденными РАО </w:t>
      </w:r>
      <w:r w:rsidR="0098168B" w:rsidRPr="009E4337">
        <w:t>«</w:t>
      </w:r>
      <w:r w:rsidR="001B70BE" w:rsidRPr="009E4337">
        <w:t>ЕЭС России</w:t>
      </w:r>
      <w:r w:rsidR="0098168B" w:rsidRPr="009E4337">
        <w:t>»</w:t>
      </w:r>
      <w:r w:rsidR="001B70BE" w:rsidRPr="009E4337">
        <w:t xml:space="preserve"> 25.12.2003</w:t>
      </w:r>
      <w:r w:rsidRPr="009E4337">
        <w:t xml:space="preserve">. </w:t>
      </w:r>
    </w:p>
    <w:p w14:paraId="47ED4AFB" w14:textId="77777777" w:rsidR="0019311F" w:rsidRPr="009E4337" w:rsidRDefault="0019311F" w:rsidP="00561045">
      <w:pPr>
        <w:pStyle w:val="Affa"/>
      </w:pPr>
      <w:r w:rsidRPr="009E4337">
        <w:t>Работы по текущему ремонту проводятся ежегодно по окончанию отопительного сез</w:t>
      </w:r>
      <w:r w:rsidRPr="009E4337">
        <w:t>о</w:t>
      </w:r>
      <w:r w:rsidRPr="009E4337">
        <w:t>на, график проведения работ уточняется на основании результатов проведения гидравлич</w:t>
      </w:r>
      <w:r w:rsidRPr="009E4337">
        <w:t>е</w:t>
      </w:r>
      <w:r w:rsidRPr="009E4337">
        <w:t xml:space="preserve">ских испытаний на плотность и прочность. </w:t>
      </w:r>
    </w:p>
    <w:p w14:paraId="75626083" w14:textId="77777777" w:rsidR="0019311F" w:rsidRPr="009E4337" w:rsidRDefault="0019311F" w:rsidP="00561045">
      <w:pPr>
        <w:pStyle w:val="Affa"/>
      </w:pPr>
      <w:r w:rsidRPr="009E4337">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w:t>
      </w:r>
      <w:r w:rsidRPr="009E4337">
        <w:t>о</w:t>
      </w:r>
      <w:r w:rsidRPr="009E4337">
        <w:t>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w:t>
      </w:r>
      <w:r w:rsidRPr="009E4337">
        <w:t>е</w:t>
      </w:r>
      <w:r w:rsidRPr="009E4337">
        <w:t>ское состояние оборудования тепловых сетей, работы по капитальному ремонту планирую</w:t>
      </w:r>
      <w:r w:rsidRPr="009E4337">
        <w:t>т</w:t>
      </w:r>
      <w:r w:rsidRPr="009E4337">
        <w:t>ся ежегодно.</w:t>
      </w:r>
    </w:p>
    <w:p w14:paraId="5A1D7FEB" w14:textId="77777777" w:rsidR="001B70BE" w:rsidRPr="009E4337" w:rsidRDefault="001B70BE" w:rsidP="0006129B">
      <w:pPr>
        <w:ind w:firstLine="567"/>
      </w:pPr>
    </w:p>
    <w:p w14:paraId="38C13DCD" w14:textId="77777777" w:rsidR="009A06A9" w:rsidRPr="009E4337" w:rsidRDefault="005148DF" w:rsidP="0006129B">
      <w:pPr>
        <w:pStyle w:val="30"/>
        <w:spacing w:line="240" w:lineRule="auto"/>
      </w:pPr>
      <w:bookmarkStart w:id="232" w:name="_Toc158278635"/>
      <w:bookmarkStart w:id="233" w:name="_Toc192657321"/>
      <w:r w:rsidRPr="009E4337">
        <w:t>3.1</w:t>
      </w:r>
      <w:r w:rsidR="00997C9E" w:rsidRPr="009E4337">
        <w:t>3</w:t>
      </w:r>
      <w:r w:rsidR="009A06A9" w:rsidRPr="009E4337">
        <w:t xml:space="preserve"> </w:t>
      </w:r>
      <w:r w:rsidRPr="009E4337">
        <w:t>О</w:t>
      </w:r>
      <w:r w:rsidR="005E5DE4" w:rsidRPr="009E4337">
        <w:t>писание нормативов технологических потерь (в ценовых зонах теплосна</w:t>
      </w:r>
      <w:r w:rsidR="005E5DE4" w:rsidRPr="009E4337">
        <w:t>б</w:t>
      </w:r>
      <w:r w:rsidR="005E5DE4" w:rsidRPr="009E4337">
        <w:t>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w:t>
      </w:r>
      <w:r w:rsidR="005E5DE4" w:rsidRPr="009E4337">
        <w:t>п</w:t>
      </w:r>
      <w:r w:rsidR="005E5DE4" w:rsidRPr="009E4337">
        <w:t>лоносителя, включаемых в расчет отпущенных тепловой энергии (мощности) и тепл</w:t>
      </w:r>
      <w:r w:rsidR="005E5DE4" w:rsidRPr="009E4337">
        <w:t>о</w:t>
      </w:r>
      <w:r w:rsidR="005E5DE4" w:rsidRPr="009E4337">
        <w:t>носителя</w:t>
      </w:r>
      <w:bookmarkEnd w:id="232"/>
      <w:bookmarkEnd w:id="233"/>
    </w:p>
    <w:p w14:paraId="686CBCBC" w14:textId="47C952CC" w:rsidR="0019311F" w:rsidRPr="009E4337" w:rsidRDefault="0019311F" w:rsidP="00561045">
      <w:pPr>
        <w:pStyle w:val="Affa"/>
      </w:pPr>
      <w:r w:rsidRPr="009E4337">
        <w:t>Расчет и обоснование нормативов технологических потерь теплоносителя и тепловой энергии в тепловых сетях производится в соответствии с Приказом</w:t>
      </w:r>
      <w:r w:rsidR="00B37A6A" w:rsidRPr="009E4337">
        <w:t xml:space="preserve"> Министерства энергет</w:t>
      </w:r>
      <w:r w:rsidR="00B37A6A" w:rsidRPr="009E4337">
        <w:t>и</w:t>
      </w:r>
      <w:r w:rsidR="00B37A6A" w:rsidRPr="009E4337">
        <w:t>ки Российской Федерации</w:t>
      </w:r>
      <w:r w:rsidRPr="009E4337">
        <w:t xml:space="preserve"> </w:t>
      </w:r>
      <w:r w:rsidR="004F59A8" w:rsidRPr="009E4337">
        <w:t xml:space="preserve">от 30.12.2008 </w:t>
      </w:r>
      <w:r w:rsidRPr="009E4337">
        <w:t xml:space="preserve">№325 </w:t>
      </w:r>
      <w:r w:rsidR="0098168B" w:rsidRPr="009E4337">
        <w:t>«</w:t>
      </w:r>
      <w:r w:rsidR="004F59A8" w:rsidRPr="009E4337">
        <w:t>Об утверждении порядка определения но</w:t>
      </w:r>
      <w:r w:rsidR="004F59A8" w:rsidRPr="009E4337">
        <w:t>р</w:t>
      </w:r>
      <w:r w:rsidR="004F59A8" w:rsidRPr="009E4337">
        <w:t>мативов технологических потерь при передаче тепловой энергии, теплоносителя</w:t>
      </w:r>
      <w:r w:rsidR="0098168B" w:rsidRPr="009E4337">
        <w:t>»</w:t>
      </w:r>
      <w:r w:rsidRPr="009E4337">
        <w:t xml:space="preserve">. </w:t>
      </w:r>
    </w:p>
    <w:p w14:paraId="2E915B47" w14:textId="77777777" w:rsidR="0019311F" w:rsidRPr="009E4337" w:rsidRDefault="0019311F" w:rsidP="00561045">
      <w:pPr>
        <w:pStyle w:val="Affa"/>
      </w:pPr>
      <w:r w:rsidRPr="009E4337">
        <w:t>Цель нормирования потерь тепловой энергии</w:t>
      </w:r>
      <w:r w:rsidR="00E20BDB" w:rsidRPr="009E4337">
        <w:t xml:space="preserve">, </w:t>
      </w:r>
      <w:r w:rsidRPr="009E4337">
        <w:t>снижение или поддержание потерь на обоснованном уровне. Расч</w:t>
      </w:r>
      <w:r w:rsidR="00B518E3" w:rsidRPr="009E4337">
        <w:t>е</w:t>
      </w:r>
      <w:r w:rsidRPr="009E4337">
        <w:t>т нормирования потерь тепловой энергии, являясь составной ч</w:t>
      </w:r>
      <w:r w:rsidRPr="009E4337">
        <w:t>а</w:t>
      </w:r>
      <w:r w:rsidRPr="009E4337">
        <w:t xml:space="preserve">стью стратегической задачи по рациональному использованию природных ресурсов, строго регламентировано и носит обязательный характер. </w:t>
      </w:r>
    </w:p>
    <w:p w14:paraId="19678A9D" w14:textId="77777777" w:rsidR="0019311F" w:rsidRPr="009E4337" w:rsidRDefault="0019311F" w:rsidP="00561045">
      <w:pPr>
        <w:pStyle w:val="Affa"/>
      </w:pPr>
      <w:r w:rsidRPr="009E4337">
        <w:t>К нормативам технологических потерь при передаче тепловой энергии относятся пот</w:t>
      </w:r>
      <w:r w:rsidRPr="009E4337">
        <w:t>е</w:t>
      </w:r>
      <w:r w:rsidRPr="009E4337">
        <w:t>ри и затраты энергетических ресурсов, обусловленные техническим состоянием теплопров</w:t>
      </w:r>
      <w:r w:rsidRPr="009E4337">
        <w:t>о</w:t>
      </w:r>
      <w:r w:rsidRPr="009E4337">
        <w:t xml:space="preserve">дов и оборудования и техническими решениями по надежному обеспечению потребителей тепловой энергией и созданию безопасных условий эксплуатации тепловых сетей, а именно: </w:t>
      </w:r>
    </w:p>
    <w:p w14:paraId="343D5804" w14:textId="77777777" w:rsidR="0019311F" w:rsidRPr="009E4337" w:rsidRDefault="005148DF" w:rsidP="00561045">
      <w:pPr>
        <w:pStyle w:val="Affa"/>
      </w:pPr>
      <w:r w:rsidRPr="009E4337">
        <w:t xml:space="preserve">1) </w:t>
      </w:r>
      <w:r w:rsidR="0019311F" w:rsidRPr="009E4337">
        <w:t xml:space="preserve">потери и затраты теплоносителя (пар, конденсат, вода) в пределах установленных норм; </w:t>
      </w:r>
    </w:p>
    <w:p w14:paraId="30666706" w14:textId="77777777" w:rsidR="0019311F" w:rsidRPr="009E4337" w:rsidRDefault="005148DF" w:rsidP="00561045">
      <w:pPr>
        <w:pStyle w:val="Affa"/>
      </w:pPr>
      <w:r w:rsidRPr="009E4337">
        <w:t xml:space="preserve">2) </w:t>
      </w:r>
      <w:r w:rsidR="0019311F" w:rsidRPr="009E4337">
        <w:t xml:space="preserve">потери тепловой энергии теплопередачей через теплоизоляционные конструкции теплопроводов и с потерями и затратами теплоносителя; </w:t>
      </w:r>
    </w:p>
    <w:p w14:paraId="638B154A" w14:textId="77777777" w:rsidR="0019311F" w:rsidRPr="009E4337" w:rsidRDefault="005148DF" w:rsidP="00561045">
      <w:pPr>
        <w:pStyle w:val="Affa"/>
      </w:pPr>
      <w:r w:rsidRPr="009E4337">
        <w:t xml:space="preserve">3) </w:t>
      </w:r>
      <w:r w:rsidR="0019311F" w:rsidRPr="009E4337">
        <w:t>затраты электрической энергии на передачу тепловой энергии (</w:t>
      </w:r>
      <w:proofErr w:type="spellStart"/>
      <w:r w:rsidR="00FC31BF" w:rsidRPr="009E4337">
        <w:t>эл</w:t>
      </w:r>
      <w:proofErr w:type="gramStart"/>
      <w:r w:rsidR="00FC31BF" w:rsidRPr="009E4337">
        <w:t>.</w:t>
      </w:r>
      <w:r w:rsidR="0019311F" w:rsidRPr="009E4337">
        <w:t>п</w:t>
      </w:r>
      <w:proofErr w:type="gramEnd"/>
      <w:r w:rsidR="0019311F" w:rsidRPr="009E4337">
        <w:t>риво</w:t>
      </w:r>
      <w:r w:rsidR="00787B99" w:rsidRPr="009E4337">
        <w:t>д</w:t>
      </w:r>
      <w:proofErr w:type="spellEnd"/>
      <w:r w:rsidR="00787B99" w:rsidRPr="009E4337">
        <w:t xml:space="preserve"> </w:t>
      </w:r>
      <w:r w:rsidR="0019311F" w:rsidRPr="009E4337">
        <w:t>оборудов</w:t>
      </w:r>
      <w:r w:rsidR="004304D5" w:rsidRPr="009E4337">
        <w:t>а</w:t>
      </w:r>
      <w:r w:rsidR="0019311F" w:rsidRPr="009E4337">
        <w:t xml:space="preserve">ния, расположенного на тепловых сетях и обеспечивающего передачу тепловой энергии). </w:t>
      </w:r>
    </w:p>
    <w:p w14:paraId="69BC95FE" w14:textId="77777777" w:rsidR="0019311F" w:rsidRPr="009E4337" w:rsidRDefault="0019311F" w:rsidP="00561045">
      <w:pPr>
        <w:pStyle w:val="Affa"/>
      </w:pPr>
      <w:r w:rsidRPr="009E4337">
        <w:lastRenderedPageBreak/>
        <w:t>В нормативы технологических потерь при передаче тепловой энергии не включаются потери и затраты на источниках теплоснабжения и в энергопринимающих установках потр</w:t>
      </w:r>
      <w:r w:rsidRPr="009E4337">
        <w:t>е</w:t>
      </w:r>
      <w:r w:rsidRPr="009E4337">
        <w:t>бителей тепловой энергии, включая принадлежащие последним трубопроводы тепловых с</w:t>
      </w:r>
      <w:r w:rsidRPr="009E4337">
        <w:t>е</w:t>
      </w:r>
      <w:r w:rsidRPr="009E4337">
        <w:t xml:space="preserve">тей и тепловые пункты. </w:t>
      </w:r>
    </w:p>
    <w:p w14:paraId="02D31083" w14:textId="77777777" w:rsidR="0019311F" w:rsidRPr="009E4337" w:rsidRDefault="0019311F" w:rsidP="00561045">
      <w:pPr>
        <w:pStyle w:val="Affa"/>
      </w:pPr>
      <w:r w:rsidRPr="009E4337">
        <w:t>К нормируемым технологическим затратам теплоносителя (теплоноситель – вода) о</w:t>
      </w:r>
      <w:r w:rsidRPr="009E4337">
        <w:t>т</w:t>
      </w:r>
      <w:r w:rsidRPr="009E4337">
        <w:t xml:space="preserve">носятся: </w:t>
      </w:r>
    </w:p>
    <w:p w14:paraId="762D1FE4" w14:textId="77777777" w:rsidR="0019311F" w:rsidRPr="009E4337" w:rsidRDefault="005148DF" w:rsidP="00561045">
      <w:pPr>
        <w:pStyle w:val="Affa"/>
      </w:pPr>
      <w:r w:rsidRPr="009E4337">
        <w:t xml:space="preserve">1) </w:t>
      </w:r>
      <w:r w:rsidR="0019311F" w:rsidRPr="009E4337">
        <w:t>затраты теплоносителя на заполнение трубопроводов тепловых сетей пере</w:t>
      </w:r>
      <w:r w:rsidR="005B1BFC" w:rsidRPr="009E4337">
        <w:t xml:space="preserve">д </w:t>
      </w:r>
      <w:r w:rsidR="0019311F" w:rsidRPr="009E4337">
        <w:t xml:space="preserve">пуском после плановых ремонтов и при подключении новых участков тепловых сетей; </w:t>
      </w:r>
    </w:p>
    <w:p w14:paraId="3C2D77C6" w14:textId="77777777" w:rsidR="0019311F" w:rsidRPr="009E4337" w:rsidRDefault="005148DF" w:rsidP="00561045">
      <w:pPr>
        <w:pStyle w:val="Affa"/>
      </w:pPr>
      <w:r w:rsidRPr="009E4337">
        <w:t xml:space="preserve">2) </w:t>
      </w:r>
      <w:r w:rsidR="0019311F" w:rsidRPr="009E4337">
        <w:t>технически неизбежные в процессе передачи и распределения тепловой энергии п</w:t>
      </w:r>
      <w:r w:rsidR="0019311F" w:rsidRPr="009E4337">
        <w:t>о</w:t>
      </w:r>
      <w:r w:rsidR="0019311F" w:rsidRPr="009E4337">
        <w:t xml:space="preserve">тери теплоносителя с его утечкой через </w:t>
      </w:r>
      <w:proofErr w:type="spellStart"/>
      <w:r w:rsidR="0019311F" w:rsidRPr="009E4337">
        <w:t>неплотности</w:t>
      </w:r>
      <w:proofErr w:type="spellEnd"/>
      <w:r w:rsidR="0019311F" w:rsidRPr="009E4337">
        <w:t xml:space="preserve"> в арматуре и трубопроводах тепловых сетей; </w:t>
      </w:r>
    </w:p>
    <w:p w14:paraId="3758C0C5" w14:textId="77777777" w:rsidR="0019311F" w:rsidRPr="009E4337" w:rsidRDefault="005148DF" w:rsidP="00561045">
      <w:pPr>
        <w:pStyle w:val="Affa"/>
      </w:pPr>
      <w:r w:rsidRPr="009E4337">
        <w:t xml:space="preserve">3) </w:t>
      </w:r>
      <w:r w:rsidR="0019311F" w:rsidRPr="009E4337">
        <w:t xml:space="preserve">технологические сливы теплоносителя средствами автоматического регулирования теплового и гидравлического режима, а также защиты оборудования; </w:t>
      </w:r>
    </w:p>
    <w:p w14:paraId="62E8173D" w14:textId="77777777" w:rsidR="0019311F" w:rsidRPr="009E4337" w:rsidRDefault="005148DF" w:rsidP="00561045">
      <w:pPr>
        <w:pStyle w:val="Affa"/>
      </w:pPr>
      <w:r w:rsidRPr="009E4337">
        <w:t xml:space="preserve">4) </w:t>
      </w:r>
      <w:r w:rsidR="0019311F" w:rsidRPr="009E4337">
        <w:t xml:space="preserve">технически обоснованные затраты теплоносителя на плановые эксплуатационные испытания тепловых сетей и другие регламентные работы. </w:t>
      </w:r>
    </w:p>
    <w:p w14:paraId="7CD0588C" w14:textId="77777777" w:rsidR="0019311F" w:rsidRPr="009E4337" w:rsidRDefault="0019311F" w:rsidP="00561045">
      <w:pPr>
        <w:pStyle w:val="Affa"/>
      </w:pPr>
      <w:r w:rsidRPr="009E4337">
        <w:t xml:space="preserve">Нормативные технологические потери и затраты тепловой энергии при ее передаче включают: </w:t>
      </w:r>
    </w:p>
    <w:p w14:paraId="5FE1E772" w14:textId="77777777" w:rsidR="0019311F" w:rsidRPr="009E4337" w:rsidRDefault="005148DF" w:rsidP="00561045">
      <w:pPr>
        <w:pStyle w:val="Affa"/>
      </w:pPr>
      <w:r w:rsidRPr="009E4337">
        <w:t xml:space="preserve">1) </w:t>
      </w:r>
      <w:r w:rsidR="0019311F" w:rsidRPr="009E4337">
        <w:t>потери и затраты тепловой энергии, обусловленные потерями и затратами теплон</w:t>
      </w:r>
      <w:r w:rsidR="0019311F" w:rsidRPr="009E4337">
        <w:t>о</w:t>
      </w:r>
      <w:r w:rsidR="0019311F" w:rsidRPr="009E4337">
        <w:t xml:space="preserve">сителя; </w:t>
      </w:r>
    </w:p>
    <w:p w14:paraId="7878F287" w14:textId="77777777" w:rsidR="0019311F" w:rsidRPr="009E4337" w:rsidRDefault="005148DF" w:rsidP="00561045">
      <w:pPr>
        <w:pStyle w:val="Affa"/>
      </w:pPr>
      <w:r w:rsidRPr="009E4337">
        <w:t xml:space="preserve">2) </w:t>
      </w:r>
      <w:r w:rsidR="0019311F" w:rsidRPr="009E4337">
        <w:t>потери тепловой энергии теплопередачей через изоляционные конструкции тепл</w:t>
      </w:r>
      <w:r w:rsidR="0019311F" w:rsidRPr="009E4337">
        <w:t>о</w:t>
      </w:r>
      <w:r w:rsidR="0019311F" w:rsidRPr="009E4337">
        <w:t xml:space="preserve">проводов и оборудование тепловых сетей. </w:t>
      </w:r>
    </w:p>
    <w:p w14:paraId="52FD1762" w14:textId="77777777" w:rsidR="0019311F" w:rsidRPr="009E4337" w:rsidRDefault="0019311F" w:rsidP="00561045">
      <w:pPr>
        <w:pStyle w:val="Affa"/>
      </w:pPr>
      <w:r w:rsidRPr="009E4337">
        <w:t>Нормирование эксплуатационных часовых тепловых потерь через изоляционные ко</w:t>
      </w:r>
      <w:r w:rsidRPr="009E4337">
        <w:t>н</w:t>
      </w:r>
      <w:r w:rsidRPr="009E4337">
        <w:t>струкции на расчетный перио</w:t>
      </w:r>
      <w:r w:rsidR="00787B99" w:rsidRPr="009E4337">
        <w:t xml:space="preserve">д </w:t>
      </w:r>
      <w:r w:rsidRPr="009E4337">
        <w:t xml:space="preserve">проводится, исходя из значений часовых тепловых потерь при среднегодовых условиях функционирования тепловых сетей. </w:t>
      </w:r>
    </w:p>
    <w:p w14:paraId="5276EBA2" w14:textId="77777777" w:rsidR="00C53384" w:rsidRPr="009E4337" w:rsidRDefault="00C53384" w:rsidP="0006129B">
      <w:pPr>
        <w:pStyle w:val="Affa"/>
      </w:pPr>
    </w:p>
    <w:p w14:paraId="373A884F" w14:textId="77777777" w:rsidR="009A06A9" w:rsidRPr="009E4337" w:rsidRDefault="00997C9E" w:rsidP="0006129B">
      <w:pPr>
        <w:pStyle w:val="30"/>
        <w:spacing w:line="240" w:lineRule="auto"/>
      </w:pPr>
      <w:bookmarkStart w:id="234" w:name="_Toc158278636"/>
      <w:bookmarkStart w:id="235" w:name="_Toc192657322"/>
      <w:r w:rsidRPr="009E4337">
        <w:t>3.14</w:t>
      </w:r>
      <w:r w:rsidR="009A06A9" w:rsidRPr="009E4337">
        <w:t xml:space="preserve"> </w:t>
      </w:r>
      <w:r w:rsidRPr="009E4337">
        <w:t>О</w:t>
      </w:r>
      <w:r w:rsidR="005E5DE4" w:rsidRPr="009E4337">
        <w:rPr>
          <w:rStyle w:val="ed"/>
        </w:rPr>
        <w:t>ценк</w:t>
      </w:r>
      <w:r w:rsidRPr="009E4337">
        <w:rPr>
          <w:rStyle w:val="ed"/>
        </w:rPr>
        <w:t>а</w:t>
      </w:r>
      <w:r w:rsidR="005E5DE4" w:rsidRPr="009E4337">
        <w:rPr>
          <w:rStyle w:val="ed"/>
        </w:rPr>
        <w:t xml:space="preserve"> фактических потерь тепловой энергии и теплоносителя при передаче тепловой энергии и теплоносителя по тепловым сетям </w:t>
      </w:r>
      <w:proofErr w:type="gramStart"/>
      <w:r w:rsidR="005E5DE4" w:rsidRPr="009E4337">
        <w:rPr>
          <w:rStyle w:val="ed"/>
        </w:rPr>
        <w:t>за</w:t>
      </w:r>
      <w:proofErr w:type="gramEnd"/>
      <w:r w:rsidR="005E5DE4" w:rsidRPr="009E4337">
        <w:rPr>
          <w:rStyle w:val="ed"/>
        </w:rPr>
        <w:t xml:space="preserve"> последние 3 года</w:t>
      </w:r>
      <w:bookmarkEnd w:id="234"/>
      <w:bookmarkEnd w:id="235"/>
    </w:p>
    <w:p w14:paraId="5B8C0C19" w14:textId="77777777" w:rsidR="00C53384" w:rsidRPr="009E4337" w:rsidRDefault="008B5BB5" w:rsidP="0006129B">
      <w:pPr>
        <w:pStyle w:val="Affa"/>
        <w:rPr>
          <w:szCs w:val="24"/>
        </w:rPr>
      </w:pPr>
      <w:r w:rsidRPr="009E4337">
        <w:rPr>
          <w:szCs w:val="24"/>
        </w:rPr>
        <w:t>Сведения о фактических потерях тепловой энергии и теплоносителя при передаче те</w:t>
      </w:r>
      <w:r w:rsidRPr="009E4337">
        <w:rPr>
          <w:szCs w:val="24"/>
        </w:rPr>
        <w:t>п</w:t>
      </w:r>
      <w:r w:rsidRPr="009E4337">
        <w:rPr>
          <w:szCs w:val="24"/>
        </w:rPr>
        <w:t>ловой энергии и теплоносителя</w:t>
      </w:r>
      <w:r w:rsidR="002C269D" w:rsidRPr="009E4337">
        <w:rPr>
          <w:szCs w:val="24"/>
        </w:rPr>
        <w:t xml:space="preserve"> представлены в таблице </w:t>
      </w:r>
      <w:r w:rsidR="006A0CBA" w:rsidRPr="009E4337">
        <w:rPr>
          <w:szCs w:val="24"/>
        </w:rPr>
        <w:t>ниже</w:t>
      </w:r>
      <w:r w:rsidR="002C269D" w:rsidRPr="009E4337">
        <w:rPr>
          <w:szCs w:val="24"/>
        </w:rPr>
        <w:t>.</w:t>
      </w:r>
    </w:p>
    <w:p w14:paraId="26B90D46" w14:textId="77777777" w:rsidR="00E20BDB" w:rsidRPr="009E4337" w:rsidRDefault="00E20BDB" w:rsidP="0006129B">
      <w:pPr>
        <w:pStyle w:val="Affa"/>
      </w:pPr>
    </w:p>
    <w:p w14:paraId="243F0961" w14:textId="1D9F76C5" w:rsidR="008F5D12" w:rsidRPr="009E4337" w:rsidRDefault="006A0CBA" w:rsidP="0006129B">
      <w:pPr>
        <w:pStyle w:val="aff8"/>
        <w:spacing w:line="240" w:lineRule="auto"/>
        <w:rPr>
          <w:bCs w:val="0"/>
          <w:szCs w:val="24"/>
        </w:rPr>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31</w:t>
      </w:r>
      <w:r w:rsidR="008A3CE6" w:rsidRPr="009E4337">
        <w:rPr>
          <w:noProof/>
        </w:rPr>
        <w:fldChar w:fldCharType="end"/>
      </w:r>
      <w:r w:rsidRPr="009E4337">
        <w:t xml:space="preserve"> </w:t>
      </w:r>
      <w:r w:rsidR="008F5D12" w:rsidRPr="009E4337">
        <w:rPr>
          <w:bCs w:val="0"/>
          <w:szCs w:val="24"/>
        </w:rPr>
        <w:t>– Сведения о потерях в тепловых сетях</w:t>
      </w:r>
    </w:p>
    <w:tbl>
      <w:tblPr>
        <w:tblW w:w="49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
        <w:gridCol w:w="3940"/>
        <w:gridCol w:w="1224"/>
        <w:gridCol w:w="1382"/>
        <w:gridCol w:w="1359"/>
        <w:gridCol w:w="1316"/>
      </w:tblGrid>
      <w:tr w:rsidR="009E4337" w:rsidRPr="009E4337" w14:paraId="7EFFA923" w14:textId="77777777" w:rsidTr="00E02B31">
        <w:trPr>
          <w:cantSplit/>
          <w:trHeight w:val="627"/>
          <w:tblHeader/>
        </w:trPr>
        <w:tc>
          <w:tcPr>
            <w:tcW w:w="263" w:type="pct"/>
            <w:vAlign w:val="center"/>
          </w:tcPr>
          <w:p w14:paraId="215784A3" w14:textId="77777777" w:rsidR="00106CD7" w:rsidRPr="009E4337" w:rsidRDefault="00106CD7"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2024" w:type="pct"/>
            <w:vAlign w:val="center"/>
          </w:tcPr>
          <w:p w14:paraId="3588361C" w14:textId="77777777" w:rsidR="00106CD7" w:rsidRPr="009E4337" w:rsidRDefault="00106CD7" w:rsidP="0006129B">
            <w:pPr>
              <w:ind w:left="-103" w:right="-172"/>
              <w:jc w:val="center"/>
              <w:rPr>
                <w:sz w:val="22"/>
              </w:rPr>
            </w:pPr>
            <w:r w:rsidRPr="009E4337">
              <w:rPr>
                <w:sz w:val="22"/>
              </w:rPr>
              <w:t>Наименование источника</w:t>
            </w:r>
          </w:p>
        </w:tc>
        <w:tc>
          <w:tcPr>
            <w:tcW w:w="629" w:type="pct"/>
            <w:vAlign w:val="center"/>
          </w:tcPr>
          <w:p w14:paraId="4590A24B" w14:textId="77777777" w:rsidR="00106CD7" w:rsidRPr="009E4337" w:rsidRDefault="00106CD7" w:rsidP="0006129B">
            <w:pPr>
              <w:jc w:val="center"/>
              <w:rPr>
                <w:b/>
                <w:sz w:val="22"/>
              </w:rPr>
            </w:pPr>
            <w:r w:rsidRPr="009E4337">
              <w:rPr>
                <w:sz w:val="22"/>
              </w:rPr>
              <w:t>Тепловая нагрузка, Гкал/</w:t>
            </w:r>
            <w:proofErr w:type="gramStart"/>
            <w:r w:rsidRPr="009E4337">
              <w:rPr>
                <w:sz w:val="22"/>
              </w:rPr>
              <w:t>ч</w:t>
            </w:r>
            <w:proofErr w:type="gramEnd"/>
          </w:p>
        </w:tc>
        <w:tc>
          <w:tcPr>
            <w:tcW w:w="710" w:type="pct"/>
          </w:tcPr>
          <w:p w14:paraId="58AEF415" w14:textId="77777777" w:rsidR="00106CD7" w:rsidRPr="009E4337" w:rsidRDefault="00106CD7" w:rsidP="0006129B">
            <w:pPr>
              <w:jc w:val="center"/>
              <w:rPr>
                <w:sz w:val="22"/>
              </w:rPr>
            </w:pPr>
            <w:r w:rsidRPr="009E4337">
              <w:rPr>
                <w:sz w:val="22"/>
              </w:rPr>
              <w:t>Потери теплонос</w:t>
            </w:r>
            <w:r w:rsidRPr="009E4337">
              <w:rPr>
                <w:sz w:val="22"/>
              </w:rPr>
              <w:t>и</w:t>
            </w:r>
            <w:r w:rsidRPr="009E4337">
              <w:rPr>
                <w:sz w:val="22"/>
              </w:rPr>
              <w:t xml:space="preserve">теля, </w:t>
            </w:r>
            <w:proofErr w:type="spellStart"/>
            <w:r w:rsidRPr="009E4337">
              <w:rPr>
                <w:sz w:val="22"/>
              </w:rPr>
              <w:t>куб</w:t>
            </w:r>
            <w:proofErr w:type="gramStart"/>
            <w:r w:rsidRPr="009E4337">
              <w:rPr>
                <w:sz w:val="22"/>
              </w:rPr>
              <w:t>.м</w:t>
            </w:r>
            <w:proofErr w:type="spellEnd"/>
            <w:proofErr w:type="gramEnd"/>
            <w:r w:rsidRPr="009E4337">
              <w:rPr>
                <w:sz w:val="22"/>
              </w:rPr>
              <w:t>/час</w:t>
            </w:r>
          </w:p>
        </w:tc>
        <w:tc>
          <w:tcPr>
            <w:tcW w:w="698" w:type="pct"/>
            <w:vAlign w:val="center"/>
          </w:tcPr>
          <w:p w14:paraId="4AD6A57E" w14:textId="77777777" w:rsidR="00106CD7" w:rsidRPr="009E4337" w:rsidRDefault="00106CD7" w:rsidP="0006129B">
            <w:pPr>
              <w:jc w:val="center"/>
              <w:rPr>
                <w:b/>
                <w:sz w:val="22"/>
              </w:rPr>
            </w:pPr>
            <w:r w:rsidRPr="009E4337">
              <w:rPr>
                <w:sz w:val="22"/>
              </w:rPr>
              <w:t>Потери в тепловой сети, Гкал/</w:t>
            </w:r>
            <w:proofErr w:type="gramStart"/>
            <w:r w:rsidRPr="009E4337">
              <w:rPr>
                <w:sz w:val="22"/>
              </w:rPr>
              <w:t>ч</w:t>
            </w:r>
            <w:proofErr w:type="gramEnd"/>
          </w:p>
        </w:tc>
        <w:tc>
          <w:tcPr>
            <w:tcW w:w="676" w:type="pct"/>
            <w:tcBorders>
              <w:bottom w:val="single" w:sz="4" w:space="0" w:color="auto"/>
            </w:tcBorders>
            <w:vAlign w:val="center"/>
          </w:tcPr>
          <w:p w14:paraId="2797A0C7" w14:textId="77777777" w:rsidR="00106CD7" w:rsidRPr="009E4337" w:rsidRDefault="00106CD7" w:rsidP="0006129B">
            <w:pPr>
              <w:jc w:val="center"/>
              <w:rPr>
                <w:b/>
                <w:sz w:val="22"/>
              </w:rPr>
            </w:pPr>
            <w:r w:rsidRPr="009E4337">
              <w:rPr>
                <w:sz w:val="22"/>
              </w:rPr>
              <w:t>Относ</w:t>
            </w:r>
            <w:r w:rsidRPr="009E4337">
              <w:rPr>
                <w:sz w:val="22"/>
              </w:rPr>
              <w:t>и</w:t>
            </w:r>
            <w:r w:rsidRPr="009E4337">
              <w:rPr>
                <w:sz w:val="22"/>
              </w:rPr>
              <w:t>тельная величина, %</w:t>
            </w:r>
          </w:p>
        </w:tc>
      </w:tr>
      <w:tr w:rsidR="0096256B" w:rsidRPr="009E4337" w14:paraId="00FEA3E8" w14:textId="77777777" w:rsidTr="00577E6B">
        <w:trPr>
          <w:cantSplit/>
        </w:trPr>
        <w:tc>
          <w:tcPr>
            <w:tcW w:w="263" w:type="pct"/>
            <w:shd w:val="clear" w:color="auto" w:fill="auto"/>
            <w:vAlign w:val="center"/>
          </w:tcPr>
          <w:p w14:paraId="3108A26B" w14:textId="2C35A0CC" w:rsidR="0096256B" w:rsidRPr="009E4337" w:rsidRDefault="0096256B" w:rsidP="0096256B">
            <w:pPr>
              <w:pStyle w:val="aa"/>
              <w:jc w:val="center"/>
              <w:rPr>
                <w:sz w:val="22"/>
                <w:szCs w:val="22"/>
              </w:rPr>
            </w:pPr>
            <w:r w:rsidRPr="009E4337">
              <w:rPr>
                <w:sz w:val="22"/>
                <w:szCs w:val="22"/>
              </w:rPr>
              <w:t>1</w:t>
            </w:r>
          </w:p>
        </w:tc>
        <w:tc>
          <w:tcPr>
            <w:tcW w:w="2024" w:type="pct"/>
            <w:shd w:val="clear" w:color="auto" w:fill="auto"/>
            <w:vAlign w:val="bottom"/>
          </w:tcPr>
          <w:p w14:paraId="334BC2B5" w14:textId="77F75B17" w:rsidR="0096256B" w:rsidRPr="009E4337" w:rsidRDefault="006D6DFC" w:rsidP="0096256B">
            <w:pPr>
              <w:jc w:val="center"/>
              <w:rPr>
                <w:sz w:val="22"/>
                <w:szCs w:val="22"/>
              </w:rPr>
            </w:pPr>
            <w:r>
              <w:rPr>
                <w:color w:val="000000"/>
                <w:sz w:val="22"/>
                <w:szCs w:val="22"/>
              </w:rPr>
              <w:t>Котельная с. Зыково</w:t>
            </w:r>
          </w:p>
        </w:tc>
        <w:tc>
          <w:tcPr>
            <w:tcW w:w="629" w:type="pct"/>
            <w:tcBorders>
              <w:top w:val="single" w:sz="8" w:space="0" w:color="auto"/>
              <w:left w:val="single" w:sz="8" w:space="0" w:color="auto"/>
              <w:bottom w:val="single" w:sz="8" w:space="0" w:color="auto"/>
              <w:right w:val="single" w:sz="8" w:space="0" w:color="auto"/>
            </w:tcBorders>
            <w:shd w:val="clear" w:color="auto" w:fill="auto"/>
          </w:tcPr>
          <w:p w14:paraId="7C795971" w14:textId="435B7F6D" w:rsidR="0096256B" w:rsidRPr="0096256B" w:rsidRDefault="007444C6" w:rsidP="0096256B">
            <w:pPr>
              <w:jc w:val="center"/>
              <w:rPr>
                <w:sz w:val="22"/>
                <w:szCs w:val="22"/>
              </w:rPr>
            </w:pPr>
            <w:r>
              <w:rPr>
                <w:sz w:val="22"/>
                <w:szCs w:val="22"/>
              </w:rPr>
              <w:t>11,98</w:t>
            </w:r>
          </w:p>
        </w:tc>
        <w:tc>
          <w:tcPr>
            <w:tcW w:w="710" w:type="pct"/>
            <w:tcBorders>
              <w:top w:val="nil"/>
              <w:left w:val="nil"/>
              <w:bottom w:val="single" w:sz="8" w:space="0" w:color="000000"/>
              <w:right w:val="single" w:sz="8" w:space="0" w:color="000000"/>
            </w:tcBorders>
            <w:shd w:val="clear" w:color="auto" w:fill="auto"/>
          </w:tcPr>
          <w:p w14:paraId="56692D06" w14:textId="16DE4689" w:rsidR="0096256B" w:rsidRPr="0096256B" w:rsidRDefault="007444C6" w:rsidP="0096256B">
            <w:pPr>
              <w:jc w:val="center"/>
              <w:rPr>
                <w:sz w:val="22"/>
                <w:szCs w:val="22"/>
              </w:rPr>
            </w:pPr>
            <w:r>
              <w:rPr>
                <w:sz w:val="22"/>
                <w:szCs w:val="22"/>
              </w:rPr>
              <w:t>0,695</w:t>
            </w:r>
          </w:p>
        </w:tc>
        <w:tc>
          <w:tcPr>
            <w:tcW w:w="698" w:type="pct"/>
            <w:tcBorders>
              <w:top w:val="nil"/>
              <w:left w:val="nil"/>
              <w:bottom w:val="single" w:sz="8" w:space="0" w:color="000000"/>
              <w:right w:val="single" w:sz="8" w:space="0" w:color="000000"/>
            </w:tcBorders>
            <w:shd w:val="clear" w:color="auto" w:fill="auto"/>
          </w:tcPr>
          <w:p w14:paraId="1BF12B74" w14:textId="2676F8F5" w:rsidR="0096256B" w:rsidRPr="0096256B" w:rsidRDefault="007444C6" w:rsidP="0096256B">
            <w:pPr>
              <w:jc w:val="center"/>
              <w:rPr>
                <w:sz w:val="22"/>
                <w:szCs w:val="22"/>
              </w:rPr>
            </w:pPr>
            <w:r>
              <w:rPr>
                <w:sz w:val="22"/>
                <w:szCs w:val="22"/>
              </w:rPr>
              <w:t>3,123</w:t>
            </w:r>
          </w:p>
        </w:tc>
        <w:tc>
          <w:tcPr>
            <w:tcW w:w="676" w:type="pct"/>
            <w:tcBorders>
              <w:top w:val="single" w:sz="4" w:space="0" w:color="auto"/>
              <w:left w:val="single" w:sz="4" w:space="0" w:color="auto"/>
              <w:bottom w:val="single" w:sz="4" w:space="0" w:color="auto"/>
              <w:right w:val="single" w:sz="4" w:space="0" w:color="auto"/>
            </w:tcBorders>
            <w:shd w:val="clear" w:color="auto" w:fill="auto"/>
          </w:tcPr>
          <w:p w14:paraId="0E1CC6AD" w14:textId="5BB8F4E3" w:rsidR="0096256B" w:rsidRPr="0096256B" w:rsidRDefault="007444C6" w:rsidP="0096256B">
            <w:pPr>
              <w:jc w:val="center"/>
              <w:rPr>
                <w:sz w:val="22"/>
                <w:szCs w:val="22"/>
              </w:rPr>
            </w:pPr>
            <w:r>
              <w:rPr>
                <w:sz w:val="22"/>
                <w:szCs w:val="22"/>
              </w:rPr>
              <w:t>26,1</w:t>
            </w:r>
          </w:p>
        </w:tc>
      </w:tr>
    </w:tbl>
    <w:p w14:paraId="4F485EFB" w14:textId="77777777" w:rsidR="0096256B" w:rsidRPr="009E4337" w:rsidRDefault="0096256B" w:rsidP="0006129B">
      <w:pPr>
        <w:pStyle w:val="Affa"/>
      </w:pPr>
    </w:p>
    <w:p w14:paraId="6AE9B38D" w14:textId="77777777" w:rsidR="009A06A9" w:rsidRPr="009E4337" w:rsidRDefault="005148DF" w:rsidP="0006129B">
      <w:pPr>
        <w:pStyle w:val="30"/>
        <w:spacing w:line="240" w:lineRule="auto"/>
      </w:pPr>
      <w:bookmarkStart w:id="236" w:name="_Toc158278637"/>
      <w:bookmarkStart w:id="237" w:name="_Toc192657323"/>
      <w:r w:rsidRPr="009E4337">
        <w:t>3.1</w:t>
      </w:r>
      <w:r w:rsidR="00997C9E" w:rsidRPr="009E4337">
        <w:t>5</w:t>
      </w:r>
      <w:r w:rsidR="009A06A9" w:rsidRPr="009E4337">
        <w:t xml:space="preserve"> </w:t>
      </w:r>
      <w:r w:rsidRPr="009E4337">
        <w:t>П</w:t>
      </w:r>
      <w:r w:rsidR="005E5DE4" w:rsidRPr="009E4337">
        <w:t>редписания надзорных органов по запрещению дальнейшей эксплуатации участков тепловой сети и результаты их исполнения</w:t>
      </w:r>
      <w:bookmarkEnd w:id="236"/>
      <w:bookmarkEnd w:id="237"/>
    </w:p>
    <w:p w14:paraId="229A2116" w14:textId="77777777" w:rsidR="007D5298" w:rsidRPr="009E4337" w:rsidRDefault="007D5298" w:rsidP="0006129B">
      <w:pPr>
        <w:pStyle w:val="Affa"/>
      </w:pPr>
      <w:r w:rsidRPr="009E4337">
        <w:t>По предоставленным данным предписания надзорных органов по запрещению дал</w:t>
      </w:r>
      <w:r w:rsidRPr="009E4337">
        <w:t>ь</w:t>
      </w:r>
      <w:r w:rsidRPr="009E4337">
        <w:t>нейшей эксплуатации участков тепловой сети отсутствуют.</w:t>
      </w:r>
    </w:p>
    <w:p w14:paraId="0DF3FC06" w14:textId="77777777" w:rsidR="009B5066" w:rsidRPr="009E4337" w:rsidRDefault="009B5066" w:rsidP="0006129B">
      <w:pPr>
        <w:ind w:firstLine="426"/>
      </w:pPr>
    </w:p>
    <w:p w14:paraId="64181A0A" w14:textId="77777777" w:rsidR="009A06A9" w:rsidRPr="009E4337" w:rsidRDefault="005148DF" w:rsidP="000B541D">
      <w:pPr>
        <w:pStyle w:val="30"/>
      </w:pPr>
      <w:bookmarkStart w:id="238" w:name="_Toc192657324"/>
      <w:r w:rsidRPr="009E4337">
        <w:t>3.1</w:t>
      </w:r>
      <w:r w:rsidR="00997C9E" w:rsidRPr="009E4337">
        <w:t>6</w:t>
      </w:r>
      <w:r w:rsidR="009A06A9" w:rsidRPr="009E4337">
        <w:t xml:space="preserve"> </w:t>
      </w:r>
      <w:r w:rsidRPr="009E4337">
        <w:t>О</w:t>
      </w:r>
      <w:r w:rsidR="005E5DE4" w:rsidRPr="009E4337">
        <w:t>писание наиболее распространенных типов присоединений теплопотребл</w:t>
      </w:r>
      <w:r w:rsidR="005E5DE4" w:rsidRPr="009E4337">
        <w:t>я</w:t>
      </w:r>
      <w:r w:rsidR="005E5DE4" w:rsidRPr="009E4337">
        <w:t>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238"/>
    </w:p>
    <w:p w14:paraId="0BABE3C1" w14:textId="7BE6E937" w:rsidR="00FE30A5" w:rsidRPr="009E4337" w:rsidRDefault="00FE30A5" w:rsidP="00561045">
      <w:pPr>
        <w:pStyle w:val="Affa"/>
      </w:pPr>
      <w:r w:rsidRPr="009E4337">
        <w:t xml:space="preserve">Система теплоснабжения потребителей осуществляется по зависимой </w:t>
      </w:r>
      <w:r w:rsidR="004304D5" w:rsidRPr="009E4337">
        <w:t>схеме, небол</w:t>
      </w:r>
      <w:r w:rsidR="004304D5" w:rsidRPr="009E4337">
        <w:t>ь</w:t>
      </w:r>
      <w:r w:rsidR="004304D5" w:rsidRPr="009E4337">
        <w:t xml:space="preserve">шие объекты </w:t>
      </w:r>
      <w:r w:rsidRPr="009E4337">
        <w:t xml:space="preserve">- непосредственно к тепловой сети через дросселирующую шайбу. </w:t>
      </w:r>
      <w:r w:rsidRPr="009E4337">
        <w:rPr>
          <w:szCs w:val="26"/>
        </w:rPr>
        <w:t xml:space="preserve">Данный способ, при отсутствии смесительных устройств, не позволяет производить подмес обратной сетевой воды к прямой сетевой воде для снижения параметров </w:t>
      </w:r>
      <w:r w:rsidR="00B71046" w:rsidRPr="009E4337">
        <w:rPr>
          <w:szCs w:val="26"/>
        </w:rPr>
        <w:t>теплоносителя в подающем трубопроводе системы отопления</w:t>
      </w:r>
      <w:r w:rsidR="0081681A" w:rsidRPr="009E4337">
        <w:rPr>
          <w:szCs w:val="26"/>
        </w:rPr>
        <w:t>.</w:t>
      </w:r>
      <w:r w:rsidRPr="009E4337">
        <w:rPr>
          <w:szCs w:val="26"/>
        </w:rPr>
        <w:t xml:space="preserve"> </w:t>
      </w:r>
      <w:r w:rsidR="0081681A" w:rsidRPr="009E4337">
        <w:rPr>
          <w:szCs w:val="26"/>
        </w:rPr>
        <w:t>Т</w:t>
      </w:r>
      <w:r w:rsidRPr="009E4337">
        <w:rPr>
          <w:szCs w:val="26"/>
        </w:rPr>
        <w:t>аким образом</w:t>
      </w:r>
      <w:r w:rsidR="008E4EBE" w:rsidRPr="009E4337">
        <w:rPr>
          <w:szCs w:val="26"/>
        </w:rPr>
        <w:t>,</w:t>
      </w:r>
      <w:r w:rsidRPr="009E4337">
        <w:rPr>
          <w:szCs w:val="26"/>
        </w:rPr>
        <w:t xml:space="preserve"> температурный режим в таких зданиях будет зависеть от температуры сетевой воды и параметров напо</w:t>
      </w:r>
      <w:r w:rsidR="004304D5" w:rsidRPr="009E4337">
        <w:rPr>
          <w:szCs w:val="26"/>
        </w:rPr>
        <w:t>ра после дроссельной шайбы.</w:t>
      </w:r>
    </w:p>
    <w:p w14:paraId="6E16CDED" w14:textId="77777777" w:rsidR="007444C6" w:rsidRDefault="007444C6" w:rsidP="007444C6">
      <w:pPr>
        <w:widowControl w:val="0"/>
        <w:adjustRightInd w:val="0"/>
        <w:ind w:firstLine="567"/>
        <w:textAlignment w:val="baseline"/>
        <w:rPr>
          <w:rFonts w:eastAsia="Microsoft YaHei"/>
        </w:rPr>
      </w:pPr>
      <w:r w:rsidRPr="00561CF7">
        <w:rPr>
          <w:rFonts w:eastAsia="Microsoft YaHei"/>
        </w:rPr>
        <w:t xml:space="preserve">Централизованное горячее водоснабжение на территории с. </w:t>
      </w:r>
      <w:r>
        <w:rPr>
          <w:rFonts w:eastAsia="Microsoft YaHei"/>
        </w:rPr>
        <w:t>Зыково</w:t>
      </w:r>
      <w:r w:rsidRPr="00561CF7">
        <w:rPr>
          <w:rFonts w:eastAsia="Microsoft YaHei"/>
        </w:rPr>
        <w:t xml:space="preserve"> организовано по </w:t>
      </w:r>
      <w:r w:rsidRPr="00561CF7">
        <w:rPr>
          <w:rFonts w:eastAsia="Microsoft YaHei"/>
        </w:rPr>
        <w:lastRenderedPageBreak/>
        <w:t xml:space="preserve">открытой схеме, с </w:t>
      </w:r>
      <w:proofErr w:type="gramStart"/>
      <w:r w:rsidRPr="00561CF7">
        <w:rPr>
          <w:rFonts w:eastAsia="Microsoft YaHei"/>
        </w:rPr>
        <w:t>непосредственным</w:t>
      </w:r>
      <w:proofErr w:type="gramEnd"/>
      <w:r w:rsidRPr="00561CF7">
        <w:rPr>
          <w:rFonts w:eastAsia="Microsoft YaHei"/>
        </w:rPr>
        <w:t xml:space="preserve"> </w:t>
      </w:r>
      <w:proofErr w:type="spellStart"/>
      <w:r w:rsidRPr="00561CF7">
        <w:rPr>
          <w:rFonts w:eastAsia="Microsoft YaHei"/>
        </w:rPr>
        <w:t>водоразбором</w:t>
      </w:r>
      <w:proofErr w:type="spellEnd"/>
      <w:r w:rsidRPr="00561CF7">
        <w:rPr>
          <w:rFonts w:eastAsia="Microsoft YaHei"/>
        </w:rPr>
        <w:t xml:space="preserve"> из сети теплоснабжения.</w:t>
      </w:r>
    </w:p>
    <w:p w14:paraId="5C4D08BA" w14:textId="77777777" w:rsidR="00FE30A5" w:rsidRPr="009E4337" w:rsidRDefault="00FE30A5" w:rsidP="00561045">
      <w:pPr>
        <w:pStyle w:val="Affa"/>
      </w:pPr>
      <w:r w:rsidRPr="009E4337">
        <w:t>Наиболее распространённые схемы присоединения абонентов приведены на рисунках ниже.</w:t>
      </w:r>
    </w:p>
    <w:p w14:paraId="1254A875" w14:textId="77777777" w:rsidR="00FE30A5" w:rsidRPr="009E4337" w:rsidRDefault="00FE30A5" w:rsidP="0006129B"/>
    <w:p w14:paraId="54CF3EA9" w14:textId="45C3C334" w:rsidR="00FE30A5" w:rsidRPr="009E4337" w:rsidRDefault="007444C6" w:rsidP="0006129B">
      <w:pPr>
        <w:pStyle w:val="Affa"/>
        <w:jc w:val="center"/>
      </w:pPr>
      <w:r>
        <w:rPr>
          <w:noProof/>
        </w:rPr>
        <w:drawing>
          <wp:inline distT="0" distB="0" distL="0" distR="0" wp14:anchorId="0224821A" wp14:editId="4D9FDB9D">
            <wp:extent cx="4828571" cy="2400000"/>
            <wp:effectExtent l="0" t="0" r="0" b="635"/>
            <wp:docPr id="19526469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646991" name=""/>
                    <pic:cNvPicPr/>
                  </pic:nvPicPr>
                  <pic:blipFill>
                    <a:blip r:embed="rId38"/>
                    <a:stretch>
                      <a:fillRect/>
                    </a:stretch>
                  </pic:blipFill>
                  <pic:spPr>
                    <a:xfrm>
                      <a:off x="0" y="0"/>
                      <a:ext cx="4828571" cy="2400000"/>
                    </a:xfrm>
                    <a:prstGeom prst="rect">
                      <a:avLst/>
                    </a:prstGeom>
                  </pic:spPr>
                </pic:pic>
              </a:graphicData>
            </a:graphic>
          </wp:inline>
        </w:drawing>
      </w:r>
    </w:p>
    <w:p w14:paraId="2DA3AF0A" w14:textId="6BC0C4D2" w:rsidR="00FE30A5" w:rsidRPr="009E4337" w:rsidRDefault="006B2F09" w:rsidP="006B2F09">
      <w:pPr>
        <w:pStyle w:val="aff8"/>
        <w:jc w:val="center"/>
      </w:pPr>
      <w:r w:rsidRPr="009E4337">
        <w:t xml:space="preserve">Рисунок </w:t>
      </w:r>
      <w:fldSimple w:instr=" SEQ Рисунок \* ARABIC ">
        <w:r w:rsidR="007E0B87">
          <w:rPr>
            <w:noProof/>
          </w:rPr>
          <w:t>5</w:t>
        </w:r>
      </w:fldSimple>
      <w:r w:rsidRPr="009E4337">
        <w:t xml:space="preserve"> </w:t>
      </w:r>
      <w:r w:rsidR="00FE30A5" w:rsidRPr="009E4337">
        <w:t>- Схема подключения потребителей к двухтрубной тепловой сети (при наличии вну</w:t>
      </w:r>
      <w:r w:rsidR="00FE30A5" w:rsidRPr="009E4337">
        <w:t>т</w:t>
      </w:r>
      <w:r w:rsidR="00FE30A5" w:rsidRPr="009E4337">
        <w:t>ридомовой системы отоплени</w:t>
      </w:r>
      <w:r w:rsidR="007444C6">
        <w:t>я и ГВС</w:t>
      </w:r>
      <w:r w:rsidR="00FE30A5" w:rsidRPr="009E4337">
        <w:t>)</w:t>
      </w:r>
      <w:r w:rsidR="006A0CBA" w:rsidRPr="009E4337">
        <w:t>, зависимое присоединение, без смешения</w:t>
      </w:r>
    </w:p>
    <w:p w14:paraId="7B7EDDB5" w14:textId="77777777" w:rsidR="00FE30A5" w:rsidRPr="009E4337" w:rsidRDefault="00FE30A5" w:rsidP="0006129B">
      <w:pPr>
        <w:ind w:firstLine="567"/>
        <w:jc w:val="center"/>
        <w:rPr>
          <w:noProof/>
        </w:rPr>
      </w:pPr>
    </w:p>
    <w:p w14:paraId="4D0C691B" w14:textId="446F5CCE" w:rsidR="00FE30A5" w:rsidRPr="009E4337" w:rsidRDefault="007444C6" w:rsidP="0006129B">
      <w:pPr>
        <w:ind w:firstLine="567"/>
        <w:jc w:val="center"/>
      </w:pPr>
      <w:r>
        <w:rPr>
          <w:noProof/>
        </w:rPr>
        <w:drawing>
          <wp:inline distT="0" distB="0" distL="0" distR="0" wp14:anchorId="7F483442" wp14:editId="29EF8362">
            <wp:extent cx="4780286" cy="2437765"/>
            <wp:effectExtent l="0" t="0" r="1270" b="635"/>
            <wp:docPr id="19674267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426736" name=""/>
                    <pic:cNvPicPr/>
                  </pic:nvPicPr>
                  <pic:blipFill rotWithShape="1">
                    <a:blip r:embed="rId39"/>
                    <a:srcRect l="1569"/>
                    <a:stretch/>
                  </pic:blipFill>
                  <pic:spPr bwMode="auto">
                    <a:xfrm>
                      <a:off x="0" y="0"/>
                      <a:ext cx="4780933" cy="2438095"/>
                    </a:xfrm>
                    <a:prstGeom prst="rect">
                      <a:avLst/>
                    </a:prstGeom>
                    <a:ln>
                      <a:noFill/>
                    </a:ln>
                    <a:extLst>
                      <a:ext uri="{53640926-AAD7-44D8-BBD7-CCE9431645EC}">
                        <a14:shadowObscured xmlns:a14="http://schemas.microsoft.com/office/drawing/2010/main"/>
                      </a:ext>
                    </a:extLst>
                  </pic:spPr>
                </pic:pic>
              </a:graphicData>
            </a:graphic>
          </wp:inline>
        </w:drawing>
      </w:r>
    </w:p>
    <w:p w14:paraId="7029107D" w14:textId="0FF73BD5" w:rsidR="00FE30A5" w:rsidRPr="009E4337" w:rsidRDefault="00FE30A5" w:rsidP="0006129B">
      <w:pPr>
        <w:pStyle w:val="aff8"/>
        <w:spacing w:line="240" w:lineRule="auto"/>
        <w:jc w:val="center"/>
        <w:rPr>
          <w:szCs w:val="24"/>
        </w:rPr>
      </w:pPr>
      <w:r w:rsidRPr="009E4337">
        <w:t xml:space="preserve">Рисунок </w:t>
      </w:r>
      <w:r w:rsidR="008A3CE6" w:rsidRPr="009E4337">
        <w:fldChar w:fldCharType="begin"/>
      </w:r>
      <w:r w:rsidR="00A851D1" w:rsidRPr="009E4337">
        <w:instrText xml:space="preserve"> SEQ Рисунок \* ARABIC </w:instrText>
      </w:r>
      <w:r w:rsidR="008A3CE6" w:rsidRPr="009E4337">
        <w:fldChar w:fldCharType="separate"/>
      </w:r>
      <w:r w:rsidR="007E0B87">
        <w:rPr>
          <w:noProof/>
        </w:rPr>
        <w:t>6</w:t>
      </w:r>
      <w:r w:rsidR="008A3CE6" w:rsidRPr="009E4337">
        <w:rPr>
          <w:noProof/>
        </w:rPr>
        <w:fldChar w:fldCharType="end"/>
      </w:r>
      <w:r w:rsidRPr="009E4337">
        <w:t xml:space="preserve"> </w:t>
      </w:r>
      <w:r w:rsidRPr="009E4337">
        <w:rPr>
          <w:szCs w:val="24"/>
        </w:rPr>
        <w:t>– Схема подключения потребителей к двухтрубной тепловой сети (при наличии вну</w:t>
      </w:r>
      <w:r w:rsidRPr="009E4337">
        <w:rPr>
          <w:szCs w:val="24"/>
        </w:rPr>
        <w:t>т</w:t>
      </w:r>
      <w:r w:rsidRPr="009E4337">
        <w:rPr>
          <w:szCs w:val="24"/>
        </w:rPr>
        <w:t>ридомовой системы отоплени</w:t>
      </w:r>
      <w:r w:rsidR="007444C6">
        <w:rPr>
          <w:szCs w:val="24"/>
        </w:rPr>
        <w:t>я и ГВС</w:t>
      </w:r>
      <w:r w:rsidRPr="009E4337">
        <w:rPr>
          <w:szCs w:val="24"/>
        </w:rPr>
        <w:t xml:space="preserve">), в качестве регулятора температуры используется элеватор (СО – система отопления, Э – элеватор, </w:t>
      </w:r>
      <w:proofErr w:type="gramStart"/>
      <w:r w:rsidRPr="009E4337">
        <w:rPr>
          <w:szCs w:val="24"/>
        </w:rPr>
        <w:t>СВ</w:t>
      </w:r>
      <w:proofErr w:type="gramEnd"/>
      <w:r w:rsidRPr="009E4337">
        <w:rPr>
          <w:szCs w:val="24"/>
        </w:rPr>
        <w:t xml:space="preserve"> – система вентиляции)</w:t>
      </w:r>
    </w:p>
    <w:p w14:paraId="6DE96799" w14:textId="77777777" w:rsidR="001C5F4E" w:rsidRPr="009E4337" w:rsidRDefault="001C5F4E" w:rsidP="001C5F4E"/>
    <w:p w14:paraId="373C7E63" w14:textId="478D2136" w:rsidR="001C5F4E" w:rsidRPr="009E4337" w:rsidRDefault="007444C6" w:rsidP="001C5F4E">
      <w:pPr>
        <w:ind w:firstLine="567"/>
        <w:jc w:val="center"/>
      </w:pPr>
      <w:r>
        <w:rPr>
          <w:noProof/>
        </w:rPr>
        <w:drawing>
          <wp:inline distT="0" distB="0" distL="0" distR="0" wp14:anchorId="0C3FF667" wp14:editId="0CDC8278">
            <wp:extent cx="4780952" cy="2314286"/>
            <wp:effectExtent l="0" t="0" r="635" b="0"/>
            <wp:docPr id="16781758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75881" name=""/>
                    <pic:cNvPicPr/>
                  </pic:nvPicPr>
                  <pic:blipFill>
                    <a:blip r:embed="rId40"/>
                    <a:stretch>
                      <a:fillRect/>
                    </a:stretch>
                  </pic:blipFill>
                  <pic:spPr>
                    <a:xfrm>
                      <a:off x="0" y="0"/>
                      <a:ext cx="4780952" cy="2314286"/>
                    </a:xfrm>
                    <a:prstGeom prst="rect">
                      <a:avLst/>
                    </a:prstGeom>
                  </pic:spPr>
                </pic:pic>
              </a:graphicData>
            </a:graphic>
          </wp:inline>
        </w:drawing>
      </w:r>
    </w:p>
    <w:p w14:paraId="26C970C9" w14:textId="01AC3756" w:rsidR="001C5F4E" w:rsidRPr="009E4337" w:rsidRDefault="001C5F4E" w:rsidP="001C5F4E">
      <w:pPr>
        <w:pStyle w:val="aff8"/>
        <w:spacing w:line="240" w:lineRule="auto"/>
        <w:jc w:val="center"/>
        <w:rPr>
          <w:szCs w:val="24"/>
        </w:rPr>
      </w:pPr>
      <w:r w:rsidRPr="009E4337">
        <w:t xml:space="preserve">Рисунок </w:t>
      </w:r>
      <w:fldSimple w:instr=" SEQ Рисунок \* ARABIC ">
        <w:r w:rsidR="007E0B87">
          <w:rPr>
            <w:noProof/>
          </w:rPr>
          <w:t>7</w:t>
        </w:r>
      </w:fldSimple>
      <w:r w:rsidRPr="009E4337">
        <w:t xml:space="preserve"> </w:t>
      </w:r>
      <w:r w:rsidRPr="009E4337">
        <w:rPr>
          <w:szCs w:val="24"/>
        </w:rPr>
        <w:t>– Схема подключения потребителей к двухтрубной тепловой сети (при наличии вну</w:t>
      </w:r>
      <w:r w:rsidRPr="009E4337">
        <w:rPr>
          <w:szCs w:val="24"/>
        </w:rPr>
        <w:t>т</w:t>
      </w:r>
      <w:r w:rsidRPr="009E4337">
        <w:rPr>
          <w:szCs w:val="24"/>
        </w:rPr>
        <w:lastRenderedPageBreak/>
        <w:t>ридомовой системы отоплени</w:t>
      </w:r>
      <w:r w:rsidR="007444C6">
        <w:rPr>
          <w:szCs w:val="24"/>
        </w:rPr>
        <w:t>я и ГВС</w:t>
      </w:r>
      <w:r w:rsidRPr="009E4337">
        <w:rPr>
          <w:szCs w:val="24"/>
        </w:rPr>
        <w:t xml:space="preserve">), СО – система отопления, СН – насос системы отопления, </w:t>
      </w:r>
      <w:proofErr w:type="gramStart"/>
      <w:r w:rsidRPr="009E4337">
        <w:rPr>
          <w:szCs w:val="24"/>
        </w:rPr>
        <w:t>СВ</w:t>
      </w:r>
      <w:proofErr w:type="gramEnd"/>
      <w:r w:rsidRPr="009E4337">
        <w:rPr>
          <w:szCs w:val="24"/>
        </w:rPr>
        <w:t xml:space="preserve"> – система вентиляции</w:t>
      </w:r>
    </w:p>
    <w:p w14:paraId="26CB984A" w14:textId="77777777" w:rsidR="00DE3AFE" w:rsidRDefault="00DE3AFE" w:rsidP="00DE3AFE">
      <w:pPr>
        <w:widowControl w:val="0"/>
        <w:adjustRightInd w:val="0"/>
        <w:ind w:firstLine="567"/>
        <w:textAlignment w:val="baseline"/>
        <w:rPr>
          <w:rFonts w:eastAsia="Microsoft YaHei"/>
        </w:rPr>
      </w:pPr>
    </w:p>
    <w:p w14:paraId="01C7679D" w14:textId="77777777" w:rsidR="000F2C4C" w:rsidRPr="00561CF7" w:rsidRDefault="000F2C4C" w:rsidP="000F2C4C">
      <w:pPr>
        <w:pStyle w:val="Affa"/>
      </w:pPr>
    </w:p>
    <w:p w14:paraId="71E348F2" w14:textId="77777777" w:rsidR="009B5066" w:rsidRPr="009E4337" w:rsidRDefault="005148DF" w:rsidP="0006129B">
      <w:pPr>
        <w:pStyle w:val="30"/>
        <w:spacing w:line="240" w:lineRule="auto"/>
      </w:pPr>
      <w:bookmarkStart w:id="239" w:name="_Toc158278638"/>
      <w:bookmarkStart w:id="240" w:name="_Toc192657325"/>
      <w:r w:rsidRPr="009E4337">
        <w:t>3.1</w:t>
      </w:r>
      <w:r w:rsidR="00997C9E" w:rsidRPr="009E4337">
        <w:t>7</w:t>
      </w:r>
      <w:r w:rsidR="009A06A9" w:rsidRPr="009E4337">
        <w:t xml:space="preserve"> </w:t>
      </w:r>
      <w:r w:rsidRPr="009E4337">
        <w:t>С</w:t>
      </w:r>
      <w:r w:rsidR="005E5DE4" w:rsidRPr="009E4337">
        <w:t>ведения о наличии коммерческого приборного учета тепловой энергии, о</w:t>
      </w:r>
      <w:r w:rsidR="005E5DE4" w:rsidRPr="009E4337">
        <w:t>т</w:t>
      </w:r>
      <w:r w:rsidR="005E5DE4" w:rsidRPr="009E4337">
        <w:t>пущенной из тепловых сетей потребителям, и анализ планов по установке приборов учета тепловой энергии и теплоносителя</w:t>
      </w:r>
      <w:bookmarkEnd w:id="239"/>
      <w:bookmarkEnd w:id="240"/>
    </w:p>
    <w:p w14:paraId="37726526" w14:textId="577ED6CD" w:rsidR="006551DC" w:rsidRPr="009E4337" w:rsidRDefault="006551DC" w:rsidP="00561045">
      <w:pPr>
        <w:pStyle w:val="Affa"/>
      </w:pPr>
      <w:proofErr w:type="gramStart"/>
      <w:r w:rsidRPr="009E4337">
        <w:t>Руководствуясь</w:t>
      </w:r>
      <w:r w:rsidR="00851204" w:rsidRPr="009E4337">
        <w:t xml:space="preserve"> </w:t>
      </w:r>
      <w:r w:rsidRPr="009E4337">
        <w:t>пунктом</w:t>
      </w:r>
      <w:r w:rsidR="00851204" w:rsidRPr="009E4337">
        <w:t xml:space="preserve"> </w:t>
      </w:r>
      <w:r w:rsidRPr="009E4337">
        <w:t>5</w:t>
      </w:r>
      <w:r w:rsidR="00851204" w:rsidRPr="009E4337">
        <w:t xml:space="preserve"> </w:t>
      </w:r>
      <w:r w:rsidRPr="009E4337">
        <w:t>статьи</w:t>
      </w:r>
      <w:r w:rsidR="00851204" w:rsidRPr="009E4337">
        <w:t xml:space="preserve"> </w:t>
      </w:r>
      <w:r w:rsidRPr="009E4337">
        <w:t>13</w:t>
      </w:r>
      <w:r w:rsidR="00851204" w:rsidRPr="009E4337">
        <w:t xml:space="preserve"> </w:t>
      </w:r>
      <w:r w:rsidRPr="009E4337">
        <w:t>Федерального</w:t>
      </w:r>
      <w:r w:rsidR="00851204" w:rsidRPr="009E4337">
        <w:t xml:space="preserve"> </w:t>
      </w:r>
      <w:r w:rsidRPr="009E4337">
        <w:t>закона</w:t>
      </w:r>
      <w:r w:rsidR="00851204" w:rsidRPr="009E4337">
        <w:t xml:space="preserve"> </w:t>
      </w:r>
      <w:r w:rsidRPr="009E4337">
        <w:t>от</w:t>
      </w:r>
      <w:r w:rsidR="00851204" w:rsidRPr="009E4337">
        <w:t xml:space="preserve"> </w:t>
      </w:r>
      <w:r w:rsidRPr="009E4337">
        <w:t>23.12.2009</w:t>
      </w:r>
      <w:r w:rsidR="008B5BB5" w:rsidRPr="009E4337">
        <w:t xml:space="preserve"> </w:t>
      </w:r>
      <w:r w:rsidRPr="009E4337">
        <w:t>№</w:t>
      </w:r>
      <w:r w:rsidR="001B70BE" w:rsidRPr="009E4337">
        <w:t xml:space="preserve"> </w:t>
      </w:r>
      <w:r w:rsidRPr="009E4337">
        <w:t xml:space="preserve">261-ФЗ </w:t>
      </w:r>
      <w:r w:rsidR="0098168B" w:rsidRPr="009E4337">
        <w:t>«</w:t>
      </w:r>
      <w:r w:rsidR="004F59A8" w:rsidRPr="009E4337">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007B088C" w:rsidRPr="009E4337">
        <w:t>,</w:t>
      </w:r>
      <w:r w:rsidR="00851204" w:rsidRPr="009E4337">
        <w:t xml:space="preserve"> </w:t>
      </w:r>
      <w:r w:rsidRPr="009E4337">
        <w:t>собственники</w:t>
      </w:r>
      <w:r w:rsidR="00851204" w:rsidRPr="009E4337">
        <w:t xml:space="preserve"> </w:t>
      </w:r>
      <w:r w:rsidRPr="009E4337">
        <w:t>жилых</w:t>
      </w:r>
      <w:r w:rsidR="00851204" w:rsidRPr="009E4337">
        <w:t xml:space="preserve"> </w:t>
      </w:r>
      <w:r w:rsidRPr="009E4337">
        <w:t>домов,</w:t>
      </w:r>
      <w:r w:rsidR="00851204" w:rsidRPr="009E4337">
        <w:t xml:space="preserve"> </w:t>
      </w:r>
      <w:r w:rsidRPr="009E4337">
        <w:t>со</w:t>
      </w:r>
      <w:r w:rsidRPr="009E4337">
        <w:t>б</w:t>
      </w:r>
      <w:r w:rsidRPr="009E4337">
        <w:t>ственники</w:t>
      </w:r>
      <w:r w:rsidR="00851204" w:rsidRPr="009E4337">
        <w:t xml:space="preserve"> </w:t>
      </w:r>
      <w:r w:rsidRPr="009E4337">
        <w:t>помещений</w:t>
      </w:r>
      <w:r w:rsidR="00851204" w:rsidRPr="009E4337">
        <w:t xml:space="preserve"> </w:t>
      </w:r>
      <w:r w:rsidRPr="009E4337">
        <w:t>в многоквартирных домах, введенных в эксплуатацию на день всту</w:t>
      </w:r>
      <w:r w:rsidRPr="009E4337">
        <w:t>п</w:t>
      </w:r>
      <w:r w:rsidRPr="009E4337">
        <w:t xml:space="preserve">ления закона № 261-ФЗ в силу, обязаны в срок до 1 января 2012 года обеспечить оснащение таких домов приборами учета </w:t>
      </w:r>
      <w:r w:rsidR="0081681A" w:rsidRPr="009E4337">
        <w:t>потребляемой</w:t>
      </w:r>
      <w:proofErr w:type="gramEnd"/>
      <w:r w:rsidR="00B71046" w:rsidRPr="009E4337">
        <w:t xml:space="preserve"> </w:t>
      </w:r>
      <w:r w:rsidRPr="009E4337">
        <w:t>воды, природного газа, тепловой энергии, эле</w:t>
      </w:r>
      <w:r w:rsidRPr="009E4337">
        <w:t>к</w:t>
      </w:r>
      <w:r w:rsidRPr="009E4337">
        <w:t>трической</w:t>
      </w:r>
      <w:r w:rsidR="00851204" w:rsidRPr="009E4337">
        <w:t xml:space="preserve"> </w:t>
      </w:r>
      <w:r w:rsidRPr="009E4337">
        <w:t>энергии,</w:t>
      </w:r>
      <w:r w:rsidR="00851204" w:rsidRPr="009E4337">
        <w:t xml:space="preserve"> </w:t>
      </w:r>
      <w:r w:rsidRPr="009E4337">
        <w:t>а</w:t>
      </w:r>
      <w:r w:rsidR="00851204" w:rsidRPr="009E4337">
        <w:t xml:space="preserve"> </w:t>
      </w:r>
      <w:r w:rsidRPr="009E4337">
        <w:t>также</w:t>
      </w:r>
      <w:r w:rsidR="00851204" w:rsidRPr="009E4337">
        <w:t xml:space="preserve"> </w:t>
      </w:r>
      <w:r w:rsidRPr="009E4337">
        <w:t>вво</w:t>
      </w:r>
      <w:r w:rsidR="00787B99" w:rsidRPr="009E4337">
        <w:t xml:space="preserve">д </w:t>
      </w:r>
      <w:r w:rsidRPr="009E4337">
        <w:t>установленных</w:t>
      </w:r>
      <w:r w:rsidR="00851204" w:rsidRPr="009E4337">
        <w:t xml:space="preserve"> </w:t>
      </w:r>
      <w:r w:rsidRPr="009E4337">
        <w:t>приборов</w:t>
      </w:r>
      <w:r w:rsidR="00851204" w:rsidRPr="009E4337">
        <w:t xml:space="preserve"> </w:t>
      </w:r>
      <w:r w:rsidRPr="009E4337">
        <w:t>учета</w:t>
      </w:r>
      <w:r w:rsidR="00851204" w:rsidRPr="009E4337">
        <w:t xml:space="preserve"> </w:t>
      </w:r>
      <w:r w:rsidRPr="009E4337">
        <w:t>в эксплуатацию.</w:t>
      </w:r>
      <w:r w:rsidR="00851204" w:rsidRPr="009E4337">
        <w:t xml:space="preserve"> </w:t>
      </w:r>
      <w:r w:rsidRPr="009E4337">
        <w:t>При этом</w:t>
      </w:r>
      <w:r w:rsidR="00851204" w:rsidRPr="009E4337">
        <w:t xml:space="preserve"> </w:t>
      </w:r>
      <w:r w:rsidRPr="009E4337">
        <w:t>многоквартирные</w:t>
      </w:r>
      <w:r w:rsidR="00851204" w:rsidRPr="009E4337">
        <w:t xml:space="preserve"> </w:t>
      </w:r>
      <w:r w:rsidRPr="009E4337">
        <w:t>дома</w:t>
      </w:r>
      <w:r w:rsidR="00851204" w:rsidRPr="009E4337">
        <w:t xml:space="preserve"> </w:t>
      </w:r>
      <w:r w:rsidRPr="009E4337">
        <w:t>в</w:t>
      </w:r>
      <w:r w:rsidR="00851204" w:rsidRPr="009E4337">
        <w:t xml:space="preserve"> </w:t>
      </w:r>
      <w:r w:rsidRPr="009E4337">
        <w:t>указанный</w:t>
      </w:r>
      <w:r w:rsidR="00851204" w:rsidRPr="009E4337">
        <w:t xml:space="preserve"> </w:t>
      </w:r>
      <w:r w:rsidRPr="009E4337">
        <w:t>срок должны быть оснащены</w:t>
      </w:r>
      <w:r w:rsidR="00851204" w:rsidRPr="009E4337">
        <w:t xml:space="preserve"> </w:t>
      </w:r>
      <w:r w:rsidRPr="009E4337">
        <w:t>коллективными</w:t>
      </w:r>
      <w:r w:rsidR="00851204" w:rsidRPr="009E4337">
        <w:t xml:space="preserve"> </w:t>
      </w:r>
      <w:r w:rsidRPr="009E4337">
        <w:t>(общед</w:t>
      </w:r>
      <w:r w:rsidRPr="009E4337">
        <w:t>о</w:t>
      </w:r>
      <w:r w:rsidRPr="009E4337">
        <w:t>мовыми)</w:t>
      </w:r>
      <w:r w:rsidR="00851204" w:rsidRPr="009E4337">
        <w:t xml:space="preserve"> </w:t>
      </w:r>
      <w:r w:rsidRPr="009E4337">
        <w:t>приборами</w:t>
      </w:r>
      <w:r w:rsidR="00851204" w:rsidRPr="009E4337">
        <w:t xml:space="preserve"> </w:t>
      </w:r>
      <w:r w:rsidRPr="009E4337">
        <w:t>учета</w:t>
      </w:r>
      <w:r w:rsidR="00851204" w:rsidRPr="009E4337">
        <w:t xml:space="preserve"> </w:t>
      </w:r>
      <w:r w:rsidRPr="009E4337">
        <w:t>используемых коммунальных ресурсов, а также индивидуальн</w:t>
      </w:r>
      <w:r w:rsidRPr="009E4337">
        <w:t>ы</w:t>
      </w:r>
      <w:r w:rsidRPr="009E4337">
        <w:t xml:space="preserve">ми и общими (для коммунальной квартиры) приборами учета. </w:t>
      </w:r>
    </w:p>
    <w:p w14:paraId="3A9F38C0" w14:textId="24ED776A" w:rsidR="00E71929" w:rsidRPr="009E4337" w:rsidRDefault="00C53384" w:rsidP="00561045">
      <w:pPr>
        <w:pStyle w:val="Affa"/>
      </w:pPr>
      <w:r w:rsidRPr="009E4337">
        <w:t>В соответствии с п.5 статьи 13 Федерального закона РФ от 23.11.2009</w:t>
      </w:r>
      <w:r w:rsidR="00C01582" w:rsidRPr="009E4337">
        <w:t xml:space="preserve"> </w:t>
      </w:r>
      <w:r w:rsidR="004F59A8" w:rsidRPr="009E4337">
        <w:t>№</w:t>
      </w:r>
      <w:r w:rsidR="001B70BE" w:rsidRPr="009E4337">
        <w:t xml:space="preserve"> </w:t>
      </w:r>
      <w:r w:rsidR="004F59A8" w:rsidRPr="009E4337">
        <w:t>261-ФЗ</w:t>
      </w:r>
      <w:r w:rsidRPr="009E4337">
        <w:t xml:space="preserve"> </w:t>
      </w:r>
      <w:r w:rsidR="0098168B" w:rsidRPr="009E4337">
        <w:t>«</w:t>
      </w:r>
      <w:r w:rsidR="004F59A8" w:rsidRPr="009E4337">
        <w:t>Об энергосбережении и о повышении энергетической эффективности и о внесении изменений в отдельные законодательные акты Российской Федерации</w:t>
      </w:r>
      <w:r w:rsidR="0098168B" w:rsidRPr="009E4337">
        <w:t>»</w:t>
      </w:r>
      <w:r w:rsidRPr="009E4337">
        <w:t xml:space="preserve"> все МК</w:t>
      </w:r>
      <w:r w:rsidR="00787B99" w:rsidRPr="009E4337">
        <w:t>Д</w:t>
      </w:r>
      <w:r w:rsidR="005B1BFC" w:rsidRPr="009E4337">
        <w:t>,</w:t>
      </w:r>
      <w:r w:rsidR="00787B99" w:rsidRPr="009E4337">
        <w:t xml:space="preserve"> </w:t>
      </w:r>
      <w:r w:rsidRPr="009E4337">
        <w:t>должны быть оснащены коллективными (общедомовыми) УУТЭ.</w:t>
      </w:r>
    </w:p>
    <w:p w14:paraId="36BAEC26" w14:textId="0A1DFF4C" w:rsidR="00203E44" w:rsidRDefault="00D2262C" w:rsidP="006416E6">
      <w:pPr>
        <w:pStyle w:val="Affa"/>
      </w:pPr>
      <w:r>
        <w:t xml:space="preserve">Приборы учета тепла тепловые узлы в жилом фонде не установлены. </w:t>
      </w:r>
      <w:r w:rsidR="007444C6">
        <w:t>Приборами учета тепла оборудованы следующие потребители:</w:t>
      </w:r>
    </w:p>
    <w:p w14:paraId="757BBE9B" w14:textId="104B25CA" w:rsidR="007444C6" w:rsidRDefault="007444C6" w:rsidP="00BD49FD">
      <w:pPr>
        <w:pStyle w:val="Affa"/>
        <w:numPr>
          <w:ilvl w:val="0"/>
          <w:numId w:val="19"/>
        </w:numPr>
      </w:pPr>
      <w:r>
        <w:t>Муниципальное бюджетное учреждение дополнительного образования "</w:t>
      </w:r>
      <w:proofErr w:type="spellStart"/>
      <w:r>
        <w:t>Бер</w:t>
      </w:r>
      <w:r>
        <w:t>ё</w:t>
      </w:r>
      <w:r>
        <w:t>зовская</w:t>
      </w:r>
      <w:proofErr w:type="spellEnd"/>
      <w:r>
        <w:t xml:space="preserve"> спортивная школа";</w:t>
      </w:r>
    </w:p>
    <w:p w14:paraId="274C3F64" w14:textId="2DF57FD0" w:rsidR="007444C6" w:rsidRDefault="007444C6" w:rsidP="00BD49FD">
      <w:pPr>
        <w:pStyle w:val="Affa"/>
        <w:numPr>
          <w:ilvl w:val="0"/>
          <w:numId w:val="19"/>
        </w:numPr>
      </w:pPr>
      <w:r>
        <w:t>Муниципальное бюджетное дошкольное образовательное учреждение "</w:t>
      </w:r>
      <w:proofErr w:type="spellStart"/>
      <w:r>
        <w:t>Зыко</w:t>
      </w:r>
      <w:r>
        <w:t>в</w:t>
      </w:r>
      <w:r>
        <w:t>ский</w:t>
      </w:r>
      <w:proofErr w:type="spellEnd"/>
      <w:r>
        <w:t xml:space="preserve"> детский сад";</w:t>
      </w:r>
    </w:p>
    <w:p w14:paraId="655D83B9" w14:textId="3E3528B4" w:rsidR="007444C6" w:rsidRDefault="007444C6" w:rsidP="00BD49FD">
      <w:pPr>
        <w:pStyle w:val="Affa"/>
        <w:numPr>
          <w:ilvl w:val="0"/>
          <w:numId w:val="19"/>
        </w:numPr>
      </w:pPr>
      <w:r>
        <w:t>Муниципальное бюджетное образовательное учреждение "</w:t>
      </w:r>
      <w:proofErr w:type="spellStart"/>
      <w:r>
        <w:t>Зыковская</w:t>
      </w:r>
      <w:proofErr w:type="spellEnd"/>
      <w:r>
        <w:t xml:space="preserve"> средняя общеобразовательная школа";</w:t>
      </w:r>
    </w:p>
    <w:p w14:paraId="547132E6" w14:textId="18674893" w:rsidR="007444C6" w:rsidRDefault="007444C6" w:rsidP="00BD49FD">
      <w:pPr>
        <w:pStyle w:val="Affa"/>
        <w:numPr>
          <w:ilvl w:val="0"/>
          <w:numId w:val="19"/>
        </w:numPr>
      </w:pPr>
      <w:r>
        <w:t>Индивидуальный предприниматель Белозёров Александр Александрович;</w:t>
      </w:r>
    </w:p>
    <w:p w14:paraId="4B91231E" w14:textId="4D57F84F" w:rsidR="007444C6" w:rsidRDefault="007444C6" w:rsidP="00BD49FD">
      <w:pPr>
        <w:pStyle w:val="Affa"/>
        <w:numPr>
          <w:ilvl w:val="0"/>
          <w:numId w:val="19"/>
        </w:numPr>
      </w:pPr>
      <w:r>
        <w:t>Открытое акционерное общество "</w:t>
      </w:r>
      <w:proofErr w:type="spellStart"/>
      <w:r>
        <w:t>Росийские</w:t>
      </w:r>
      <w:proofErr w:type="spellEnd"/>
      <w:r>
        <w:t xml:space="preserve"> железные дороги".</w:t>
      </w:r>
    </w:p>
    <w:p w14:paraId="6B1D8F14" w14:textId="1515DE58" w:rsidR="00D2262C" w:rsidRPr="009E4337" w:rsidRDefault="00D2262C" w:rsidP="006416E6">
      <w:pPr>
        <w:pStyle w:val="Affa"/>
      </w:pPr>
    </w:p>
    <w:p w14:paraId="52CDF7C8" w14:textId="77777777" w:rsidR="009A06A9" w:rsidRPr="009E4337" w:rsidRDefault="005148DF" w:rsidP="0006129B">
      <w:pPr>
        <w:pStyle w:val="30"/>
        <w:spacing w:line="240" w:lineRule="auto"/>
      </w:pPr>
      <w:bookmarkStart w:id="241" w:name="_Toc158278639"/>
      <w:bookmarkStart w:id="242" w:name="_Toc192657326"/>
      <w:r w:rsidRPr="009E4337">
        <w:t>3.1</w:t>
      </w:r>
      <w:r w:rsidR="00997C9E" w:rsidRPr="009E4337">
        <w:t>8</w:t>
      </w:r>
      <w:r w:rsidR="009A06A9" w:rsidRPr="009E4337">
        <w:t xml:space="preserve"> </w:t>
      </w:r>
      <w:r w:rsidRPr="009E4337">
        <w:t>А</w:t>
      </w:r>
      <w:r w:rsidR="005E5DE4" w:rsidRPr="009E4337">
        <w:t>нализ работы диспетчерских служб теплоснабжающих (теплосетевых) орг</w:t>
      </w:r>
      <w:r w:rsidR="005E5DE4" w:rsidRPr="009E4337">
        <w:t>а</w:t>
      </w:r>
      <w:r w:rsidR="005E5DE4" w:rsidRPr="009E4337">
        <w:t>низаций и используемых средств автоматизации, телемеханизации и связи</w:t>
      </w:r>
      <w:bookmarkEnd w:id="241"/>
      <w:bookmarkEnd w:id="242"/>
    </w:p>
    <w:p w14:paraId="42A78B53" w14:textId="77777777" w:rsidR="008F5D12" w:rsidRPr="009E4337" w:rsidRDefault="008F5D12" w:rsidP="0006129B">
      <w:pPr>
        <w:ind w:firstLine="426"/>
      </w:pPr>
      <w:r w:rsidRPr="009E4337">
        <w:t>На источник</w:t>
      </w:r>
      <w:r w:rsidR="00FE30A5" w:rsidRPr="009E4337">
        <w:t>ах</w:t>
      </w:r>
      <w:r w:rsidRPr="009E4337">
        <w:t xml:space="preserve"> теплоснабжения организованно круглосуточное оперативное управление оборудованием, задачами которого являются: ведение требуемого режима рабо</w:t>
      </w:r>
      <w:r w:rsidR="005B1BFC" w:rsidRPr="009E4337">
        <w:t>ты; произво</w:t>
      </w:r>
      <w:r w:rsidR="005B1BFC" w:rsidRPr="009E4337">
        <w:t>д</w:t>
      </w:r>
      <w:r w:rsidR="005B1BFC" w:rsidRPr="009E4337">
        <w:t>ство переключений; пусков и остановок;</w:t>
      </w:r>
      <w:r w:rsidRPr="009E4337">
        <w:t xml:space="preserve"> локализация аварий</w:t>
      </w:r>
      <w:r w:rsidR="005B1BFC" w:rsidRPr="009E4337">
        <w:t xml:space="preserve"> и восстановление режима раб</w:t>
      </w:r>
      <w:r w:rsidR="005B1BFC" w:rsidRPr="009E4337">
        <w:t>о</w:t>
      </w:r>
      <w:r w:rsidR="005B1BFC" w:rsidRPr="009E4337">
        <w:t>ты;</w:t>
      </w:r>
      <w:r w:rsidRPr="009E4337">
        <w:t xml:space="preserve"> подготовка к производству ремонтных работ.</w:t>
      </w:r>
    </w:p>
    <w:p w14:paraId="3098B68F" w14:textId="77777777" w:rsidR="008F5D12" w:rsidRPr="009E4337" w:rsidRDefault="008F5D12" w:rsidP="0006129B">
      <w:pPr>
        <w:ind w:firstLine="426"/>
      </w:pPr>
      <w:r w:rsidRPr="009E4337">
        <w:t xml:space="preserve">На тепловых сетях случаи аварий фиксируются потребителями. Средства автоматизации, телемеханизации и связи на сетях отсутствуют. </w:t>
      </w:r>
    </w:p>
    <w:p w14:paraId="6DA069C2" w14:textId="77777777" w:rsidR="00895273" w:rsidRPr="009E4337" w:rsidRDefault="00895273" w:rsidP="0006129B">
      <w:pPr>
        <w:ind w:firstLine="426"/>
        <w:rPr>
          <w:sz w:val="14"/>
          <w:szCs w:val="14"/>
        </w:rPr>
      </w:pPr>
    </w:p>
    <w:p w14:paraId="3E062133" w14:textId="77777777" w:rsidR="009A06A9" w:rsidRPr="009E4337" w:rsidRDefault="005148DF" w:rsidP="0006129B">
      <w:pPr>
        <w:pStyle w:val="30"/>
        <w:spacing w:line="240" w:lineRule="auto"/>
      </w:pPr>
      <w:bookmarkStart w:id="243" w:name="_Toc158278640"/>
      <w:bookmarkStart w:id="244" w:name="_Toc192657327"/>
      <w:r w:rsidRPr="009E4337">
        <w:t>3.1</w:t>
      </w:r>
      <w:r w:rsidR="00997C9E" w:rsidRPr="009E4337">
        <w:t>9</w:t>
      </w:r>
      <w:r w:rsidR="009A06A9" w:rsidRPr="009E4337">
        <w:t xml:space="preserve"> </w:t>
      </w:r>
      <w:r w:rsidRPr="009E4337">
        <w:t>У</w:t>
      </w:r>
      <w:r w:rsidR="005E5DE4" w:rsidRPr="009E4337">
        <w:t>ровень автоматизации и обслуживания центральных тепловых пунктов, насосных станций</w:t>
      </w:r>
      <w:bookmarkEnd w:id="243"/>
      <w:bookmarkEnd w:id="244"/>
    </w:p>
    <w:p w14:paraId="4A0B5927" w14:textId="77777777" w:rsidR="007E68A1" w:rsidRPr="009E4337" w:rsidRDefault="007E68A1" w:rsidP="007E68A1">
      <w:pPr>
        <w:ind w:firstLine="426"/>
      </w:pPr>
      <w:r w:rsidRPr="009E4337">
        <w:t>Насосные станции и центральные тепловые пункты отсутствуют.</w:t>
      </w:r>
    </w:p>
    <w:p w14:paraId="56228329" w14:textId="77777777" w:rsidR="00C53384" w:rsidRPr="009E4337" w:rsidRDefault="00C53384" w:rsidP="0006129B">
      <w:pPr>
        <w:pStyle w:val="Affa"/>
        <w:rPr>
          <w:szCs w:val="26"/>
        </w:rPr>
      </w:pPr>
    </w:p>
    <w:p w14:paraId="050EAF10" w14:textId="77777777" w:rsidR="009A06A9" w:rsidRPr="009E4337" w:rsidRDefault="005148DF" w:rsidP="0006129B">
      <w:pPr>
        <w:pStyle w:val="30"/>
        <w:spacing w:line="240" w:lineRule="auto"/>
      </w:pPr>
      <w:bookmarkStart w:id="245" w:name="_Toc158278641"/>
      <w:bookmarkStart w:id="246" w:name="_Toc192657328"/>
      <w:r w:rsidRPr="009E4337">
        <w:t>3.</w:t>
      </w:r>
      <w:r w:rsidR="00997C9E" w:rsidRPr="009E4337">
        <w:t>20</w:t>
      </w:r>
      <w:r w:rsidR="009A06A9" w:rsidRPr="009E4337">
        <w:t xml:space="preserve"> </w:t>
      </w:r>
      <w:r w:rsidRPr="009E4337">
        <w:t>С</w:t>
      </w:r>
      <w:r w:rsidR="005E5DE4" w:rsidRPr="009E4337">
        <w:t>ведения о наличии защиты тепловых сетей от превышения давления</w:t>
      </w:r>
      <w:bookmarkEnd w:id="245"/>
      <w:bookmarkEnd w:id="246"/>
    </w:p>
    <w:p w14:paraId="1F5EB342" w14:textId="3F7A6C6B" w:rsidR="007D5298" w:rsidRPr="009E4337" w:rsidRDefault="00E615B9" w:rsidP="0006129B">
      <w:pPr>
        <w:ind w:firstLine="426"/>
        <w:rPr>
          <w:szCs w:val="28"/>
        </w:rPr>
      </w:pPr>
      <w:r w:rsidRPr="009E4337">
        <w:rPr>
          <w:szCs w:val="28"/>
        </w:rPr>
        <w:t xml:space="preserve">В соответствии </w:t>
      </w:r>
      <w:r w:rsidR="001B70BE" w:rsidRPr="009E4337">
        <w:rPr>
          <w:szCs w:val="28"/>
        </w:rPr>
        <w:t xml:space="preserve">со СП </w:t>
      </w:r>
      <w:r w:rsidRPr="009E4337">
        <w:rPr>
          <w:szCs w:val="28"/>
        </w:rPr>
        <w:t xml:space="preserve">124.13330.2012 </w:t>
      </w:r>
      <w:r w:rsidR="0098168B" w:rsidRPr="009E4337">
        <w:rPr>
          <w:szCs w:val="28"/>
        </w:rPr>
        <w:t>«</w:t>
      </w:r>
      <w:r w:rsidRPr="009E4337">
        <w:rPr>
          <w:szCs w:val="28"/>
        </w:rPr>
        <w:t xml:space="preserve">. </w:t>
      </w:r>
      <w:r w:rsidR="0098168B" w:rsidRPr="009E4337">
        <w:rPr>
          <w:szCs w:val="28"/>
        </w:rPr>
        <w:t>«</w:t>
      </w:r>
      <w:r w:rsidRPr="009E4337">
        <w:rPr>
          <w:szCs w:val="28"/>
        </w:rPr>
        <w:t>Свод правил. Тепловые сети. Актуализирова</w:t>
      </w:r>
      <w:r w:rsidRPr="009E4337">
        <w:rPr>
          <w:szCs w:val="28"/>
        </w:rPr>
        <w:t>н</w:t>
      </w:r>
      <w:r w:rsidRPr="009E4337">
        <w:rPr>
          <w:szCs w:val="28"/>
        </w:rPr>
        <w:t>ная редакция СНиП 41-02-2003</w:t>
      </w:r>
      <w:r w:rsidR="0098168B" w:rsidRPr="009E4337">
        <w:rPr>
          <w:szCs w:val="28"/>
        </w:rPr>
        <w:t>»</w:t>
      </w:r>
      <w:r w:rsidR="001649E6" w:rsidRPr="009E4337">
        <w:rPr>
          <w:szCs w:val="28"/>
        </w:rPr>
        <w:t>, в каждом элементе единой системы теплоснабжения (на источнике тепла, в тепловых сетях, в системах теплопотребления) должны быть предусмо</w:t>
      </w:r>
      <w:r w:rsidR="001649E6" w:rsidRPr="009E4337">
        <w:rPr>
          <w:szCs w:val="28"/>
        </w:rPr>
        <w:t>т</w:t>
      </w:r>
      <w:r w:rsidR="001649E6" w:rsidRPr="009E4337">
        <w:rPr>
          <w:szCs w:val="28"/>
        </w:rPr>
        <w:t>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w:t>
      </w:r>
      <w:r w:rsidR="001649E6" w:rsidRPr="009E4337">
        <w:rPr>
          <w:szCs w:val="28"/>
        </w:rPr>
        <w:t>е</w:t>
      </w:r>
      <w:r w:rsidR="001649E6" w:rsidRPr="009E4337">
        <w:rPr>
          <w:szCs w:val="28"/>
        </w:rPr>
        <w:t xml:space="preserve">жимах, вызванных отказом оборудования данного элемента, а также защиту собственного </w:t>
      </w:r>
      <w:r w:rsidR="001649E6" w:rsidRPr="009E4337">
        <w:rPr>
          <w:szCs w:val="28"/>
        </w:rPr>
        <w:lastRenderedPageBreak/>
        <w:t>оборудования при аварийных внешних воздействиях.</w:t>
      </w:r>
      <w:r w:rsidR="00851204" w:rsidRPr="009E4337">
        <w:rPr>
          <w:szCs w:val="28"/>
        </w:rPr>
        <w:t xml:space="preserve"> </w:t>
      </w:r>
      <w:r w:rsidR="001649E6" w:rsidRPr="009E4337">
        <w:rPr>
          <w:szCs w:val="28"/>
        </w:rPr>
        <w:t>Средства защиты тепловых сетей от превышения давления представляют собой предохранительные клапаны, установленные в котельных.</w:t>
      </w:r>
    </w:p>
    <w:p w14:paraId="0F0FB888" w14:textId="77777777" w:rsidR="001649E6" w:rsidRPr="009E4337" w:rsidRDefault="001649E6" w:rsidP="0006129B">
      <w:pPr>
        <w:ind w:firstLine="426"/>
      </w:pPr>
    </w:p>
    <w:p w14:paraId="6926ECCE" w14:textId="77777777" w:rsidR="009A06A9" w:rsidRPr="009E4337" w:rsidRDefault="005148DF" w:rsidP="0006129B">
      <w:pPr>
        <w:pStyle w:val="30"/>
        <w:spacing w:line="240" w:lineRule="auto"/>
      </w:pPr>
      <w:bookmarkStart w:id="247" w:name="_Toc158278642"/>
      <w:bookmarkStart w:id="248" w:name="_Toc192657329"/>
      <w:r w:rsidRPr="009E4337">
        <w:t>3.</w:t>
      </w:r>
      <w:r w:rsidR="00997C9E" w:rsidRPr="009E4337">
        <w:t>21</w:t>
      </w:r>
      <w:r w:rsidR="009A06A9" w:rsidRPr="009E4337">
        <w:t xml:space="preserve"> </w:t>
      </w:r>
      <w:r w:rsidRPr="009E4337">
        <w:t>П</w:t>
      </w:r>
      <w:r w:rsidR="005E5DE4" w:rsidRPr="009E4337">
        <w:t>еречень выявленных бесхозяйных тепловых сетей и обоснование выбора организации, уполномоченной на их эксплуатацию</w:t>
      </w:r>
      <w:bookmarkEnd w:id="247"/>
      <w:bookmarkEnd w:id="248"/>
    </w:p>
    <w:p w14:paraId="15578BE8" w14:textId="4B75DB0E" w:rsidR="007D5298" w:rsidRPr="009E4337" w:rsidRDefault="007D5298" w:rsidP="0006129B">
      <w:pPr>
        <w:pStyle w:val="Affa"/>
      </w:pPr>
      <w:proofErr w:type="gramStart"/>
      <w:r w:rsidRPr="009E4337">
        <w:t>Согласно статьи 15 пун</w:t>
      </w:r>
      <w:r w:rsidR="004F59A8" w:rsidRPr="009E4337">
        <w:t>кта 6 Федерального закона от 27.07.</w:t>
      </w:r>
      <w:r w:rsidRPr="009E4337">
        <w:t xml:space="preserve">2010 № 190-ФЗ </w:t>
      </w:r>
      <w:r w:rsidR="0098168B" w:rsidRPr="009E4337">
        <w:t>«</w:t>
      </w:r>
      <w:r w:rsidRPr="009E4337">
        <w:t>О тепл</w:t>
      </w:r>
      <w:r w:rsidRPr="009E4337">
        <w:t>о</w:t>
      </w:r>
      <w:r w:rsidRPr="009E4337">
        <w:t>снабжении</w:t>
      </w:r>
      <w:r w:rsidR="0098168B" w:rsidRPr="009E4337">
        <w:t>»</w:t>
      </w:r>
      <w:r w:rsidRPr="009E4337">
        <w:t xml:space="preserve"> в случае выявления бесхозяйных тепловых сетей (тепловых сетей, не имеющих эксплуатирующей организации)</w:t>
      </w:r>
      <w:r w:rsidR="007B088C" w:rsidRPr="009E4337">
        <w:t>,</w:t>
      </w:r>
      <w:r w:rsidRPr="009E4337">
        <w:t xml:space="preserve"> орган местного самоуправления поселения или городского округа до признания права собственности на указанные бесхозяйные тепловые сети в теч</w:t>
      </w:r>
      <w:r w:rsidRPr="009E4337">
        <w:t>е</w:t>
      </w:r>
      <w:r w:rsidRPr="009E4337">
        <w:t xml:space="preserve">ние тридцати дней с даты их выявления обязан определить </w:t>
      </w:r>
      <w:proofErr w:type="spellStart"/>
      <w:r w:rsidRPr="009E4337">
        <w:t>теплосетевую</w:t>
      </w:r>
      <w:proofErr w:type="spellEnd"/>
      <w:r w:rsidRPr="009E4337">
        <w:t xml:space="preserve"> организацию, те</w:t>
      </w:r>
      <w:r w:rsidRPr="009E4337">
        <w:t>п</w:t>
      </w:r>
      <w:r w:rsidRPr="009E4337">
        <w:t>ловые сети которой непосредственно соединены с указанными бесхозяйными</w:t>
      </w:r>
      <w:proofErr w:type="gramEnd"/>
      <w:r w:rsidRPr="009E4337">
        <w:t xml:space="preserve"> тепловыми с</w:t>
      </w:r>
      <w:r w:rsidRPr="009E4337">
        <w:t>е</w:t>
      </w:r>
      <w:r w:rsidRPr="009E4337">
        <w:t>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w:t>
      </w:r>
      <w:r w:rsidRPr="009E4337">
        <w:t>у</w:t>
      </w:r>
      <w:r w:rsidRPr="009E4337">
        <w:t>живание указанных бесхозяйных тепловых сетей. Орган регулирования обязан включить з</w:t>
      </w:r>
      <w:r w:rsidRPr="009E4337">
        <w:t>а</w:t>
      </w:r>
      <w:r w:rsidRPr="009E4337">
        <w:t>траты на содержание и обслуживание бесхозяйных тепловых сетей в тарифы соответству</w:t>
      </w:r>
      <w:r w:rsidRPr="009E4337">
        <w:t>ю</w:t>
      </w:r>
      <w:r w:rsidRPr="009E4337">
        <w:t>щей организации на следующий перио</w:t>
      </w:r>
      <w:r w:rsidR="00787B99" w:rsidRPr="009E4337">
        <w:t xml:space="preserve">д </w:t>
      </w:r>
      <w:r w:rsidRPr="009E4337">
        <w:t>регулирования.</w:t>
      </w:r>
    </w:p>
    <w:p w14:paraId="1A3779E4" w14:textId="77777777" w:rsidR="008D225F" w:rsidRPr="009E4337" w:rsidRDefault="008D225F" w:rsidP="008D225F">
      <w:pPr>
        <w:pStyle w:val="affffffb"/>
      </w:pPr>
      <w:bookmarkStart w:id="249" w:name="_Hlk169690752"/>
      <w:bookmarkStart w:id="250" w:name="_Hlk168921325"/>
      <w:r w:rsidRPr="009E4337">
        <w:t>На момент разработки схемы теплоснабжения бесхозяйные тепловые сети не выявл</w:t>
      </w:r>
      <w:r w:rsidRPr="009E4337">
        <w:t>е</w:t>
      </w:r>
      <w:r w:rsidRPr="009E4337">
        <w:t xml:space="preserve">ны. </w:t>
      </w:r>
    </w:p>
    <w:bookmarkEnd w:id="249"/>
    <w:p w14:paraId="439BFAF7" w14:textId="77777777" w:rsidR="000B11DA" w:rsidRPr="009E4337" w:rsidRDefault="000B11DA" w:rsidP="0006129B">
      <w:pPr>
        <w:pStyle w:val="Affa"/>
      </w:pPr>
    </w:p>
    <w:bookmarkEnd w:id="250"/>
    <w:p w14:paraId="66D91D0A" w14:textId="77777777" w:rsidR="000B11DA" w:rsidRPr="009E4337" w:rsidRDefault="000B11DA" w:rsidP="0006129B"/>
    <w:p w14:paraId="1FFA1BD0" w14:textId="77777777" w:rsidR="000B11DA" w:rsidRPr="009E4337" w:rsidRDefault="000B11DA" w:rsidP="0006129B">
      <w:pPr>
        <w:sectPr w:rsidR="000B11DA" w:rsidRPr="009E4337" w:rsidSect="004C5CD6">
          <w:pgSz w:w="11906" w:h="16838"/>
          <w:pgMar w:top="1134" w:right="1134" w:bottom="851" w:left="1134" w:header="708" w:footer="708" w:gutter="0"/>
          <w:cols w:space="708"/>
          <w:docGrid w:linePitch="360"/>
        </w:sectPr>
      </w:pPr>
    </w:p>
    <w:p w14:paraId="5909C9D6" w14:textId="77777777" w:rsidR="000C69BD" w:rsidRPr="009E4337" w:rsidRDefault="000C69BD" w:rsidP="000C69BD">
      <w:pPr>
        <w:pStyle w:val="30"/>
        <w:spacing w:line="240" w:lineRule="auto"/>
      </w:pPr>
      <w:bookmarkStart w:id="251" w:name="_Toc158278643"/>
      <w:bookmarkStart w:id="252" w:name="_Toc192657330"/>
      <w:r w:rsidRPr="009E4337">
        <w:rPr>
          <w:rStyle w:val="ed"/>
        </w:rPr>
        <w:lastRenderedPageBreak/>
        <w:t>3.22 Данные энергетических характеристик тепловых сетей (при их наличии)</w:t>
      </w:r>
      <w:bookmarkEnd w:id="251"/>
      <w:bookmarkEnd w:id="252"/>
    </w:p>
    <w:p w14:paraId="6790F753" w14:textId="77777777" w:rsidR="000C69BD" w:rsidRPr="009E4337" w:rsidRDefault="000C69BD" w:rsidP="000C69BD">
      <w:pPr>
        <w:pStyle w:val="Affa"/>
      </w:pPr>
      <w:r w:rsidRPr="009E4337">
        <w:t>К энергетическим характеристикам тепловых сетей относятся следующие показатели:</w:t>
      </w:r>
    </w:p>
    <w:p w14:paraId="3F6D0A29" w14:textId="77777777" w:rsidR="000C69BD" w:rsidRPr="009E4337" w:rsidRDefault="000C69BD" w:rsidP="000C69BD">
      <w:pPr>
        <w:pStyle w:val="Affa"/>
      </w:pPr>
      <w:r w:rsidRPr="009E4337">
        <w:t>1) материальная характеристика тепловой сети;</w:t>
      </w:r>
    </w:p>
    <w:p w14:paraId="552BAD05" w14:textId="77777777" w:rsidR="000C69BD" w:rsidRPr="009E4337" w:rsidRDefault="000C69BD" w:rsidP="000C69BD">
      <w:pPr>
        <w:pStyle w:val="Affa"/>
      </w:pPr>
      <w:r w:rsidRPr="009E4337">
        <w:t>2) тепловые потери (тепловая энергетическая характеристика);</w:t>
      </w:r>
    </w:p>
    <w:p w14:paraId="079988C3" w14:textId="77777777" w:rsidR="000C69BD" w:rsidRPr="009E4337" w:rsidRDefault="000C69BD" w:rsidP="000C69BD">
      <w:pPr>
        <w:pStyle w:val="Affa"/>
      </w:pPr>
      <w:r w:rsidRPr="009E4337">
        <w:t>3) температура теплоносителя в подающем трубопроводе принятая для проектирования тепловых сетей;</w:t>
      </w:r>
    </w:p>
    <w:p w14:paraId="2820628E" w14:textId="77777777" w:rsidR="000C69BD" w:rsidRPr="009E4337" w:rsidRDefault="000C69BD" w:rsidP="000C69BD">
      <w:pPr>
        <w:pStyle w:val="Affa"/>
      </w:pPr>
      <w:r w:rsidRPr="009E4337">
        <w:t>4) потери (затраты) сетевой воды.</w:t>
      </w:r>
    </w:p>
    <w:p w14:paraId="7D71A086" w14:textId="77777777" w:rsidR="000C69BD" w:rsidRPr="009E4337" w:rsidRDefault="000C69BD" w:rsidP="000C69BD">
      <w:pPr>
        <w:ind w:firstLine="567"/>
      </w:pPr>
      <w:r w:rsidRPr="009E4337">
        <w:t xml:space="preserve">Данные энергетических характеристик тепловых сетей в таблице ниже </w:t>
      </w:r>
    </w:p>
    <w:p w14:paraId="0B2824B3" w14:textId="77777777" w:rsidR="000C69BD" w:rsidRPr="009E4337" w:rsidRDefault="000C69BD" w:rsidP="000C69BD">
      <w:pPr>
        <w:ind w:firstLine="567"/>
      </w:pPr>
    </w:p>
    <w:p w14:paraId="1E14AFC9" w14:textId="3E9731D7" w:rsidR="001649E6" w:rsidRPr="009E4337" w:rsidRDefault="001649E6" w:rsidP="0006129B">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7E0B87">
        <w:rPr>
          <w:noProof/>
        </w:rPr>
        <w:t>32</w:t>
      </w:r>
      <w:r w:rsidR="008A3CE6" w:rsidRPr="009E4337">
        <w:fldChar w:fldCharType="end"/>
      </w:r>
      <w:r w:rsidRPr="009E4337">
        <w:t xml:space="preserve"> - </w:t>
      </w:r>
      <w:r w:rsidR="00B2339D" w:rsidRPr="009E4337">
        <w:t>Эксплуатационные показатели</w:t>
      </w:r>
      <w:r w:rsidRPr="009E4337">
        <w:t xml:space="preserve"> тепловых сетей и сооружений на них отдельно по каждой СЦТ</w:t>
      </w:r>
    </w:p>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2843"/>
        <w:gridCol w:w="1543"/>
        <w:gridCol w:w="1351"/>
        <w:gridCol w:w="1164"/>
        <w:gridCol w:w="1555"/>
        <w:gridCol w:w="1480"/>
        <w:gridCol w:w="2136"/>
        <w:gridCol w:w="2382"/>
      </w:tblGrid>
      <w:tr w:rsidR="009E4337" w:rsidRPr="009E4337" w14:paraId="31224379" w14:textId="77777777" w:rsidTr="006416E6">
        <w:trPr>
          <w:cantSplit/>
          <w:trHeight w:val="853"/>
          <w:tblHeader/>
        </w:trPr>
        <w:tc>
          <w:tcPr>
            <w:tcW w:w="194" w:type="pct"/>
            <w:vAlign w:val="center"/>
          </w:tcPr>
          <w:p w14:paraId="1AA873CF" w14:textId="77777777" w:rsidR="00C82537" w:rsidRPr="009E4337" w:rsidRDefault="00C82537" w:rsidP="000D1F1C">
            <w:pPr>
              <w:jc w:val="center"/>
              <w:rPr>
                <w:sz w:val="20"/>
                <w:szCs w:val="20"/>
              </w:rPr>
            </w:pPr>
            <w:r w:rsidRPr="009E4337">
              <w:rPr>
                <w:sz w:val="20"/>
                <w:szCs w:val="20"/>
              </w:rPr>
              <w:t xml:space="preserve">№ </w:t>
            </w:r>
            <w:proofErr w:type="gramStart"/>
            <w:r w:rsidRPr="009E4337">
              <w:rPr>
                <w:sz w:val="20"/>
                <w:szCs w:val="20"/>
              </w:rPr>
              <w:t>п</w:t>
            </w:r>
            <w:proofErr w:type="gramEnd"/>
            <w:r w:rsidRPr="009E4337">
              <w:rPr>
                <w:sz w:val="20"/>
                <w:szCs w:val="20"/>
              </w:rPr>
              <w:t>/п</w:t>
            </w:r>
          </w:p>
        </w:tc>
        <w:tc>
          <w:tcPr>
            <w:tcW w:w="945" w:type="pct"/>
            <w:shd w:val="clear" w:color="auto" w:fill="auto"/>
            <w:vAlign w:val="center"/>
            <w:hideMark/>
          </w:tcPr>
          <w:p w14:paraId="4B6F921B" w14:textId="77777777" w:rsidR="00C82537" w:rsidRPr="009E4337" w:rsidRDefault="00C82537" w:rsidP="000D1F1C">
            <w:pPr>
              <w:jc w:val="center"/>
              <w:rPr>
                <w:sz w:val="20"/>
                <w:szCs w:val="20"/>
              </w:rPr>
            </w:pPr>
            <w:r w:rsidRPr="009E4337">
              <w:rPr>
                <w:sz w:val="20"/>
                <w:szCs w:val="20"/>
              </w:rPr>
              <w:t>Наименование СЦТ</w:t>
            </w:r>
          </w:p>
        </w:tc>
        <w:tc>
          <w:tcPr>
            <w:tcW w:w="513" w:type="pct"/>
            <w:tcBorders>
              <w:bottom w:val="single" w:sz="4" w:space="0" w:color="auto"/>
            </w:tcBorders>
            <w:shd w:val="clear" w:color="auto" w:fill="auto"/>
            <w:vAlign w:val="center"/>
          </w:tcPr>
          <w:p w14:paraId="124501B5" w14:textId="77777777" w:rsidR="00C82537" w:rsidRPr="009E4337" w:rsidRDefault="00C82537" w:rsidP="000D1F1C">
            <w:pPr>
              <w:jc w:val="center"/>
              <w:rPr>
                <w:sz w:val="20"/>
                <w:szCs w:val="20"/>
              </w:rPr>
            </w:pPr>
            <w:r w:rsidRPr="009E4337">
              <w:rPr>
                <w:sz w:val="20"/>
                <w:szCs w:val="20"/>
              </w:rPr>
              <w:t>Протяже</w:t>
            </w:r>
            <w:r w:rsidRPr="009E4337">
              <w:rPr>
                <w:sz w:val="20"/>
                <w:szCs w:val="20"/>
              </w:rPr>
              <w:t>н</w:t>
            </w:r>
            <w:r w:rsidRPr="009E4337">
              <w:rPr>
                <w:sz w:val="20"/>
                <w:szCs w:val="20"/>
              </w:rPr>
              <w:t>ность тепловой сети в дву</w:t>
            </w:r>
            <w:r w:rsidRPr="009E4337">
              <w:rPr>
                <w:sz w:val="20"/>
                <w:szCs w:val="20"/>
              </w:rPr>
              <w:t>х</w:t>
            </w:r>
            <w:r w:rsidRPr="009E4337">
              <w:rPr>
                <w:sz w:val="20"/>
                <w:szCs w:val="20"/>
              </w:rPr>
              <w:t>трубном и</w:t>
            </w:r>
            <w:r w:rsidRPr="009E4337">
              <w:rPr>
                <w:sz w:val="20"/>
                <w:szCs w:val="20"/>
              </w:rPr>
              <w:t>с</w:t>
            </w:r>
            <w:r w:rsidRPr="009E4337">
              <w:rPr>
                <w:sz w:val="20"/>
                <w:szCs w:val="20"/>
              </w:rPr>
              <w:t xml:space="preserve">числении, </w:t>
            </w:r>
            <w:proofErr w:type="gramStart"/>
            <w:r w:rsidRPr="009E4337">
              <w:rPr>
                <w:sz w:val="20"/>
                <w:szCs w:val="20"/>
              </w:rPr>
              <w:t>м</w:t>
            </w:r>
            <w:proofErr w:type="gramEnd"/>
          </w:p>
        </w:tc>
        <w:tc>
          <w:tcPr>
            <w:tcW w:w="449" w:type="pct"/>
            <w:tcBorders>
              <w:bottom w:val="single" w:sz="4" w:space="0" w:color="auto"/>
            </w:tcBorders>
            <w:vAlign w:val="center"/>
          </w:tcPr>
          <w:p w14:paraId="7C5F45CE" w14:textId="77777777" w:rsidR="00C82537" w:rsidRPr="009E4337" w:rsidRDefault="00C82537" w:rsidP="000D1F1C">
            <w:pPr>
              <w:jc w:val="center"/>
              <w:rPr>
                <w:sz w:val="20"/>
                <w:szCs w:val="20"/>
              </w:rPr>
            </w:pPr>
            <w:r w:rsidRPr="009E4337">
              <w:rPr>
                <w:sz w:val="20"/>
                <w:szCs w:val="20"/>
              </w:rPr>
              <w:t>Материал</w:t>
            </w:r>
            <w:r w:rsidRPr="009E4337">
              <w:rPr>
                <w:sz w:val="20"/>
                <w:szCs w:val="20"/>
              </w:rPr>
              <w:t>ь</w:t>
            </w:r>
            <w:r w:rsidRPr="009E4337">
              <w:rPr>
                <w:sz w:val="20"/>
                <w:szCs w:val="20"/>
              </w:rPr>
              <w:t>ная характ</w:t>
            </w:r>
            <w:r w:rsidRPr="009E4337">
              <w:rPr>
                <w:sz w:val="20"/>
                <w:szCs w:val="20"/>
              </w:rPr>
              <w:t>е</w:t>
            </w:r>
            <w:r w:rsidRPr="009E4337">
              <w:rPr>
                <w:sz w:val="20"/>
                <w:szCs w:val="20"/>
              </w:rPr>
              <w:t>ристика, кв. м</w:t>
            </w:r>
          </w:p>
        </w:tc>
        <w:tc>
          <w:tcPr>
            <w:tcW w:w="387" w:type="pct"/>
            <w:tcBorders>
              <w:bottom w:val="single" w:sz="4" w:space="0" w:color="auto"/>
            </w:tcBorders>
            <w:vAlign w:val="center"/>
          </w:tcPr>
          <w:p w14:paraId="6E05F3DB" w14:textId="77777777" w:rsidR="00C82537" w:rsidRPr="009E4337" w:rsidRDefault="00C82537" w:rsidP="000D1F1C">
            <w:pPr>
              <w:jc w:val="center"/>
              <w:rPr>
                <w:sz w:val="20"/>
                <w:szCs w:val="20"/>
              </w:rPr>
            </w:pPr>
            <w:r w:rsidRPr="009E4337">
              <w:rPr>
                <w:sz w:val="20"/>
                <w:szCs w:val="20"/>
              </w:rPr>
              <w:t>Потери тепловой энергии, Гкал</w:t>
            </w:r>
          </w:p>
        </w:tc>
        <w:tc>
          <w:tcPr>
            <w:tcW w:w="517" w:type="pct"/>
            <w:tcBorders>
              <w:bottom w:val="single" w:sz="4" w:space="0" w:color="auto"/>
            </w:tcBorders>
            <w:vAlign w:val="center"/>
          </w:tcPr>
          <w:p w14:paraId="75691ADB" w14:textId="77777777" w:rsidR="00C82537" w:rsidRPr="009E4337" w:rsidRDefault="00C82537" w:rsidP="000D1F1C">
            <w:pPr>
              <w:jc w:val="center"/>
              <w:rPr>
                <w:sz w:val="20"/>
                <w:szCs w:val="20"/>
              </w:rPr>
            </w:pPr>
            <w:r w:rsidRPr="009E4337">
              <w:rPr>
                <w:sz w:val="20"/>
                <w:szCs w:val="20"/>
              </w:rPr>
              <w:t xml:space="preserve">то же </w:t>
            </w:r>
            <w:proofErr w:type="gramStart"/>
            <w:r w:rsidRPr="009E4337">
              <w:rPr>
                <w:sz w:val="20"/>
                <w:szCs w:val="20"/>
              </w:rPr>
              <w:t>в</w:t>
            </w:r>
            <w:proofErr w:type="gramEnd"/>
            <w:r w:rsidRPr="009E4337">
              <w:rPr>
                <w:sz w:val="20"/>
                <w:szCs w:val="20"/>
              </w:rPr>
              <w:t xml:space="preserve"> % </w:t>
            </w:r>
            <w:proofErr w:type="gramStart"/>
            <w:r w:rsidRPr="009E4337">
              <w:rPr>
                <w:sz w:val="20"/>
                <w:szCs w:val="20"/>
              </w:rPr>
              <w:t>от</w:t>
            </w:r>
            <w:proofErr w:type="gramEnd"/>
            <w:r w:rsidRPr="009E4337">
              <w:rPr>
                <w:sz w:val="20"/>
                <w:szCs w:val="20"/>
              </w:rPr>
              <w:t xml:space="preserve"> отпуска тепл</w:t>
            </w:r>
            <w:r w:rsidRPr="009E4337">
              <w:rPr>
                <w:sz w:val="20"/>
                <w:szCs w:val="20"/>
              </w:rPr>
              <w:t>о</w:t>
            </w:r>
            <w:r w:rsidRPr="009E4337">
              <w:rPr>
                <w:sz w:val="20"/>
                <w:szCs w:val="20"/>
              </w:rPr>
              <w:t>вой энергии с коллекторов источника те</w:t>
            </w:r>
            <w:r w:rsidRPr="009E4337">
              <w:rPr>
                <w:sz w:val="20"/>
                <w:szCs w:val="20"/>
              </w:rPr>
              <w:t>п</w:t>
            </w:r>
            <w:r w:rsidRPr="009E4337">
              <w:rPr>
                <w:sz w:val="20"/>
                <w:szCs w:val="20"/>
              </w:rPr>
              <w:t>ловой энергии</w:t>
            </w:r>
          </w:p>
        </w:tc>
        <w:tc>
          <w:tcPr>
            <w:tcW w:w="492" w:type="pct"/>
            <w:tcBorders>
              <w:bottom w:val="single" w:sz="4" w:space="0" w:color="auto"/>
            </w:tcBorders>
            <w:vAlign w:val="center"/>
          </w:tcPr>
          <w:p w14:paraId="5C383EF7" w14:textId="0F4CFC2E" w:rsidR="00C82537" w:rsidRPr="009E4337" w:rsidRDefault="00C82537" w:rsidP="000D1F1C">
            <w:pPr>
              <w:jc w:val="center"/>
              <w:rPr>
                <w:sz w:val="20"/>
                <w:szCs w:val="20"/>
              </w:rPr>
            </w:pPr>
            <w:r w:rsidRPr="009E4337">
              <w:rPr>
                <w:sz w:val="20"/>
                <w:szCs w:val="20"/>
              </w:rPr>
              <w:t>Нормативная величина по</w:t>
            </w:r>
            <w:r w:rsidRPr="009E4337">
              <w:rPr>
                <w:sz w:val="20"/>
                <w:szCs w:val="20"/>
              </w:rPr>
              <w:t>д</w:t>
            </w:r>
            <w:r w:rsidRPr="009E4337">
              <w:rPr>
                <w:sz w:val="20"/>
                <w:szCs w:val="20"/>
              </w:rPr>
              <w:t>питки тепл</w:t>
            </w:r>
            <w:r w:rsidRPr="009E4337">
              <w:rPr>
                <w:sz w:val="20"/>
                <w:szCs w:val="20"/>
              </w:rPr>
              <w:t>о</w:t>
            </w:r>
            <w:r w:rsidRPr="009E4337">
              <w:rPr>
                <w:sz w:val="20"/>
                <w:szCs w:val="20"/>
              </w:rPr>
              <w:t>вых сетей по СП 124.13330, м</w:t>
            </w:r>
            <w:r w:rsidRPr="009E4337">
              <w:rPr>
                <w:sz w:val="20"/>
                <w:szCs w:val="20"/>
                <w:vertAlign w:val="superscript"/>
              </w:rPr>
              <w:t>3</w:t>
            </w:r>
            <w:r w:rsidRPr="009E4337">
              <w:rPr>
                <w:sz w:val="20"/>
                <w:szCs w:val="20"/>
              </w:rPr>
              <w:t>/ч</w:t>
            </w:r>
          </w:p>
        </w:tc>
        <w:tc>
          <w:tcPr>
            <w:tcW w:w="710" w:type="pct"/>
            <w:tcBorders>
              <w:bottom w:val="single" w:sz="4" w:space="0" w:color="auto"/>
            </w:tcBorders>
            <w:vAlign w:val="center"/>
          </w:tcPr>
          <w:p w14:paraId="74D469DC" w14:textId="77777777" w:rsidR="00C82537" w:rsidRPr="009E4337" w:rsidRDefault="00C82537" w:rsidP="000D1F1C">
            <w:pPr>
              <w:jc w:val="center"/>
              <w:rPr>
                <w:sz w:val="20"/>
                <w:szCs w:val="20"/>
              </w:rPr>
            </w:pPr>
            <w:r w:rsidRPr="009E4337">
              <w:rPr>
                <w:sz w:val="20"/>
                <w:szCs w:val="20"/>
              </w:rPr>
              <w:t>Температура тепл</w:t>
            </w:r>
            <w:r w:rsidRPr="009E4337">
              <w:rPr>
                <w:sz w:val="20"/>
                <w:szCs w:val="20"/>
              </w:rPr>
              <w:t>о</w:t>
            </w:r>
            <w:r w:rsidRPr="009E4337">
              <w:rPr>
                <w:sz w:val="20"/>
                <w:szCs w:val="20"/>
              </w:rPr>
              <w:t>носителя в подающем трубопроводе прин</w:t>
            </w:r>
            <w:r w:rsidRPr="009E4337">
              <w:rPr>
                <w:sz w:val="20"/>
                <w:szCs w:val="20"/>
              </w:rPr>
              <w:t>я</w:t>
            </w:r>
            <w:r w:rsidRPr="009E4337">
              <w:rPr>
                <w:sz w:val="20"/>
                <w:szCs w:val="20"/>
              </w:rPr>
              <w:t>тая для проектиров</w:t>
            </w:r>
            <w:r w:rsidRPr="009E4337">
              <w:rPr>
                <w:sz w:val="20"/>
                <w:szCs w:val="20"/>
              </w:rPr>
              <w:t>а</w:t>
            </w:r>
            <w:r w:rsidRPr="009E4337">
              <w:rPr>
                <w:sz w:val="20"/>
                <w:szCs w:val="20"/>
              </w:rPr>
              <w:t xml:space="preserve">ния тепловых сетей, </w:t>
            </w:r>
            <w:r w:rsidRPr="009E4337">
              <w:rPr>
                <w:sz w:val="20"/>
                <w:szCs w:val="20"/>
                <w:vertAlign w:val="superscript"/>
              </w:rPr>
              <w:t>0</w:t>
            </w:r>
            <w:r w:rsidRPr="009E4337">
              <w:rPr>
                <w:sz w:val="20"/>
                <w:szCs w:val="20"/>
              </w:rPr>
              <w:t>С</w:t>
            </w:r>
          </w:p>
        </w:tc>
        <w:tc>
          <w:tcPr>
            <w:tcW w:w="792" w:type="pct"/>
            <w:tcBorders>
              <w:bottom w:val="single" w:sz="4" w:space="0" w:color="auto"/>
            </w:tcBorders>
            <w:vAlign w:val="center"/>
          </w:tcPr>
          <w:p w14:paraId="13EE1EDA" w14:textId="77777777" w:rsidR="00C82537" w:rsidRPr="009E4337" w:rsidRDefault="00C82537" w:rsidP="000D1F1C">
            <w:pPr>
              <w:jc w:val="center"/>
              <w:rPr>
                <w:sz w:val="20"/>
                <w:szCs w:val="20"/>
              </w:rPr>
            </w:pPr>
            <w:r w:rsidRPr="009E4337">
              <w:rPr>
                <w:sz w:val="20"/>
                <w:szCs w:val="20"/>
              </w:rPr>
              <w:t xml:space="preserve">Разность температур теплоносителя </w:t>
            </w:r>
            <w:proofErr w:type="gramStart"/>
            <w:r w:rsidRPr="009E4337">
              <w:rPr>
                <w:sz w:val="20"/>
                <w:szCs w:val="20"/>
              </w:rPr>
              <w:t>в</w:t>
            </w:r>
            <w:proofErr w:type="gramEnd"/>
            <w:r w:rsidRPr="009E4337">
              <w:rPr>
                <w:sz w:val="20"/>
                <w:szCs w:val="20"/>
              </w:rPr>
              <w:t xml:space="preserve"> пода</w:t>
            </w:r>
            <w:r w:rsidRPr="009E4337">
              <w:rPr>
                <w:sz w:val="20"/>
                <w:szCs w:val="20"/>
              </w:rPr>
              <w:t>ю</w:t>
            </w:r>
            <w:r w:rsidRPr="009E4337">
              <w:rPr>
                <w:sz w:val="20"/>
                <w:szCs w:val="20"/>
              </w:rPr>
              <w:t xml:space="preserve">щей и обратной </w:t>
            </w:r>
            <w:proofErr w:type="spellStart"/>
            <w:r w:rsidRPr="009E4337">
              <w:rPr>
                <w:sz w:val="20"/>
                <w:szCs w:val="20"/>
              </w:rPr>
              <w:t>тепл</w:t>
            </w:r>
            <w:r w:rsidRPr="009E4337">
              <w:rPr>
                <w:sz w:val="20"/>
                <w:szCs w:val="20"/>
              </w:rPr>
              <w:t>о</w:t>
            </w:r>
            <w:r w:rsidRPr="009E4337">
              <w:rPr>
                <w:sz w:val="20"/>
                <w:szCs w:val="20"/>
              </w:rPr>
              <w:t>магистрали</w:t>
            </w:r>
            <w:proofErr w:type="spellEnd"/>
            <w:r w:rsidRPr="009E4337">
              <w:rPr>
                <w:sz w:val="20"/>
                <w:szCs w:val="20"/>
              </w:rPr>
              <w:t xml:space="preserve"> при расче</w:t>
            </w:r>
            <w:r w:rsidRPr="009E4337">
              <w:rPr>
                <w:sz w:val="20"/>
                <w:szCs w:val="20"/>
              </w:rPr>
              <w:t>т</w:t>
            </w:r>
            <w:r w:rsidRPr="009E4337">
              <w:rPr>
                <w:sz w:val="20"/>
                <w:szCs w:val="20"/>
              </w:rPr>
              <w:t>ной температуре нару</w:t>
            </w:r>
            <w:r w:rsidRPr="009E4337">
              <w:rPr>
                <w:sz w:val="20"/>
                <w:szCs w:val="20"/>
              </w:rPr>
              <w:t>ж</w:t>
            </w:r>
            <w:r w:rsidRPr="009E4337">
              <w:rPr>
                <w:sz w:val="20"/>
                <w:szCs w:val="20"/>
              </w:rPr>
              <w:t xml:space="preserve">ного воздуха, </w:t>
            </w:r>
            <w:r w:rsidRPr="009E4337">
              <w:rPr>
                <w:sz w:val="20"/>
                <w:szCs w:val="20"/>
                <w:vertAlign w:val="superscript"/>
              </w:rPr>
              <w:t>0</w:t>
            </w:r>
            <w:r w:rsidRPr="009E4337">
              <w:rPr>
                <w:sz w:val="20"/>
                <w:szCs w:val="20"/>
              </w:rPr>
              <w:t>С</w:t>
            </w:r>
          </w:p>
        </w:tc>
      </w:tr>
      <w:tr w:rsidR="00D2262C" w:rsidRPr="009E4337" w14:paraId="51CB296F" w14:textId="77777777" w:rsidTr="002C083A">
        <w:trPr>
          <w:cantSplit/>
        </w:trPr>
        <w:tc>
          <w:tcPr>
            <w:tcW w:w="194" w:type="pct"/>
            <w:shd w:val="clear" w:color="auto" w:fill="auto"/>
            <w:vAlign w:val="center"/>
          </w:tcPr>
          <w:p w14:paraId="0A834E3B" w14:textId="247D6E7D" w:rsidR="00D2262C" w:rsidRPr="009E4337" w:rsidRDefault="00D2262C" w:rsidP="00D2262C">
            <w:pPr>
              <w:jc w:val="center"/>
              <w:rPr>
                <w:sz w:val="22"/>
                <w:szCs w:val="22"/>
              </w:rPr>
            </w:pPr>
            <w:r w:rsidRPr="00993156">
              <w:rPr>
                <w:sz w:val="22"/>
                <w:szCs w:val="22"/>
              </w:rPr>
              <w:t>1</w:t>
            </w:r>
          </w:p>
        </w:tc>
        <w:tc>
          <w:tcPr>
            <w:tcW w:w="945" w:type="pct"/>
            <w:shd w:val="clear" w:color="auto" w:fill="auto"/>
            <w:vAlign w:val="bottom"/>
          </w:tcPr>
          <w:p w14:paraId="6A5CD5AB" w14:textId="11A18869" w:rsidR="00D2262C" w:rsidRPr="009E4337" w:rsidRDefault="00D2262C" w:rsidP="00D2262C">
            <w:pPr>
              <w:rPr>
                <w:sz w:val="22"/>
                <w:szCs w:val="22"/>
              </w:rPr>
            </w:pPr>
            <w:r>
              <w:rPr>
                <w:color w:val="000000"/>
                <w:sz w:val="22"/>
                <w:szCs w:val="22"/>
              </w:rPr>
              <w:t>Котельная с. Зыково</w:t>
            </w:r>
          </w:p>
        </w:tc>
        <w:tc>
          <w:tcPr>
            <w:tcW w:w="513" w:type="pct"/>
            <w:tcBorders>
              <w:top w:val="single" w:sz="4" w:space="0" w:color="auto"/>
              <w:left w:val="single" w:sz="4" w:space="0" w:color="auto"/>
              <w:bottom w:val="single" w:sz="4" w:space="0" w:color="auto"/>
              <w:right w:val="single" w:sz="4" w:space="0" w:color="auto"/>
            </w:tcBorders>
            <w:vAlign w:val="center"/>
          </w:tcPr>
          <w:p w14:paraId="067DEFB8" w14:textId="35F3BD7C" w:rsidR="00D2262C" w:rsidRPr="006416E6" w:rsidRDefault="00D2262C" w:rsidP="00D2262C">
            <w:pPr>
              <w:jc w:val="center"/>
              <w:rPr>
                <w:sz w:val="22"/>
                <w:szCs w:val="22"/>
              </w:rPr>
            </w:pPr>
            <w:r>
              <w:rPr>
                <w:sz w:val="22"/>
                <w:szCs w:val="22"/>
              </w:rPr>
              <w:t>7443</w:t>
            </w:r>
          </w:p>
        </w:tc>
        <w:tc>
          <w:tcPr>
            <w:tcW w:w="449" w:type="pct"/>
            <w:tcBorders>
              <w:top w:val="single" w:sz="4" w:space="0" w:color="auto"/>
              <w:left w:val="single" w:sz="4" w:space="0" w:color="auto"/>
              <w:bottom w:val="single" w:sz="4" w:space="0" w:color="auto"/>
              <w:right w:val="single" w:sz="4" w:space="0" w:color="auto"/>
            </w:tcBorders>
            <w:shd w:val="clear" w:color="auto" w:fill="auto"/>
          </w:tcPr>
          <w:p w14:paraId="28621D38" w14:textId="707780E9" w:rsidR="00D2262C" w:rsidRPr="006416E6" w:rsidRDefault="00D2262C" w:rsidP="00D2262C">
            <w:pPr>
              <w:jc w:val="center"/>
              <w:rPr>
                <w:sz w:val="22"/>
                <w:szCs w:val="22"/>
              </w:rPr>
            </w:pPr>
            <w:r w:rsidRPr="00B276A2">
              <w:rPr>
                <w:sz w:val="22"/>
                <w:szCs w:val="22"/>
              </w:rPr>
              <w:t>1575,52</w:t>
            </w:r>
          </w:p>
        </w:tc>
        <w:tc>
          <w:tcPr>
            <w:tcW w:w="387" w:type="pct"/>
            <w:tcBorders>
              <w:top w:val="single" w:sz="8" w:space="0" w:color="auto"/>
              <w:left w:val="single" w:sz="8" w:space="0" w:color="auto"/>
              <w:bottom w:val="single" w:sz="8" w:space="0" w:color="auto"/>
              <w:right w:val="single" w:sz="8" w:space="0" w:color="auto"/>
            </w:tcBorders>
            <w:shd w:val="clear" w:color="auto" w:fill="auto"/>
            <w:vAlign w:val="center"/>
          </w:tcPr>
          <w:p w14:paraId="5707A9BC" w14:textId="3450959D" w:rsidR="00D2262C" w:rsidRPr="006416E6" w:rsidRDefault="00D2262C" w:rsidP="00D2262C">
            <w:pPr>
              <w:jc w:val="center"/>
              <w:rPr>
                <w:sz w:val="22"/>
                <w:szCs w:val="22"/>
              </w:rPr>
            </w:pPr>
            <w:r w:rsidRPr="00D2262C">
              <w:rPr>
                <w:sz w:val="22"/>
                <w:szCs w:val="22"/>
              </w:rPr>
              <w:t>6888,1</w:t>
            </w:r>
          </w:p>
        </w:tc>
        <w:tc>
          <w:tcPr>
            <w:tcW w:w="517" w:type="pct"/>
            <w:tcBorders>
              <w:top w:val="single" w:sz="4" w:space="0" w:color="auto"/>
              <w:left w:val="single" w:sz="4" w:space="0" w:color="auto"/>
              <w:bottom w:val="single" w:sz="4" w:space="0" w:color="auto"/>
              <w:right w:val="single" w:sz="4" w:space="0" w:color="auto"/>
            </w:tcBorders>
            <w:shd w:val="clear" w:color="auto" w:fill="auto"/>
            <w:vAlign w:val="center"/>
          </w:tcPr>
          <w:p w14:paraId="5C077A92" w14:textId="64A460E6" w:rsidR="00D2262C" w:rsidRPr="006416E6" w:rsidRDefault="00D2262C" w:rsidP="00D2262C">
            <w:pPr>
              <w:jc w:val="center"/>
              <w:rPr>
                <w:sz w:val="22"/>
                <w:szCs w:val="22"/>
              </w:rPr>
            </w:pPr>
            <w:r>
              <w:rPr>
                <w:sz w:val="22"/>
                <w:szCs w:val="22"/>
              </w:rPr>
              <w:t>22,4</w:t>
            </w:r>
          </w:p>
        </w:tc>
        <w:tc>
          <w:tcPr>
            <w:tcW w:w="492" w:type="pct"/>
            <w:tcBorders>
              <w:top w:val="nil"/>
              <w:left w:val="nil"/>
              <w:bottom w:val="single" w:sz="8" w:space="0" w:color="000000"/>
              <w:right w:val="single" w:sz="8" w:space="0" w:color="auto"/>
            </w:tcBorders>
            <w:shd w:val="clear" w:color="auto" w:fill="auto"/>
            <w:vAlign w:val="center"/>
          </w:tcPr>
          <w:p w14:paraId="25F614BF" w14:textId="20172C75" w:rsidR="00D2262C" w:rsidRPr="006416E6" w:rsidRDefault="00D2262C" w:rsidP="00D2262C">
            <w:pPr>
              <w:jc w:val="center"/>
              <w:rPr>
                <w:sz w:val="22"/>
                <w:szCs w:val="22"/>
              </w:rPr>
            </w:pPr>
            <w:r w:rsidRPr="006416E6">
              <w:rPr>
                <w:sz w:val="22"/>
                <w:szCs w:val="22"/>
              </w:rPr>
              <w:t>0,</w:t>
            </w:r>
            <w:r>
              <w:rPr>
                <w:sz w:val="22"/>
                <w:szCs w:val="22"/>
              </w:rPr>
              <w:t>965</w:t>
            </w:r>
          </w:p>
        </w:tc>
        <w:tc>
          <w:tcPr>
            <w:tcW w:w="710" w:type="pct"/>
            <w:tcBorders>
              <w:top w:val="single" w:sz="4" w:space="0" w:color="auto"/>
              <w:left w:val="single" w:sz="4" w:space="0" w:color="auto"/>
              <w:bottom w:val="single" w:sz="4" w:space="0" w:color="auto"/>
              <w:right w:val="single" w:sz="4" w:space="0" w:color="auto"/>
            </w:tcBorders>
            <w:shd w:val="clear" w:color="auto" w:fill="auto"/>
            <w:vAlign w:val="center"/>
          </w:tcPr>
          <w:p w14:paraId="6C86B7D4" w14:textId="33F16969" w:rsidR="00D2262C" w:rsidRPr="006416E6" w:rsidRDefault="00D2262C" w:rsidP="00D2262C">
            <w:pPr>
              <w:jc w:val="center"/>
              <w:rPr>
                <w:sz w:val="22"/>
                <w:szCs w:val="22"/>
              </w:rPr>
            </w:pPr>
            <w:r>
              <w:rPr>
                <w:sz w:val="22"/>
                <w:szCs w:val="22"/>
              </w:rPr>
              <w:t>95/70</w:t>
            </w:r>
          </w:p>
        </w:tc>
        <w:tc>
          <w:tcPr>
            <w:tcW w:w="792" w:type="pct"/>
            <w:tcBorders>
              <w:top w:val="single" w:sz="4" w:space="0" w:color="auto"/>
              <w:left w:val="single" w:sz="4" w:space="0" w:color="auto"/>
              <w:bottom w:val="single" w:sz="4" w:space="0" w:color="auto"/>
            </w:tcBorders>
            <w:shd w:val="clear" w:color="auto" w:fill="auto"/>
            <w:vAlign w:val="center"/>
          </w:tcPr>
          <w:p w14:paraId="0747350F" w14:textId="0CA0A8C6" w:rsidR="00D2262C" w:rsidRPr="006416E6" w:rsidRDefault="00D2262C" w:rsidP="00D2262C">
            <w:pPr>
              <w:jc w:val="center"/>
              <w:rPr>
                <w:sz w:val="22"/>
                <w:szCs w:val="22"/>
              </w:rPr>
            </w:pPr>
            <w:r>
              <w:rPr>
                <w:sz w:val="22"/>
                <w:szCs w:val="22"/>
              </w:rPr>
              <w:t>2</w:t>
            </w:r>
            <w:r w:rsidRPr="006416E6">
              <w:rPr>
                <w:sz w:val="22"/>
                <w:szCs w:val="22"/>
              </w:rPr>
              <w:t>5</w:t>
            </w:r>
          </w:p>
        </w:tc>
      </w:tr>
    </w:tbl>
    <w:p w14:paraId="0EFFED41" w14:textId="516ED6F8" w:rsidR="0027443D" w:rsidRPr="009E4337" w:rsidRDefault="0027443D" w:rsidP="0006129B">
      <w:pPr>
        <w:ind w:firstLine="709"/>
        <w:rPr>
          <w:b/>
          <w:u w:val="single"/>
        </w:rPr>
      </w:pPr>
    </w:p>
    <w:p w14:paraId="4A518AEB" w14:textId="77777777" w:rsidR="00302C84" w:rsidRPr="009E4337" w:rsidRDefault="005148DF" w:rsidP="0006129B">
      <w:pPr>
        <w:pStyle w:val="30"/>
        <w:spacing w:line="240" w:lineRule="auto"/>
      </w:pPr>
      <w:bookmarkStart w:id="253" w:name="_Toc158278644"/>
      <w:bookmarkStart w:id="254" w:name="_Toc192657331"/>
      <w:r w:rsidRPr="009E4337">
        <w:t>3.2</w:t>
      </w:r>
      <w:r w:rsidR="00997C9E" w:rsidRPr="009E4337">
        <w:t>3</w:t>
      </w:r>
      <w:r w:rsidRPr="009E4337">
        <w:t xml:space="preserve"> </w:t>
      </w:r>
      <w:r w:rsidR="00302C84" w:rsidRPr="009E4337">
        <w:t xml:space="preserve">Изменения, произошедшие в тепловых сетях, сооружениях на них за период, </w:t>
      </w:r>
      <w:r w:rsidR="00042A16" w:rsidRPr="009E4337">
        <w:t>предшествующий разработке (актуализации) схемы теплоснабжения</w:t>
      </w:r>
      <w:bookmarkEnd w:id="253"/>
      <w:bookmarkEnd w:id="254"/>
    </w:p>
    <w:p w14:paraId="69DEEB4A" w14:textId="2578E252" w:rsidR="001E78EB" w:rsidRPr="009E4337" w:rsidRDefault="001E78EB" w:rsidP="00D42812">
      <w:pPr>
        <w:ind w:firstLine="567"/>
      </w:pPr>
      <w:r w:rsidRPr="009E4337">
        <w:t>На основании полученных данных были уточнены сведения по характеристике тепловых сетей, статистике аварийных ситуаций, запорной арматуре, приведены энергетические характеристики тепловых сетей.</w:t>
      </w:r>
    </w:p>
    <w:p w14:paraId="422AB01E" w14:textId="75A4A87E" w:rsidR="00D42812" w:rsidRPr="009E4337" w:rsidRDefault="006D6DFC" w:rsidP="00D42812">
      <w:pPr>
        <w:ind w:firstLine="567"/>
      </w:pPr>
      <w:r>
        <w:t xml:space="preserve">Глава разработана </w:t>
      </w:r>
      <w:r w:rsidR="00D42812" w:rsidRPr="009E4337">
        <w:t xml:space="preserve">с учетом требований Постановление Правительства РФ от 22.02.2012 № 154 </w:t>
      </w:r>
      <w:r w:rsidR="0098168B" w:rsidRPr="009E4337">
        <w:t>«</w:t>
      </w:r>
      <w:r w:rsidR="00D42812" w:rsidRPr="009E4337">
        <w:t>О требованиях к схемам теплоснабжения, порядку их разработки и утверждения</w:t>
      </w:r>
      <w:r w:rsidR="0098168B" w:rsidRPr="009E4337">
        <w:t>»</w:t>
      </w:r>
      <w:r w:rsidR="00D42812"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D42812" w:rsidRPr="009E4337">
        <w:t>Об утверждении Методических указаний по разработке схем теплоснабжения</w:t>
      </w:r>
      <w:r w:rsidR="0098168B" w:rsidRPr="009E4337">
        <w:t>»</w:t>
      </w:r>
      <w:r w:rsidR="00D42812" w:rsidRPr="009E4337">
        <w:t xml:space="preserve">). </w:t>
      </w:r>
    </w:p>
    <w:p w14:paraId="4CEFE4F8" w14:textId="77777777" w:rsidR="000361F5" w:rsidRPr="009E4337" w:rsidRDefault="000361F5" w:rsidP="0006129B">
      <w:pPr>
        <w:pStyle w:val="21"/>
        <w:spacing w:line="240" w:lineRule="auto"/>
        <w:sectPr w:rsidR="000361F5" w:rsidRPr="009E4337" w:rsidSect="004C5CD6">
          <w:pgSz w:w="16838" w:h="11906" w:orient="landscape"/>
          <w:pgMar w:top="709" w:right="851" w:bottom="1134" w:left="1134" w:header="708" w:footer="708" w:gutter="0"/>
          <w:cols w:space="708"/>
          <w:docGrid w:linePitch="360"/>
        </w:sectPr>
      </w:pPr>
      <w:bookmarkStart w:id="255" w:name="_Toc422303784"/>
    </w:p>
    <w:p w14:paraId="2A2FD8FC" w14:textId="77777777" w:rsidR="003A5836" w:rsidRPr="009E4337" w:rsidRDefault="003A5836" w:rsidP="0006129B">
      <w:pPr>
        <w:pStyle w:val="21"/>
        <w:spacing w:line="240" w:lineRule="auto"/>
      </w:pPr>
      <w:bookmarkStart w:id="256" w:name="_Toc158278645"/>
      <w:bookmarkStart w:id="257" w:name="_Toc192657332"/>
      <w:r w:rsidRPr="009E4337">
        <w:lastRenderedPageBreak/>
        <w:t xml:space="preserve">Часть 4 </w:t>
      </w:r>
      <w:bookmarkEnd w:id="255"/>
      <w:r w:rsidR="005E5DE4" w:rsidRPr="009E4337">
        <w:t>Зоны действия источников тепловой энергии</w:t>
      </w:r>
      <w:bookmarkEnd w:id="256"/>
      <w:bookmarkEnd w:id="257"/>
    </w:p>
    <w:p w14:paraId="08A3FBB0" w14:textId="77777777" w:rsidR="00BB4350" w:rsidRPr="009E4337" w:rsidRDefault="00BB4350" w:rsidP="0006129B">
      <w:pPr>
        <w:pStyle w:val="30"/>
        <w:spacing w:line="240" w:lineRule="auto"/>
      </w:pPr>
      <w:bookmarkStart w:id="258" w:name="_Toc158278646"/>
      <w:bookmarkStart w:id="259" w:name="_Toc192657333"/>
      <w:r w:rsidRPr="009E4337">
        <w:t xml:space="preserve">4.1 </w:t>
      </w:r>
      <w:r w:rsidR="005148DF" w:rsidRPr="009E4337">
        <w:t xml:space="preserve">Описание существующих зон действия источников тепловой энергии во всех системах теплоснабжения на территории </w:t>
      </w:r>
      <w:r w:rsidR="003F7AC4" w:rsidRPr="009E4337">
        <w:t>поселения</w:t>
      </w:r>
      <w:r w:rsidR="005148DF" w:rsidRPr="009E4337">
        <w:t>, включая перечень котельных, находящихся в зоне радиуса эффективного теплоснабжения источников тепловой эне</w:t>
      </w:r>
      <w:r w:rsidR="005148DF" w:rsidRPr="009E4337">
        <w:t>р</w:t>
      </w:r>
      <w:r w:rsidR="005148DF" w:rsidRPr="009E4337">
        <w:t>гии, функционирующих в режиме комбинированной выработки электрической и те</w:t>
      </w:r>
      <w:r w:rsidR="005148DF" w:rsidRPr="009E4337">
        <w:t>п</w:t>
      </w:r>
      <w:r w:rsidR="005148DF" w:rsidRPr="009E4337">
        <w:t>ловой энергии</w:t>
      </w:r>
      <w:bookmarkEnd w:id="258"/>
      <w:bookmarkEnd w:id="259"/>
    </w:p>
    <w:p w14:paraId="15FB5500" w14:textId="24556F8A" w:rsidR="001B0283" w:rsidRPr="009E4337" w:rsidRDefault="001B0283" w:rsidP="0006129B">
      <w:pPr>
        <w:ind w:firstLine="567"/>
      </w:pPr>
      <w:r w:rsidRPr="009E4337">
        <w:t>В Поста</w:t>
      </w:r>
      <w:r w:rsidR="00E615B9" w:rsidRPr="009E4337">
        <w:t>новлении Правительства РФ от 22.02.</w:t>
      </w:r>
      <w:r w:rsidRPr="009E4337">
        <w:t xml:space="preserve">2012 № 154 </w:t>
      </w:r>
      <w:r w:rsidR="0098168B" w:rsidRPr="009E4337">
        <w:t>«</w:t>
      </w:r>
      <w:r w:rsidRPr="009E4337">
        <w:t>О требованиях к схемам теплоснабжения, порядку их разработки и утверждения</w:t>
      </w:r>
      <w:r w:rsidR="0098168B" w:rsidRPr="009E4337">
        <w:t>»</w:t>
      </w:r>
      <w:r w:rsidRPr="009E4337">
        <w:t xml:space="preserve"> даны следующие определения:</w:t>
      </w:r>
    </w:p>
    <w:p w14:paraId="65F88E1B" w14:textId="428EA44E" w:rsidR="001B0283" w:rsidRPr="009E4337" w:rsidRDefault="0098168B" w:rsidP="0006129B">
      <w:pPr>
        <w:ind w:firstLine="567"/>
      </w:pPr>
      <w:r w:rsidRPr="009E4337">
        <w:rPr>
          <w:i/>
        </w:rPr>
        <w:t>«</w:t>
      </w:r>
      <w:r w:rsidR="001B0283" w:rsidRPr="009E4337">
        <w:rPr>
          <w:i/>
        </w:rPr>
        <w:t>зона действия системы теплоснабжения</w:t>
      </w:r>
      <w:r w:rsidRPr="009E4337">
        <w:rPr>
          <w:i/>
        </w:rPr>
        <w:t>»</w:t>
      </w:r>
      <w:r w:rsidR="001B0283" w:rsidRPr="009E4337">
        <w:t xml:space="preserve"> - территория поселения, городского округа или ее часть, границы которой устанавливаются по наиболее удаленным точкам подключ</w:t>
      </w:r>
      <w:r w:rsidR="001B0283" w:rsidRPr="009E4337">
        <w:t>е</w:t>
      </w:r>
      <w:r w:rsidR="001B0283" w:rsidRPr="009E4337">
        <w:t>ния потребителей к тепловым сетям, входящим в систему теплоснабжения;</w:t>
      </w:r>
    </w:p>
    <w:p w14:paraId="0B7088FD" w14:textId="5D594370" w:rsidR="001B0283" w:rsidRPr="009E4337" w:rsidRDefault="0098168B" w:rsidP="0006129B">
      <w:pPr>
        <w:ind w:firstLine="567"/>
      </w:pPr>
      <w:r w:rsidRPr="009E4337">
        <w:rPr>
          <w:i/>
        </w:rPr>
        <w:t>«</w:t>
      </w:r>
      <w:r w:rsidR="001B0283" w:rsidRPr="009E4337">
        <w:rPr>
          <w:i/>
        </w:rPr>
        <w:t>зона действия источника тепловой энергии</w:t>
      </w:r>
      <w:r w:rsidRPr="009E4337">
        <w:rPr>
          <w:i/>
        </w:rPr>
        <w:t>»</w:t>
      </w:r>
      <w:r w:rsidR="001B0283" w:rsidRPr="009E4337">
        <w:t xml:space="preserve"> - территория поселения, городского округа или ее часть, границы которой устанавливаются закрытыми секционирующими з</w:t>
      </w:r>
      <w:r w:rsidR="001B0283" w:rsidRPr="009E4337">
        <w:t>а</w:t>
      </w:r>
      <w:r w:rsidR="001B0283" w:rsidRPr="009E4337">
        <w:t>движками тепловой сети системы теплоснабжения;</w:t>
      </w:r>
    </w:p>
    <w:p w14:paraId="774409F4" w14:textId="31B40D82" w:rsidR="001B0283" w:rsidRPr="009E4337" w:rsidRDefault="001B0283" w:rsidP="0006129B">
      <w:pPr>
        <w:suppressAutoHyphens/>
        <w:autoSpaceDE w:val="0"/>
        <w:ind w:firstLine="567"/>
        <w:rPr>
          <w:lang w:eastAsia="ar-SA"/>
        </w:rPr>
      </w:pPr>
      <w:r w:rsidRPr="009E4337">
        <w:rPr>
          <w:lang w:eastAsia="ar-SA"/>
        </w:rPr>
        <w:t>Зон</w:t>
      </w:r>
      <w:r w:rsidR="00932962" w:rsidRPr="009E4337">
        <w:rPr>
          <w:lang w:eastAsia="ar-SA"/>
        </w:rPr>
        <w:t>а</w:t>
      </w:r>
      <w:r w:rsidRPr="009E4337">
        <w:rPr>
          <w:lang w:eastAsia="ar-SA"/>
        </w:rPr>
        <w:t xml:space="preserve"> действия </w:t>
      </w:r>
      <w:r w:rsidR="0083455B" w:rsidRPr="009E4337">
        <w:rPr>
          <w:lang w:eastAsia="ar-SA"/>
        </w:rPr>
        <w:t>источник</w:t>
      </w:r>
      <w:r w:rsidR="00D2262C">
        <w:rPr>
          <w:lang w:eastAsia="ar-SA"/>
        </w:rPr>
        <w:t>а</w:t>
      </w:r>
      <w:r w:rsidR="0083455B" w:rsidRPr="009E4337">
        <w:rPr>
          <w:lang w:eastAsia="ar-SA"/>
        </w:rPr>
        <w:t xml:space="preserve"> тепла </w:t>
      </w:r>
      <w:r w:rsidRPr="009E4337">
        <w:rPr>
          <w:lang w:eastAsia="ar-SA"/>
        </w:rPr>
        <w:t>представлен</w:t>
      </w:r>
      <w:r w:rsidR="00932962" w:rsidRPr="009E4337">
        <w:rPr>
          <w:lang w:eastAsia="ar-SA"/>
        </w:rPr>
        <w:t>а</w:t>
      </w:r>
      <w:r w:rsidR="00F81F2A" w:rsidRPr="009E4337">
        <w:rPr>
          <w:lang w:eastAsia="ar-SA"/>
        </w:rPr>
        <w:t xml:space="preserve"> на рисунк</w:t>
      </w:r>
      <w:r w:rsidR="005E64BF" w:rsidRPr="009E4337">
        <w:rPr>
          <w:lang w:eastAsia="ar-SA"/>
        </w:rPr>
        <w:t xml:space="preserve">е </w:t>
      </w:r>
      <w:r w:rsidR="006B2F09" w:rsidRPr="009E4337">
        <w:rPr>
          <w:lang w:eastAsia="ar-SA"/>
        </w:rPr>
        <w:t>4</w:t>
      </w:r>
      <w:r w:rsidR="005E64BF" w:rsidRPr="009E4337">
        <w:rPr>
          <w:lang w:eastAsia="ar-SA"/>
        </w:rPr>
        <w:t>.</w:t>
      </w:r>
    </w:p>
    <w:p w14:paraId="65B94372" w14:textId="77777777" w:rsidR="008D225F" w:rsidRPr="009E4337" w:rsidRDefault="008D225F" w:rsidP="0006129B">
      <w:pPr>
        <w:suppressAutoHyphens/>
        <w:autoSpaceDE w:val="0"/>
        <w:ind w:firstLine="567"/>
        <w:rPr>
          <w:lang w:eastAsia="ar-SA"/>
        </w:rPr>
      </w:pPr>
    </w:p>
    <w:p w14:paraId="47D29CDF" w14:textId="3B049370" w:rsidR="00F82C3E" w:rsidRPr="009E4337" w:rsidRDefault="00D2262C" w:rsidP="002A5F7F">
      <w:pPr>
        <w:suppressAutoHyphens/>
        <w:autoSpaceDE w:val="0"/>
        <w:ind w:firstLine="567"/>
        <w:jc w:val="center"/>
        <w:rPr>
          <w:lang w:eastAsia="ar-SA"/>
        </w:rPr>
      </w:pPr>
      <w:r>
        <w:rPr>
          <w:noProof/>
        </w:rPr>
        <w:drawing>
          <wp:inline distT="0" distB="0" distL="0" distR="0" wp14:anchorId="39990E66" wp14:editId="77D83FF9">
            <wp:extent cx="5493893" cy="6155690"/>
            <wp:effectExtent l="0" t="0" r="0" b="0"/>
            <wp:docPr id="733190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19051" name=""/>
                    <pic:cNvPicPr/>
                  </pic:nvPicPr>
                  <pic:blipFill>
                    <a:blip r:embed="rId41"/>
                    <a:stretch>
                      <a:fillRect/>
                    </a:stretch>
                  </pic:blipFill>
                  <pic:spPr>
                    <a:xfrm>
                      <a:off x="0" y="0"/>
                      <a:ext cx="5497235" cy="6159435"/>
                    </a:xfrm>
                    <a:prstGeom prst="rect">
                      <a:avLst/>
                    </a:prstGeom>
                  </pic:spPr>
                </pic:pic>
              </a:graphicData>
            </a:graphic>
          </wp:inline>
        </w:drawing>
      </w:r>
    </w:p>
    <w:p w14:paraId="3E5B19FB" w14:textId="16BDFECF" w:rsidR="008D225F" w:rsidRPr="009E4337" w:rsidRDefault="008D225F" w:rsidP="008D225F">
      <w:pPr>
        <w:suppressAutoHyphens/>
        <w:autoSpaceDE w:val="0"/>
        <w:jc w:val="center"/>
        <w:rPr>
          <w:lang w:eastAsia="ar-SA"/>
        </w:rPr>
      </w:pPr>
      <w:r w:rsidRPr="009E4337">
        <w:t xml:space="preserve">Рисунок </w:t>
      </w:r>
      <w:fldSimple w:instr=" SEQ Рисунок \* ARABIC ">
        <w:r w:rsidR="007E0B87">
          <w:rPr>
            <w:noProof/>
          </w:rPr>
          <w:t>8</w:t>
        </w:r>
      </w:fldSimple>
      <w:r w:rsidRPr="009E4337">
        <w:t xml:space="preserve"> – Зон</w:t>
      </w:r>
      <w:r w:rsidR="00D2262C">
        <w:t>а</w:t>
      </w:r>
      <w:r w:rsidRPr="009E4337">
        <w:t xml:space="preserve"> действия</w:t>
      </w:r>
      <w:r w:rsidRPr="009E4337">
        <w:rPr>
          <w:lang w:eastAsia="ar-SA"/>
        </w:rPr>
        <w:t xml:space="preserve"> </w:t>
      </w:r>
      <w:r w:rsidR="006416E6">
        <w:rPr>
          <w:lang w:eastAsia="ar-SA"/>
        </w:rPr>
        <w:t>котельн</w:t>
      </w:r>
      <w:r w:rsidR="00D2262C">
        <w:rPr>
          <w:lang w:eastAsia="ar-SA"/>
        </w:rPr>
        <w:t>ой</w:t>
      </w:r>
      <w:r w:rsidR="006416E6">
        <w:rPr>
          <w:lang w:eastAsia="ar-SA"/>
        </w:rPr>
        <w:t xml:space="preserve"> </w:t>
      </w:r>
      <w:r w:rsidR="00D2262C">
        <w:rPr>
          <w:lang w:eastAsia="ar-SA"/>
        </w:rPr>
        <w:t>с. Зыково</w:t>
      </w:r>
    </w:p>
    <w:p w14:paraId="2E53D75B" w14:textId="77777777" w:rsidR="007E68A1" w:rsidRPr="009E4337" w:rsidRDefault="007E68A1" w:rsidP="0006129B">
      <w:pPr>
        <w:suppressAutoHyphens/>
        <w:autoSpaceDE w:val="0"/>
        <w:ind w:firstLine="567"/>
        <w:rPr>
          <w:lang w:eastAsia="ar-SA"/>
        </w:rPr>
      </w:pPr>
    </w:p>
    <w:p w14:paraId="6219B6AD" w14:textId="77777777" w:rsidR="005E64BF" w:rsidRPr="009E4337" w:rsidRDefault="005E64BF" w:rsidP="005E64BF">
      <w:pPr>
        <w:pStyle w:val="30"/>
        <w:spacing w:line="240" w:lineRule="auto"/>
      </w:pPr>
      <w:bookmarkStart w:id="260" w:name="_Toc158278647"/>
      <w:bookmarkStart w:id="261" w:name="_Toc192657334"/>
      <w:r w:rsidRPr="009E4337">
        <w:t>4.2 Изменения, произошедшие в системе теплоснабжения поселения</w:t>
      </w:r>
      <w:bookmarkEnd w:id="260"/>
      <w:bookmarkEnd w:id="261"/>
    </w:p>
    <w:p w14:paraId="6564ABA5" w14:textId="73CB3830" w:rsidR="005E64BF" w:rsidRPr="009E4337" w:rsidRDefault="006D6DFC" w:rsidP="005E64BF">
      <w:pPr>
        <w:suppressAutoHyphens/>
        <w:autoSpaceDE w:val="0"/>
        <w:ind w:firstLine="567"/>
        <w:rPr>
          <w:lang w:eastAsia="ar-SA"/>
        </w:rPr>
      </w:pPr>
      <w:r>
        <w:t xml:space="preserve">Глава разработана </w:t>
      </w:r>
      <w:r w:rsidR="005E64BF" w:rsidRPr="009E4337">
        <w:t xml:space="preserve">с учетом требований Постановление Правительства РФ от 22.02.2012 № 154 </w:t>
      </w:r>
      <w:r w:rsidR="0098168B" w:rsidRPr="009E4337">
        <w:t>«</w:t>
      </w:r>
      <w:r w:rsidR="005E64BF" w:rsidRPr="009E4337">
        <w:t>О требованиях к схемам теплоснабжения, порядку их разработки и утверждения</w:t>
      </w:r>
      <w:r w:rsidR="0098168B" w:rsidRPr="009E4337">
        <w:t>»</w:t>
      </w:r>
      <w:r w:rsidR="005E64BF"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5E64BF" w:rsidRPr="009E4337">
        <w:t>Об утверждении Методических указаний по разработке схем теплоснабжения</w:t>
      </w:r>
      <w:r w:rsidR="0098168B" w:rsidRPr="009E4337">
        <w:t>»</w:t>
      </w:r>
      <w:r w:rsidR="005E64BF" w:rsidRPr="009E4337">
        <w:t>).</w:t>
      </w:r>
    </w:p>
    <w:p w14:paraId="4F50480C" w14:textId="77777777" w:rsidR="005E64BF" w:rsidRPr="009E4337" w:rsidRDefault="005E64BF" w:rsidP="0006129B">
      <w:pPr>
        <w:suppressAutoHyphens/>
        <w:autoSpaceDE w:val="0"/>
        <w:ind w:firstLine="567"/>
        <w:rPr>
          <w:lang w:eastAsia="ar-SA"/>
        </w:rPr>
        <w:sectPr w:rsidR="005E64BF" w:rsidRPr="009E4337" w:rsidSect="004C5CD6">
          <w:pgSz w:w="11906" w:h="16838"/>
          <w:pgMar w:top="1134" w:right="1134" w:bottom="851" w:left="1134" w:header="708" w:footer="708" w:gutter="0"/>
          <w:cols w:space="708"/>
          <w:docGrid w:linePitch="360"/>
        </w:sectPr>
      </w:pPr>
    </w:p>
    <w:p w14:paraId="0544A9C1" w14:textId="77777777" w:rsidR="003A5836" w:rsidRPr="009E4337" w:rsidRDefault="003A5836" w:rsidP="0006129B">
      <w:pPr>
        <w:pStyle w:val="21"/>
        <w:spacing w:line="240" w:lineRule="auto"/>
      </w:pPr>
      <w:bookmarkStart w:id="262" w:name="_Toc422303785"/>
      <w:bookmarkStart w:id="263" w:name="_Toc158278648"/>
      <w:bookmarkStart w:id="264" w:name="_Toc192657335"/>
      <w:r w:rsidRPr="009E4337">
        <w:lastRenderedPageBreak/>
        <w:t xml:space="preserve">Часть 5 </w:t>
      </w:r>
      <w:bookmarkEnd w:id="262"/>
      <w:r w:rsidR="005E5DE4" w:rsidRPr="009E4337">
        <w:t>Тепловые нагрузки потребителей тепловой энергии, групп потребителей тепловой энергии</w:t>
      </w:r>
      <w:bookmarkEnd w:id="263"/>
      <w:bookmarkEnd w:id="264"/>
    </w:p>
    <w:p w14:paraId="363114ED" w14:textId="77777777" w:rsidR="00EC6C21" w:rsidRPr="009E4337" w:rsidRDefault="005148DF" w:rsidP="0006129B">
      <w:pPr>
        <w:pStyle w:val="30"/>
        <w:spacing w:line="240" w:lineRule="auto"/>
      </w:pPr>
      <w:bookmarkStart w:id="265" w:name="_Toc158278649"/>
      <w:bookmarkStart w:id="266" w:name="_Toc192657336"/>
      <w:r w:rsidRPr="009E4337">
        <w:t>5.1</w:t>
      </w:r>
      <w:r w:rsidR="00EC6C21" w:rsidRPr="009E4337">
        <w:t xml:space="preserve"> </w:t>
      </w:r>
      <w:r w:rsidRPr="009E4337">
        <w:t>О</w:t>
      </w:r>
      <w:r w:rsidR="005E5DE4" w:rsidRPr="009E4337">
        <w:rPr>
          <w:rStyle w:val="ed"/>
        </w:rPr>
        <w:t>писание значений спроса на тепловую мощность в расчетных элементах терр</w:t>
      </w:r>
      <w:r w:rsidR="005E5DE4" w:rsidRPr="009E4337">
        <w:rPr>
          <w:rStyle w:val="ed"/>
        </w:rPr>
        <w:t>и</w:t>
      </w:r>
      <w:r w:rsidR="005E5DE4" w:rsidRPr="009E4337">
        <w:rPr>
          <w:rStyle w:val="ed"/>
        </w:rPr>
        <w:t>ториального деления</w:t>
      </w:r>
      <w:bookmarkEnd w:id="265"/>
      <w:bookmarkEnd w:id="266"/>
    </w:p>
    <w:p w14:paraId="13FC8A56" w14:textId="11F25F05" w:rsidR="00BC5B47" w:rsidRPr="009E4337" w:rsidRDefault="00BC5B47" w:rsidP="0006129B">
      <w:pPr>
        <w:pStyle w:val="Affa"/>
        <w:rPr>
          <w:szCs w:val="24"/>
        </w:rPr>
      </w:pPr>
      <w:r w:rsidRPr="009E4337">
        <w:rPr>
          <w:szCs w:val="24"/>
        </w:rPr>
        <w:t>Основными потребителями тепловой энергии являются население (жилищный фонд), объекты производственного и социально-культурного назначения. Сведения о тепловых нагрузках потребителей тепловой энергии в зонах действия источников тепловой энергии пр</w:t>
      </w:r>
      <w:r w:rsidRPr="009E4337">
        <w:rPr>
          <w:szCs w:val="24"/>
        </w:rPr>
        <w:t>и</w:t>
      </w:r>
      <w:r w:rsidRPr="009E4337">
        <w:rPr>
          <w:szCs w:val="24"/>
        </w:rPr>
        <w:t>ведены в таблиц</w:t>
      </w:r>
      <w:r w:rsidR="00324A21" w:rsidRPr="009E4337">
        <w:rPr>
          <w:szCs w:val="24"/>
        </w:rPr>
        <w:t>е</w:t>
      </w:r>
      <w:r w:rsidRPr="009E4337">
        <w:rPr>
          <w:szCs w:val="24"/>
        </w:rPr>
        <w:t xml:space="preserve"> </w:t>
      </w:r>
      <w:r w:rsidR="001540EC" w:rsidRPr="009E4337">
        <w:rPr>
          <w:szCs w:val="24"/>
        </w:rPr>
        <w:t>ниже</w:t>
      </w:r>
      <w:r w:rsidRPr="009E4337">
        <w:rPr>
          <w:szCs w:val="24"/>
        </w:rPr>
        <w:t xml:space="preserve">. </w:t>
      </w:r>
    </w:p>
    <w:p w14:paraId="5A53CE99" w14:textId="77777777" w:rsidR="004C4B82" w:rsidRPr="009E4337" w:rsidRDefault="004C4B82" w:rsidP="0006129B">
      <w:pPr>
        <w:pStyle w:val="Affa"/>
        <w:rPr>
          <w:szCs w:val="20"/>
        </w:rPr>
      </w:pPr>
    </w:p>
    <w:p w14:paraId="5C2996C0" w14:textId="140263EF" w:rsidR="001B0283" w:rsidRPr="009E4337" w:rsidRDefault="004C4B8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33</w:t>
      </w:r>
      <w:r w:rsidR="008A3CE6" w:rsidRPr="009E4337">
        <w:rPr>
          <w:noProof/>
        </w:rPr>
        <w:fldChar w:fldCharType="end"/>
      </w:r>
      <w:r w:rsidRPr="009E4337">
        <w:t xml:space="preserve"> - Тепловые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4"/>
        <w:gridCol w:w="5304"/>
        <w:gridCol w:w="1693"/>
        <w:gridCol w:w="2386"/>
      </w:tblGrid>
      <w:tr w:rsidR="009E4337" w:rsidRPr="009E4337" w14:paraId="7F58BF50" w14:textId="0B1398CB" w:rsidTr="002E4853">
        <w:trPr>
          <w:trHeight w:val="471"/>
        </w:trPr>
        <w:tc>
          <w:tcPr>
            <w:tcW w:w="372" w:type="pct"/>
            <w:shd w:val="clear" w:color="auto" w:fill="auto"/>
            <w:vAlign w:val="center"/>
            <w:hideMark/>
          </w:tcPr>
          <w:p w14:paraId="4289356B" w14:textId="77777777" w:rsidR="00787E9F" w:rsidRPr="009E4337" w:rsidRDefault="00787E9F" w:rsidP="003B2BA9">
            <w:pPr>
              <w:jc w:val="center"/>
              <w:rPr>
                <w:bCs/>
                <w:sz w:val="22"/>
              </w:rPr>
            </w:pPr>
            <w:r w:rsidRPr="009E4337">
              <w:rPr>
                <w:bCs/>
                <w:sz w:val="22"/>
              </w:rPr>
              <w:t xml:space="preserve">№ </w:t>
            </w:r>
            <w:proofErr w:type="gramStart"/>
            <w:r w:rsidRPr="009E4337">
              <w:rPr>
                <w:bCs/>
                <w:sz w:val="22"/>
              </w:rPr>
              <w:t>п</w:t>
            </w:r>
            <w:proofErr w:type="gramEnd"/>
            <w:r w:rsidRPr="009E4337">
              <w:rPr>
                <w:bCs/>
                <w:sz w:val="22"/>
              </w:rPr>
              <w:t>/п</w:t>
            </w:r>
          </w:p>
        </w:tc>
        <w:tc>
          <w:tcPr>
            <w:tcW w:w="2616" w:type="pct"/>
            <w:shd w:val="clear" w:color="auto" w:fill="auto"/>
            <w:vAlign w:val="center"/>
            <w:hideMark/>
          </w:tcPr>
          <w:p w14:paraId="24D31267" w14:textId="77777777" w:rsidR="00787E9F" w:rsidRPr="009E4337" w:rsidRDefault="00787E9F" w:rsidP="003B2BA9">
            <w:pPr>
              <w:jc w:val="center"/>
              <w:rPr>
                <w:bCs/>
                <w:sz w:val="22"/>
              </w:rPr>
            </w:pPr>
            <w:r w:rsidRPr="009E4337">
              <w:rPr>
                <w:bCs/>
                <w:sz w:val="22"/>
              </w:rPr>
              <w:t>Наименование источника теплоснабжения</w:t>
            </w:r>
          </w:p>
        </w:tc>
        <w:tc>
          <w:tcPr>
            <w:tcW w:w="835" w:type="pct"/>
            <w:shd w:val="clear" w:color="auto" w:fill="auto"/>
            <w:vAlign w:val="center"/>
          </w:tcPr>
          <w:p w14:paraId="5075CCAA" w14:textId="77777777" w:rsidR="00787E9F" w:rsidRPr="009E4337" w:rsidRDefault="00787E9F" w:rsidP="003B2BA9">
            <w:pPr>
              <w:jc w:val="center"/>
              <w:rPr>
                <w:sz w:val="22"/>
              </w:rPr>
            </w:pPr>
            <w:r w:rsidRPr="009E4337">
              <w:rPr>
                <w:sz w:val="22"/>
              </w:rPr>
              <w:t>Нагрузки, Гкал/</w:t>
            </w:r>
            <w:proofErr w:type="gramStart"/>
            <w:r w:rsidRPr="009E4337">
              <w:rPr>
                <w:sz w:val="22"/>
              </w:rPr>
              <w:t>ч</w:t>
            </w:r>
            <w:proofErr w:type="gramEnd"/>
          </w:p>
        </w:tc>
        <w:tc>
          <w:tcPr>
            <w:tcW w:w="1177" w:type="pct"/>
          </w:tcPr>
          <w:p w14:paraId="09D95F05" w14:textId="3C7F37D5" w:rsidR="00787E9F" w:rsidRPr="009E4337" w:rsidRDefault="00787E9F" w:rsidP="003B2BA9">
            <w:pPr>
              <w:jc w:val="center"/>
              <w:rPr>
                <w:sz w:val="22"/>
              </w:rPr>
            </w:pPr>
            <w:r w:rsidRPr="009E4337">
              <w:rPr>
                <w:sz w:val="22"/>
              </w:rPr>
              <w:t>Полезный отпуск те</w:t>
            </w:r>
            <w:r w:rsidRPr="009E4337">
              <w:rPr>
                <w:sz w:val="22"/>
              </w:rPr>
              <w:t>п</w:t>
            </w:r>
            <w:r w:rsidRPr="009E4337">
              <w:rPr>
                <w:sz w:val="22"/>
              </w:rPr>
              <w:t>ла, Гкал</w:t>
            </w:r>
          </w:p>
        </w:tc>
      </w:tr>
      <w:tr w:rsidR="00E90491" w:rsidRPr="009E4337" w14:paraId="7C0F9A2B" w14:textId="579E7B0A" w:rsidTr="00E246B4">
        <w:tc>
          <w:tcPr>
            <w:tcW w:w="372" w:type="pct"/>
            <w:shd w:val="clear" w:color="auto" w:fill="auto"/>
            <w:vAlign w:val="center"/>
          </w:tcPr>
          <w:p w14:paraId="50DD6211" w14:textId="75FFD00F" w:rsidR="00E90491" w:rsidRPr="009E4337" w:rsidRDefault="00E90491" w:rsidP="00E90491">
            <w:pPr>
              <w:pStyle w:val="aa"/>
              <w:jc w:val="center"/>
              <w:rPr>
                <w:sz w:val="22"/>
                <w:szCs w:val="22"/>
              </w:rPr>
            </w:pPr>
            <w:r w:rsidRPr="00993156">
              <w:rPr>
                <w:sz w:val="22"/>
                <w:szCs w:val="22"/>
              </w:rPr>
              <w:t>1</w:t>
            </w:r>
          </w:p>
        </w:tc>
        <w:tc>
          <w:tcPr>
            <w:tcW w:w="2616" w:type="pct"/>
            <w:shd w:val="clear" w:color="auto" w:fill="auto"/>
            <w:vAlign w:val="bottom"/>
          </w:tcPr>
          <w:p w14:paraId="5807FE5E" w14:textId="40EF00C0" w:rsidR="00E90491" w:rsidRPr="009E4337" w:rsidRDefault="006D6DFC" w:rsidP="00E90491">
            <w:pPr>
              <w:jc w:val="center"/>
              <w:rPr>
                <w:sz w:val="22"/>
              </w:rPr>
            </w:pPr>
            <w:r>
              <w:rPr>
                <w:color w:val="000000"/>
                <w:sz w:val="22"/>
                <w:szCs w:val="22"/>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45B644F9" w14:textId="6B9B9116" w:rsidR="00E90491" w:rsidRPr="00E90491" w:rsidRDefault="00D2262C" w:rsidP="00E90491">
            <w:pPr>
              <w:jc w:val="center"/>
              <w:rPr>
                <w:sz w:val="22"/>
                <w:szCs w:val="22"/>
              </w:rPr>
            </w:pPr>
            <w:r>
              <w:rPr>
                <w:sz w:val="22"/>
                <w:szCs w:val="22"/>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75E31176" w14:textId="2A0BCE91" w:rsidR="00E90491" w:rsidRPr="00E90491" w:rsidRDefault="00D2262C" w:rsidP="00E90491">
            <w:pPr>
              <w:jc w:val="center"/>
              <w:rPr>
                <w:sz w:val="22"/>
                <w:szCs w:val="22"/>
              </w:rPr>
            </w:pPr>
            <w:r w:rsidRPr="00D2262C">
              <w:rPr>
                <w:sz w:val="22"/>
                <w:szCs w:val="22"/>
              </w:rPr>
              <w:t>23855</w:t>
            </w:r>
          </w:p>
        </w:tc>
      </w:tr>
    </w:tbl>
    <w:p w14:paraId="37BB977A" w14:textId="77777777" w:rsidR="008D225F" w:rsidRPr="009E4337" w:rsidRDefault="008D225F"/>
    <w:p w14:paraId="6C81381C" w14:textId="77777777" w:rsidR="00631856" w:rsidRPr="009E4337" w:rsidRDefault="005148DF" w:rsidP="0006129B">
      <w:pPr>
        <w:pStyle w:val="30"/>
        <w:spacing w:line="240" w:lineRule="auto"/>
      </w:pPr>
      <w:bookmarkStart w:id="267" w:name="_Toc158278650"/>
      <w:bookmarkStart w:id="268" w:name="_Toc192657337"/>
      <w:r w:rsidRPr="009E4337">
        <w:rPr>
          <w:rStyle w:val="ed"/>
        </w:rPr>
        <w:t>5.2 О</w:t>
      </w:r>
      <w:r w:rsidR="005E5DE4" w:rsidRPr="009E4337">
        <w:rPr>
          <w:rStyle w:val="ed"/>
        </w:rPr>
        <w:t>писание значений расчетных тепловых нагрузок на коллекторах источников тепловой энергии</w:t>
      </w:r>
      <w:bookmarkEnd w:id="267"/>
      <w:bookmarkEnd w:id="268"/>
    </w:p>
    <w:p w14:paraId="34528C79" w14:textId="065B3536" w:rsidR="004C4B82" w:rsidRPr="009E4337" w:rsidRDefault="004C4B82" w:rsidP="0006129B">
      <w:pPr>
        <w:pStyle w:val="Affa"/>
      </w:pPr>
      <w:r w:rsidRPr="009E4337">
        <w:t>Расчетные значения тепловых нагрузок источников тепловой энергии приведены в табл</w:t>
      </w:r>
      <w:r w:rsidRPr="009E4337">
        <w:t>и</w:t>
      </w:r>
      <w:r w:rsidRPr="009E4337">
        <w:t xml:space="preserve">це </w:t>
      </w:r>
      <w:r w:rsidR="00517854" w:rsidRPr="009E4337">
        <w:t>1</w:t>
      </w:r>
      <w:r w:rsidR="00A103C6">
        <w:t>5</w:t>
      </w:r>
      <w:r w:rsidRPr="009E4337">
        <w:t>.</w:t>
      </w:r>
    </w:p>
    <w:p w14:paraId="5DE3D300" w14:textId="77777777" w:rsidR="004C4B82" w:rsidRPr="009E4337" w:rsidRDefault="004C4B82" w:rsidP="0006129B">
      <w:pPr>
        <w:pStyle w:val="Affa"/>
      </w:pPr>
    </w:p>
    <w:p w14:paraId="08228710" w14:textId="5DD227B3" w:rsidR="004C4B82" w:rsidRPr="009E4337" w:rsidRDefault="004C4B8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34</w:t>
      </w:r>
      <w:r w:rsidR="008A3CE6" w:rsidRPr="009E4337">
        <w:rPr>
          <w:noProof/>
        </w:rPr>
        <w:fldChar w:fldCharType="end"/>
      </w:r>
      <w:r w:rsidRPr="009E4337">
        <w:t xml:space="preserve"> - Расчетные значения тепловых нагрузок источников тепловой энергии</w:t>
      </w:r>
    </w:p>
    <w:tbl>
      <w:tblPr>
        <w:tblW w:w="994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4"/>
        <w:gridCol w:w="4250"/>
        <w:gridCol w:w="1987"/>
        <w:gridCol w:w="1418"/>
        <w:gridCol w:w="1562"/>
      </w:tblGrid>
      <w:tr w:rsidR="009E4337" w:rsidRPr="009E4337" w14:paraId="7ADBD2D9" w14:textId="77777777" w:rsidTr="002A63C3">
        <w:trPr>
          <w:cantSplit/>
          <w:trHeight w:val="315"/>
          <w:tblHeader/>
        </w:trPr>
        <w:tc>
          <w:tcPr>
            <w:tcW w:w="724" w:type="dxa"/>
            <w:vMerge w:val="restart"/>
            <w:shd w:val="clear" w:color="auto" w:fill="auto"/>
            <w:vAlign w:val="center"/>
            <w:hideMark/>
          </w:tcPr>
          <w:p w14:paraId="2FA41F0B" w14:textId="77777777" w:rsidR="006972A4" w:rsidRPr="009E4337" w:rsidRDefault="006972A4" w:rsidP="0006129B">
            <w:pPr>
              <w:jc w:val="center"/>
              <w:rPr>
                <w:bCs/>
                <w:sz w:val="22"/>
                <w:szCs w:val="22"/>
              </w:rPr>
            </w:pPr>
            <w:r w:rsidRPr="009E4337">
              <w:rPr>
                <w:bCs/>
                <w:sz w:val="22"/>
                <w:szCs w:val="22"/>
              </w:rPr>
              <w:t xml:space="preserve">№ </w:t>
            </w:r>
            <w:proofErr w:type="gramStart"/>
            <w:r w:rsidRPr="009E4337">
              <w:rPr>
                <w:bCs/>
                <w:sz w:val="22"/>
                <w:szCs w:val="22"/>
              </w:rPr>
              <w:t>п</w:t>
            </w:r>
            <w:proofErr w:type="gramEnd"/>
            <w:r w:rsidRPr="009E4337">
              <w:rPr>
                <w:bCs/>
                <w:sz w:val="22"/>
                <w:szCs w:val="22"/>
              </w:rPr>
              <w:t>/п</w:t>
            </w:r>
          </w:p>
        </w:tc>
        <w:tc>
          <w:tcPr>
            <w:tcW w:w="4250" w:type="dxa"/>
            <w:vMerge w:val="restart"/>
            <w:shd w:val="clear" w:color="auto" w:fill="auto"/>
            <w:vAlign w:val="center"/>
            <w:hideMark/>
          </w:tcPr>
          <w:p w14:paraId="4647C59B" w14:textId="77777777" w:rsidR="006972A4" w:rsidRPr="009E4337" w:rsidRDefault="006972A4" w:rsidP="0006129B">
            <w:pPr>
              <w:jc w:val="center"/>
              <w:rPr>
                <w:bCs/>
                <w:sz w:val="22"/>
                <w:szCs w:val="22"/>
              </w:rPr>
            </w:pPr>
            <w:r w:rsidRPr="009E4337">
              <w:rPr>
                <w:bCs/>
                <w:sz w:val="22"/>
                <w:szCs w:val="22"/>
              </w:rPr>
              <w:t>Наименование источника теплоснабжения</w:t>
            </w:r>
          </w:p>
        </w:tc>
        <w:tc>
          <w:tcPr>
            <w:tcW w:w="4967" w:type="dxa"/>
            <w:gridSpan w:val="3"/>
            <w:shd w:val="clear" w:color="auto" w:fill="auto"/>
            <w:vAlign w:val="center"/>
            <w:hideMark/>
          </w:tcPr>
          <w:p w14:paraId="4A74B8A1" w14:textId="77777777" w:rsidR="006972A4" w:rsidRPr="009E4337" w:rsidRDefault="006972A4" w:rsidP="0006129B">
            <w:pPr>
              <w:jc w:val="center"/>
              <w:rPr>
                <w:sz w:val="22"/>
                <w:szCs w:val="22"/>
              </w:rPr>
            </w:pPr>
            <w:r w:rsidRPr="009E4337">
              <w:rPr>
                <w:sz w:val="22"/>
                <w:szCs w:val="22"/>
              </w:rPr>
              <w:t>Нагрузки, Гкал/</w:t>
            </w:r>
            <w:proofErr w:type="gramStart"/>
            <w:r w:rsidRPr="009E4337">
              <w:rPr>
                <w:sz w:val="22"/>
                <w:szCs w:val="22"/>
              </w:rPr>
              <w:t>ч</w:t>
            </w:r>
            <w:proofErr w:type="gramEnd"/>
          </w:p>
        </w:tc>
      </w:tr>
      <w:tr w:rsidR="009E4337" w:rsidRPr="009E4337" w14:paraId="37B457AA" w14:textId="77777777" w:rsidTr="00D2262C">
        <w:trPr>
          <w:cantSplit/>
          <w:trHeight w:val="70"/>
          <w:tblHeader/>
        </w:trPr>
        <w:tc>
          <w:tcPr>
            <w:tcW w:w="724" w:type="dxa"/>
            <w:vMerge/>
            <w:vAlign w:val="center"/>
            <w:hideMark/>
          </w:tcPr>
          <w:p w14:paraId="5E34D148" w14:textId="77777777" w:rsidR="002A63C3" w:rsidRPr="009E4337" w:rsidRDefault="002A63C3" w:rsidP="0006129B">
            <w:pPr>
              <w:jc w:val="center"/>
              <w:rPr>
                <w:b/>
                <w:bCs/>
                <w:sz w:val="22"/>
                <w:szCs w:val="22"/>
              </w:rPr>
            </w:pPr>
          </w:p>
        </w:tc>
        <w:tc>
          <w:tcPr>
            <w:tcW w:w="4250" w:type="dxa"/>
            <w:vMerge/>
            <w:vAlign w:val="center"/>
            <w:hideMark/>
          </w:tcPr>
          <w:p w14:paraId="2B4D9A23" w14:textId="77777777" w:rsidR="002A63C3" w:rsidRPr="009E4337" w:rsidRDefault="002A63C3" w:rsidP="0006129B">
            <w:pPr>
              <w:jc w:val="center"/>
              <w:rPr>
                <w:b/>
                <w:bCs/>
                <w:sz w:val="22"/>
                <w:szCs w:val="22"/>
              </w:rPr>
            </w:pPr>
          </w:p>
        </w:tc>
        <w:tc>
          <w:tcPr>
            <w:tcW w:w="1987" w:type="dxa"/>
            <w:tcBorders>
              <w:bottom w:val="single" w:sz="4" w:space="0" w:color="auto"/>
            </w:tcBorders>
            <w:shd w:val="clear" w:color="auto" w:fill="auto"/>
            <w:vAlign w:val="center"/>
            <w:hideMark/>
          </w:tcPr>
          <w:p w14:paraId="5B1F0888" w14:textId="6ACEF1AA" w:rsidR="002A63C3" w:rsidRPr="009E4337" w:rsidRDefault="002A63C3" w:rsidP="0006129B">
            <w:pPr>
              <w:jc w:val="center"/>
              <w:rPr>
                <w:sz w:val="22"/>
                <w:szCs w:val="22"/>
              </w:rPr>
            </w:pPr>
            <w:r w:rsidRPr="009E4337">
              <w:rPr>
                <w:sz w:val="22"/>
                <w:szCs w:val="22"/>
              </w:rPr>
              <w:t>отоплен</w:t>
            </w:r>
            <w:proofErr w:type="gramStart"/>
            <w:r w:rsidRPr="009E4337">
              <w:rPr>
                <w:sz w:val="22"/>
                <w:szCs w:val="22"/>
              </w:rPr>
              <w:t>.</w:t>
            </w:r>
            <w:proofErr w:type="gramEnd"/>
            <w:r w:rsidRPr="009E4337">
              <w:rPr>
                <w:sz w:val="22"/>
                <w:szCs w:val="22"/>
              </w:rPr>
              <w:t xml:space="preserve"> </w:t>
            </w:r>
            <w:proofErr w:type="gramStart"/>
            <w:r w:rsidRPr="009E4337">
              <w:rPr>
                <w:sz w:val="22"/>
                <w:szCs w:val="22"/>
              </w:rPr>
              <w:t>и</w:t>
            </w:r>
            <w:proofErr w:type="gramEnd"/>
            <w:r w:rsidRPr="009E4337">
              <w:rPr>
                <w:sz w:val="22"/>
                <w:szCs w:val="22"/>
              </w:rPr>
              <w:t xml:space="preserve"> вент.</w:t>
            </w:r>
          </w:p>
        </w:tc>
        <w:tc>
          <w:tcPr>
            <w:tcW w:w="1418" w:type="dxa"/>
            <w:tcBorders>
              <w:bottom w:val="single" w:sz="4" w:space="0" w:color="auto"/>
            </w:tcBorders>
            <w:shd w:val="clear" w:color="auto" w:fill="auto"/>
            <w:vAlign w:val="center"/>
            <w:hideMark/>
          </w:tcPr>
          <w:p w14:paraId="50838151" w14:textId="4F3BEBA7" w:rsidR="002A63C3" w:rsidRPr="009E4337" w:rsidRDefault="002A63C3" w:rsidP="0006129B">
            <w:pPr>
              <w:jc w:val="center"/>
              <w:rPr>
                <w:sz w:val="22"/>
                <w:szCs w:val="22"/>
              </w:rPr>
            </w:pPr>
            <w:r w:rsidRPr="009E4337">
              <w:rPr>
                <w:sz w:val="22"/>
                <w:szCs w:val="22"/>
              </w:rPr>
              <w:t>ГВС</w:t>
            </w:r>
          </w:p>
        </w:tc>
        <w:tc>
          <w:tcPr>
            <w:tcW w:w="1562" w:type="dxa"/>
            <w:tcBorders>
              <w:bottom w:val="single" w:sz="4" w:space="0" w:color="auto"/>
            </w:tcBorders>
            <w:shd w:val="clear" w:color="auto" w:fill="auto"/>
            <w:vAlign w:val="center"/>
            <w:hideMark/>
          </w:tcPr>
          <w:p w14:paraId="6004EAE6" w14:textId="77777777" w:rsidR="002A63C3" w:rsidRPr="009E4337" w:rsidRDefault="002A63C3" w:rsidP="0006129B">
            <w:pPr>
              <w:jc w:val="center"/>
              <w:rPr>
                <w:sz w:val="22"/>
                <w:szCs w:val="22"/>
              </w:rPr>
            </w:pPr>
            <w:r w:rsidRPr="009E4337">
              <w:rPr>
                <w:sz w:val="22"/>
                <w:szCs w:val="22"/>
              </w:rPr>
              <w:t>ВСЕГО</w:t>
            </w:r>
          </w:p>
        </w:tc>
      </w:tr>
      <w:tr w:rsidR="00E90491" w:rsidRPr="009E4337" w14:paraId="458F86CE" w14:textId="77777777" w:rsidTr="00083EE7">
        <w:trPr>
          <w:cantSplit/>
          <w:trHeight w:val="315"/>
        </w:trPr>
        <w:tc>
          <w:tcPr>
            <w:tcW w:w="724" w:type="dxa"/>
            <w:shd w:val="clear" w:color="auto" w:fill="auto"/>
            <w:vAlign w:val="center"/>
            <w:hideMark/>
          </w:tcPr>
          <w:p w14:paraId="1C93F3FF" w14:textId="045FB1D5" w:rsidR="00E90491" w:rsidRPr="009E4337" w:rsidRDefault="00E90491" w:rsidP="00E90491">
            <w:pPr>
              <w:pStyle w:val="aa"/>
              <w:jc w:val="center"/>
              <w:rPr>
                <w:sz w:val="22"/>
                <w:szCs w:val="22"/>
              </w:rPr>
            </w:pPr>
            <w:r w:rsidRPr="00993156">
              <w:rPr>
                <w:sz w:val="22"/>
                <w:szCs w:val="22"/>
              </w:rPr>
              <w:t>1</w:t>
            </w:r>
          </w:p>
        </w:tc>
        <w:tc>
          <w:tcPr>
            <w:tcW w:w="4250" w:type="dxa"/>
            <w:shd w:val="clear" w:color="auto" w:fill="auto"/>
            <w:vAlign w:val="bottom"/>
          </w:tcPr>
          <w:p w14:paraId="73042BF1" w14:textId="13A04B42" w:rsidR="00E90491" w:rsidRPr="009E4337" w:rsidRDefault="006D6DFC" w:rsidP="00E90491">
            <w:pPr>
              <w:jc w:val="center"/>
              <w:rPr>
                <w:sz w:val="22"/>
                <w:szCs w:val="22"/>
              </w:rPr>
            </w:pPr>
            <w:r>
              <w:rPr>
                <w:color w:val="000000"/>
                <w:sz w:val="22"/>
                <w:szCs w:val="22"/>
              </w:rPr>
              <w:t>Котельная с. Зыково</w:t>
            </w:r>
          </w:p>
        </w:tc>
        <w:tc>
          <w:tcPr>
            <w:tcW w:w="1987" w:type="dxa"/>
            <w:tcBorders>
              <w:top w:val="single" w:sz="4" w:space="0" w:color="auto"/>
              <w:bottom w:val="single" w:sz="4" w:space="0" w:color="auto"/>
            </w:tcBorders>
            <w:shd w:val="clear" w:color="auto" w:fill="auto"/>
          </w:tcPr>
          <w:p w14:paraId="0216A022" w14:textId="3054B7BF" w:rsidR="00E90491" w:rsidRPr="009E4337" w:rsidRDefault="00D2262C" w:rsidP="00E90491">
            <w:pPr>
              <w:jc w:val="center"/>
              <w:rPr>
                <w:sz w:val="22"/>
                <w:szCs w:val="22"/>
              </w:rPr>
            </w:pPr>
            <w:r>
              <w:rPr>
                <w:sz w:val="22"/>
                <w:szCs w:val="22"/>
              </w:rPr>
              <w:t>10,043</w:t>
            </w:r>
          </w:p>
        </w:tc>
        <w:tc>
          <w:tcPr>
            <w:tcW w:w="1418" w:type="dxa"/>
            <w:tcBorders>
              <w:top w:val="single" w:sz="4" w:space="0" w:color="auto"/>
              <w:left w:val="nil"/>
              <w:bottom w:val="single" w:sz="4" w:space="0" w:color="auto"/>
              <w:right w:val="nil"/>
            </w:tcBorders>
            <w:shd w:val="clear" w:color="auto" w:fill="auto"/>
            <w:vAlign w:val="center"/>
          </w:tcPr>
          <w:p w14:paraId="3909FB43" w14:textId="6BA9BF58" w:rsidR="00E90491" w:rsidRPr="009E4337" w:rsidRDefault="00D2262C" w:rsidP="00E90491">
            <w:pPr>
              <w:jc w:val="center"/>
              <w:rPr>
                <w:sz w:val="22"/>
                <w:szCs w:val="22"/>
              </w:rPr>
            </w:pPr>
            <w:r>
              <w:rPr>
                <w:sz w:val="22"/>
                <w:szCs w:val="22"/>
              </w:rPr>
              <w:t>1,925</w:t>
            </w:r>
          </w:p>
        </w:tc>
        <w:tc>
          <w:tcPr>
            <w:tcW w:w="1562" w:type="dxa"/>
            <w:tcBorders>
              <w:top w:val="single" w:sz="4" w:space="0" w:color="auto"/>
              <w:bottom w:val="single" w:sz="4" w:space="0" w:color="auto"/>
            </w:tcBorders>
            <w:shd w:val="clear" w:color="auto" w:fill="auto"/>
          </w:tcPr>
          <w:p w14:paraId="4EF91B0C" w14:textId="498B01DE" w:rsidR="00E90491" w:rsidRPr="009E4337" w:rsidRDefault="00D2262C" w:rsidP="00E90491">
            <w:pPr>
              <w:jc w:val="center"/>
              <w:rPr>
                <w:sz w:val="22"/>
                <w:szCs w:val="22"/>
              </w:rPr>
            </w:pPr>
            <w:r>
              <w:rPr>
                <w:sz w:val="22"/>
                <w:szCs w:val="22"/>
              </w:rPr>
              <w:t>11,968</w:t>
            </w:r>
          </w:p>
        </w:tc>
      </w:tr>
    </w:tbl>
    <w:p w14:paraId="7AA453AF" w14:textId="77777777" w:rsidR="002A63C3" w:rsidRPr="009E4337" w:rsidRDefault="002A63C3" w:rsidP="0006129B"/>
    <w:p w14:paraId="07AE6D3A" w14:textId="77777777" w:rsidR="00EC6C21" w:rsidRPr="009E4337" w:rsidRDefault="005148DF" w:rsidP="0006129B">
      <w:pPr>
        <w:pStyle w:val="30"/>
        <w:spacing w:line="240" w:lineRule="auto"/>
        <w:rPr>
          <w:lang w:eastAsia="ar-SA"/>
        </w:rPr>
      </w:pPr>
      <w:bookmarkStart w:id="269" w:name="_Toc158278651"/>
      <w:bookmarkStart w:id="270" w:name="_Toc192657338"/>
      <w:r w:rsidRPr="009E4337">
        <w:rPr>
          <w:lang w:eastAsia="ar-SA"/>
        </w:rPr>
        <w:t>5.3 О</w:t>
      </w:r>
      <w:r w:rsidR="005E5DE4" w:rsidRPr="009E4337">
        <w:rPr>
          <w:lang w:eastAsia="ar-SA"/>
        </w:rPr>
        <w:t>писание случаев и условий применения отопления жилых помещений в мног</w:t>
      </w:r>
      <w:r w:rsidR="005E5DE4" w:rsidRPr="009E4337">
        <w:rPr>
          <w:lang w:eastAsia="ar-SA"/>
        </w:rPr>
        <w:t>о</w:t>
      </w:r>
      <w:r w:rsidR="005E5DE4" w:rsidRPr="009E4337">
        <w:rPr>
          <w:lang w:eastAsia="ar-SA"/>
        </w:rPr>
        <w:t>квартирных домах с использованием индивидуальных квартирных источников тепловой энергии</w:t>
      </w:r>
      <w:bookmarkEnd w:id="269"/>
      <w:bookmarkEnd w:id="270"/>
    </w:p>
    <w:p w14:paraId="4020360D" w14:textId="661F2D2C" w:rsidR="00F95BCD" w:rsidRPr="009E4337" w:rsidRDefault="00F95BCD" w:rsidP="0006129B">
      <w:pPr>
        <w:widowControl w:val="0"/>
        <w:adjustRightInd w:val="0"/>
        <w:ind w:firstLine="720"/>
        <w:textAlignment w:val="baseline"/>
        <w:rPr>
          <w:szCs w:val="28"/>
        </w:rPr>
      </w:pPr>
      <w:r w:rsidRPr="009E4337">
        <w:rPr>
          <w:szCs w:val="28"/>
        </w:rPr>
        <w:t>Поквартирное отопление значительно уд</w:t>
      </w:r>
      <w:r w:rsidR="00C5510D" w:rsidRPr="009E4337">
        <w:rPr>
          <w:szCs w:val="28"/>
        </w:rPr>
        <w:t>ешевляет жилищное строительство,</w:t>
      </w:r>
      <w:r w:rsidRPr="009E4337">
        <w:rPr>
          <w:szCs w:val="28"/>
        </w:rPr>
        <w:t xml:space="preserve"> отпадает необходимость в дорогостоящих теплосетях, тепловых пунктах, приборах учета тепловой эне</w:t>
      </w:r>
      <w:r w:rsidRPr="009E4337">
        <w:rPr>
          <w:szCs w:val="28"/>
        </w:rPr>
        <w:t>р</w:t>
      </w:r>
      <w:r w:rsidRPr="009E4337">
        <w:rPr>
          <w:szCs w:val="28"/>
        </w:rPr>
        <w:t>гии</w:t>
      </w:r>
      <w:r w:rsidR="00C5510D" w:rsidRPr="009E4337">
        <w:rPr>
          <w:szCs w:val="28"/>
        </w:rPr>
        <w:t>,</w:t>
      </w:r>
      <w:r w:rsidRPr="009E4337">
        <w:rPr>
          <w:szCs w:val="28"/>
        </w:rPr>
        <w:t xml:space="preserve"> становится возможным вести жилищное строительство в районах, не обеспеченных разв</w:t>
      </w:r>
      <w:r w:rsidRPr="009E4337">
        <w:rPr>
          <w:szCs w:val="28"/>
        </w:rPr>
        <w:t>и</w:t>
      </w:r>
      <w:r w:rsidRPr="009E4337">
        <w:rPr>
          <w:szCs w:val="28"/>
        </w:rPr>
        <w:t>той инфраструктурой тепловых сетей. Потребитель получает возможность достичь максимал</w:t>
      </w:r>
      <w:r w:rsidRPr="009E4337">
        <w:rPr>
          <w:szCs w:val="28"/>
        </w:rPr>
        <w:t>ь</w:t>
      </w:r>
      <w:r w:rsidRPr="009E4337">
        <w:rPr>
          <w:szCs w:val="28"/>
        </w:rPr>
        <w:t>ного теплового комфорта, и сам определяет уровень собственного обе</w:t>
      </w:r>
      <w:r w:rsidR="00C23CC2" w:rsidRPr="009E4337">
        <w:rPr>
          <w:szCs w:val="28"/>
        </w:rPr>
        <w:t>спечения теплом и гор</w:t>
      </w:r>
      <w:r w:rsidR="00C23CC2" w:rsidRPr="009E4337">
        <w:rPr>
          <w:szCs w:val="28"/>
        </w:rPr>
        <w:t>я</w:t>
      </w:r>
      <w:r w:rsidR="00C23CC2" w:rsidRPr="009E4337">
        <w:rPr>
          <w:szCs w:val="28"/>
        </w:rPr>
        <w:t>чей водой,</w:t>
      </w:r>
      <w:r w:rsidRPr="009E4337">
        <w:rPr>
          <w:szCs w:val="28"/>
        </w:rPr>
        <w:t xml:space="preserve"> снимается проблема перебоев в тепле и горячей воде по техническим, организац</w:t>
      </w:r>
      <w:r w:rsidRPr="009E4337">
        <w:rPr>
          <w:szCs w:val="28"/>
        </w:rPr>
        <w:t>и</w:t>
      </w:r>
      <w:r w:rsidRPr="009E4337">
        <w:rPr>
          <w:szCs w:val="28"/>
        </w:rPr>
        <w:t xml:space="preserve">онным и сезонным причинам. </w:t>
      </w:r>
    </w:p>
    <w:p w14:paraId="2EC6543C" w14:textId="77777777" w:rsidR="00F95BCD" w:rsidRPr="009E4337" w:rsidRDefault="00F95BCD" w:rsidP="0006129B">
      <w:pPr>
        <w:widowControl w:val="0"/>
        <w:adjustRightInd w:val="0"/>
        <w:ind w:firstLine="720"/>
        <w:textAlignment w:val="baseline"/>
        <w:rPr>
          <w:szCs w:val="28"/>
        </w:rPr>
      </w:pPr>
      <w:r w:rsidRPr="009E4337">
        <w:rPr>
          <w:szCs w:val="28"/>
        </w:rPr>
        <w:t>В то же время автономные системы теплоснабжения имеют ря</w:t>
      </w:r>
      <w:r w:rsidR="00FA5B6B" w:rsidRPr="009E4337">
        <w:rPr>
          <w:szCs w:val="28"/>
        </w:rPr>
        <w:t>д</w:t>
      </w:r>
      <w:r w:rsidR="00787B99" w:rsidRPr="009E4337">
        <w:rPr>
          <w:szCs w:val="28"/>
        </w:rPr>
        <w:t xml:space="preserve"> </w:t>
      </w:r>
      <w:r w:rsidRPr="009E4337">
        <w:rPr>
          <w:szCs w:val="28"/>
        </w:rPr>
        <w:t>трудно устранимых н</w:t>
      </w:r>
      <w:r w:rsidRPr="009E4337">
        <w:rPr>
          <w:szCs w:val="28"/>
        </w:rPr>
        <w:t>е</w:t>
      </w:r>
      <w:r w:rsidRPr="009E4337">
        <w:rPr>
          <w:szCs w:val="28"/>
        </w:rPr>
        <w:t xml:space="preserve">достатков, к которым можно отнести: </w:t>
      </w:r>
    </w:p>
    <w:p w14:paraId="099A4E87" w14:textId="77777777" w:rsidR="00F95BCD" w:rsidRPr="009E4337" w:rsidRDefault="00145BBA" w:rsidP="0006129B">
      <w:pPr>
        <w:widowControl w:val="0"/>
        <w:adjustRightInd w:val="0"/>
        <w:ind w:firstLine="720"/>
        <w:textAlignment w:val="baseline"/>
        <w:rPr>
          <w:szCs w:val="28"/>
        </w:rPr>
      </w:pPr>
      <w:r w:rsidRPr="009E4337">
        <w:rPr>
          <w:szCs w:val="28"/>
        </w:rPr>
        <w:t xml:space="preserve">1) </w:t>
      </w:r>
      <w:r w:rsidR="00F95BCD" w:rsidRPr="009E4337">
        <w:rPr>
          <w:szCs w:val="28"/>
        </w:rPr>
        <w:t xml:space="preserve">серьезное снижение надежности теплоснабжения; </w:t>
      </w:r>
    </w:p>
    <w:p w14:paraId="7FC34484" w14:textId="77777777" w:rsidR="00F95BCD" w:rsidRPr="009E4337" w:rsidRDefault="00145BBA" w:rsidP="0006129B">
      <w:pPr>
        <w:widowControl w:val="0"/>
        <w:adjustRightInd w:val="0"/>
        <w:ind w:firstLine="720"/>
        <w:textAlignment w:val="baseline"/>
        <w:rPr>
          <w:szCs w:val="28"/>
        </w:rPr>
      </w:pPr>
      <w:r w:rsidRPr="009E4337">
        <w:rPr>
          <w:szCs w:val="28"/>
        </w:rPr>
        <w:t xml:space="preserve">2) </w:t>
      </w:r>
      <w:r w:rsidR="00F95BCD" w:rsidRPr="009E4337">
        <w:rPr>
          <w:szCs w:val="28"/>
        </w:rPr>
        <w:t xml:space="preserve">эксплуатация источников теплоснабжения персоналом не высокой квалификации, а иногда и жильцами (поквартирное отопление); </w:t>
      </w:r>
    </w:p>
    <w:p w14:paraId="012873FE" w14:textId="77777777" w:rsidR="00F95BCD" w:rsidRPr="009E4337" w:rsidRDefault="00145BBA" w:rsidP="0006129B">
      <w:pPr>
        <w:widowControl w:val="0"/>
        <w:adjustRightInd w:val="0"/>
        <w:ind w:firstLine="720"/>
        <w:textAlignment w:val="baseline"/>
        <w:rPr>
          <w:szCs w:val="28"/>
        </w:rPr>
      </w:pPr>
      <w:r w:rsidRPr="009E4337">
        <w:rPr>
          <w:szCs w:val="28"/>
        </w:rPr>
        <w:t xml:space="preserve">3) </w:t>
      </w:r>
      <w:r w:rsidR="00F95BCD" w:rsidRPr="009E4337">
        <w:rPr>
          <w:szCs w:val="28"/>
        </w:rPr>
        <w:t xml:space="preserve">не высокое качество теплоснабжения (в силу второго недостатка); </w:t>
      </w:r>
    </w:p>
    <w:p w14:paraId="07F68A74" w14:textId="77777777" w:rsidR="00F95BCD" w:rsidRPr="009E4337" w:rsidRDefault="00145BBA" w:rsidP="0006129B">
      <w:pPr>
        <w:widowControl w:val="0"/>
        <w:adjustRightInd w:val="0"/>
        <w:ind w:firstLine="720"/>
        <w:textAlignment w:val="baseline"/>
        <w:rPr>
          <w:szCs w:val="28"/>
        </w:rPr>
      </w:pPr>
      <w:r w:rsidRPr="009E4337">
        <w:rPr>
          <w:szCs w:val="28"/>
        </w:rPr>
        <w:t xml:space="preserve">4) </w:t>
      </w:r>
      <w:r w:rsidR="00F95BCD" w:rsidRPr="009E4337">
        <w:rPr>
          <w:szCs w:val="28"/>
        </w:rPr>
        <w:t xml:space="preserve">повышенные уровни шума от основного и вспомогательного оборудования; </w:t>
      </w:r>
    </w:p>
    <w:p w14:paraId="182A39F1" w14:textId="77777777" w:rsidR="00F95BCD" w:rsidRPr="009E4337" w:rsidRDefault="00145BBA" w:rsidP="0006129B">
      <w:pPr>
        <w:widowControl w:val="0"/>
        <w:adjustRightInd w:val="0"/>
        <w:ind w:firstLine="720"/>
        <w:textAlignment w:val="baseline"/>
        <w:rPr>
          <w:szCs w:val="28"/>
        </w:rPr>
      </w:pPr>
      <w:r w:rsidRPr="009E4337">
        <w:rPr>
          <w:szCs w:val="28"/>
        </w:rPr>
        <w:t xml:space="preserve">5) </w:t>
      </w:r>
      <w:r w:rsidR="00F95BCD" w:rsidRPr="009E4337">
        <w:rPr>
          <w:szCs w:val="28"/>
        </w:rPr>
        <w:t>зависимос</w:t>
      </w:r>
      <w:r w:rsidR="00C5510D" w:rsidRPr="009E4337">
        <w:rPr>
          <w:szCs w:val="28"/>
        </w:rPr>
        <w:t>ть от снабжения энергоресурсами,</w:t>
      </w:r>
      <w:r w:rsidR="00F95BCD" w:rsidRPr="009E4337">
        <w:rPr>
          <w:szCs w:val="28"/>
        </w:rPr>
        <w:t xml:space="preserve"> природным газом, электрической энерг</w:t>
      </w:r>
      <w:r w:rsidR="00F95BCD" w:rsidRPr="009E4337">
        <w:rPr>
          <w:szCs w:val="28"/>
        </w:rPr>
        <w:t>и</w:t>
      </w:r>
      <w:r w:rsidR="00F95BCD" w:rsidRPr="009E4337">
        <w:rPr>
          <w:szCs w:val="28"/>
        </w:rPr>
        <w:t xml:space="preserve">ей и водой; </w:t>
      </w:r>
    </w:p>
    <w:p w14:paraId="26FDA191" w14:textId="77777777" w:rsidR="00F95BCD" w:rsidRPr="009E4337" w:rsidRDefault="00145BBA" w:rsidP="0006129B">
      <w:pPr>
        <w:widowControl w:val="0"/>
        <w:adjustRightInd w:val="0"/>
        <w:ind w:firstLine="720"/>
        <w:textAlignment w:val="baseline"/>
        <w:rPr>
          <w:szCs w:val="28"/>
        </w:rPr>
      </w:pPr>
      <w:r w:rsidRPr="009E4337">
        <w:rPr>
          <w:szCs w:val="28"/>
        </w:rPr>
        <w:t xml:space="preserve">6) </w:t>
      </w:r>
      <w:r w:rsidR="00F95BCD" w:rsidRPr="009E4337">
        <w:rPr>
          <w:szCs w:val="28"/>
        </w:rPr>
        <w:t>отсутствие всякого рода резервирования энергетических ресурсов, любое отключение от систем вод</w:t>
      </w:r>
      <w:proofErr w:type="gramStart"/>
      <w:r w:rsidR="00F95BCD" w:rsidRPr="009E4337">
        <w:rPr>
          <w:szCs w:val="28"/>
        </w:rPr>
        <w:t>о-</w:t>
      </w:r>
      <w:proofErr w:type="gramEnd"/>
      <w:r w:rsidR="00F95BCD" w:rsidRPr="009E4337">
        <w:rPr>
          <w:szCs w:val="28"/>
        </w:rPr>
        <w:t xml:space="preserve">, электро- и газоснабжения приводит к аварийным ситуациям. </w:t>
      </w:r>
    </w:p>
    <w:p w14:paraId="6B2BECAF" w14:textId="77777777" w:rsidR="00F95BCD" w:rsidRPr="009E4337" w:rsidRDefault="00F95BCD" w:rsidP="0006129B">
      <w:pPr>
        <w:widowControl w:val="0"/>
        <w:adjustRightInd w:val="0"/>
        <w:ind w:firstLine="720"/>
        <w:textAlignment w:val="baseline"/>
        <w:rPr>
          <w:szCs w:val="28"/>
        </w:rPr>
      </w:pPr>
      <w:r w:rsidRPr="009E4337">
        <w:rPr>
          <w:szCs w:val="28"/>
        </w:rPr>
        <w:t>Серь</w:t>
      </w:r>
      <w:r w:rsidR="00B518E3" w:rsidRPr="009E4337">
        <w:rPr>
          <w:szCs w:val="28"/>
        </w:rPr>
        <w:t>е</w:t>
      </w:r>
      <w:r w:rsidRPr="009E4337">
        <w:rPr>
          <w:szCs w:val="28"/>
        </w:rPr>
        <w:t xml:space="preserve">зная проблема для поквартирного отопления - это вентиляция и </w:t>
      </w:r>
      <w:proofErr w:type="spellStart"/>
      <w:r w:rsidRPr="009E4337">
        <w:rPr>
          <w:szCs w:val="28"/>
        </w:rPr>
        <w:t>дымоудаление</w:t>
      </w:r>
      <w:proofErr w:type="spellEnd"/>
      <w:r w:rsidRPr="009E4337">
        <w:rPr>
          <w:szCs w:val="28"/>
        </w:rPr>
        <w:t>. При установке в существующих многоквартирных домах котлов с закрытой камерой сгорания, возможно задувание продуктов сгорания в соседние квартиры. Существующие системы вент</w:t>
      </w:r>
      <w:r w:rsidRPr="009E4337">
        <w:rPr>
          <w:szCs w:val="28"/>
        </w:rPr>
        <w:t>и</w:t>
      </w:r>
      <w:r w:rsidRPr="009E4337">
        <w:rPr>
          <w:szCs w:val="28"/>
        </w:rPr>
        <w:t xml:space="preserve">ляции не соответствуют нормативам по установке индивидуальных котлов. </w:t>
      </w:r>
    </w:p>
    <w:p w14:paraId="0F23F631" w14:textId="77777777" w:rsidR="006514DD" w:rsidRPr="009E4337" w:rsidRDefault="006514DD" w:rsidP="0006129B">
      <w:pPr>
        <w:pStyle w:val="Affa"/>
        <w:rPr>
          <w:rStyle w:val="86"/>
          <w:rFonts w:ascii="Times New Roman" w:eastAsia="Calibri" w:hAnsi="Times New Roman" w:cs="Times New Roman"/>
          <w:color w:val="auto"/>
          <w:sz w:val="24"/>
          <w:szCs w:val="28"/>
          <w:lang w:eastAsia="en-US" w:bidi="ar-SA"/>
        </w:rPr>
      </w:pPr>
      <w:r w:rsidRPr="009E4337">
        <w:rPr>
          <w:rStyle w:val="86"/>
          <w:rFonts w:ascii="Times New Roman" w:eastAsia="Calibri" w:hAnsi="Times New Roman" w:cs="Times New Roman"/>
          <w:color w:val="auto"/>
          <w:sz w:val="24"/>
          <w:szCs w:val="28"/>
          <w:lang w:eastAsia="en-US" w:bidi="ar-SA"/>
        </w:rPr>
        <w:lastRenderedPageBreak/>
        <w:t>Поквартирное отопление является разновидностью индивидуального теплоснабжения и характеризуется тем, что генерация тепла происходит непосредственно у потребителя в кварт</w:t>
      </w:r>
      <w:r w:rsidRPr="009E4337">
        <w:rPr>
          <w:rStyle w:val="86"/>
          <w:rFonts w:ascii="Times New Roman" w:eastAsia="Calibri" w:hAnsi="Times New Roman" w:cs="Times New Roman"/>
          <w:color w:val="auto"/>
          <w:sz w:val="24"/>
          <w:szCs w:val="28"/>
          <w:lang w:eastAsia="en-US" w:bidi="ar-SA"/>
        </w:rPr>
        <w:t>и</w:t>
      </w:r>
      <w:r w:rsidRPr="009E4337">
        <w:rPr>
          <w:rStyle w:val="86"/>
          <w:rFonts w:ascii="Times New Roman" w:eastAsia="Calibri" w:hAnsi="Times New Roman" w:cs="Times New Roman"/>
          <w:color w:val="auto"/>
          <w:sz w:val="24"/>
          <w:szCs w:val="28"/>
          <w:lang w:eastAsia="en-US" w:bidi="ar-SA"/>
        </w:rPr>
        <w:t>ре. Условия организации поквартирного отопления во многом схожи с условиями создания и</w:t>
      </w:r>
      <w:r w:rsidRPr="009E4337">
        <w:rPr>
          <w:rStyle w:val="86"/>
          <w:rFonts w:ascii="Times New Roman" w:eastAsia="Calibri" w:hAnsi="Times New Roman" w:cs="Times New Roman"/>
          <w:color w:val="auto"/>
          <w:sz w:val="24"/>
          <w:szCs w:val="28"/>
          <w:lang w:eastAsia="en-US" w:bidi="ar-SA"/>
        </w:rPr>
        <w:t>н</w:t>
      </w:r>
      <w:r w:rsidRPr="009E4337">
        <w:rPr>
          <w:rStyle w:val="86"/>
          <w:rFonts w:ascii="Times New Roman" w:eastAsia="Calibri" w:hAnsi="Times New Roman" w:cs="Times New Roman"/>
          <w:color w:val="auto"/>
          <w:sz w:val="24"/>
          <w:szCs w:val="28"/>
          <w:lang w:eastAsia="en-US" w:bidi="ar-SA"/>
        </w:rPr>
        <w:t>дивидуального теплоснабжения.</w:t>
      </w:r>
    </w:p>
    <w:p w14:paraId="06553976" w14:textId="40CFB4B8" w:rsidR="00FE1809" w:rsidRPr="009E4337" w:rsidRDefault="00D2262C" w:rsidP="00BB26E3">
      <w:pPr>
        <w:pStyle w:val="Affa"/>
      </w:pPr>
      <w:r w:rsidRPr="00D2262C">
        <w:t>Индивидуальные источники тепловой энергии в МКД и индивидуальных домах отсу</w:t>
      </w:r>
      <w:r w:rsidRPr="00D2262C">
        <w:t>т</w:t>
      </w:r>
      <w:r w:rsidRPr="00D2262C">
        <w:t>ствуют</w:t>
      </w:r>
      <w:r>
        <w:t>,</w:t>
      </w:r>
      <w:r w:rsidRPr="00D2262C">
        <w:t xml:space="preserve"> установка не плани</w:t>
      </w:r>
      <w:r>
        <w:t>р</w:t>
      </w:r>
      <w:r w:rsidRPr="00D2262C">
        <w:t>уется.</w:t>
      </w:r>
    </w:p>
    <w:p w14:paraId="37EDF588" w14:textId="77777777" w:rsidR="009D05E3" w:rsidRPr="009E4337" w:rsidRDefault="009D05E3" w:rsidP="0006129B">
      <w:pPr>
        <w:pStyle w:val="Affa"/>
      </w:pPr>
    </w:p>
    <w:p w14:paraId="3EF13BF2" w14:textId="77777777" w:rsidR="00EC6C21" w:rsidRPr="009E4337" w:rsidRDefault="00145BBA" w:rsidP="0006129B">
      <w:pPr>
        <w:pStyle w:val="30"/>
        <w:spacing w:line="240" w:lineRule="auto"/>
        <w:rPr>
          <w:lang w:eastAsia="ar-SA"/>
        </w:rPr>
      </w:pPr>
      <w:bookmarkStart w:id="271" w:name="_Toc158278652"/>
      <w:bookmarkStart w:id="272" w:name="_Toc192657339"/>
      <w:r w:rsidRPr="009E4337">
        <w:rPr>
          <w:lang w:eastAsia="ar-SA"/>
        </w:rPr>
        <w:t>5.4 О</w:t>
      </w:r>
      <w:r w:rsidR="005E5DE4" w:rsidRPr="009E4337">
        <w:rPr>
          <w:lang w:eastAsia="ar-SA"/>
        </w:rPr>
        <w:t>писание величины потребления тепловой энергии в расчетных элементах те</w:t>
      </w:r>
      <w:r w:rsidR="005E5DE4" w:rsidRPr="009E4337">
        <w:rPr>
          <w:lang w:eastAsia="ar-SA"/>
        </w:rPr>
        <w:t>р</w:t>
      </w:r>
      <w:r w:rsidR="005E5DE4" w:rsidRPr="009E4337">
        <w:rPr>
          <w:lang w:eastAsia="ar-SA"/>
        </w:rPr>
        <w:t>риториального деления за отопительный период и за год в целом</w:t>
      </w:r>
      <w:bookmarkEnd w:id="271"/>
      <w:bookmarkEnd w:id="272"/>
    </w:p>
    <w:p w14:paraId="47958F13" w14:textId="1674BE99" w:rsidR="004C4B82" w:rsidRPr="009E4337" w:rsidRDefault="004C4B82" w:rsidP="0006129B">
      <w:pPr>
        <w:pStyle w:val="Affa"/>
      </w:pPr>
      <w:r w:rsidRPr="009E4337">
        <w:t>Сведения о величине потребления тепловой энергии в расчетных элементах территор</w:t>
      </w:r>
      <w:r w:rsidRPr="009E4337">
        <w:t>и</w:t>
      </w:r>
      <w:r w:rsidRPr="009E4337">
        <w:t xml:space="preserve">ального деления за отопительный </w:t>
      </w:r>
      <w:r w:rsidR="009C38E7" w:rsidRPr="009E4337">
        <w:t xml:space="preserve">период </w:t>
      </w:r>
      <w:r w:rsidRPr="009E4337">
        <w:t xml:space="preserve">и за </w:t>
      </w:r>
      <w:r w:rsidR="009C38E7" w:rsidRPr="009E4337">
        <w:t xml:space="preserve">год </w:t>
      </w:r>
      <w:r w:rsidRPr="009E4337">
        <w:t xml:space="preserve">в целом приведены в таблице </w:t>
      </w:r>
      <w:r w:rsidR="006B2F09" w:rsidRPr="009E4337">
        <w:t>1</w:t>
      </w:r>
      <w:r w:rsidR="00A103C6">
        <w:t>6</w:t>
      </w:r>
      <w:r w:rsidRPr="009E4337">
        <w:t>.</w:t>
      </w:r>
    </w:p>
    <w:p w14:paraId="619FBD79" w14:textId="77777777" w:rsidR="00190BB5" w:rsidRPr="009E4337" w:rsidRDefault="00190BB5" w:rsidP="0006129B">
      <w:pPr>
        <w:pStyle w:val="Affa"/>
      </w:pPr>
    </w:p>
    <w:p w14:paraId="66BD19C7" w14:textId="17714831" w:rsidR="004C4B82" w:rsidRPr="009E4337" w:rsidRDefault="004C4B82" w:rsidP="0006129B">
      <w:pPr>
        <w:pStyle w:val="aff8"/>
        <w:spacing w:line="240" w:lineRule="auto"/>
      </w:pPr>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7E0B87">
        <w:rPr>
          <w:noProof/>
        </w:rPr>
        <w:t>35</w:t>
      </w:r>
      <w:r w:rsidR="008A3CE6" w:rsidRPr="009E4337">
        <w:fldChar w:fldCharType="end"/>
      </w:r>
      <w:r w:rsidRPr="009E4337">
        <w:t xml:space="preserve"> - Потребление тепловой энергии по источникам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3384"/>
        <w:gridCol w:w="1466"/>
        <w:gridCol w:w="1719"/>
        <w:gridCol w:w="1275"/>
        <w:gridCol w:w="1375"/>
      </w:tblGrid>
      <w:tr w:rsidR="00D2262C" w:rsidRPr="009E4337" w14:paraId="12D5EBA7" w14:textId="69F79E61" w:rsidTr="00D2262C">
        <w:trPr>
          <w:cantSplit/>
          <w:trHeight w:val="20"/>
          <w:tblHeader/>
        </w:trPr>
        <w:tc>
          <w:tcPr>
            <w:tcW w:w="453" w:type="pct"/>
            <w:shd w:val="clear" w:color="auto" w:fill="auto"/>
            <w:noWrap/>
            <w:vAlign w:val="center"/>
            <w:hideMark/>
          </w:tcPr>
          <w:p w14:paraId="7F92DBE1" w14:textId="77777777" w:rsidR="00D2262C" w:rsidRPr="009E4337" w:rsidRDefault="00D2262C" w:rsidP="007E6A23">
            <w:pPr>
              <w:jc w:val="center"/>
              <w:rPr>
                <w:sz w:val="22"/>
                <w:szCs w:val="22"/>
              </w:rPr>
            </w:pPr>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1669" w:type="pct"/>
            <w:shd w:val="clear" w:color="auto" w:fill="auto"/>
            <w:vAlign w:val="center"/>
            <w:hideMark/>
          </w:tcPr>
          <w:p w14:paraId="400A38DB" w14:textId="77777777" w:rsidR="00D2262C" w:rsidRPr="009E4337" w:rsidRDefault="00D2262C" w:rsidP="007E6A23">
            <w:pPr>
              <w:rPr>
                <w:sz w:val="22"/>
                <w:szCs w:val="22"/>
              </w:rPr>
            </w:pPr>
            <w:r w:rsidRPr="009E4337">
              <w:rPr>
                <w:sz w:val="22"/>
                <w:szCs w:val="22"/>
              </w:rPr>
              <w:t>Наименование потребителей</w:t>
            </w:r>
          </w:p>
        </w:tc>
        <w:tc>
          <w:tcPr>
            <w:tcW w:w="723" w:type="pct"/>
            <w:vAlign w:val="center"/>
          </w:tcPr>
          <w:p w14:paraId="6333F59C" w14:textId="77777777" w:rsidR="00D2262C" w:rsidRPr="009E4337" w:rsidRDefault="00D2262C" w:rsidP="007E6A23">
            <w:pPr>
              <w:jc w:val="center"/>
              <w:rPr>
                <w:sz w:val="22"/>
                <w:szCs w:val="22"/>
              </w:rPr>
            </w:pPr>
            <w:r w:rsidRPr="009E4337">
              <w:rPr>
                <w:sz w:val="22"/>
                <w:szCs w:val="22"/>
              </w:rPr>
              <w:t>Выработка тепловой энергии</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848" w:type="pct"/>
            <w:vAlign w:val="center"/>
          </w:tcPr>
          <w:p w14:paraId="5B624985" w14:textId="77777777" w:rsidR="00D2262C" w:rsidRPr="009E4337" w:rsidRDefault="00D2262C" w:rsidP="007E6A23">
            <w:pPr>
              <w:jc w:val="center"/>
              <w:rPr>
                <w:sz w:val="22"/>
                <w:szCs w:val="22"/>
              </w:rPr>
            </w:pPr>
            <w:r w:rsidRPr="009E4337">
              <w:rPr>
                <w:sz w:val="22"/>
                <w:szCs w:val="22"/>
              </w:rPr>
              <w:t>Собственное потребление</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629" w:type="pct"/>
            <w:vAlign w:val="center"/>
          </w:tcPr>
          <w:p w14:paraId="64AB6A13" w14:textId="77777777" w:rsidR="00D2262C" w:rsidRPr="009E4337" w:rsidRDefault="00D2262C" w:rsidP="007E6A23">
            <w:pPr>
              <w:jc w:val="center"/>
              <w:rPr>
                <w:bCs/>
                <w:sz w:val="22"/>
                <w:szCs w:val="22"/>
              </w:rPr>
            </w:pPr>
            <w:r w:rsidRPr="009E4337">
              <w:rPr>
                <w:sz w:val="22"/>
                <w:szCs w:val="22"/>
              </w:rPr>
              <w:t>Потери в тепловой сети</w:t>
            </w:r>
            <w:r w:rsidRPr="009E4337">
              <w:rPr>
                <w:bCs/>
                <w:sz w:val="22"/>
                <w:szCs w:val="22"/>
              </w:rPr>
              <w:t>,</w:t>
            </w:r>
            <w:r w:rsidRPr="009E4337">
              <w:rPr>
                <w:sz w:val="22"/>
                <w:szCs w:val="22"/>
              </w:rPr>
              <w:t xml:space="preserve"> </w:t>
            </w:r>
            <w:r w:rsidRPr="009E4337">
              <w:rPr>
                <w:bCs/>
                <w:sz w:val="22"/>
                <w:szCs w:val="22"/>
              </w:rPr>
              <w:t>Гк</w:t>
            </w:r>
            <w:r w:rsidRPr="009E4337">
              <w:rPr>
                <w:bCs/>
                <w:spacing w:val="-1"/>
                <w:sz w:val="22"/>
                <w:szCs w:val="22"/>
              </w:rPr>
              <w:t>а</w:t>
            </w:r>
            <w:r w:rsidRPr="009E4337">
              <w:rPr>
                <w:bCs/>
                <w:sz w:val="22"/>
                <w:szCs w:val="22"/>
              </w:rPr>
              <w:t>л</w:t>
            </w:r>
          </w:p>
        </w:tc>
        <w:tc>
          <w:tcPr>
            <w:tcW w:w="678" w:type="pct"/>
            <w:vAlign w:val="center"/>
          </w:tcPr>
          <w:p w14:paraId="26BAB565" w14:textId="7E577783" w:rsidR="00D2262C" w:rsidRPr="009E4337" w:rsidRDefault="00D2262C" w:rsidP="007E6A23">
            <w:pPr>
              <w:jc w:val="center"/>
              <w:rPr>
                <w:bCs/>
                <w:sz w:val="22"/>
                <w:szCs w:val="22"/>
              </w:rPr>
            </w:pPr>
            <w:proofErr w:type="gramStart"/>
            <w:r w:rsidRPr="009E4337">
              <w:rPr>
                <w:sz w:val="22"/>
                <w:szCs w:val="22"/>
              </w:rPr>
              <w:t>Полезный от пуск в год, Гкал</w:t>
            </w:r>
            <w:proofErr w:type="gramEnd"/>
          </w:p>
        </w:tc>
      </w:tr>
      <w:tr w:rsidR="00D2262C" w:rsidRPr="009E4337" w14:paraId="6EA71CCA" w14:textId="6D328E7E" w:rsidTr="008E3ABA">
        <w:trPr>
          <w:cantSplit/>
          <w:trHeight w:val="20"/>
        </w:trPr>
        <w:tc>
          <w:tcPr>
            <w:tcW w:w="453" w:type="pct"/>
            <w:shd w:val="clear" w:color="auto" w:fill="auto"/>
            <w:vAlign w:val="center"/>
          </w:tcPr>
          <w:p w14:paraId="41B39CA2" w14:textId="01EDD034" w:rsidR="00D2262C" w:rsidRPr="0027534B" w:rsidRDefault="00D2262C" w:rsidP="00D2262C">
            <w:pPr>
              <w:pStyle w:val="aa"/>
              <w:jc w:val="center"/>
              <w:rPr>
                <w:sz w:val="22"/>
                <w:szCs w:val="22"/>
              </w:rPr>
            </w:pPr>
            <w:r w:rsidRPr="0027534B">
              <w:rPr>
                <w:sz w:val="22"/>
                <w:szCs w:val="22"/>
              </w:rPr>
              <w:t>1</w:t>
            </w:r>
          </w:p>
        </w:tc>
        <w:tc>
          <w:tcPr>
            <w:tcW w:w="1669" w:type="pct"/>
            <w:shd w:val="clear" w:color="auto" w:fill="auto"/>
            <w:noWrap/>
            <w:vAlign w:val="center"/>
          </w:tcPr>
          <w:p w14:paraId="228CD037" w14:textId="022AAF7D" w:rsidR="00D2262C" w:rsidRPr="0027534B" w:rsidRDefault="00D2262C" w:rsidP="00D2262C">
            <w:pPr>
              <w:jc w:val="center"/>
              <w:rPr>
                <w:sz w:val="22"/>
                <w:szCs w:val="22"/>
              </w:rPr>
            </w:pPr>
            <w:r>
              <w:rPr>
                <w:color w:val="000000"/>
                <w:sz w:val="22"/>
                <w:szCs w:val="22"/>
              </w:rPr>
              <w:t>Котельная с. Зыково</w:t>
            </w:r>
          </w:p>
        </w:tc>
        <w:tc>
          <w:tcPr>
            <w:tcW w:w="723" w:type="pct"/>
            <w:tcBorders>
              <w:top w:val="nil"/>
              <w:left w:val="nil"/>
              <w:bottom w:val="single" w:sz="8" w:space="0" w:color="auto"/>
              <w:right w:val="single" w:sz="8" w:space="0" w:color="auto"/>
            </w:tcBorders>
            <w:shd w:val="clear" w:color="auto" w:fill="auto"/>
            <w:vAlign w:val="center"/>
          </w:tcPr>
          <w:p w14:paraId="0F1C8DE6" w14:textId="07E818FF" w:rsidR="00D2262C" w:rsidRPr="0027534B" w:rsidRDefault="00D2262C" w:rsidP="00D2262C">
            <w:pPr>
              <w:jc w:val="center"/>
              <w:rPr>
                <w:sz w:val="22"/>
                <w:szCs w:val="22"/>
              </w:rPr>
            </w:pPr>
            <w:r>
              <w:rPr>
                <w:color w:val="000000"/>
                <w:sz w:val="20"/>
                <w:szCs w:val="20"/>
              </w:rPr>
              <w:t>30932,8</w:t>
            </w:r>
          </w:p>
        </w:tc>
        <w:tc>
          <w:tcPr>
            <w:tcW w:w="848" w:type="pct"/>
            <w:tcBorders>
              <w:top w:val="nil"/>
              <w:left w:val="nil"/>
              <w:bottom w:val="single" w:sz="8" w:space="0" w:color="auto"/>
              <w:right w:val="single" w:sz="8" w:space="0" w:color="auto"/>
            </w:tcBorders>
            <w:shd w:val="clear" w:color="auto" w:fill="auto"/>
            <w:vAlign w:val="center"/>
          </w:tcPr>
          <w:p w14:paraId="557C61B5" w14:textId="0547214B" w:rsidR="00D2262C" w:rsidRPr="0027534B" w:rsidRDefault="00D2262C" w:rsidP="00D2262C">
            <w:pPr>
              <w:jc w:val="center"/>
              <w:rPr>
                <w:sz w:val="22"/>
                <w:szCs w:val="22"/>
              </w:rPr>
            </w:pPr>
            <w:r>
              <w:rPr>
                <w:color w:val="000000"/>
                <w:sz w:val="20"/>
                <w:szCs w:val="20"/>
              </w:rPr>
              <w:t>190,0</w:t>
            </w:r>
          </w:p>
        </w:tc>
        <w:tc>
          <w:tcPr>
            <w:tcW w:w="629" w:type="pct"/>
            <w:tcBorders>
              <w:top w:val="nil"/>
              <w:left w:val="nil"/>
              <w:bottom w:val="single" w:sz="8" w:space="0" w:color="auto"/>
              <w:right w:val="single" w:sz="8" w:space="0" w:color="auto"/>
            </w:tcBorders>
            <w:shd w:val="clear" w:color="auto" w:fill="auto"/>
            <w:vAlign w:val="center"/>
          </w:tcPr>
          <w:p w14:paraId="1FBD3C97" w14:textId="4799A4EA" w:rsidR="00D2262C" w:rsidRPr="0027534B" w:rsidRDefault="00D2262C" w:rsidP="00D2262C">
            <w:pPr>
              <w:jc w:val="center"/>
              <w:rPr>
                <w:sz w:val="22"/>
                <w:szCs w:val="22"/>
              </w:rPr>
            </w:pPr>
            <w:r>
              <w:rPr>
                <w:color w:val="000000"/>
                <w:sz w:val="20"/>
                <w:szCs w:val="20"/>
              </w:rPr>
              <w:t>6888,1</w:t>
            </w:r>
          </w:p>
        </w:tc>
        <w:tc>
          <w:tcPr>
            <w:tcW w:w="678" w:type="pct"/>
            <w:tcBorders>
              <w:top w:val="nil"/>
              <w:left w:val="nil"/>
              <w:bottom w:val="single" w:sz="8" w:space="0" w:color="auto"/>
              <w:right w:val="single" w:sz="8" w:space="0" w:color="auto"/>
            </w:tcBorders>
            <w:shd w:val="clear" w:color="auto" w:fill="auto"/>
            <w:vAlign w:val="center"/>
          </w:tcPr>
          <w:p w14:paraId="2DB6AB10" w14:textId="1926E698" w:rsidR="00D2262C" w:rsidRPr="0027534B" w:rsidRDefault="00D2262C" w:rsidP="00D2262C">
            <w:pPr>
              <w:jc w:val="center"/>
              <w:rPr>
                <w:sz w:val="22"/>
                <w:szCs w:val="22"/>
              </w:rPr>
            </w:pPr>
            <w:r>
              <w:rPr>
                <w:color w:val="000000"/>
                <w:sz w:val="20"/>
                <w:szCs w:val="20"/>
              </w:rPr>
              <w:t>23854,7</w:t>
            </w:r>
          </w:p>
        </w:tc>
      </w:tr>
    </w:tbl>
    <w:p w14:paraId="4EF8DB4F" w14:textId="77777777" w:rsidR="007E6A23" w:rsidRPr="009E4337" w:rsidRDefault="007E6A23"/>
    <w:p w14:paraId="280EB356" w14:textId="77777777" w:rsidR="00EC6C21" w:rsidRPr="009E4337" w:rsidRDefault="00145BBA" w:rsidP="0006129B">
      <w:pPr>
        <w:pStyle w:val="30"/>
        <w:spacing w:line="240" w:lineRule="auto"/>
        <w:rPr>
          <w:lang w:eastAsia="ar-SA"/>
        </w:rPr>
      </w:pPr>
      <w:bookmarkStart w:id="273" w:name="_Toc158278653"/>
      <w:bookmarkStart w:id="274" w:name="_Toc192657340"/>
      <w:r w:rsidRPr="009E4337">
        <w:rPr>
          <w:lang w:eastAsia="ar-SA"/>
        </w:rPr>
        <w:t>5.5</w:t>
      </w:r>
      <w:r w:rsidR="00EC6C21" w:rsidRPr="009E4337">
        <w:rPr>
          <w:lang w:eastAsia="ar-SA"/>
        </w:rPr>
        <w:t xml:space="preserve"> </w:t>
      </w:r>
      <w:r w:rsidRPr="009E4337">
        <w:rPr>
          <w:lang w:eastAsia="ar-SA"/>
        </w:rPr>
        <w:t>О</w:t>
      </w:r>
      <w:r w:rsidR="005E5DE4" w:rsidRPr="009E4337">
        <w:rPr>
          <w:lang w:eastAsia="ar-SA"/>
        </w:rPr>
        <w:t>писание существующих нормативов потребления тепловой энергии для насел</w:t>
      </w:r>
      <w:r w:rsidR="005E5DE4" w:rsidRPr="009E4337">
        <w:rPr>
          <w:lang w:eastAsia="ar-SA"/>
        </w:rPr>
        <w:t>е</w:t>
      </w:r>
      <w:r w:rsidR="005E5DE4" w:rsidRPr="009E4337">
        <w:rPr>
          <w:lang w:eastAsia="ar-SA"/>
        </w:rPr>
        <w:t>ния на отопление и горячее водоснабжение</w:t>
      </w:r>
      <w:bookmarkEnd w:id="273"/>
      <w:bookmarkEnd w:id="274"/>
    </w:p>
    <w:p w14:paraId="5702A223" w14:textId="77777777" w:rsidR="00793902" w:rsidRPr="009E4337" w:rsidRDefault="00793902" w:rsidP="0006129B">
      <w:pPr>
        <w:pStyle w:val="Affa"/>
      </w:pPr>
      <w:r w:rsidRPr="009E4337">
        <w:t>Определение нормативов потребления тепла с применением метода аналогов и экспертн</w:t>
      </w:r>
      <w:r w:rsidRPr="009E4337">
        <w:t>о</w:t>
      </w:r>
      <w:r w:rsidRPr="009E4337">
        <w:t>го метода производится на основе выборочного наблюдения потребления коммунальных услуг в многоквартирных и жилых домах имеющих аналогичные технические и строительные хара</w:t>
      </w:r>
      <w:r w:rsidRPr="009E4337">
        <w:t>к</w:t>
      </w:r>
      <w:r w:rsidRPr="009E4337">
        <w:t>теристики, степень благоустройства и заселенность. Они основываются на данных об объеме потребления с коллективных приборов учета.</w:t>
      </w:r>
    </w:p>
    <w:p w14:paraId="1B1305E3" w14:textId="77777777" w:rsidR="00793902" w:rsidRPr="009E4337" w:rsidRDefault="00793902" w:rsidP="0006129B">
      <w:pPr>
        <w:pStyle w:val="Affa"/>
      </w:pPr>
      <w:r w:rsidRPr="009E4337">
        <w:t>Расчетный мет</w:t>
      </w:r>
      <w:r w:rsidR="002664F2" w:rsidRPr="009E4337">
        <w:t xml:space="preserve">од </w:t>
      </w:r>
      <w:r w:rsidRPr="009E4337">
        <w:t>применяется, если результаты измерений коллективными (общедом</w:t>
      </w:r>
      <w:r w:rsidRPr="009E4337">
        <w:t>о</w:t>
      </w:r>
      <w:r w:rsidRPr="009E4337">
        <w:t>выми) приборами учета тепла в многоквартирных домах или жилых домах отсутствуют или их недостаточно для применения метода аналогов, а также, если отсутствуют данные измерений для применения экспертного метода.</w:t>
      </w:r>
    </w:p>
    <w:p w14:paraId="43D5A1E4" w14:textId="77777777" w:rsidR="00793902" w:rsidRPr="009E4337" w:rsidRDefault="00793902" w:rsidP="0006129B">
      <w:pPr>
        <w:pStyle w:val="Affa"/>
      </w:pPr>
      <w:r w:rsidRPr="009E4337">
        <w:t>При определении нормативов потребления тепла учитываются технологические потери и не учитываются расходы коммунальных ресурсов, возникшие в результате нарушения требов</w:t>
      </w:r>
      <w:r w:rsidRPr="009E4337">
        <w:t>а</w:t>
      </w:r>
      <w:r w:rsidRPr="009E4337">
        <w:t>ний технической эксплуатации внутридомовых инженерных коммуникаций и оборудования, правил пользования жилыми помещениями и содержания общего имущества в многокварти</w:t>
      </w:r>
      <w:r w:rsidRPr="009E4337">
        <w:t>р</w:t>
      </w:r>
      <w:r w:rsidRPr="009E4337">
        <w:t>ном доме.</w:t>
      </w:r>
    </w:p>
    <w:p w14:paraId="75B08C27" w14:textId="64F0EA91" w:rsidR="00793902" w:rsidRPr="009E4337" w:rsidRDefault="00793902" w:rsidP="0006129B">
      <w:pPr>
        <w:pStyle w:val="Affa"/>
      </w:pPr>
      <w:r w:rsidRPr="009E4337">
        <w:t xml:space="preserve">Информация о нормативах потребления коммунальных услуг по отоплению и горячему водоснабжению на территории </w:t>
      </w:r>
      <w:r w:rsidR="00BC5B47" w:rsidRPr="009E4337">
        <w:t>муниципального образования</w:t>
      </w:r>
      <w:r w:rsidRPr="009E4337">
        <w:t xml:space="preserve"> приведена в таблиц</w:t>
      </w:r>
      <w:r w:rsidR="00A103C6">
        <w:t>ах</w:t>
      </w:r>
      <w:r w:rsidR="00357F49" w:rsidRPr="009E4337">
        <w:t xml:space="preserve"> </w:t>
      </w:r>
      <w:r w:rsidR="002C3909" w:rsidRPr="009E4337">
        <w:t>ниже</w:t>
      </w:r>
      <w:r w:rsidRPr="009E4337">
        <w:t>.</w:t>
      </w:r>
    </w:p>
    <w:p w14:paraId="10FDBCB1" w14:textId="77777777" w:rsidR="00D951B6" w:rsidRDefault="00D951B6" w:rsidP="009D05E3">
      <w:pPr>
        <w:pStyle w:val="Affa"/>
      </w:pPr>
    </w:p>
    <w:p w14:paraId="4DD3412A" w14:textId="26607791" w:rsidR="0027534B" w:rsidRPr="00D2262C" w:rsidRDefault="0027534B" w:rsidP="007D185D">
      <w:pPr>
        <w:pStyle w:val="aff8"/>
        <w:spacing w:line="240" w:lineRule="auto"/>
        <w:rPr>
          <w:highlight w:val="yellow"/>
        </w:rPr>
      </w:pPr>
      <w:proofErr w:type="gramStart"/>
      <w:r w:rsidRPr="00EC6D09">
        <w:t xml:space="preserve">Таблица </w:t>
      </w:r>
      <w:fldSimple w:instr=" SEQ Таблица \* ARABIC ">
        <w:r w:rsidR="007E0B87">
          <w:rPr>
            <w:noProof/>
          </w:rPr>
          <w:t>36</w:t>
        </w:r>
      </w:fldSimple>
      <w:r w:rsidRPr="00EC6D09">
        <w:t xml:space="preserve"> – </w:t>
      </w:r>
      <w:r w:rsidR="007D185D" w:rsidRPr="00EC6D09">
        <w:t>Нормативы потребления коммунальной услуги по отоплению в жилых и нежилых п</w:t>
      </w:r>
      <w:r w:rsidR="007D185D" w:rsidRPr="00EC6D09">
        <w:t>о</w:t>
      </w:r>
      <w:r w:rsidR="007D185D" w:rsidRPr="007D185D">
        <w:t xml:space="preserve">мещениях в многоквартирных домах и жилых домов на территории муниципального образования </w:t>
      </w:r>
      <w:r w:rsidR="007D185D">
        <w:t>К</w:t>
      </w:r>
      <w:r w:rsidR="007D185D" w:rsidRPr="007D185D">
        <w:t xml:space="preserve">расноярского края </w:t>
      </w:r>
      <w:r w:rsidR="007D185D">
        <w:t>Б</w:t>
      </w:r>
      <w:r w:rsidR="007D185D" w:rsidRPr="007D185D">
        <w:t>ерезовский район на отопительный период, определенные расчетным мет</w:t>
      </w:r>
      <w:r w:rsidR="007D185D" w:rsidRPr="007D185D">
        <w:t>о</w:t>
      </w:r>
      <w:r w:rsidR="007D185D" w:rsidRPr="007D185D">
        <w:t>дом</w:t>
      </w:r>
      <w:r w:rsidR="007D185D">
        <w:t>, утв. Приказом министерства промышленности, энергетики и жилищно-коммунального хозя</w:t>
      </w:r>
      <w:r w:rsidR="007D185D">
        <w:t>й</w:t>
      </w:r>
      <w:r w:rsidR="007D185D">
        <w:t xml:space="preserve">ства Красноярского края от 4 декабря 2020 г. N 14-36н </w:t>
      </w:r>
      <w:r w:rsidR="007D185D" w:rsidRPr="007D185D">
        <w:t>(в ред. Приказа министерства строительства и жилищно-коммунального хозяйства Красноярского края</w:t>
      </w:r>
      <w:proofErr w:type="gramEnd"/>
      <w:r w:rsidR="007D185D" w:rsidRPr="007D185D">
        <w:t xml:space="preserve"> от 25.06.2024 N 398-о)</w:t>
      </w:r>
    </w:p>
    <w:tbl>
      <w:tblPr>
        <w:tblStyle w:val="af6"/>
        <w:tblW w:w="5000" w:type="pct"/>
        <w:jc w:val="center"/>
        <w:tblLook w:val="04A0" w:firstRow="1" w:lastRow="0" w:firstColumn="1" w:lastColumn="0" w:noHBand="0" w:noVBand="1"/>
      </w:tblPr>
      <w:tblGrid>
        <w:gridCol w:w="1466"/>
        <w:gridCol w:w="2224"/>
        <w:gridCol w:w="2149"/>
        <w:gridCol w:w="2149"/>
        <w:gridCol w:w="2149"/>
      </w:tblGrid>
      <w:tr w:rsidR="007D185D" w:rsidRPr="007D185D" w14:paraId="77CEB926" w14:textId="77777777" w:rsidTr="007D185D">
        <w:trPr>
          <w:tblHeader/>
          <w:jc w:val="center"/>
        </w:trPr>
        <w:tc>
          <w:tcPr>
            <w:tcW w:w="723" w:type="pct"/>
            <w:vMerge w:val="restart"/>
            <w:vAlign w:val="center"/>
          </w:tcPr>
          <w:p w14:paraId="70A2CFD4" w14:textId="32D5FCF9" w:rsidR="007D185D" w:rsidRPr="007D185D" w:rsidRDefault="007D185D" w:rsidP="007D185D">
            <w:pPr>
              <w:pStyle w:val="Affa"/>
              <w:ind w:firstLine="0"/>
              <w:rPr>
                <w:sz w:val="20"/>
                <w:szCs w:val="20"/>
              </w:rPr>
            </w:pPr>
            <w:r w:rsidRPr="007D185D">
              <w:rPr>
                <w:sz w:val="20"/>
                <w:szCs w:val="20"/>
              </w:rPr>
              <w:t xml:space="preserve">N </w:t>
            </w:r>
            <w:proofErr w:type="gramStart"/>
            <w:r w:rsidRPr="007D185D">
              <w:rPr>
                <w:sz w:val="20"/>
                <w:szCs w:val="20"/>
              </w:rPr>
              <w:t>п</w:t>
            </w:r>
            <w:proofErr w:type="gramEnd"/>
            <w:r w:rsidRPr="007D185D">
              <w:rPr>
                <w:sz w:val="20"/>
                <w:szCs w:val="20"/>
              </w:rPr>
              <w:t xml:space="preserve">/п </w:t>
            </w:r>
          </w:p>
        </w:tc>
        <w:tc>
          <w:tcPr>
            <w:tcW w:w="1097" w:type="pct"/>
            <w:vMerge w:val="restart"/>
            <w:vAlign w:val="center"/>
          </w:tcPr>
          <w:p w14:paraId="310BDDD8" w14:textId="5656A49D" w:rsidR="007D185D" w:rsidRPr="007D185D" w:rsidRDefault="007D185D" w:rsidP="007D185D">
            <w:pPr>
              <w:pStyle w:val="Affa"/>
              <w:ind w:firstLine="0"/>
              <w:rPr>
                <w:sz w:val="20"/>
                <w:szCs w:val="20"/>
              </w:rPr>
            </w:pPr>
            <w:r w:rsidRPr="007D185D">
              <w:rPr>
                <w:sz w:val="20"/>
                <w:szCs w:val="20"/>
              </w:rPr>
              <w:t>Категория многоква</w:t>
            </w:r>
            <w:r w:rsidRPr="007D185D">
              <w:rPr>
                <w:sz w:val="20"/>
                <w:szCs w:val="20"/>
              </w:rPr>
              <w:t>р</w:t>
            </w:r>
            <w:r w:rsidRPr="007D185D">
              <w:rPr>
                <w:sz w:val="20"/>
                <w:szCs w:val="20"/>
              </w:rPr>
              <w:t xml:space="preserve">тирного (жилого) дома </w:t>
            </w:r>
          </w:p>
        </w:tc>
        <w:tc>
          <w:tcPr>
            <w:tcW w:w="3180" w:type="pct"/>
            <w:gridSpan w:val="3"/>
            <w:vAlign w:val="center"/>
          </w:tcPr>
          <w:p w14:paraId="40D4F736" w14:textId="5E81B6C5" w:rsidR="007D185D" w:rsidRPr="007D185D" w:rsidRDefault="007D185D" w:rsidP="007D185D">
            <w:pPr>
              <w:pStyle w:val="Affa"/>
              <w:ind w:firstLine="0"/>
              <w:rPr>
                <w:sz w:val="20"/>
                <w:szCs w:val="20"/>
              </w:rPr>
            </w:pPr>
            <w:r w:rsidRPr="007D185D">
              <w:rPr>
                <w:sz w:val="20"/>
                <w:szCs w:val="20"/>
              </w:rPr>
              <w:t>Норматив потребления (Гкал на 1 кв. метр общей площади жилого п</w:t>
            </w:r>
            <w:r w:rsidRPr="007D185D">
              <w:rPr>
                <w:sz w:val="20"/>
                <w:szCs w:val="20"/>
              </w:rPr>
              <w:t>о</w:t>
            </w:r>
            <w:r w:rsidRPr="007D185D">
              <w:rPr>
                <w:sz w:val="20"/>
                <w:szCs w:val="20"/>
              </w:rPr>
              <w:t>мещения в месяц)</w:t>
            </w:r>
          </w:p>
        </w:tc>
      </w:tr>
      <w:tr w:rsidR="007D185D" w:rsidRPr="007D185D" w14:paraId="1D4F72E1" w14:textId="77777777" w:rsidTr="007D185D">
        <w:trPr>
          <w:jc w:val="center"/>
        </w:trPr>
        <w:tc>
          <w:tcPr>
            <w:tcW w:w="723" w:type="pct"/>
            <w:vMerge/>
            <w:vAlign w:val="center"/>
          </w:tcPr>
          <w:p w14:paraId="50A1D240" w14:textId="77777777" w:rsidR="007D185D" w:rsidRPr="007D185D" w:rsidRDefault="007D185D" w:rsidP="007D185D">
            <w:pPr>
              <w:pStyle w:val="Affa"/>
              <w:ind w:firstLine="0"/>
              <w:rPr>
                <w:sz w:val="20"/>
                <w:szCs w:val="20"/>
              </w:rPr>
            </w:pPr>
          </w:p>
        </w:tc>
        <w:tc>
          <w:tcPr>
            <w:tcW w:w="1097" w:type="pct"/>
            <w:vMerge/>
            <w:vAlign w:val="center"/>
          </w:tcPr>
          <w:p w14:paraId="6B0BCD5F" w14:textId="77777777" w:rsidR="007D185D" w:rsidRPr="007D185D" w:rsidRDefault="007D185D" w:rsidP="007D185D">
            <w:pPr>
              <w:pStyle w:val="Affa"/>
              <w:ind w:firstLine="0"/>
              <w:rPr>
                <w:sz w:val="20"/>
                <w:szCs w:val="20"/>
              </w:rPr>
            </w:pPr>
          </w:p>
        </w:tc>
        <w:tc>
          <w:tcPr>
            <w:tcW w:w="1060" w:type="pct"/>
            <w:vAlign w:val="center"/>
          </w:tcPr>
          <w:p w14:paraId="3ED29379" w14:textId="7A4A2C59"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 xml:space="preserve">ми из камня, кирпича </w:t>
            </w:r>
          </w:p>
        </w:tc>
        <w:tc>
          <w:tcPr>
            <w:tcW w:w="1060" w:type="pct"/>
            <w:vAlign w:val="center"/>
          </w:tcPr>
          <w:p w14:paraId="2F705A68" w14:textId="0A943B3C"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 xml:space="preserve">ми из панелей, блоков </w:t>
            </w:r>
          </w:p>
        </w:tc>
        <w:tc>
          <w:tcPr>
            <w:tcW w:w="1060" w:type="pct"/>
            <w:vAlign w:val="center"/>
          </w:tcPr>
          <w:p w14:paraId="04490C45" w14:textId="73B12BA9" w:rsidR="007D185D" w:rsidRPr="007D185D" w:rsidRDefault="007D185D" w:rsidP="007D185D">
            <w:pPr>
              <w:pStyle w:val="Affa"/>
              <w:ind w:firstLine="0"/>
              <w:rPr>
                <w:sz w:val="20"/>
                <w:szCs w:val="20"/>
              </w:rPr>
            </w:pPr>
            <w:r w:rsidRPr="007D185D">
              <w:rPr>
                <w:sz w:val="20"/>
                <w:szCs w:val="20"/>
              </w:rPr>
              <w:t>многоквартирные и жилые дома со стен</w:t>
            </w:r>
            <w:r w:rsidRPr="007D185D">
              <w:rPr>
                <w:sz w:val="20"/>
                <w:szCs w:val="20"/>
              </w:rPr>
              <w:t>а</w:t>
            </w:r>
            <w:r w:rsidRPr="007D185D">
              <w:rPr>
                <w:sz w:val="20"/>
                <w:szCs w:val="20"/>
              </w:rPr>
              <w:t>ми из дерева, см</w:t>
            </w:r>
            <w:r w:rsidRPr="007D185D">
              <w:rPr>
                <w:sz w:val="20"/>
                <w:szCs w:val="20"/>
              </w:rPr>
              <w:t>е</w:t>
            </w:r>
            <w:r w:rsidRPr="007D185D">
              <w:rPr>
                <w:sz w:val="20"/>
                <w:szCs w:val="20"/>
              </w:rPr>
              <w:t>шанных и других м</w:t>
            </w:r>
            <w:r w:rsidRPr="007D185D">
              <w:rPr>
                <w:sz w:val="20"/>
                <w:szCs w:val="20"/>
              </w:rPr>
              <w:t>а</w:t>
            </w:r>
            <w:r w:rsidRPr="007D185D">
              <w:rPr>
                <w:sz w:val="20"/>
                <w:szCs w:val="20"/>
              </w:rPr>
              <w:t xml:space="preserve">териалов </w:t>
            </w:r>
          </w:p>
        </w:tc>
      </w:tr>
      <w:tr w:rsidR="007D185D" w:rsidRPr="007D185D" w14:paraId="6F2A44F9" w14:textId="77777777" w:rsidTr="007D185D">
        <w:trPr>
          <w:jc w:val="center"/>
        </w:trPr>
        <w:tc>
          <w:tcPr>
            <w:tcW w:w="723" w:type="pct"/>
            <w:vAlign w:val="center"/>
          </w:tcPr>
          <w:p w14:paraId="6544E129" w14:textId="43A506C2" w:rsidR="007D185D" w:rsidRPr="007D185D" w:rsidRDefault="007D185D" w:rsidP="007D185D">
            <w:pPr>
              <w:pStyle w:val="Affa"/>
              <w:ind w:firstLine="0"/>
              <w:rPr>
                <w:sz w:val="20"/>
                <w:szCs w:val="20"/>
              </w:rPr>
            </w:pPr>
            <w:r w:rsidRPr="007D185D">
              <w:rPr>
                <w:sz w:val="20"/>
                <w:szCs w:val="20"/>
              </w:rPr>
              <w:t xml:space="preserve">Этажность </w:t>
            </w:r>
          </w:p>
        </w:tc>
        <w:tc>
          <w:tcPr>
            <w:tcW w:w="4277" w:type="pct"/>
            <w:gridSpan w:val="4"/>
            <w:vAlign w:val="center"/>
          </w:tcPr>
          <w:p w14:paraId="37D7F95A" w14:textId="7574879A" w:rsidR="007D185D" w:rsidRPr="007D185D" w:rsidRDefault="007D185D" w:rsidP="007D185D">
            <w:pPr>
              <w:pStyle w:val="Affa"/>
              <w:ind w:firstLine="0"/>
              <w:rPr>
                <w:sz w:val="20"/>
                <w:szCs w:val="20"/>
              </w:rPr>
            </w:pPr>
            <w:r w:rsidRPr="007D185D">
              <w:rPr>
                <w:sz w:val="20"/>
                <w:szCs w:val="20"/>
              </w:rPr>
              <w:t xml:space="preserve">Многоквартирные и жилые дома до 1999 года постройки включительно </w:t>
            </w:r>
          </w:p>
        </w:tc>
      </w:tr>
      <w:tr w:rsidR="007D185D" w:rsidRPr="007D185D" w14:paraId="382B0198" w14:textId="77777777" w:rsidTr="007D185D">
        <w:trPr>
          <w:jc w:val="center"/>
        </w:trPr>
        <w:tc>
          <w:tcPr>
            <w:tcW w:w="723" w:type="pct"/>
            <w:vAlign w:val="center"/>
          </w:tcPr>
          <w:p w14:paraId="3FBB19F9" w14:textId="64E8E421" w:rsidR="007D185D" w:rsidRPr="007D185D" w:rsidRDefault="007D185D" w:rsidP="007D185D">
            <w:pPr>
              <w:pStyle w:val="Affa"/>
              <w:ind w:firstLine="0"/>
              <w:rPr>
                <w:sz w:val="20"/>
                <w:szCs w:val="20"/>
              </w:rPr>
            </w:pPr>
            <w:r w:rsidRPr="007D185D">
              <w:rPr>
                <w:sz w:val="20"/>
                <w:szCs w:val="20"/>
              </w:rPr>
              <w:t xml:space="preserve">1.1 </w:t>
            </w:r>
          </w:p>
        </w:tc>
        <w:tc>
          <w:tcPr>
            <w:tcW w:w="1097" w:type="pct"/>
            <w:vAlign w:val="center"/>
          </w:tcPr>
          <w:p w14:paraId="07E0364F" w14:textId="5584C3DE" w:rsidR="007D185D" w:rsidRPr="007D185D" w:rsidRDefault="007D185D" w:rsidP="007D185D">
            <w:pPr>
              <w:pStyle w:val="Affa"/>
              <w:ind w:firstLine="0"/>
              <w:rPr>
                <w:sz w:val="20"/>
                <w:szCs w:val="20"/>
              </w:rPr>
            </w:pPr>
            <w:r w:rsidRPr="007D185D">
              <w:rPr>
                <w:sz w:val="20"/>
                <w:szCs w:val="20"/>
              </w:rPr>
              <w:t xml:space="preserve">1 </w:t>
            </w:r>
          </w:p>
        </w:tc>
        <w:tc>
          <w:tcPr>
            <w:tcW w:w="1060" w:type="pct"/>
            <w:vAlign w:val="center"/>
          </w:tcPr>
          <w:p w14:paraId="3F9027CD" w14:textId="615AFB7B" w:rsidR="007D185D" w:rsidRPr="007D185D" w:rsidRDefault="007D185D" w:rsidP="007D185D">
            <w:pPr>
              <w:pStyle w:val="Affa"/>
              <w:ind w:firstLine="0"/>
              <w:rPr>
                <w:sz w:val="20"/>
                <w:szCs w:val="20"/>
              </w:rPr>
            </w:pPr>
            <w:r w:rsidRPr="007D185D">
              <w:rPr>
                <w:sz w:val="20"/>
                <w:szCs w:val="20"/>
              </w:rPr>
              <w:t xml:space="preserve">0,0362 </w:t>
            </w:r>
          </w:p>
        </w:tc>
        <w:tc>
          <w:tcPr>
            <w:tcW w:w="1060" w:type="pct"/>
            <w:vAlign w:val="center"/>
          </w:tcPr>
          <w:p w14:paraId="1853B8AB" w14:textId="7A6E83BC" w:rsidR="007D185D" w:rsidRPr="007D185D" w:rsidRDefault="007D185D" w:rsidP="007D185D">
            <w:pPr>
              <w:pStyle w:val="Affa"/>
              <w:ind w:firstLine="0"/>
              <w:rPr>
                <w:sz w:val="20"/>
                <w:szCs w:val="20"/>
              </w:rPr>
            </w:pPr>
            <w:r w:rsidRPr="007D185D">
              <w:rPr>
                <w:sz w:val="20"/>
                <w:szCs w:val="20"/>
              </w:rPr>
              <w:t xml:space="preserve">0,0364 </w:t>
            </w:r>
          </w:p>
        </w:tc>
        <w:tc>
          <w:tcPr>
            <w:tcW w:w="1060" w:type="pct"/>
            <w:vAlign w:val="center"/>
          </w:tcPr>
          <w:p w14:paraId="5EE03FC0" w14:textId="7CC0AC45" w:rsidR="007D185D" w:rsidRPr="007D185D" w:rsidRDefault="007D185D" w:rsidP="007D185D">
            <w:pPr>
              <w:pStyle w:val="Affa"/>
              <w:ind w:firstLine="0"/>
              <w:rPr>
                <w:sz w:val="20"/>
                <w:szCs w:val="20"/>
              </w:rPr>
            </w:pPr>
            <w:r w:rsidRPr="007D185D">
              <w:rPr>
                <w:sz w:val="20"/>
                <w:szCs w:val="20"/>
              </w:rPr>
              <w:t xml:space="preserve">0,0365 </w:t>
            </w:r>
          </w:p>
        </w:tc>
      </w:tr>
      <w:tr w:rsidR="007D185D" w:rsidRPr="007D185D" w14:paraId="0C53F9F7" w14:textId="77777777" w:rsidTr="007D185D">
        <w:trPr>
          <w:jc w:val="center"/>
        </w:trPr>
        <w:tc>
          <w:tcPr>
            <w:tcW w:w="723" w:type="pct"/>
            <w:vAlign w:val="center"/>
          </w:tcPr>
          <w:p w14:paraId="1EDABDB3" w14:textId="0CA93C9E" w:rsidR="007D185D" w:rsidRPr="007D185D" w:rsidRDefault="007D185D" w:rsidP="007D185D">
            <w:pPr>
              <w:pStyle w:val="Affa"/>
              <w:ind w:firstLine="0"/>
              <w:rPr>
                <w:sz w:val="20"/>
                <w:szCs w:val="20"/>
              </w:rPr>
            </w:pPr>
            <w:r w:rsidRPr="007D185D">
              <w:rPr>
                <w:sz w:val="20"/>
                <w:szCs w:val="20"/>
              </w:rPr>
              <w:t xml:space="preserve">1.2 </w:t>
            </w:r>
          </w:p>
        </w:tc>
        <w:tc>
          <w:tcPr>
            <w:tcW w:w="1097" w:type="pct"/>
            <w:vAlign w:val="center"/>
          </w:tcPr>
          <w:p w14:paraId="48AC2FE1" w14:textId="5387429A" w:rsidR="007D185D" w:rsidRPr="007D185D" w:rsidRDefault="007D185D" w:rsidP="007D185D">
            <w:pPr>
              <w:pStyle w:val="Affa"/>
              <w:ind w:firstLine="0"/>
              <w:rPr>
                <w:sz w:val="20"/>
                <w:szCs w:val="20"/>
              </w:rPr>
            </w:pPr>
            <w:r w:rsidRPr="007D185D">
              <w:rPr>
                <w:sz w:val="20"/>
                <w:szCs w:val="20"/>
              </w:rPr>
              <w:t xml:space="preserve">2 </w:t>
            </w:r>
          </w:p>
        </w:tc>
        <w:tc>
          <w:tcPr>
            <w:tcW w:w="1060" w:type="pct"/>
            <w:vAlign w:val="center"/>
          </w:tcPr>
          <w:p w14:paraId="10B598E4" w14:textId="0712F98C" w:rsidR="007D185D" w:rsidRPr="007D185D" w:rsidRDefault="007D185D" w:rsidP="007D185D">
            <w:pPr>
              <w:pStyle w:val="Affa"/>
              <w:ind w:firstLine="0"/>
              <w:rPr>
                <w:sz w:val="20"/>
                <w:szCs w:val="20"/>
              </w:rPr>
            </w:pPr>
            <w:r w:rsidRPr="007D185D">
              <w:rPr>
                <w:sz w:val="20"/>
                <w:szCs w:val="20"/>
              </w:rPr>
              <w:t xml:space="preserve">0,0362 </w:t>
            </w:r>
          </w:p>
        </w:tc>
        <w:tc>
          <w:tcPr>
            <w:tcW w:w="1060" w:type="pct"/>
            <w:vAlign w:val="center"/>
          </w:tcPr>
          <w:p w14:paraId="21B7279D" w14:textId="7DFC1D0A" w:rsidR="007D185D" w:rsidRPr="007D185D" w:rsidRDefault="007D185D" w:rsidP="007D185D">
            <w:pPr>
              <w:pStyle w:val="Affa"/>
              <w:ind w:firstLine="0"/>
              <w:rPr>
                <w:sz w:val="20"/>
                <w:szCs w:val="20"/>
              </w:rPr>
            </w:pPr>
            <w:r w:rsidRPr="007D185D">
              <w:rPr>
                <w:sz w:val="20"/>
                <w:szCs w:val="20"/>
              </w:rPr>
              <w:t xml:space="preserve">0,0361 </w:t>
            </w:r>
          </w:p>
        </w:tc>
        <w:tc>
          <w:tcPr>
            <w:tcW w:w="1060" w:type="pct"/>
            <w:vAlign w:val="center"/>
          </w:tcPr>
          <w:p w14:paraId="0A778223" w14:textId="4BF2F6C7" w:rsidR="007D185D" w:rsidRPr="007D185D" w:rsidRDefault="007D185D" w:rsidP="007D185D">
            <w:pPr>
              <w:pStyle w:val="Affa"/>
              <w:ind w:firstLine="0"/>
              <w:rPr>
                <w:sz w:val="20"/>
                <w:szCs w:val="20"/>
              </w:rPr>
            </w:pPr>
            <w:r w:rsidRPr="007D185D">
              <w:rPr>
                <w:sz w:val="20"/>
                <w:szCs w:val="20"/>
              </w:rPr>
              <w:t xml:space="preserve">0,0357 </w:t>
            </w:r>
          </w:p>
        </w:tc>
      </w:tr>
      <w:tr w:rsidR="007D185D" w:rsidRPr="007D185D" w14:paraId="0C4DB8FF" w14:textId="77777777" w:rsidTr="007D185D">
        <w:trPr>
          <w:jc w:val="center"/>
        </w:trPr>
        <w:tc>
          <w:tcPr>
            <w:tcW w:w="723" w:type="pct"/>
            <w:vAlign w:val="center"/>
          </w:tcPr>
          <w:p w14:paraId="1201A6CE" w14:textId="1CBEBF0B" w:rsidR="007D185D" w:rsidRPr="007D185D" w:rsidRDefault="007D185D" w:rsidP="007D185D">
            <w:pPr>
              <w:pStyle w:val="Affa"/>
              <w:ind w:firstLine="0"/>
              <w:rPr>
                <w:sz w:val="20"/>
                <w:szCs w:val="20"/>
              </w:rPr>
            </w:pPr>
            <w:r w:rsidRPr="007D185D">
              <w:rPr>
                <w:sz w:val="20"/>
                <w:szCs w:val="20"/>
              </w:rPr>
              <w:lastRenderedPageBreak/>
              <w:t xml:space="preserve">1.3 </w:t>
            </w:r>
          </w:p>
        </w:tc>
        <w:tc>
          <w:tcPr>
            <w:tcW w:w="1097" w:type="pct"/>
            <w:vAlign w:val="center"/>
          </w:tcPr>
          <w:p w14:paraId="6468E794" w14:textId="5CB3D502" w:rsidR="007D185D" w:rsidRPr="007D185D" w:rsidRDefault="007D185D" w:rsidP="007D185D">
            <w:pPr>
              <w:pStyle w:val="Affa"/>
              <w:ind w:firstLine="0"/>
              <w:rPr>
                <w:sz w:val="20"/>
                <w:szCs w:val="20"/>
              </w:rPr>
            </w:pPr>
            <w:r w:rsidRPr="007D185D">
              <w:rPr>
                <w:sz w:val="20"/>
                <w:szCs w:val="20"/>
              </w:rPr>
              <w:t xml:space="preserve">3 - 4 </w:t>
            </w:r>
          </w:p>
        </w:tc>
        <w:tc>
          <w:tcPr>
            <w:tcW w:w="1060" w:type="pct"/>
            <w:vAlign w:val="center"/>
          </w:tcPr>
          <w:p w14:paraId="27890231" w14:textId="79FFA545" w:rsidR="007D185D" w:rsidRPr="007D185D" w:rsidRDefault="007D185D" w:rsidP="007D185D">
            <w:pPr>
              <w:pStyle w:val="Affa"/>
              <w:ind w:firstLine="0"/>
              <w:rPr>
                <w:sz w:val="20"/>
                <w:szCs w:val="20"/>
              </w:rPr>
            </w:pPr>
            <w:r w:rsidRPr="007D185D">
              <w:rPr>
                <w:sz w:val="20"/>
                <w:szCs w:val="20"/>
              </w:rPr>
              <w:t xml:space="preserve">0,0228 </w:t>
            </w:r>
          </w:p>
        </w:tc>
        <w:tc>
          <w:tcPr>
            <w:tcW w:w="1060" w:type="pct"/>
            <w:vAlign w:val="center"/>
          </w:tcPr>
          <w:p w14:paraId="4E25DB15" w14:textId="5F745408" w:rsidR="007D185D" w:rsidRPr="007D185D" w:rsidRDefault="007D185D" w:rsidP="007D185D">
            <w:pPr>
              <w:pStyle w:val="Affa"/>
              <w:ind w:firstLine="0"/>
              <w:rPr>
                <w:sz w:val="20"/>
                <w:szCs w:val="20"/>
              </w:rPr>
            </w:pPr>
            <w:r w:rsidRPr="007D185D">
              <w:rPr>
                <w:sz w:val="20"/>
                <w:szCs w:val="20"/>
              </w:rPr>
              <w:t xml:space="preserve">0,0229 </w:t>
            </w:r>
          </w:p>
        </w:tc>
        <w:tc>
          <w:tcPr>
            <w:tcW w:w="1060" w:type="pct"/>
            <w:vAlign w:val="center"/>
          </w:tcPr>
          <w:p w14:paraId="1D5280D5" w14:textId="0CC89C70" w:rsidR="007D185D" w:rsidRPr="007D185D" w:rsidRDefault="007D185D" w:rsidP="007D185D">
            <w:pPr>
              <w:pStyle w:val="Affa"/>
              <w:ind w:firstLine="0"/>
              <w:rPr>
                <w:sz w:val="20"/>
                <w:szCs w:val="20"/>
              </w:rPr>
            </w:pPr>
            <w:r w:rsidRPr="007D185D">
              <w:rPr>
                <w:sz w:val="20"/>
                <w:szCs w:val="20"/>
              </w:rPr>
              <w:t>-</w:t>
            </w:r>
          </w:p>
        </w:tc>
      </w:tr>
      <w:tr w:rsidR="007D185D" w:rsidRPr="007D185D" w14:paraId="5928B3FA" w14:textId="77777777" w:rsidTr="007D185D">
        <w:trPr>
          <w:jc w:val="center"/>
        </w:trPr>
        <w:tc>
          <w:tcPr>
            <w:tcW w:w="723" w:type="pct"/>
            <w:vAlign w:val="center"/>
          </w:tcPr>
          <w:p w14:paraId="7F1C5E26" w14:textId="098D61DA" w:rsidR="007D185D" w:rsidRPr="007D185D" w:rsidRDefault="007D185D" w:rsidP="007D185D">
            <w:pPr>
              <w:pStyle w:val="Affa"/>
              <w:ind w:firstLine="0"/>
              <w:rPr>
                <w:sz w:val="20"/>
                <w:szCs w:val="20"/>
              </w:rPr>
            </w:pPr>
            <w:r w:rsidRPr="007D185D">
              <w:rPr>
                <w:sz w:val="20"/>
                <w:szCs w:val="20"/>
              </w:rPr>
              <w:t xml:space="preserve">1.4 </w:t>
            </w:r>
          </w:p>
        </w:tc>
        <w:tc>
          <w:tcPr>
            <w:tcW w:w="1097" w:type="pct"/>
            <w:vAlign w:val="center"/>
          </w:tcPr>
          <w:p w14:paraId="7E54DCE0" w14:textId="0FEFAE7B" w:rsidR="007D185D" w:rsidRPr="007D185D" w:rsidRDefault="007D185D" w:rsidP="007D185D">
            <w:pPr>
              <w:pStyle w:val="Affa"/>
              <w:ind w:firstLine="0"/>
              <w:rPr>
                <w:sz w:val="20"/>
                <w:szCs w:val="20"/>
              </w:rPr>
            </w:pPr>
            <w:r w:rsidRPr="007D185D">
              <w:rPr>
                <w:sz w:val="20"/>
                <w:szCs w:val="20"/>
              </w:rPr>
              <w:t xml:space="preserve">5 - 9 </w:t>
            </w:r>
          </w:p>
        </w:tc>
        <w:tc>
          <w:tcPr>
            <w:tcW w:w="1060" w:type="pct"/>
            <w:vAlign w:val="center"/>
          </w:tcPr>
          <w:p w14:paraId="18AA6DFF" w14:textId="790566B1" w:rsidR="007D185D" w:rsidRPr="007D185D" w:rsidRDefault="007D185D" w:rsidP="007D185D">
            <w:pPr>
              <w:pStyle w:val="Affa"/>
              <w:ind w:firstLine="0"/>
              <w:rPr>
                <w:sz w:val="20"/>
                <w:szCs w:val="20"/>
              </w:rPr>
            </w:pPr>
            <w:r w:rsidRPr="007D185D">
              <w:rPr>
                <w:sz w:val="20"/>
                <w:szCs w:val="20"/>
              </w:rPr>
              <w:t xml:space="preserve">0,0203 </w:t>
            </w:r>
          </w:p>
        </w:tc>
        <w:tc>
          <w:tcPr>
            <w:tcW w:w="1060" w:type="pct"/>
            <w:vAlign w:val="center"/>
          </w:tcPr>
          <w:p w14:paraId="5D4A8369" w14:textId="5F41957A" w:rsidR="007D185D" w:rsidRPr="007D185D" w:rsidRDefault="007D185D" w:rsidP="007D185D">
            <w:pPr>
              <w:pStyle w:val="Affa"/>
              <w:ind w:firstLine="0"/>
              <w:rPr>
                <w:sz w:val="20"/>
                <w:szCs w:val="20"/>
              </w:rPr>
            </w:pPr>
            <w:r w:rsidRPr="007D185D">
              <w:rPr>
                <w:sz w:val="20"/>
                <w:szCs w:val="20"/>
              </w:rPr>
              <w:t xml:space="preserve">0,0206 </w:t>
            </w:r>
          </w:p>
        </w:tc>
        <w:tc>
          <w:tcPr>
            <w:tcW w:w="1060" w:type="pct"/>
            <w:vAlign w:val="center"/>
          </w:tcPr>
          <w:p w14:paraId="0EA040B1" w14:textId="721048DA" w:rsidR="007D185D" w:rsidRPr="007D185D" w:rsidRDefault="007D185D" w:rsidP="007D185D">
            <w:pPr>
              <w:pStyle w:val="Affa"/>
              <w:ind w:firstLine="0"/>
              <w:rPr>
                <w:sz w:val="20"/>
                <w:szCs w:val="20"/>
              </w:rPr>
            </w:pPr>
            <w:r w:rsidRPr="007D185D">
              <w:rPr>
                <w:sz w:val="20"/>
                <w:szCs w:val="20"/>
              </w:rPr>
              <w:t>-</w:t>
            </w:r>
          </w:p>
        </w:tc>
      </w:tr>
      <w:tr w:rsidR="007D185D" w:rsidRPr="007D185D" w14:paraId="2B9FE6F0" w14:textId="77777777" w:rsidTr="007D185D">
        <w:trPr>
          <w:jc w:val="center"/>
        </w:trPr>
        <w:tc>
          <w:tcPr>
            <w:tcW w:w="723" w:type="pct"/>
            <w:vAlign w:val="center"/>
          </w:tcPr>
          <w:p w14:paraId="3F96E9FA" w14:textId="306B48C6" w:rsidR="007D185D" w:rsidRPr="007D185D" w:rsidRDefault="007D185D" w:rsidP="007D185D">
            <w:pPr>
              <w:pStyle w:val="Affa"/>
              <w:ind w:firstLine="0"/>
              <w:rPr>
                <w:sz w:val="20"/>
                <w:szCs w:val="20"/>
              </w:rPr>
            </w:pPr>
            <w:r w:rsidRPr="007D185D">
              <w:rPr>
                <w:sz w:val="20"/>
                <w:szCs w:val="20"/>
              </w:rPr>
              <w:t xml:space="preserve">Этажность </w:t>
            </w:r>
          </w:p>
        </w:tc>
        <w:tc>
          <w:tcPr>
            <w:tcW w:w="4277" w:type="pct"/>
            <w:gridSpan w:val="4"/>
            <w:vAlign w:val="center"/>
          </w:tcPr>
          <w:p w14:paraId="6F61E90B" w14:textId="57653C63" w:rsidR="007D185D" w:rsidRPr="007D185D" w:rsidRDefault="007D185D" w:rsidP="007D185D">
            <w:pPr>
              <w:pStyle w:val="Affa"/>
              <w:ind w:firstLine="0"/>
              <w:rPr>
                <w:sz w:val="20"/>
                <w:szCs w:val="20"/>
              </w:rPr>
            </w:pPr>
            <w:r w:rsidRPr="007D185D">
              <w:rPr>
                <w:sz w:val="20"/>
                <w:szCs w:val="20"/>
              </w:rPr>
              <w:t xml:space="preserve">Многоквартирные и жилые дома после 1999 года постройки </w:t>
            </w:r>
          </w:p>
        </w:tc>
      </w:tr>
      <w:tr w:rsidR="007D185D" w:rsidRPr="007D185D" w14:paraId="2403EE22" w14:textId="77777777" w:rsidTr="007D185D">
        <w:trPr>
          <w:jc w:val="center"/>
        </w:trPr>
        <w:tc>
          <w:tcPr>
            <w:tcW w:w="723" w:type="pct"/>
            <w:vAlign w:val="center"/>
          </w:tcPr>
          <w:p w14:paraId="1F007648" w14:textId="45D343A0" w:rsidR="007D185D" w:rsidRPr="007D185D" w:rsidRDefault="007D185D" w:rsidP="007D185D">
            <w:pPr>
              <w:pStyle w:val="Affa"/>
              <w:ind w:firstLine="0"/>
              <w:rPr>
                <w:sz w:val="20"/>
                <w:szCs w:val="20"/>
              </w:rPr>
            </w:pPr>
            <w:r w:rsidRPr="007D185D">
              <w:rPr>
                <w:sz w:val="20"/>
                <w:szCs w:val="20"/>
              </w:rPr>
              <w:t xml:space="preserve">2.1 </w:t>
            </w:r>
          </w:p>
        </w:tc>
        <w:tc>
          <w:tcPr>
            <w:tcW w:w="1097" w:type="pct"/>
            <w:vAlign w:val="center"/>
          </w:tcPr>
          <w:p w14:paraId="6FC658A2" w14:textId="54D63095" w:rsidR="007D185D" w:rsidRPr="007D185D" w:rsidRDefault="007D185D" w:rsidP="007D185D">
            <w:pPr>
              <w:pStyle w:val="Affa"/>
              <w:ind w:firstLine="0"/>
              <w:rPr>
                <w:sz w:val="20"/>
                <w:szCs w:val="20"/>
              </w:rPr>
            </w:pPr>
            <w:r w:rsidRPr="007D185D">
              <w:rPr>
                <w:sz w:val="20"/>
                <w:szCs w:val="20"/>
              </w:rPr>
              <w:t xml:space="preserve">1 </w:t>
            </w:r>
          </w:p>
        </w:tc>
        <w:tc>
          <w:tcPr>
            <w:tcW w:w="1060" w:type="pct"/>
            <w:vAlign w:val="center"/>
          </w:tcPr>
          <w:p w14:paraId="27432CB3" w14:textId="3812ADB4" w:rsidR="007D185D" w:rsidRPr="007D185D" w:rsidRDefault="007D185D" w:rsidP="007D185D">
            <w:pPr>
              <w:pStyle w:val="Affa"/>
              <w:ind w:firstLine="0"/>
              <w:rPr>
                <w:sz w:val="20"/>
                <w:szCs w:val="20"/>
              </w:rPr>
            </w:pPr>
            <w:r w:rsidRPr="007D185D">
              <w:rPr>
                <w:sz w:val="20"/>
                <w:szCs w:val="20"/>
              </w:rPr>
              <w:t xml:space="preserve">0,0150 </w:t>
            </w:r>
          </w:p>
        </w:tc>
        <w:tc>
          <w:tcPr>
            <w:tcW w:w="1060" w:type="pct"/>
            <w:vAlign w:val="center"/>
          </w:tcPr>
          <w:p w14:paraId="57168D97" w14:textId="3F9EA99C" w:rsidR="007D185D" w:rsidRPr="007D185D" w:rsidRDefault="007D185D" w:rsidP="007D185D">
            <w:pPr>
              <w:pStyle w:val="Affa"/>
              <w:ind w:firstLine="0"/>
              <w:rPr>
                <w:sz w:val="20"/>
                <w:szCs w:val="20"/>
              </w:rPr>
            </w:pPr>
            <w:r w:rsidRPr="007D185D">
              <w:rPr>
                <w:sz w:val="20"/>
                <w:szCs w:val="20"/>
              </w:rPr>
              <w:t xml:space="preserve">0,0150 </w:t>
            </w:r>
          </w:p>
        </w:tc>
        <w:tc>
          <w:tcPr>
            <w:tcW w:w="1060" w:type="pct"/>
            <w:vAlign w:val="center"/>
          </w:tcPr>
          <w:p w14:paraId="1742CD66" w14:textId="44DD89A2" w:rsidR="007D185D" w:rsidRPr="007D185D" w:rsidRDefault="007D185D" w:rsidP="007D185D">
            <w:pPr>
              <w:pStyle w:val="Affa"/>
              <w:ind w:firstLine="0"/>
              <w:rPr>
                <w:sz w:val="20"/>
                <w:szCs w:val="20"/>
              </w:rPr>
            </w:pPr>
            <w:r w:rsidRPr="007D185D">
              <w:rPr>
                <w:sz w:val="20"/>
                <w:szCs w:val="20"/>
              </w:rPr>
              <w:t xml:space="preserve">0,0150 </w:t>
            </w:r>
          </w:p>
        </w:tc>
      </w:tr>
      <w:tr w:rsidR="007D185D" w:rsidRPr="007D185D" w14:paraId="0A2FB1D9" w14:textId="77777777" w:rsidTr="007D185D">
        <w:trPr>
          <w:jc w:val="center"/>
        </w:trPr>
        <w:tc>
          <w:tcPr>
            <w:tcW w:w="723" w:type="pct"/>
            <w:vAlign w:val="center"/>
          </w:tcPr>
          <w:p w14:paraId="777D80CC" w14:textId="62C68F1F" w:rsidR="007D185D" w:rsidRPr="007D185D" w:rsidRDefault="007D185D" w:rsidP="007D185D">
            <w:pPr>
              <w:pStyle w:val="Affa"/>
              <w:ind w:firstLine="0"/>
              <w:rPr>
                <w:sz w:val="20"/>
                <w:szCs w:val="20"/>
              </w:rPr>
            </w:pPr>
            <w:r w:rsidRPr="007D185D">
              <w:rPr>
                <w:sz w:val="20"/>
                <w:szCs w:val="20"/>
              </w:rPr>
              <w:t xml:space="preserve">2.2 </w:t>
            </w:r>
          </w:p>
        </w:tc>
        <w:tc>
          <w:tcPr>
            <w:tcW w:w="1097" w:type="pct"/>
            <w:vAlign w:val="center"/>
          </w:tcPr>
          <w:p w14:paraId="24C310E4" w14:textId="766D886D" w:rsidR="007D185D" w:rsidRPr="007D185D" w:rsidRDefault="007D185D" w:rsidP="007D185D">
            <w:pPr>
              <w:pStyle w:val="Affa"/>
              <w:ind w:firstLine="0"/>
              <w:rPr>
                <w:sz w:val="20"/>
                <w:szCs w:val="20"/>
              </w:rPr>
            </w:pPr>
            <w:r w:rsidRPr="007D185D">
              <w:rPr>
                <w:sz w:val="20"/>
                <w:szCs w:val="20"/>
              </w:rPr>
              <w:t xml:space="preserve">2 </w:t>
            </w:r>
          </w:p>
        </w:tc>
        <w:tc>
          <w:tcPr>
            <w:tcW w:w="1060" w:type="pct"/>
            <w:vAlign w:val="center"/>
          </w:tcPr>
          <w:p w14:paraId="6A6BBB30" w14:textId="6317BA94" w:rsidR="007D185D" w:rsidRPr="007D185D" w:rsidRDefault="007D185D" w:rsidP="007D185D">
            <w:pPr>
              <w:pStyle w:val="Affa"/>
              <w:ind w:firstLine="0"/>
              <w:rPr>
                <w:sz w:val="20"/>
                <w:szCs w:val="20"/>
              </w:rPr>
            </w:pPr>
            <w:r w:rsidRPr="007D185D">
              <w:rPr>
                <w:sz w:val="20"/>
                <w:szCs w:val="20"/>
              </w:rPr>
              <w:t xml:space="preserve">0,0126 </w:t>
            </w:r>
          </w:p>
        </w:tc>
        <w:tc>
          <w:tcPr>
            <w:tcW w:w="1060" w:type="pct"/>
            <w:vAlign w:val="center"/>
          </w:tcPr>
          <w:p w14:paraId="41F921C4" w14:textId="205D98B5" w:rsidR="007D185D" w:rsidRPr="007D185D" w:rsidRDefault="007D185D" w:rsidP="007D185D">
            <w:pPr>
              <w:pStyle w:val="Affa"/>
              <w:ind w:firstLine="0"/>
              <w:rPr>
                <w:sz w:val="20"/>
                <w:szCs w:val="20"/>
              </w:rPr>
            </w:pPr>
            <w:r w:rsidRPr="007D185D">
              <w:rPr>
                <w:sz w:val="20"/>
                <w:szCs w:val="20"/>
              </w:rPr>
              <w:t xml:space="preserve">0,0136 </w:t>
            </w:r>
          </w:p>
        </w:tc>
        <w:tc>
          <w:tcPr>
            <w:tcW w:w="1060" w:type="pct"/>
            <w:vAlign w:val="center"/>
          </w:tcPr>
          <w:p w14:paraId="0D912350" w14:textId="41B82288" w:rsidR="007D185D" w:rsidRPr="007D185D" w:rsidRDefault="007D185D" w:rsidP="007D185D">
            <w:pPr>
              <w:pStyle w:val="Affa"/>
              <w:ind w:firstLine="0"/>
              <w:rPr>
                <w:sz w:val="20"/>
                <w:szCs w:val="20"/>
              </w:rPr>
            </w:pPr>
            <w:r w:rsidRPr="007D185D">
              <w:rPr>
                <w:sz w:val="20"/>
                <w:szCs w:val="20"/>
              </w:rPr>
              <w:t xml:space="preserve">0,0126 </w:t>
            </w:r>
          </w:p>
        </w:tc>
      </w:tr>
      <w:tr w:rsidR="007D185D" w:rsidRPr="007D185D" w14:paraId="7DAC7DFD" w14:textId="77777777" w:rsidTr="007D185D">
        <w:trPr>
          <w:jc w:val="center"/>
        </w:trPr>
        <w:tc>
          <w:tcPr>
            <w:tcW w:w="723" w:type="pct"/>
            <w:vAlign w:val="center"/>
          </w:tcPr>
          <w:p w14:paraId="269B150F" w14:textId="5D6A482C" w:rsidR="007D185D" w:rsidRPr="007D185D" w:rsidRDefault="007D185D" w:rsidP="007D185D">
            <w:pPr>
              <w:pStyle w:val="Affa"/>
              <w:ind w:firstLine="0"/>
              <w:rPr>
                <w:sz w:val="20"/>
                <w:szCs w:val="20"/>
              </w:rPr>
            </w:pPr>
            <w:r w:rsidRPr="007D185D">
              <w:rPr>
                <w:sz w:val="20"/>
                <w:szCs w:val="20"/>
              </w:rPr>
              <w:t xml:space="preserve">2.3 </w:t>
            </w:r>
          </w:p>
        </w:tc>
        <w:tc>
          <w:tcPr>
            <w:tcW w:w="1097" w:type="pct"/>
            <w:vAlign w:val="center"/>
          </w:tcPr>
          <w:p w14:paraId="2683B1E6" w14:textId="515FA42A" w:rsidR="007D185D" w:rsidRPr="007D185D" w:rsidRDefault="007D185D" w:rsidP="007D185D">
            <w:pPr>
              <w:pStyle w:val="Affa"/>
              <w:ind w:firstLine="0"/>
              <w:rPr>
                <w:sz w:val="20"/>
                <w:szCs w:val="20"/>
              </w:rPr>
            </w:pPr>
            <w:r w:rsidRPr="007D185D">
              <w:rPr>
                <w:sz w:val="20"/>
                <w:szCs w:val="20"/>
              </w:rPr>
              <w:t xml:space="preserve">3 </w:t>
            </w:r>
          </w:p>
        </w:tc>
        <w:tc>
          <w:tcPr>
            <w:tcW w:w="1060" w:type="pct"/>
            <w:vAlign w:val="center"/>
          </w:tcPr>
          <w:p w14:paraId="254C890B" w14:textId="5D29B37A" w:rsidR="007D185D" w:rsidRPr="007D185D" w:rsidRDefault="007D185D" w:rsidP="007D185D">
            <w:pPr>
              <w:pStyle w:val="Affa"/>
              <w:ind w:firstLine="0"/>
              <w:rPr>
                <w:sz w:val="20"/>
                <w:szCs w:val="20"/>
              </w:rPr>
            </w:pPr>
            <w:r w:rsidRPr="007D185D">
              <w:rPr>
                <w:sz w:val="20"/>
                <w:szCs w:val="20"/>
              </w:rPr>
              <w:t xml:space="preserve">0,0142 </w:t>
            </w:r>
          </w:p>
        </w:tc>
        <w:tc>
          <w:tcPr>
            <w:tcW w:w="1060" w:type="pct"/>
            <w:vAlign w:val="center"/>
          </w:tcPr>
          <w:p w14:paraId="04321F3A" w14:textId="23D72F75"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1E49857" w14:textId="114450B5" w:rsidR="007D185D" w:rsidRPr="007D185D" w:rsidRDefault="007D185D" w:rsidP="007D185D">
            <w:pPr>
              <w:pStyle w:val="Affa"/>
              <w:ind w:firstLine="0"/>
              <w:rPr>
                <w:sz w:val="20"/>
                <w:szCs w:val="20"/>
              </w:rPr>
            </w:pPr>
            <w:r w:rsidRPr="007D185D">
              <w:rPr>
                <w:sz w:val="20"/>
                <w:szCs w:val="20"/>
              </w:rPr>
              <w:t>-</w:t>
            </w:r>
          </w:p>
        </w:tc>
      </w:tr>
      <w:tr w:rsidR="007D185D" w:rsidRPr="007D185D" w14:paraId="5E4A3B21" w14:textId="77777777" w:rsidTr="007D185D">
        <w:trPr>
          <w:jc w:val="center"/>
        </w:trPr>
        <w:tc>
          <w:tcPr>
            <w:tcW w:w="723" w:type="pct"/>
            <w:vAlign w:val="center"/>
          </w:tcPr>
          <w:p w14:paraId="47D2A63A" w14:textId="60CB3F9F" w:rsidR="007D185D" w:rsidRPr="007D185D" w:rsidRDefault="007D185D" w:rsidP="007D185D">
            <w:pPr>
              <w:pStyle w:val="Affa"/>
              <w:ind w:firstLine="0"/>
              <w:rPr>
                <w:sz w:val="20"/>
                <w:szCs w:val="20"/>
              </w:rPr>
            </w:pPr>
            <w:r w:rsidRPr="007D185D">
              <w:rPr>
                <w:sz w:val="20"/>
                <w:szCs w:val="20"/>
              </w:rPr>
              <w:t xml:space="preserve">2.4 </w:t>
            </w:r>
          </w:p>
        </w:tc>
        <w:tc>
          <w:tcPr>
            <w:tcW w:w="1097" w:type="pct"/>
            <w:vAlign w:val="center"/>
          </w:tcPr>
          <w:p w14:paraId="773FDDB4" w14:textId="7054A068" w:rsidR="007D185D" w:rsidRPr="007D185D" w:rsidRDefault="007D185D" w:rsidP="007D185D">
            <w:pPr>
              <w:pStyle w:val="Affa"/>
              <w:ind w:firstLine="0"/>
              <w:rPr>
                <w:sz w:val="20"/>
                <w:szCs w:val="20"/>
              </w:rPr>
            </w:pPr>
            <w:r w:rsidRPr="007D185D">
              <w:rPr>
                <w:sz w:val="20"/>
                <w:szCs w:val="20"/>
              </w:rPr>
              <w:t xml:space="preserve">4 - 5 </w:t>
            </w:r>
          </w:p>
        </w:tc>
        <w:tc>
          <w:tcPr>
            <w:tcW w:w="1060" w:type="pct"/>
            <w:vAlign w:val="center"/>
          </w:tcPr>
          <w:p w14:paraId="68292C0A" w14:textId="799ABA54" w:rsidR="007D185D" w:rsidRPr="007D185D" w:rsidRDefault="007D185D" w:rsidP="007D185D">
            <w:pPr>
              <w:pStyle w:val="Affa"/>
              <w:ind w:firstLine="0"/>
              <w:rPr>
                <w:sz w:val="20"/>
                <w:szCs w:val="20"/>
              </w:rPr>
            </w:pPr>
            <w:r w:rsidRPr="007D185D">
              <w:rPr>
                <w:sz w:val="20"/>
                <w:szCs w:val="20"/>
              </w:rPr>
              <w:t xml:space="preserve">0,0120 </w:t>
            </w:r>
          </w:p>
        </w:tc>
        <w:tc>
          <w:tcPr>
            <w:tcW w:w="1060" w:type="pct"/>
            <w:vAlign w:val="center"/>
          </w:tcPr>
          <w:p w14:paraId="0E8B59F9" w14:textId="3FEB0ECB"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3074CDF" w14:textId="37A35957" w:rsidR="007D185D" w:rsidRPr="007D185D" w:rsidRDefault="007D185D" w:rsidP="007D185D">
            <w:pPr>
              <w:pStyle w:val="Affa"/>
              <w:ind w:firstLine="0"/>
              <w:rPr>
                <w:sz w:val="20"/>
                <w:szCs w:val="20"/>
              </w:rPr>
            </w:pPr>
            <w:r w:rsidRPr="007D185D">
              <w:rPr>
                <w:sz w:val="20"/>
                <w:szCs w:val="20"/>
              </w:rPr>
              <w:t>-</w:t>
            </w:r>
          </w:p>
        </w:tc>
      </w:tr>
      <w:tr w:rsidR="007D185D" w:rsidRPr="007D185D" w14:paraId="700B05E6" w14:textId="77777777" w:rsidTr="007D185D">
        <w:trPr>
          <w:jc w:val="center"/>
        </w:trPr>
        <w:tc>
          <w:tcPr>
            <w:tcW w:w="723" w:type="pct"/>
            <w:vAlign w:val="center"/>
          </w:tcPr>
          <w:p w14:paraId="5F5C576C" w14:textId="71EE4276" w:rsidR="007D185D" w:rsidRPr="007D185D" w:rsidRDefault="007D185D" w:rsidP="007D185D">
            <w:pPr>
              <w:pStyle w:val="Affa"/>
              <w:ind w:firstLine="0"/>
              <w:rPr>
                <w:sz w:val="20"/>
                <w:szCs w:val="20"/>
              </w:rPr>
            </w:pPr>
            <w:r w:rsidRPr="007D185D">
              <w:rPr>
                <w:sz w:val="20"/>
                <w:szCs w:val="20"/>
              </w:rPr>
              <w:t xml:space="preserve">2.5 </w:t>
            </w:r>
          </w:p>
        </w:tc>
        <w:tc>
          <w:tcPr>
            <w:tcW w:w="1097" w:type="pct"/>
            <w:vAlign w:val="center"/>
          </w:tcPr>
          <w:p w14:paraId="7492AE8F" w14:textId="5C789716" w:rsidR="007D185D" w:rsidRPr="007D185D" w:rsidRDefault="007D185D" w:rsidP="007D185D">
            <w:pPr>
              <w:pStyle w:val="Affa"/>
              <w:ind w:firstLine="0"/>
              <w:rPr>
                <w:sz w:val="20"/>
                <w:szCs w:val="20"/>
              </w:rPr>
            </w:pPr>
            <w:r w:rsidRPr="007D185D">
              <w:rPr>
                <w:sz w:val="20"/>
                <w:szCs w:val="20"/>
              </w:rPr>
              <w:t xml:space="preserve">6 - 7 </w:t>
            </w:r>
          </w:p>
        </w:tc>
        <w:tc>
          <w:tcPr>
            <w:tcW w:w="1060" w:type="pct"/>
            <w:vAlign w:val="center"/>
          </w:tcPr>
          <w:p w14:paraId="3A3FAC78" w14:textId="19490854" w:rsidR="007D185D" w:rsidRPr="007D185D" w:rsidRDefault="007D185D" w:rsidP="007D185D">
            <w:pPr>
              <w:pStyle w:val="Affa"/>
              <w:ind w:firstLine="0"/>
              <w:rPr>
                <w:sz w:val="20"/>
                <w:szCs w:val="20"/>
              </w:rPr>
            </w:pPr>
            <w:r w:rsidRPr="007D185D">
              <w:rPr>
                <w:sz w:val="20"/>
                <w:szCs w:val="20"/>
              </w:rPr>
              <w:t xml:space="preserve">0,0119 </w:t>
            </w:r>
          </w:p>
        </w:tc>
        <w:tc>
          <w:tcPr>
            <w:tcW w:w="1060" w:type="pct"/>
            <w:vAlign w:val="center"/>
          </w:tcPr>
          <w:p w14:paraId="37C84FA3" w14:textId="21D1301F"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1AA3E41A" w14:textId="712FD22D" w:rsidR="007D185D" w:rsidRPr="007D185D" w:rsidRDefault="007D185D" w:rsidP="007D185D">
            <w:pPr>
              <w:pStyle w:val="Affa"/>
              <w:ind w:firstLine="0"/>
              <w:rPr>
                <w:sz w:val="20"/>
                <w:szCs w:val="20"/>
              </w:rPr>
            </w:pPr>
            <w:r w:rsidRPr="007D185D">
              <w:rPr>
                <w:sz w:val="20"/>
                <w:szCs w:val="20"/>
              </w:rPr>
              <w:t>-</w:t>
            </w:r>
          </w:p>
        </w:tc>
      </w:tr>
      <w:tr w:rsidR="007D185D" w:rsidRPr="007D185D" w14:paraId="7FAB4F85" w14:textId="77777777" w:rsidTr="007D185D">
        <w:trPr>
          <w:jc w:val="center"/>
        </w:trPr>
        <w:tc>
          <w:tcPr>
            <w:tcW w:w="723" w:type="pct"/>
            <w:vAlign w:val="center"/>
          </w:tcPr>
          <w:p w14:paraId="77051438" w14:textId="6A1699F3" w:rsidR="007D185D" w:rsidRPr="007D185D" w:rsidRDefault="007D185D" w:rsidP="007D185D">
            <w:pPr>
              <w:pStyle w:val="Affa"/>
              <w:ind w:firstLine="0"/>
              <w:rPr>
                <w:sz w:val="20"/>
                <w:szCs w:val="20"/>
              </w:rPr>
            </w:pPr>
            <w:r w:rsidRPr="007D185D">
              <w:rPr>
                <w:sz w:val="20"/>
                <w:szCs w:val="20"/>
              </w:rPr>
              <w:t xml:space="preserve">2.6 </w:t>
            </w:r>
          </w:p>
        </w:tc>
        <w:tc>
          <w:tcPr>
            <w:tcW w:w="1097" w:type="pct"/>
            <w:vAlign w:val="center"/>
          </w:tcPr>
          <w:p w14:paraId="18E595D1" w14:textId="001CEA34" w:rsidR="007D185D" w:rsidRPr="007D185D" w:rsidRDefault="007D185D" w:rsidP="007D185D">
            <w:pPr>
              <w:pStyle w:val="Affa"/>
              <w:ind w:firstLine="0"/>
              <w:rPr>
                <w:sz w:val="20"/>
                <w:szCs w:val="20"/>
              </w:rPr>
            </w:pPr>
            <w:r w:rsidRPr="007D185D">
              <w:rPr>
                <w:sz w:val="20"/>
                <w:szCs w:val="20"/>
              </w:rPr>
              <w:t xml:space="preserve">9 </w:t>
            </w:r>
          </w:p>
        </w:tc>
        <w:tc>
          <w:tcPr>
            <w:tcW w:w="1060" w:type="pct"/>
            <w:vAlign w:val="center"/>
          </w:tcPr>
          <w:p w14:paraId="3AB134F0" w14:textId="70518815" w:rsidR="007D185D" w:rsidRPr="007D185D" w:rsidRDefault="007D185D" w:rsidP="007D185D">
            <w:pPr>
              <w:pStyle w:val="Affa"/>
              <w:ind w:firstLine="0"/>
              <w:rPr>
                <w:sz w:val="20"/>
                <w:szCs w:val="20"/>
              </w:rPr>
            </w:pPr>
            <w:r w:rsidRPr="007D185D">
              <w:rPr>
                <w:sz w:val="20"/>
                <w:szCs w:val="20"/>
              </w:rPr>
              <w:t xml:space="preserve">0,0110 </w:t>
            </w:r>
          </w:p>
        </w:tc>
        <w:tc>
          <w:tcPr>
            <w:tcW w:w="1060" w:type="pct"/>
            <w:vAlign w:val="center"/>
          </w:tcPr>
          <w:p w14:paraId="3B48B600" w14:textId="02DE7A81" w:rsidR="007D185D" w:rsidRPr="007D185D" w:rsidRDefault="007D185D" w:rsidP="007D185D">
            <w:pPr>
              <w:pStyle w:val="Affa"/>
              <w:ind w:firstLine="0"/>
              <w:rPr>
                <w:sz w:val="20"/>
                <w:szCs w:val="20"/>
              </w:rPr>
            </w:pPr>
            <w:r w:rsidRPr="007D185D">
              <w:rPr>
                <w:sz w:val="20"/>
                <w:szCs w:val="20"/>
              </w:rPr>
              <w:t>-</w:t>
            </w:r>
          </w:p>
        </w:tc>
        <w:tc>
          <w:tcPr>
            <w:tcW w:w="1060" w:type="pct"/>
            <w:vAlign w:val="center"/>
          </w:tcPr>
          <w:p w14:paraId="6F7AFD88" w14:textId="77777777" w:rsidR="007D185D" w:rsidRPr="007D185D" w:rsidRDefault="007D185D" w:rsidP="007D185D">
            <w:pPr>
              <w:pStyle w:val="Affa"/>
              <w:ind w:firstLine="0"/>
              <w:rPr>
                <w:sz w:val="20"/>
                <w:szCs w:val="20"/>
              </w:rPr>
            </w:pPr>
          </w:p>
        </w:tc>
      </w:tr>
    </w:tbl>
    <w:p w14:paraId="51946FA6" w14:textId="77777777" w:rsidR="007D185D" w:rsidRDefault="007D185D" w:rsidP="009D05E3">
      <w:pPr>
        <w:pStyle w:val="Affa"/>
      </w:pPr>
    </w:p>
    <w:p w14:paraId="0F4609FF" w14:textId="2C91CD88" w:rsidR="00A103C6" w:rsidRPr="00D2262C" w:rsidRDefault="00A103C6" w:rsidP="00A103C6">
      <w:pPr>
        <w:pStyle w:val="aff8"/>
        <w:spacing w:line="240" w:lineRule="auto"/>
        <w:rPr>
          <w:highlight w:val="yellow"/>
        </w:rPr>
      </w:pPr>
      <w:proofErr w:type="gramStart"/>
      <w:r>
        <w:t xml:space="preserve">Таблица </w:t>
      </w:r>
      <w:fldSimple w:instr=" SEQ Таблица \* ARABIC ">
        <w:r w:rsidR="007E0B87">
          <w:rPr>
            <w:noProof/>
          </w:rPr>
          <w:t>37</w:t>
        </w:r>
      </w:fldSimple>
      <w:r>
        <w:t xml:space="preserve"> </w:t>
      </w:r>
      <w:r w:rsidRPr="00D2262C">
        <w:rPr>
          <w:highlight w:val="yellow"/>
        </w:rPr>
        <w:t xml:space="preserve">– </w:t>
      </w:r>
      <w:r>
        <w:t>Н</w:t>
      </w:r>
      <w:r w:rsidRPr="007D185D">
        <w:t xml:space="preserve">ормативы потребления коммунальной услуги по </w:t>
      </w:r>
      <w:r w:rsidRPr="00A103C6">
        <w:t>холодному и горячему водоснабж</w:t>
      </w:r>
      <w:r w:rsidRPr="00A103C6">
        <w:t>е</w:t>
      </w:r>
      <w:r w:rsidRPr="00A103C6">
        <w:t>нию в жилых помещениях (нормативы потребления горячей воды в жилом помещении) на террит</w:t>
      </w:r>
      <w:r w:rsidRPr="00A103C6">
        <w:t>о</w:t>
      </w:r>
      <w:r w:rsidRPr="00A103C6">
        <w:t xml:space="preserve">рии </w:t>
      </w:r>
      <w:r>
        <w:t>К</w:t>
      </w:r>
      <w:r w:rsidRPr="00A103C6">
        <w:t>расноярского края, определенные расчетным методом</w:t>
      </w:r>
      <w:r>
        <w:t>, утв. Приказом министерства промы</w:t>
      </w:r>
      <w:r>
        <w:t>ш</w:t>
      </w:r>
      <w:r>
        <w:t xml:space="preserve">ленности, энергетики и жилищно-коммунального хозяйства Красноярского края от 4 декабря 2020 г. N 14-37н </w:t>
      </w:r>
      <w:r w:rsidRPr="00A103C6">
        <w:t>(в ред. Приказов министерства промышленности, энергетики и жилищно-коммунального хозяйства Красноярского края от 29.12.2021 N 14-46н</w:t>
      </w:r>
      <w:proofErr w:type="gramEnd"/>
      <w:r w:rsidRPr="00A103C6">
        <w:t>, от 26.06.2023 N 26-н)</w:t>
      </w:r>
    </w:p>
    <w:tbl>
      <w:tblPr>
        <w:tblStyle w:val="af6"/>
        <w:tblW w:w="10016" w:type="dxa"/>
        <w:tblLayout w:type="fixed"/>
        <w:tblLook w:val="04A0" w:firstRow="1" w:lastRow="0" w:firstColumn="1" w:lastColumn="0" w:noHBand="0" w:noVBand="1"/>
      </w:tblPr>
      <w:tblGrid>
        <w:gridCol w:w="675"/>
        <w:gridCol w:w="3544"/>
        <w:gridCol w:w="1851"/>
        <w:gridCol w:w="1973"/>
        <w:gridCol w:w="1973"/>
      </w:tblGrid>
      <w:tr w:rsidR="00A103C6" w:rsidRPr="00A103C6" w14:paraId="2743AE02" w14:textId="77777777" w:rsidTr="00A103C6">
        <w:trPr>
          <w:tblHeader/>
        </w:trPr>
        <w:tc>
          <w:tcPr>
            <w:tcW w:w="675" w:type="dxa"/>
          </w:tcPr>
          <w:p w14:paraId="00458928" w14:textId="16BC1BB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N </w:t>
            </w:r>
            <w:proofErr w:type="gramStart"/>
            <w:r w:rsidRPr="00A103C6">
              <w:rPr>
                <w:sz w:val="20"/>
                <w:szCs w:val="20"/>
              </w:rPr>
              <w:t>п</w:t>
            </w:r>
            <w:proofErr w:type="gramEnd"/>
            <w:r w:rsidRPr="00A103C6">
              <w:rPr>
                <w:sz w:val="20"/>
                <w:szCs w:val="20"/>
              </w:rPr>
              <w:t xml:space="preserve">/п </w:t>
            </w:r>
          </w:p>
        </w:tc>
        <w:tc>
          <w:tcPr>
            <w:tcW w:w="3544" w:type="dxa"/>
          </w:tcPr>
          <w:p w14:paraId="06AB6C99" w14:textId="497FE21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Категория жилых помещений </w:t>
            </w:r>
          </w:p>
        </w:tc>
        <w:tc>
          <w:tcPr>
            <w:tcW w:w="1851" w:type="dxa"/>
          </w:tcPr>
          <w:p w14:paraId="7971CB5F" w14:textId="4A1094E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Единица измер</w:t>
            </w:r>
            <w:r w:rsidRPr="00A103C6">
              <w:rPr>
                <w:sz w:val="20"/>
                <w:szCs w:val="20"/>
              </w:rPr>
              <w:t>е</w:t>
            </w:r>
            <w:r w:rsidRPr="00A103C6">
              <w:rPr>
                <w:sz w:val="20"/>
                <w:szCs w:val="20"/>
              </w:rPr>
              <w:t xml:space="preserve">ния </w:t>
            </w:r>
          </w:p>
        </w:tc>
        <w:tc>
          <w:tcPr>
            <w:tcW w:w="1973" w:type="dxa"/>
          </w:tcPr>
          <w:p w14:paraId="1D940704" w14:textId="792DE70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Норматив потре</w:t>
            </w:r>
            <w:r w:rsidRPr="00A103C6">
              <w:rPr>
                <w:sz w:val="20"/>
                <w:szCs w:val="20"/>
              </w:rPr>
              <w:t>б</w:t>
            </w:r>
            <w:r w:rsidRPr="00A103C6">
              <w:rPr>
                <w:sz w:val="20"/>
                <w:szCs w:val="20"/>
              </w:rPr>
              <w:t>ления коммунал</w:t>
            </w:r>
            <w:r w:rsidRPr="00A103C6">
              <w:rPr>
                <w:sz w:val="20"/>
                <w:szCs w:val="20"/>
              </w:rPr>
              <w:t>ь</w:t>
            </w:r>
            <w:r w:rsidRPr="00A103C6">
              <w:rPr>
                <w:sz w:val="20"/>
                <w:szCs w:val="20"/>
              </w:rPr>
              <w:t>ной услуги холо</w:t>
            </w:r>
            <w:r w:rsidRPr="00A103C6">
              <w:rPr>
                <w:sz w:val="20"/>
                <w:szCs w:val="20"/>
              </w:rPr>
              <w:t>д</w:t>
            </w:r>
            <w:r w:rsidRPr="00A103C6">
              <w:rPr>
                <w:sz w:val="20"/>
                <w:szCs w:val="20"/>
              </w:rPr>
              <w:t xml:space="preserve">ного водоснабжения </w:t>
            </w:r>
          </w:p>
        </w:tc>
        <w:tc>
          <w:tcPr>
            <w:tcW w:w="1973" w:type="dxa"/>
          </w:tcPr>
          <w:p w14:paraId="52DDEFC1" w14:textId="71056B8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Норматив потре</w:t>
            </w:r>
            <w:r w:rsidRPr="00A103C6">
              <w:rPr>
                <w:sz w:val="20"/>
                <w:szCs w:val="20"/>
              </w:rPr>
              <w:t>б</w:t>
            </w:r>
            <w:r w:rsidRPr="00A103C6">
              <w:rPr>
                <w:sz w:val="20"/>
                <w:szCs w:val="20"/>
              </w:rPr>
              <w:t>ления коммунал</w:t>
            </w:r>
            <w:r w:rsidRPr="00A103C6">
              <w:rPr>
                <w:sz w:val="20"/>
                <w:szCs w:val="20"/>
              </w:rPr>
              <w:t>ь</w:t>
            </w:r>
            <w:r w:rsidRPr="00A103C6">
              <w:rPr>
                <w:sz w:val="20"/>
                <w:szCs w:val="20"/>
              </w:rPr>
              <w:t>ной услуги горячего водоснабжения (норматив потре</w:t>
            </w:r>
            <w:r w:rsidRPr="00A103C6">
              <w:rPr>
                <w:sz w:val="20"/>
                <w:szCs w:val="20"/>
              </w:rPr>
              <w:t>б</w:t>
            </w:r>
            <w:r w:rsidRPr="00A103C6">
              <w:rPr>
                <w:sz w:val="20"/>
                <w:szCs w:val="20"/>
              </w:rPr>
              <w:t>ления горячей в</w:t>
            </w:r>
            <w:r w:rsidRPr="00A103C6">
              <w:rPr>
                <w:sz w:val="20"/>
                <w:szCs w:val="20"/>
              </w:rPr>
              <w:t>о</w:t>
            </w:r>
            <w:r w:rsidRPr="00A103C6">
              <w:rPr>
                <w:sz w:val="20"/>
                <w:szCs w:val="20"/>
              </w:rPr>
              <w:t>ды)</w:t>
            </w:r>
          </w:p>
        </w:tc>
      </w:tr>
      <w:tr w:rsidR="00A103C6" w:rsidRPr="00A103C6" w14:paraId="72200521" w14:textId="77777777" w:rsidTr="00A103C6">
        <w:tc>
          <w:tcPr>
            <w:tcW w:w="675" w:type="dxa"/>
          </w:tcPr>
          <w:p w14:paraId="26ED1127" w14:textId="5171B24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 </w:t>
            </w:r>
          </w:p>
        </w:tc>
        <w:tc>
          <w:tcPr>
            <w:tcW w:w="3544" w:type="dxa"/>
          </w:tcPr>
          <w:p w14:paraId="6FB7D6EA" w14:textId="11D05DC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сидячими длиной 1200 мм с душем </w:t>
            </w:r>
          </w:p>
        </w:tc>
        <w:tc>
          <w:tcPr>
            <w:tcW w:w="1851" w:type="dxa"/>
          </w:tcPr>
          <w:p w14:paraId="7ABCAF5D" w14:textId="01AA5FE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3A07367" w14:textId="002EEFA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4,17 </w:t>
            </w:r>
          </w:p>
        </w:tc>
        <w:tc>
          <w:tcPr>
            <w:tcW w:w="1973" w:type="dxa"/>
          </w:tcPr>
          <w:p w14:paraId="2D78108F" w14:textId="23AB8F8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3,19 </w:t>
            </w:r>
          </w:p>
        </w:tc>
      </w:tr>
      <w:tr w:rsidR="00A103C6" w:rsidRPr="00A103C6" w14:paraId="47A94A60" w14:textId="77777777" w:rsidTr="00A103C6">
        <w:tc>
          <w:tcPr>
            <w:tcW w:w="675" w:type="dxa"/>
          </w:tcPr>
          <w:p w14:paraId="27D01D4E" w14:textId="449714C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 </w:t>
            </w:r>
          </w:p>
        </w:tc>
        <w:tc>
          <w:tcPr>
            <w:tcW w:w="3544" w:type="dxa"/>
          </w:tcPr>
          <w:p w14:paraId="76010CA7" w14:textId="7303D55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длиной 1500 - 1550 мм с душем </w:t>
            </w:r>
          </w:p>
        </w:tc>
        <w:tc>
          <w:tcPr>
            <w:tcW w:w="1851" w:type="dxa"/>
          </w:tcPr>
          <w:p w14:paraId="214F6246" w14:textId="751CC21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D79D7CA" w14:textId="6B4F223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4,22 </w:t>
            </w:r>
          </w:p>
        </w:tc>
        <w:tc>
          <w:tcPr>
            <w:tcW w:w="1973" w:type="dxa"/>
          </w:tcPr>
          <w:p w14:paraId="465861B6" w14:textId="55E01F1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3,24 </w:t>
            </w:r>
          </w:p>
        </w:tc>
      </w:tr>
      <w:tr w:rsidR="00A103C6" w:rsidRPr="00A103C6" w14:paraId="3F4B7E42" w14:textId="77777777" w:rsidTr="00A103C6">
        <w:tc>
          <w:tcPr>
            <w:tcW w:w="675" w:type="dxa"/>
          </w:tcPr>
          <w:p w14:paraId="5282C807" w14:textId="4E37845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 </w:t>
            </w:r>
          </w:p>
        </w:tc>
        <w:tc>
          <w:tcPr>
            <w:tcW w:w="3544" w:type="dxa"/>
          </w:tcPr>
          <w:p w14:paraId="7E40A6E1" w14:textId="42DCD9B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длиной 1650 - 1700 мм с душем </w:t>
            </w:r>
          </w:p>
        </w:tc>
        <w:tc>
          <w:tcPr>
            <w:tcW w:w="1851" w:type="dxa"/>
          </w:tcPr>
          <w:p w14:paraId="114F0CFD" w14:textId="2D983E3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20B1F425" w14:textId="4497481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4,26 </w:t>
            </w:r>
          </w:p>
        </w:tc>
        <w:tc>
          <w:tcPr>
            <w:tcW w:w="1973" w:type="dxa"/>
          </w:tcPr>
          <w:p w14:paraId="65EFE5B0" w14:textId="7AB5E6E8"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3,30 </w:t>
            </w:r>
          </w:p>
        </w:tc>
      </w:tr>
      <w:tr w:rsidR="00A103C6" w:rsidRPr="00A103C6" w14:paraId="17C511CB" w14:textId="77777777" w:rsidTr="00A103C6">
        <w:tc>
          <w:tcPr>
            <w:tcW w:w="675" w:type="dxa"/>
          </w:tcPr>
          <w:p w14:paraId="67A804F8" w14:textId="7E485A9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 </w:t>
            </w:r>
          </w:p>
        </w:tc>
        <w:tc>
          <w:tcPr>
            <w:tcW w:w="3544" w:type="dxa"/>
          </w:tcPr>
          <w:p w14:paraId="33D38FB0" w14:textId="38C8DF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ваннами без душа </w:t>
            </w:r>
          </w:p>
        </w:tc>
        <w:tc>
          <w:tcPr>
            <w:tcW w:w="1851" w:type="dxa"/>
          </w:tcPr>
          <w:p w14:paraId="563C1480" w14:textId="0D34E5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59EB49DD" w14:textId="4160276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327D9B8C" w14:textId="20D3D2D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1,69 </w:t>
            </w:r>
          </w:p>
        </w:tc>
      </w:tr>
      <w:tr w:rsidR="00A103C6" w:rsidRPr="00A103C6" w14:paraId="5DF099F0" w14:textId="77777777" w:rsidTr="00A103C6">
        <w:tc>
          <w:tcPr>
            <w:tcW w:w="675" w:type="dxa"/>
          </w:tcPr>
          <w:p w14:paraId="64058644" w14:textId="724E778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5 </w:t>
            </w:r>
          </w:p>
        </w:tc>
        <w:tc>
          <w:tcPr>
            <w:tcW w:w="3544" w:type="dxa"/>
          </w:tcPr>
          <w:p w14:paraId="42FCCFB2" w14:textId="474D8DF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душем </w:t>
            </w:r>
          </w:p>
        </w:tc>
        <w:tc>
          <w:tcPr>
            <w:tcW w:w="1851" w:type="dxa"/>
          </w:tcPr>
          <w:p w14:paraId="77B8B634" w14:textId="054B9D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0432E13B" w14:textId="40F1012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3,73 </w:t>
            </w:r>
          </w:p>
        </w:tc>
        <w:tc>
          <w:tcPr>
            <w:tcW w:w="1973" w:type="dxa"/>
          </w:tcPr>
          <w:p w14:paraId="2EF73D1F" w14:textId="78C747C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2,63 </w:t>
            </w:r>
          </w:p>
        </w:tc>
      </w:tr>
      <w:tr w:rsidR="00A103C6" w:rsidRPr="00A103C6" w14:paraId="26435EEB" w14:textId="77777777" w:rsidTr="00A103C6">
        <w:tc>
          <w:tcPr>
            <w:tcW w:w="675" w:type="dxa"/>
          </w:tcPr>
          <w:p w14:paraId="13BB2426" w14:textId="019D36C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6 </w:t>
            </w:r>
          </w:p>
        </w:tc>
        <w:tc>
          <w:tcPr>
            <w:tcW w:w="3544" w:type="dxa"/>
          </w:tcPr>
          <w:p w14:paraId="0D667B9B" w14:textId="074AA51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рак</w:t>
            </w:r>
            <w:r w:rsidRPr="00A103C6">
              <w:rPr>
                <w:sz w:val="20"/>
                <w:szCs w:val="20"/>
              </w:rPr>
              <w:t>о</w:t>
            </w:r>
            <w:r w:rsidRPr="00A103C6">
              <w:rPr>
                <w:sz w:val="20"/>
                <w:szCs w:val="20"/>
              </w:rPr>
              <w:t xml:space="preserve">винами, мойками </w:t>
            </w:r>
          </w:p>
        </w:tc>
        <w:tc>
          <w:tcPr>
            <w:tcW w:w="1851" w:type="dxa"/>
          </w:tcPr>
          <w:p w14:paraId="2FA0ACD2" w14:textId="55AB48E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212C104" w14:textId="2719A9F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2,62 </w:t>
            </w:r>
          </w:p>
        </w:tc>
        <w:tc>
          <w:tcPr>
            <w:tcW w:w="1973" w:type="dxa"/>
          </w:tcPr>
          <w:p w14:paraId="6483904A" w14:textId="1E994BA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18FA8FA7" w14:textId="77777777" w:rsidTr="00A103C6">
        <w:tc>
          <w:tcPr>
            <w:tcW w:w="675" w:type="dxa"/>
          </w:tcPr>
          <w:p w14:paraId="43578BF9" w14:textId="5F65AED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7 </w:t>
            </w:r>
          </w:p>
        </w:tc>
        <w:tc>
          <w:tcPr>
            <w:tcW w:w="3544" w:type="dxa"/>
          </w:tcPr>
          <w:p w14:paraId="10A1AA80" w14:textId="5AF2532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lastRenderedPageBreak/>
              <w:t>ем, оборудованные унитазами, рак</w:t>
            </w:r>
            <w:r w:rsidRPr="00A103C6">
              <w:rPr>
                <w:sz w:val="20"/>
                <w:szCs w:val="20"/>
              </w:rPr>
              <w:t>о</w:t>
            </w:r>
            <w:r w:rsidRPr="00A103C6">
              <w:rPr>
                <w:sz w:val="20"/>
                <w:szCs w:val="20"/>
              </w:rPr>
              <w:t xml:space="preserve">винами </w:t>
            </w:r>
          </w:p>
        </w:tc>
        <w:tc>
          <w:tcPr>
            <w:tcW w:w="1851" w:type="dxa"/>
          </w:tcPr>
          <w:p w14:paraId="25169837" w14:textId="1D6C536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куб. метр в месяц на человека </w:t>
            </w:r>
          </w:p>
        </w:tc>
        <w:tc>
          <w:tcPr>
            <w:tcW w:w="1973" w:type="dxa"/>
          </w:tcPr>
          <w:p w14:paraId="6EDA33CB" w14:textId="5FC8B9F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2,32 </w:t>
            </w:r>
          </w:p>
        </w:tc>
        <w:tc>
          <w:tcPr>
            <w:tcW w:w="1973" w:type="dxa"/>
          </w:tcPr>
          <w:p w14:paraId="4401ED54" w14:textId="3293E66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0,77 </w:t>
            </w:r>
          </w:p>
        </w:tc>
      </w:tr>
      <w:tr w:rsidR="00A103C6" w:rsidRPr="00A103C6" w14:paraId="7CC8D3B0" w14:textId="77777777" w:rsidTr="00A103C6">
        <w:tc>
          <w:tcPr>
            <w:tcW w:w="675" w:type="dxa"/>
          </w:tcPr>
          <w:p w14:paraId="47466D27" w14:textId="3F6DFB7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8 </w:t>
            </w:r>
          </w:p>
        </w:tc>
        <w:tc>
          <w:tcPr>
            <w:tcW w:w="3544" w:type="dxa"/>
          </w:tcPr>
          <w:p w14:paraId="73D656FE" w14:textId="795455F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раковинами, мо</w:t>
            </w:r>
            <w:r w:rsidRPr="00A103C6">
              <w:rPr>
                <w:sz w:val="20"/>
                <w:szCs w:val="20"/>
              </w:rPr>
              <w:t>й</w:t>
            </w:r>
            <w:r w:rsidRPr="00A103C6">
              <w:rPr>
                <w:sz w:val="20"/>
                <w:szCs w:val="20"/>
              </w:rPr>
              <w:t xml:space="preserve">ками </w:t>
            </w:r>
          </w:p>
        </w:tc>
        <w:tc>
          <w:tcPr>
            <w:tcW w:w="1851" w:type="dxa"/>
          </w:tcPr>
          <w:p w14:paraId="00D448B6" w14:textId="3374151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6AF61A19" w14:textId="075909B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c>
          <w:tcPr>
            <w:tcW w:w="1973" w:type="dxa"/>
          </w:tcPr>
          <w:p w14:paraId="7E5422D2" w14:textId="7DD6717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4C326808" w14:textId="77777777" w:rsidTr="00A103C6">
        <w:tc>
          <w:tcPr>
            <w:tcW w:w="675" w:type="dxa"/>
          </w:tcPr>
          <w:p w14:paraId="283D257C" w14:textId="44CDE56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9 </w:t>
            </w:r>
          </w:p>
        </w:tc>
        <w:tc>
          <w:tcPr>
            <w:tcW w:w="3544" w:type="dxa"/>
          </w:tcPr>
          <w:p w14:paraId="4CD3E14F" w14:textId="29E5985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водоотведен</w:t>
            </w:r>
            <w:r w:rsidRPr="00A103C6">
              <w:rPr>
                <w:sz w:val="20"/>
                <w:szCs w:val="20"/>
              </w:rPr>
              <w:t>и</w:t>
            </w:r>
            <w:r w:rsidRPr="00A103C6">
              <w:rPr>
                <w:sz w:val="20"/>
                <w:szCs w:val="20"/>
              </w:rPr>
              <w:t>ем, оборудованные унитазами, мойк</w:t>
            </w:r>
            <w:r w:rsidRPr="00A103C6">
              <w:rPr>
                <w:sz w:val="20"/>
                <w:szCs w:val="20"/>
              </w:rPr>
              <w:t>а</w:t>
            </w:r>
            <w:r w:rsidRPr="00A103C6">
              <w:rPr>
                <w:sz w:val="20"/>
                <w:szCs w:val="20"/>
              </w:rPr>
              <w:t xml:space="preserve">ми </w:t>
            </w:r>
          </w:p>
        </w:tc>
        <w:tc>
          <w:tcPr>
            <w:tcW w:w="1851" w:type="dxa"/>
          </w:tcPr>
          <w:p w14:paraId="777776AD" w14:textId="68126D9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D10C907" w14:textId="26022859"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1,17 </w:t>
            </w:r>
          </w:p>
        </w:tc>
        <w:tc>
          <w:tcPr>
            <w:tcW w:w="1973" w:type="dxa"/>
          </w:tcPr>
          <w:p w14:paraId="47FCE6E3" w14:textId="3BD29B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68DBDFC5" w14:textId="77777777" w:rsidTr="00A103C6">
        <w:tc>
          <w:tcPr>
            <w:tcW w:w="675" w:type="dxa"/>
          </w:tcPr>
          <w:p w14:paraId="04022B95" w14:textId="5624876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 </w:t>
            </w:r>
          </w:p>
        </w:tc>
        <w:tc>
          <w:tcPr>
            <w:tcW w:w="3544" w:type="dxa"/>
          </w:tcPr>
          <w:p w14:paraId="624EB2D1" w14:textId="526C019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ваннами сидячими длиной 1200 мм с душем </w:t>
            </w:r>
          </w:p>
        </w:tc>
        <w:tc>
          <w:tcPr>
            <w:tcW w:w="1851" w:type="dxa"/>
          </w:tcPr>
          <w:p w14:paraId="002EE4E8" w14:textId="1484EE8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221037C1" w14:textId="4ABF2BC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4,17 </w:t>
            </w:r>
          </w:p>
        </w:tc>
        <w:tc>
          <w:tcPr>
            <w:tcW w:w="1973" w:type="dxa"/>
          </w:tcPr>
          <w:p w14:paraId="6337A5AE" w14:textId="230015E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3,19 </w:t>
            </w:r>
          </w:p>
        </w:tc>
      </w:tr>
      <w:tr w:rsidR="00A103C6" w:rsidRPr="00A103C6" w14:paraId="62368BAF" w14:textId="77777777" w:rsidTr="00A103C6">
        <w:tc>
          <w:tcPr>
            <w:tcW w:w="675" w:type="dxa"/>
          </w:tcPr>
          <w:p w14:paraId="25CE2087" w14:textId="619992A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20 </w:t>
            </w:r>
          </w:p>
        </w:tc>
        <w:tc>
          <w:tcPr>
            <w:tcW w:w="3544" w:type="dxa"/>
          </w:tcPr>
          <w:p w14:paraId="6FC2AF1C" w14:textId="5B9B5DC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ные унитазами, раковинами, мойками, ваннами длиной 1500 - 1550 мм с д</w:t>
            </w:r>
            <w:r w:rsidRPr="00A103C6">
              <w:rPr>
                <w:sz w:val="20"/>
                <w:szCs w:val="20"/>
              </w:rPr>
              <w:t>у</w:t>
            </w:r>
            <w:r w:rsidRPr="00A103C6">
              <w:rPr>
                <w:sz w:val="20"/>
                <w:szCs w:val="20"/>
              </w:rPr>
              <w:t xml:space="preserve">шем </w:t>
            </w:r>
          </w:p>
        </w:tc>
        <w:tc>
          <w:tcPr>
            <w:tcW w:w="1851" w:type="dxa"/>
          </w:tcPr>
          <w:p w14:paraId="1AC4BDBC" w14:textId="726A01C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08AF92D1" w14:textId="67D2D84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4,22 </w:t>
            </w:r>
          </w:p>
        </w:tc>
        <w:tc>
          <w:tcPr>
            <w:tcW w:w="1973" w:type="dxa"/>
          </w:tcPr>
          <w:p w14:paraId="52A01445" w14:textId="1EC0036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3,24 </w:t>
            </w:r>
          </w:p>
        </w:tc>
      </w:tr>
      <w:tr w:rsidR="00A103C6" w:rsidRPr="00A103C6" w14:paraId="5E6C0953" w14:textId="77777777" w:rsidTr="00A103C6">
        <w:tc>
          <w:tcPr>
            <w:tcW w:w="675" w:type="dxa"/>
          </w:tcPr>
          <w:p w14:paraId="5039C1A3" w14:textId="71AE8CD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21 </w:t>
            </w:r>
          </w:p>
        </w:tc>
        <w:tc>
          <w:tcPr>
            <w:tcW w:w="3544" w:type="dxa"/>
          </w:tcPr>
          <w:p w14:paraId="52C65B5D" w14:textId="505D1BB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ные унитазами, раковинами, мойками, ваннами длиной 1650 - 1700 мм с д</w:t>
            </w:r>
            <w:r w:rsidRPr="00A103C6">
              <w:rPr>
                <w:sz w:val="20"/>
                <w:szCs w:val="20"/>
              </w:rPr>
              <w:t>у</w:t>
            </w:r>
            <w:r w:rsidRPr="00A103C6">
              <w:rPr>
                <w:sz w:val="20"/>
                <w:szCs w:val="20"/>
              </w:rPr>
              <w:t xml:space="preserve">шем </w:t>
            </w:r>
          </w:p>
        </w:tc>
        <w:tc>
          <w:tcPr>
            <w:tcW w:w="1851" w:type="dxa"/>
          </w:tcPr>
          <w:p w14:paraId="1EABCDC3" w14:textId="1EFC59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001768D" w14:textId="5204408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4,26 </w:t>
            </w:r>
          </w:p>
        </w:tc>
        <w:tc>
          <w:tcPr>
            <w:tcW w:w="1973" w:type="dxa"/>
          </w:tcPr>
          <w:p w14:paraId="132DC85B" w14:textId="082D424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3,30 </w:t>
            </w:r>
          </w:p>
        </w:tc>
      </w:tr>
      <w:tr w:rsidR="00A103C6" w:rsidRPr="00A103C6" w14:paraId="40569310" w14:textId="77777777" w:rsidTr="00A103C6">
        <w:tc>
          <w:tcPr>
            <w:tcW w:w="675" w:type="dxa"/>
          </w:tcPr>
          <w:p w14:paraId="4F52E97F" w14:textId="54549F7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22 </w:t>
            </w:r>
          </w:p>
        </w:tc>
        <w:tc>
          <w:tcPr>
            <w:tcW w:w="3544" w:type="dxa"/>
          </w:tcPr>
          <w:p w14:paraId="3AD4966A" w14:textId="4D7632C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ваннами без душа </w:t>
            </w:r>
          </w:p>
        </w:tc>
        <w:tc>
          <w:tcPr>
            <w:tcW w:w="1851" w:type="dxa"/>
          </w:tcPr>
          <w:p w14:paraId="089B32DC" w14:textId="4A85FB7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4FAC6F0" w14:textId="110DE16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63AEB4AF" w14:textId="5C8CCA9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1,69 </w:t>
            </w:r>
          </w:p>
        </w:tc>
      </w:tr>
      <w:tr w:rsidR="00A103C6" w:rsidRPr="00A103C6" w14:paraId="67CBE791" w14:textId="77777777" w:rsidTr="00A103C6">
        <w:tc>
          <w:tcPr>
            <w:tcW w:w="675" w:type="dxa"/>
          </w:tcPr>
          <w:p w14:paraId="6E72C9BE" w14:textId="147FA43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 </w:t>
            </w:r>
          </w:p>
        </w:tc>
        <w:tc>
          <w:tcPr>
            <w:tcW w:w="3544" w:type="dxa"/>
          </w:tcPr>
          <w:p w14:paraId="44B26008" w14:textId="7FCC3D4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душами </w:t>
            </w:r>
          </w:p>
        </w:tc>
        <w:tc>
          <w:tcPr>
            <w:tcW w:w="1851" w:type="dxa"/>
          </w:tcPr>
          <w:p w14:paraId="0A1AE867" w14:textId="5956CDF0"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552748F" w14:textId="72275C9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3,73 </w:t>
            </w:r>
          </w:p>
        </w:tc>
        <w:tc>
          <w:tcPr>
            <w:tcW w:w="1973" w:type="dxa"/>
          </w:tcPr>
          <w:p w14:paraId="074E742F" w14:textId="6B18A02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2,63 </w:t>
            </w:r>
          </w:p>
        </w:tc>
      </w:tr>
      <w:tr w:rsidR="00A103C6" w:rsidRPr="00A103C6" w14:paraId="59C5ABCE" w14:textId="77777777" w:rsidTr="00A103C6">
        <w:tc>
          <w:tcPr>
            <w:tcW w:w="675" w:type="dxa"/>
          </w:tcPr>
          <w:p w14:paraId="481E4B17" w14:textId="0F5CD26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24 </w:t>
            </w:r>
          </w:p>
        </w:tc>
        <w:tc>
          <w:tcPr>
            <w:tcW w:w="3544" w:type="dxa"/>
          </w:tcPr>
          <w:p w14:paraId="4D339BE7" w14:textId="7701A29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мойками </w:t>
            </w:r>
          </w:p>
        </w:tc>
        <w:tc>
          <w:tcPr>
            <w:tcW w:w="1851" w:type="dxa"/>
          </w:tcPr>
          <w:p w14:paraId="4FF0D1FF" w14:textId="14C6A85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64B4FEBF" w14:textId="2435ABD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2,62 </w:t>
            </w:r>
          </w:p>
        </w:tc>
        <w:tc>
          <w:tcPr>
            <w:tcW w:w="1973" w:type="dxa"/>
          </w:tcPr>
          <w:p w14:paraId="0E9DE0CC" w14:textId="3A0EF9F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10E70BEE" w14:textId="77777777" w:rsidTr="00A103C6">
        <w:tc>
          <w:tcPr>
            <w:tcW w:w="675" w:type="dxa"/>
          </w:tcPr>
          <w:p w14:paraId="172E4E5D" w14:textId="0AC15DEA"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25 </w:t>
            </w:r>
          </w:p>
        </w:tc>
        <w:tc>
          <w:tcPr>
            <w:tcW w:w="3544" w:type="dxa"/>
          </w:tcPr>
          <w:p w14:paraId="66810FD0" w14:textId="373C932E"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раковинами </w:t>
            </w:r>
          </w:p>
        </w:tc>
        <w:tc>
          <w:tcPr>
            <w:tcW w:w="1851" w:type="dxa"/>
          </w:tcPr>
          <w:p w14:paraId="00488A17" w14:textId="29E715E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9E63A91" w14:textId="213F9EE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2,32 </w:t>
            </w:r>
          </w:p>
        </w:tc>
        <w:tc>
          <w:tcPr>
            <w:tcW w:w="1973" w:type="dxa"/>
          </w:tcPr>
          <w:p w14:paraId="1061BEF2" w14:textId="20C0AE6F"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0,77 </w:t>
            </w:r>
          </w:p>
        </w:tc>
      </w:tr>
      <w:tr w:rsidR="00A103C6" w:rsidRPr="00A103C6" w14:paraId="06834DE4" w14:textId="77777777" w:rsidTr="00A103C6">
        <w:tc>
          <w:tcPr>
            <w:tcW w:w="675" w:type="dxa"/>
          </w:tcPr>
          <w:p w14:paraId="0D45BE6F" w14:textId="764FE9BC"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lastRenderedPageBreak/>
              <w:t xml:space="preserve">26 </w:t>
            </w:r>
          </w:p>
        </w:tc>
        <w:tc>
          <w:tcPr>
            <w:tcW w:w="3544" w:type="dxa"/>
          </w:tcPr>
          <w:p w14:paraId="47A75309" w14:textId="72C6BD3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раковинами, мойками </w:t>
            </w:r>
          </w:p>
        </w:tc>
        <w:tc>
          <w:tcPr>
            <w:tcW w:w="1851" w:type="dxa"/>
          </w:tcPr>
          <w:p w14:paraId="79294846" w14:textId="4D54F038"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FC694A0" w14:textId="4E90721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c>
          <w:tcPr>
            <w:tcW w:w="1973" w:type="dxa"/>
          </w:tcPr>
          <w:p w14:paraId="404086E1" w14:textId="16754C0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1,24 </w:t>
            </w:r>
          </w:p>
        </w:tc>
      </w:tr>
      <w:tr w:rsidR="00A103C6" w:rsidRPr="00A103C6" w14:paraId="2D975C9E" w14:textId="77777777" w:rsidTr="00A103C6">
        <w:tc>
          <w:tcPr>
            <w:tcW w:w="675" w:type="dxa"/>
          </w:tcPr>
          <w:p w14:paraId="3B7E9801" w14:textId="22C8D245"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27 </w:t>
            </w:r>
          </w:p>
        </w:tc>
        <w:tc>
          <w:tcPr>
            <w:tcW w:w="3544" w:type="dxa"/>
          </w:tcPr>
          <w:p w14:paraId="029A3941" w14:textId="0D3775B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унитазами, мойками </w:t>
            </w:r>
          </w:p>
        </w:tc>
        <w:tc>
          <w:tcPr>
            <w:tcW w:w="1851" w:type="dxa"/>
          </w:tcPr>
          <w:p w14:paraId="719332C0" w14:textId="23AC90E1"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370EDC2D" w14:textId="2E3ECA9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1,17 </w:t>
            </w:r>
          </w:p>
        </w:tc>
        <w:tc>
          <w:tcPr>
            <w:tcW w:w="1973" w:type="dxa"/>
          </w:tcPr>
          <w:p w14:paraId="50216E75" w14:textId="39EE4424"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09FF9AEF" w14:textId="77777777" w:rsidTr="00A103C6">
        <w:tc>
          <w:tcPr>
            <w:tcW w:w="675" w:type="dxa"/>
          </w:tcPr>
          <w:p w14:paraId="06E8FB4F" w14:textId="2DE78A62"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28 </w:t>
            </w:r>
          </w:p>
        </w:tc>
        <w:tc>
          <w:tcPr>
            <w:tcW w:w="3544" w:type="dxa"/>
          </w:tcPr>
          <w:p w14:paraId="32FDAE50" w14:textId="26B496F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Многоквартирные и жилые дома с централизованным холодным и гор</w:t>
            </w:r>
            <w:r w:rsidRPr="00A103C6">
              <w:rPr>
                <w:sz w:val="20"/>
                <w:szCs w:val="20"/>
              </w:rPr>
              <w:t>я</w:t>
            </w:r>
            <w:r w:rsidRPr="00A103C6">
              <w:rPr>
                <w:sz w:val="20"/>
                <w:szCs w:val="20"/>
              </w:rPr>
              <w:t>чим водоснабжением, без централиз</w:t>
            </w:r>
            <w:r w:rsidRPr="00A103C6">
              <w:rPr>
                <w:sz w:val="20"/>
                <w:szCs w:val="20"/>
              </w:rPr>
              <w:t>о</w:t>
            </w:r>
            <w:r w:rsidRPr="00A103C6">
              <w:rPr>
                <w:sz w:val="20"/>
                <w:szCs w:val="20"/>
              </w:rPr>
              <w:t>ванного водоотведения, оборудова</w:t>
            </w:r>
            <w:r w:rsidRPr="00A103C6">
              <w:rPr>
                <w:sz w:val="20"/>
                <w:szCs w:val="20"/>
              </w:rPr>
              <w:t>н</w:t>
            </w:r>
            <w:r w:rsidRPr="00A103C6">
              <w:rPr>
                <w:sz w:val="20"/>
                <w:szCs w:val="20"/>
              </w:rPr>
              <w:t xml:space="preserve">ные мойками </w:t>
            </w:r>
          </w:p>
        </w:tc>
        <w:tc>
          <w:tcPr>
            <w:tcW w:w="1851" w:type="dxa"/>
          </w:tcPr>
          <w:p w14:paraId="4914F7C6" w14:textId="7911230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4472300F" w14:textId="2179A97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0,46 </w:t>
            </w:r>
          </w:p>
        </w:tc>
        <w:tc>
          <w:tcPr>
            <w:tcW w:w="1973" w:type="dxa"/>
          </w:tcPr>
          <w:p w14:paraId="6BAA9413" w14:textId="53665573"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0,55 </w:t>
            </w:r>
          </w:p>
        </w:tc>
      </w:tr>
      <w:tr w:rsidR="00A103C6" w:rsidRPr="00A103C6" w14:paraId="141A5526" w14:textId="77777777" w:rsidTr="00A103C6">
        <w:tc>
          <w:tcPr>
            <w:tcW w:w="675" w:type="dxa"/>
          </w:tcPr>
          <w:p w14:paraId="5F97532D" w14:textId="514161C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47 </w:t>
            </w:r>
          </w:p>
        </w:tc>
        <w:tc>
          <w:tcPr>
            <w:tcW w:w="3544" w:type="dxa"/>
          </w:tcPr>
          <w:p w14:paraId="4B5EE15B" w14:textId="5450FA5D"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Дома, использующиеся в качестве общежитий, оборудованные мойками, раковинами, унитазами, с душевыми с централизованным холодным и гор</w:t>
            </w:r>
            <w:r w:rsidRPr="00A103C6">
              <w:rPr>
                <w:sz w:val="20"/>
                <w:szCs w:val="20"/>
              </w:rPr>
              <w:t>я</w:t>
            </w:r>
            <w:r w:rsidRPr="00A103C6">
              <w:rPr>
                <w:sz w:val="20"/>
                <w:szCs w:val="20"/>
              </w:rPr>
              <w:t xml:space="preserve">чим водоснабжением, водоотведением </w:t>
            </w:r>
          </w:p>
        </w:tc>
        <w:tc>
          <w:tcPr>
            <w:tcW w:w="1851" w:type="dxa"/>
          </w:tcPr>
          <w:p w14:paraId="11F82B24" w14:textId="41A1B147"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куб. метр в месяц на человека </w:t>
            </w:r>
          </w:p>
        </w:tc>
        <w:tc>
          <w:tcPr>
            <w:tcW w:w="1973" w:type="dxa"/>
          </w:tcPr>
          <w:p w14:paraId="789BB7B3" w14:textId="731AD56B"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2,97 </w:t>
            </w:r>
          </w:p>
        </w:tc>
        <w:tc>
          <w:tcPr>
            <w:tcW w:w="1973" w:type="dxa"/>
          </w:tcPr>
          <w:p w14:paraId="08E35401" w14:textId="677A67E6" w:rsidR="00A103C6" w:rsidRPr="00A103C6" w:rsidRDefault="00A103C6" w:rsidP="00A103C6">
            <w:pPr>
              <w:pStyle w:val="formattext0"/>
              <w:spacing w:before="0" w:beforeAutospacing="0" w:after="0" w:afterAutospacing="0"/>
              <w:ind w:firstLine="0"/>
              <w:jc w:val="center"/>
              <w:rPr>
                <w:sz w:val="20"/>
                <w:szCs w:val="20"/>
              </w:rPr>
            </w:pPr>
            <w:r w:rsidRPr="00A103C6">
              <w:rPr>
                <w:sz w:val="20"/>
                <w:szCs w:val="20"/>
              </w:rPr>
              <w:t xml:space="preserve">1,91 </w:t>
            </w:r>
          </w:p>
        </w:tc>
      </w:tr>
    </w:tbl>
    <w:p w14:paraId="3B0AECF6" w14:textId="77777777" w:rsidR="00A103C6" w:rsidRDefault="00A103C6" w:rsidP="009D05E3">
      <w:pPr>
        <w:pStyle w:val="Affa"/>
      </w:pPr>
    </w:p>
    <w:p w14:paraId="73F8C7D3" w14:textId="77777777" w:rsidR="00631856" w:rsidRPr="009E4337" w:rsidRDefault="00145BBA" w:rsidP="0006129B">
      <w:pPr>
        <w:pStyle w:val="30"/>
        <w:spacing w:line="240" w:lineRule="auto"/>
        <w:rPr>
          <w:rStyle w:val="ed"/>
        </w:rPr>
      </w:pPr>
      <w:bookmarkStart w:id="275" w:name="_Toc158278654"/>
      <w:bookmarkStart w:id="276" w:name="_Toc192657341"/>
      <w:bookmarkStart w:id="277" w:name="_Toc422303786"/>
      <w:r w:rsidRPr="009E4337">
        <w:rPr>
          <w:rStyle w:val="ed"/>
        </w:rPr>
        <w:t>5.6</w:t>
      </w:r>
      <w:r w:rsidR="00631856" w:rsidRPr="009E4337">
        <w:rPr>
          <w:rStyle w:val="ed"/>
        </w:rPr>
        <w:t> </w:t>
      </w:r>
      <w:r w:rsidRPr="009E4337">
        <w:rPr>
          <w:rStyle w:val="ed"/>
        </w:rPr>
        <w:t>О</w:t>
      </w:r>
      <w:r w:rsidR="005E5DE4" w:rsidRPr="009E4337">
        <w:rPr>
          <w:rStyle w:val="ed"/>
        </w:rPr>
        <w:t>писание сравнения величины договорной и расчетной тепловой нагрузки по зоне действия каждого источника тепловой энергии</w:t>
      </w:r>
      <w:bookmarkEnd w:id="275"/>
      <w:bookmarkEnd w:id="276"/>
    </w:p>
    <w:p w14:paraId="2A16DBEB" w14:textId="77777777" w:rsidR="00EA0D24" w:rsidRPr="009E4337" w:rsidRDefault="00793902" w:rsidP="0006129B">
      <w:pPr>
        <w:pStyle w:val="Affa"/>
        <w:rPr>
          <w:rStyle w:val="ed"/>
          <w:szCs w:val="24"/>
        </w:rPr>
      </w:pPr>
      <w:r w:rsidRPr="009E4337">
        <w:rPr>
          <w:rStyle w:val="ed"/>
          <w:szCs w:val="24"/>
        </w:rPr>
        <w:t>Тепловые нагрузки, указанные в договорах теплоснабжения соответствуют расчетным значениям тепловых нагрузок потребителей тепловой энергии.</w:t>
      </w:r>
    </w:p>
    <w:p w14:paraId="49FFA05C" w14:textId="77777777" w:rsidR="00793902" w:rsidRPr="009E4337" w:rsidRDefault="00793902" w:rsidP="0006129B"/>
    <w:p w14:paraId="6EB7C907" w14:textId="77777777" w:rsidR="00EA0D24" w:rsidRPr="009E4337" w:rsidRDefault="00145BBA" w:rsidP="0006129B">
      <w:pPr>
        <w:pStyle w:val="30"/>
        <w:spacing w:line="240" w:lineRule="auto"/>
      </w:pPr>
      <w:bookmarkStart w:id="278" w:name="_Toc32481092"/>
      <w:bookmarkStart w:id="279" w:name="_Toc158278655"/>
      <w:bookmarkStart w:id="280" w:name="_Toc192657342"/>
      <w:r w:rsidRPr="009E4337">
        <w:t xml:space="preserve">5.7 </w:t>
      </w:r>
      <w:r w:rsidR="00EA0D24" w:rsidRPr="009E4337">
        <w:t>Изменения, произошедшие в тепловых нагрузках потребителей тепловой эне</w:t>
      </w:r>
      <w:r w:rsidR="00EA0D24" w:rsidRPr="009E4337">
        <w:t>р</w:t>
      </w:r>
      <w:r w:rsidR="00EA0D24" w:rsidRPr="009E4337">
        <w:t xml:space="preserve">гии, в том числе подключенных к тепловым сетям каждой системы теплоснабжения за период, </w:t>
      </w:r>
      <w:r w:rsidR="00042A16" w:rsidRPr="009E4337">
        <w:t>предшествующий разработке (актуализации) схемы теплоснабжения</w:t>
      </w:r>
      <w:bookmarkEnd w:id="278"/>
      <w:bookmarkEnd w:id="279"/>
      <w:bookmarkEnd w:id="280"/>
    </w:p>
    <w:p w14:paraId="22806365" w14:textId="29E4DEB5" w:rsidR="00631856" w:rsidRPr="009E4337" w:rsidRDefault="006D6DFC" w:rsidP="00E90D20">
      <w:pPr>
        <w:ind w:firstLine="567"/>
      </w:pPr>
      <w:r>
        <w:t xml:space="preserve">Глава разработана </w:t>
      </w:r>
      <w:r w:rsidR="006B07C1" w:rsidRPr="009E4337">
        <w:t xml:space="preserve">с учетом требований Постановление Правительства РФ от 22.02.2012 № 154 </w:t>
      </w:r>
      <w:r w:rsidR="0098168B" w:rsidRPr="009E4337">
        <w:t>«</w:t>
      </w:r>
      <w:r w:rsidR="006B07C1" w:rsidRPr="009E4337">
        <w:t>О требованиях к схемам теплоснабжения, порядку их разработки и утверждения</w:t>
      </w:r>
      <w:r w:rsidR="0098168B" w:rsidRPr="009E4337">
        <w:t>»</w:t>
      </w:r>
      <w:r w:rsidR="006B07C1" w:rsidRPr="009E4337">
        <w:t xml:space="preserve">, а также Методических указаний по разработке схем теплоснабжения (утв. Приказом Минэнерго России от 05.07.2019 № 212 </w:t>
      </w:r>
      <w:r w:rsidR="0098168B" w:rsidRPr="009E4337">
        <w:t>«</w:t>
      </w:r>
      <w:r w:rsidR="006B07C1" w:rsidRPr="009E4337">
        <w:t>Об утверждении Методических указаний по разработке схем те</w:t>
      </w:r>
      <w:r w:rsidR="006B07C1" w:rsidRPr="009E4337">
        <w:t>п</w:t>
      </w:r>
      <w:r w:rsidR="006B07C1" w:rsidRPr="009E4337">
        <w:t>лоснабжения</w:t>
      </w:r>
      <w:r w:rsidR="0098168B" w:rsidRPr="009E4337">
        <w:t>»</w:t>
      </w:r>
      <w:r w:rsidR="006B07C1" w:rsidRPr="009E4337">
        <w:t xml:space="preserve">). </w:t>
      </w:r>
    </w:p>
    <w:p w14:paraId="3271DEB4" w14:textId="77777777" w:rsidR="00631856" w:rsidRPr="009E4337" w:rsidRDefault="00631856" w:rsidP="0006129B">
      <w:pPr>
        <w:sectPr w:rsidR="00631856" w:rsidRPr="009E4337" w:rsidSect="004C5CD6">
          <w:pgSz w:w="11906" w:h="16838"/>
          <w:pgMar w:top="1134" w:right="851" w:bottom="1134" w:left="1134" w:header="708" w:footer="708" w:gutter="0"/>
          <w:cols w:space="708"/>
          <w:docGrid w:linePitch="360"/>
        </w:sectPr>
      </w:pPr>
    </w:p>
    <w:p w14:paraId="55795E08" w14:textId="77777777" w:rsidR="003A5836" w:rsidRPr="009E4337" w:rsidRDefault="003A5836" w:rsidP="0006129B">
      <w:pPr>
        <w:pStyle w:val="21"/>
        <w:spacing w:line="240" w:lineRule="auto"/>
      </w:pPr>
      <w:bookmarkStart w:id="281" w:name="_Toc158278656"/>
      <w:bookmarkStart w:id="282" w:name="_Toc192657343"/>
      <w:r w:rsidRPr="009E4337">
        <w:lastRenderedPageBreak/>
        <w:t xml:space="preserve">Часть 6 </w:t>
      </w:r>
      <w:bookmarkEnd w:id="277"/>
      <w:r w:rsidR="005E5DE4" w:rsidRPr="009E4337">
        <w:t>Балансы тепловой мощности и тепловой нагрузки</w:t>
      </w:r>
      <w:bookmarkEnd w:id="281"/>
      <w:bookmarkEnd w:id="282"/>
    </w:p>
    <w:p w14:paraId="2C192D0D" w14:textId="77777777" w:rsidR="00AB0258" w:rsidRPr="009E4337" w:rsidRDefault="00145BBA" w:rsidP="0006129B">
      <w:pPr>
        <w:pStyle w:val="30"/>
        <w:spacing w:line="240" w:lineRule="auto"/>
      </w:pPr>
      <w:bookmarkStart w:id="283" w:name="_Toc158278657"/>
      <w:bookmarkStart w:id="284" w:name="_Toc192657344"/>
      <w:proofErr w:type="gramStart"/>
      <w:r w:rsidRPr="009E4337">
        <w:t>6.1</w:t>
      </w:r>
      <w:r w:rsidR="00AB0258" w:rsidRPr="009E4337">
        <w:t xml:space="preserve"> </w:t>
      </w:r>
      <w:r w:rsidRPr="009E4337">
        <w:t>О</w:t>
      </w:r>
      <w:r w:rsidR="005E5DE4" w:rsidRPr="009E4337">
        <w:rPr>
          <w:rStyle w:val="ed"/>
        </w:rPr>
        <w:t>писание балансов установленной, располагаемой тепловой мощности и тепловой мощности нетто, потерь тепловой мощн</w:t>
      </w:r>
      <w:r w:rsidR="005E5DE4" w:rsidRPr="009E4337">
        <w:rPr>
          <w:rStyle w:val="ed"/>
        </w:rPr>
        <w:t>о</w:t>
      </w:r>
      <w:r w:rsidR="005E5DE4" w:rsidRPr="009E4337">
        <w:rPr>
          <w:rStyle w:val="ed"/>
        </w:rPr>
        <w:t>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283"/>
      <w:bookmarkEnd w:id="284"/>
      <w:proofErr w:type="gramEnd"/>
    </w:p>
    <w:p w14:paraId="5CE224E3" w14:textId="7F5001E0" w:rsidR="008C1C2C" w:rsidRPr="009E4337" w:rsidRDefault="008C1C2C" w:rsidP="0006129B">
      <w:pPr>
        <w:tabs>
          <w:tab w:val="left" w:pos="0"/>
        </w:tabs>
        <w:ind w:firstLine="709"/>
      </w:pPr>
      <w:r w:rsidRPr="009E4337">
        <w:t>Постановление Правительства РФ от 22.02.2012</w:t>
      </w:r>
      <w:r w:rsidR="001B70BE" w:rsidRPr="009E4337">
        <w:t xml:space="preserve"> </w:t>
      </w:r>
      <w:r w:rsidRPr="009E4337">
        <w:t>№</w:t>
      </w:r>
      <w:r w:rsidR="001B70BE" w:rsidRPr="009E4337">
        <w:t xml:space="preserve"> </w:t>
      </w:r>
      <w:r w:rsidRPr="009E4337">
        <w:t xml:space="preserve">154 </w:t>
      </w:r>
      <w:r w:rsidR="0098168B" w:rsidRPr="009E4337">
        <w:t>«</w:t>
      </w:r>
      <w:r w:rsidRPr="009E4337">
        <w:t>О требованиях к схемам теплоснабжения, порядку их разработки и утвержд</w:t>
      </w:r>
      <w:r w:rsidRPr="009E4337">
        <w:t>е</w:t>
      </w:r>
      <w:r w:rsidRPr="009E4337">
        <w:t>ния</w:t>
      </w:r>
      <w:r w:rsidR="0098168B" w:rsidRPr="009E4337">
        <w:t>»</w:t>
      </w:r>
      <w:r w:rsidRPr="009E4337">
        <w:t xml:space="preserve"> вводит следующие понятия: </w:t>
      </w:r>
    </w:p>
    <w:p w14:paraId="6AADF825" w14:textId="77777777" w:rsidR="008C1C2C" w:rsidRPr="009E4337" w:rsidRDefault="008C1C2C" w:rsidP="0006129B">
      <w:pPr>
        <w:tabs>
          <w:tab w:val="left" w:pos="0"/>
        </w:tabs>
        <w:ind w:firstLine="709"/>
      </w:pPr>
      <w:r w:rsidRPr="009E4337">
        <w:t xml:space="preserve">Установленная мощность источника тепловой энергии (УТМ) — сумма номинальных тепловых мощностей всего принятого по акту ввода в эксплуатацию оборудования, предназначенного для отпуска тепловой энергии потребителям на собственные и хозяйственные нужды; </w:t>
      </w:r>
    </w:p>
    <w:p w14:paraId="2F15A1EC" w14:textId="77777777" w:rsidR="008C1C2C" w:rsidRPr="009E4337" w:rsidRDefault="008C1C2C" w:rsidP="0006129B">
      <w:pPr>
        <w:tabs>
          <w:tab w:val="left" w:pos="0"/>
        </w:tabs>
        <w:ind w:firstLine="709"/>
      </w:pPr>
      <w:proofErr w:type="gramStart"/>
      <w:r w:rsidRPr="009E4337">
        <w:t>Располагаемая мощность источника тепловой энергии (РТМ) — величина, равная установленной мощности источника тепловой энергии за вычетом объемов мощности, не реализуемой по техническим причинам, в том числе по причине снижения тепловой мощности оборудования в результате эксплуатации на продленном техническом ресурсе</w:t>
      </w:r>
      <w:r w:rsidR="000B2DCD" w:rsidRPr="009E4337">
        <w:t>;</w:t>
      </w:r>
      <w:r w:rsidRPr="009E4337">
        <w:t xml:space="preserve"> </w:t>
      </w:r>
      <w:proofErr w:type="gramEnd"/>
    </w:p>
    <w:p w14:paraId="6BF1A596" w14:textId="77777777" w:rsidR="008C1C2C" w:rsidRPr="009E4337" w:rsidRDefault="008C1C2C" w:rsidP="0006129B">
      <w:pPr>
        <w:tabs>
          <w:tab w:val="left" w:pos="0"/>
        </w:tabs>
        <w:ind w:firstLine="709"/>
      </w:pPr>
      <w:r w:rsidRPr="009E4337">
        <w:t xml:space="preserve">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14:paraId="306A56F1" w14:textId="71D31DF6" w:rsidR="008C1C2C" w:rsidRPr="009E4337" w:rsidRDefault="008C1C2C" w:rsidP="0006129B">
      <w:pPr>
        <w:tabs>
          <w:tab w:val="left" w:pos="0"/>
        </w:tabs>
        <w:ind w:firstLine="709"/>
      </w:pPr>
      <w:r w:rsidRPr="009E4337">
        <w:t xml:space="preserve">Балансы тепловой мощности источников тепловой энергии и присоединенной тепловой нагрузки в зоне действия источника тепловой энергии в ретроспективный </w:t>
      </w:r>
      <w:r w:rsidR="009C38E7" w:rsidRPr="009E4337">
        <w:t xml:space="preserve">период </w:t>
      </w:r>
      <w:r w:rsidRPr="009E4337">
        <w:t>приведены в таб</w:t>
      </w:r>
      <w:r w:rsidR="00793902" w:rsidRPr="009E4337">
        <w:t xml:space="preserve">лице </w:t>
      </w:r>
      <w:r w:rsidR="009E4337">
        <w:t>1</w:t>
      </w:r>
      <w:r w:rsidR="00A103C6">
        <w:t>9</w:t>
      </w:r>
      <w:r w:rsidRPr="009E4337">
        <w:t xml:space="preserve">. </w:t>
      </w:r>
    </w:p>
    <w:p w14:paraId="7A96214E" w14:textId="77777777" w:rsidR="00EA4AF9" w:rsidRPr="009E4337" w:rsidRDefault="00EA4AF9" w:rsidP="0006129B">
      <w:pPr>
        <w:ind w:firstLine="709"/>
      </w:pPr>
    </w:p>
    <w:p w14:paraId="6C88B1A8" w14:textId="04065DD0" w:rsidR="00793902" w:rsidRPr="009E4337" w:rsidRDefault="00793902"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38</w:t>
      </w:r>
      <w:r w:rsidR="008A3CE6" w:rsidRPr="009E4337">
        <w:rPr>
          <w:noProof/>
        </w:rPr>
        <w:fldChar w:fldCharType="end"/>
      </w:r>
      <w:r w:rsidRPr="009E4337">
        <w:t xml:space="preserve"> - Балансы установленной мощности </w:t>
      </w:r>
      <w:r w:rsidR="00CC3D54" w:rsidRPr="009E4337">
        <w:t>источников теплоснабжения</w:t>
      </w:r>
      <w:r w:rsidRPr="009E4337">
        <w:t>, Гкал/</w:t>
      </w:r>
      <w:proofErr w:type="gramStart"/>
      <w:r w:rsidRPr="009E4337">
        <w:t>ч</w:t>
      </w:r>
      <w:proofErr w:type="gramEnd"/>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2"/>
        <w:gridCol w:w="4703"/>
        <w:gridCol w:w="1592"/>
        <w:gridCol w:w="1548"/>
        <w:gridCol w:w="1368"/>
        <w:gridCol w:w="1302"/>
        <w:gridCol w:w="1275"/>
        <w:gridCol w:w="1084"/>
        <w:gridCol w:w="811"/>
        <w:gridCol w:w="772"/>
      </w:tblGrid>
      <w:tr w:rsidR="009E4337" w:rsidRPr="009E4337" w14:paraId="005B6D71" w14:textId="77777777" w:rsidTr="003B2BA9">
        <w:trPr>
          <w:cantSplit/>
          <w:tblHeader/>
        </w:trPr>
        <w:tc>
          <w:tcPr>
            <w:tcW w:w="171" w:type="pct"/>
            <w:vMerge w:val="restart"/>
            <w:vAlign w:val="center"/>
          </w:tcPr>
          <w:p w14:paraId="531471D7" w14:textId="77777777" w:rsidR="00CC4B60" w:rsidRPr="009E4337" w:rsidRDefault="00CC4B60" w:rsidP="0006129B">
            <w:pPr>
              <w:jc w:val="center"/>
              <w:rPr>
                <w:sz w:val="20"/>
                <w:szCs w:val="20"/>
              </w:rPr>
            </w:pPr>
            <w:r w:rsidRPr="009E4337">
              <w:rPr>
                <w:sz w:val="20"/>
                <w:szCs w:val="20"/>
              </w:rPr>
              <w:t xml:space="preserve">№ </w:t>
            </w:r>
            <w:proofErr w:type="gramStart"/>
            <w:r w:rsidRPr="009E4337">
              <w:rPr>
                <w:sz w:val="20"/>
                <w:szCs w:val="20"/>
              </w:rPr>
              <w:t>п</w:t>
            </w:r>
            <w:proofErr w:type="gramEnd"/>
            <w:r w:rsidRPr="009E4337">
              <w:rPr>
                <w:sz w:val="20"/>
                <w:szCs w:val="20"/>
              </w:rPr>
              <w:t>/п</w:t>
            </w:r>
          </w:p>
        </w:tc>
        <w:tc>
          <w:tcPr>
            <w:tcW w:w="1571" w:type="pct"/>
            <w:vMerge w:val="restart"/>
            <w:shd w:val="clear" w:color="auto" w:fill="auto"/>
            <w:vAlign w:val="center"/>
            <w:hideMark/>
          </w:tcPr>
          <w:p w14:paraId="52603007" w14:textId="77777777" w:rsidR="00CC4B60" w:rsidRPr="009E4337" w:rsidRDefault="00CC4B60" w:rsidP="0006129B">
            <w:pPr>
              <w:jc w:val="center"/>
              <w:rPr>
                <w:sz w:val="20"/>
                <w:szCs w:val="20"/>
              </w:rPr>
            </w:pPr>
            <w:r w:rsidRPr="009E4337">
              <w:rPr>
                <w:sz w:val="20"/>
                <w:szCs w:val="20"/>
              </w:rPr>
              <w:t>Наименование котельной</w:t>
            </w:r>
          </w:p>
        </w:tc>
        <w:tc>
          <w:tcPr>
            <w:tcW w:w="1049" w:type="pct"/>
            <w:gridSpan w:val="2"/>
            <w:shd w:val="clear" w:color="auto" w:fill="auto"/>
            <w:vAlign w:val="center"/>
            <w:hideMark/>
          </w:tcPr>
          <w:p w14:paraId="4F1F5E19" w14:textId="77777777" w:rsidR="00CC4B60" w:rsidRPr="009E4337" w:rsidRDefault="00CC4B60" w:rsidP="0006129B">
            <w:pPr>
              <w:jc w:val="center"/>
              <w:rPr>
                <w:sz w:val="20"/>
                <w:szCs w:val="20"/>
              </w:rPr>
            </w:pPr>
            <w:r w:rsidRPr="009E4337">
              <w:rPr>
                <w:sz w:val="20"/>
                <w:szCs w:val="20"/>
              </w:rPr>
              <w:t>Тепловая мощность, Гкал/</w:t>
            </w:r>
            <w:proofErr w:type="gramStart"/>
            <w:r w:rsidRPr="009E4337">
              <w:rPr>
                <w:sz w:val="20"/>
                <w:szCs w:val="20"/>
              </w:rPr>
              <w:t>ч</w:t>
            </w:r>
            <w:proofErr w:type="gramEnd"/>
          </w:p>
        </w:tc>
        <w:tc>
          <w:tcPr>
            <w:tcW w:w="457" w:type="pct"/>
            <w:vMerge w:val="restart"/>
            <w:shd w:val="clear" w:color="auto" w:fill="auto"/>
            <w:vAlign w:val="center"/>
          </w:tcPr>
          <w:p w14:paraId="0169D1F5" w14:textId="77777777" w:rsidR="00CC4B60" w:rsidRPr="009E4337" w:rsidRDefault="00CC4B60" w:rsidP="0006129B">
            <w:pPr>
              <w:jc w:val="center"/>
              <w:rPr>
                <w:sz w:val="20"/>
                <w:szCs w:val="20"/>
              </w:rPr>
            </w:pPr>
            <w:r w:rsidRPr="009E4337">
              <w:rPr>
                <w:sz w:val="20"/>
                <w:szCs w:val="20"/>
              </w:rPr>
              <w:t>Расход тепла на собстве</w:t>
            </w:r>
            <w:r w:rsidRPr="009E4337">
              <w:rPr>
                <w:sz w:val="20"/>
                <w:szCs w:val="20"/>
              </w:rPr>
              <w:t>н</w:t>
            </w:r>
            <w:r w:rsidRPr="009E4337">
              <w:rPr>
                <w:sz w:val="20"/>
                <w:szCs w:val="20"/>
              </w:rPr>
              <w:t>ные нужды источника, Гкал/</w:t>
            </w:r>
            <w:proofErr w:type="gramStart"/>
            <w:r w:rsidRPr="009E4337">
              <w:rPr>
                <w:sz w:val="20"/>
                <w:szCs w:val="20"/>
              </w:rPr>
              <w:t>ч</w:t>
            </w:r>
            <w:proofErr w:type="gramEnd"/>
          </w:p>
        </w:tc>
        <w:tc>
          <w:tcPr>
            <w:tcW w:w="435" w:type="pct"/>
            <w:vMerge w:val="restart"/>
            <w:vAlign w:val="center"/>
          </w:tcPr>
          <w:p w14:paraId="53A8548E" w14:textId="77777777" w:rsidR="00CC4B60" w:rsidRPr="009E4337" w:rsidRDefault="00CC4B60" w:rsidP="0006129B">
            <w:pPr>
              <w:jc w:val="center"/>
              <w:rPr>
                <w:sz w:val="20"/>
                <w:szCs w:val="20"/>
              </w:rPr>
            </w:pPr>
            <w:r w:rsidRPr="009E4337">
              <w:rPr>
                <w:sz w:val="20"/>
                <w:szCs w:val="20"/>
              </w:rPr>
              <w:t>Тепловая мощность котельной нетто</w:t>
            </w:r>
          </w:p>
        </w:tc>
        <w:tc>
          <w:tcPr>
            <w:tcW w:w="426" w:type="pct"/>
            <w:vMerge w:val="restart"/>
          </w:tcPr>
          <w:p w14:paraId="7BC0C066" w14:textId="77777777" w:rsidR="00CC4B60" w:rsidRPr="009E4337" w:rsidRDefault="00CC4B60" w:rsidP="0006129B">
            <w:pPr>
              <w:jc w:val="center"/>
              <w:rPr>
                <w:sz w:val="20"/>
                <w:szCs w:val="20"/>
              </w:rPr>
            </w:pPr>
            <w:r w:rsidRPr="009E4337">
              <w:rPr>
                <w:sz w:val="20"/>
                <w:szCs w:val="20"/>
              </w:rPr>
              <w:t>Потери в тепловой сети, Гкал/час</w:t>
            </w:r>
          </w:p>
        </w:tc>
        <w:tc>
          <w:tcPr>
            <w:tcW w:w="362" w:type="pct"/>
            <w:vMerge w:val="restart"/>
            <w:vAlign w:val="center"/>
          </w:tcPr>
          <w:p w14:paraId="2CA1F52D" w14:textId="77777777" w:rsidR="00CC4B60" w:rsidRPr="009E4337" w:rsidRDefault="00CC4B60" w:rsidP="003B2BA9">
            <w:pPr>
              <w:ind w:right="-131"/>
              <w:jc w:val="center"/>
              <w:rPr>
                <w:sz w:val="20"/>
                <w:szCs w:val="20"/>
              </w:rPr>
            </w:pPr>
            <w:r w:rsidRPr="009E4337">
              <w:rPr>
                <w:sz w:val="20"/>
                <w:szCs w:val="20"/>
              </w:rPr>
              <w:t>Тепловая нагрузка, Гкал/час</w:t>
            </w:r>
          </w:p>
        </w:tc>
        <w:tc>
          <w:tcPr>
            <w:tcW w:w="529" w:type="pct"/>
            <w:gridSpan w:val="2"/>
            <w:tcBorders>
              <w:top w:val="single" w:sz="4" w:space="0" w:color="auto"/>
              <w:left w:val="single" w:sz="4" w:space="0" w:color="auto"/>
              <w:bottom w:val="single" w:sz="4" w:space="0" w:color="auto"/>
              <w:right w:val="single" w:sz="4" w:space="0" w:color="auto"/>
            </w:tcBorders>
            <w:vAlign w:val="center"/>
          </w:tcPr>
          <w:p w14:paraId="5C479D62" w14:textId="77777777" w:rsidR="00CC4B60" w:rsidRPr="009E4337" w:rsidRDefault="00CC4B60" w:rsidP="0006129B">
            <w:pPr>
              <w:jc w:val="center"/>
              <w:rPr>
                <w:sz w:val="20"/>
                <w:szCs w:val="20"/>
              </w:rPr>
            </w:pPr>
            <w:r w:rsidRPr="009E4337">
              <w:rPr>
                <w:sz w:val="20"/>
                <w:szCs w:val="20"/>
              </w:rPr>
              <w:t>Резерв/</w:t>
            </w:r>
          </w:p>
          <w:p w14:paraId="426D90DE" w14:textId="77777777" w:rsidR="00CC4B60" w:rsidRPr="009E4337" w:rsidRDefault="00CC4B60" w:rsidP="0006129B">
            <w:pPr>
              <w:jc w:val="center"/>
              <w:rPr>
                <w:sz w:val="20"/>
                <w:szCs w:val="20"/>
              </w:rPr>
            </w:pPr>
            <w:r w:rsidRPr="009E4337">
              <w:rPr>
                <w:sz w:val="20"/>
                <w:szCs w:val="20"/>
              </w:rPr>
              <w:t>дефицит,</w:t>
            </w:r>
          </w:p>
        </w:tc>
      </w:tr>
      <w:tr w:rsidR="009E4337" w:rsidRPr="009E4337" w14:paraId="0E35DA87" w14:textId="77777777" w:rsidTr="002A5F7F">
        <w:trPr>
          <w:cantSplit/>
          <w:trHeight w:val="774"/>
          <w:tblHeader/>
        </w:trPr>
        <w:tc>
          <w:tcPr>
            <w:tcW w:w="171" w:type="pct"/>
            <w:vMerge/>
            <w:tcBorders>
              <w:bottom w:val="single" w:sz="4" w:space="0" w:color="auto"/>
            </w:tcBorders>
            <w:vAlign w:val="center"/>
          </w:tcPr>
          <w:p w14:paraId="4E8244E4" w14:textId="77777777" w:rsidR="00CC4B60" w:rsidRPr="009E4337" w:rsidRDefault="00CC4B60" w:rsidP="0006129B">
            <w:pPr>
              <w:jc w:val="center"/>
              <w:rPr>
                <w:sz w:val="20"/>
                <w:szCs w:val="20"/>
              </w:rPr>
            </w:pPr>
          </w:p>
        </w:tc>
        <w:tc>
          <w:tcPr>
            <w:tcW w:w="1571" w:type="pct"/>
            <w:vMerge/>
            <w:tcBorders>
              <w:bottom w:val="single" w:sz="4" w:space="0" w:color="auto"/>
            </w:tcBorders>
            <w:shd w:val="clear" w:color="auto" w:fill="auto"/>
            <w:vAlign w:val="center"/>
          </w:tcPr>
          <w:p w14:paraId="7699CB8C" w14:textId="77777777" w:rsidR="00CC4B60" w:rsidRPr="009E4337" w:rsidRDefault="00CC4B60" w:rsidP="0006129B">
            <w:pPr>
              <w:jc w:val="center"/>
              <w:rPr>
                <w:sz w:val="20"/>
                <w:szCs w:val="20"/>
              </w:rPr>
            </w:pPr>
          </w:p>
        </w:tc>
        <w:tc>
          <w:tcPr>
            <w:tcW w:w="532" w:type="pct"/>
            <w:tcBorders>
              <w:bottom w:val="single" w:sz="4" w:space="0" w:color="auto"/>
            </w:tcBorders>
            <w:shd w:val="clear" w:color="auto" w:fill="auto"/>
            <w:vAlign w:val="center"/>
          </w:tcPr>
          <w:p w14:paraId="0522B798" w14:textId="77777777" w:rsidR="00CC4B60" w:rsidRPr="009E4337" w:rsidRDefault="00CC4B60" w:rsidP="0006129B">
            <w:pPr>
              <w:jc w:val="center"/>
              <w:rPr>
                <w:sz w:val="20"/>
                <w:szCs w:val="20"/>
              </w:rPr>
            </w:pPr>
            <w:proofErr w:type="gramStart"/>
            <w:r w:rsidRPr="009E4337">
              <w:rPr>
                <w:sz w:val="20"/>
                <w:szCs w:val="20"/>
              </w:rPr>
              <w:t>Установленная</w:t>
            </w:r>
            <w:proofErr w:type="gramEnd"/>
          </w:p>
        </w:tc>
        <w:tc>
          <w:tcPr>
            <w:tcW w:w="517" w:type="pct"/>
            <w:tcBorders>
              <w:bottom w:val="single" w:sz="4" w:space="0" w:color="auto"/>
            </w:tcBorders>
            <w:vAlign w:val="center"/>
          </w:tcPr>
          <w:p w14:paraId="1FE9EDE7" w14:textId="77777777" w:rsidR="00CC4B60" w:rsidRPr="009E4337" w:rsidRDefault="00CC4B60" w:rsidP="0006129B">
            <w:pPr>
              <w:jc w:val="center"/>
              <w:rPr>
                <w:sz w:val="20"/>
                <w:szCs w:val="20"/>
              </w:rPr>
            </w:pPr>
            <w:r w:rsidRPr="009E4337">
              <w:rPr>
                <w:sz w:val="20"/>
                <w:szCs w:val="20"/>
              </w:rPr>
              <w:t>Располагаемая</w:t>
            </w:r>
          </w:p>
        </w:tc>
        <w:tc>
          <w:tcPr>
            <w:tcW w:w="457" w:type="pct"/>
            <w:vMerge/>
            <w:tcBorders>
              <w:bottom w:val="single" w:sz="4" w:space="0" w:color="auto"/>
            </w:tcBorders>
            <w:shd w:val="clear" w:color="auto" w:fill="auto"/>
            <w:vAlign w:val="center"/>
          </w:tcPr>
          <w:p w14:paraId="6C588CC9" w14:textId="77777777" w:rsidR="00CC4B60" w:rsidRPr="009E4337" w:rsidRDefault="00CC4B60" w:rsidP="0006129B">
            <w:pPr>
              <w:jc w:val="center"/>
              <w:rPr>
                <w:sz w:val="20"/>
                <w:szCs w:val="20"/>
              </w:rPr>
            </w:pPr>
          </w:p>
        </w:tc>
        <w:tc>
          <w:tcPr>
            <w:tcW w:w="435" w:type="pct"/>
            <w:vMerge/>
            <w:tcBorders>
              <w:bottom w:val="single" w:sz="4" w:space="0" w:color="auto"/>
            </w:tcBorders>
            <w:vAlign w:val="center"/>
          </w:tcPr>
          <w:p w14:paraId="1C1DDB01" w14:textId="77777777" w:rsidR="00CC4B60" w:rsidRPr="009E4337" w:rsidRDefault="00CC4B60" w:rsidP="0006129B">
            <w:pPr>
              <w:jc w:val="center"/>
              <w:rPr>
                <w:sz w:val="20"/>
                <w:szCs w:val="20"/>
              </w:rPr>
            </w:pPr>
          </w:p>
        </w:tc>
        <w:tc>
          <w:tcPr>
            <w:tcW w:w="426" w:type="pct"/>
            <w:vMerge/>
            <w:tcBorders>
              <w:bottom w:val="single" w:sz="4" w:space="0" w:color="auto"/>
            </w:tcBorders>
          </w:tcPr>
          <w:p w14:paraId="40678310" w14:textId="77777777" w:rsidR="00CC4B60" w:rsidRPr="009E4337" w:rsidRDefault="00CC4B60" w:rsidP="0006129B">
            <w:pPr>
              <w:jc w:val="center"/>
              <w:rPr>
                <w:sz w:val="20"/>
                <w:szCs w:val="20"/>
              </w:rPr>
            </w:pPr>
          </w:p>
        </w:tc>
        <w:tc>
          <w:tcPr>
            <w:tcW w:w="362" w:type="pct"/>
            <w:vMerge/>
            <w:tcBorders>
              <w:bottom w:val="single" w:sz="4" w:space="0" w:color="auto"/>
            </w:tcBorders>
            <w:vAlign w:val="center"/>
          </w:tcPr>
          <w:p w14:paraId="5E1BE483" w14:textId="77777777" w:rsidR="00CC4B60" w:rsidRPr="009E4337" w:rsidRDefault="00CC4B60" w:rsidP="0006129B">
            <w:pPr>
              <w:jc w:val="center"/>
              <w:rPr>
                <w:sz w:val="20"/>
                <w:szCs w:val="20"/>
              </w:rPr>
            </w:pPr>
          </w:p>
        </w:tc>
        <w:tc>
          <w:tcPr>
            <w:tcW w:w="271" w:type="pct"/>
            <w:tcBorders>
              <w:top w:val="single" w:sz="4" w:space="0" w:color="auto"/>
              <w:left w:val="single" w:sz="4" w:space="0" w:color="auto"/>
              <w:bottom w:val="single" w:sz="4" w:space="0" w:color="auto"/>
              <w:right w:val="single" w:sz="4" w:space="0" w:color="auto"/>
            </w:tcBorders>
            <w:vAlign w:val="center"/>
          </w:tcPr>
          <w:p w14:paraId="6F1A5E69" w14:textId="77777777" w:rsidR="00CC4B60" w:rsidRPr="009E4337" w:rsidRDefault="00CC4B60" w:rsidP="0006129B">
            <w:pPr>
              <w:jc w:val="center"/>
              <w:rPr>
                <w:sz w:val="20"/>
                <w:szCs w:val="20"/>
              </w:rPr>
            </w:pPr>
            <w:r w:rsidRPr="009E4337">
              <w:rPr>
                <w:sz w:val="20"/>
                <w:szCs w:val="20"/>
              </w:rPr>
              <w:t>Гкал/</w:t>
            </w:r>
            <w:proofErr w:type="gramStart"/>
            <w:r w:rsidRPr="009E4337">
              <w:rPr>
                <w:sz w:val="20"/>
                <w:szCs w:val="20"/>
              </w:rPr>
              <w:t>ч</w:t>
            </w:r>
            <w:proofErr w:type="gramEnd"/>
          </w:p>
        </w:tc>
        <w:tc>
          <w:tcPr>
            <w:tcW w:w="258" w:type="pct"/>
            <w:tcBorders>
              <w:top w:val="single" w:sz="4" w:space="0" w:color="auto"/>
              <w:left w:val="single" w:sz="4" w:space="0" w:color="auto"/>
              <w:bottom w:val="single" w:sz="4" w:space="0" w:color="auto"/>
              <w:right w:val="single" w:sz="4" w:space="0" w:color="auto"/>
            </w:tcBorders>
            <w:vAlign w:val="center"/>
          </w:tcPr>
          <w:p w14:paraId="61A4E6C4" w14:textId="77777777" w:rsidR="00CC4B60" w:rsidRPr="009E4337" w:rsidRDefault="00CC4B60" w:rsidP="0006129B">
            <w:pPr>
              <w:jc w:val="center"/>
              <w:rPr>
                <w:sz w:val="20"/>
                <w:szCs w:val="20"/>
              </w:rPr>
            </w:pPr>
            <w:r w:rsidRPr="009E4337">
              <w:rPr>
                <w:sz w:val="20"/>
                <w:szCs w:val="20"/>
              </w:rPr>
              <w:t>%</w:t>
            </w:r>
          </w:p>
        </w:tc>
      </w:tr>
      <w:tr w:rsidR="00EC6D09" w:rsidRPr="00EC6D09" w14:paraId="47434F6E" w14:textId="77777777" w:rsidTr="00236AF5">
        <w:trPr>
          <w:cantSplit/>
        </w:trPr>
        <w:tc>
          <w:tcPr>
            <w:tcW w:w="171" w:type="pct"/>
            <w:tcBorders>
              <w:top w:val="single" w:sz="4" w:space="0" w:color="auto"/>
              <w:bottom w:val="single" w:sz="4" w:space="0" w:color="auto"/>
              <w:right w:val="single" w:sz="4" w:space="0" w:color="auto"/>
            </w:tcBorders>
            <w:vAlign w:val="center"/>
          </w:tcPr>
          <w:p w14:paraId="430D210B" w14:textId="7B30E983" w:rsidR="00EC6D09" w:rsidRPr="00EC6D09" w:rsidRDefault="00EC6D09" w:rsidP="00EC6D09">
            <w:pPr>
              <w:pStyle w:val="aa"/>
              <w:jc w:val="center"/>
              <w:rPr>
                <w:sz w:val="20"/>
              </w:rPr>
            </w:pPr>
            <w:r w:rsidRPr="00EC6D09">
              <w:rPr>
                <w:sz w:val="20"/>
              </w:rPr>
              <w:t>1</w:t>
            </w:r>
          </w:p>
        </w:tc>
        <w:tc>
          <w:tcPr>
            <w:tcW w:w="157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B97F15" w14:textId="67F4AF84" w:rsidR="00EC6D09" w:rsidRPr="00EC6D09" w:rsidRDefault="00EC6D09" w:rsidP="00EC6D09">
            <w:pPr>
              <w:jc w:val="center"/>
              <w:rPr>
                <w:sz w:val="20"/>
                <w:szCs w:val="20"/>
              </w:rPr>
            </w:pPr>
            <w:r w:rsidRPr="00EC6D09">
              <w:rPr>
                <w:color w:val="000000"/>
                <w:sz w:val="20"/>
                <w:szCs w:val="20"/>
              </w:rPr>
              <w:t>Котельная с. Зыково</w:t>
            </w:r>
          </w:p>
        </w:tc>
        <w:tc>
          <w:tcPr>
            <w:tcW w:w="532" w:type="pct"/>
            <w:tcBorders>
              <w:top w:val="nil"/>
              <w:left w:val="nil"/>
              <w:bottom w:val="single" w:sz="8" w:space="0" w:color="auto"/>
              <w:right w:val="single" w:sz="8" w:space="0" w:color="auto"/>
            </w:tcBorders>
            <w:shd w:val="clear" w:color="auto" w:fill="auto"/>
            <w:vAlign w:val="center"/>
          </w:tcPr>
          <w:p w14:paraId="0C4D2B8A" w14:textId="23683156" w:rsidR="00EC6D09" w:rsidRPr="00EC6D09" w:rsidRDefault="00EC6D09" w:rsidP="00EC6D09">
            <w:pPr>
              <w:jc w:val="center"/>
              <w:rPr>
                <w:sz w:val="20"/>
                <w:szCs w:val="20"/>
              </w:rPr>
            </w:pPr>
            <w:r w:rsidRPr="00EC6D09">
              <w:rPr>
                <w:color w:val="000000"/>
                <w:sz w:val="20"/>
                <w:szCs w:val="20"/>
              </w:rPr>
              <w:t>26,50</w:t>
            </w:r>
          </w:p>
        </w:tc>
        <w:tc>
          <w:tcPr>
            <w:tcW w:w="517" w:type="pct"/>
            <w:tcBorders>
              <w:top w:val="nil"/>
              <w:left w:val="nil"/>
              <w:bottom w:val="single" w:sz="8" w:space="0" w:color="auto"/>
              <w:right w:val="single" w:sz="8" w:space="0" w:color="auto"/>
            </w:tcBorders>
            <w:shd w:val="clear" w:color="auto" w:fill="auto"/>
            <w:vAlign w:val="center"/>
          </w:tcPr>
          <w:p w14:paraId="078BF79F" w14:textId="08E40DD0" w:rsidR="00EC6D09" w:rsidRPr="00EC6D09" w:rsidRDefault="00EC6D09" w:rsidP="00EC6D09">
            <w:pPr>
              <w:jc w:val="center"/>
              <w:rPr>
                <w:sz w:val="20"/>
                <w:szCs w:val="20"/>
              </w:rPr>
            </w:pPr>
            <w:r w:rsidRPr="00EC6D09">
              <w:rPr>
                <w:color w:val="000000"/>
                <w:sz w:val="20"/>
                <w:szCs w:val="20"/>
              </w:rPr>
              <w:t>26,50</w:t>
            </w:r>
          </w:p>
        </w:tc>
        <w:tc>
          <w:tcPr>
            <w:tcW w:w="457" w:type="pct"/>
            <w:tcBorders>
              <w:top w:val="single" w:sz="4" w:space="0" w:color="auto"/>
              <w:left w:val="single" w:sz="4" w:space="0" w:color="auto"/>
              <w:bottom w:val="single" w:sz="4" w:space="0" w:color="auto"/>
              <w:right w:val="single" w:sz="4" w:space="0" w:color="auto"/>
            </w:tcBorders>
            <w:shd w:val="clear" w:color="auto" w:fill="auto"/>
            <w:vAlign w:val="center"/>
          </w:tcPr>
          <w:p w14:paraId="1FA741DD" w14:textId="0C930240" w:rsidR="00EC6D09" w:rsidRPr="00EC6D09" w:rsidRDefault="00EC6D09" w:rsidP="00EC6D09">
            <w:pPr>
              <w:jc w:val="center"/>
              <w:rPr>
                <w:sz w:val="20"/>
                <w:szCs w:val="20"/>
              </w:rPr>
            </w:pPr>
            <w:r w:rsidRPr="00EC6D09">
              <w:rPr>
                <w:color w:val="000000"/>
                <w:sz w:val="20"/>
                <w:szCs w:val="20"/>
              </w:rPr>
              <w:t>0,034</w:t>
            </w:r>
          </w:p>
        </w:tc>
        <w:tc>
          <w:tcPr>
            <w:tcW w:w="435" w:type="pct"/>
            <w:tcBorders>
              <w:top w:val="nil"/>
              <w:left w:val="nil"/>
              <w:bottom w:val="single" w:sz="8" w:space="0" w:color="auto"/>
              <w:right w:val="single" w:sz="8" w:space="0" w:color="auto"/>
            </w:tcBorders>
            <w:shd w:val="clear" w:color="auto" w:fill="auto"/>
            <w:vAlign w:val="center"/>
          </w:tcPr>
          <w:p w14:paraId="6E96907A" w14:textId="44E07AAB" w:rsidR="00EC6D09" w:rsidRPr="00EC6D09" w:rsidRDefault="00EC6D09" w:rsidP="00EC6D09">
            <w:pPr>
              <w:jc w:val="center"/>
              <w:rPr>
                <w:sz w:val="20"/>
                <w:szCs w:val="20"/>
              </w:rPr>
            </w:pPr>
            <w:r w:rsidRPr="00EC6D09">
              <w:rPr>
                <w:color w:val="000000"/>
                <w:sz w:val="20"/>
                <w:szCs w:val="20"/>
              </w:rPr>
              <w:t>26,466</w:t>
            </w:r>
          </w:p>
        </w:tc>
        <w:tc>
          <w:tcPr>
            <w:tcW w:w="426" w:type="pct"/>
            <w:tcBorders>
              <w:top w:val="single" w:sz="4" w:space="0" w:color="auto"/>
              <w:left w:val="single" w:sz="4" w:space="0" w:color="auto"/>
              <w:bottom w:val="single" w:sz="4" w:space="0" w:color="auto"/>
              <w:right w:val="single" w:sz="4" w:space="0" w:color="auto"/>
            </w:tcBorders>
            <w:vAlign w:val="center"/>
          </w:tcPr>
          <w:p w14:paraId="21318651" w14:textId="24587E77" w:rsidR="00EC6D09" w:rsidRPr="00EC6D09" w:rsidRDefault="00EC6D09" w:rsidP="00EC6D09">
            <w:pPr>
              <w:jc w:val="center"/>
              <w:rPr>
                <w:sz w:val="20"/>
                <w:szCs w:val="20"/>
              </w:rPr>
            </w:pPr>
            <w:r w:rsidRPr="00EC6D09">
              <w:rPr>
                <w:color w:val="000000"/>
                <w:sz w:val="20"/>
                <w:szCs w:val="20"/>
              </w:rPr>
              <w:t>3,123</w:t>
            </w:r>
          </w:p>
        </w:tc>
        <w:tc>
          <w:tcPr>
            <w:tcW w:w="362" w:type="pct"/>
            <w:tcBorders>
              <w:top w:val="nil"/>
              <w:left w:val="nil"/>
              <w:bottom w:val="single" w:sz="8" w:space="0" w:color="auto"/>
              <w:right w:val="single" w:sz="4" w:space="0" w:color="auto"/>
            </w:tcBorders>
            <w:shd w:val="clear" w:color="auto" w:fill="auto"/>
            <w:vAlign w:val="center"/>
          </w:tcPr>
          <w:p w14:paraId="03FA9DC8" w14:textId="39C4288E" w:rsidR="00EC6D09" w:rsidRPr="00EC6D09" w:rsidRDefault="00EC6D09" w:rsidP="00EC6D09">
            <w:pPr>
              <w:jc w:val="center"/>
              <w:rPr>
                <w:sz w:val="20"/>
                <w:szCs w:val="20"/>
              </w:rPr>
            </w:pPr>
            <w:r w:rsidRPr="00EC6D09">
              <w:rPr>
                <w:color w:val="000000"/>
                <w:sz w:val="20"/>
                <w:szCs w:val="20"/>
              </w:rPr>
              <w:t>11,980</w:t>
            </w:r>
          </w:p>
        </w:tc>
        <w:tc>
          <w:tcPr>
            <w:tcW w:w="271" w:type="pct"/>
            <w:tcBorders>
              <w:top w:val="single" w:sz="4" w:space="0" w:color="auto"/>
              <w:left w:val="single" w:sz="4" w:space="0" w:color="auto"/>
              <w:bottom w:val="single" w:sz="4" w:space="0" w:color="auto"/>
              <w:right w:val="single" w:sz="4" w:space="0" w:color="auto"/>
            </w:tcBorders>
            <w:shd w:val="clear" w:color="auto" w:fill="auto"/>
          </w:tcPr>
          <w:p w14:paraId="4083B8A7" w14:textId="6463CAEB" w:rsidR="00EC6D09" w:rsidRPr="00EC6D09" w:rsidRDefault="00EC6D09" w:rsidP="00EC6D09">
            <w:pPr>
              <w:jc w:val="center"/>
              <w:rPr>
                <w:sz w:val="20"/>
                <w:szCs w:val="20"/>
              </w:rPr>
            </w:pPr>
            <w:r w:rsidRPr="00EC6D09">
              <w:rPr>
                <w:sz w:val="20"/>
                <w:szCs w:val="20"/>
              </w:rPr>
              <w:t>11,363</w:t>
            </w:r>
          </w:p>
        </w:tc>
        <w:tc>
          <w:tcPr>
            <w:tcW w:w="258" w:type="pct"/>
            <w:tcBorders>
              <w:top w:val="single" w:sz="4" w:space="0" w:color="auto"/>
              <w:left w:val="single" w:sz="4" w:space="0" w:color="auto"/>
              <w:bottom w:val="single" w:sz="4" w:space="0" w:color="auto"/>
              <w:right w:val="single" w:sz="4" w:space="0" w:color="auto"/>
            </w:tcBorders>
            <w:shd w:val="clear" w:color="auto" w:fill="auto"/>
          </w:tcPr>
          <w:p w14:paraId="184FC4F3" w14:textId="53BA99B6" w:rsidR="00EC6D09" w:rsidRPr="00EC6D09" w:rsidRDefault="00EC6D09" w:rsidP="00EC6D09">
            <w:pPr>
              <w:jc w:val="center"/>
              <w:rPr>
                <w:sz w:val="20"/>
                <w:szCs w:val="20"/>
              </w:rPr>
            </w:pPr>
            <w:r w:rsidRPr="00EC6D09">
              <w:rPr>
                <w:sz w:val="20"/>
                <w:szCs w:val="20"/>
              </w:rPr>
              <w:t>42,93</w:t>
            </w:r>
          </w:p>
        </w:tc>
      </w:tr>
    </w:tbl>
    <w:p w14:paraId="4AB7AE2A" w14:textId="77777777" w:rsidR="0027534B" w:rsidRDefault="0027534B" w:rsidP="0006129B">
      <w:pPr>
        <w:tabs>
          <w:tab w:val="left" w:pos="0"/>
        </w:tabs>
        <w:ind w:firstLine="709"/>
        <w:rPr>
          <w:b/>
        </w:rPr>
      </w:pPr>
    </w:p>
    <w:p w14:paraId="608E0B83" w14:textId="77777777" w:rsidR="0027534B" w:rsidRPr="009E4337" w:rsidRDefault="0027534B" w:rsidP="0006129B">
      <w:pPr>
        <w:tabs>
          <w:tab w:val="left" w:pos="0"/>
        </w:tabs>
        <w:ind w:firstLine="709"/>
        <w:rPr>
          <w:b/>
        </w:rPr>
      </w:pPr>
    </w:p>
    <w:p w14:paraId="5A31E63C" w14:textId="1294862C" w:rsidR="000151AC" w:rsidRPr="009E4337" w:rsidRDefault="000151AC" w:rsidP="0006129B">
      <w:pPr>
        <w:tabs>
          <w:tab w:val="left" w:pos="0"/>
        </w:tabs>
        <w:ind w:firstLine="709"/>
        <w:rPr>
          <w:b/>
        </w:rPr>
        <w:sectPr w:rsidR="000151AC" w:rsidRPr="009E4337" w:rsidSect="004C5CD6">
          <w:pgSz w:w="16838" w:h="11906" w:orient="landscape"/>
          <w:pgMar w:top="1134" w:right="851" w:bottom="1134" w:left="1134" w:header="708" w:footer="708" w:gutter="0"/>
          <w:cols w:space="708"/>
          <w:docGrid w:linePitch="360"/>
        </w:sectPr>
      </w:pPr>
    </w:p>
    <w:p w14:paraId="475A5F91" w14:textId="77777777" w:rsidR="00AB0258" w:rsidRPr="009E4337" w:rsidRDefault="00145BBA" w:rsidP="0006129B">
      <w:pPr>
        <w:pStyle w:val="30"/>
        <w:spacing w:line="240" w:lineRule="auto"/>
      </w:pPr>
      <w:bookmarkStart w:id="285" w:name="_Toc158278658"/>
      <w:bookmarkStart w:id="286" w:name="_Toc192657345"/>
      <w:r w:rsidRPr="009E4337">
        <w:lastRenderedPageBreak/>
        <w:t>6.2</w:t>
      </w:r>
      <w:r w:rsidR="00AB0258" w:rsidRPr="009E4337">
        <w:t xml:space="preserve"> </w:t>
      </w:r>
      <w:r w:rsidRPr="009E4337">
        <w:t>О</w:t>
      </w:r>
      <w:r w:rsidR="005E5DE4" w:rsidRPr="009E4337">
        <w:t>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w:t>
      </w:r>
      <w:r w:rsidR="005E5DE4" w:rsidRPr="009E4337">
        <w:t>е</w:t>
      </w:r>
      <w:r w:rsidR="005E5DE4" w:rsidRPr="009E4337">
        <w:t>ния</w:t>
      </w:r>
      <w:bookmarkEnd w:id="285"/>
      <w:bookmarkEnd w:id="286"/>
    </w:p>
    <w:p w14:paraId="71111A5C" w14:textId="3D8CE214" w:rsidR="00E472E0" w:rsidRPr="009E4337" w:rsidRDefault="004803B6" w:rsidP="009D05E3">
      <w:pPr>
        <w:pStyle w:val="Affa"/>
      </w:pPr>
      <w:r w:rsidRPr="009E4337">
        <w:rPr>
          <w:szCs w:val="24"/>
        </w:rPr>
        <w:t xml:space="preserve">По данным, приведенным </w:t>
      </w:r>
      <w:r w:rsidR="002E22BC" w:rsidRPr="009E4337">
        <w:rPr>
          <w:szCs w:val="24"/>
        </w:rPr>
        <w:t xml:space="preserve">в </w:t>
      </w:r>
      <w:r w:rsidRPr="009E4337">
        <w:rPr>
          <w:szCs w:val="24"/>
        </w:rPr>
        <w:t>таблиц</w:t>
      </w:r>
      <w:r w:rsidR="002E22BC" w:rsidRPr="009E4337">
        <w:rPr>
          <w:szCs w:val="24"/>
        </w:rPr>
        <w:t>е</w:t>
      </w:r>
      <w:r w:rsidRPr="009E4337">
        <w:rPr>
          <w:szCs w:val="24"/>
        </w:rPr>
        <w:t xml:space="preserve"> </w:t>
      </w:r>
      <w:r w:rsidR="009E4337">
        <w:rPr>
          <w:szCs w:val="24"/>
        </w:rPr>
        <w:t>1</w:t>
      </w:r>
      <w:r w:rsidR="00A103C6">
        <w:rPr>
          <w:szCs w:val="24"/>
        </w:rPr>
        <w:t>9</w:t>
      </w:r>
      <w:r w:rsidRPr="009E4337">
        <w:rPr>
          <w:szCs w:val="24"/>
        </w:rPr>
        <w:t>, видно</w:t>
      </w:r>
      <w:r w:rsidR="007B3845" w:rsidRPr="009E4337">
        <w:rPr>
          <w:szCs w:val="24"/>
        </w:rPr>
        <w:t>,</w:t>
      </w:r>
      <w:r w:rsidRPr="009E4337">
        <w:rPr>
          <w:szCs w:val="24"/>
        </w:rPr>
        <w:t xml:space="preserve"> что </w:t>
      </w:r>
      <w:r w:rsidR="007E68A1" w:rsidRPr="009E4337">
        <w:rPr>
          <w:szCs w:val="24"/>
        </w:rPr>
        <w:t xml:space="preserve">в </w:t>
      </w:r>
      <w:r w:rsidR="001030DC">
        <w:rPr>
          <w:szCs w:val="24"/>
        </w:rPr>
        <w:t xml:space="preserve">зоне действия источника тепла </w:t>
      </w:r>
      <w:r w:rsidR="004873D5" w:rsidRPr="009E4337">
        <w:rPr>
          <w:szCs w:val="24"/>
        </w:rPr>
        <w:t>деф</w:t>
      </w:r>
      <w:r w:rsidR="004873D5" w:rsidRPr="009E4337">
        <w:rPr>
          <w:szCs w:val="24"/>
        </w:rPr>
        <w:t>и</w:t>
      </w:r>
      <w:r w:rsidR="004873D5" w:rsidRPr="009E4337">
        <w:rPr>
          <w:szCs w:val="24"/>
        </w:rPr>
        <w:t>цит</w:t>
      </w:r>
      <w:r w:rsidR="0027534B">
        <w:rPr>
          <w:szCs w:val="24"/>
        </w:rPr>
        <w:t>ы</w:t>
      </w:r>
      <w:r w:rsidR="004873D5" w:rsidRPr="009E4337">
        <w:rPr>
          <w:szCs w:val="24"/>
        </w:rPr>
        <w:t xml:space="preserve"> тепловой мощности</w:t>
      </w:r>
      <w:r w:rsidR="0027534B">
        <w:rPr>
          <w:szCs w:val="24"/>
        </w:rPr>
        <w:t xml:space="preserve"> не выявлены</w:t>
      </w:r>
      <w:r w:rsidR="00E472E0" w:rsidRPr="009E4337">
        <w:t>. Для обеспечения эффективной работы системы тепл</w:t>
      </w:r>
      <w:r w:rsidR="00E472E0" w:rsidRPr="009E4337">
        <w:t>о</w:t>
      </w:r>
      <w:r w:rsidR="00E472E0" w:rsidRPr="009E4337">
        <w:t>снабжения рекомендуется рассмотреть варианты</w:t>
      </w:r>
      <w:r w:rsidR="001D6DAB" w:rsidRPr="009E4337">
        <w:t xml:space="preserve"> по снижению потерь тепла в тепловой сети</w:t>
      </w:r>
      <w:r w:rsidR="00E472E0" w:rsidRPr="009E4337">
        <w:t>.</w:t>
      </w:r>
    </w:p>
    <w:p w14:paraId="382D2FB6" w14:textId="77777777" w:rsidR="005D17BC" w:rsidRPr="009E4337" w:rsidRDefault="005D17BC" w:rsidP="0006129B">
      <w:pPr>
        <w:pStyle w:val="Affa"/>
      </w:pPr>
    </w:p>
    <w:p w14:paraId="388C2F5C" w14:textId="77777777" w:rsidR="00AB0258" w:rsidRPr="009E4337" w:rsidRDefault="00145BBA" w:rsidP="0006129B">
      <w:pPr>
        <w:pStyle w:val="30"/>
        <w:spacing w:line="240" w:lineRule="auto"/>
      </w:pPr>
      <w:bookmarkStart w:id="287" w:name="_Toc158278659"/>
      <w:bookmarkStart w:id="288" w:name="_Toc192657346"/>
      <w:r w:rsidRPr="009E4337">
        <w:t>6.3</w:t>
      </w:r>
      <w:r w:rsidR="00AB0258" w:rsidRPr="009E4337">
        <w:t xml:space="preserve"> </w:t>
      </w:r>
      <w:r w:rsidRPr="009E4337">
        <w:t>О</w:t>
      </w:r>
      <w:r w:rsidR="005E5DE4" w:rsidRPr="009E4337">
        <w:t>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287"/>
      <w:bookmarkEnd w:id="288"/>
    </w:p>
    <w:p w14:paraId="7501B8E1" w14:textId="77777777" w:rsidR="00793902" w:rsidRPr="009E4337" w:rsidRDefault="00793902" w:rsidP="0006129B">
      <w:pPr>
        <w:pStyle w:val="Affa"/>
      </w:pPr>
      <w:r w:rsidRPr="009E4337">
        <w:t>При расчёте гидравлического режима тепловой сети решаются следующие задачи:</w:t>
      </w:r>
    </w:p>
    <w:p w14:paraId="5E1E957C" w14:textId="77777777" w:rsidR="00793902" w:rsidRPr="009E4337" w:rsidRDefault="00793902" w:rsidP="0006129B">
      <w:pPr>
        <w:pStyle w:val="Affa"/>
        <w:tabs>
          <w:tab w:val="left" w:pos="851"/>
        </w:tabs>
      </w:pPr>
      <w:r w:rsidRPr="009E4337">
        <w:t>1)</w:t>
      </w:r>
      <w:r w:rsidRPr="009E4337">
        <w:tab/>
        <w:t>определение диаметров трубопроводов;</w:t>
      </w:r>
    </w:p>
    <w:p w14:paraId="565998BA" w14:textId="77777777" w:rsidR="00793902" w:rsidRPr="009E4337" w:rsidRDefault="00793902" w:rsidP="0006129B">
      <w:pPr>
        <w:pStyle w:val="Affa"/>
        <w:tabs>
          <w:tab w:val="left" w:pos="851"/>
        </w:tabs>
      </w:pPr>
      <w:r w:rsidRPr="009E4337">
        <w:t>2)</w:t>
      </w:r>
      <w:r w:rsidRPr="009E4337">
        <w:tab/>
        <w:t>определение падения давления-напора;</w:t>
      </w:r>
    </w:p>
    <w:p w14:paraId="4644F9E0" w14:textId="77777777" w:rsidR="00793902" w:rsidRPr="009E4337" w:rsidRDefault="00793902" w:rsidP="0006129B">
      <w:pPr>
        <w:pStyle w:val="Affa"/>
        <w:tabs>
          <w:tab w:val="left" w:pos="851"/>
        </w:tabs>
      </w:pPr>
      <w:r w:rsidRPr="009E4337">
        <w:t>3)</w:t>
      </w:r>
      <w:r w:rsidRPr="009E4337">
        <w:tab/>
        <w:t>определение действующих напоров в различных точках сети;</w:t>
      </w:r>
    </w:p>
    <w:p w14:paraId="5F32EC33" w14:textId="77777777" w:rsidR="00793902" w:rsidRPr="009E4337" w:rsidRDefault="00793902" w:rsidP="0006129B">
      <w:pPr>
        <w:pStyle w:val="Affa"/>
        <w:tabs>
          <w:tab w:val="left" w:pos="851"/>
        </w:tabs>
      </w:pPr>
      <w:r w:rsidRPr="009E4337">
        <w:t>4)</w:t>
      </w:r>
      <w:r w:rsidRPr="009E4337">
        <w:tab/>
        <w:t>определение допустимых давлений в трубопроводах при различных режимах работы и состояниях теплосети.</w:t>
      </w:r>
    </w:p>
    <w:p w14:paraId="3F9C5AF6" w14:textId="77777777" w:rsidR="00793902" w:rsidRPr="009E4337" w:rsidRDefault="00793902" w:rsidP="0006129B">
      <w:pPr>
        <w:pStyle w:val="Affa"/>
      </w:pPr>
      <w:r w:rsidRPr="009E4337">
        <w:t>При проведении гидравлических расчетов используются схемы и геодезический профиль теплотрассы, с указанием размещения источников теплоснабжения, потребителей теплоты и расчетных нагрузок.</w:t>
      </w:r>
    </w:p>
    <w:p w14:paraId="6C5A6190" w14:textId="77777777" w:rsidR="00793902" w:rsidRPr="009E4337" w:rsidRDefault="00793902" w:rsidP="0006129B">
      <w:pPr>
        <w:pStyle w:val="Affa"/>
      </w:pPr>
      <w:r w:rsidRPr="009E4337">
        <w:t>При проектировании и в эксплуатационной практике для учета взаимного влияния геод</w:t>
      </w:r>
      <w:r w:rsidRPr="009E4337">
        <w:t>е</w:t>
      </w:r>
      <w:r w:rsidRPr="009E4337">
        <w:t>зического профиля района, высоты абонентских систем, действующих напоров в тепловой сети пользуются пьезометрическими графиками. По ним нетрудно определить напор (давление) и располагаемое давление в любой точке сети и в абонентской системе для динамического и</w:t>
      </w:r>
      <w:r w:rsidR="00145BBA" w:rsidRPr="009E4337">
        <w:t xml:space="preserve"> ст</w:t>
      </w:r>
      <w:r w:rsidR="00145BBA" w:rsidRPr="009E4337">
        <w:t>а</w:t>
      </w:r>
      <w:r w:rsidR="00145BBA" w:rsidRPr="009E4337">
        <w:t>тического состояния системы:</w:t>
      </w:r>
    </w:p>
    <w:p w14:paraId="625DB51D" w14:textId="77777777" w:rsidR="00793902" w:rsidRPr="009E4337" w:rsidRDefault="00145BBA" w:rsidP="0006129B">
      <w:pPr>
        <w:pStyle w:val="Affa"/>
        <w:tabs>
          <w:tab w:val="left" w:pos="851"/>
        </w:tabs>
      </w:pPr>
      <w:r w:rsidRPr="009E4337">
        <w:t>1)</w:t>
      </w:r>
      <w:r w:rsidR="00793902" w:rsidRPr="009E4337">
        <w:tab/>
      </w:r>
      <w:r w:rsidRPr="009E4337">
        <w:t>д</w:t>
      </w:r>
      <w:r w:rsidR="00793902" w:rsidRPr="009E4337">
        <w:t>авление (напор) в любой точке обратной магистрали не должно быть выше допуска</w:t>
      </w:r>
      <w:r w:rsidR="00793902" w:rsidRPr="009E4337">
        <w:t>е</w:t>
      </w:r>
      <w:r w:rsidR="00793902" w:rsidRPr="009E4337">
        <w:t>мого рабоч</w:t>
      </w:r>
      <w:r w:rsidRPr="009E4337">
        <w:t>его давления в местных системах;</w:t>
      </w:r>
    </w:p>
    <w:p w14:paraId="3FFA17A4" w14:textId="77777777" w:rsidR="00793902" w:rsidRPr="009E4337" w:rsidRDefault="00145BBA" w:rsidP="0006129B">
      <w:pPr>
        <w:pStyle w:val="Affa"/>
        <w:tabs>
          <w:tab w:val="left" w:pos="851"/>
        </w:tabs>
      </w:pPr>
      <w:r w:rsidRPr="009E4337">
        <w:t>2)</w:t>
      </w:r>
      <w:r w:rsidR="00793902" w:rsidRPr="009E4337">
        <w:tab/>
      </w:r>
      <w:r w:rsidRPr="009E4337">
        <w:t>д</w:t>
      </w:r>
      <w:r w:rsidR="00793902" w:rsidRPr="009E4337">
        <w:t>авление в обратном трубопроводе должно обеспечить залив водой верхних линий и пр</w:t>
      </w:r>
      <w:r w:rsidRPr="009E4337">
        <w:t>иборов местных систем отопления;</w:t>
      </w:r>
    </w:p>
    <w:p w14:paraId="7869BCF3" w14:textId="77777777" w:rsidR="00793902" w:rsidRPr="009E4337" w:rsidRDefault="00145BBA" w:rsidP="0006129B">
      <w:pPr>
        <w:pStyle w:val="Affa"/>
        <w:tabs>
          <w:tab w:val="left" w:pos="851"/>
        </w:tabs>
      </w:pPr>
      <w:r w:rsidRPr="009E4337">
        <w:t>3)</w:t>
      </w:r>
      <w:r w:rsidR="00793902" w:rsidRPr="009E4337">
        <w:tab/>
      </w:r>
      <w:r w:rsidRPr="009E4337">
        <w:t>д</w:t>
      </w:r>
      <w:r w:rsidR="00793902" w:rsidRPr="009E4337">
        <w:t xml:space="preserve">авление в обратной магистрали во избежание образования вакуума не должно быть ниже 0,05-0,1 МПа (5-10 </w:t>
      </w:r>
      <w:r w:rsidRPr="009E4337">
        <w:t xml:space="preserve">м </w:t>
      </w:r>
      <w:proofErr w:type="spellStart"/>
      <w:r w:rsidRPr="009E4337">
        <w:t>вод</w:t>
      </w:r>
      <w:proofErr w:type="gramStart"/>
      <w:r w:rsidRPr="009E4337">
        <w:t>.с</w:t>
      </w:r>
      <w:proofErr w:type="gramEnd"/>
      <w:r w:rsidRPr="009E4337">
        <w:t>т</w:t>
      </w:r>
      <w:proofErr w:type="spellEnd"/>
      <w:r w:rsidRPr="009E4337">
        <w:t>.);</w:t>
      </w:r>
    </w:p>
    <w:p w14:paraId="0B82B655" w14:textId="77777777" w:rsidR="00793902" w:rsidRPr="009E4337" w:rsidRDefault="00145BBA" w:rsidP="0006129B">
      <w:pPr>
        <w:pStyle w:val="Affa"/>
        <w:tabs>
          <w:tab w:val="left" w:pos="851"/>
        </w:tabs>
      </w:pPr>
      <w:r w:rsidRPr="009E4337">
        <w:t>4)</w:t>
      </w:r>
      <w:r w:rsidR="00793902" w:rsidRPr="009E4337">
        <w:tab/>
      </w:r>
      <w:r w:rsidRPr="009E4337">
        <w:t>д</w:t>
      </w:r>
      <w:r w:rsidR="00793902" w:rsidRPr="009E4337">
        <w:t>авление на всасывающей стороне сетевого насоса не должно б</w:t>
      </w:r>
      <w:r w:rsidRPr="009E4337">
        <w:t xml:space="preserve">ыть ниже 0,05 МПа (5 м </w:t>
      </w:r>
      <w:proofErr w:type="spellStart"/>
      <w:r w:rsidRPr="009E4337">
        <w:t>вод</w:t>
      </w:r>
      <w:proofErr w:type="gramStart"/>
      <w:r w:rsidRPr="009E4337">
        <w:t>.с</w:t>
      </w:r>
      <w:proofErr w:type="gramEnd"/>
      <w:r w:rsidRPr="009E4337">
        <w:t>т</w:t>
      </w:r>
      <w:proofErr w:type="spellEnd"/>
      <w:r w:rsidRPr="009E4337">
        <w:t>.);</w:t>
      </w:r>
    </w:p>
    <w:p w14:paraId="30999EB1" w14:textId="77777777" w:rsidR="00793902" w:rsidRPr="009E4337" w:rsidRDefault="00145BBA" w:rsidP="0006129B">
      <w:pPr>
        <w:pStyle w:val="Affa"/>
        <w:tabs>
          <w:tab w:val="left" w:pos="851"/>
        </w:tabs>
      </w:pPr>
      <w:r w:rsidRPr="009E4337">
        <w:t>5)</w:t>
      </w:r>
      <w:r w:rsidR="00793902" w:rsidRPr="009E4337">
        <w:tab/>
      </w:r>
      <w:r w:rsidRPr="009E4337">
        <w:t>д</w:t>
      </w:r>
      <w:r w:rsidR="00793902" w:rsidRPr="009E4337">
        <w:t>авление в любой точке подающего трубопровода должно быть выше давления вск</w:t>
      </w:r>
      <w:r w:rsidR="00793902" w:rsidRPr="009E4337">
        <w:t>и</w:t>
      </w:r>
      <w:r w:rsidR="00793902" w:rsidRPr="009E4337">
        <w:t>пания при максима</w:t>
      </w:r>
      <w:r w:rsidRPr="009E4337">
        <w:t>льной температуре теплоносителя;</w:t>
      </w:r>
    </w:p>
    <w:p w14:paraId="1069AE8A" w14:textId="77777777" w:rsidR="00793902" w:rsidRPr="009E4337" w:rsidRDefault="00145BBA" w:rsidP="0006129B">
      <w:pPr>
        <w:pStyle w:val="Affa"/>
        <w:tabs>
          <w:tab w:val="left" w:pos="851"/>
        </w:tabs>
      </w:pPr>
      <w:r w:rsidRPr="009E4337">
        <w:t>6)</w:t>
      </w:r>
      <w:r w:rsidR="00793902" w:rsidRPr="009E4337">
        <w:tab/>
      </w:r>
      <w:r w:rsidRPr="009E4337">
        <w:t>р</w:t>
      </w:r>
      <w:r w:rsidR="00793902" w:rsidRPr="009E4337">
        <w:t>асполагаемый напор в конечной точке сети должен быть равен или больше расчетной потери напора на абонентском вводе при расчетном пропуске теплоносителя.</w:t>
      </w:r>
    </w:p>
    <w:p w14:paraId="4159AD7D" w14:textId="77777777" w:rsidR="00261DE3" w:rsidRPr="009E4337" w:rsidRDefault="00261DE3" w:rsidP="0006129B">
      <w:pPr>
        <w:tabs>
          <w:tab w:val="left" w:pos="0"/>
        </w:tabs>
        <w:ind w:firstLine="567"/>
      </w:pPr>
      <w:r w:rsidRPr="009E4337">
        <w:t xml:space="preserve">При существующих </w:t>
      </w:r>
      <w:proofErr w:type="spellStart"/>
      <w:r w:rsidRPr="009E4337">
        <w:t>теплогидравлических</w:t>
      </w:r>
      <w:proofErr w:type="spellEnd"/>
      <w:r w:rsidRPr="009E4337">
        <w:t xml:space="preserve"> режимах, располагаемых перепадов даже у с</w:t>
      </w:r>
      <w:r w:rsidRPr="009E4337">
        <w:t>а</w:t>
      </w:r>
      <w:r w:rsidRPr="009E4337">
        <w:t>мых удаленных потребителей достаточно для обеспечения качественной услуги теплоснабж</w:t>
      </w:r>
      <w:r w:rsidRPr="009E4337">
        <w:t>е</w:t>
      </w:r>
      <w:r w:rsidRPr="009E4337">
        <w:t>ния.</w:t>
      </w:r>
    </w:p>
    <w:p w14:paraId="28616795" w14:textId="77777777" w:rsidR="0008181F" w:rsidRPr="009E4337" w:rsidRDefault="0008181F" w:rsidP="0006129B">
      <w:pPr>
        <w:tabs>
          <w:tab w:val="left" w:pos="0"/>
        </w:tabs>
        <w:ind w:firstLine="567"/>
      </w:pPr>
    </w:p>
    <w:p w14:paraId="3BCF8A6F" w14:textId="77777777" w:rsidR="00AB0258" w:rsidRPr="009E4337" w:rsidRDefault="00145BBA" w:rsidP="0006129B">
      <w:pPr>
        <w:pStyle w:val="30"/>
        <w:spacing w:line="240" w:lineRule="auto"/>
      </w:pPr>
      <w:bookmarkStart w:id="289" w:name="_Toc158278660"/>
      <w:bookmarkStart w:id="290" w:name="_Toc192657347"/>
      <w:r w:rsidRPr="009E4337">
        <w:t>6.4</w:t>
      </w:r>
      <w:r w:rsidR="00AB0258" w:rsidRPr="009E4337">
        <w:t xml:space="preserve"> </w:t>
      </w:r>
      <w:r w:rsidRPr="009E4337">
        <w:t>О</w:t>
      </w:r>
      <w:r w:rsidR="005E5DE4" w:rsidRPr="009E4337">
        <w:t>писание причины возникновения дефицитов тепловой мощности и последствий влияния дефицитов на качество теплоснабжения</w:t>
      </w:r>
      <w:bookmarkEnd w:id="289"/>
      <w:bookmarkEnd w:id="290"/>
    </w:p>
    <w:p w14:paraId="5E2A0490" w14:textId="3ED94079" w:rsidR="0027534B" w:rsidRPr="009E4337" w:rsidRDefault="0027534B" w:rsidP="0027534B">
      <w:pPr>
        <w:pStyle w:val="Affa"/>
      </w:pPr>
      <w:r w:rsidRPr="009E4337">
        <w:rPr>
          <w:szCs w:val="24"/>
        </w:rPr>
        <w:t xml:space="preserve">По данным, приведенным в таблице </w:t>
      </w:r>
      <w:r>
        <w:rPr>
          <w:szCs w:val="24"/>
        </w:rPr>
        <w:t>1</w:t>
      </w:r>
      <w:r w:rsidR="00A103C6">
        <w:rPr>
          <w:szCs w:val="24"/>
        </w:rPr>
        <w:t>9</w:t>
      </w:r>
      <w:r w:rsidRPr="009E4337">
        <w:rPr>
          <w:szCs w:val="24"/>
        </w:rPr>
        <w:t xml:space="preserve">, видно, что в </w:t>
      </w:r>
      <w:r w:rsidR="001030DC">
        <w:rPr>
          <w:szCs w:val="24"/>
        </w:rPr>
        <w:t xml:space="preserve">зоне действия источника тепла </w:t>
      </w:r>
      <w:r w:rsidRPr="009E4337">
        <w:rPr>
          <w:szCs w:val="24"/>
        </w:rPr>
        <w:t>деф</w:t>
      </w:r>
      <w:r w:rsidRPr="009E4337">
        <w:rPr>
          <w:szCs w:val="24"/>
        </w:rPr>
        <w:t>и</w:t>
      </w:r>
      <w:r w:rsidRPr="009E4337">
        <w:rPr>
          <w:szCs w:val="24"/>
        </w:rPr>
        <w:t>цит</w:t>
      </w:r>
      <w:r>
        <w:rPr>
          <w:szCs w:val="24"/>
        </w:rPr>
        <w:t>ы</w:t>
      </w:r>
      <w:r w:rsidRPr="009E4337">
        <w:rPr>
          <w:szCs w:val="24"/>
        </w:rPr>
        <w:t xml:space="preserve"> тепловой мощности</w:t>
      </w:r>
      <w:r>
        <w:rPr>
          <w:szCs w:val="24"/>
        </w:rPr>
        <w:t xml:space="preserve"> не выявлены</w:t>
      </w:r>
      <w:r w:rsidRPr="009E4337">
        <w:t>. Для обеспечения эффективной работы системы тепл</w:t>
      </w:r>
      <w:r w:rsidRPr="009E4337">
        <w:t>о</w:t>
      </w:r>
      <w:r w:rsidRPr="009E4337">
        <w:t>снабжения рекомендуется рассмотреть варианты по снижению потерь тепла в тепловой сети.</w:t>
      </w:r>
    </w:p>
    <w:p w14:paraId="5611C674" w14:textId="77777777" w:rsidR="004873D5" w:rsidRPr="009E4337" w:rsidRDefault="004873D5" w:rsidP="004873D5">
      <w:pPr>
        <w:pStyle w:val="Affa"/>
      </w:pPr>
      <w:r w:rsidRPr="009E4337">
        <w:t xml:space="preserve">Дефицит тепловой мощности имеет двойственную природу - при отсутствии приборного учёта потребленного тепла его количество определяется по проектным данным, которые часто значительно </w:t>
      </w:r>
      <w:r w:rsidRPr="009E4337">
        <w:rPr>
          <w:i/>
        </w:rPr>
        <w:t>завышены</w:t>
      </w:r>
      <w:r w:rsidRPr="009E4337">
        <w:t>. После установки узлов учёта тепловой энергии у потребителей расчё</w:t>
      </w:r>
      <w:r w:rsidRPr="009E4337">
        <w:t>т</w:t>
      </w:r>
      <w:r w:rsidRPr="009E4337">
        <w:t>ный дефицит снижается до реального нуля.</w:t>
      </w:r>
    </w:p>
    <w:p w14:paraId="02F73BE4" w14:textId="77777777" w:rsidR="004873D5" w:rsidRPr="009E4337" w:rsidRDefault="004873D5" w:rsidP="004873D5">
      <w:pPr>
        <w:pStyle w:val="Affa"/>
      </w:pPr>
      <w:r w:rsidRPr="009E4337">
        <w:t xml:space="preserve">Второе </w:t>
      </w:r>
      <w:proofErr w:type="gramStart"/>
      <w:r w:rsidRPr="009E4337">
        <w:t>обстоятельство</w:t>
      </w:r>
      <w:proofErr w:type="gramEnd"/>
      <w:r w:rsidRPr="009E4337">
        <w:t xml:space="preserve"> обуславливающее возникновение дефицита - подключение новых потребителей, не обеспеченных мощностями на источнике теплоснабжения.</w:t>
      </w:r>
    </w:p>
    <w:p w14:paraId="61C154F2" w14:textId="77777777" w:rsidR="004873D5" w:rsidRPr="009E4337" w:rsidRDefault="004873D5" w:rsidP="004873D5">
      <w:pPr>
        <w:pStyle w:val="Affa"/>
      </w:pPr>
      <w:r w:rsidRPr="009E4337">
        <w:lastRenderedPageBreak/>
        <w:t>Основные причины возникновения дефицита тепловой мощности:</w:t>
      </w:r>
    </w:p>
    <w:p w14:paraId="50E4ADD1" w14:textId="77777777" w:rsidR="004873D5" w:rsidRPr="009E4337" w:rsidRDefault="004873D5" w:rsidP="00BD49FD">
      <w:pPr>
        <w:pStyle w:val="Affa"/>
        <w:numPr>
          <w:ilvl w:val="0"/>
          <w:numId w:val="18"/>
        </w:numPr>
      </w:pPr>
      <w:r w:rsidRPr="009E4337">
        <w:t>недостаточно тепловой мощности тепловых источников (котельных);</w:t>
      </w:r>
    </w:p>
    <w:p w14:paraId="6FED1CF7" w14:textId="77777777" w:rsidR="004873D5" w:rsidRPr="009E4337" w:rsidRDefault="004873D5" w:rsidP="00BD49FD">
      <w:pPr>
        <w:pStyle w:val="Affa"/>
        <w:numPr>
          <w:ilvl w:val="0"/>
          <w:numId w:val="18"/>
        </w:numPr>
      </w:pPr>
      <w:r w:rsidRPr="009E4337">
        <w:t xml:space="preserve">большие потери в тепловых сетях. </w:t>
      </w:r>
    </w:p>
    <w:p w14:paraId="767D1B1A" w14:textId="77777777" w:rsidR="004873D5" w:rsidRPr="009E4337" w:rsidRDefault="004873D5" w:rsidP="004873D5">
      <w:pPr>
        <w:pStyle w:val="Affa"/>
      </w:pPr>
      <w:r w:rsidRPr="009E4337">
        <w:t>Последствия имеющегося дефицита тепловой мощности котельных практически нево</w:t>
      </w:r>
      <w:r w:rsidRPr="009E4337">
        <w:t>з</w:t>
      </w:r>
      <w:r w:rsidRPr="009E4337">
        <w:t>можно оценить и проверить, поскольку отсутствие приборов учета тепловой энергии у потр</w:t>
      </w:r>
      <w:r w:rsidRPr="009E4337">
        <w:t>е</w:t>
      </w:r>
      <w:r w:rsidRPr="009E4337">
        <w:t>бителей, не стимулирует теплоснабжающую организацию к приведению системы теплоснабж</w:t>
      </w:r>
      <w:r w:rsidRPr="009E4337">
        <w:t>е</w:t>
      </w:r>
      <w:r w:rsidRPr="009E4337">
        <w:t>ния в соответствие с нормативными требованиями.</w:t>
      </w:r>
    </w:p>
    <w:p w14:paraId="776E80CD" w14:textId="38859986" w:rsidR="00634265" w:rsidRPr="009E4337" w:rsidRDefault="00634265" w:rsidP="00432E56">
      <w:pPr>
        <w:pStyle w:val="Affa"/>
      </w:pPr>
    </w:p>
    <w:p w14:paraId="6550311B" w14:textId="77777777" w:rsidR="00AB0258" w:rsidRPr="009E4337" w:rsidRDefault="00145BBA" w:rsidP="0006129B">
      <w:pPr>
        <w:pStyle w:val="30"/>
        <w:spacing w:line="240" w:lineRule="auto"/>
      </w:pPr>
      <w:bookmarkStart w:id="291" w:name="_Toc158278661"/>
      <w:bookmarkStart w:id="292" w:name="_Toc192657348"/>
      <w:r w:rsidRPr="009E4337">
        <w:t>6.5</w:t>
      </w:r>
      <w:r w:rsidR="00AB0258" w:rsidRPr="009E4337">
        <w:t xml:space="preserve"> </w:t>
      </w:r>
      <w:r w:rsidRPr="009E4337">
        <w:t>О</w:t>
      </w:r>
      <w:r w:rsidR="005E5DE4" w:rsidRPr="009E4337">
        <w:t xml:space="preserve">писание резервов тепловой мощности нетто источников тепловой энергии и возможностей </w:t>
      </w:r>
      <w:proofErr w:type="gramStart"/>
      <w:r w:rsidR="005E5DE4" w:rsidRPr="009E4337">
        <w:t>расширения технологических зон действия источников тепловой энергии</w:t>
      </w:r>
      <w:proofErr w:type="gramEnd"/>
      <w:r w:rsidR="005E5DE4" w:rsidRPr="009E4337">
        <w:t xml:space="preserve"> с резервами тепловой мощности нетто в зоны действия с дефицитом тепловой мощности</w:t>
      </w:r>
      <w:bookmarkEnd w:id="291"/>
      <w:bookmarkEnd w:id="292"/>
    </w:p>
    <w:p w14:paraId="062F216C" w14:textId="17C19D5B" w:rsidR="0027534B" w:rsidRPr="009E4337" w:rsidRDefault="0008181F" w:rsidP="0027534B">
      <w:pPr>
        <w:pStyle w:val="Affa"/>
      </w:pPr>
      <w:r w:rsidRPr="009E4337">
        <w:t>Сведения о резервах тепловой мощности источников теплоснабжения приведены в табл</w:t>
      </w:r>
      <w:r w:rsidRPr="009E4337">
        <w:t>и</w:t>
      </w:r>
      <w:r w:rsidRPr="009E4337">
        <w:t xml:space="preserve">це </w:t>
      </w:r>
      <w:r w:rsidR="009E4337">
        <w:t>19</w:t>
      </w:r>
      <w:r w:rsidRPr="009E4337">
        <w:t xml:space="preserve">. </w:t>
      </w:r>
      <w:r w:rsidR="0027534B">
        <w:t>В</w:t>
      </w:r>
      <w:r w:rsidR="0027534B" w:rsidRPr="009E4337">
        <w:rPr>
          <w:szCs w:val="24"/>
        </w:rPr>
        <w:t xml:space="preserve"> </w:t>
      </w:r>
      <w:r w:rsidR="001030DC">
        <w:rPr>
          <w:szCs w:val="24"/>
        </w:rPr>
        <w:t xml:space="preserve">зоне действия источника тепла </w:t>
      </w:r>
      <w:r w:rsidR="0027534B" w:rsidRPr="009E4337">
        <w:rPr>
          <w:szCs w:val="24"/>
        </w:rPr>
        <w:t>дефицит</w:t>
      </w:r>
      <w:r w:rsidR="0027534B">
        <w:rPr>
          <w:szCs w:val="24"/>
        </w:rPr>
        <w:t>ы</w:t>
      </w:r>
      <w:r w:rsidR="0027534B" w:rsidRPr="009E4337">
        <w:rPr>
          <w:szCs w:val="24"/>
        </w:rPr>
        <w:t xml:space="preserve"> тепловой мощности</w:t>
      </w:r>
      <w:r w:rsidR="0027534B">
        <w:rPr>
          <w:szCs w:val="24"/>
        </w:rPr>
        <w:t xml:space="preserve"> не выявлены</w:t>
      </w:r>
      <w:r w:rsidR="0027534B" w:rsidRPr="009E4337">
        <w:t>. Для обе</w:t>
      </w:r>
      <w:r w:rsidR="0027534B" w:rsidRPr="009E4337">
        <w:t>с</w:t>
      </w:r>
      <w:r w:rsidR="0027534B" w:rsidRPr="009E4337">
        <w:t>печения эффективной работы системы теплоснабжения рекомендуется рассмотреть варианты по снижению потерь тепла в тепловой сети.</w:t>
      </w:r>
    </w:p>
    <w:p w14:paraId="5F0DAE48" w14:textId="5921E0D5" w:rsidR="00634265" w:rsidRPr="009E4337" w:rsidRDefault="00634265" w:rsidP="0027534B">
      <w:pPr>
        <w:ind w:firstLine="567"/>
      </w:pPr>
    </w:p>
    <w:p w14:paraId="2AE3D713" w14:textId="77777777" w:rsidR="00EA0D24" w:rsidRPr="009E4337" w:rsidRDefault="00145BBA" w:rsidP="0006129B">
      <w:pPr>
        <w:pStyle w:val="30"/>
        <w:spacing w:line="240" w:lineRule="auto"/>
      </w:pPr>
      <w:bookmarkStart w:id="293" w:name="_Toc32481099"/>
      <w:bookmarkStart w:id="294" w:name="_Toc158278662"/>
      <w:bookmarkStart w:id="295" w:name="_Toc192657349"/>
      <w:proofErr w:type="gramStart"/>
      <w:r w:rsidRPr="009E4337">
        <w:t xml:space="preserve">6.6 </w:t>
      </w:r>
      <w:r w:rsidR="00EA0D24" w:rsidRPr="009E4337">
        <w:t xml:space="preserve">Изменения, произошедшие в балансах тепловой мощности и тепловой нагрузки каждой системы теплоснабжения, в том числе с учетом реализации планов строительства, реконструкции и технического перевооружения источников тепловой энергии за период, </w:t>
      </w:r>
      <w:r w:rsidR="00042A16" w:rsidRPr="009E4337">
        <w:t>предшествующий разработке (актуализации) схемы теплоснабжения</w:t>
      </w:r>
      <w:bookmarkEnd w:id="293"/>
      <w:bookmarkEnd w:id="294"/>
      <w:bookmarkEnd w:id="295"/>
      <w:proofErr w:type="gramEnd"/>
    </w:p>
    <w:p w14:paraId="2D2CEF82" w14:textId="77777777" w:rsidR="001030DC" w:rsidRPr="009E4337" w:rsidRDefault="001030DC" w:rsidP="001030DC">
      <w:pPr>
        <w:ind w:firstLine="567"/>
      </w:pPr>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0E32D75B" w14:textId="77777777" w:rsidR="00EA0D24" w:rsidRPr="009E4337" w:rsidRDefault="00EA0D24" w:rsidP="0006129B">
      <w:pPr>
        <w:ind w:firstLine="709"/>
      </w:pPr>
    </w:p>
    <w:p w14:paraId="4F7C7DAD" w14:textId="77777777" w:rsidR="00586F7C" w:rsidRPr="009E4337" w:rsidRDefault="00586F7C" w:rsidP="0006129B">
      <w:pPr>
        <w:pStyle w:val="21"/>
        <w:spacing w:line="240" w:lineRule="auto"/>
        <w:sectPr w:rsidR="00586F7C" w:rsidRPr="009E4337" w:rsidSect="004C5CD6">
          <w:pgSz w:w="11906" w:h="16838"/>
          <w:pgMar w:top="1134" w:right="851" w:bottom="1134" w:left="1134" w:header="708" w:footer="708" w:gutter="0"/>
          <w:cols w:space="708"/>
          <w:docGrid w:linePitch="360"/>
        </w:sectPr>
      </w:pPr>
      <w:bookmarkStart w:id="296" w:name="_Toc422303787"/>
    </w:p>
    <w:p w14:paraId="75EE287E" w14:textId="77777777" w:rsidR="003A5836" w:rsidRPr="009E4337" w:rsidRDefault="003A5836" w:rsidP="0006129B">
      <w:pPr>
        <w:pStyle w:val="21"/>
        <w:spacing w:line="240" w:lineRule="auto"/>
      </w:pPr>
      <w:bookmarkStart w:id="297" w:name="_Toc158278663"/>
      <w:bookmarkStart w:id="298" w:name="_Toc192657350"/>
      <w:r w:rsidRPr="009E4337">
        <w:lastRenderedPageBreak/>
        <w:t xml:space="preserve">Часть 7 </w:t>
      </w:r>
      <w:bookmarkEnd w:id="296"/>
      <w:r w:rsidR="005E5DE4" w:rsidRPr="009E4337">
        <w:t>Балансы теплоносителя</w:t>
      </w:r>
      <w:bookmarkEnd w:id="297"/>
      <w:bookmarkEnd w:id="298"/>
    </w:p>
    <w:p w14:paraId="4C945106" w14:textId="77777777" w:rsidR="00AB0258" w:rsidRPr="009E4337" w:rsidRDefault="00145BBA" w:rsidP="0006129B">
      <w:pPr>
        <w:pStyle w:val="30"/>
        <w:spacing w:line="240" w:lineRule="auto"/>
      </w:pPr>
      <w:bookmarkStart w:id="299" w:name="_Toc158278664"/>
      <w:bookmarkStart w:id="300" w:name="_Toc192657351"/>
      <w:r w:rsidRPr="009E4337">
        <w:t>7.1</w:t>
      </w:r>
      <w:r w:rsidR="00631856" w:rsidRPr="009E4337">
        <w:t xml:space="preserve"> </w:t>
      </w:r>
      <w:r w:rsidRPr="009E4337">
        <w:t>О</w:t>
      </w:r>
      <w:r w:rsidR="005E5DE4" w:rsidRPr="009E4337">
        <w:t>писание балансов производительности водоподготовительных установок те</w:t>
      </w:r>
      <w:r w:rsidR="005E5DE4" w:rsidRPr="009E4337">
        <w:t>п</w:t>
      </w:r>
      <w:r w:rsidR="005E5DE4" w:rsidRPr="009E4337">
        <w:t>лоносителя для тепловых сетей и максимального потребления теплоносителя в теплои</w:t>
      </w:r>
      <w:r w:rsidR="005E5DE4" w:rsidRPr="009E4337">
        <w:t>с</w:t>
      </w:r>
      <w:r w:rsidR="005E5DE4" w:rsidRPr="009E4337">
        <w:t>пользующих установках потребителей в перспективных зонах действия систем тепл</w:t>
      </w:r>
      <w:r w:rsidR="005E5DE4" w:rsidRPr="009E4337">
        <w:t>о</w:t>
      </w:r>
      <w:r w:rsidR="005E5DE4" w:rsidRPr="009E4337">
        <w:t>снабжения и источников тепловой энергии, в том числе работающих на единую тепловую сеть</w:t>
      </w:r>
      <w:bookmarkEnd w:id="299"/>
      <w:bookmarkEnd w:id="300"/>
    </w:p>
    <w:p w14:paraId="70F538B4" w14:textId="77777777" w:rsidR="00BE79C6" w:rsidRPr="009E4337" w:rsidRDefault="00C11A42" w:rsidP="0006129B">
      <w:pPr>
        <w:widowControl w:val="0"/>
        <w:autoSpaceDE w:val="0"/>
        <w:autoSpaceDN w:val="0"/>
        <w:adjustRightInd w:val="0"/>
        <w:ind w:firstLine="567"/>
      </w:pPr>
      <w:r w:rsidRPr="009E4337">
        <w:t xml:space="preserve">В соответствии с </w:t>
      </w:r>
      <w:r w:rsidR="00793902" w:rsidRPr="009E4337">
        <w:t>тре</w:t>
      </w:r>
      <w:r w:rsidR="000120E2" w:rsidRPr="009E4337">
        <w:t>б</w:t>
      </w:r>
      <w:r w:rsidR="00793902" w:rsidRPr="009E4337">
        <w:t xml:space="preserve">ованиями нормативной </w:t>
      </w:r>
      <w:r w:rsidR="000120E2" w:rsidRPr="009E4337">
        <w:t>документации</w:t>
      </w:r>
      <w:r w:rsidR="00793902" w:rsidRPr="009E4337">
        <w:t xml:space="preserve"> система водоподготовки на</w:t>
      </w:r>
      <w:r w:rsidRPr="009E4337">
        <w:t xml:space="preserve"> теплоисточнике должна обеспечивать подачу в тепловую сеть в рабочем режиме воду соотве</w:t>
      </w:r>
      <w:r w:rsidRPr="009E4337">
        <w:t>т</w:t>
      </w:r>
      <w:r w:rsidRPr="009E4337">
        <w:t>ствующего качества и аварийную подпитку водой из систем хозяйственно-питьевого или пр</w:t>
      </w:r>
      <w:r w:rsidRPr="009E4337">
        <w:t>о</w:t>
      </w:r>
      <w:r w:rsidRPr="009E4337">
        <w:t xml:space="preserve">изводственного водопроводов. </w:t>
      </w:r>
    </w:p>
    <w:p w14:paraId="7320223C" w14:textId="2D3AD48F" w:rsidR="008C71E8" w:rsidRPr="009E4337" w:rsidRDefault="008C71E8" w:rsidP="0006129B">
      <w:pPr>
        <w:pStyle w:val="Affa"/>
      </w:pPr>
      <w:r w:rsidRPr="009E4337">
        <w:t>Расхо</w:t>
      </w:r>
      <w:r w:rsidR="00787B99" w:rsidRPr="009E4337">
        <w:t xml:space="preserve">д </w:t>
      </w:r>
      <w:proofErr w:type="spellStart"/>
      <w:r w:rsidRPr="009E4337">
        <w:t>подпиточной</w:t>
      </w:r>
      <w:proofErr w:type="spellEnd"/>
      <w:r w:rsidRPr="009E4337">
        <w:t xml:space="preserve"> воды в рабочем режиме должен компенсировать расчетные (норм</w:t>
      </w:r>
      <w:r w:rsidRPr="009E4337">
        <w:t>и</w:t>
      </w:r>
      <w:r w:rsidRPr="009E4337">
        <w:t>руемые) потери сетевой воды в системе теплоснабжения. Расчетные (нормируемые) потери с</w:t>
      </w:r>
      <w:r w:rsidRPr="009E4337">
        <w:t>е</w:t>
      </w:r>
      <w:r w:rsidRPr="009E4337">
        <w:t>тевой воды в системе теплоснабжения включают расчетные технологические потери (затраты) сетевой воды и потери сетевой воды с нормативной утечкой из тепловой сети и систем те</w:t>
      </w:r>
      <w:r w:rsidRPr="009E4337">
        <w:t>п</w:t>
      </w:r>
      <w:r w:rsidRPr="009E4337">
        <w:t>лопотребления. Среднегодовая утечка теплоносителя (м3/ч) из водяных тепловых сетей должна быть не более 0,25 % среднегодового объема воды в тепловой сети и присоединенных системах теплоснабжения независимо от схемы присоединения (за исключением систем горячего вод</w:t>
      </w:r>
      <w:r w:rsidRPr="009E4337">
        <w:t>о</w:t>
      </w:r>
      <w:r w:rsidRPr="009E4337">
        <w:t xml:space="preserve">снабжения, присоединенных через </w:t>
      </w:r>
      <w:proofErr w:type="spellStart"/>
      <w:r w:rsidRPr="009E4337">
        <w:t>водоподогреватели</w:t>
      </w:r>
      <w:proofErr w:type="spellEnd"/>
      <w:r w:rsidRPr="009E4337">
        <w:t>). Сезонная норма утечки теплоносителя устанавливается в пределах среднегодового значения. Технологические потери теплоносителя включают количество воды на наполнение трубопроводов и систем теплопотребления при их плановом ремонте и подключении новых участков сети и потребителей, промывку, дезинфе</w:t>
      </w:r>
      <w:r w:rsidRPr="009E4337">
        <w:t>к</w:t>
      </w:r>
      <w:r w:rsidRPr="009E4337">
        <w:t>цию, проведение регламентных испытаний трубопроводов и оборудования тепловых сетей. Для компенсации этих расчетных технологических потерь (затрат) сетевой воды, необходима д</w:t>
      </w:r>
      <w:r w:rsidRPr="009E4337">
        <w:t>о</w:t>
      </w:r>
      <w:r w:rsidRPr="009E4337">
        <w:t>полнительная производительность водоподготовительной установки и соответствующего об</w:t>
      </w:r>
      <w:r w:rsidRPr="009E4337">
        <w:t>о</w:t>
      </w:r>
      <w:r w:rsidRPr="009E4337">
        <w:t xml:space="preserve">рудования (свыше 0,25 % от объема теплосети), которая зависит от интенсивности заполнения трубопроводов. </w:t>
      </w:r>
    </w:p>
    <w:p w14:paraId="7EFCB971" w14:textId="3C1C9EE0" w:rsidR="009B43BD" w:rsidRDefault="00723EFD" w:rsidP="0006129B">
      <w:pPr>
        <w:pStyle w:val="Affa"/>
      </w:pPr>
      <w:r w:rsidRPr="009E4337">
        <w:t xml:space="preserve">Балансы потребления теплоносителя </w:t>
      </w:r>
      <w:proofErr w:type="spellStart"/>
      <w:r w:rsidRPr="009E4337">
        <w:t>теплопотребляющими</w:t>
      </w:r>
      <w:proofErr w:type="spellEnd"/>
      <w:r w:rsidRPr="009E4337">
        <w:t xml:space="preserve"> установками приведены в таблице </w:t>
      </w:r>
      <w:r w:rsidR="009E4337">
        <w:t>20.</w:t>
      </w:r>
    </w:p>
    <w:p w14:paraId="12BB8A9F" w14:textId="77777777" w:rsidR="009E4337" w:rsidRPr="009E4337" w:rsidRDefault="009E4337" w:rsidP="0006129B">
      <w:pPr>
        <w:pStyle w:val="Affa"/>
      </w:pPr>
    </w:p>
    <w:p w14:paraId="505FE427" w14:textId="191B3E36" w:rsidR="00723EFD" w:rsidRPr="009E4337" w:rsidRDefault="00723EFD" w:rsidP="0006129B">
      <w:pPr>
        <w:widowControl w:val="0"/>
        <w:adjustRightInd w:val="0"/>
        <w:textAlignment w:val="baseline"/>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7E0B87">
        <w:rPr>
          <w:rFonts w:eastAsia="Microsoft YaHei"/>
          <w:bCs/>
          <w:noProof/>
          <w:spacing w:val="-5"/>
          <w:szCs w:val="18"/>
        </w:rPr>
        <w:t>39</w:t>
      </w:r>
      <w:r w:rsidR="008A3CE6" w:rsidRPr="009E4337">
        <w:rPr>
          <w:rFonts w:eastAsia="Microsoft YaHei"/>
          <w:bCs/>
          <w:spacing w:val="-5"/>
          <w:szCs w:val="18"/>
        </w:rPr>
        <w:fldChar w:fldCharType="end"/>
      </w:r>
      <w:r w:rsidRPr="009E4337">
        <w:rPr>
          <w:rFonts w:eastAsia="Microsoft YaHei"/>
          <w:bCs/>
          <w:spacing w:val="-5"/>
          <w:szCs w:val="18"/>
        </w:rPr>
        <w:t xml:space="preserve"> – </w:t>
      </w:r>
      <w:r w:rsidRPr="009E4337">
        <w:t>Балансы потребления теплоносителя</w:t>
      </w:r>
    </w:p>
    <w:tbl>
      <w:tblPr>
        <w:tblW w:w="496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
        <w:gridCol w:w="2313"/>
        <w:gridCol w:w="1233"/>
        <w:gridCol w:w="1030"/>
        <w:gridCol w:w="1356"/>
        <w:gridCol w:w="713"/>
        <w:gridCol w:w="1473"/>
        <w:gridCol w:w="1463"/>
      </w:tblGrid>
      <w:tr w:rsidR="009E4337" w:rsidRPr="009E4337" w14:paraId="438E9E63" w14:textId="77777777" w:rsidTr="00D10AD4">
        <w:trPr>
          <w:cantSplit/>
          <w:trHeight w:val="461"/>
          <w:tblHeader/>
        </w:trPr>
        <w:tc>
          <w:tcPr>
            <w:tcW w:w="245" w:type="pct"/>
            <w:vMerge w:val="restart"/>
          </w:tcPr>
          <w:p w14:paraId="09C08603" w14:textId="77777777" w:rsidR="009F66B5" w:rsidRPr="009E4337" w:rsidRDefault="009F66B5" w:rsidP="009F66B5">
            <w:pPr>
              <w:jc w:val="center"/>
              <w:rPr>
                <w:sz w:val="20"/>
                <w:szCs w:val="20"/>
              </w:rPr>
            </w:pPr>
            <w:r w:rsidRPr="009E4337">
              <w:rPr>
                <w:sz w:val="20"/>
                <w:szCs w:val="20"/>
              </w:rPr>
              <w:t xml:space="preserve">№ </w:t>
            </w:r>
            <w:proofErr w:type="gramStart"/>
            <w:r w:rsidRPr="009E4337">
              <w:rPr>
                <w:sz w:val="20"/>
                <w:szCs w:val="20"/>
              </w:rPr>
              <w:t>п</w:t>
            </w:r>
            <w:proofErr w:type="gramEnd"/>
            <w:r w:rsidRPr="009E4337">
              <w:rPr>
                <w:sz w:val="20"/>
                <w:szCs w:val="20"/>
              </w:rPr>
              <w:t>/п</w:t>
            </w:r>
          </w:p>
        </w:tc>
        <w:tc>
          <w:tcPr>
            <w:tcW w:w="1148" w:type="pct"/>
            <w:vMerge w:val="restart"/>
            <w:shd w:val="clear" w:color="auto" w:fill="auto"/>
            <w:vAlign w:val="center"/>
          </w:tcPr>
          <w:p w14:paraId="39E1CC66" w14:textId="77777777" w:rsidR="009F66B5" w:rsidRPr="009E4337" w:rsidRDefault="009F66B5" w:rsidP="009F66B5">
            <w:pPr>
              <w:jc w:val="center"/>
              <w:rPr>
                <w:sz w:val="20"/>
                <w:szCs w:val="20"/>
              </w:rPr>
            </w:pPr>
            <w:r w:rsidRPr="009E4337">
              <w:rPr>
                <w:sz w:val="20"/>
                <w:szCs w:val="20"/>
              </w:rPr>
              <w:t>Источник тепловой энергии</w:t>
            </w:r>
          </w:p>
        </w:tc>
        <w:tc>
          <w:tcPr>
            <w:tcW w:w="612" w:type="pct"/>
            <w:vMerge w:val="restart"/>
            <w:vAlign w:val="center"/>
          </w:tcPr>
          <w:p w14:paraId="266B3E72" w14:textId="77777777" w:rsidR="009F66B5" w:rsidRPr="009E4337" w:rsidRDefault="009F66B5" w:rsidP="009F66B5">
            <w:pPr>
              <w:widowControl w:val="0"/>
              <w:adjustRightInd w:val="0"/>
              <w:jc w:val="center"/>
              <w:textAlignment w:val="baseline"/>
              <w:rPr>
                <w:b/>
                <w:bCs/>
                <w:iCs/>
                <w:spacing w:val="-5"/>
                <w:sz w:val="20"/>
                <w:szCs w:val="20"/>
              </w:rPr>
            </w:pPr>
            <w:r w:rsidRPr="009E4337">
              <w:rPr>
                <w:sz w:val="20"/>
                <w:szCs w:val="20"/>
              </w:rPr>
              <w:t>Присоед</w:t>
            </w:r>
            <w:r w:rsidRPr="009E4337">
              <w:rPr>
                <w:sz w:val="20"/>
                <w:szCs w:val="20"/>
              </w:rPr>
              <w:t>и</w:t>
            </w:r>
            <w:r w:rsidRPr="009E4337">
              <w:rPr>
                <w:sz w:val="20"/>
                <w:szCs w:val="20"/>
              </w:rPr>
              <w:t>ненная тепловая нагрузка, Гкал/час</w:t>
            </w:r>
          </w:p>
        </w:tc>
        <w:tc>
          <w:tcPr>
            <w:tcW w:w="511" w:type="pct"/>
            <w:vMerge w:val="restart"/>
            <w:vAlign w:val="center"/>
          </w:tcPr>
          <w:p w14:paraId="7B4769A3" w14:textId="77777777" w:rsidR="009F66B5" w:rsidRPr="009E4337" w:rsidRDefault="009F66B5" w:rsidP="009F66B5">
            <w:pPr>
              <w:jc w:val="center"/>
              <w:rPr>
                <w:sz w:val="20"/>
                <w:szCs w:val="20"/>
              </w:rPr>
            </w:pPr>
            <w:r w:rsidRPr="009E4337">
              <w:rPr>
                <w:sz w:val="20"/>
                <w:szCs w:val="20"/>
              </w:rPr>
              <w:t>Объем тепловых сетей, м3</w:t>
            </w:r>
          </w:p>
        </w:tc>
        <w:tc>
          <w:tcPr>
            <w:tcW w:w="673" w:type="pct"/>
            <w:vMerge w:val="restart"/>
            <w:tcBorders>
              <w:right w:val="single" w:sz="4" w:space="0" w:color="auto"/>
            </w:tcBorders>
            <w:shd w:val="clear" w:color="auto" w:fill="auto"/>
            <w:vAlign w:val="center"/>
          </w:tcPr>
          <w:p w14:paraId="7DAC8454" w14:textId="0D523EA4" w:rsidR="009F66B5" w:rsidRPr="009E4337" w:rsidRDefault="009F66B5" w:rsidP="009F66B5">
            <w:pPr>
              <w:jc w:val="center"/>
              <w:rPr>
                <w:sz w:val="20"/>
                <w:szCs w:val="20"/>
              </w:rPr>
            </w:pPr>
            <w:r w:rsidRPr="009E4337">
              <w:rPr>
                <w:sz w:val="20"/>
                <w:szCs w:val="20"/>
              </w:rPr>
              <w:t>Нормативная величина подпитки тепловых сетей по СП 124.13330, м</w:t>
            </w:r>
            <w:r w:rsidRPr="009E4337">
              <w:rPr>
                <w:sz w:val="20"/>
                <w:szCs w:val="20"/>
                <w:vertAlign w:val="superscript"/>
              </w:rPr>
              <w:t>3</w:t>
            </w:r>
            <w:r w:rsidRPr="009E4337">
              <w:rPr>
                <w:sz w:val="20"/>
                <w:szCs w:val="20"/>
              </w:rPr>
              <w:t>/ч</w:t>
            </w:r>
          </w:p>
        </w:tc>
        <w:tc>
          <w:tcPr>
            <w:tcW w:w="1811" w:type="pct"/>
            <w:gridSpan w:val="3"/>
            <w:tcBorders>
              <w:right w:val="single" w:sz="4" w:space="0" w:color="auto"/>
            </w:tcBorders>
          </w:tcPr>
          <w:p w14:paraId="5E5D7CEE" w14:textId="2049C612" w:rsidR="009F66B5" w:rsidRPr="009E4337" w:rsidRDefault="00DC07D1" w:rsidP="009F66B5">
            <w:pPr>
              <w:jc w:val="center"/>
              <w:rPr>
                <w:sz w:val="20"/>
                <w:szCs w:val="20"/>
              </w:rPr>
            </w:pPr>
            <w:r w:rsidRPr="009E4337">
              <w:rPr>
                <w:sz w:val="20"/>
                <w:szCs w:val="20"/>
              </w:rPr>
              <w:t>Расчетная величина подпитки тепловой сети, тыс</w:t>
            </w:r>
            <w:proofErr w:type="gramStart"/>
            <w:r w:rsidRPr="009E4337">
              <w:rPr>
                <w:sz w:val="20"/>
                <w:szCs w:val="20"/>
              </w:rPr>
              <w:t>.м</w:t>
            </w:r>
            <w:proofErr w:type="gramEnd"/>
            <w:r w:rsidRPr="009E4337">
              <w:rPr>
                <w:sz w:val="20"/>
                <w:szCs w:val="20"/>
              </w:rPr>
              <w:t xml:space="preserve">³/год, в </w:t>
            </w:r>
            <w:proofErr w:type="spellStart"/>
            <w:r w:rsidRPr="009E4337">
              <w:rPr>
                <w:sz w:val="20"/>
                <w:szCs w:val="20"/>
              </w:rPr>
              <w:t>т.ч</w:t>
            </w:r>
            <w:proofErr w:type="spellEnd"/>
            <w:r w:rsidRPr="009E4337">
              <w:rPr>
                <w:sz w:val="20"/>
                <w:szCs w:val="20"/>
              </w:rPr>
              <w:t>.:</w:t>
            </w:r>
          </w:p>
        </w:tc>
      </w:tr>
      <w:tr w:rsidR="009E4337" w:rsidRPr="009E4337" w14:paraId="311DD296" w14:textId="77777777" w:rsidTr="00D10AD4">
        <w:trPr>
          <w:cantSplit/>
          <w:trHeight w:val="461"/>
          <w:tblHeader/>
        </w:trPr>
        <w:tc>
          <w:tcPr>
            <w:tcW w:w="245" w:type="pct"/>
            <w:vMerge/>
          </w:tcPr>
          <w:p w14:paraId="515F1355" w14:textId="77777777" w:rsidR="009F66B5" w:rsidRPr="009E4337" w:rsidRDefault="009F66B5" w:rsidP="009F66B5">
            <w:pPr>
              <w:jc w:val="center"/>
              <w:rPr>
                <w:sz w:val="20"/>
                <w:szCs w:val="20"/>
              </w:rPr>
            </w:pPr>
          </w:p>
        </w:tc>
        <w:tc>
          <w:tcPr>
            <w:tcW w:w="1148" w:type="pct"/>
            <w:vMerge/>
            <w:shd w:val="clear" w:color="auto" w:fill="auto"/>
            <w:vAlign w:val="center"/>
          </w:tcPr>
          <w:p w14:paraId="477575C7" w14:textId="77777777" w:rsidR="009F66B5" w:rsidRPr="009E4337" w:rsidRDefault="009F66B5" w:rsidP="009F66B5">
            <w:pPr>
              <w:jc w:val="center"/>
              <w:rPr>
                <w:sz w:val="20"/>
                <w:szCs w:val="20"/>
              </w:rPr>
            </w:pPr>
          </w:p>
        </w:tc>
        <w:tc>
          <w:tcPr>
            <w:tcW w:w="612" w:type="pct"/>
            <w:vMerge/>
            <w:vAlign w:val="center"/>
          </w:tcPr>
          <w:p w14:paraId="00341B3A" w14:textId="77777777" w:rsidR="009F66B5" w:rsidRPr="009E4337" w:rsidRDefault="009F66B5" w:rsidP="009F66B5">
            <w:pPr>
              <w:widowControl w:val="0"/>
              <w:adjustRightInd w:val="0"/>
              <w:jc w:val="center"/>
              <w:textAlignment w:val="baseline"/>
              <w:rPr>
                <w:sz w:val="20"/>
                <w:szCs w:val="20"/>
              </w:rPr>
            </w:pPr>
          </w:p>
        </w:tc>
        <w:tc>
          <w:tcPr>
            <w:tcW w:w="511" w:type="pct"/>
            <w:vMerge/>
            <w:vAlign w:val="center"/>
          </w:tcPr>
          <w:p w14:paraId="6A0541EE" w14:textId="77777777" w:rsidR="009F66B5" w:rsidRPr="009E4337" w:rsidRDefault="009F66B5" w:rsidP="009F66B5">
            <w:pPr>
              <w:jc w:val="center"/>
              <w:rPr>
                <w:sz w:val="20"/>
                <w:szCs w:val="20"/>
              </w:rPr>
            </w:pPr>
          </w:p>
        </w:tc>
        <w:tc>
          <w:tcPr>
            <w:tcW w:w="673" w:type="pct"/>
            <w:vMerge/>
            <w:tcBorders>
              <w:right w:val="single" w:sz="4" w:space="0" w:color="auto"/>
            </w:tcBorders>
            <w:shd w:val="clear" w:color="auto" w:fill="auto"/>
            <w:vAlign w:val="center"/>
          </w:tcPr>
          <w:p w14:paraId="66BF3AB3" w14:textId="77777777" w:rsidR="009F66B5" w:rsidRPr="009E4337" w:rsidRDefault="009F66B5" w:rsidP="009F66B5">
            <w:pPr>
              <w:jc w:val="center"/>
              <w:rPr>
                <w:sz w:val="20"/>
                <w:szCs w:val="20"/>
              </w:rPr>
            </w:pPr>
          </w:p>
        </w:tc>
        <w:tc>
          <w:tcPr>
            <w:tcW w:w="354" w:type="pct"/>
            <w:tcBorders>
              <w:right w:val="single" w:sz="4" w:space="0" w:color="auto"/>
            </w:tcBorders>
          </w:tcPr>
          <w:p w14:paraId="513BDB30" w14:textId="77777777" w:rsidR="009F66B5" w:rsidRPr="009E4337" w:rsidRDefault="009F66B5" w:rsidP="009F66B5">
            <w:pPr>
              <w:pStyle w:val="TableParagraph"/>
              <w:tabs>
                <w:tab w:val="left" w:pos="4939"/>
                <w:tab w:val="left" w:pos="7045"/>
                <w:tab w:val="left" w:pos="8996"/>
              </w:tabs>
              <w:rPr>
                <w:rFonts w:ascii="Times New Roman" w:hAnsi="Times New Roman"/>
                <w:sz w:val="20"/>
                <w:szCs w:val="20"/>
                <w:lang w:val="ru-RU"/>
              </w:rPr>
            </w:pPr>
            <w:r w:rsidRPr="009E4337">
              <w:rPr>
                <w:rFonts w:ascii="Times New Roman" w:hAnsi="Times New Roman"/>
                <w:sz w:val="20"/>
                <w:szCs w:val="20"/>
                <w:lang w:val="ru-RU"/>
              </w:rPr>
              <w:t>Всего</w:t>
            </w:r>
            <w:r w:rsidRPr="009E4337">
              <w:rPr>
                <w:rFonts w:ascii="Times New Roman" w:hAnsi="Times New Roman"/>
                <w:spacing w:val="-1"/>
                <w:sz w:val="20"/>
                <w:szCs w:val="20"/>
                <w:lang w:val="ru-RU"/>
              </w:rPr>
              <w:t xml:space="preserve"> </w:t>
            </w:r>
          </w:p>
        </w:tc>
        <w:tc>
          <w:tcPr>
            <w:tcW w:w="731" w:type="pct"/>
            <w:tcBorders>
              <w:right w:val="single" w:sz="4" w:space="0" w:color="auto"/>
            </w:tcBorders>
          </w:tcPr>
          <w:p w14:paraId="0054AB70" w14:textId="77777777" w:rsidR="009F66B5" w:rsidRPr="009E4337" w:rsidRDefault="009F66B5" w:rsidP="009F66B5">
            <w:pPr>
              <w:pStyle w:val="TableParagraph"/>
              <w:tabs>
                <w:tab w:val="left" w:pos="1743"/>
                <w:tab w:val="left" w:pos="2592"/>
                <w:tab w:val="left" w:pos="4994"/>
                <w:tab w:val="left" w:pos="7045"/>
                <w:tab w:val="left" w:pos="8996"/>
              </w:tabs>
              <w:rPr>
                <w:rFonts w:ascii="Times New Roman" w:hAnsi="Times New Roman"/>
                <w:sz w:val="20"/>
                <w:szCs w:val="20"/>
                <w:lang w:val="ru-RU"/>
              </w:rPr>
            </w:pPr>
            <w:r w:rsidRPr="009E4337">
              <w:rPr>
                <w:rFonts w:ascii="Times New Roman" w:hAnsi="Times New Roman"/>
                <w:sz w:val="20"/>
                <w:szCs w:val="20"/>
                <w:lang w:val="ru-RU"/>
              </w:rPr>
              <w:t>нормативные утечки тепл</w:t>
            </w:r>
            <w:r w:rsidRPr="009E4337">
              <w:rPr>
                <w:rFonts w:ascii="Times New Roman" w:hAnsi="Times New Roman"/>
                <w:sz w:val="20"/>
                <w:szCs w:val="20"/>
                <w:lang w:val="ru-RU"/>
              </w:rPr>
              <w:t>о</w:t>
            </w:r>
            <w:r w:rsidRPr="009E4337">
              <w:rPr>
                <w:rFonts w:ascii="Times New Roman" w:hAnsi="Times New Roman"/>
                <w:sz w:val="20"/>
                <w:szCs w:val="20"/>
                <w:lang w:val="ru-RU"/>
              </w:rPr>
              <w:t>носителя</w:t>
            </w:r>
          </w:p>
        </w:tc>
        <w:tc>
          <w:tcPr>
            <w:tcW w:w="726" w:type="pct"/>
            <w:tcBorders>
              <w:right w:val="single" w:sz="4" w:space="0" w:color="auto"/>
            </w:tcBorders>
          </w:tcPr>
          <w:p w14:paraId="4B41A9D9" w14:textId="77777777" w:rsidR="009F66B5" w:rsidRPr="009E4337" w:rsidRDefault="009F66B5" w:rsidP="009F66B5">
            <w:pPr>
              <w:pStyle w:val="TableParagraph"/>
              <w:rPr>
                <w:rFonts w:ascii="Times New Roman" w:hAnsi="Times New Roman"/>
                <w:sz w:val="20"/>
                <w:szCs w:val="20"/>
                <w:lang w:val="ru-RU"/>
              </w:rPr>
            </w:pPr>
            <w:r w:rsidRPr="009E4337">
              <w:rPr>
                <w:rFonts w:ascii="Times New Roman" w:hAnsi="Times New Roman"/>
                <w:sz w:val="20"/>
                <w:szCs w:val="20"/>
                <w:lang w:val="ru-RU"/>
              </w:rPr>
              <w:t>-</w:t>
            </w:r>
            <w:r w:rsidRPr="009E4337">
              <w:rPr>
                <w:rFonts w:ascii="Times New Roman" w:hAnsi="Times New Roman"/>
                <w:spacing w:val="15"/>
                <w:sz w:val="20"/>
                <w:szCs w:val="20"/>
                <w:lang w:val="ru-RU"/>
              </w:rPr>
              <w:t xml:space="preserve"> </w:t>
            </w:r>
            <w:r w:rsidRPr="009E4337">
              <w:rPr>
                <w:rFonts w:ascii="Times New Roman" w:hAnsi="Times New Roman"/>
                <w:sz w:val="20"/>
                <w:szCs w:val="20"/>
                <w:lang w:val="ru-RU"/>
              </w:rPr>
              <w:t>отпуск</w:t>
            </w:r>
            <w:r w:rsidRPr="009E4337">
              <w:rPr>
                <w:rFonts w:ascii="Times New Roman" w:hAnsi="Times New Roman"/>
                <w:spacing w:val="20"/>
                <w:sz w:val="20"/>
                <w:szCs w:val="20"/>
                <w:lang w:val="ru-RU"/>
              </w:rPr>
              <w:t xml:space="preserve"> </w:t>
            </w:r>
            <w:r w:rsidRPr="009E4337">
              <w:rPr>
                <w:rFonts w:ascii="Times New Roman" w:hAnsi="Times New Roman"/>
                <w:sz w:val="20"/>
                <w:szCs w:val="20"/>
                <w:lang w:val="ru-RU"/>
              </w:rPr>
              <w:t>те</w:t>
            </w:r>
            <w:r w:rsidRPr="009E4337">
              <w:rPr>
                <w:rFonts w:ascii="Times New Roman" w:hAnsi="Times New Roman"/>
                <w:sz w:val="20"/>
                <w:szCs w:val="20"/>
                <w:lang w:val="ru-RU"/>
              </w:rPr>
              <w:t>п</w:t>
            </w:r>
            <w:r w:rsidRPr="009E4337">
              <w:rPr>
                <w:rFonts w:ascii="Times New Roman" w:hAnsi="Times New Roman"/>
                <w:sz w:val="20"/>
                <w:szCs w:val="20"/>
                <w:lang w:val="ru-RU"/>
              </w:rPr>
              <w:t>лоносителя</w:t>
            </w:r>
            <w:r w:rsidRPr="009E4337">
              <w:rPr>
                <w:rFonts w:ascii="Times New Roman" w:hAnsi="Times New Roman"/>
                <w:spacing w:val="19"/>
                <w:sz w:val="20"/>
                <w:szCs w:val="20"/>
                <w:lang w:val="ru-RU"/>
              </w:rPr>
              <w:t xml:space="preserve"> </w:t>
            </w:r>
            <w:r w:rsidRPr="009E4337">
              <w:rPr>
                <w:rFonts w:ascii="Times New Roman" w:hAnsi="Times New Roman"/>
                <w:sz w:val="20"/>
                <w:szCs w:val="20"/>
                <w:lang w:val="ru-RU"/>
              </w:rPr>
              <w:t>из</w:t>
            </w:r>
            <w:r w:rsidRPr="009E4337">
              <w:rPr>
                <w:rFonts w:ascii="Times New Roman" w:hAnsi="Times New Roman"/>
                <w:spacing w:val="18"/>
                <w:sz w:val="20"/>
                <w:szCs w:val="20"/>
                <w:lang w:val="ru-RU"/>
              </w:rPr>
              <w:t xml:space="preserve"> </w:t>
            </w:r>
            <w:r w:rsidRPr="009E4337">
              <w:rPr>
                <w:rFonts w:ascii="Times New Roman" w:hAnsi="Times New Roman"/>
                <w:sz w:val="20"/>
                <w:szCs w:val="20"/>
                <w:lang w:val="ru-RU"/>
              </w:rPr>
              <w:t>тепловых</w:t>
            </w:r>
            <w:r w:rsidRPr="009E4337">
              <w:rPr>
                <w:rFonts w:ascii="Times New Roman" w:hAnsi="Times New Roman"/>
                <w:spacing w:val="20"/>
                <w:sz w:val="20"/>
                <w:szCs w:val="20"/>
                <w:lang w:val="ru-RU"/>
              </w:rPr>
              <w:t xml:space="preserve"> </w:t>
            </w:r>
            <w:r w:rsidRPr="009E4337">
              <w:rPr>
                <w:rFonts w:ascii="Times New Roman" w:hAnsi="Times New Roman"/>
                <w:sz w:val="20"/>
                <w:szCs w:val="20"/>
                <w:lang w:val="ru-RU"/>
              </w:rPr>
              <w:t>с</w:t>
            </w:r>
            <w:r w:rsidRPr="009E4337">
              <w:rPr>
                <w:rFonts w:ascii="Times New Roman" w:hAnsi="Times New Roman"/>
                <w:sz w:val="20"/>
                <w:szCs w:val="20"/>
                <w:lang w:val="ru-RU"/>
              </w:rPr>
              <w:t>е</w:t>
            </w:r>
            <w:r w:rsidRPr="009E4337">
              <w:rPr>
                <w:rFonts w:ascii="Times New Roman" w:hAnsi="Times New Roman"/>
                <w:sz w:val="20"/>
                <w:szCs w:val="20"/>
                <w:lang w:val="ru-RU"/>
              </w:rPr>
              <w:t>тей</w:t>
            </w:r>
            <w:r w:rsidRPr="009E4337">
              <w:rPr>
                <w:rFonts w:ascii="Times New Roman" w:hAnsi="Times New Roman"/>
                <w:spacing w:val="16"/>
                <w:sz w:val="20"/>
                <w:szCs w:val="20"/>
                <w:lang w:val="ru-RU"/>
              </w:rPr>
              <w:t xml:space="preserve"> </w:t>
            </w:r>
            <w:r w:rsidRPr="009E4337">
              <w:rPr>
                <w:rFonts w:ascii="Times New Roman" w:hAnsi="Times New Roman"/>
                <w:sz w:val="20"/>
                <w:szCs w:val="20"/>
                <w:lang w:val="ru-RU"/>
              </w:rPr>
              <w:t>на</w:t>
            </w:r>
            <w:r w:rsidRPr="009E4337">
              <w:rPr>
                <w:rFonts w:ascii="Times New Roman" w:hAnsi="Times New Roman"/>
                <w:spacing w:val="17"/>
                <w:sz w:val="20"/>
                <w:szCs w:val="20"/>
                <w:lang w:val="ru-RU"/>
              </w:rPr>
              <w:t xml:space="preserve"> </w:t>
            </w:r>
            <w:proofErr w:type="spellStart"/>
            <w:r w:rsidRPr="009E4337">
              <w:rPr>
                <w:rFonts w:ascii="Times New Roman" w:hAnsi="Times New Roman"/>
                <w:sz w:val="20"/>
                <w:szCs w:val="20"/>
                <w:lang w:val="ru-RU"/>
              </w:rPr>
              <w:t>гвс</w:t>
            </w:r>
            <w:proofErr w:type="spellEnd"/>
            <w:r w:rsidRPr="009E4337">
              <w:rPr>
                <w:rFonts w:ascii="Times New Roman" w:hAnsi="Times New Roman"/>
                <w:spacing w:val="18"/>
                <w:sz w:val="20"/>
                <w:szCs w:val="20"/>
                <w:lang w:val="ru-RU"/>
              </w:rPr>
              <w:t xml:space="preserve"> </w:t>
            </w:r>
            <w:r w:rsidRPr="009E4337">
              <w:rPr>
                <w:rFonts w:ascii="Times New Roman" w:hAnsi="Times New Roman"/>
                <w:sz w:val="20"/>
                <w:szCs w:val="20"/>
                <w:lang w:val="ru-RU"/>
              </w:rPr>
              <w:t>(для</w:t>
            </w:r>
            <w:r w:rsidRPr="009E4337">
              <w:rPr>
                <w:rFonts w:ascii="Times New Roman" w:hAnsi="Times New Roman"/>
                <w:spacing w:val="17"/>
                <w:sz w:val="20"/>
                <w:szCs w:val="20"/>
                <w:lang w:val="ru-RU"/>
              </w:rPr>
              <w:t xml:space="preserve"> </w:t>
            </w:r>
            <w:r w:rsidRPr="009E4337">
              <w:rPr>
                <w:rFonts w:ascii="Times New Roman" w:hAnsi="Times New Roman"/>
                <w:sz w:val="20"/>
                <w:szCs w:val="20"/>
                <w:lang w:val="ru-RU"/>
              </w:rPr>
              <w:t>откр</w:t>
            </w:r>
            <w:r w:rsidRPr="009E4337">
              <w:rPr>
                <w:rFonts w:ascii="Times New Roman" w:hAnsi="Times New Roman"/>
                <w:sz w:val="20"/>
                <w:szCs w:val="20"/>
                <w:lang w:val="ru-RU"/>
              </w:rPr>
              <w:t>ы</w:t>
            </w:r>
            <w:r w:rsidRPr="009E4337">
              <w:rPr>
                <w:rFonts w:ascii="Times New Roman" w:hAnsi="Times New Roman"/>
                <w:sz w:val="20"/>
                <w:szCs w:val="20"/>
                <w:lang w:val="ru-RU"/>
              </w:rPr>
              <w:t>тых</w:t>
            </w:r>
            <w:r w:rsidRPr="009E4337">
              <w:rPr>
                <w:rFonts w:ascii="Times New Roman" w:hAnsi="Times New Roman"/>
                <w:spacing w:val="15"/>
                <w:sz w:val="20"/>
                <w:szCs w:val="20"/>
                <w:lang w:val="ru-RU"/>
              </w:rPr>
              <w:t xml:space="preserve"> </w:t>
            </w:r>
            <w:r w:rsidRPr="009E4337">
              <w:rPr>
                <w:rFonts w:ascii="Times New Roman" w:hAnsi="Times New Roman"/>
                <w:sz w:val="20"/>
                <w:szCs w:val="20"/>
                <w:lang w:val="ru-RU"/>
              </w:rPr>
              <w:t>систем</w:t>
            </w:r>
            <w:r w:rsidRPr="009E4337">
              <w:rPr>
                <w:rFonts w:ascii="Times New Roman" w:hAnsi="Times New Roman"/>
                <w:spacing w:val="16"/>
                <w:sz w:val="20"/>
                <w:szCs w:val="20"/>
                <w:lang w:val="ru-RU"/>
              </w:rPr>
              <w:t xml:space="preserve"> </w:t>
            </w:r>
            <w:proofErr w:type="gramStart"/>
            <w:r w:rsidRPr="009E4337">
              <w:rPr>
                <w:rFonts w:ascii="Times New Roman" w:hAnsi="Times New Roman"/>
                <w:sz w:val="20"/>
                <w:szCs w:val="20"/>
                <w:lang w:val="ru-RU"/>
              </w:rPr>
              <w:t>тепло</w:t>
            </w:r>
            <w:r w:rsidRPr="009E4337">
              <w:rPr>
                <w:rFonts w:ascii="Times New Roman" w:hAnsi="Times New Roman"/>
                <w:spacing w:val="-52"/>
                <w:sz w:val="20"/>
                <w:szCs w:val="20"/>
                <w:lang w:val="ru-RU"/>
              </w:rPr>
              <w:t xml:space="preserve"> </w:t>
            </w:r>
            <w:r w:rsidRPr="009E4337">
              <w:rPr>
                <w:rFonts w:ascii="Times New Roman" w:hAnsi="Times New Roman"/>
                <w:sz w:val="20"/>
                <w:szCs w:val="20"/>
                <w:lang w:val="ru-RU"/>
              </w:rPr>
              <w:t>снабж</w:t>
            </w:r>
            <w:r w:rsidRPr="009E4337">
              <w:rPr>
                <w:rFonts w:ascii="Times New Roman" w:hAnsi="Times New Roman"/>
                <w:sz w:val="20"/>
                <w:szCs w:val="20"/>
                <w:lang w:val="ru-RU"/>
              </w:rPr>
              <w:t>е</w:t>
            </w:r>
            <w:r w:rsidRPr="009E4337">
              <w:rPr>
                <w:rFonts w:ascii="Times New Roman" w:hAnsi="Times New Roman"/>
                <w:sz w:val="20"/>
                <w:szCs w:val="20"/>
                <w:lang w:val="ru-RU"/>
              </w:rPr>
              <w:t>ния</w:t>
            </w:r>
            <w:proofErr w:type="gramEnd"/>
            <w:r w:rsidRPr="009E4337">
              <w:rPr>
                <w:rFonts w:ascii="Times New Roman" w:hAnsi="Times New Roman"/>
                <w:sz w:val="20"/>
                <w:szCs w:val="20"/>
                <w:lang w:val="ru-RU"/>
              </w:rPr>
              <w:t>)</w:t>
            </w:r>
          </w:p>
        </w:tc>
      </w:tr>
      <w:tr w:rsidR="001030DC" w:rsidRPr="009E4337" w14:paraId="39278E5B" w14:textId="77777777" w:rsidTr="001030DC">
        <w:trPr>
          <w:cantSplit/>
          <w:trHeight w:val="451"/>
        </w:trPr>
        <w:tc>
          <w:tcPr>
            <w:tcW w:w="245" w:type="pct"/>
            <w:shd w:val="clear" w:color="auto" w:fill="auto"/>
            <w:vAlign w:val="center"/>
          </w:tcPr>
          <w:p w14:paraId="602483CE" w14:textId="7EEE88B6" w:rsidR="001030DC" w:rsidRPr="005A5F31" w:rsidRDefault="001030DC" w:rsidP="001030DC">
            <w:pPr>
              <w:pStyle w:val="aa"/>
              <w:jc w:val="center"/>
              <w:rPr>
                <w:sz w:val="22"/>
                <w:szCs w:val="22"/>
              </w:rPr>
            </w:pPr>
            <w:r w:rsidRPr="005A5F31">
              <w:rPr>
                <w:sz w:val="22"/>
                <w:szCs w:val="22"/>
              </w:rPr>
              <w:t>1</w:t>
            </w:r>
          </w:p>
        </w:tc>
        <w:tc>
          <w:tcPr>
            <w:tcW w:w="1148" w:type="pct"/>
            <w:tcBorders>
              <w:top w:val="nil"/>
              <w:left w:val="single" w:sz="8" w:space="0" w:color="auto"/>
              <w:bottom w:val="single" w:sz="8" w:space="0" w:color="auto"/>
              <w:right w:val="single" w:sz="8" w:space="0" w:color="auto"/>
            </w:tcBorders>
            <w:shd w:val="clear" w:color="auto" w:fill="auto"/>
            <w:vAlign w:val="center"/>
          </w:tcPr>
          <w:p w14:paraId="73E16254" w14:textId="2691DB03" w:rsidR="001030DC" w:rsidRPr="005A5F31" w:rsidRDefault="001030DC" w:rsidP="001030DC">
            <w:pPr>
              <w:jc w:val="center"/>
              <w:rPr>
                <w:sz w:val="22"/>
                <w:szCs w:val="22"/>
              </w:rPr>
            </w:pPr>
            <w:r>
              <w:rPr>
                <w:color w:val="000000"/>
                <w:sz w:val="22"/>
                <w:szCs w:val="22"/>
              </w:rPr>
              <w:t>Котельная с. Зыково</w:t>
            </w:r>
          </w:p>
        </w:tc>
        <w:tc>
          <w:tcPr>
            <w:tcW w:w="612" w:type="pct"/>
            <w:tcBorders>
              <w:top w:val="nil"/>
              <w:left w:val="nil"/>
              <w:bottom w:val="single" w:sz="8" w:space="0" w:color="000000"/>
              <w:right w:val="single" w:sz="8" w:space="0" w:color="000000"/>
            </w:tcBorders>
            <w:shd w:val="clear" w:color="auto" w:fill="auto"/>
            <w:vAlign w:val="center"/>
          </w:tcPr>
          <w:p w14:paraId="28863152" w14:textId="218FFCDB" w:rsidR="001030DC" w:rsidRPr="005A5F31" w:rsidRDefault="001030DC" w:rsidP="001030DC">
            <w:pPr>
              <w:jc w:val="center"/>
              <w:rPr>
                <w:sz w:val="22"/>
                <w:szCs w:val="22"/>
              </w:rPr>
            </w:pPr>
            <w:r>
              <w:rPr>
                <w:color w:val="000000"/>
                <w:sz w:val="20"/>
                <w:szCs w:val="20"/>
              </w:rPr>
              <w:t>11,980</w:t>
            </w:r>
          </w:p>
        </w:tc>
        <w:tc>
          <w:tcPr>
            <w:tcW w:w="511" w:type="pct"/>
            <w:tcBorders>
              <w:top w:val="nil"/>
              <w:left w:val="nil"/>
              <w:bottom w:val="single" w:sz="8" w:space="0" w:color="000000"/>
              <w:right w:val="single" w:sz="8" w:space="0" w:color="000000"/>
            </w:tcBorders>
            <w:shd w:val="clear" w:color="auto" w:fill="auto"/>
            <w:vAlign w:val="center"/>
          </w:tcPr>
          <w:p w14:paraId="3F1ED38E" w14:textId="69C43D0A" w:rsidR="001030DC" w:rsidRPr="005A5F31" w:rsidRDefault="001030DC" w:rsidP="001030DC">
            <w:pPr>
              <w:jc w:val="center"/>
              <w:rPr>
                <w:sz w:val="22"/>
                <w:szCs w:val="22"/>
              </w:rPr>
            </w:pPr>
            <w:r>
              <w:rPr>
                <w:color w:val="000000"/>
                <w:sz w:val="20"/>
                <w:szCs w:val="20"/>
              </w:rPr>
              <w:t>975,12</w:t>
            </w:r>
          </w:p>
        </w:tc>
        <w:tc>
          <w:tcPr>
            <w:tcW w:w="673" w:type="pct"/>
            <w:tcBorders>
              <w:top w:val="nil"/>
              <w:left w:val="nil"/>
              <w:bottom w:val="single" w:sz="8" w:space="0" w:color="000000"/>
              <w:right w:val="single" w:sz="8" w:space="0" w:color="auto"/>
            </w:tcBorders>
            <w:shd w:val="clear" w:color="auto" w:fill="auto"/>
            <w:vAlign w:val="center"/>
          </w:tcPr>
          <w:p w14:paraId="1CA6D457" w14:textId="035CC2F5" w:rsidR="001030DC" w:rsidRPr="005A5F31" w:rsidRDefault="001030DC" w:rsidP="001030DC">
            <w:pPr>
              <w:jc w:val="center"/>
              <w:rPr>
                <w:sz w:val="22"/>
                <w:szCs w:val="22"/>
              </w:rPr>
            </w:pPr>
            <w:r>
              <w:rPr>
                <w:color w:val="000000"/>
                <w:sz w:val="20"/>
                <w:szCs w:val="20"/>
              </w:rPr>
              <w:t>0,695</w:t>
            </w:r>
          </w:p>
        </w:tc>
        <w:tc>
          <w:tcPr>
            <w:tcW w:w="354" w:type="pct"/>
            <w:tcBorders>
              <w:top w:val="nil"/>
              <w:left w:val="nil"/>
              <w:bottom w:val="single" w:sz="8" w:space="0" w:color="000000"/>
              <w:right w:val="single" w:sz="8" w:space="0" w:color="auto"/>
            </w:tcBorders>
            <w:shd w:val="clear" w:color="auto" w:fill="auto"/>
            <w:vAlign w:val="center"/>
          </w:tcPr>
          <w:p w14:paraId="472CDAB5" w14:textId="2C36B2E1" w:rsidR="001030DC" w:rsidRPr="005A5F31" w:rsidRDefault="001030DC" w:rsidP="001030DC">
            <w:pPr>
              <w:jc w:val="center"/>
              <w:rPr>
                <w:sz w:val="22"/>
                <w:szCs w:val="22"/>
              </w:rPr>
            </w:pPr>
            <w:r>
              <w:rPr>
                <w:color w:val="000000"/>
                <w:sz w:val="20"/>
                <w:szCs w:val="20"/>
              </w:rPr>
              <w:t>6,089</w:t>
            </w:r>
          </w:p>
        </w:tc>
        <w:tc>
          <w:tcPr>
            <w:tcW w:w="731" w:type="pct"/>
            <w:tcBorders>
              <w:top w:val="nil"/>
              <w:left w:val="nil"/>
              <w:bottom w:val="single" w:sz="8" w:space="0" w:color="000000"/>
              <w:right w:val="single" w:sz="8" w:space="0" w:color="auto"/>
            </w:tcBorders>
            <w:shd w:val="clear" w:color="auto" w:fill="auto"/>
            <w:vAlign w:val="center"/>
          </w:tcPr>
          <w:p w14:paraId="1ECF2813" w14:textId="4723DA26" w:rsidR="001030DC" w:rsidRPr="005A5F31" w:rsidRDefault="001030DC" w:rsidP="001030DC">
            <w:pPr>
              <w:jc w:val="center"/>
              <w:rPr>
                <w:sz w:val="22"/>
                <w:szCs w:val="22"/>
              </w:rPr>
            </w:pPr>
            <w:r>
              <w:rPr>
                <w:color w:val="000000"/>
                <w:sz w:val="20"/>
                <w:szCs w:val="20"/>
              </w:rPr>
              <w:t>6,089</w:t>
            </w:r>
          </w:p>
        </w:tc>
        <w:tc>
          <w:tcPr>
            <w:tcW w:w="726" w:type="pct"/>
            <w:tcBorders>
              <w:right w:val="single" w:sz="4" w:space="0" w:color="auto"/>
            </w:tcBorders>
            <w:shd w:val="clear" w:color="auto" w:fill="auto"/>
            <w:vAlign w:val="center"/>
          </w:tcPr>
          <w:p w14:paraId="0C411DF9" w14:textId="37064A71" w:rsidR="001030DC" w:rsidRPr="005A5F31" w:rsidRDefault="001030DC" w:rsidP="001030DC">
            <w:pPr>
              <w:jc w:val="center"/>
              <w:rPr>
                <w:sz w:val="22"/>
                <w:szCs w:val="22"/>
              </w:rPr>
            </w:pPr>
            <w:r>
              <w:rPr>
                <w:sz w:val="22"/>
                <w:szCs w:val="22"/>
              </w:rPr>
              <w:t>н/д</w:t>
            </w:r>
          </w:p>
        </w:tc>
      </w:tr>
    </w:tbl>
    <w:p w14:paraId="7BCA1F51" w14:textId="77777777" w:rsidR="00D10AD4" w:rsidRPr="009E4337" w:rsidRDefault="00D10AD4"/>
    <w:p w14:paraId="69798372" w14:textId="77777777" w:rsidR="009671A4" w:rsidRPr="009E4337" w:rsidRDefault="00145BBA" w:rsidP="0006129B">
      <w:pPr>
        <w:pStyle w:val="30"/>
        <w:spacing w:line="240" w:lineRule="auto"/>
      </w:pPr>
      <w:bookmarkStart w:id="301" w:name="_Toc158278665"/>
      <w:bookmarkStart w:id="302" w:name="_Toc192657352"/>
      <w:r w:rsidRPr="009E4337">
        <w:t>7.2</w:t>
      </w:r>
      <w:r w:rsidR="009671A4" w:rsidRPr="009E4337">
        <w:t xml:space="preserve"> </w:t>
      </w:r>
      <w:r w:rsidRPr="009E4337">
        <w:t>О</w:t>
      </w:r>
      <w:r w:rsidR="005E5DE4" w:rsidRPr="009E4337">
        <w:t>писание балансов производительности водоподготовительных установок те</w:t>
      </w:r>
      <w:r w:rsidR="005E5DE4" w:rsidRPr="009E4337">
        <w:t>п</w:t>
      </w:r>
      <w:r w:rsidR="005E5DE4" w:rsidRPr="009E4337">
        <w:t>лоносителя для тепловых сетей и максимального потребления теплоносителя в авари</w:t>
      </w:r>
      <w:r w:rsidR="005E5DE4" w:rsidRPr="009E4337">
        <w:t>й</w:t>
      </w:r>
      <w:r w:rsidR="005E5DE4" w:rsidRPr="009E4337">
        <w:t>ных режимах систем теплоснабжения</w:t>
      </w:r>
      <w:bookmarkEnd w:id="301"/>
      <w:bookmarkEnd w:id="302"/>
    </w:p>
    <w:p w14:paraId="75B4A81E" w14:textId="77777777" w:rsidR="009671A4" w:rsidRPr="009E4337" w:rsidRDefault="009671A4" w:rsidP="000D7B8F">
      <w:pPr>
        <w:pStyle w:val="Affa"/>
      </w:pPr>
      <w:r w:rsidRPr="009E4337">
        <w:t>Норматив аварийной подпитки подразумевает инцидентную подпитку, которая полностью или в значительной степени компенсирует инцидентную утечку воды при повреждении элеме</w:t>
      </w:r>
      <w:r w:rsidRPr="009E4337">
        <w:t>н</w:t>
      </w:r>
      <w:r w:rsidRPr="009E4337">
        <w:t xml:space="preserve">тов теплосети. Именно эта подпитка и называется аварийной подпиткой. </w:t>
      </w:r>
    </w:p>
    <w:p w14:paraId="2EA282D5" w14:textId="402D8535" w:rsidR="009671A4" w:rsidRPr="009E4337" w:rsidRDefault="009671A4" w:rsidP="000D7B8F">
      <w:pPr>
        <w:pStyle w:val="Affa"/>
      </w:pPr>
      <w:r w:rsidRPr="009E4337">
        <w:t xml:space="preserve">Согласно требованию </w:t>
      </w:r>
      <w:r w:rsidR="00E615B9" w:rsidRPr="009E4337">
        <w:t xml:space="preserve">СП 124.13330.2012 </w:t>
      </w:r>
      <w:r w:rsidR="0098168B" w:rsidRPr="009E4337">
        <w:t>«</w:t>
      </w:r>
      <w:r w:rsidR="00E615B9" w:rsidRPr="009E4337">
        <w:t xml:space="preserve">Свод правил. Тепловые сети. </w:t>
      </w:r>
      <w:proofErr w:type="gramStart"/>
      <w:r w:rsidR="00E615B9" w:rsidRPr="009E4337">
        <w:t>Актуализирова</w:t>
      </w:r>
      <w:r w:rsidR="00E615B9" w:rsidRPr="009E4337">
        <w:t>н</w:t>
      </w:r>
      <w:r w:rsidR="00E615B9" w:rsidRPr="009E4337">
        <w:t>ная редакция СНиП 41-02-2003</w:t>
      </w:r>
      <w:r w:rsidR="0098168B" w:rsidRPr="009E4337">
        <w:t>»</w:t>
      </w:r>
      <w:r w:rsidRPr="009E4337">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9E4337">
        <w:t>деа</w:t>
      </w:r>
      <w:r w:rsidRPr="009E4337">
        <w:t>э</w:t>
      </w:r>
      <w:r w:rsidRPr="009E4337">
        <w:t>рированной</w:t>
      </w:r>
      <w:proofErr w:type="spellEnd"/>
      <w:r w:rsidRPr="009E4337">
        <w:t xml:space="preserve"> водой, расх</w:t>
      </w:r>
      <w:r w:rsidR="002664F2" w:rsidRPr="009E4337">
        <w:t xml:space="preserve">од </w:t>
      </w:r>
      <w:r w:rsidRPr="009E4337">
        <w:t xml:space="preserve">которой принимается в количестве 2% среднегодового объема воды </w:t>
      </w:r>
      <w:r w:rsidRPr="009E4337">
        <w:lastRenderedPageBreak/>
        <w:t>в тепловой сети и присоединенных системах теплоснабжения независимо от схемы присоед</w:t>
      </w:r>
      <w:r w:rsidRPr="009E4337">
        <w:t>и</w:t>
      </w:r>
      <w:r w:rsidRPr="009E4337">
        <w:t xml:space="preserve">нения (за исключением систем горячего водоснабжения, присоединенных через </w:t>
      </w:r>
      <w:proofErr w:type="spellStart"/>
      <w:r w:rsidRPr="009E4337">
        <w:t>водоподогрев</w:t>
      </w:r>
      <w:r w:rsidRPr="009E4337">
        <w:t>а</w:t>
      </w:r>
      <w:r w:rsidRPr="009E4337">
        <w:t>тели</w:t>
      </w:r>
      <w:proofErr w:type="spellEnd"/>
      <w:r w:rsidRPr="009E4337">
        <w:t>), если другое не предусмотрено проектными (эксплуатационными) решениями.</w:t>
      </w:r>
      <w:proofErr w:type="gramEnd"/>
      <w:r w:rsidRPr="009E4337">
        <w:t xml:space="preserve"> При нал</w:t>
      </w:r>
      <w:r w:rsidRPr="009E4337">
        <w:t>и</w:t>
      </w:r>
      <w:r w:rsidRPr="009E4337">
        <w:t>чии нескольких отдельных тепловых сетей, отходящих от коллектора источника тепла, авари</w:t>
      </w:r>
      <w:r w:rsidRPr="009E4337">
        <w:t>й</w:t>
      </w:r>
      <w:r w:rsidRPr="009E4337">
        <w:t>ную подпитку допускается определять только для одной наибольшей по объему тепловой сети.</w:t>
      </w:r>
    </w:p>
    <w:p w14:paraId="2B81E9A4" w14:textId="06EA73C8" w:rsidR="009671A4" w:rsidRPr="009E4337" w:rsidRDefault="009671A4" w:rsidP="000D7B8F">
      <w:pPr>
        <w:pStyle w:val="Affa"/>
      </w:pPr>
      <w:r w:rsidRPr="009E4337">
        <w:t>Баланс производительности теплоносителя для тепловых сетей и максимальное потребл</w:t>
      </w:r>
      <w:r w:rsidRPr="009E4337">
        <w:t>е</w:t>
      </w:r>
      <w:r w:rsidRPr="009E4337">
        <w:t xml:space="preserve">ние теплоносителя в аварийных режимах системы теплоснабжения приведен в таблице </w:t>
      </w:r>
      <w:r w:rsidR="006436E6" w:rsidRPr="009E4337">
        <w:t>2</w:t>
      </w:r>
      <w:r w:rsidR="009E4337">
        <w:t>1</w:t>
      </w:r>
      <w:r w:rsidRPr="009E4337">
        <w:t xml:space="preserve">. </w:t>
      </w:r>
    </w:p>
    <w:p w14:paraId="3A0A0D8B" w14:textId="77777777" w:rsidR="002E22BC" w:rsidRPr="009E4337" w:rsidRDefault="002E22BC" w:rsidP="000D7B8F">
      <w:pPr>
        <w:pStyle w:val="Affa"/>
      </w:pPr>
    </w:p>
    <w:p w14:paraId="6BE32754" w14:textId="1416145A" w:rsidR="007F4555" w:rsidRPr="009E4337" w:rsidRDefault="007F4555" w:rsidP="0006129B">
      <w:pPr>
        <w:pStyle w:val="aff8"/>
        <w:spacing w:line="240" w:lineRule="auto"/>
        <w:rPr>
          <w:rFonts w:eastAsia="Calibri"/>
        </w:rPr>
      </w:pPr>
      <w:bookmarkStart w:id="303" w:name="_Toc457907422"/>
      <w:bookmarkStart w:id="304" w:name="_Toc472065219"/>
      <w:bookmarkStart w:id="305" w:name="_Toc32481103"/>
      <w:bookmarkStart w:id="306" w:name="_Toc422303788"/>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40</w:t>
      </w:r>
      <w:r w:rsidR="008A3CE6" w:rsidRPr="009E4337">
        <w:rPr>
          <w:noProof/>
        </w:rPr>
        <w:fldChar w:fldCharType="end"/>
      </w:r>
      <w:r w:rsidRPr="009E4337">
        <w:t xml:space="preserve"> - </w:t>
      </w:r>
      <w:r w:rsidRPr="009E4337">
        <w:rPr>
          <w:rFonts w:eastAsia="Calibri"/>
        </w:rPr>
        <w:t xml:space="preserve">Производительности ВПУ </w:t>
      </w:r>
      <w:bookmarkEnd w:id="303"/>
      <w:bookmarkEnd w:id="304"/>
      <w:r w:rsidRPr="009E4337">
        <w:rPr>
          <w:rFonts w:eastAsia="Calibri"/>
        </w:rPr>
        <w:t>в аварийном режиме</w:t>
      </w:r>
    </w:p>
    <w:tbl>
      <w:tblPr>
        <w:tblW w:w="493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3882"/>
        <w:gridCol w:w="1814"/>
        <w:gridCol w:w="1810"/>
        <w:gridCol w:w="1808"/>
      </w:tblGrid>
      <w:tr w:rsidR="009E4337" w:rsidRPr="009E4337" w14:paraId="141900DF" w14:textId="77777777" w:rsidTr="009F66B5">
        <w:trPr>
          <w:cantSplit/>
          <w:trHeight w:val="461"/>
          <w:tblHeader/>
        </w:trPr>
        <w:tc>
          <w:tcPr>
            <w:tcW w:w="343" w:type="pct"/>
            <w:vAlign w:val="center"/>
          </w:tcPr>
          <w:p w14:paraId="0468BD4D" w14:textId="77777777" w:rsidR="00185DF9" w:rsidRPr="009E4337" w:rsidRDefault="00185DF9"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941" w:type="pct"/>
            <w:shd w:val="clear" w:color="auto" w:fill="auto"/>
            <w:vAlign w:val="center"/>
          </w:tcPr>
          <w:p w14:paraId="4132E925" w14:textId="77777777" w:rsidR="00185DF9" w:rsidRPr="009E4337" w:rsidRDefault="00185DF9" w:rsidP="0006129B">
            <w:pPr>
              <w:jc w:val="center"/>
              <w:rPr>
                <w:sz w:val="22"/>
              </w:rPr>
            </w:pPr>
            <w:r w:rsidRPr="009E4337">
              <w:rPr>
                <w:sz w:val="22"/>
              </w:rPr>
              <w:t>Источник тепловой энергии</w:t>
            </w:r>
          </w:p>
        </w:tc>
        <w:tc>
          <w:tcPr>
            <w:tcW w:w="907" w:type="pct"/>
            <w:vAlign w:val="center"/>
          </w:tcPr>
          <w:p w14:paraId="592716CB" w14:textId="77777777" w:rsidR="00185DF9" w:rsidRPr="009E4337" w:rsidRDefault="00185DF9" w:rsidP="0006129B">
            <w:pPr>
              <w:widowControl w:val="0"/>
              <w:adjustRightInd w:val="0"/>
              <w:jc w:val="center"/>
              <w:textAlignment w:val="baseline"/>
              <w:rPr>
                <w:b/>
                <w:bCs/>
                <w:iCs/>
                <w:spacing w:val="-5"/>
                <w:sz w:val="22"/>
              </w:rPr>
            </w:pPr>
            <w:r w:rsidRPr="009E4337">
              <w:rPr>
                <w:sz w:val="22"/>
              </w:rPr>
              <w:t>Присоединенная тепловая нагрузка, Гкал/час</w:t>
            </w:r>
          </w:p>
        </w:tc>
        <w:tc>
          <w:tcPr>
            <w:tcW w:w="905" w:type="pct"/>
            <w:tcBorders>
              <w:right w:val="single" w:sz="4" w:space="0" w:color="auto"/>
            </w:tcBorders>
            <w:shd w:val="clear" w:color="auto" w:fill="auto"/>
            <w:vAlign w:val="center"/>
          </w:tcPr>
          <w:p w14:paraId="4BA2483B" w14:textId="77777777" w:rsidR="00185DF9" w:rsidRPr="009E4337" w:rsidRDefault="00185DF9" w:rsidP="0006129B">
            <w:pPr>
              <w:jc w:val="center"/>
              <w:rPr>
                <w:sz w:val="22"/>
              </w:rPr>
            </w:pPr>
            <w:r w:rsidRPr="009E4337">
              <w:rPr>
                <w:sz w:val="22"/>
              </w:rPr>
              <w:t>Нормативная величина по</w:t>
            </w:r>
            <w:r w:rsidRPr="009E4337">
              <w:rPr>
                <w:sz w:val="22"/>
              </w:rPr>
              <w:t>д</w:t>
            </w:r>
            <w:r w:rsidRPr="009E4337">
              <w:rPr>
                <w:sz w:val="22"/>
              </w:rPr>
              <w:t>питка тепловых сетей по СП 124.13330, м</w:t>
            </w:r>
            <w:r w:rsidRPr="009E4337">
              <w:rPr>
                <w:sz w:val="22"/>
                <w:vertAlign w:val="superscript"/>
              </w:rPr>
              <w:t>3</w:t>
            </w:r>
            <w:r w:rsidRPr="009E4337">
              <w:rPr>
                <w:sz w:val="22"/>
              </w:rPr>
              <w:t>/ч</w:t>
            </w:r>
          </w:p>
        </w:tc>
        <w:tc>
          <w:tcPr>
            <w:tcW w:w="904" w:type="pct"/>
            <w:tcBorders>
              <w:right w:val="single" w:sz="4" w:space="0" w:color="auto"/>
            </w:tcBorders>
            <w:vAlign w:val="center"/>
          </w:tcPr>
          <w:p w14:paraId="2BB9DB26" w14:textId="77777777" w:rsidR="00185DF9" w:rsidRPr="009E4337" w:rsidRDefault="00185DF9" w:rsidP="0006129B">
            <w:pPr>
              <w:jc w:val="center"/>
              <w:rPr>
                <w:sz w:val="22"/>
              </w:rPr>
            </w:pPr>
            <w:r w:rsidRPr="009E4337">
              <w:rPr>
                <w:sz w:val="22"/>
              </w:rPr>
              <w:t>Аварийная по</w:t>
            </w:r>
            <w:r w:rsidRPr="009E4337">
              <w:rPr>
                <w:sz w:val="22"/>
              </w:rPr>
              <w:t>д</w:t>
            </w:r>
            <w:r w:rsidRPr="009E4337">
              <w:rPr>
                <w:sz w:val="22"/>
              </w:rPr>
              <w:t>питка тепловых сетей СП 124.13330.2012, м</w:t>
            </w:r>
            <w:r w:rsidRPr="009E4337">
              <w:rPr>
                <w:sz w:val="22"/>
                <w:vertAlign w:val="superscript"/>
              </w:rPr>
              <w:t>3</w:t>
            </w:r>
            <w:r w:rsidRPr="009E4337">
              <w:rPr>
                <w:sz w:val="22"/>
              </w:rPr>
              <w:t>/ч</w:t>
            </w:r>
          </w:p>
        </w:tc>
      </w:tr>
      <w:tr w:rsidR="001030DC" w:rsidRPr="009E4337" w14:paraId="77C37D39" w14:textId="77777777" w:rsidTr="004A556A">
        <w:trPr>
          <w:cantSplit/>
          <w:trHeight w:val="451"/>
        </w:trPr>
        <w:tc>
          <w:tcPr>
            <w:tcW w:w="343" w:type="pct"/>
            <w:vAlign w:val="center"/>
          </w:tcPr>
          <w:p w14:paraId="1E432A1B" w14:textId="1BC570B1" w:rsidR="001030DC" w:rsidRPr="009E4337" w:rsidRDefault="001030DC" w:rsidP="001030DC">
            <w:pPr>
              <w:pStyle w:val="aa"/>
              <w:jc w:val="center"/>
              <w:rPr>
                <w:sz w:val="22"/>
                <w:szCs w:val="22"/>
              </w:rPr>
            </w:pPr>
            <w:r w:rsidRPr="00993156">
              <w:rPr>
                <w:sz w:val="22"/>
                <w:szCs w:val="22"/>
              </w:rPr>
              <w:t>1</w:t>
            </w:r>
          </w:p>
        </w:tc>
        <w:tc>
          <w:tcPr>
            <w:tcW w:w="1941" w:type="pct"/>
            <w:shd w:val="clear" w:color="auto" w:fill="auto"/>
            <w:vAlign w:val="center"/>
          </w:tcPr>
          <w:p w14:paraId="11B2FF0A" w14:textId="3F3CE7C9" w:rsidR="001030DC" w:rsidRPr="009E4337" w:rsidRDefault="001030DC" w:rsidP="001030DC">
            <w:pPr>
              <w:jc w:val="center"/>
              <w:rPr>
                <w:sz w:val="22"/>
                <w:szCs w:val="22"/>
              </w:rPr>
            </w:pPr>
            <w:r>
              <w:rPr>
                <w:color w:val="000000"/>
                <w:sz w:val="22"/>
                <w:szCs w:val="22"/>
              </w:rPr>
              <w:t>Котельная с. Зыково</w:t>
            </w:r>
          </w:p>
        </w:tc>
        <w:tc>
          <w:tcPr>
            <w:tcW w:w="907" w:type="pct"/>
            <w:tcBorders>
              <w:top w:val="nil"/>
              <w:left w:val="nil"/>
              <w:bottom w:val="single" w:sz="8" w:space="0" w:color="000000"/>
              <w:right w:val="single" w:sz="8" w:space="0" w:color="000000"/>
            </w:tcBorders>
            <w:shd w:val="clear" w:color="auto" w:fill="auto"/>
            <w:vAlign w:val="center"/>
          </w:tcPr>
          <w:p w14:paraId="1AEEE313" w14:textId="3334AB72" w:rsidR="001030DC" w:rsidRPr="009E4337" w:rsidRDefault="001030DC" w:rsidP="001030DC">
            <w:pPr>
              <w:jc w:val="center"/>
              <w:rPr>
                <w:sz w:val="22"/>
                <w:szCs w:val="22"/>
              </w:rPr>
            </w:pPr>
            <w:r>
              <w:rPr>
                <w:color w:val="000000"/>
                <w:sz w:val="20"/>
                <w:szCs w:val="20"/>
              </w:rPr>
              <w:t>11,980</w:t>
            </w:r>
          </w:p>
        </w:tc>
        <w:tc>
          <w:tcPr>
            <w:tcW w:w="905" w:type="pct"/>
            <w:tcBorders>
              <w:top w:val="nil"/>
              <w:left w:val="nil"/>
              <w:bottom w:val="single" w:sz="8" w:space="0" w:color="000000"/>
              <w:right w:val="single" w:sz="8" w:space="0" w:color="auto"/>
            </w:tcBorders>
            <w:shd w:val="clear" w:color="auto" w:fill="auto"/>
            <w:vAlign w:val="center"/>
          </w:tcPr>
          <w:p w14:paraId="598A0B78" w14:textId="0F1E46EA" w:rsidR="001030DC" w:rsidRPr="009E4337" w:rsidRDefault="001030DC" w:rsidP="001030DC">
            <w:pPr>
              <w:jc w:val="center"/>
              <w:rPr>
                <w:sz w:val="22"/>
                <w:szCs w:val="22"/>
              </w:rPr>
            </w:pPr>
            <w:r>
              <w:rPr>
                <w:color w:val="000000"/>
                <w:sz w:val="20"/>
                <w:szCs w:val="20"/>
              </w:rPr>
              <w:t>0,695</w:t>
            </w:r>
          </w:p>
        </w:tc>
        <w:tc>
          <w:tcPr>
            <w:tcW w:w="904" w:type="pct"/>
            <w:tcBorders>
              <w:top w:val="nil"/>
              <w:left w:val="nil"/>
              <w:bottom w:val="single" w:sz="8" w:space="0" w:color="000000"/>
              <w:right w:val="single" w:sz="8" w:space="0" w:color="auto"/>
            </w:tcBorders>
            <w:shd w:val="clear" w:color="auto" w:fill="auto"/>
            <w:vAlign w:val="center"/>
          </w:tcPr>
          <w:p w14:paraId="1FE6E3F2" w14:textId="048BD628" w:rsidR="001030DC" w:rsidRPr="009E4337" w:rsidRDefault="001030DC" w:rsidP="001030DC">
            <w:pPr>
              <w:jc w:val="center"/>
              <w:rPr>
                <w:sz w:val="22"/>
                <w:szCs w:val="22"/>
              </w:rPr>
            </w:pPr>
            <w:r>
              <w:rPr>
                <w:color w:val="000000"/>
                <w:sz w:val="20"/>
                <w:szCs w:val="20"/>
              </w:rPr>
              <w:t>5,561</w:t>
            </w:r>
          </w:p>
        </w:tc>
      </w:tr>
    </w:tbl>
    <w:p w14:paraId="01115ECC" w14:textId="77777777" w:rsidR="00D10AD4" w:rsidRPr="009E4337" w:rsidRDefault="00D10AD4"/>
    <w:p w14:paraId="41D7F3BE" w14:textId="77777777" w:rsidR="00EA0D24" w:rsidRPr="009E4337" w:rsidRDefault="00145BBA" w:rsidP="0006129B">
      <w:pPr>
        <w:pStyle w:val="30"/>
        <w:spacing w:line="240" w:lineRule="auto"/>
      </w:pPr>
      <w:bookmarkStart w:id="307" w:name="_Toc158278666"/>
      <w:bookmarkStart w:id="308" w:name="_Toc192657353"/>
      <w:r w:rsidRPr="009E4337">
        <w:t xml:space="preserve">7.3 </w:t>
      </w:r>
      <w:r w:rsidR="00EA0D24" w:rsidRPr="009E4337">
        <w:t>Изменения, произошедшие в балансах водоподготовительных установок исто</w:t>
      </w:r>
      <w:r w:rsidR="00EA0D24" w:rsidRPr="009E4337">
        <w:t>ч</w:t>
      </w:r>
      <w:r w:rsidR="00EA0D24" w:rsidRPr="009E4337">
        <w:t xml:space="preserve">ников тепловой энергии </w:t>
      </w:r>
      <w:r w:rsidR="003F7AC4" w:rsidRPr="009E4337">
        <w:t>поселения</w:t>
      </w:r>
      <w:r w:rsidR="00EA0D24" w:rsidRPr="009E4337">
        <w:t xml:space="preserve"> за период, </w:t>
      </w:r>
      <w:r w:rsidR="00042A16" w:rsidRPr="009E4337">
        <w:t>предшествующий разработке (актуализ</w:t>
      </w:r>
      <w:r w:rsidR="00042A16" w:rsidRPr="009E4337">
        <w:t>а</w:t>
      </w:r>
      <w:r w:rsidR="00042A16" w:rsidRPr="009E4337">
        <w:t>ции) схемы теплоснабжения</w:t>
      </w:r>
      <w:bookmarkEnd w:id="305"/>
      <w:bookmarkEnd w:id="307"/>
      <w:bookmarkEnd w:id="308"/>
    </w:p>
    <w:p w14:paraId="2FED1470" w14:textId="77777777" w:rsidR="001030DC" w:rsidRPr="009E4337" w:rsidRDefault="001030DC" w:rsidP="001030DC">
      <w:pPr>
        <w:ind w:firstLine="567"/>
      </w:pPr>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07323D67" w14:textId="77777777" w:rsidR="00A81EE8" w:rsidRPr="009E4337" w:rsidRDefault="00A81EE8" w:rsidP="0006129B">
      <w:pPr>
        <w:widowControl w:val="0"/>
        <w:tabs>
          <w:tab w:val="left" w:pos="4245"/>
        </w:tabs>
        <w:adjustRightInd w:val="0"/>
        <w:ind w:firstLine="720"/>
        <w:textAlignment w:val="baseline"/>
      </w:pPr>
    </w:p>
    <w:p w14:paraId="2D6A570F" w14:textId="77777777" w:rsidR="008F7ED6" w:rsidRPr="009E4337" w:rsidRDefault="008F7ED6" w:rsidP="0006129B">
      <w:pPr>
        <w:ind w:firstLine="567"/>
        <w:sectPr w:rsidR="008F7ED6" w:rsidRPr="009E4337" w:rsidSect="004C5CD6">
          <w:pgSz w:w="11906" w:h="16838"/>
          <w:pgMar w:top="1134" w:right="851" w:bottom="1134" w:left="1134" w:header="708" w:footer="708" w:gutter="0"/>
          <w:cols w:space="708"/>
          <w:docGrid w:linePitch="360"/>
        </w:sectPr>
      </w:pPr>
    </w:p>
    <w:p w14:paraId="639AAE98" w14:textId="77777777" w:rsidR="003A5836" w:rsidRPr="009E4337" w:rsidRDefault="003A5836" w:rsidP="0006129B">
      <w:pPr>
        <w:pStyle w:val="21"/>
        <w:spacing w:line="240" w:lineRule="auto"/>
      </w:pPr>
      <w:bookmarkStart w:id="309" w:name="_Toc158278667"/>
      <w:bookmarkStart w:id="310" w:name="_Toc192657354"/>
      <w:r w:rsidRPr="009E4337">
        <w:lastRenderedPageBreak/>
        <w:t xml:space="preserve">Часть 8 </w:t>
      </w:r>
      <w:bookmarkEnd w:id="306"/>
      <w:r w:rsidR="005E5DE4" w:rsidRPr="009E4337">
        <w:t>Топливные балансы источников тепловой энергии и система обеспечения топливом</w:t>
      </w:r>
      <w:bookmarkEnd w:id="309"/>
      <w:bookmarkEnd w:id="310"/>
    </w:p>
    <w:p w14:paraId="4028D662" w14:textId="77777777" w:rsidR="00AB0258" w:rsidRPr="009E4337" w:rsidRDefault="00145BBA" w:rsidP="0006129B">
      <w:pPr>
        <w:pStyle w:val="30"/>
        <w:spacing w:line="240" w:lineRule="auto"/>
      </w:pPr>
      <w:bookmarkStart w:id="311" w:name="_Toc158278668"/>
      <w:bookmarkStart w:id="312" w:name="_Toc192657355"/>
      <w:r w:rsidRPr="009E4337">
        <w:t>8.1</w:t>
      </w:r>
      <w:r w:rsidR="00AB0258" w:rsidRPr="009E4337">
        <w:t xml:space="preserve"> </w:t>
      </w:r>
      <w:r w:rsidRPr="009E4337">
        <w:t>О</w:t>
      </w:r>
      <w:r w:rsidR="005E5DE4" w:rsidRPr="009E4337">
        <w:t>писание видов и количества используемого основного топлива для каждого и</w:t>
      </w:r>
      <w:r w:rsidR="005E5DE4" w:rsidRPr="009E4337">
        <w:t>с</w:t>
      </w:r>
      <w:r w:rsidR="005E5DE4" w:rsidRPr="009E4337">
        <w:t>точника тепловой энергии</w:t>
      </w:r>
      <w:bookmarkEnd w:id="311"/>
      <w:bookmarkEnd w:id="312"/>
    </w:p>
    <w:p w14:paraId="79B54D48" w14:textId="58C70499" w:rsidR="00010A90" w:rsidRPr="009E4337" w:rsidRDefault="00D659B8" w:rsidP="0006129B">
      <w:pPr>
        <w:pStyle w:val="Affa"/>
        <w:rPr>
          <w:szCs w:val="24"/>
        </w:rPr>
      </w:pPr>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008C4EE1" w:rsidRPr="009E4337">
        <w:t>.</w:t>
      </w:r>
      <w:r w:rsidR="006C495F"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r w:rsidR="00010A90" w:rsidRPr="009E4337">
        <w:rPr>
          <w:szCs w:val="24"/>
        </w:rPr>
        <w:t xml:space="preserve">Сведения о потреблении котельно-печного топлива приведены в таблице </w:t>
      </w:r>
      <w:r w:rsidR="00AF0178" w:rsidRPr="009E4337">
        <w:rPr>
          <w:szCs w:val="24"/>
        </w:rPr>
        <w:t>2</w:t>
      </w:r>
      <w:r w:rsidR="009E4337">
        <w:rPr>
          <w:szCs w:val="24"/>
        </w:rPr>
        <w:t>2</w:t>
      </w:r>
      <w:r w:rsidR="00010A90" w:rsidRPr="009E4337">
        <w:rPr>
          <w:szCs w:val="24"/>
        </w:rPr>
        <w:t>.</w:t>
      </w:r>
    </w:p>
    <w:p w14:paraId="3B62C1A3" w14:textId="77777777" w:rsidR="007F4555" w:rsidRPr="009E4337" w:rsidRDefault="007F4555" w:rsidP="0006129B">
      <w:pPr>
        <w:pStyle w:val="Affa"/>
        <w:rPr>
          <w:sz w:val="20"/>
        </w:rPr>
      </w:pPr>
    </w:p>
    <w:p w14:paraId="56AB5511" w14:textId="3A6AC4FF" w:rsidR="007F4555" w:rsidRPr="009E4337" w:rsidRDefault="007F4555"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41</w:t>
      </w:r>
      <w:r w:rsidR="008A3CE6" w:rsidRPr="009E4337">
        <w:rPr>
          <w:noProof/>
        </w:rPr>
        <w:fldChar w:fldCharType="end"/>
      </w:r>
      <w:r w:rsidRPr="009E4337">
        <w:t xml:space="preserve"> - Описание видов и количества топлива</w:t>
      </w: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708"/>
        <w:gridCol w:w="2298"/>
        <w:gridCol w:w="2165"/>
        <w:gridCol w:w="1348"/>
      </w:tblGrid>
      <w:tr w:rsidR="009E4337" w:rsidRPr="009E4337" w14:paraId="2982CC15" w14:textId="77777777" w:rsidTr="00833DDB">
        <w:trPr>
          <w:cantSplit/>
          <w:tblHeader/>
        </w:trPr>
        <w:tc>
          <w:tcPr>
            <w:tcW w:w="256" w:type="pct"/>
            <w:vAlign w:val="center"/>
          </w:tcPr>
          <w:p w14:paraId="68E71CE6" w14:textId="0469B25A" w:rsidR="00DC07D1" w:rsidRPr="009E4337" w:rsidRDefault="00DC07D1" w:rsidP="00DC07D1">
            <w:pPr>
              <w:pStyle w:val="Affa"/>
              <w:ind w:firstLine="0"/>
              <w:jc w:val="center"/>
              <w:rPr>
                <w:sz w:val="22"/>
                <w:szCs w:val="22"/>
              </w:rPr>
            </w:pPr>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1848" w:type="pct"/>
            <w:shd w:val="clear" w:color="auto" w:fill="auto"/>
            <w:vAlign w:val="center"/>
          </w:tcPr>
          <w:p w14:paraId="054CA20A" w14:textId="67BE842E" w:rsidR="00DC07D1" w:rsidRPr="009E4337" w:rsidRDefault="00DC07D1" w:rsidP="00DC07D1">
            <w:pPr>
              <w:pStyle w:val="Affa"/>
              <w:ind w:firstLine="0"/>
              <w:jc w:val="center"/>
              <w:rPr>
                <w:sz w:val="22"/>
                <w:szCs w:val="22"/>
              </w:rPr>
            </w:pPr>
            <w:r w:rsidRPr="009E4337">
              <w:rPr>
                <w:sz w:val="22"/>
                <w:szCs w:val="22"/>
              </w:rPr>
              <w:t>Источник тепла</w:t>
            </w:r>
          </w:p>
        </w:tc>
        <w:tc>
          <w:tcPr>
            <w:tcW w:w="1145" w:type="pct"/>
            <w:shd w:val="clear" w:color="auto" w:fill="auto"/>
            <w:vAlign w:val="center"/>
          </w:tcPr>
          <w:p w14:paraId="67F0FE1F" w14:textId="21FC7DA0" w:rsidR="00DC07D1" w:rsidRPr="009E4337" w:rsidRDefault="00DC07D1" w:rsidP="00DC07D1">
            <w:pPr>
              <w:pStyle w:val="Affa"/>
              <w:ind w:firstLine="0"/>
              <w:jc w:val="center"/>
              <w:rPr>
                <w:sz w:val="22"/>
                <w:szCs w:val="22"/>
              </w:rPr>
            </w:pPr>
            <w:r w:rsidRPr="009E4337">
              <w:rPr>
                <w:sz w:val="22"/>
                <w:szCs w:val="22"/>
              </w:rPr>
              <w:t>Вид топлива</w:t>
            </w:r>
            <w:r w:rsidR="00FE1809" w:rsidRPr="009E4337">
              <w:rPr>
                <w:sz w:val="22"/>
                <w:szCs w:val="22"/>
              </w:rPr>
              <w:t xml:space="preserve"> (осно</w:t>
            </w:r>
            <w:r w:rsidR="00FE1809" w:rsidRPr="009E4337">
              <w:rPr>
                <w:sz w:val="22"/>
                <w:szCs w:val="22"/>
              </w:rPr>
              <w:t>в</w:t>
            </w:r>
            <w:r w:rsidR="00FE1809" w:rsidRPr="009E4337">
              <w:rPr>
                <w:sz w:val="22"/>
                <w:szCs w:val="22"/>
              </w:rPr>
              <w:t>ной/резервный)</w:t>
            </w:r>
          </w:p>
        </w:tc>
        <w:tc>
          <w:tcPr>
            <w:tcW w:w="1079" w:type="pct"/>
            <w:shd w:val="clear" w:color="auto" w:fill="auto"/>
          </w:tcPr>
          <w:p w14:paraId="2351D6B6" w14:textId="6033EABF" w:rsidR="00DC07D1" w:rsidRPr="009E4337" w:rsidRDefault="00DC07D1" w:rsidP="00DC07D1">
            <w:pPr>
              <w:pStyle w:val="Affa"/>
              <w:ind w:firstLine="0"/>
              <w:jc w:val="center"/>
              <w:rPr>
                <w:sz w:val="22"/>
                <w:szCs w:val="22"/>
              </w:rPr>
            </w:pPr>
            <w:r w:rsidRPr="009E4337">
              <w:rPr>
                <w:sz w:val="22"/>
                <w:szCs w:val="22"/>
              </w:rPr>
              <w:t>Расход натуральн</w:t>
            </w:r>
            <w:r w:rsidRPr="009E4337">
              <w:rPr>
                <w:sz w:val="22"/>
                <w:szCs w:val="22"/>
              </w:rPr>
              <w:t>о</w:t>
            </w:r>
            <w:r w:rsidRPr="009E4337">
              <w:rPr>
                <w:sz w:val="22"/>
                <w:szCs w:val="22"/>
              </w:rPr>
              <w:t xml:space="preserve">го топлива (уголь – </w:t>
            </w:r>
            <w:proofErr w:type="spellStart"/>
            <w:r w:rsidRPr="009E4337">
              <w:rPr>
                <w:sz w:val="22"/>
                <w:szCs w:val="22"/>
              </w:rPr>
              <w:t>тн</w:t>
            </w:r>
            <w:proofErr w:type="spellEnd"/>
            <w:r w:rsidRPr="009E4337">
              <w:rPr>
                <w:sz w:val="22"/>
                <w:szCs w:val="22"/>
              </w:rPr>
              <w:t xml:space="preserve">, </w:t>
            </w:r>
            <w:r w:rsidR="00A25BF3" w:rsidRPr="009E4337">
              <w:rPr>
                <w:sz w:val="22"/>
                <w:szCs w:val="22"/>
              </w:rPr>
              <w:t>дрова</w:t>
            </w:r>
            <w:r w:rsidRPr="009E4337">
              <w:rPr>
                <w:sz w:val="22"/>
                <w:szCs w:val="22"/>
              </w:rPr>
              <w:t xml:space="preserve"> </w:t>
            </w:r>
            <w:proofErr w:type="gramStart"/>
            <w:r w:rsidRPr="009E4337">
              <w:rPr>
                <w:sz w:val="22"/>
                <w:szCs w:val="22"/>
              </w:rPr>
              <w:t>–</w:t>
            </w:r>
            <w:proofErr w:type="spellStart"/>
            <w:r w:rsidRPr="009E4337">
              <w:rPr>
                <w:sz w:val="22"/>
                <w:szCs w:val="22"/>
              </w:rPr>
              <w:t>к</w:t>
            </w:r>
            <w:proofErr w:type="gramEnd"/>
            <w:r w:rsidRPr="009E4337">
              <w:rPr>
                <w:sz w:val="22"/>
                <w:szCs w:val="22"/>
              </w:rPr>
              <w:t>уб.м</w:t>
            </w:r>
            <w:proofErr w:type="spellEnd"/>
            <w:r w:rsidRPr="009E4337">
              <w:rPr>
                <w:sz w:val="22"/>
                <w:szCs w:val="22"/>
              </w:rPr>
              <w:t>)</w:t>
            </w:r>
          </w:p>
        </w:tc>
        <w:tc>
          <w:tcPr>
            <w:tcW w:w="672" w:type="pct"/>
            <w:shd w:val="clear" w:color="auto" w:fill="auto"/>
            <w:vAlign w:val="center"/>
          </w:tcPr>
          <w:p w14:paraId="15A6C9BA" w14:textId="03AB6DA6" w:rsidR="00DC07D1" w:rsidRPr="009E4337" w:rsidRDefault="00DC07D1" w:rsidP="00DC07D1">
            <w:pPr>
              <w:pStyle w:val="Affa"/>
              <w:ind w:firstLine="0"/>
              <w:jc w:val="center"/>
              <w:rPr>
                <w:sz w:val="22"/>
                <w:szCs w:val="22"/>
              </w:rPr>
            </w:pPr>
            <w:r w:rsidRPr="009E4337">
              <w:rPr>
                <w:sz w:val="22"/>
                <w:szCs w:val="22"/>
              </w:rPr>
              <w:t>Расход условного топлива,</w:t>
            </w:r>
          </w:p>
          <w:p w14:paraId="3A95B498" w14:textId="77777777" w:rsidR="00DC07D1" w:rsidRPr="009E4337" w:rsidRDefault="00DC07D1" w:rsidP="00DC07D1">
            <w:pPr>
              <w:pStyle w:val="Affa"/>
              <w:ind w:firstLine="0"/>
              <w:jc w:val="center"/>
              <w:rPr>
                <w:sz w:val="22"/>
                <w:szCs w:val="22"/>
              </w:rPr>
            </w:pPr>
            <w:r w:rsidRPr="009E4337">
              <w:rPr>
                <w:sz w:val="22"/>
                <w:szCs w:val="22"/>
              </w:rPr>
              <w:t xml:space="preserve">т </w:t>
            </w:r>
            <w:proofErr w:type="spellStart"/>
            <w:r w:rsidRPr="009E4337">
              <w:rPr>
                <w:sz w:val="22"/>
                <w:szCs w:val="22"/>
              </w:rPr>
              <w:t>у.</w:t>
            </w:r>
            <w:proofErr w:type="gramStart"/>
            <w:r w:rsidRPr="009E4337">
              <w:rPr>
                <w:sz w:val="22"/>
                <w:szCs w:val="22"/>
              </w:rPr>
              <w:t>т</w:t>
            </w:r>
            <w:proofErr w:type="spellEnd"/>
            <w:proofErr w:type="gramEnd"/>
            <w:r w:rsidRPr="009E4337">
              <w:rPr>
                <w:sz w:val="22"/>
                <w:szCs w:val="22"/>
              </w:rPr>
              <w:t>.</w:t>
            </w:r>
          </w:p>
        </w:tc>
      </w:tr>
      <w:tr w:rsidR="001030DC" w:rsidRPr="009E4337" w14:paraId="7A67FF6C" w14:textId="77777777" w:rsidTr="00492A1D">
        <w:trPr>
          <w:cantSplit/>
        </w:trPr>
        <w:tc>
          <w:tcPr>
            <w:tcW w:w="256" w:type="pct"/>
            <w:vAlign w:val="center"/>
          </w:tcPr>
          <w:p w14:paraId="3EFE0632" w14:textId="14F13F56" w:rsidR="001030DC" w:rsidRPr="009E4337" w:rsidRDefault="001030DC" w:rsidP="001030DC">
            <w:pPr>
              <w:pStyle w:val="aa"/>
              <w:jc w:val="center"/>
              <w:rPr>
                <w:sz w:val="22"/>
                <w:szCs w:val="22"/>
              </w:rPr>
            </w:pPr>
            <w:r w:rsidRPr="009E4337">
              <w:rPr>
                <w:sz w:val="22"/>
                <w:szCs w:val="22"/>
              </w:rPr>
              <w:t>1</w:t>
            </w:r>
          </w:p>
        </w:tc>
        <w:tc>
          <w:tcPr>
            <w:tcW w:w="1848" w:type="pct"/>
            <w:tcBorders>
              <w:top w:val="nil"/>
              <w:left w:val="single" w:sz="8" w:space="0" w:color="auto"/>
              <w:bottom w:val="single" w:sz="8" w:space="0" w:color="auto"/>
              <w:right w:val="single" w:sz="8" w:space="0" w:color="auto"/>
            </w:tcBorders>
            <w:shd w:val="clear" w:color="auto" w:fill="auto"/>
            <w:vAlign w:val="bottom"/>
          </w:tcPr>
          <w:p w14:paraId="324081A9" w14:textId="3392BCDE" w:rsidR="001030DC" w:rsidRPr="009E4337" w:rsidRDefault="001030DC" w:rsidP="001030DC">
            <w:pPr>
              <w:jc w:val="center"/>
              <w:rPr>
                <w:sz w:val="22"/>
              </w:rPr>
            </w:pPr>
            <w:r>
              <w:rPr>
                <w:color w:val="000000"/>
                <w:sz w:val="22"/>
                <w:szCs w:val="22"/>
              </w:rPr>
              <w:t>Котельная с. Зыково</w:t>
            </w:r>
          </w:p>
        </w:tc>
        <w:tc>
          <w:tcPr>
            <w:tcW w:w="1145" w:type="pct"/>
            <w:tcBorders>
              <w:top w:val="nil"/>
              <w:left w:val="nil"/>
              <w:bottom w:val="single" w:sz="8" w:space="0" w:color="auto"/>
              <w:right w:val="single" w:sz="8" w:space="0" w:color="auto"/>
            </w:tcBorders>
            <w:shd w:val="clear" w:color="auto" w:fill="auto"/>
            <w:vAlign w:val="center"/>
          </w:tcPr>
          <w:p w14:paraId="6FBAED89" w14:textId="17C3B432" w:rsidR="001030DC" w:rsidRPr="009E4337" w:rsidRDefault="001030DC" w:rsidP="001030DC">
            <w:pPr>
              <w:jc w:val="center"/>
              <w:rPr>
                <w:sz w:val="22"/>
              </w:rPr>
            </w:pPr>
            <w:r w:rsidRPr="00980317">
              <w:rPr>
                <w:sz w:val="22"/>
                <w:szCs w:val="22"/>
              </w:rPr>
              <w:t>Бурый уголь (2 БР)</w:t>
            </w:r>
          </w:p>
        </w:tc>
        <w:tc>
          <w:tcPr>
            <w:tcW w:w="1079" w:type="pct"/>
            <w:tcBorders>
              <w:top w:val="nil"/>
              <w:left w:val="nil"/>
              <w:bottom w:val="single" w:sz="8" w:space="0" w:color="auto"/>
              <w:right w:val="single" w:sz="8" w:space="0" w:color="auto"/>
            </w:tcBorders>
            <w:shd w:val="clear" w:color="auto" w:fill="auto"/>
            <w:vAlign w:val="center"/>
          </w:tcPr>
          <w:p w14:paraId="713782FF" w14:textId="27948A0B" w:rsidR="001030DC" w:rsidRPr="009E4337" w:rsidRDefault="001030DC" w:rsidP="001030DC">
            <w:pPr>
              <w:jc w:val="center"/>
              <w:rPr>
                <w:sz w:val="22"/>
              </w:rPr>
            </w:pPr>
            <w:r>
              <w:rPr>
                <w:color w:val="000000"/>
                <w:sz w:val="20"/>
                <w:szCs w:val="20"/>
              </w:rPr>
              <w:t>9549,3</w:t>
            </w:r>
          </w:p>
        </w:tc>
        <w:tc>
          <w:tcPr>
            <w:tcW w:w="672" w:type="pct"/>
            <w:tcBorders>
              <w:top w:val="nil"/>
              <w:left w:val="nil"/>
              <w:bottom w:val="single" w:sz="8" w:space="0" w:color="auto"/>
              <w:right w:val="single" w:sz="8" w:space="0" w:color="auto"/>
            </w:tcBorders>
            <w:shd w:val="clear" w:color="auto" w:fill="auto"/>
            <w:vAlign w:val="center"/>
          </w:tcPr>
          <w:p w14:paraId="79A975EE" w14:textId="443E806E" w:rsidR="001030DC" w:rsidRPr="009E4337" w:rsidRDefault="001030DC" w:rsidP="001030DC">
            <w:pPr>
              <w:jc w:val="center"/>
              <w:rPr>
                <w:sz w:val="22"/>
              </w:rPr>
            </w:pPr>
            <w:r>
              <w:rPr>
                <w:color w:val="000000"/>
                <w:sz w:val="20"/>
                <w:szCs w:val="20"/>
              </w:rPr>
              <w:t>5723,81</w:t>
            </w:r>
          </w:p>
        </w:tc>
      </w:tr>
    </w:tbl>
    <w:p w14:paraId="09CA91DF" w14:textId="77777777" w:rsidR="00D10AD4" w:rsidRDefault="00D10AD4"/>
    <w:p w14:paraId="5DC4DCB5" w14:textId="77777777" w:rsidR="004A556A" w:rsidRPr="009E4337" w:rsidRDefault="004A556A"/>
    <w:p w14:paraId="7F0EFE44" w14:textId="77777777" w:rsidR="00AB0258" w:rsidRPr="009E4337" w:rsidRDefault="00145BBA" w:rsidP="0006129B">
      <w:pPr>
        <w:pStyle w:val="30"/>
        <w:spacing w:line="240" w:lineRule="auto"/>
      </w:pPr>
      <w:bookmarkStart w:id="313" w:name="_Toc158278669"/>
      <w:bookmarkStart w:id="314" w:name="_Toc192657356"/>
      <w:r w:rsidRPr="009E4337">
        <w:t>8.2 О</w:t>
      </w:r>
      <w:r w:rsidR="005E5DE4" w:rsidRPr="009E4337">
        <w:t>писание видов резервного и аварийного топлива и возможности их обеспечения в соответствии с нормативными требованиями</w:t>
      </w:r>
      <w:bookmarkEnd w:id="313"/>
      <w:bookmarkEnd w:id="314"/>
    </w:p>
    <w:p w14:paraId="7D3D7734" w14:textId="56F6A1A1" w:rsidR="00010A90" w:rsidRPr="009E4337" w:rsidRDefault="00010A90" w:rsidP="0006129B">
      <w:pPr>
        <w:tabs>
          <w:tab w:val="left" w:pos="0"/>
        </w:tabs>
        <w:ind w:firstLine="709"/>
        <w:rPr>
          <w:bCs/>
        </w:rPr>
      </w:pPr>
      <w:r w:rsidRPr="009E4337">
        <w:rPr>
          <w:bCs/>
        </w:rPr>
        <w:t xml:space="preserve">Характеристика основного и резервного топлива котельной приведена в таблице </w:t>
      </w:r>
      <w:r w:rsidR="009E4337">
        <w:rPr>
          <w:bCs/>
        </w:rPr>
        <w:t>23</w:t>
      </w:r>
      <w:r w:rsidR="00685EC3" w:rsidRPr="009E4337">
        <w:rPr>
          <w:bCs/>
        </w:rPr>
        <w:t>.</w:t>
      </w:r>
    </w:p>
    <w:p w14:paraId="3A12F383" w14:textId="77777777" w:rsidR="00F63CDD" w:rsidRPr="009E4337" w:rsidRDefault="00F63CDD" w:rsidP="0006129B">
      <w:pPr>
        <w:tabs>
          <w:tab w:val="left" w:pos="0"/>
        </w:tabs>
        <w:ind w:firstLine="709"/>
        <w:rPr>
          <w:bCs/>
        </w:rPr>
      </w:pPr>
    </w:p>
    <w:p w14:paraId="0414B88B" w14:textId="22013982" w:rsidR="00010A90" w:rsidRPr="009E4337" w:rsidRDefault="00010A90"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42</w:t>
      </w:r>
      <w:r w:rsidR="008A3CE6" w:rsidRPr="009E4337">
        <w:rPr>
          <w:noProof/>
        </w:rPr>
        <w:fldChar w:fldCharType="end"/>
      </w:r>
      <w:r w:rsidRPr="009E4337">
        <w:t xml:space="preserve"> – Описание видов используемого топлива</w:t>
      </w:r>
    </w:p>
    <w:tbl>
      <w:tblPr>
        <w:tblW w:w="5000" w:type="pct"/>
        <w:jc w:val="center"/>
        <w:tblLook w:val="04A0" w:firstRow="1" w:lastRow="0" w:firstColumn="1" w:lastColumn="0" w:noHBand="0" w:noVBand="1"/>
      </w:tblPr>
      <w:tblGrid>
        <w:gridCol w:w="634"/>
        <w:gridCol w:w="5160"/>
        <w:gridCol w:w="1863"/>
        <w:gridCol w:w="2480"/>
      </w:tblGrid>
      <w:tr w:rsidR="009E4337" w:rsidRPr="009E4337" w14:paraId="39523FCC" w14:textId="77777777" w:rsidTr="00070327">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14:paraId="29F858B5" w14:textId="77777777" w:rsidR="00010A90" w:rsidRPr="009E4337" w:rsidRDefault="00010A90"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2545" w:type="pct"/>
            <w:vMerge w:val="restart"/>
            <w:tcBorders>
              <w:top w:val="single" w:sz="4" w:space="0" w:color="auto"/>
              <w:left w:val="nil"/>
              <w:right w:val="single" w:sz="4" w:space="0" w:color="auto"/>
            </w:tcBorders>
            <w:shd w:val="clear" w:color="auto" w:fill="auto"/>
            <w:vAlign w:val="center"/>
            <w:hideMark/>
          </w:tcPr>
          <w:p w14:paraId="376FD1AD" w14:textId="77777777" w:rsidR="00010A90" w:rsidRPr="009E4337" w:rsidRDefault="00010A90" w:rsidP="0006129B">
            <w:pPr>
              <w:jc w:val="center"/>
              <w:rPr>
                <w:sz w:val="22"/>
              </w:rPr>
            </w:pPr>
            <w:r w:rsidRPr="009E4337">
              <w:rPr>
                <w:sz w:val="22"/>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14:paraId="57CB9CFB" w14:textId="77777777" w:rsidR="00010A90" w:rsidRPr="009E4337" w:rsidRDefault="00010A90" w:rsidP="0006129B">
            <w:pPr>
              <w:jc w:val="center"/>
              <w:rPr>
                <w:sz w:val="22"/>
              </w:rPr>
            </w:pPr>
            <w:r w:rsidRPr="009E4337">
              <w:rPr>
                <w:sz w:val="22"/>
              </w:rPr>
              <w:t>Ви</w:t>
            </w:r>
            <w:r w:rsidR="000E2361" w:rsidRPr="009E4337">
              <w:rPr>
                <w:sz w:val="22"/>
              </w:rPr>
              <w:t>д</w:t>
            </w:r>
            <w:r w:rsidR="00787B99" w:rsidRPr="009E4337">
              <w:rPr>
                <w:sz w:val="22"/>
              </w:rPr>
              <w:t xml:space="preserve"> </w:t>
            </w:r>
            <w:r w:rsidRPr="009E4337">
              <w:rPr>
                <w:sz w:val="22"/>
              </w:rPr>
              <w:t>топлива</w:t>
            </w:r>
          </w:p>
        </w:tc>
      </w:tr>
      <w:tr w:rsidR="009E4337" w:rsidRPr="009E4337" w14:paraId="2D9725A2" w14:textId="77777777" w:rsidTr="00070327">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14:paraId="23663D31" w14:textId="77777777" w:rsidR="00010A90" w:rsidRPr="009E4337" w:rsidRDefault="00010A90" w:rsidP="0006129B">
            <w:pPr>
              <w:jc w:val="center"/>
              <w:rPr>
                <w:sz w:val="22"/>
              </w:rPr>
            </w:pPr>
          </w:p>
        </w:tc>
        <w:tc>
          <w:tcPr>
            <w:tcW w:w="2545" w:type="pct"/>
            <w:vMerge/>
            <w:tcBorders>
              <w:left w:val="nil"/>
              <w:bottom w:val="single" w:sz="4" w:space="0" w:color="auto"/>
              <w:right w:val="single" w:sz="4" w:space="0" w:color="auto"/>
            </w:tcBorders>
            <w:shd w:val="clear" w:color="000000" w:fill="FFFFFF"/>
            <w:vAlign w:val="center"/>
          </w:tcPr>
          <w:p w14:paraId="2446509A" w14:textId="77777777" w:rsidR="00010A90" w:rsidRPr="009E4337" w:rsidRDefault="00010A90" w:rsidP="0006129B">
            <w:pPr>
              <w:rPr>
                <w:sz w:val="22"/>
              </w:rPr>
            </w:pPr>
          </w:p>
        </w:tc>
        <w:tc>
          <w:tcPr>
            <w:tcW w:w="919" w:type="pct"/>
            <w:tcBorders>
              <w:top w:val="nil"/>
              <w:left w:val="nil"/>
              <w:bottom w:val="single" w:sz="4" w:space="0" w:color="auto"/>
              <w:right w:val="single" w:sz="4" w:space="0" w:color="auto"/>
            </w:tcBorders>
            <w:shd w:val="clear" w:color="auto" w:fill="auto"/>
            <w:vAlign w:val="center"/>
          </w:tcPr>
          <w:p w14:paraId="388EE895" w14:textId="77777777" w:rsidR="00010A90" w:rsidRPr="009E4337" w:rsidRDefault="00010A90" w:rsidP="0006129B">
            <w:pPr>
              <w:jc w:val="center"/>
              <w:rPr>
                <w:sz w:val="22"/>
              </w:rPr>
            </w:pPr>
            <w:r w:rsidRPr="009E4337">
              <w:rPr>
                <w:sz w:val="22"/>
              </w:rPr>
              <w:t>основное</w:t>
            </w:r>
          </w:p>
        </w:tc>
        <w:tc>
          <w:tcPr>
            <w:tcW w:w="1223" w:type="pct"/>
            <w:tcBorders>
              <w:top w:val="nil"/>
              <w:left w:val="nil"/>
              <w:bottom w:val="single" w:sz="4" w:space="0" w:color="auto"/>
              <w:right w:val="single" w:sz="4" w:space="0" w:color="auto"/>
            </w:tcBorders>
            <w:shd w:val="clear" w:color="auto" w:fill="auto"/>
            <w:vAlign w:val="bottom"/>
          </w:tcPr>
          <w:p w14:paraId="5D7D5E4A" w14:textId="77777777" w:rsidR="00010A90" w:rsidRPr="009E4337" w:rsidRDefault="00010A90" w:rsidP="0006129B">
            <w:pPr>
              <w:jc w:val="center"/>
              <w:rPr>
                <w:sz w:val="22"/>
              </w:rPr>
            </w:pPr>
            <w:r w:rsidRPr="009E4337">
              <w:rPr>
                <w:sz w:val="22"/>
              </w:rPr>
              <w:t>Резервное/аварийное</w:t>
            </w:r>
          </w:p>
        </w:tc>
      </w:tr>
      <w:tr w:rsidR="004A556A" w:rsidRPr="009E4337" w14:paraId="392ABC87" w14:textId="77777777" w:rsidTr="008B4C7D">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1A8B8F25" w14:textId="71096CA2" w:rsidR="004A556A" w:rsidRPr="009E4337" w:rsidRDefault="004A556A" w:rsidP="004A556A">
            <w:pPr>
              <w:pStyle w:val="aa"/>
              <w:jc w:val="center"/>
              <w:rPr>
                <w:sz w:val="22"/>
                <w:szCs w:val="22"/>
              </w:rPr>
            </w:pPr>
            <w:r w:rsidRPr="009E4337">
              <w:rPr>
                <w:sz w:val="22"/>
                <w:szCs w:val="22"/>
              </w:rPr>
              <w:t>1</w:t>
            </w:r>
          </w:p>
        </w:tc>
        <w:tc>
          <w:tcPr>
            <w:tcW w:w="2545" w:type="pct"/>
            <w:tcBorders>
              <w:top w:val="nil"/>
              <w:left w:val="nil"/>
              <w:bottom w:val="single" w:sz="4" w:space="0" w:color="auto"/>
              <w:right w:val="single" w:sz="4" w:space="0" w:color="auto"/>
            </w:tcBorders>
            <w:shd w:val="clear" w:color="000000" w:fill="FFFFFF"/>
            <w:vAlign w:val="center"/>
          </w:tcPr>
          <w:p w14:paraId="76FF495E" w14:textId="6656BD1F" w:rsidR="004A556A" w:rsidRPr="009E4337" w:rsidRDefault="006D6DFC" w:rsidP="004A556A">
            <w:pPr>
              <w:jc w:val="center"/>
              <w:rPr>
                <w:sz w:val="22"/>
              </w:rPr>
            </w:pPr>
            <w:r>
              <w:rPr>
                <w:color w:val="000000"/>
                <w:sz w:val="22"/>
                <w:szCs w:val="22"/>
              </w:rPr>
              <w:t>Котельная с. Зыково</w:t>
            </w:r>
          </w:p>
        </w:tc>
        <w:tc>
          <w:tcPr>
            <w:tcW w:w="919" w:type="pct"/>
            <w:tcBorders>
              <w:top w:val="nil"/>
              <w:left w:val="nil"/>
              <w:bottom w:val="single" w:sz="4" w:space="0" w:color="auto"/>
              <w:right w:val="single" w:sz="4" w:space="0" w:color="auto"/>
            </w:tcBorders>
            <w:shd w:val="clear" w:color="auto" w:fill="auto"/>
            <w:vAlign w:val="center"/>
          </w:tcPr>
          <w:p w14:paraId="3AAE8D91" w14:textId="6F27B1A1" w:rsidR="004A556A" w:rsidRPr="009E4337" w:rsidRDefault="004A556A" w:rsidP="004A556A">
            <w:pPr>
              <w:jc w:val="center"/>
              <w:rPr>
                <w:sz w:val="22"/>
              </w:rPr>
            </w:pPr>
            <w:r w:rsidRPr="00980317">
              <w:rPr>
                <w:sz w:val="22"/>
                <w:szCs w:val="22"/>
              </w:rPr>
              <w:t>Бурый уголь (2 БР)</w:t>
            </w:r>
          </w:p>
        </w:tc>
        <w:tc>
          <w:tcPr>
            <w:tcW w:w="1223" w:type="pct"/>
            <w:tcBorders>
              <w:top w:val="nil"/>
              <w:left w:val="nil"/>
              <w:bottom w:val="single" w:sz="4" w:space="0" w:color="auto"/>
              <w:right w:val="single" w:sz="4" w:space="0" w:color="auto"/>
            </w:tcBorders>
            <w:shd w:val="clear" w:color="auto" w:fill="auto"/>
            <w:vAlign w:val="center"/>
          </w:tcPr>
          <w:p w14:paraId="5579B53D" w14:textId="3C2ABC6C" w:rsidR="004A556A" w:rsidRPr="009E4337" w:rsidRDefault="004A556A" w:rsidP="004A556A">
            <w:pPr>
              <w:jc w:val="center"/>
              <w:rPr>
                <w:sz w:val="22"/>
              </w:rPr>
            </w:pPr>
            <w:r w:rsidRPr="009E4337">
              <w:rPr>
                <w:sz w:val="22"/>
              </w:rPr>
              <w:t>-</w:t>
            </w:r>
          </w:p>
        </w:tc>
      </w:tr>
    </w:tbl>
    <w:p w14:paraId="378F58F1" w14:textId="77777777" w:rsidR="00CC4B60" w:rsidRPr="009E4337" w:rsidRDefault="00CC4B60"/>
    <w:p w14:paraId="1153DD7C" w14:textId="77777777" w:rsidR="00AB0258" w:rsidRPr="009E4337" w:rsidRDefault="00145BBA" w:rsidP="0006129B">
      <w:pPr>
        <w:pStyle w:val="30"/>
        <w:spacing w:line="240" w:lineRule="auto"/>
      </w:pPr>
      <w:bookmarkStart w:id="315" w:name="_Toc158278670"/>
      <w:bookmarkStart w:id="316" w:name="_Toc192657357"/>
      <w:r w:rsidRPr="009E4337">
        <w:t>8.3</w:t>
      </w:r>
      <w:r w:rsidR="00AB0258" w:rsidRPr="009E4337">
        <w:t xml:space="preserve"> </w:t>
      </w:r>
      <w:r w:rsidRPr="009E4337">
        <w:t>О</w:t>
      </w:r>
      <w:r w:rsidR="005E5DE4" w:rsidRPr="009E4337">
        <w:t>писание особенностей характеристик видов топлива в зависимости от мест п</w:t>
      </w:r>
      <w:r w:rsidR="005E5DE4" w:rsidRPr="009E4337">
        <w:t>о</w:t>
      </w:r>
      <w:r w:rsidR="005E5DE4" w:rsidRPr="009E4337">
        <w:t>ставки</w:t>
      </w:r>
      <w:bookmarkEnd w:id="315"/>
      <w:bookmarkEnd w:id="316"/>
    </w:p>
    <w:p w14:paraId="59649FE8" w14:textId="678E50DE" w:rsidR="00CC4B60" w:rsidRPr="009E4337" w:rsidRDefault="00CC4B60" w:rsidP="0006129B">
      <w:pPr>
        <w:tabs>
          <w:tab w:val="left" w:pos="0"/>
        </w:tabs>
        <w:ind w:firstLine="709"/>
      </w:pPr>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p w14:paraId="04577A86" w14:textId="77777777" w:rsidR="00010A90" w:rsidRPr="009E4337" w:rsidRDefault="00010A90" w:rsidP="0006129B">
      <w:pPr>
        <w:tabs>
          <w:tab w:val="left" w:pos="0"/>
        </w:tabs>
        <w:ind w:firstLine="709"/>
      </w:pPr>
      <w:r w:rsidRPr="009E4337">
        <w:t>Сложности с обеспечением теплоисточников топливом в периоды расчетных температур наружного воздуха отсутствуют.</w:t>
      </w:r>
    </w:p>
    <w:p w14:paraId="2B042818" w14:textId="77777777" w:rsidR="00145BBA" w:rsidRPr="009E4337" w:rsidRDefault="00145BBA" w:rsidP="0006129B">
      <w:pPr>
        <w:tabs>
          <w:tab w:val="left" w:pos="0"/>
        </w:tabs>
        <w:ind w:firstLine="709"/>
        <w:rPr>
          <w:sz w:val="20"/>
        </w:rPr>
      </w:pPr>
    </w:p>
    <w:p w14:paraId="5982EA26" w14:textId="77777777" w:rsidR="00AB0258" w:rsidRPr="009E4337" w:rsidRDefault="00145BBA" w:rsidP="0006129B">
      <w:pPr>
        <w:pStyle w:val="30"/>
        <w:spacing w:line="240" w:lineRule="auto"/>
      </w:pPr>
      <w:bookmarkStart w:id="317" w:name="_Toc158278671"/>
      <w:bookmarkStart w:id="318" w:name="_Toc192657358"/>
      <w:r w:rsidRPr="009E4337">
        <w:t>8.4</w:t>
      </w:r>
      <w:r w:rsidR="00AB0258" w:rsidRPr="009E4337">
        <w:t xml:space="preserve"> </w:t>
      </w:r>
      <w:r w:rsidRPr="009E4337">
        <w:t>О</w:t>
      </w:r>
      <w:r w:rsidR="00274C31" w:rsidRPr="009E4337">
        <w:t>писание использования местных видов топлива</w:t>
      </w:r>
      <w:bookmarkEnd w:id="317"/>
      <w:bookmarkEnd w:id="318"/>
    </w:p>
    <w:p w14:paraId="0E5D8DF2" w14:textId="77777777" w:rsidR="008013ED" w:rsidRPr="009E4337" w:rsidRDefault="008013ED" w:rsidP="00A4605E">
      <w:pPr>
        <w:ind w:firstLine="709"/>
      </w:pPr>
      <w:proofErr w:type="gramStart"/>
      <w:r w:rsidRPr="009E4337">
        <w:t>Местные виды топлива - это топливные ресурсы, использование которых потенциально возможно в районах (территориях) их образования, производства, добычи (торф и продукты его переработки, попутный газ, отходы деревообработки, отходы сельскохозяйственной деятельн</w:t>
      </w:r>
      <w:r w:rsidRPr="009E4337">
        <w:t>о</w:t>
      </w:r>
      <w:r w:rsidRPr="009E4337">
        <w:t>сти, отходы производства и потребления, в том числе твердые коммунальные отходы, и иные виды топливных ресурсов), экономическая эффективность потребления которых ограничена районами (территориями) их происхождения (согласно Постановления Правительства № 154 от 22.02.2012 г.).</w:t>
      </w:r>
      <w:proofErr w:type="gramEnd"/>
    </w:p>
    <w:p w14:paraId="372F1660" w14:textId="77777777" w:rsidR="001030DC" w:rsidRPr="009E4337" w:rsidRDefault="004A556A" w:rsidP="001030DC">
      <w:pPr>
        <w:tabs>
          <w:tab w:val="left" w:pos="0"/>
        </w:tabs>
        <w:ind w:firstLine="709"/>
      </w:pPr>
      <w:r w:rsidRPr="00574E71">
        <w:t xml:space="preserve">На территории </w:t>
      </w:r>
      <w:r w:rsidR="001030DC">
        <w:t>Красноярского края ведется добыча бурого и каменного угля, торфа, че</w:t>
      </w:r>
      <w:r w:rsidR="001030DC">
        <w:t>р</w:t>
      </w:r>
      <w:r w:rsidR="001030DC">
        <w:t>ного и цветного металлов, благородного металла, глины, абразивов, нефелиновой руды, обл</w:t>
      </w:r>
      <w:r w:rsidR="001030DC">
        <w:t>и</w:t>
      </w:r>
      <w:r w:rsidR="001030DC">
        <w:t>цовочного камня</w:t>
      </w:r>
      <w:proofErr w:type="gramStart"/>
      <w:r w:rsidR="001030DC">
        <w:t>.</w:t>
      </w:r>
      <w:proofErr w:type="gramEnd"/>
      <w:r w:rsidR="001030DC">
        <w:t xml:space="preserve"> </w:t>
      </w:r>
      <w:proofErr w:type="gramStart"/>
      <w:r w:rsidR="001030DC">
        <w:t>ц</w:t>
      </w:r>
      <w:proofErr w:type="gramEnd"/>
      <w:r w:rsidR="001030DC">
        <w:t>ветных камней, строительного камня, песка, минеральной воды, углевод</w:t>
      </w:r>
      <w:r w:rsidR="001030DC">
        <w:t>о</w:t>
      </w:r>
      <w:r w:rsidR="001030DC">
        <w:t xml:space="preserve">родного сырья. </w:t>
      </w:r>
      <w:r w:rsidR="001030DC" w:rsidRPr="009E4337">
        <w:t xml:space="preserve">В настоящее время </w:t>
      </w:r>
      <w:r w:rsidR="001030DC">
        <w:t xml:space="preserve">на территории с. Зыково </w:t>
      </w:r>
      <w:r w:rsidR="001030DC" w:rsidRPr="009E4337">
        <w:t xml:space="preserve">действует </w:t>
      </w:r>
      <w:r w:rsidR="001030DC">
        <w:t>один источник централ</w:t>
      </w:r>
      <w:r w:rsidR="001030DC">
        <w:t>и</w:t>
      </w:r>
      <w:r w:rsidR="001030DC">
        <w:t>зованного теплоснабжения</w:t>
      </w:r>
      <w:r w:rsidR="001030DC" w:rsidRPr="009E4337">
        <w:t xml:space="preserve">. В качестве основного вида топлива на котельной используется </w:t>
      </w:r>
      <w:r w:rsidR="001030DC">
        <w:t>твердое топливо (бурый уголь 2 БР)</w:t>
      </w:r>
      <w:r w:rsidR="001030DC" w:rsidRPr="009E4337">
        <w:t xml:space="preserve">. </w:t>
      </w:r>
    </w:p>
    <w:p w14:paraId="4F103BFD" w14:textId="77777777" w:rsidR="00145BBA" w:rsidRPr="009E4337" w:rsidRDefault="00145BBA" w:rsidP="0006129B">
      <w:pPr>
        <w:pStyle w:val="Affa"/>
        <w:rPr>
          <w:sz w:val="20"/>
          <w:szCs w:val="24"/>
        </w:rPr>
      </w:pPr>
    </w:p>
    <w:p w14:paraId="3CDA28A2" w14:textId="0164E941" w:rsidR="00A14618" w:rsidRPr="009E4337" w:rsidRDefault="00145BBA" w:rsidP="0006129B">
      <w:pPr>
        <w:pStyle w:val="30"/>
        <w:spacing w:line="240" w:lineRule="auto"/>
      </w:pPr>
      <w:bookmarkStart w:id="319" w:name="_Toc158278672"/>
      <w:bookmarkStart w:id="320" w:name="_Toc192657359"/>
      <w:proofErr w:type="gramStart"/>
      <w:r w:rsidRPr="009E4337">
        <w:lastRenderedPageBreak/>
        <w:t>8.5</w:t>
      </w:r>
      <w:r w:rsidR="00274C31" w:rsidRPr="009E4337">
        <w:t xml:space="preserve"> </w:t>
      </w:r>
      <w:r w:rsidRPr="009E4337">
        <w:t>О</w:t>
      </w:r>
      <w:r w:rsidR="00274C31" w:rsidRPr="009E4337">
        <w:t>писание видов топлива (в случае, если топливом является уголь, - вид ископа</w:t>
      </w:r>
      <w:r w:rsidR="00274C31" w:rsidRPr="009E4337">
        <w:t>е</w:t>
      </w:r>
      <w:r w:rsidR="00274C31" w:rsidRPr="009E4337">
        <w:t xml:space="preserve">мого угля в соответствии с Межгосударственным стандартом ГОСТ 25543-2013 </w:t>
      </w:r>
      <w:r w:rsidR="0098168B" w:rsidRPr="009E4337">
        <w:t>«</w:t>
      </w:r>
      <w:r w:rsidR="00274C31" w:rsidRPr="009E4337">
        <w:t>Угли б</w:t>
      </w:r>
      <w:r w:rsidR="00274C31" w:rsidRPr="009E4337">
        <w:t>у</w:t>
      </w:r>
      <w:r w:rsidR="00274C31" w:rsidRPr="009E4337">
        <w:t>рые, каменные и антрациты.</w:t>
      </w:r>
      <w:proofErr w:type="gramEnd"/>
      <w:r w:rsidR="00274C31" w:rsidRPr="009E4337">
        <w:t xml:space="preserve"> </w:t>
      </w:r>
      <w:proofErr w:type="gramStart"/>
      <w:r w:rsidR="00274C31" w:rsidRPr="009E4337">
        <w:t>Классификация по генетическим и технологическим пар</w:t>
      </w:r>
      <w:r w:rsidR="00274C31" w:rsidRPr="009E4337">
        <w:t>а</w:t>
      </w:r>
      <w:r w:rsidR="00274C31" w:rsidRPr="009E4337">
        <w:t>метрам</w:t>
      </w:r>
      <w:r w:rsidR="0098168B" w:rsidRPr="009E4337">
        <w:t>»</w:t>
      </w:r>
      <w:r w:rsidR="00274C31" w:rsidRPr="009E4337">
        <w:t>), их доли и значения низшей теплоты сгорания топлива, используемых для пр</w:t>
      </w:r>
      <w:r w:rsidR="00274C31" w:rsidRPr="009E4337">
        <w:t>о</w:t>
      </w:r>
      <w:r w:rsidR="00274C31" w:rsidRPr="009E4337">
        <w:t>изводства тепловой энергии по каждой системе теплоснабжения</w:t>
      </w:r>
      <w:bookmarkEnd w:id="319"/>
      <w:bookmarkEnd w:id="320"/>
      <w:proofErr w:type="gramEnd"/>
    </w:p>
    <w:p w14:paraId="1855B2E2" w14:textId="6451F55F" w:rsidR="00070E4F" w:rsidRPr="009E4337" w:rsidRDefault="00070E4F" w:rsidP="00A4605E">
      <w:pPr>
        <w:pStyle w:val="Affa"/>
      </w:pPr>
      <w:bookmarkStart w:id="321" w:name="_Hlk162078051"/>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p w14:paraId="2ABC4E63" w14:textId="77777777" w:rsidR="008013ED" w:rsidRPr="009E4337" w:rsidRDefault="008013ED" w:rsidP="00A4605E">
      <w:pPr>
        <w:pStyle w:val="Affa"/>
      </w:pPr>
      <w:r w:rsidRPr="009E4337">
        <w:t xml:space="preserve"> Характеристика используемого котельно-печного топлива приведена в таблице ниже.</w:t>
      </w:r>
    </w:p>
    <w:p w14:paraId="13EB6210" w14:textId="3D970A31" w:rsidR="008013ED" w:rsidRPr="009E4337" w:rsidRDefault="008013ED" w:rsidP="008013ED">
      <w:pPr>
        <w:widowControl w:val="0"/>
        <w:adjustRightInd w:val="0"/>
        <w:ind w:firstLine="720"/>
        <w:textAlignment w:val="baseline"/>
        <w:rPr>
          <w:rFonts w:eastAsia="Microsoft YaHei"/>
        </w:rPr>
      </w:pPr>
    </w:p>
    <w:p w14:paraId="41981055" w14:textId="358E2C99" w:rsidR="00F03DF1" w:rsidRPr="009E4337" w:rsidRDefault="00F03DF1" w:rsidP="00F03DF1">
      <w:pPr>
        <w:widowControl w:val="0"/>
      </w:pPr>
      <w:r w:rsidRPr="009E4337">
        <w:t xml:space="preserve">Таблица </w:t>
      </w:r>
      <w:fldSimple w:instr=" SEQ Таблица \* ARABIC ">
        <w:r w:rsidR="007E0B87">
          <w:rPr>
            <w:noProof/>
          </w:rPr>
          <w:t>43</w:t>
        </w:r>
      </w:fldSimple>
      <w:r w:rsidRPr="009E4337">
        <w:t xml:space="preserve"> - Особенности характеристик топлива, поставляемого на источники тепла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9"/>
        <w:gridCol w:w="3321"/>
        <w:gridCol w:w="2135"/>
        <w:gridCol w:w="3522"/>
      </w:tblGrid>
      <w:tr w:rsidR="009E4337" w:rsidRPr="009E4337" w14:paraId="3CA6E056" w14:textId="77777777" w:rsidTr="00CF3F8D">
        <w:trPr>
          <w:cantSplit/>
          <w:tblHeader/>
        </w:trPr>
        <w:tc>
          <w:tcPr>
            <w:tcW w:w="572" w:type="pct"/>
            <w:vAlign w:val="center"/>
          </w:tcPr>
          <w:p w14:paraId="01B76526" w14:textId="77777777" w:rsidR="00F03DF1" w:rsidRPr="009E4337" w:rsidRDefault="00F03DF1" w:rsidP="00CF3F8D">
            <w:pPr>
              <w:widowControl w:val="0"/>
              <w:jc w:val="center"/>
              <w:rPr>
                <w:rFonts w:eastAsia="Tahoma"/>
                <w:sz w:val="22"/>
                <w:lang w:bidi="ru-RU"/>
              </w:rPr>
            </w:pPr>
            <w:bookmarkStart w:id="322" w:name="_Hlk158441799"/>
            <w:r w:rsidRPr="009E4337">
              <w:rPr>
                <w:rFonts w:eastAsia="Tahoma"/>
                <w:sz w:val="22"/>
                <w:lang w:bidi="ru-RU"/>
              </w:rPr>
              <w:t xml:space="preserve">№ </w:t>
            </w:r>
            <w:proofErr w:type="gramStart"/>
            <w:r w:rsidRPr="009E4337">
              <w:rPr>
                <w:rFonts w:eastAsia="Tahoma"/>
                <w:sz w:val="22"/>
                <w:lang w:bidi="ru-RU"/>
              </w:rPr>
              <w:t>п</w:t>
            </w:r>
            <w:proofErr w:type="gramEnd"/>
            <w:r w:rsidRPr="009E4337">
              <w:rPr>
                <w:rFonts w:eastAsia="Tahoma"/>
                <w:sz w:val="22"/>
                <w:lang w:bidi="ru-RU"/>
              </w:rPr>
              <w:t>/п</w:t>
            </w:r>
          </w:p>
        </w:tc>
        <w:tc>
          <w:tcPr>
            <w:tcW w:w="1638" w:type="pct"/>
            <w:shd w:val="clear" w:color="auto" w:fill="auto"/>
            <w:vAlign w:val="center"/>
          </w:tcPr>
          <w:p w14:paraId="73B0153B" w14:textId="77777777" w:rsidR="00F03DF1" w:rsidRPr="009E4337" w:rsidRDefault="00F03DF1" w:rsidP="00CF3F8D">
            <w:pPr>
              <w:widowControl w:val="0"/>
              <w:jc w:val="center"/>
              <w:rPr>
                <w:rFonts w:eastAsia="Tahoma"/>
                <w:sz w:val="22"/>
                <w:lang w:bidi="ru-RU"/>
              </w:rPr>
            </w:pPr>
            <w:r w:rsidRPr="009E4337">
              <w:rPr>
                <w:rFonts w:eastAsia="Tahoma"/>
                <w:sz w:val="22"/>
                <w:lang w:bidi="ru-RU"/>
              </w:rPr>
              <w:t>Вид топлива</w:t>
            </w:r>
          </w:p>
        </w:tc>
        <w:tc>
          <w:tcPr>
            <w:tcW w:w="1053" w:type="pct"/>
            <w:shd w:val="clear" w:color="auto" w:fill="auto"/>
            <w:vAlign w:val="center"/>
          </w:tcPr>
          <w:p w14:paraId="452B5BA4" w14:textId="77777777" w:rsidR="00F03DF1" w:rsidRPr="009E4337" w:rsidRDefault="00F03DF1" w:rsidP="00CF3F8D">
            <w:pPr>
              <w:widowControl w:val="0"/>
              <w:jc w:val="center"/>
              <w:rPr>
                <w:rFonts w:eastAsia="Tahoma"/>
                <w:sz w:val="22"/>
                <w:lang w:bidi="ru-RU"/>
              </w:rPr>
            </w:pPr>
            <w:r w:rsidRPr="009E4337">
              <w:rPr>
                <w:rFonts w:eastAsia="Tahoma"/>
                <w:sz w:val="22"/>
                <w:lang w:bidi="ru-RU"/>
              </w:rPr>
              <w:t>Показатель</w:t>
            </w:r>
          </w:p>
        </w:tc>
        <w:tc>
          <w:tcPr>
            <w:tcW w:w="1737" w:type="pct"/>
            <w:shd w:val="clear" w:color="auto" w:fill="auto"/>
            <w:vAlign w:val="center"/>
          </w:tcPr>
          <w:p w14:paraId="2B678004" w14:textId="77777777" w:rsidR="00F03DF1" w:rsidRPr="009E4337" w:rsidRDefault="00F03DF1" w:rsidP="00CF3F8D">
            <w:pPr>
              <w:widowControl w:val="0"/>
              <w:jc w:val="center"/>
              <w:rPr>
                <w:rFonts w:eastAsia="Tahoma"/>
                <w:sz w:val="22"/>
                <w:lang w:bidi="ru-RU"/>
              </w:rPr>
            </w:pPr>
            <w:r w:rsidRPr="009E4337">
              <w:rPr>
                <w:rFonts w:eastAsia="Tahoma"/>
                <w:sz w:val="22"/>
                <w:lang w:bidi="ru-RU"/>
              </w:rPr>
              <w:t>Значение</w:t>
            </w:r>
          </w:p>
        </w:tc>
      </w:tr>
      <w:tr w:rsidR="00D10AD4" w:rsidRPr="009E4337" w14:paraId="6F056D11" w14:textId="77777777" w:rsidTr="00CF3FC3">
        <w:trPr>
          <w:cantSplit/>
        </w:trPr>
        <w:tc>
          <w:tcPr>
            <w:tcW w:w="572" w:type="pct"/>
            <w:vAlign w:val="center"/>
          </w:tcPr>
          <w:p w14:paraId="69F0C4EF" w14:textId="77777777" w:rsidR="00D10AD4" w:rsidRPr="009E4337" w:rsidRDefault="00D10AD4" w:rsidP="00CF3FC3">
            <w:pPr>
              <w:pStyle w:val="aa"/>
              <w:jc w:val="center"/>
              <w:rPr>
                <w:sz w:val="22"/>
                <w:szCs w:val="22"/>
              </w:rPr>
            </w:pPr>
            <w:bookmarkStart w:id="323" w:name="_Hlk181808384"/>
            <w:bookmarkEnd w:id="321"/>
            <w:bookmarkEnd w:id="322"/>
            <w:r w:rsidRPr="009E4337">
              <w:rPr>
                <w:sz w:val="22"/>
                <w:szCs w:val="22"/>
              </w:rPr>
              <w:t>1</w:t>
            </w:r>
          </w:p>
        </w:tc>
        <w:tc>
          <w:tcPr>
            <w:tcW w:w="1638" w:type="pct"/>
            <w:shd w:val="clear" w:color="auto" w:fill="auto"/>
            <w:vAlign w:val="center"/>
          </w:tcPr>
          <w:p w14:paraId="54BFED80" w14:textId="3451F07E" w:rsidR="00D10AD4" w:rsidRPr="009E4337" w:rsidRDefault="004A556A" w:rsidP="00CF3FC3">
            <w:pPr>
              <w:widowControl w:val="0"/>
              <w:jc w:val="center"/>
              <w:rPr>
                <w:rFonts w:eastAsia="Tahoma"/>
                <w:sz w:val="22"/>
                <w:lang w:bidi="ru-RU"/>
              </w:rPr>
            </w:pPr>
            <w:r>
              <w:rPr>
                <w:rFonts w:eastAsia="Tahoma"/>
                <w:sz w:val="22"/>
                <w:lang w:bidi="ru-RU"/>
              </w:rPr>
              <w:t>Бурый</w:t>
            </w:r>
            <w:r w:rsidR="00D10AD4" w:rsidRPr="009E4337">
              <w:rPr>
                <w:rFonts w:eastAsia="Tahoma"/>
                <w:sz w:val="22"/>
                <w:lang w:bidi="ru-RU"/>
              </w:rPr>
              <w:t xml:space="preserve"> уголь (основное топливо)</w:t>
            </w:r>
          </w:p>
        </w:tc>
        <w:tc>
          <w:tcPr>
            <w:tcW w:w="1053" w:type="pct"/>
            <w:shd w:val="clear" w:color="auto" w:fill="auto"/>
            <w:vAlign w:val="center"/>
          </w:tcPr>
          <w:p w14:paraId="620717D2" w14:textId="77777777" w:rsidR="00D10AD4" w:rsidRPr="009E4337" w:rsidRDefault="00D10AD4" w:rsidP="00CF3FC3">
            <w:pPr>
              <w:widowControl w:val="0"/>
              <w:jc w:val="center"/>
              <w:rPr>
                <w:rFonts w:eastAsia="Tahoma"/>
                <w:sz w:val="22"/>
                <w:lang w:bidi="ru-RU"/>
              </w:rPr>
            </w:pPr>
            <w:proofErr w:type="spellStart"/>
            <w:r w:rsidRPr="009E4337">
              <w:rPr>
                <w:rFonts w:eastAsia="Tahoma"/>
                <w:sz w:val="22"/>
                <w:lang w:bidi="ru-RU"/>
              </w:rPr>
              <w:t>Он</w:t>
            </w:r>
            <w:r w:rsidRPr="009E4337">
              <w:rPr>
                <w:rFonts w:eastAsia="Tahoma"/>
                <w:sz w:val="22"/>
                <w:vertAlign w:val="superscript"/>
                <w:lang w:bidi="ru-RU"/>
              </w:rPr>
              <w:t>р</w:t>
            </w:r>
            <w:proofErr w:type="spellEnd"/>
          </w:p>
        </w:tc>
        <w:tc>
          <w:tcPr>
            <w:tcW w:w="1737" w:type="pct"/>
            <w:shd w:val="clear" w:color="auto" w:fill="auto"/>
            <w:vAlign w:val="center"/>
          </w:tcPr>
          <w:p w14:paraId="4529C8B4" w14:textId="43500EA7" w:rsidR="00D10AD4" w:rsidRPr="009E4337" w:rsidRDefault="004A556A" w:rsidP="00CF3FC3">
            <w:pPr>
              <w:widowControl w:val="0"/>
              <w:jc w:val="center"/>
              <w:rPr>
                <w:rFonts w:eastAsia="Tahoma"/>
                <w:sz w:val="22"/>
                <w:vertAlign w:val="superscript"/>
                <w:lang w:bidi="ru-RU"/>
              </w:rPr>
            </w:pPr>
            <w:r>
              <w:rPr>
                <w:rFonts w:eastAsia="Tahoma"/>
                <w:sz w:val="22"/>
                <w:lang w:bidi="ru-RU"/>
              </w:rPr>
              <w:t>3200-3500</w:t>
            </w:r>
            <w:r w:rsidR="00D10AD4" w:rsidRPr="009E4337">
              <w:rPr>
                <w:rFonts w:eastAsia="Tahoma"/>
                <w:sz w:val="22"/>
                <w:lang w:bidi="ru-RU"/>
              </w:rPr>
              <w:t xml:space="preserve"> ккал/кг</w:t>
            </w:r>
          </w:p>
        </w:tc>
      </w:tr>
      <w:bookmarkEnd w:id="323"/>
    </w:tbl>
    <w:p w14:paraId="4B4F3619" w14:textId="77777777" w:rsidR="004A556A" w:rsidRPr="009E4337" w:rsidRDefault="004A556A" w:rsidP="008013ED">
      <w:pPr>
        <w:widowControl w:val="0"/>
        <w:adjustRightInd w:val="0"/>
        <w:ind w:firstLine="720"/>
        <w:textAlignment w:val="baseline"/>
        <w:rPr>
          <w:rFonts w:eastAsia="Microsoft YaHei"/>
        </w:rPr>
      </w:pPr>
    </w:p>
    <w:p w14:paraId="481DAA85" w14:textId="565C8F4B" w:rsidR="008013ED" w:rsidRPr="009E4337" w:rsidRDefault="008013ED" w:rsidP="00A4605E">
      <w:pPr>
        <w:pStyle w:val="Affa"/>
        <w:rPr>
          <w:rFonts w:eastAsia="Microsoft YaHei"/>
        </w:rPr>
      </w:pPr>
      <w:r w:rsidRPr="009E4337">
        <w:rPr>
          <w:rFonts w:eastAsia="Microsoft YaHei"/>
        </w:rPr>
        <w:t>При отсутствии централизованного теплоснабжения отопление жилых и общественных зданий осуществляется с помощью индивидуальных источников тепловой энер</w:t>
      </w:r>
      <w:r w:rsidR="003627FD" w:rsidRPr="009E4337">
        <w:rPr>
          <w:rFonts w:eastAsia="Microsoft YaHei"/>
        </w:rPr>
        <w:t>г</w:t>
      </w:r>
      <w:r w:rsidRPr="009E4337">
        <w:rPr>
          <w:rFonts w:eastAsia="Microsoft YaHei"/>
        </w:rPr>
        <w:t>ии (твердото</w:t>
      </w:r>
      <w:r w:rsidRPr="009E4337">
        <w:rPr>
          <w:rFonts w:eastAsia="Microsoft YaHei"/>
        </w:rPr>
        <w:t>п</w:t>
      </w:r>
      <w:r w:rsidRPr="009E4337">
        <w:rPr>
          <w:rFonts w:eastAsia="Microsoft YaHei"/>
        </w:rPr>
        <w:t xml:space="preserve">ливные котлы, печи на твердом топливе, </w:t>
      </w:r>
      <w:proofErr w:type="spellStart"/>
      <w:r w:rsidRPr="009E4337">
        <w:rPr>
          <w:rFonts w:eastAsia="Microsoft YaHei"/>
        </w:rPr>
        <w:t>электроотопление</w:t>
      </w:r>
      <w:proofErr w:type="spellEnd"/>
      <w:r w:rsidRPr="009E4337">
        <w:rPr>
          <w:rFonts w:eastAsia="Microsoft YaHei"/>
        </w:rPr>
        <w:t>).</w:t>
      </w:r>
    </w:p>
    <w:p w14:paraId="35239EB0" w14:textId="77777777" w:rsidR="00586F7C" w:rsidRPr="009E4337" w:rsidRDefault="00586F7C" w:rsidP="0006129B">
      <w:pPr>
        <w:tabs>
          <w:tab w:val="left" w:pos="0"/>
        </w:tabs>
        <w:ind w:firstLine="709"/>
        <w:rPr>
          <w:rFonts w:eastAsia="Microsoft YaHei"/>
        </w:rPr>
      </w:pPr>
    </w:p>
    <w:p w14:paraId="328B8EC5" w14:textId="77777777" w:rsidR="00A14618" w:rsidRPr="009E4337" w:rsidRDefault="00145BBA" w:rsidP="0006129B">
      <w:pPr>
        <w:pStyle w:val="30"/>
        <w:spacing w:line="240" w:lineRule="auto"/>
        <w:rPr>
          <w:rStyle w:val="mark"/>
        </w:rPr>
      </w:pPr>
      <w:bookmarkStart w:id="324" w:name="_Toc158278673"/>
      <w:bookmarkStart w:id="325" w:name="_Toc192657360"/>
      <w:r w:rsidRPr="009E4337">
        <w:rPr>
          <w:rStyle w:val="ed"/>
        </w:rPr>
        <w:t>8.6 О</w:t>
      </w:r>
      <w:r w:rsidR="00742851" w:rsidRPr="009E4337">
        <w:rPr>
          <w:rStyle w:val="ed"/>
        </w:rPr>
        <w:t>писание преобладающего в поселении</w:t>
      </w:r>
      <w:r w:rsidR="00274C31" w:rsidRPr="009E4337">
        <w:rPr>
          <w:rStyle w:val="ed"/>
        </w:rPr>
        <w:t xml:space="preserve"> вида топлива, определяемого по совоку</w:t>
      </w:r>
      <w:r w:rsidR="00274C31" w:rsidRPr="009E4337">
        <w:rPr>
          <w:rStyle w:val="ed"/>
        </w:rPr>
        <w:t>п</w:t>
      </w:r>
      <w:r w:rsidR="00274C31" w:rsidRPr="009E4337">
        <w:rPr>
          <w:rStyle w:val="ed"/>
        </w:rPr>
        <w:t>ности всех систем теплоснабжения, находящихся в муниципальном образовании</w:t>
      </w:r>
      <w:bookmarkEnd w:id="324"/>
      <w:bookmarkEnd w:id="325"/>
    </w:p>
    <w:p w14:paraId="00535145" w14:textId="2C1F2A83" w:rsidR="00F03DF1" w:rsidRPr="009E4337" w:rsidRDefault="00EB24B0" w:rsidP="00F03DF1">
      <w:pPr>
        <w:pStyle w:val="Affa"/>
      </w:pPr>
      <w:bookmarkStart w:id="326" w:name="_Hlk162078067"/>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r w:rsidR="00833DDB" w:rsidRPr="009E4337">
        <w:t>.</w:t>
      </w:r>
      <w:r w:rsidR="00F03DF1" w:rsidRPr="009E4337">
        <w:t xml:space="preserve"> </w:t>
      </w:r>
    </w:p>
    <w:bookmarkEnd w:id="326"/>
    <w:p w14:paraId="6A7405F0" w14:textId="77777777" w:rsidR="00A6466F" w:rsidRPr="009E4337" w:rsidRDefault="00A6466F" w:rsidP="0006129B">
      <w:pPr>
        <w:tabs>
          <w:tab w:val="left" w:pos="0"/>
        </w:tabs>
        <w:ind w:firstLine="709"/>
      </w:pPr>
    </w:p>
    <w:p w14:paraId="0014B477" w14:textId="77777777" w:rsidR="00A14618" w:rsidRPr="009E4337" w:rsidRDefault="00FC0CD1" w:rsidP="0006129B">
      <w:pPr>
        <w:pStyle w:val="30"/>
        <w:spacing w:line="240" w:lineRule="auto"/>
      </w:pPr>
      <w:bookmarkStart w:id="327" w:name="_Toc158278674"/>
      <w:bookmarkStart w:id="328" w:name="_Toc192657361"/>
      <w:r w:rsidRPr="009E4337">
        <w:rPr>
          <w:rStyle w:val="ed"/>
        </w:rPr>
        <w:t>8.7 О</w:t>
      </w:r>
      <w:r w:rsidR="00274C31" w:rsidRPr="009E4337">
        <w:rPr>
          <w:rStyle w:val="ed"/>
        </w:rPr>
        <w:t xml:space="preserve">писание приоритетного направления развития топливного баланса </w:t>
      </w:r>
      <w:r w:rsidR="003F7AC4" w:rsidRPr="009E4337">
        <w:rPr>
          <w:rStyle w:val="ed"/>
        </w:rPr>
        <w:t>поселения</w:t>
      </w:r>
      <w:bookmarkEnd w:id="327"/>
      <w:bookmarkEnd w:id="328"/>
    </w:p>
    <w:p w14:paraId="46A3D931" w14:textId="2F8AC6F9" w:rsidR="004A556A" w:rsidRPr="00574E71" w:rsidRDefault="00EB24B0" w:rsidP="004A556A">
      <w:pPr>
        <w:pStyle w:val="Affa"/>
        <w:rPr>
          <w:rStyle w:val="ed"/>
        </w:rPr>
      </w:pPr>
      <w:bookmarkStart w:id="329" w:name="_Hlk162078072"/>
      <w:bookmarkStart w:id="330" w:name="_Hlk183270682"/>
      <w:bookmarkStart w:id="331" w:name="_Hlk181808409"/>
      <w:r w:rsidRPr="009E4337">
        <w:t xml:space="preserve">В настоящее время </w:t>
      </w:r>
      <w:r w:rsidR="00FC3E2F">
        <w:t xml:space="preserve">на территории с. Зыково </w:t>
      </w:r>
      <w:r w:rsidR="00683872" w:rsidRPr="009E4337">
        <w:t xml:space="preserve">действует </w:t>
      </w:r>
      <w:r w:rsidR="00FC3E2F">
        <w:t>один источник централизованного теплоснабжения</w:t>
      </w:r>
      <w:r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w:t>
      </w:r>
      <w:r w:rsidR="004A556A">
        <w:t>и</w:t>
      </w:r>
      <w:r w:rsidR="004A556A">
        <w:t>во (бурый уголь 2 БР)</w:t>
      </w:r>
      <w:bookmarkStart w:id="332" w:name="_Hlk158442346"/>
      <w:r w:rsidR="00833DDB" w:rsidRPr="009E4337">
        <w:t xml:space="preserve">. </w:t>
      </w:r>
      <w:bookmarkEnd w:id="329"/>
      <w:r w:rsidR="004A556A" w:rsidRPr="00574E71">
        <w:rPr>
          <w:rStyle w:val="ed"/>
        </w:rPr>
        <w:t>Перевод котельн</w:t>
      </w:r>
      <w:r w:rsidR="00A74AC2">
        <w:rPr>
          <w:rStyle w:val="ed"/>
        </w:rPr>
        <w:t>ой</w:t>
      </w:r>
      <w:r w:rsidR="004A556A" w:rsidRPr="00574E71">
        <w:rPr>
          <w:rStyle w:val="ed"/>
        </w:rPr>
        <w:t xml:space="preserve"> на другие виды топлива не планируется. </w:t>
      </w:r>
    </w:p>
    <w:bookmarkEnd w:id="330"/>
    <w:p w14:paraId="16CFFD0D" w14:textId="77777777" w:rsidR="004A556A" w:rsidRPr="00574E71" w:rsidRDefault="004A556A" w:rsidP="004A556A">
      <w:pPr>
        <w:ind w:firstLine="709"/>
      </w:pPr>
    </w:p>
    <w:p w14:paraId="0043FD42" w14:textId="77777777" w:rsidR="00EA0D24" w:rsidRPr="009E4337" w:rsidRDefault="00FC0CD1" w:rsidP="0006129B">
      <w:pPr>
        <w:pStyle w:val="30"/>
        <w:spacing w:line="240" w:lineRule="auto"/>
      </w:pPr>
      <w:bookmarkStart w:id="333" w:name="_Toc32481129"/>
      <w:bookmarkStart w:id="334" w:name="_Toc158278675"/>
      <w:bookmarkStart w:id="335" w:name="_Toc192657362"/>
      <w:bookmarkEnd w:id="331"/>
      <w:bookmarkEnd w:id="332"/>
      <w:r w:rsidRPr="009E4337">
        <w:t>8.</w:t>
      </w:r>
      <w:r w:rsidR="002F32A3" w:rsidRPr="009E4337">
        <w:t>8</w:t>
      </w:r>
      <w:r w:rsidRPr="009E4337">
        <w:t xml:space="preserve"> </w:t>
      </w:r>
      <w:r w:rsidR="00EA0D24" w:rsidRPr="009E4337">
        <w:t>Изменения, произошедшие в топливных балансах источник</w:t>
      </w:r>
      <w:r w:rsidR="00B41FCD" w:rsidRPr="009E4337">
        <w:t>ов</w:t>
      </w:r>
      <w:r w:rsidR="00EA0D24" w:rsidRPr="009E4337">
        <w:t xml:space="preserve"> тепловой энергии </w:t>
      </w:r>
      <w:r w:rsidR="00B41FCD" w:rsidRPr="009E4337">
        <w:t xml:space="preserve">системе обеспечения топливом </w:t>
      </w:r>
      <w:r w:rsidR="003F7AC4" w:rsidRPr="009E4337">
        <w:t>поселения</w:t>
      </w:r>
      <w:r w:rsidR="00EA0D24" w:rsidRPr="009E4337">
        <w:t xml:space="preserve"> за период, </w:t>
      </w:r>
      <w:r w:rsidR="00042A16" w:rsidRPr="009E4337">
        <w:t>предшествующий разработке (акту</w:t>
      </w:r>
      <w:r w:rsidR="00042A16" w:rsidRPr="009E4337">
        <w:t>а</w:t>
      </w:r>
      <w:r w:rsidR="00042A16" w:rsidRPr="009E4337">
        <w:t>лизации) схемы теплоснабжения</w:t>
      </w:r>
      <w:bookmarkEnd w:id="333"/>
      <w:bookmarkEnd w:id="334"/>
      <w:bookmarkEnd w:id="335"/>
    </w:p>
    <w:p w14:paraId="6DC58EE7" w14:textId="77777777" w:rsidR="00A74AC2" w:rsidRPr="009E4337" w:rsidRDefault="00A74AC2" w:rsidP="00A74AC2">
      <w:pPr>
        <w:ind w:firstLine="567"/>
      </w:pPr>
      <w:bookmarkStart w:id="336" w:name="_Toc422303789"/>
      <w:bookmarkStart w:id="337" w:name="_Toc422303790"/>
      <w:r>
        <w:t xml:space="preserve">Глава разработана </w:t>
      </w:r>
      <w:r w:rsidRPr="009E4337">
        <w:t>с учетом требований Постановление Правительства РФ от 22.02.2012 № 154 «О требованиях к схемам теплоснабжения, порядку их разработки и утверждения», а также Методических указаний по разработке схем теплоснабжения (утв. Приказом Минэнерго России от 05.07.2019 № 212 «Об утверждении Методических указаний по разработке схем те</w:t>
      </w:r>
      <w:r w:rsidRPr="009E4337">
        <w:t>п</w:t>
      </w:r>
      <w:r w:rsidRPr="009E4337">
        <w:t xml:space="preserve">лоснабжения»). </w:t>
      </w:r>
    </w:p>
    <w:p w14:paraId="7788AC92" w14:textId="77777777" w:rsidR="005D6D1F" w:rsidRPr="009E4337" w:rsidRDefault="005D6D1F" w:rsidP="0006129B">
      <w:pPr>
        <w:pStyle w:val="21"/>
        <w:spacing w:line="240" w:lineRule="auto"/>
        <w:rPr>
          <w:szCs w:val="24"/>
        </w:rPr>
        <w:sectPr w:rsidR="005D6D1F" w:rsidRPr="009E4337" w:rsidSect="004C5CD6">
          <w:pgSz w:w="11906" w:h="16838"/>
          <w:pgMar w:top="1134" w:right="851" w:bottom="1134" w:left="1134" w:header="708" w:footer="708" w:gutter="0"/>
          <w:cols w:space="708"/>
          <w:docGrid w:linePitch="360"/>
        </w:sectPr>
      </w:pPr>
    </w:p>
    <w:p w14:paraId="51514437" w14:textId="77777777" w:rsidR="009D61FF" w:rsidRPr="009E4337" w:rsidRDefault="009D61FF" w:rsidP="0006129B">
      <w:pPr>
        <w:pStyle w:val="21"/>
        <w:spacing w:line="240" w:lineRule="auto"/>
        <w:rPr>
          <w:szCs w:val="24"/>
        </w:rPr>
      </w:pPr>
      <w:bookmarkStart w:id="338" w:name="_Toc158278676"/>
      <w:bookmarkStart w:id="339" w:name="_Toc192657363"/>
      <w:r w:rsidRPr="009E4337">
        <w:rPr>
          <w:szCs w:val="24"/>
        </w:rPr>
        <w:lastRenderedPageBreak/>
        <w:t xml:space="preserve">Часть 9 </w:t>
      </w:r>
      <w:bookmarkEnd w:id="336"/>
      <w:r w:rsidR="00274C31" w:rsidRPr="009E4337">
        <w:rPr>
          <w:szCs w:val="24"/>
        </w:rPr>
        <w:t>Надежность теплоснабжения</w:t>
      </w:r>
      <w:bookmarkEnd w:id="338"/>
      <w:bookmarkEnd w:id="339"/>
    </w:p>
    <w:p w14:paraId="35B2D077" w14:textId="53947336" w:rsidR="00517EF6" w:rsidRPr="009E4337" w:rsidRDefault="00517EF6" w:rsidP="0006129B">
      <w:pPr>
        <w:ind w:firstLine="567"/>
      </w:pPr>
      <w:r w:rsidRPr="009E4337">
        <w:t>В соответствии с указаниями</w:t>
      </w:r>
      <w:r w:rsidR="00E615B9" w:rsidRPr="009E4337">
        <w:t>,</w:t>
      </w:r>
      <w:r w:rsidRPr="009E4337">
        <w:t xml:space="preserve"> </w:t>
      </w:r>
      <w:r w:rsidR="00E615B9" w:rsidRPr="009E4337">
        <w:t xml:space="preserve">приведенными </w:t>
      </w:r>
      <w:r w:rsidRPr="009E4337">
        <w:t>в</w:t>
      </w:r>
      <w:r w:rsidR="00851204" w:rsidRPr="009E4337">
        <w:t xml:space="preserve"> </w:t>
      </w:r>
      <w:r w:rsidR="00E615B9" w:rsidRPr="009E4337">
        <w:t xml:space="preserve">СП 124.13330.2012 </w:t>
      </w:r>
      <w:r w:rsidR="0098168B" w:rsidRPr="009E4337">
        <w:t>«</w:t>
      </w:r>
      <w:r w:rsidR="00E615B9" w:rsidRPr="009E4337">
        <w:t>Свод правил. Тепл</w:t>
      </w:r>
      <w:r w:rsidR="00E615B9" w:rsidRPr="009E4337">
        <w:t>о</w:t>
      </w:r>
      <w:r w:rsidR="00E615B9" w:rsidRPr="009E4337">
        <w:t>вые сети. Актуализированная редакция СНиП 41-02-2003</w:t>
      </w:r>
      <w:r w:rsidR="0098168B" w:rsidRPr="009E4337">
        <w:t>»</w:t>
      </w:r>
      <w:r w:rsidR="00E615B9" w:rsidRPr="009E4337">
        <w:t>,</w:t>
      </w:r>
      <w:r w:rsidRPr="009E4337">
        <w:t xml:space="preserve"> потребители теплоты по надежн</w:t>
      </w:r>
      <w:r w:rsidRPr="009E4337">
        <w:t>о</w:t>
      </w:r>
      <w:r w:rsidRPr="009E4337">
        <w:t xml:space="preserve">сти теплоснабжения делятся на три категории: </w:t>
      </w:r>
    </w:p>
    <w:p w14:paraId="27F440F2" w14:textId="37B5412E" w:rsidR="00517EF6" w:rsidRPr="009E4337" w:rsidRDefault="00BC55C3" w:rsidP="0006129B">
      <w:pPr>
        <w:ind w:firstLine="567"/>
      </w:pPr>
      <w:r w:rsidRPr="009E4337">
        <w:t>1)</w:t>
      </w:r>
      <w:r w:rsidR="00517EF6" w:rsidRPr="009E4337">
        <w:t xml:space="preserve"> </w:t>
      </w:r>
      <w:r w:rsidRPr="009E4337">
        <w:t>п</w:t>
      </w:r>
      <w:r w:rsidR="00517EF6" w:rsidRPr="009E4337">
        <w:t>ервая категория – потребители, не допускающие перерывов в подаче расчетного кол</w:t>
      </w:r>
      <w:r w:rsidR="00517EF6" w:rsidRPr="009E4337">
        <w:t>и</w:t>
      </w:r>
      <w:r w:rsidR="00517EF6" w:rsidRPr="009E4337">
        <w:t>чества теплоты и снижения температуры воздуха в помещениях ниже значений предусмотре</w:t>
      </w:r>
      <w:r w:rsidR="00517EF6" w:rsidRPr="009E4337">
        <w:t>н</w:t>
      </w:r>
      <w:r w:rsidR="00517EF6" w:rsidRPr="009E4337">
        <w:t xml:space="preserve">ных </w:t>
      </w:r>
      <w:r w:rsidR="006947C8" w:rsidRPr="009E4337">
        <w:t xml:space="preserve">ГОСТ 30494-2011 </w:t>
      </w:r>
      <w:r w:rsidR="0098168B" w:rsidRPr="009E4337">
        <w:t>«</w:t>
      </w:r>
      <w:r w:rsidR="006947C8" w:rsidRPr="009E4337">
        <w:t>Межгосударственный стандарт. Здания жилые и общественные. Пар</w:t>
      </w:r>
      <w:r w:rsidR="006947C8" w:rsidRPr="009E4337">
        <w:t>а</w:t>
      </w:r>
      <w:r w:rsidR="006947C8" w:rsidRPr="009E4337">
        <w:t>метры микроклимата в помещениях</w:t>
      </w:r>
      <w:r w:rsidR="0098168B" w:rsidRPr="009E4337">
        <w:t>»</w:t>
      </w:r>
      <w:r w:rsidR="00517EF6" w:rsidRPr="009E4337">
        <w:t>. Например, больницы, родильные дома, детские дошкол</w:t>
      </w:r>
      <w:r w:rsidR="00517EF6" w:rsidRPr="009E4337">
        <w:t>ь</w:t>
      </w:r>
      <w:r w:rsidR="00517EF6" w:rsidRPr="009E4337">
        <w:t>ные учреждения с круглосуточным пребыванием детей, картинные галереи, химические и сп</w:t>
      </w:r>
      <w:r w:rsidR="00517EF6" w:rsidRPr="009E4337">
        <w:t>е</w:t>
      </w:r>
      <w:r w:rsidR="00517EF6" w:rsidRPr="009E4337">
        <w:t>циальные производства, шахты и т.п.</w:t>
      </w:r>
      <w:r w:rsidR="00851204" w:rsidRPr="009E4337">
        <w:t xml:space="preserve"> </w:t>
      </w:r>
    </w:p>
    <w:p w14:paraId="606C43FA" w14:textId="77777777" w:rsidR="00517EF6" w:rsidRPr="009E4337" w:rsidRDefault="00BC55C3" w:rsidP="0006129B">
      <w:pPr>
        <w:ind w:firstLine="567"/>
      </w:pPr>
      <w:r w:rsidRPr="009E4337">
        <w:t>2) в</w:t>
      </w:r>
      <w:r w:rsidR="00517EF6" w:rsidRPr="009E4337">
        <w:t>торая категория – потребители, допускающие снижение температуры в отапливаемых помещениях на перио</w:t>
      </w:r>
      <w:r w:rsidR="00787B99" w:rsidRPr="009E4337">
        <w:t xml:space="preserve">д </w:t>
      </w:r>
      <w:r w:rsidR="00517EF6" w:rsidRPr="009E4337">
        <w:t>ликвидации аварии, но не более 54</w:t>
      </w:r>
      <w:r w:rsidR="00706BCF" w:rsidRPr="009E4337">
        <w:t xml:space="preserve"> </w:t>
      </w:r>
      <w:r w:rsidR="00517EF6" w:rsidRPr="009E4337">
        <w:t>ч</w:t>
      </w:r>
      <w:r w:rsidR="00706BCF" w:rsidRPr="009E4337">
        <w:t>аса</w:t>
      </w:r>
      <w:r w:rsidR="00517EF6" w:rsidRPr="009E4337">
        <w:t>: жилые и общественные здания до 12</w:t>
      </w:r>
      <w:proofErr w:type="gramStart"/>
      <w:r w:rsidR="00517EF6" w:rsidRPr="009E4337">
        <w:t>°С</w:t>
      </w:r>
      <w:proofErr w:type="gramEnd"/>
      <w:r w:rsidR="00517EF6" w:rsidRPr="009E4337">
        <w:t>, промышленных зданий до 8°С.</w:t>
      </w:r>
      <w:r w:rsidR="00851204" w:rsidRPr="009E4337">
        <w:t xml:space="preserve"> </w:t>
      </w:r>
    </w:p>
    <w:p w14:paraId="3478B346" w14:textId="6D6FFAA6" w:rsidR="00517EF6" w:rsidRPr="009E4337" w:rsidRDefault="00BC55C3" w:rsidP="0006129B">
      <w:pPr>
        <w:ind w:firstLine="567"/>
      </w:pPr>
      <w:r w:rsidRPr="009E4337">
        <w:t>3)</w:t>
      </w:r>
      <w:r w:rsidR="00517EF6" w:rsidRPr="009E4337">
        <w:t xml:space="preserve"> </w:t>
      </w:r>
      <w:r w:rsidRPr="009E4337">
        <w:t>т</w:t>
      </w:r>
      <w:r w:rsidR="00517EF6" w:rsidRPr="009E4337">
        <w:t>ретья категория – остальные потребители</w:t>
      </w:r>
      <w:r w:rsidR="0098168B" w:rsidRPr="009E4337">
        <w:t>»</w:t>
      </w:r>
      <w:r w:rsidR="00517EF6" w:rsidRPr="009E4337">
        <w:t xml:space="preserve">. </w:t>
      </w:r>
    </w:p>
    <w:p w14:paraId="15825C06" w14:textId="77777777" w:rsidR="00517EF6" w:rsidRPr="009E4337" w:rsidRDefault="00517EF6" w:rsidP="0006129B">
      <w:pPr>
        <w:ind w:firstLine="567"/>
      </w:pPr>
      <w:r w:rsidRPr="009E4337">
        <w:t>Способность проектируемых и действующих источников теплоты, тепловых сетей и в ц</w:t>
      </w:r>
      <w:r w:rsidRPr="009E4337">
        <w:t>е</w:t>
      </w:r>
      <w:r w:rsidRPr="009E4337">
        <w:t>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трем показателям (критериям): вер</w:t>
      </w:r>
      <w:r w:rsidR="008D5863" w:rsidRPr="009E4337">
        <w:t>оятности безотказной работы [</w:t>
      </w:r>
      <w:proofErr w:type="gramStart"/>
      <w:r w:rsidR="008D5863" w:rsidRPr="009E4337">
        <w:t>Р</w:t>
      </w:r>
      <w:proofErr w:type="gramEnd"/>
      <w:r w:rsidR="008D5863" w:rsidRPr="009E4337">
        <w:t>];</w:t>
      </w:r>
      <w:r w:rsidRPr="009E4337">
        <w:t xml:space="preserve"> коэффициенту готовности [Кг] и живучести [Ж]. </w:t>
      </w:r>
    </w:p>
    <w:p w14:paraId="4511129E" w14:textId="77777777" w:rsidR="008F7ED6" w:rsidRPr="009E4337" w:rsidRDefault="00544264" w:rsidP="0006129B">
      <w:pPr>
        <w:ind w:firstLine="567"/>
      </w:pPr>
      <w:r w:rsidRPr="009E4337">
        <w:t>М</w:t>
      </w:r>
      <w:r w:rsidR="00517EF6" w:rsidRPr="009E4337">
        <w:t xml:space="preserve">инимально допустимые показатели вероятности безотказной работы следует принимать: </w:t>
      </w:r>
    </w:p>
    <w:p w14:paraId="3B041955" w14:textId="77777777" w:rsidR="008F7ED6" w:rsidRPr="009E4337" w:rsidRDefault="00BC55C3" w:rsidP="0006129B">
      <w:pPr>
        <w:ind w:firstLine="567"/>
      </w:pPr>
      <w:r w:rsidRPr="009E4337">
        <w:t>1)</w:t>
      </w:r>
      <w:r w:rsidR="00EE0FAC" w:rsidRPr="009E4337">
        <w:t xml:space="preserve"> </w:t>
      </w:r>
      <w:r w:rsidR="00517EF6" w:rsidRPr="009E4337">
        <w:t xml:space="preserve">для источника теплоты - 0,97; </w:t>
      </w:r>
    </w:p>
    <w:p w14:paraId="274C94DE" w14:textId="77777777" w:rsidR="008F7ED6" w:rsidRPr="009E4337" w:rsidRDefault="00BC55C3" w:rsidP="0006129B">
      <w:pPr>
        <w:ind w:firstLine="567"/>
      </w:pPr>
      <w:r w:rsidRPr="009E4337">
        <w:t>2)</w:t>
      </w:r>
      <w:r w:rsidR="00EE0FAC" w:rsidRPr="009E4337">
        <w:t xml:space="preserve"> </w:t>
      </w:r>
      <w:r w:rsidR="00517EF6" w:rsidRPr="009E4337">
        <w:t xml:space="preserve">для тепловых сетей - 0,9; </w:t>
      </w:r>
    </w:p>
    <w:p w14:paraId="3FF7CAF6" w14:textId="77777777" w:rsidR="008F7ED6" w:rsidRPr="009E4337" w:rsidRDefault="00BC55C3" w:rsidP="0006129B">
      <w:pPr>
        <w:ind w:firstLine="567"/>
      </w:pPr>
      <w:r w:rsidRPr="009E4337">
        <w:t>3)</w:t>
      </w:r>
      <w:r w:rsidR="00EE0FAC" w:rsidRPr="009E4337">
        <w:t xml:space="preserve"> </w:t>
      </w:r>
      <w:r w:rsidR="00517EF6" w:rsidRPr="009E4337">
        <w:t xml:space="preserve">для потребителя теплоты - 0,99. </w:t>
      </w:r>
    </w:p>
    <w:p w14:paraId="20320FB1" w14:textId="77777777" w:rsidR="00517EF6" w:rsidRPr="009E4337" w:rsidRDefault="00517EF6" w:rsidP="0006129B">
      <w:pPr>
        <w:ind w:firstLine="567"/>
      </w:pPr>
      <w:r w:rsidRPr="009E4337">
        <w:t>Минимально допустимый показатель вероятности безотказной работы системы централ</w:t>
      </w:r>
      <w:r w:rsidRPr="009E4337">
        <w:t>и</w:t>
      </w:r>
      <w:r w:rsidRPr="009E4337">
        <w:t xml:space="preserve">зованного теплоснабжения в целом следует принимать </w:t>
      </w:r>
      <w:proofErr w:type="gramStart"/>
      <w:r w:rsidRPr="009E4337">
        <w:t>равным</w:t>
      </w:r>
      <w:proofErr w:type="gramEnd"/>
      <w:r w:rsidRPr="009E4337">
        <w:t xml:space="preserve"> 0,86. </w:t>
      </w:r>
    </w:p>
    <w:p w14:paraId="3B90C85A" w14:textId="77777777" w:rsidR="00517EF6" w:rsidRPr="009E4337" w:rsidRDefault="00517EF6" w:rsidP="0006129B">
      <w:pPr>
        <w:ind w:firstLine="567"/>
      </w:pPr>
      <w:r w:rsidRPr="009E4337">
        <w:t>Готовность системы теплоснабжения к исправной работе в течение отопительного пери</w:t>
      </w:r>
      <w:r w:rsidRPr="009E4337">
        <w:t>о</w:t>
      </w:r>
      <w:r w:rsidRPr="009E4337">
        <w:t>да определяется по числу часов ожидания готовности источника теплоты, тепловых сетей, п</w:t>
      </w:r>
      <w:r w:rsidRPr="009E4337">
        <w:t>о</w:t>
      </w:r>
      <w:r w:rsidRPr="009E4337">
        <w:t xml:space="preserve">требителей теплоты, а также числу часов нерасчетных температур наружного воздуха в данной местности. </w:t>
      </w:r>
      <w:r w:rsidR="00544264" w:rsidRPr="009E4337">
        <w:t>М</w:t>
      </w:r>
      <w:r w:rsidRPr="009E4337">
        <w:t>инимально допустимый показатель готовности системы централизованного те</w:t>
      </w:r>
      <w:r w:rsidRPr="009E4337">
        <w:t>п</w:t>
      </w:r>
      <w:r w:rsidRPr="009E4337">
        <w:t xml:space="preserve">лоснабжения к исправной работе принимается </w:t>
      </w:r>
      <w:proofErr w:type="gramStart"/>
      <w:r w:rsidRPr="009E4337">
        <w:t>равным</w:t>
      </w:r>
      <w:proofErr w:type="gramEnd"/>
      <w:r w:rsidRPr="009E4337">
        <w:t xml:space="preserve"> 0,97. </w:t>
      </w:r>
    </w:p>
    <w:p w14:paraId="3C62F060" w14:textId="7E942F0F" w:rsidR="00517EF6" w:rsidRPr="009E4337" w:rsidRDefault="00517EF6" w:rsidP="0006129B">
      <w:pPr>
        <w:ind w:firstLine="567"/>
        <w:contextualSpacing/>
        <w:rPr>
          <w:u w:val="single"/>
        </w:rPr>
      </w:pPr>
      <w:r w:rsidRPr="009E4337">
        <w:rPr>
          <w:u w:val="single"/>
        </w:rPr>
        <w:t>Методика расчета показателей надежности</w:t>
      </w:r>
      <w:r w:rsidR="00544264" w:rsidRPr="009E4337">
        <w:rPr>
          <w:u w:val="single"/>
        </w:rPr>
        <w:t xml:space="preserve"> в </w:t>
      </w:r>
      <w:r w:rsidR="002C5110" w:rsidRPr="009E4337">
        <w:rPr>
          <w:u w:val="single"/>
        </w:rPr>
        <w:t>соответствии</w:t>
      </w:r>
      <w:r w:rsidR="00544264" w:rsidRPr="009E4337">
        <w:rPr>
          <w:u w:val="single"/>
        </w:rPr>
        <w:t xml:space="preserve"> Методическими указаниями по разработке схем теплоснабжения (</w:t>
      </w:r>
      <w:r w:rsidR="00E615B9" w:rsidRPr="009E4337">
        <w:rPr>
          <w:u w:val="single"/>
        </w:rPr>
        <w:t xml:space="preserve">утв. Приказом Минэнерго России от 05.03.2019 № 212 </w:t>
      </w:r>
      <w:r w:rsidR="0098168B" w:rsidRPr="009E4337">
        <w:rPr>
          <w:u w:val="single"/>
        </w:rPr>
        <w:t>«</w:t>
      </w:r>
      <w:r w:rsidR="00E615B9" w:rsidRPr="009E4337">
        <w:rPr>
          <w:u w:val="single"/>
        </w:rPr>
        <w:t>Об утверждении Методических указаний по разработке схем теплоснабжения</w:t>
      </w:r>
      <w:r w:rsidR="0098168B" w:rsidRPr="009E4337">
        <w:rPr>
          <w:u w:val="single"/>
        </w:rPr>
        <w:t>»</w:t>
      </w:r>
      <w:r w:rsidR="00544264" w:rsidRPr="009E4337">
        <w:rPr>
          <w:u w:val="single"/>
        </w:rPr>
        <w:t>)</w:t>
      </w:r>
    </w:p>
    <w:p w14:paraId="3AAC57E2" w14:textId="77777777" w:rsidR="00517EF6" w:rsidRPr="009E4337" w:rsidRDefault="00517EF6" w:rsidP="0006129B">
      <w:pPr>
        <w:ind w:firstLine="567"/>
        <w:contextualSpacing/>
      </w:pPr>
      <w:r w:rsidRPr="009E4337">
        <w:t>Расчет вероятности безотказной работы (ВБР) тепловой сети по отношению к каждому потребителю рекомендуется выполнять с применением привед</w:t>
      </w:r>
      <w:r w:rsidR="00B518E3" w:rsidRPr="009E4337">
        <w:t>е</w:t>
      </w:r>
      <w:r w:rsidR="00EE0FAC" w:rsidRPr="009E4337">
        <w:t>нного ниже алгоритма:</w:t>
      </w:r>
    </w:p>
    <w:p w14:paraId="00B45E1C" w14:textId="77777777" w:rsidR="00517EF6" w:rsidRPr="009E4337" w:rsidRDefault="00BC55C3" w:rsidP="0006129B">
      <w:pPr>
        <w:tabs>
          <w:tab w:val="left" w:pos="851"/>
        </w:tabs>
        <w:ind w:firstLine="567"/>
        <w:contextualSpacing/>
      </w:pPr>
      <w:r w:rsidRPr="009E4337">
        <w:t xml:space="preserve">1) </w:t>
      </w:r>
      <w:r w:rsidR="0055093E" w:rsidRPr="009E4337">
        <w:t>о</w:t>
      </w:r>
      <w:r w:rsidR="00517EF6" w:rsidRPr="009E4337">
        <w:t>пределить путь передачи теплоносителя от источника до потребителя, по отношению к которому выполняется расчет вероятности бе</w:t>
      </w:r>
      <w:r w:rsidR="00EE0FAC" w:rsidRPr="009E4337">
        <w:t>зотказной работы тепловой сети;</w:t>
      </w:r>
    </w:p>
    <w:p w14:paraId="228B05F5" w14:textId="77777777" w:rsidR="00517EF6" w:rsidRPr="009E4337" w:rsidRDefault="00BC55C3" w:rsidP="0006129B">
      <w:pPr>
        <w:tabs>
          <w:tab w:val="left" w:pos="851"/>
        </w:tabs>
        <w:ind w:firstLine="567"/>
        <w:contextualSpacing/>
      </w:pPr>
      <w:r w:rsidRPr="009E4337">
        <w:t xml:space="preserve">2) </w:t>
      </w:r>
      <w:r w:rsidR="0055093E" w:rsidRPr="009E4337">
        <w:t>н</w:t>
      </w:r>
      <w:r w:rsidR="00517EF6" w:rsidRPr="009E4337">
        <w:t>а первом этапе расчета устанавливается перечень участков теплопроводов, состав</w:t>
      </w:r>
      <w:r w:rsidR="00EE0FAC" w:rsidRPr="009E4337">
        <w:t>л</w:t>
      </w:r>
      <w:r w:rsidR="00EE0FAC" w:rsidRPr="009E4337">
        <w:t>я</w:t>
      </w:r>
      <w:r w:rsidR="00EE0FAC" w:rsidRPr="009E4337">
        <w:t>ющих этот путь;</w:t>
      </w:r>
    </w:p>
    <w:p w14:paraId="4A703ACE" w14:textId="77777777" w:rsidR="00517EF6" w:rsidRPr="009E4337" w:rsidRDefault="00BC55C3" w:rsidP="0006129B">
      <w:pPr>
        <w:tabs>
          <w:tab w:val="left" w:pos="851"/>
        </w:tabs>
        <w:ind w:firstLine="567"/>
        <w:contextualSpacing/>
      </w:pPr>
      <w:r w:rsidRPr="009E4337">
        <w:t xml:space="preserve">3) </w:t>
      </w:r>
      <w:r w:rsidR="0055093E" w:rsidRPr="009E4337">
        <w:t>д</w:t>
      </w:r>
      <w:r w:rsidR="00517EF6" w:rsidRPr="009E4337">
        <w:t xml:space="preserve">ля каждого участка тепловой сети устанавливаются: </w:t>
      </w:r>
      <w:r w:rsidR="009C38E7" w:rsidRPr="009E4337">
        <w:t xml:space="preserve">год </w:t>
      </w:r>
      <w:r w:rsidR="00517EF6" w:rsidRPr="009E4337">
        <w:t>его ввода в эксплу</w:t>
      </w:r>
      <w:r w:rsidR="00CB0895" w:rsidRPr="009E4337">
        <w:t>атацию;</w:t>
      </w:r>
      <w:r w:rsidR="00EE0FAC" w:rsidRPr="009E4337">
        <w:t xml:space="preserve"> диаметр и протяженность;</w:t>
      </w:r>
      <w:r w:rsidR="00517EF6" w:rsidRPr="009E4337">
        <w:t xml:space="preserve"> </w:t>
      </w:r>
    </w:p>
    <w:p w14:paraId="4E8CDC05" w14:textId="77777777" w:rsidR="00517EF6" w:rsidRPr="009E4337" w:rsidRDefault="00BC55C3" w:rsidP="0006129B">
      <w:pPr>
        <w:tabs>
          <w:tab w:val="left" w:pos="851"/>
        </w:tabs>
        <w:ind w:firstLine="567"/>
        <w:contextualSpacing/>
      </w:pPr>
      <w:r w:rsidRPr="009E4337">
        <w:t xml:space="preserve">4) </w:t>
      </w:r>
      <w:r w:rsidR="0055093E" w:rsidRPr="009E4337">
        <w:t>н</w:t>
      </w:r>
      <w:r w:rsidR="00517EF6" w:rsidRPr="009E4337">
        <w:t>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w:t>
      </w:r>
      <w:r w:rsidR="00CB0895" w:rsidRPr="009E4337">
        <w:t>вливаются следующие зависимости.</w:t>
      </w:r>
    </w:p>
    <w:p w14:paraId="0CE1929F" w14:textId="77777777" w:rsidR="00BC55C3" w:rsidRPr="009E4337" w:rsidRDefault="00BC55C3" w:rsidP="0006129B">
      <w:pPr>
        <w:tabs>
          <w:tab w:val="left" w:pos="851"/>
        </w:tabs>
        <w:ind w:firstLine="567"/>
        <w:contextualSpacing/>
      </w:pPr>
      <w:r w:rsidRPr="009E4337">
        <w:t>Ниже приведены основные расчетные зависимости, используемые при расчете показат</w:t>
      </w:r>
      <w:r w:rsidRPr="009E4337">
        <w:t>е</w:t>
      </w:r>
      <w:r w:rsidRPr="009E4337">
        <w:t>лей надежности систем теплоснабжения:</w:t>
      </w:r>
    </w:p>
    <w:p w14:paraId="44C29954" w14:textId="77777777" w:rsidR="00517EF6" w:rsidRPr="009E4337" w:rsidRDefault="00BC55C3" w:rsidP="0006129B">
      <w:pPr>
        <w:pStyle w:val="Style2"/>
        <w:widowControl/>
        <w:ind w:left="720"/>
        <w:rPr>
          <w:rStyle w:val="FontStyle11"/>
          <w:sz w:val="24"/>
        </w:rPr>
      </w:pPr>
      <w:r w:rsidRPr="009E4337">
        <w:rPr>
          <w:rStyle w:val="FontStyle11"/>
          <w:sz w:val="24"/>
        </w:rPr>
        <w:t xml:space="preserve">1. </w:t>
      </w:r>
      <w:r w:rsidR="00517EF6" w:rsidRPr="009E4337">
        <w:rPr>
          <w:rStyle w:val="FontStyle11"/>
          <w:sz w:val="24"/>
        </w:rPr>
        <w:t>Интенсивность отказов теплопровода λ с учетом времени его эксплуатации:</w:t>
      </w:r>
    </w:p>
    <w:tbl>
      <w:tblPr>
        <w:tblW w:w="0" w:type="auto"/>
        <w:jc w:val="center"/>
        <w:tblLook w:val="04A0" w:firstRow="1" w:lastRow="0" w:firstColumn="1" w:lastColumn="0" w:noHBand="0" w:noVBand="1"/>
      </w:tblPr>
      <w:tblGrid>
        <w:gridCol w:w="8186"/>
        <w:gridCol w:w="1181"/>
      </w:tblGrid>
      <w:tr w:rsidR="009E4337" w:rsidRPr="009E4337" w14:paraId="24EA8FC4" w14:textId="77777777" w:rsidTr="00D60195">
        <w:trPr>
          <w:jc w:val="center"/>
        </w:trPr>
        <w:tc>
          <w:tcPr>
            <w:tcW w:w="8186" w:type="dxa"/>
            <w:vAlign w:val="center"/>
          </w:tcPr>
          <w:p w14:paraId="788114DD" w14:textId="77777777" w:rsidR="00517EF6" w:rsidRPr="009E4337" w:rsidRDefault="00D224E5" w:rsidP="0006129B">
            <w:pPr>
              <w:pStyle w:val="aa"/>
              <w:jc w:val="center"/>
              <w:rPr>
                <w:szCs w:val="24"/>
                <w:vertAlign w:val="superscript"/>
              </w:rPr>
            </w:pPr>
            <m:oMath>
              <m:r>
                <w:rPr>
                  <w:rFonts w:ascii="Cambria Math"/>
                  <w:i/>
                  <w:szCs w:val="24"/>
                </w:rPr>
                <w:sym w:font="Symbol" w:char="F06C"/>
              </m:r>
              <m:r>
                <w:rPr>
                  <w:rFonts w:ascii="Cambria Math"/>
                  <w:szCs w:val="24"/>
                </w:rPr>
                <m:t>=</m:t>
              </m:r>
              <m:sSup>
                <m:sSupPr>
                  <m:ctrlPr>
                    <w:rPr>
                      <w:rFonts w:ascii="Cambria Math" w:hAnsi="Cambria Math"/>
                      <w:i/>
                      <w:szCs w:val="24"/>
                    </w:rPr>
                  </m:ctrlPr>
                </m:sSupPr>
                <m:e>
                  <m:r>
                    <w:rPr>
                      <w:rFonts w:ascii="Cambria Math"/>
                      <w:i/>
                      <w:szCs w:val="24"/>
                    </w:rPr>
                    <w:sym w:font="Symbol" w:char="F06C"/>
                  </m:r>
                </m:e>
                <m:sup>
                  <m:r>
                    <w:rPr>
                      <w:rFonts w:ascii="Cambria Math" w:hAnsi="Cambria Math"/>
                      <w:szCs w:val="24"/>
                    </w:rPr>
                    <m:t>нач</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0,1</m:t>
                      </m:r>
                      <m:r>
                        <w:rPr>
                          <w:rFonts w:ascii="Cambria Math" w:hAnsi="Cambria Math"/>
                          <w:szCs w:val="24"/>
                        </w:rPr>
                        <m: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e>
                  </m:d>
                </m:e>
                <m:sup>
                  <m:r>
                    <w:rPr>
                      <w:rFonts w:ascii="Cambria Math" w:hAnsi="Cambria Math"/>
                      <w:szCs w:val="24"/>
                    </w:rPr>
                    <m:t>α-</m:t>
                  </m:r>
                  <m:r>
                    <w:rPr>
                      <w:rFonts w:ascii="Cambria Math"/>
                      <w:szCs w:val="24"/>
                    </w:rPr>
                    <m:t>1</m:t>
                  </m:r>
                </m:sup>
              </m:sSup>
            </m:oMath>
            <w:r w:rsidR="00517EF6" w:rsidRPr="009E4337">
              <w:rPr>
                <w:szCs w:val="24"/>
              </w:rPr>
              <w:t>, 1/(км·ч)</w:t>
            </w:r>
          </w:p>
        </w:tc>
        <w:tc>
          <w:tcPr>
            <w:tcW w:w="1181" w:type="dxa"/>
            <w:vAlign w:val="center"/>
          </w:tcPr>
          <w:p w14:paraId="0B0A4AF7" w14:textId="77777777" w:rsidR="00517EF6" w:rsidRPr="009E4337" w:rsidRDefault="00517EF6" w:rsidP="0006129B">
            <w:pPr>
              <w:pStyle w:val="aa"/>
              <w:jc w:val="center"/>
              <w:rPr>
                <w:szCs w:val="24"/>
              </w:rPr>
            </w:pPr>
            <w:bookmarkStart w:id="340" w:name="_Ref374096555"/>
            <w:r w:rsidRPr="009E4337">
              <w:rPr>
                <w:rStyle w:val="FontStyle11"/>
                <w:sz w:val="24"/>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1</w:t>
            </w:r>
            <w:r w:rsidR="008A3CE6" w:rsidRPr="009E4337">
              <w:rPr>
                <w:rStyle w:val="FontStyle11"/>
                <w:sz w:val="24"/>
                <w:szCs w:val="24"/>
              </w:rPr>
              <w:fldChar w:fldCharType="end"/>
            </w:r>
            <w:r w:rsidRPr="009E4337">
              <w:rPr>
                <w:rStyle w:val="FontStyle11"/>
                <w:sz w:val="24"/>
                <w:szCs w:val="24"/>
              </w:rPr>
              <w:t>)</w:t>
            </w:r>
            <w:bookmarkEnd w:id="340"/>
          </w:p>
        </w:tc>
      </w:tr>
    </w:tbl>
    <w:p w14:paraId="559A2838" w14:textId="77777777" w:rsidR="00517EF6" w:rsidRPr="009E4337" w:rsidRDefault="00517EF6" w:rsidP="0006129B">
      <w:pPr>
        <w:pStyle w:val="Default"/>
        <w:ind w:left="1176" w:hanging="1176"/>
        <w:jc w:val="both"/>
        <w:rPr>
          <w:rStyle w:val="FontStyle11"/>
          <w:color w:val="auto"/>
          <w:sz w:val="24"/>
        </w:rPr>
      </w:pPr>
      <w:r w:rsidRPr="009E4337">
        <w:rPr>
          <w:rStyle w:val="FontStyle11"/>
          <w:color w:val="auto"/>
          <w:sz w:val="24"/>
        </w:rPr>
        <w:t>где</w:t>
      </w:r>
      <w:r w:rsidR="002F5504" w:rsidRPr="009E4337">
        <w:rPr>
          <w:rStyle w:val="FontStyle11"/>
          <w:color w:val="auto"/>
          <w:sz w:val="24"/>
        </w:rPr>
        <w:t xml:space="preserve"> </w:t>
      </w:r>
      <m:oMath>
        <m:sSup>
          <m:sSupPr>
            <m:ctrlPr>
              <w:rPr>
                <w:rFonts w:ascii="Cambria Math" w:hAnsi="Cambria Math"/>
                <w:i/>
                <w:color w:val="auto"/>
              </w:rPr>
            </m:ctrlPr>
          </m:sSupPr>
          <m:e>
            <m:r>
              <w:rPr>
                <w:rFonts w:ascii="Cambria Math"/>
                <w:i/>
                <w:color w:val="auto"/>
              </w:rPr>
              <w:sym w:font="Symbol" w:char="F06C"/>
            </m:r>
          </m:e>
          <m:sup>
            <m:r>
              <m:rPr>
                <m:sty m:val="p"/>
              </m:rPr>
              <w:rPr>
                <w:rFonts w:ascii="Cambria Math" w:hAnsi="Cambria Math"/>
                <w:color w:val="auto"/>
              </w:rPr>
              <m:t>нач</m:t>
            </m:r>
          </m:sup>
        </m:sSup>
      </m:oMath>
      <w:r w:rsidRPr="009E4337">
        <w:rPr>
          <w:rStyle w:val="FontStyle11"/>
          <w:color w:val="auto"/>
          <w:sz w:val="24"/>
        </w:rPr>
        <w:t xml:space="preserve"> – начальная интенсивность отказов теплопровода, соответствующая периоду нормал</w:t>
      </w:r>
      <w:proofErr w:type="spellStart"/>
      <w:r w:rsidRPr="009E4337">
        <w:rPr>
          <w:rStyle w:val="FontStyle11"/>
          <w:color w:val="auto"/>
          <w:sz w:val="24"/>
        </w:rPr>
        <w:t>ь</w:t>
      </w:r>
      <w:r w:rsidRPr="009E4337">
        <w:rPr>
          <w:rStyle w:val="FontStyle11"/>
          <w:color w:val="auto"/>
          <w:sz w:val="24"/>
        </w:rPr>
        <w:t>ной</w:t>
      </w:r>
      <w:proofErr w:type="spellEnd"/>
      <w:r w:rsidRPr="009E4337">
        <w:rPr>
          <w:rStyle w:val="FontStyle11"/>
          <w:color w:val="auto"/>
          <w:sz w:val="24"/>
        </w:rPr>
        <w:t xml:space="preserve"> эксплуатации,</w:t>
      </w:r>
      <w:r w:rsidRPr="009E4337">
        <w:rPr>
          <w:color w:val="auto"/>
        </w:rPr>
        <w:t xml:space="preserve"> 1/(</w:t>
      </w:r>
      <w:proofErr w:type="spellStart"/>
      <w:r w:rsidRPr="009E4337">
        <w:rPr>
          <w:color w:val="auto"/>
        </w:rPr>
        <w:t>км·ч</w:t>
      </w:r>
      <w:proofErr w:type="spellEnd"/>
      <w:r w:rsidRPr="009E4337">
        <w:rPr>
          <w:color w:val="auto"/>
        </w:rPr>
        <w:t>)</w:t>
      </w:r>
      <w:r w:rsidRPr="009E4337">
        <w:rPr>
          <w:rStyle w:val="FontStyle11"/>
          <w:color w:val="auto"/>
          <w:sz w:val="24"/>
        </w:rPr>
        <w:t>;</w:t>
      </w:r>
    </w:p>
    <w:p w14:paraId="1605DA44" w14:textId="77777777" w:rsidR="00517EF6" w:rsidRPr="009E4337" w:rsidRDefault="003155A1" w:rsidP="0006129B">
      <w:pPr>
        <w:pStyle w:val="Default"/>
        <w:ind w:left="392" w:firstLine="28"/>
        <w:jc w:val="both"/>
        <w:rPr>
          <w:rStyle w:val="FontStyle11"/>
          <w:color w:val="auto"/>
          <w:sz w:val="24"/>
        </w:rPr>
      </w:pPr>
      <m:oMath>
        <m:sSup>
          <m:sSupPr>
            <m:ctrlPr>
              <w:rPr>
                <w:rFonts w:ascii="Cambria Math" w:hAnsi="Cambria Math"/>
                <w:i/>
                <w:color w:val="auto"/>
              </w:rPr>
            </m:ctrlPr>
          </m:sSupPr>
          <m:e>
            <m:r>
              <m:rPr>
                <m:sty m:val="p"/>
              </m:rPr>
              <w:rPr>
                <w:rFonts w:ascii="Cambria Math" w:hAnsi="Cambria Math"/>
                <w:color w:val="auto"/>
              </w:rPr>
              <m:t>τ</m:t>
            </m:r>
          </m:e>
          <m:sup>
            <m:r>
              <m:rPr>
                <m:sty m:val="p"/>
              </m:rPr>
              <w:rPr>
                <w:rFonts w:ascii="Cambria Math" w:hAnsi="Cambria Math"/>
                <w:color w:val="auto"/>
              </w:rPr>
              <m:t>экспл</m:t>
            </m:r>
          </m:sup>
        </m:sSup>
      </m:oMath>
      <w:r w:rsidR="00517EF6" w:rsidRPr="009E4337">
        <w:rPr>
          <w:rStyle w:val="FontStyle11"/>
          <w:color w:val="auto"/>
          <w:sz w:val="24"/>
        </w:rPr>
        <w:t>- продолжительность эксплуатации участка, лет;</w:t>
      </w:r>
    </w:p>
    <w:p w14:paraId="79932815" w14:textId="77777777" w:rsidR="00517EF6" w:rsidRPr="009E4337" w:rsidRDefault="00517EF6" w:rsidP="0006129B">
      <w:pPr>
        <w:pStyle w:val="Default"/>
        <w:ind w:left="980" w:hanging="504"/>
        <w:jc w:val="both"/>
        <w:rPr>
          <w:rStyle w:val="FontStyle11"/>
          <w:color w:val="auto"/>
          <w:sz w:val="24"/>
        </w:rPr>
      </w:pPr>
      <w:r w:rsidRPr="009E4337">
        <w:rPr>
          <w:rStyle w:val="FontStyle11"/>
          <w:color w:val="auto"/>
          <w:sz w:val="24"/>
        </w:rPr>
        <w:t>α- коэффициент, учитывающий продолж</w:t>
      </w:r>
      <w:r w:rsidR="00CB0895" w:rsidRPr="009E4337">
        <w:rPr>
          <w:rStyle w:val="FontStyle11"/>
          <w:color w:val="auto"/>
          <w:sz w:val="24"/>
        </w:rPr>
        <w:t>ительность эксплуатации участка</w:t>
      </w:r>
    </w:p>
    <w:tbl>
      <w:tblPr>
        <w:tblW w:w="0" w:type="auto"/>
        <w:jc w:val="center"/>
        <w:tblLook w:val="04A0" w:firstRow="1" w:lastRow="0" w:firstColumn="1" w:lastColumn="0" w:noHBand="0" w:noVBand="1"/>
      </w:tblPr>
      <w:tblGrid>
        <w:gridCol w:w="8186"/>
        <w:gridCol w:w="1181"/>
      </w:tblGrid>
      <w:tr w:rsidR="00B27F1D" w:rsidRPr="009E4337" w14:paraId="238C5AD5" w14:textId="77777777" w:rsidTr="00D60195">
        <w:trPr>
          <w:jc w:val="center"/>
        </w:trPr>
        <w:tc>
          <w:tcPr>
            <w:tcW w:w="8186" w:type="dxa"/>
            <w:vAlign w:val="center"/>
          </w:tcPr>
          <w:p w14:paraId="1D75B57A" w14:textId="77777777" w:rsidR="00517EF6" w:rsidRPr="009E4337" w:rsidRDefault="00D224E5" w:rsidP="0006129B">
            <w:pPr>
              <w:pStyle w:val="aa"/>
              <w:jc w:val="center"/>
              <w:rPr>
                <w:szCs w:val="24"/>
                <w:vertAlign w:val="superscript"/>
              </w:rPr>
            </w:pPr>
            <m:oMathPara>
              <m:oMath>
                <m:r>
                  <w:rPr>
                    <w:rFonts w:ascii="Cambria Math" w:hAnsi="Cambria Math"/>
                    <w:szCs w:val="24"/>
                  </w:rPr>
                  <m:t>α</m:t>
                </m:r>
                <m:r>
                  <w:rPr>
                    <w:rFonts w:asci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szCs w:val="24"/>
                          </w:rPr>
                          <m:t xml:space="preserve">0,8 </m:t>
                        </m:r>
                        <m:r>
                          <w:rPr>
                            <w:rFonts w:ascii="Cambria Math" w:hAnsi="Cambria Math"/>
                            <w:szCs w:val="24"/>
                          </w:rPr>
                          <m:t>при</m:t>
                        </m:r>
                        <m:r>
                          <w:rPr>
                            <w:rFonts w:ascii="Cambria Math"/>
                            <w:szCs w:val="24"/>
                          </w:rPr>
                          <m:t xml:space="preserve"> 0&lt;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3</m:t>
                        </m:r>
                      </m:e>
                      <m:e>
                        <m:r>
                          <w:rPr>
                            <w:rFonts w:ascii="Cambria Math"/>
                            <w:szCs w:val="24"/>
                          </w:rPr>
                          <m:t xml:space="preserve">1 </m:t>
                        </m:r>
                        <m:r>
                          <w:rPr>
                            <w:rFonts w:ascii="Cambria Math" w:hAnsi="Cambria Math"/>
                            <w:szCs w:val="24"/>
                          </w:rPr>
                          <m:t>при</m:t>
                        </m:r>
                        <m:r>
                          <w:rPr>
                            <w:rFonts w:ascii="Cambria Math"/>
                            <w:szCs w:val="24"/>
                          </w:rPr>
                          <m:t xml:space="preserve"> 3&lt;</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hAnsi="Cambria Math"/>
                            <w:szCs w:val="24"/>
                          </w:rPr>
                          <m:t>≤</m:t>
                        </m:r>
                        <m:r>
                          <w:rPr>
                            <w:rFonts w:ascii="Cambria Math"/>
                            <w:szCs w:val="24"/>
                          </w:rPr>
                          <m:t>17</m:t>
                        </m:r>
                      </m:e>
                      <m:e>
                        <m:r>
                          <w:rPr>
                            <w:rFonts w:ascii="Cambria Math"/>
                            <w:szCs w:val="24"/>
                          </w:rPr>
                          <m:t>0,5</m:t>
                        </m:r>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num>
                                  <m:den>
                                    <m:r>
                                      <w:rPr>
                                        <w:rFonts w:ascii="Cambria Math"/>
                                        <w:szCs w:val="24"/>
                                      </w:rPr>
                                      <m:t>20</m:t>
                                    </m:r>
                                  </m:den>
                                </m:f>
                              </m:e>
                            </m:d>
                          </m:sup>
                        </m:sSup>
                        <m:r>
                          <w:rPr>
                            <w:rFonts w:ascii="Cambria Math"/>
                            <w:szCs w:val="24"/>
                          </w:rPr>
                          <m:t xml:space="preserve"> </m:t>
                        </m:r>
                        <m:r>
                          <w:rPr>
                            <w:rFonts w:ascii="Cambria Math" w:hAnsi="Cambria Math"/>
                            <w:szCs w:val="24"/>
                          </w:rPr>
                          <m:t>при</m:t>
                        </m:r>
                        <m:r>
                          <w:rPr>
                            <w:rFonts w:ascii="Cambria Math"/>
                            <w:szCs w:val="24"/>
                          </w:rPr>
                          <m:t xml:space="preserve"> </m:t>
                        </m:r>
                        <m:sSup>
                          <m:sSupPr>
                            <m:ctrlPr>
                              <w:rPr>
                                <w:rFonts w:ascii="Cambria Math" w:hAnsi="Cambria Math"/>
                                <w:i/>
                                <w:szCs w:val="24"/>
                              </w:rPr>
                            </m:ctrlPr>
                          </m:sSupPr>
                          <m:e>
                            <m:r>
                              <w:rPr>
                                <w:rFonts w:ascii="Cambria Math" w:hAnsi="Cambria Math"/>
                                <w:szCs w:val="24"/>
                              </w:rPr>
                              <m:t>τ</m:t>
                            </m:r>
                          </m:e>
                          <m:sup>
                            <m:r>
                              <w:rPr>
                                <w:rFonts w:ascii="Cambria Math" w:hAnsi="Cambria Math"/>
                                <w:szCs w:val="24"/>
                              </w:rPr>
                              <m:t>экспл</m:t>
                            </m:r>
                          </m:sup>
                        </m:sSup>
                        <m:r>
                          <w:rPr>
                            <w:rFonts w:ascii="Cambria Math"/>
                            <w:szCs w:val="24"/>
                          </w:rPr>
                          <m:t>&gt;17</m:t>
                        </m:r>
                      </m:e>
                    </m:eqArr>
                  </m:e>
                </m:d>
              </m:oMath>
            </m:oMathPara>
          </w:p>
        </w:tc>
        <w:tc>
          <w:tcPr>
            <w:tcW w:w="1181" w:type="dxa"/>
            <w:vAlign w:val="center"/>
          </w:tcPr>
          <w:p w14:paraId="47BFC8EF" w14:textId="77777777" w:rsidR="00517EF6" w:rsidRPr="009E4337" w:rsidRDefault="00517EF6" w:rsidP="0006129B">
            <w:pPr>
              <w:pStyle w:val="aa"/>
              <w:jc w:val="center"/>
              <w:rPr>
                <w:szCs w:val="24"/>
              </w:rPr>
            </w:pPr>
            <w:bookmarkStart w:id="341" w:name="_Ref374096564"/>
            <w:r w:rsidRPr="009E4337">
              <w:rPr>
                <w:rStyle w:val="FontStyle11"/>
                <w:sz w:val="24"/>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2</w:t>
            </w:r>
            <w:r w:rsidR="008A3CE6" w:rsidRPr="009E4337">
              <w:rPr>
                <w:rStyle w:val="FontStyle11"/>
                <w:sz w:val="24"/>
                <w:szCs w:val="24"/>
              </w:rPr>
              <w:fldChar w:fldCharType="end"/>
            </w:r>
            <w:r w:rsidRPr="009E4337">
              <w:rPr>
                <w:rStyle w:val="FontStyle11"/>
                <w:sz w:val="24"/>
                <w:szCs w:val="24"/>
              </w:rPr>
              <w:t>)</w:t>
            </w:r>
            <w:bookmarkEnd w:id="341"/>
          </w:p>
        </w:tc>
      </w:tr>
    </w:tbl>
    <w:p w14:paraId="5A856755" w14:textId="77777777" w:rsidR="00517EF6" w:rsidRPr="009E4337" w:rsidRDefault="00517EF6" w:rsidP="0006129B">
      <w:pPr>
        <w:pStyle w:val="aff8"/>
        <w:spacing w:line="240" w:lineRule="auto"/>
        <w:rPr>
          <w:rStyle w:val="FontStyle11"/>
          <w:sz w:val="24"/>
          <w:szCs w:val="24"/>
        </w:rPr>
      </w:pPr>
    </w:p>
    <w:p w14:paraId="4ADA0C6F" w14:textId="77777777" w:rsidR="00517EF6" w:rsidRPr="009E4337" w:rsidRDefault="00BC55C3" w:rsidP="0006129B">
      <w:pPr>
        <w:pStyle w:val="Style2"/>
        <w:widowControl/>
        <w:tabs>
          <w:tab w:val="left" w:pos="1276"/>
        </w:tabs>
        <w:ind w:left="721"/>
        <w:rPr>
          <w:rStyle w:val="FontStyle11"/>
          <w:sz w:val="24"/>
        </w:rPr>
      </w:pPr>
      <w:r w:rsidRPr="009E4337">
        <w:rPr>
          <w:rStyle w:val="FontStyle11"/>
          <w:sz w:val="24"/>
        </w:rPr>
        <w:t xml:space="preserve">2. </w:t>
      </w:r>
      <w:r w:rsidR="00517EF6" w:rsidRPr="009E4337">
        <w:rPr>
          <w:rStyle w:val="FontStyle11"/>
          <w:sz w:val="24"/>
        </w:rPr>
        <w:t>Параметр потока отказов участков ТС:</w:t>
      </w:r>
    </w:p>
    <w:tbl>
      <w:tblPr>
        <w:tblW w:w="0" w:type="auto"/>
        <w:jc w:val="center"/>
        <w:tblLook w:val="04A0" w:firstRow="1" w:lastRow="0" w:firstColumn="1" w:lastColumn="0" w:noHBand="0" w:noVBand="1"/>
      </w:tblPr>
      <w:tblGrid>
        <w:gridCol w:w="7860"/>
        <w:gridCol w:w="1465"/>
      </w:tblGrid>
      <w:tr w:rsidR="009E4337" w:rsidRPr="009E4337" w14:paraId="000FD132" w14:textId="77777777" w:rsidTr="00D60195">
        <w:trPr>
          <w:jc w:val="center"/>
        </w:trPr>
        <w:tc>
          <w:tcPr>
            <w:tcW w:w="7860" w:type="dxa"/>
          </w:tcPr>
          <w:p w14:paraId="2A1BCF06" w14:textId="77777777" w:rsidR="00517EF6" w:rsidRPr="009E4337" w:rsidRDefault="00D224E5" w:rsidP="0006129B">
            <w:pPr>
              <w:pStyle w:val="aa"/>
              <w:jc w:val="center"/>
              <w:rPr>
                <w:szCs w:val="24"/>
              </w:rPr>
            </w:pPr>
            <m:oMath>
              <m:r>
                <w:rPr>
                  <w:rFonts w:ascii="Cambria Math"/>
                  <w:i/>
                  <w:szCs w:val="24"/>
                </w:rPr>
                <w:sym w:font="Symbol" w:char="F077"/>
              </m:r>
              <m:r>
                <w:rPr>
                  <w:rFonts w:ascii="Cambria Math"/>
                  <w:szCs w:val="24"/>
                </w:rPr>
                <m:t>=</m:t>
              </m:r>
              <m:r>
                <w:rPr>
                  <w:rFonts w:ascii="Cambria Math"/>
                  <w:i/>
                  <w:szCs w:val="24"/>
                </w:rPr>
                <w:sym w:font="Symbol" w:char="F06C"/>
              </m:r>
              <m:r>
                <w:rPr>
                  <w:rFonts w:ascii="Cambria Math" w:hAnsi="Cambria Math"/>
                  <w:szCs w:val="24"/>
                </w:rPr>
                <m:t>∙</m:t>
              </m:r>
              <m:r>
                <w:rPr>
                  <w:rFonts w:ascii="Cambria Math" w:hAnsi="Cambria Math"/>
                  <w:szCs w:val="24"/>
                  <w:lang w:val="en-US"/>
                </w:rPr>
                <m:t>L</m:t>
              </m:r>
            </m:oMath>
            <w:r w:rsidR="00517EF6" w:rsidRPr="009E4337">
              <w:rPr>
                <w:szCs w:val="24"/>
              </w:rPr>
              <w:t>, 1/ч,</w:t>
            </w:r>
          </w:p>
        </w:tc>
        <w:tc>
          <w:tcPr>
            <w:tcW w:w="1465" w:type="dxa"/>
            <w:vAlign w:val="center"/>
          </w:tcPr>
          <w:p w14:paraId="07E1E4B6" w14:textId="77777777" w:rsidR="00517EF6" w:rsidRPr="009E4337" w:rsidRDefault="00517EF6" w:rsidP="0006129B">
            <w:pPr>
              <w:pStyle w:val="Style2"/>
              <w:widowControl/>
              <w:tabs>
                <w:tab w:val="left" w:pos="948"/>
              </w:tabs>
              <w:jc w:val="center"/>
            </w:pPr>
            <w:bookmarkStart w:id="342" w:name="_Ref374096620"/>
            <w:r w:rsidRPr="009E4337">
              <w:rPr>
                <w:rStyle w:val="FontStyle11"/>
                <w:sz w:val="24"/>
              </w:rPr>
              <w:t>(</w:t>
            </w:r>
            <w:r w:rsidR="008A3CE6" w:rsidRPr="009E4337">
              <w:rPr>
                <w:rStyle w:val="FontStyle11"/>
                <w:sz w:val="24"/>
              </w:rPr>
              <w:fldChar w:fldCharType="begin"/>
            </w:r>
            <w:r w:rsidRPr="009E4337">
              <w:rPr>
                <w:rStyle w:val="FontStyle11"/>
                <w:sz w:val="24"/>
              </w:rPr>
              <w:instrText xml:space="preserve"> SEQ Список_формул \* ARABIC </w:instrText>
            </w:r>
            <w:r w:rsidR="008A3CE6" w:rsidRPr="009E4337">
              <w:rPr>
                <w:rStyle w:val="FontStyle11"/>
                <w:sz w:val="24"/>
              </w:rPr>
              <w:fldChar w:fldCharType="separate"/>
            </w:r>
            <w:r w:rsidR="007E0B87">
              <w:rPr>
                <w:rStyle w:val="FontStyle11"/>
                <w:noProof/>
                <w:sz w:val="24"/>
              </w:rPr>
              <w:t>3</w:t>
            </w:r>
            <w:r w:rsidR="008A3CE6" w:rsidRPr="009E4337">
              <w:rPr>
                <w:rStyle w:val="FontStyle11"/>
                <w:sz w:val="24"/>
              </w:rPr>
              <w:fldChar w:fldCharType="end"/>
            </w:r>
            <w:r w:rsidRPr="009E4337">
              <w:rPr>
                <w:rStyle w:val="FontStyle11"/>
                <w:sz w:val="24"/>
              </w:rPr>
              <w:t>)</w:t>
            </w:r>
            <w:bookmarkEnd w:id="342"/>
          </w:p>
        </w:tc>
      </w:tr>
    </w:tbl>
    <w:p w14:paraId="79D90BAE" w14:textId="77777777" w:rsidR="00517EF6" w:rsidRPr="009E4337" w:rsidRDefault="00517EF6" w:rsidP="0006129B">
      <w:pPr>
        <w:ind w:left="885" w:hanging="885"/>
      </w:pPr>
      <w:r w:rsidRPr="009E4337">
        <w:rPr>
          <w:rStyle w:val="FontStyle11"/>
          <w:sz w:val="24"/>
        </w:rPr>
        <w:t>где</w:t>
      </w:r>
      <w:r w:rsidR="002F5504" w:rsidRPr="009E4337">
        <w:rPr>
          <w:rStyle w:val="FontStyle11"/>
          <w:sz w:val="24"/>
        </w:rPr>
        <w:t xml:space="preserve"> </w:t>
      </w:r>
      <w:r w:rsidRPr="009E4337">
        <w:rPr>
          <w:rStyle w:val="FontStyle11"/>
          <w:sz w:val="24"/>
          <w:lang w:val="en-US"/>
        </w:rPr>
        <w:t>L</w:t>
      </w:r>
      <w:r w:rsidRPr="009E4337">
        <w:rPr>
          <w:rStyle w:val="FontStyle11"/>
          <w:sz w:val="24"/>
        </w:rPr>
        <w:t xml:space="preserve">- длина участка ТС, </w:t>
      </w:r>
      <w:proofErr w:type="gramStart"/>
      <w:r w:rsidRPr="009E4337">
        <w:rPr>
          <w:rStyle w:val="FontStyle11"/>
          <w:sz w:val="24"/>
        </w:rPr>
        <w:t>км</w:t>
      </w:r>
      <w:proofErr w:type="gramEnd"/>
      <w:r w:rsidRPr="009E4337">
        <w:rPr>
          <w:rStyle w:val="FontStyle11"/>
          <w:sz w:val="24"/>
        </w:rPr>
        <w:t>;</w:t>
      </w:r>
    </w:p>
    <w:p w14:paraId="16A20BF9" w14:textId="77777777" w:rsidR="00517EF6" w:rsidRPr="009E4337" w:rsidRDefault="00BC55C3" w:rsidP="0006129B">
      <w:pPr>
        <w:pStyle w:val="Style2"/>
        <w:widowControl/>
        <w:ind w:left="709"/>
        <w:rPr>
          <w:rStyle w:val="FontStyle11"/>
          <w:sz w:val="24"/>
        </w:rPr>
      </w:pPr>
      <w:r w:rsidRPr="009E4337">
        <w:rPr>
          <w:rStyle w:val="FontStyle11"/>
          <w:sz w:val="24"/>
        </w:rPr>
        <w:t xml:space="preserve">3. </w:t>
      </w:r>
      <w:r w:rsidR="00517EF6" w:rsidRPr="009E4337">
        <w:rPr>
          <w:rStyle w:val="FontStyle11"/>
          <w:sz w:val="24"/>
        </w:rPr>
        <w:t xml:space="preserve">Среднее время до восстановления участков ТС </w:t>
      </w:r>
    </w:p>
    <w:tbl>
      <w:tblPr>
        <w:tblW w:w="0" w:type="auto"/>
        <w:tblInd w:w="108" w:type="dxa"/>
        <w:tblLook w:val="04A0" w:firstRow="1" w:lastRow="0" w:firstColumn="1" w:lastColumn="0" w:noHBand="0" w:noVBand="1"/>
      </w:tblPr>
      <w:tblGrid>
        <w:gridCol w:w="8627"/>
        <w:gridCol w:w="635"/>
      </w:tblGrid>
      <w:tr w:rsidR="009E4337" w:rsidRPr="009E4337" w14:paraId="43CB2839" w14:textId="77777777" w:rsidTr="00D60195">
        <w:trPr>
          <w:trHeight w:val="332"/>
        </w:trPr>
        <w:tc>
          <w:tcPr>
            <w:tcW w:w="8627" w:type="dxa"/>
            <w:vAlign w:val="center"/>
          </w:tcPr>
          <w:p w14:paraId="61B21703" w14:textId="77777777" w:rsidR="00517EF6" w:rsidRPr="009E4337" w:rsidRDefault="003155A1" w:rsidP="0006129B">
            <w:pPr>
              <w:pStyle w:val="aa"/>
              <w:ind w:right="-270"/>
              <w:jc w:val="center"/>
              <w:rPr>
                <w:szCs w:val="24"/>
              </w:rPr>
            </w:pPr>
            <m:oMath>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r>
                <w:rPr>
                  <w:rFonts w:ascii="Cambria Math"/>
                  <w:szCs w:val="24"/>
                </w:rPr>
                <m:t>=</m:t>
              </m:r>
              <m:r>
                <w:rPr>
                  <w:rFonts w:ascii="Cambria Math" w:hAnsi="Cambria Math"/>
                  <w:szCs w:val="24"/>
                  <w:lang w:val="en-US"/>
                </w:rPr>
                <m:t>a</m:t>
              </m:r>
              <m:r>
                <w:rPr>
                  <w:rFonts w:ascii="Cambria Math" w:hAnsi="Cambria Math"/>
                  <w:szCs w:val="24"/>
                </w:rPr>
                <m:t>∙</m:t>
              </m:r>
              <m:d>
                <m:dPr>
                  <m:begChr m:val="["/>
                  <m:endChr m:val="]"/>
                  <m:ctrlPr>
                    <w:rPr>
                      <w:rFonts w:ascii="Cambria Math" w:hAnsi="Cambria Math"/>
                      <w:i/>
                      <w:szCs w:val="24"/>
                      <w:lang w:val="en-US"/>
                    </w:rPr>
                  </m:ctrlPr>
                </m:dPr>
                <m:e>
                  <m:r>
                    <w:rPr>
                      <w:rFonts w:ascii="Cambria Math"/>
                      <w:szCs w:val="24"/>
                    </w:rPr>
                    <m:t>1+</m:t>
                  </m:r>
                  <m:d>
                    <m:dPr>
                      <m:ctrlPr>
                        <w:rPr>
                          <w:rFonts w:ascii="Cambria Math" w:hAnsi="Cambria Math"/>
                          <w:i/>
                          <w:szCs w:val="24"/>
                        </w:rPr>
                      </m:ctrlPr>
                    </m:dPr>
                    <m:e>
                      <m:r>
                        <w:rPr>
                          <w:rFonts w:ascii="Cambria Math" w:hAnsi="Cambria Math"/>
                          <w:szCs w:val="24"/>
                          <w:lang w:val="en-US"/>
                        </w:rPr>
                        <m:t>b</m:t>
                      </m:r>
                      <m:r>
                        <w:rPr>
                          <w:rFonts w:ascii="Cambria Math"/>
                          <w:szCs w:val="24"/>
                        </w:rPr>
                        <m:t>+</m:t>
                      </m:r>
                      <m:r>
                        <w:rPr>
                          <w:rFonts w:ascii="Cambria Math" w:hAnsi="Cambria Math"/>
                          <w:szCs w:val="24"/>
                          <w:lang w:val="en-US"/>
                        </w:rPr>
                        <m:t>c</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L</m:t>
                          </m:r>
                        </m:e>
                        <m:sub>
                          <m:r>
                            <w:rPr>
                              <w:rFonts w:ascii="Cambria Math" w:hAnsi="Cambria Math"/>
                              <w:szCs w:val="24"/>
                            </w:rPr>
                            <m:t>сз</m:t>
                          </m:r>
                        </m:sub>
                      </m:sSub>
                    </m:e>
                  </m:d>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d</m:t>
                      </m:r>
                    </m:e>
                    <m:sup>
                      <m:r>
                        <w:rPr>
                          <w:rFonts w:ascii="Cambria Math"/>
                          <w:szCs w:val="24"/>
                        </w:rPr>
                        <m:t>1,2</m:t>
                      </m:r>
                    </m:sup>
                  </m:sSup>
                </m:e>
              </m:d>
            </m:oMath>
            <w:r w:rsidR="00517EF6" w:rsidRPr="009E4337">
              <w:rPr>
                <w:szCs w:val="24"/>
              </w:rPr>
              <w:t xml:space="preserve">, </w:t>
            </w:r>
            <w:proofErr w:type="gramStart"/>
            <w:r w:rsidR="00517EF6" w:rsidRPr="009E4337">
              <w:rPr>
                <w:szCs w:val="24"/>
              </w:rPr>
              <w:t>ч</w:t>
            </w:r>
            <w:proofErr w:type="gramEnd"/>
          </w:p>
        </w:tc>
        <w:tc>
          <w:tcPr>
            <w:tcW w:w="635" w:type="dxa"/>
            <w:vAlign w:val="center"/>
          </w:tcPr>
          <w:p w14:paraId="0829B9D7" w14:textId="77777777" w:rsidR="00517EF6" w:rsidRPr="009E4337" w:rsidRDefault="00517EF6" w:rsidP="0006129B">
            <w:pPr>
              <w:pStyle w:val="aa"/>
              <w:rPr>
                <w:szCs w:val="24"/>
              </w:rPr>
            </w:pPr>
            <w:bookmarkStart w:id="343" w:name="_Ref374095703"/>
            <w:bookmarkStart w:id="344" w:name="_Ref37409620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4</w:t>
            </w:r>
            <w:r w:rsidR="008A3CE6" w:rsidRPr="009E4337">
              <w:rPr>
                <w:rStyle w:val="FontStyle11"/>
                <w:sz w:val="24"/>
                <w:szCs w:val="24"/>
              </w:rPr>
              <w:fldChar w:fldCharType="end"/>
            </w:r>
            <w:bookmarkStart w:id="345" w:name="_Ref374096187"/>
            <w:bookmarkEnd w:id="343"/>
            <w:r w:rsidRPr="009E4337">
              <w:rPr>
                <w:szCs w:val="24"/>
              </w:rPr>
              <w:t>)</w:t>
            </w:r>
            <w:bookmarkEnd w:id="344"/>
            <w:bookmarkEnd w:id="345"/>
          </w:p>
        </w:tc>
      </w:tr>
    </w:tbl>
    <w:p w14:paraId="63D2F89C" w14:textId="77777777" w:rsidR="00517EF6" w:rsidRPr="009E4337" w:rsidRDefault="00517EF6" w:rsidP="0006129B">
      <w:pPr>
        <w:ind w:left="1219" w:hanging="1219"/>
      </w:pPr>
      <w:r w:rsidRPr="009E4337">
        <w:rPr>
          <w:rStyle w:val="FontStyle11"/>
          <w:sz w:val="24"/>
        </w:rPr>
        <w:t xml:space="preserve">где: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9E4337">
        <w:rPr>
          <w:rStyle w:val="FontStyle11"/>
          <w:sz w:val="24"/>
        </w:rPr>
        <w:t xml:space="preserve"> - расстояние между секционирующими задвижками, </w:t>
      </w:r>
      <w:proofErr w:type="gramStart"/>
      <w:r w:rsidRPr="009E4337">
        <w:rPr>
          <w:rStyle w:val="FontStyle11"/>
          <w:sz w:val="24"/>
        </w:rPr>
        <w:t>км</w:t>
      </w:r>
      <w:proofErr w:type="gramEnd"/>
      <w:r w:rsidRPr="009E4337">
        <w:rPr>
          <w:rStyle w:val="FontStyle11"/>
          <w:sz w:val="24"/>
        </w:rPr>
        <w:t>;</w:t>
      </w:r>
    </w:p>
    <w:p w14:paraId="2F9853B6" w14:textId="77777777" w:rsidR="00517EF6" w:rsidRPr="009E4337" w:rsidRDefault="00517EF6" w:rsidP="0006129B">
      <w:pPr>
        <w:pStyle w:val="Default"/>
        <w:ind w:firstLine="426"/>
        <w:jc w:val="both"/>
        <w:rPr>
          <w:rStyle w:val="FontStyle11"/>
          <w:color w:val="auto"/>
          <w:sz w:val="24"/>
        </w:rPr>
      </w:pPr>
      <w:r w:rsidRPr="009E4337">
        <w:rPr>
          <w:i/>
          <w:iCs/>
          <w:color w:val="auto"/>
          <w:lang w:val="en-US"/>
        </w:rPr>
        <w:t>d</w:t>
      </w:r>
      <w:r w:rsidRPr="009E4337">
        <w:rPr>
          <w:color w:val="auto"/>
        </w:rPr>
        <w:t xml:space="preserve"> – </w:t>
      </w:r>
      <w:proofErr w:type="gramStart"/>
      <w:r w:rsidRPr="009E4337">
        <w:rPr>
          <w:rStyle w:val="FontStyle11"/>
          <w:color w:val="auto"/>
          <w:sz w:val="24"/>
        </w:rPr>
        <w:t>диаметр</w:t>
      </w:r>
      <w:proofErr w:type="gramEnd"/>
      <w:r w:rsidRPr="009E4337">
        <w:rPr>
          <w:rStyle w:val="FontStyle11"/>
          <w:color w:val="auto"/>
          <w:sz w:val="24"/>
        </w:rPr>
        <w:t xml:space="preserve"> теплопровода, м.</w:t>
      </w:r>
    </w:p>
    <w:p w14:paraId="01D03B32" w14:textId="71AF7178" w:rsidR="00517EF6" w:rsidRPr="009E4337" w:rsidRDefault="00517EF6" w:rsidP="0006129B">
      <w:pPr>
        <w:pStyle w:val="Style2"/>
        <w:widowControl/>
        <w:ind w:firstLine="567"/>
      </w:pPr>
      <w:r w:rsidRPr="009E4337">
        <w:rPr>
          <w:rStyle w:val="FontStyle11"/>
          <w:sz w:val="24"/>
        </w:rPr>
        <w:t xml:space="preserve">Значения коэффициентов </w:t>
      </w:r>
      <w:r w:rsidRPr="009E4337">
        <w:rPr>
          <w:rStyle w:val="FontStyle11"/>
          <w:i/>
          <w:iCs/>
          <w:sz w:val="24"/>
          <w:lang w:val="en-US"/>
        </w:rPr>
        <w:t>a</w:t>
      </w:r>
      <w:r w:rsidRPr="009E4337">
        <w:rPr>
          <w:i/>
          <w:iCs/>
        </w:rPr>
        <w:t xml:space="preserve">, </w:t>
      </w:r>
      <w:r w:rsidRPr="009E4337">
        <w:rPr>
          <w:i/>
          <w:iCs/>
          <w:lang w:val="en-US"/>
        </w:rPr>
        <w:t>b</w:t>
      </w:r>
      <w:r w:rsidRPr="009E4337">
        <w:rPr>
          <w:i/>
          <w:iCs/>
        </w:rPr>
        <w:t xml:space="preserve">, </w:t>
      </w:r>
      <w:r w:rsidRPr="009E4337">
        <w:rPr>
          <w:i/>
          <w:iCs/>
          <w:lang w:val="en-US"/>
        </w:rPr>
        <w:t>c</w:t>
      </w:r>
      <w:r w:rsidRPr="009E4337">
        <w:t xml:space="preserve"> для формулы </w:t>
      </w:r>
      <w:r w:rsidR="0061403F" w:rsidRPr="009E4337">
        <w:fldChar w:fldCharType="begin"/>
      </w:r>
      <w:r w:rsidR="0061403F" w:rsidRPr="009E4337">
        <w:instrText xml:space="preserve"> REF _Ref374096203 \h  \* MERGEFORMAT </w:instrText>
      </w:r>
      <w:r w:rsidR="0061403F" w:rsidRPr="009E4337">
        <w:fldChar w:fldCharType="separate"/>
      </w:r>
      <w:r w:rsidR="007E0B87" w:rsidRPr="009E4337">
        <w:t>(</w:t>
      </w:r>
      <w:r w:rsidR="007E0B87" w:rsidRPr="007E0B87">
        <w:t>4</w:t>
      </w:r>
      <w:r w:rsidR="007E0B87" w:rsidRPr="009E4337">
        <w:t>)</w:t>
      </w:r>
      <w:r w:rsidR="0061403F" w:rsidRPr="009E4337">
        <w:fldChar w:fldCharType="end"/>
      </w:r>
      <w:r w:rsidRPr="009E4337">
        <w:rPr>
          <w:i/>
        </w:rPr>
        <w:t>,</w:t>
      </w:r>
      <w:r w:rsidRPr="009E4337">
        <w:t xml:space="preserve">приведенные в таблице </w:t>
      </w:r>
      <w:r w:rsidR="00604483" w:rsidRPr="009E4337">
        <w:t>2</w:t>
      </w:r>
      <w:r w:rsidR="009E4337">
        <w:t>5</w:t>
      </w:r>
      <w:r w:rsidRPr="009E4337">
        <w:t>, получены на основе численных значений времени восстановления теплопроводов в зависимости от их ди</w:t>
      </w:r>
      <w:r w:rsidRPr="009E4337">
        <w:t>а</w:t>
      </w:r>
      <w:r w:rsidRPr="009E4337">
        <w:t>метров, рекомендуемых СНиП 41-02-2003.</w:t>
      </w:r>
    </w:p>
    <w:p w14:paraId="2C7BAAFB" w14:textId="196487A6" w:rsidR="00517EF6" w:rsidRPr="009E4337" w:rsidRDefault="00517EF6" w:rsidP="0006129B">
      <w:pPr>
        <w:pStyle w:val="Style2"/>
        <w:widowControl/>
        <w:ind w:firstLine="567"/>
      </w:pPr>
      <w:r w:rsidRPr="009E4337">
        <w:t>Расстояния</w:t>
      </w:r>
      <w:r w:rsidR="002F5504" w:rsidRPr="009E4337">
        <w:t xml:space="preserve"> </w:t>
      </w:r>
      <m:oMath>
        <m:sSub>
          <m:sSubPr>
            <m:ctrlPr>
              <w:rPr>
                <w:rFonts w:ascii="Cambria Math" w:hAnsi="Cambria Math"/>
                <w:i/>
                <w:lang w:val="en-US"/>
              </w:rPr>
            </m:ctrlPr>
          </m:sSubPr>
          <m:e>
            <m:r>
              <w:rPr>
                <w:rFonts w:ascii="Cambria Math" w:hAnsi="Cambria Math"/>
                <w:lang w:val="en-US"/>
              </w:rPr>
              <m:t>L</m:t>
            </m:r>
          </m:e>
          <m:sub>
            <m:r>
              <w:rPr>
                <w:rFonts w:ascii="Cambria Math" w:hAnsi="Cambria Math"/>
              </w:rPr>
              <m:t>сз</m:t>
            </m:r>
          </m:sub>
        </m:sSub>
      </m:oMath>
      <w:r w:rsidRPr="009E4337">
        <w:rPr>
          <w:rStyle w:val="FontStyle11"/>
          <w:sz w:val="24"/>
        </w:rPr>
        <w:t xml:space="preserve"> </w:t>
      </w:r>
      <w:r w:rsidRPr="009E4337">
        <w:t xml:space="preserve">между </w:t>
      </w:r>
      <w:r w:rsidRPr="009E4337">
        <w:rPr>
          <w:i/>
          <w:iCs/>
        </w:rPr>
        <w:t>СЗ</w:t>
      </w:r>
      <w:r w:rsidRPr="009E4337">
        <w:t xml:space="preserve"> должны соответствовать требованиям СНиП 41–02–2003 и пр</w:t>
      </w:r>
      <w:r w:rsidRPr="009E4337">
        <w:t>и</w:t>
      </w:r>
      <w:r w:rsidRPr="009E4337">
        <w:t xml:space="preserve">ниматься в соответствии с таблицей </w:t>
      </w:r>
      <w:r w:rsidR="009E4337">
        <w:t>26</w:t>
      </w:r>
      <w:r w:rsidR="00B27F1D" w:rsidRPr="009E4337">
        <w:t>.</w:t>
      </w:r>
    </w:p>
    <w:p w14:paraId="1F5B3368" w14:textId="77777777" w:rsidR="00F03211" w:rsidRPr="009E4337" w:rsidRDefault="00F03211" w:rsidP="0006129B">
      <w:pPr>
        <w:pStyle w:val="Style2"/>
        <w:widowControl/>
        <w:ind w:firstLine="567"/>
      </w:pPr>
    </w:p>
    <w:p w14:paraId="08CFED8F" w14:textId="1E2FF4C0" w:rsidR="00517EF6" w:rsidRPr="009E4337" w:rsidRDefault="00517EF6" w:rsidP="0006129B">
      <w:pPr>
        <w:pStyle w:val="Style2"/>
        <w:widowControl/>
        <w:ind w:left="1344" w:hanging="1344"/>
        <w:rPr>
          <w:rStyle w:val="FontStyle11"/>
          <w:sz w:val="24"/>
        </w:rPr>
      </w:pPr>
      <w:r w:rsidRPr="009E4337">
        <w:rPr>
          <w:rStyle w:val="FontStyle11"/>
          <w:sz w:val="24"/>
        </w:rPr>
        <w:t xml:space="preserve">Таблица </w:t>
      </w:r>
      <w:r w:rsidR="008A3CE6" w:rsidRPr="009E4337">
        <w:fldChar w:fldCharType="begin"/>
      </w:r>
      <w:r w:rsidR="006972A4" w:rsidRPr="009E4337">
        <w:instrText xml:space="preserve"> SEQ Таблица \* ARABIC </w:instrText>
      </w:r>
      <w:r w:rsidR="008A3CE6" w:rsidRPr="009E4337">
        <w:fldChar w:fldCharType="separate"/>
      </w:r>
      <w:bookmarkStart w:id="346" w:name="_Ref374103630"/>
      <w:r w:rsidR="007E0B87">
        <w:rPr>
          <w:noProof/>
        </w:rPr>
        <w:t>44</w:t>
      </w:r>
      <w:bookmarkEnd w:id="346"/>
      <w:r w:rsidR="008A3CE6" w:rsidRPr="009E4337">
        <w:rPr>
          <w:noProof/>
        </w:rPr>
        <w:fldChar w:fldCharType="end"/>
      </w:r>
      <w:r w:rsidRPr="009E4337">
        <w:t>.</w:t>
      </w:r>
      <w:r w:rsidRPr="009E4337">
        <w:rPr>
          <w:rStyle w:val="FontStyle11"/>
          <w:sz w:val="24"/>
        </w:rPr>
        <w:t xml:space="preserve"> Значения коэффициентов </w:t>
      </w:r>
      <w:r w:rsidRPr="009E4337">
        <w:rPr>
          <w:rStyle w:val="FontStyle11"/>
          <w:sz w:val="24"/>
          <w:lang w:val="en-US"/>
        </w:rPr>
        <w:t>a</w:t>
      </w:r>
      <w:r w:rsidRPr="009E4337">
        <w:rPr>
          <w:rStyle w:val="FontStyle11"/>
          <w:sz w:val="24"/>
        </w:rPr>
        <w:t xml:space="preserve">, </w:t>
      </w:r>
      <w:r w:rsidRPr="009E4337">
        <w:rPr>
          <w:rStyle w:val="FontStyle11"/>
          <w:sz w:val="24"/>
          <w:lang w:val="en-US"/>
        </w:rPr>
        <w:t>b</w:t>
      </w:r>
      <w:r w:rsidRPr="009E4337">
        <w:rPr>
          <w:rStyle w:val="FontStyle11"/>
          <w:sz w:val="24"/>
        </w:rPr>
        <w:t xml:space="preserve"> и </w:t>
      </w:r>
      <w:r w:rsidRPr="009E4337">
        <w:rPr>
          <w:rStyle w:val="FontStyle11"/>
          <w:sz w:val="24"/>
          <w:lang w:val="en-US"/>
        </w:rPr>
        <w:t>c</w:t>
      </w:r>
      <w:r w:rsidRPr="009E4337">
        <w:rPr>
          <w:rStyle w:val="FontStyle11"/>
          <w:sz w:val="24"/>
        </w:rPr>
        <w:t xml:space="preserve"> </w:t>
      </w:r>
      <w:r w:rsidRPr="009E4337">
        <w:t xml:space="preserve">в формуле </w:t>
      </w:r>
      <w:r w:rsidR="0061403F" w:rsidRPr="009E4337">
        <w:fldChar w:fldCharType="begin"/>
      </w:r>
      <w:r w:rsidR="0061403F" w:rsidRPr="009E4337">
        <w:instrText xml:space="preserve"> REF _Ref374096203 \h  \* MERGEFORMAT </w:instrText>
      </w:r>
      <w:r w:rsidR="0061403F" w:rsidRPr="009E4337">
        <w:fldChar w:fldCharType="separate"/>
      </w:r>
      <w:r w:rsidR="007E0B87" w:rsidRPr="009E4337">
        <w:t>(</w:t>
      </w:r>
      <w:r w:rsidR="007E0B87" w:rsidRPr="007E0B87">
        <w:t>4</w:t>
      </w:r>
      <w:r w:rsidR="007E0B87" w:rsidRPr="009E4337">
        <w:t>)</w:t>
      </w:r>
      <w:r w:rsidR="0061403F" w:rsidRPr="009E4337">
        <w:fldChar w:fldCharType="end"/>
      </w:r>
      <w:r w:rsidRPr="009E4337">
        <w:rPr>
          <w:rStyle w:val="FontStyle11"/>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1774"/>
        <w:gridCol w:w="2494"/>
        <w:gridCol w:w="2494"/>
        <w:gridCol w:w="2490"/>
      </w:tblGrid>
      <w:tr w:rsidR="009E4337" w:rsidRPr="009E4337" w14:paraId="284F7B16" w14:textId="77777777" w:rsidTr="00EC3DD9">
        <w:trPr>
          <w:trHeight w:val="309"/>
        </w:trPr>
        <w:tc>
          <w:tcPr>
            <w:tcW w:w="437" w:type="pct"/>
            <w:vAlign w:val="center"/>
          </w:tcPr>
          <w:p w14:paraId="2BD93315"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 xml:space="preserve">№ </w:t>
            </w:r>
            <w:proofErr w:type="gramStart"/>
            <w:r w:rsidRPr="009E4337">
              <w:rPr>
                <w:rStyle w:val="FontStyle11"/>
                <w:sz w:val="22"/>
                <w:szCs w:val="22"/>
              </w:rPr>
              <w:t>п</w:t>
            </w:r>
            <w:proofErr w:type="gramEnd"/>
            <w:r w:rsidRPr="009E4337">
              <w:rPr>
                <w:rStyle w:val="FontStyle11"/>
                <w:sz w:val="22"/>
                <w:szCs w:val="22"/>
              </w:rPr>
              <w:t>/п</w:t>
            </w:r>
          </w:p>
        </w:tc>
        <w:tc>
          <w:tcPr>
            <w:tcW w:w="875" w:type="pct"/>
            <w:vAlign w:val="center"/>
          </w:tcPr>
          <w:p w14:paraId="468985F1" w14:textId="77777777" w:rsidR="00EC3DD9" w:rsidRPr="009E4337" w:rsidRDefault="00EC3DD9" w:rsidP="0006129B">
            <w:pPr>
              <w:pStyle w:val="Style2"/>
              <w:widowControl/>
              <w:spacing w:before="20" w:after="20"/>
              <w:rPr>
                <w:rStyle w:val="FontStyle11"/>
                <w:sz w:val="22"/>
                <w:szCs w:val="22"/>
              </w:rPr>
            </w:pPr>
            <w:r w:rsidRPr="009E4337">
              <w:rPr>
                <w:rStyle w:val="FontStyle11"/>
                <w:sz w:val="22"/>
                <w:szCs w:val="22"/>
              </w:rPr>
              <w:t>Коэффициент</w:t>
            </w:r>
          </w:p>
        </w:tc>
        <w:tc>
          <w:tcPr>
            <w:tcW w:w="1230" w:type="pct"/>
            <w:vAlign w:val="center"/>
          </w:tcPr>
          <w:p w14:paraId="24E45C2C"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a</w:t>
            </w:r>
          </w:p>
        </w:tc>
        <w:tc>
          <w:tcPr>
            <w:tcW w:w="1230" w:type="pct"/>
            <w:vAlign w:val="center"/>
          </w:tcPr>
          <w:p w14:paraId="67B0D3DB"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b</w:t>
            </w:r>
          </w:p>
        </w:tc>
        <w:tc>
          <w:tcPr>
            <w:tcW w:w="1228" w:type="pct"/>
            <w:vAlign w:val="center"/>
          </w:tcPr>
          <w:p w14:paraId="05BC6A87" w14:textId="77777777" w:rsidR="00EC3DD9" w:rsidRPr="009E4337" w:rsidRDefault="00EC3DD9" w:rsidP="0006129B">
            <w:pPr>
              <w:pStyle w:val="Style2"/>
              <w:spacing w:before="20" w:after="20"/>
              <w:jc w:val="center"/>
              <w:rPr>
                <w:rStyle w:val="FontStyle11"/>
                <w:sz w:val="22"/>
                <w:szCs w:val="22"/>
                <w:lang w:val="en-US"/>
              </w:rPr>
            </w:pPr>
            <w:r w:rsidRPr="009E4337">
              <w:rPr>
                <w:rStyle w:val="FontStyle11"/>
                <w:sz w:val="22"/>
                <w:szCs w:val="22"/>
                <w:lang w:val="en-US"/>
              </w:rPr>
              <w:t>c</w:t>
            </w:r>
          </w:p>
        </w:tc>
      </w:tr>
      <w:tr w:rsidR="00EC3DD9" w:rsidRPr="009E4337" w14:paraId="50D134D9" w14:textId="77777777" w:rsidTr="00EC3DD9">
        <w:trPr>
          <w:trHeight w:val="372"/>
        </w:trPr>
        <w:tc>
          <w:tcPr>
            <w:tcW w:w="437" w:type="pct"/>
            <w:vAlign w:val="center"/>
          </w:tcPr>
          <w:p w14:paraId="0C31BDC2"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1</w:t>
            </w:r>
          </w:p>
        </w:tc>
        <w:tc>
          <w:tcPr>
            <w:tcW w:w="875" w:type="pct"/>
            <w:vAlign w:val="center"/>
          </w:tcPr>
          <w:p w14:paraId="6B4968E1" w14:textId="77777777" w:rsidR="00EC3DD9" w:rsidRPr="009E4337" w:rsidRDefault="00EC3DD9" w:rsidP="0006129B">
            <w:pPr>
              <w:pStyle w:val="Style2"/>
              <w:widowControl/>
              <w:spacing w:before="20" w:after="20"/>
              <w:rPr>
                <w:rStyle w:val="FontStyle11"/>
                <w:sz w:val="22"/>
                <w:szCs w:val="22"/>
              </w:rPr>
            </w:pPr>
            <w:r w:rsidRPr="009E4337">
              <w:rPr>
                <w:rStyle w:val="FontStyle11"/>
                <w:sz w:val="22"/>
                <w:szCs w:val="22"/>
              </w:rPr>
              <w:t>Значение</w:t>
            </w:r>
          </w:p>
        </w:tc>
        <w:tc>
          <w:tcPr>
            <w:tcW w:w="1230" w:type="pct"/>
            <w:vAlign w:val="center"/>
          </w:tcPr>
          <w:p w14:paraId="7A4982C9"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2.91256074780734</w:t>
            </w:r>
          </w:p>
        </w:tc>
        <w:tc>
          <w:tcPr>
            <w:tcW w:w="1230" w:type="pct"/>
            <w:vAlign w:val="center"/>
          </w:tcPr>
          <w:p w14:paraId="712B4D61"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20.8877641154199</w:t>
            </w:r>
          </w:p>
        </w:tc>
        <w:tc>
          <w:tcPr>
            <w:tcW w:w="1228" w:type="pct"/>
            <w:vAlign w:val="center"/>
          </w:tcPr>
          <w:p w14:paraId="254485E4" w14:textId="77777777" w:rsidR="00EC3DD9" w:rsidRPr="009E4337" w:rsidRDefault="00EC3DD9" w:rsidP="0006129B">
            <w:pPr>
              <w:pStyle w:val="Style2"/>
              <w:widowControl/>
              <w:spacing w:before="20" w:after="20"/>
              <w:jc w:val="center"/>
              <w:rPr>
                <w:rStyle w:val="FontStyle11"/>
                <w:sz w:val="22"/>
                <w:szCs w:val="22"/>
              </w:rPr>
            </w:pPr>
            <w:r w:rsidRPr="009E4337">
              <w:rPr>
                <w:rStyle w:val="FontStyle11"/>
                <w:sz w:val="22"/>
                <w:szCs w:val="22"/>
              </w:rPr>
              <w:t>-1.87928919400643</w:t>
            </w:r>
          </w:p>
        </w:tc>
      </w:tr>
    </w:tbl>
    <w:p w14:paraId="04E54B71" w14:textId="77777777" w:rsidR="00517EF6" w:rsidRPr="009E4337" w:rsidRDefault="00517EF6" w:rsidP="0006129B">
      <w:pPr>
        <w:ind w:firstLine="504"/>
        <w:rPr>
          <w:rStyle w:val="FontStyle11"/>
          <w:sz w:val="24"/>
        </w:rPr>
      </w:pPr>
    </w:p>
    <w:p w14:paraId="6B8BE306" w14:textId="230D1A7E" w:rsidR="00517EF6" w:rsidRPr="009E4337" w:rsidRDefault="00517EF6" w:rsidP="0006129B">
      <w:pPr>
        <w:pStyle w:val="aa"/>
        <w:ind w:left="1400" w:hanging="1400"/>
        <w:rPr>
          <w:rStyle w:val="FontStyle11"/>
          <w:sz w:val="24"/>
          <w:szCs w:val="24"/>
        </w:rPr>
      </w:pPr>
      <w:r w:rsidRPr="009E4337">
        <w:rPr>
          <w:rStyle w:val="FontStyle11"/>
          <w:sz w:val="24"/>
          <w:szCs w:val="24"/>
        </w:rPr>
        <w:t>Таблица</w:t>
      </w:r>
      <w:bookmarkStart w:id="347" w:name="_Ref374107744"/>
      <w:r w:rsidRPr="009E4337">
        <w:rPr>
          <w:rStyle w:val="FontStyle11"/>
          <w:sz w:val="24"/>
          <w:szCs w:val="24"/>
        </w:rPr>
        <w:t xml:space="preserve"> </w:t>
      </w:r>
      <w:r w:rsidR="008A3CE6" w:rsidRPr="009E4337">
        <w:rPr>
          <w:rStyle w:val="FontStyle11"/>
          <w:sz w:val="24"/>
          <w:szCs w:val="24"/>
          <w:lang w:val="en-US"/>
        </w:rPr>
        <w:fldChar w:fldCharType="begin"/>
      </w:r>
      <w:r w:rsidRPr="009E4337">
        <w:rPr>
          <w:rStyle w:val="FontStyle11"/>
          <w:sz w:val="24"/>
          <w:szCs w:val="24"/>
        </w:rPr>
        <w:instrText xml:space="preserve"> </w:instrText>
      </w:r>
      <w:r w:rsidRPr="009E4337">
        <w:rPr>
          <w:rStyle w:val="FontStyle11"/>
          <w:sz w:val="24"/>
          <w:szCs w:val="24"/>
          <w:lang w:val="en-US"/>
        </w:rPr>
        <w:instrText>SEQ</w:instrText>
      </w:r>
      <w:r w:rsidRPr="009E4337">
        <w:rPr>
          <w:rStyle w:val="FontStyle11"/>
          <w:sz w:val="24"/>
          <w:szCs w:val="24"/>
        </w:rPr>
        <w:instrText xml:space="preserve"> Таблица \* </w:instrText>
      </w:r>
      <w:r w:rsidRPr="009E4337">
        <w:rPr>
          <w:rStyle w:val="FontStyle11"/>
          <w:sz w:val="24"/>
          <w:szCs w:val="24"/>
          <w:lang w:val="en-US"/>
        </w:rPr>
        <w:instrText>ARABIC</w:instrText>
      </w:r>
      <w:r w:rsidRPr="009E4337">
        <w:rPr>
          <w:rStyle w:val="FontStyle11"/>
          <w:sz w:val="24"/>
          <w:szCs w:val="24"/>
        </w:rPr>
        <w:instrText xml:space="preserve"> </w:instrText>
      </w:r>
      <w:r w:rsidR="008A3CE6" w:rsidRPr="009E4337">
        <w:rPr>
          <w:rStyle w:val="FontStyle11"/>
          <w:sz w:val="24"/>
          <w:szCs w:val="24"/>
          <w:lang w:val="en-US"/>
        </w:rPr>
        <w:fldChar w:fldCharType="separate"/>
      </w:r>
      <w:bookmarkStart w:id="348" w:name="_Ref374439801"/>
      <w:r w:rsidR="007E0B87" w:rsidRPr="00570F3B">
        <w:rPr>
          <w:rStyle w:val="FontStyle11"/>
          <w:noProof/>
          <w:sz w:val="24"/>
          <w:szCs w:val="24"/>
        </w:rPr>
        <w:t>45</w:t>
      </w:r>
      <w:bookmarkEnd w:id="348"/>
      <w:r w:rsidR="008A3CE6" w:rsidRPr="009E4337">
        <w:rPr>
          <w:rStyle w:val="FontStyle11"/>
          <w:sz w:val="24"/>
          <w:szCs w:val="24"/>
          <w:lang w:val="en-US"/>
        </w:rPr>
        <w:fldChar w:fldCharType="end"/>
      </w:r>
      <w:r w:rsidRPr="009E4337">
        <w:rPr>
          <w:rStyle w:val="FontStyle11"/>
          <w:sz w:val="24"/>
          <w:szCs w:val="24"/>
        </w:rPr>
        <w:t>.</w:t>
      </w:r>
      <w:bookmarkEnd w:id="347"/>
      <w:r w:rsidRPr="009E4337">
        <w:rPr>
          <w:rStyle w:val="FontStyle11"/>
          <w:sz w:val="24"/>
          <w:szCs w:val="24"/>
        </w:rPr>
        <w:t xml:space="preserve"> </w:t>
      </w:r>
      <w:bookmarkStart w:id="349" w:name="_Ref375231112"/>
      <w:r w:rsidRPr="009E4337">
        <w:rPr>
          <w:rStyle w:val="FontStyle11"/>
          <w:sz w:val="24"/>
          <w:szCs w:val="24"/>
        </w:rPr>
        <w:t xml:space="preserve">Расстояния между </w:t>
      </w:r>
      <w:r w:rsidRPr="009E4337">
        <w:rPr>
          <w:szCs w:val="24"/>
        </w:rPr>
        <w:t>СЗ</w:t>
      </w:r>
      <w:r w:rsidRPr="009E4337">
        <w:rPr>
          <w:rStyle w:val="FontStyle11"/>
          <w:sz w:val="24"/>
          <w:szCs w:val="24"/>
        </w:rPr>
        <w:t xml:space="preserve"> в метрах и место их расположения</w:t>
      </w:r>
      <w:bookmarkEnd w:id="349"/>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1564"/>
        <w:gridCol w:w="1385"/>
        <w:gridCol w:w="1664"/>
        <w:gridCol w:w="2168"/>
        <w:gridCol w:w="2656"/>
      </w:tblGrid>
      <w:tr w:rsidR="009E4337" w:rsidRPr="009E4337" w14:paraId="2E293620" w14:textId="77777777" w:rsidTr="00EC3DD9">
        <w:trPr>
          <w:cantSplit/>
          <w:trHeight w:val="215"/>
          <w:tblHeader/>
          <w:jc w:val="center"/>
        </w:trPr>
        <w:tc>
          <w:tcPr>
            <w:tcW w:w="638" w:type="dxa"/>
            <w:vMerge w:val="restart"/>
            <w:vAlign w:val="center"/>
          </w:tcPr>
          <w:p w14:paraId="70914720" w14:textId="77777777" w:rsidR="00EC3DD9" w:rsidRPr="009E4337" w:rsidRDefault="00EC3DD9" w:rsidP="0006129B">
            <w:pPr>
              <w:jc w:val="center"/>
              <w:rPr>
                <w:rStyle w:val="FontStyle11"/>
                <w:sz w:val="22"/>
              </w:rPr>
            </w:pPr>
            <w:r w:rsidRPr="009E4337">
              <w:rPr>
                <w:rStyle w:val="FontStyle11"/>
                <w:sz w:val="22"/>
              </w:rPr>
              <w:t xml:space="preserve">№ </w:t>
            </w:r>
            <w:proofErr w:type="gramStart"/>
            <w:r w:rsidRPr="009E4337">
              <w:rPr>
                <w:rStyle w:val="FontStyle11"/>
                <w:sz w:val="22"/>
              </w:rPr>
              <w:t>п</w:t>
            </w:r>
            <w:proofErr w:type="gramEnd"/>
            <w:r w:rsidRPr="009E4337">
              <w:rPr>
                <w:rStyle w:val="FontStyle11"/>
                <w:sz w:val="22"/>
              </w:rPr>
              <w:t>/п</w:t>
            </w:r>
          </w:p>
        </w:tc>
        <w:tc>
          <w:tcPr>
            <w:tcW w:w="1564" w:type="dxa"/>
            <w:vMerge w:val="restart"/>
            <w:vAlign w:val="center"/>
          </w:tcPr>
          <w:p w14:paraId="106290D6" w14:textId="77777777" w:rsidR="00EC3DD9" w:rsidRPr="009E4337" w:rsidRDefault="00EC3DD9" w:rsidP="0006129B">
            <w:pPr>
              <w:jc w:val="center"/>
              <w:rPr>
                <w:rStyle w:val="FontStyle11"/>
                <w:sz w:val="22"/>
              </w:rPr>
            </w:pPr>
            <w:r w:rsidRPr="009E4337">
              <w:rPr>
                <w:rStyle w:val="FontStyle11"/>
                <w:sz w:val="22"/>
              </w:rPr>
              <w:t>Диаметр</w:t>
            </w:r>
          </w:p>
          <w:p w14:paraId="305B1F1C" w14:textId="77777777" w:rsidR="00EC3DD9" w:rsidRPr="009E4337" w:rsidRDefault="00EC3DD9" w:rsidP="0006129B">
            <w:pPr>
              <w:jc w:val="center"/>
              <w:rPr>
                <w:rStyle w:val="FontStyle11"/>
                <w:sz w:val="22"/>
              </w:rPr>
            </w:pPr>
            <w:r w:rsidRPr="009E4337">
              <w:rPr>
                <w:rStyle w:val="FontStyle11"/>
                <w:sz w:val="22"/>
              </w:rPr>
              <w:t>теплопровода,</w:t>
            </w:r>
          </w:p>
          <w:p w14:paraId="32C545F2" w14:textId="77777777" w:rsidR="00EC3DD9" w:rsidRPr="009E4337" w:rsidRDefault="00EC3DD9" w:rsidP="0006129B">
            <w:pPr>
              <w:jc w:val="center"/>
              <w:rPr>
                <w:rStyle w:val="FontStyle11"/>
                <w:sz w:val="22"/>
              </w:rPr>
            </w:pPr>
            <w:r w:rsidRPr="009E4337">
              <w:rPr>
                <w:rStyle w:val="FontStyle11"/>
                <w:sz w:val="22"/>
              </w:rPr>
              <w:t>м</w:t>
            </w:r>
          </w:p>
        </w:tc>
        <w:tc>
          <w:tcPr>
            <w:tcW w:w="3049" w:type="dxa"/>
            <w:gridSpan w:val="2"/>
            <w:vAlign w:val="center"/>
          </w:tcPr>
          <w:p w14:paraId="55192769" w14:textId="77777777" w:rsidR="00EC3DD9" w:rsidRPr="009E4337" w:rsidRDefault="00EC3DD9" w:rsidP="0006129B">
            <w:pPr>
              <w:jc w:val="center"/>
              <w:rPr>
                <w:rStyle w:val="FontStyle11"/>
                <w:sz w:val="22"/>
              </w:rPr>
            </w:pPr>
            <w:r w:rsidRPr="009E4337">
              <w:rPr>
                <w:rStyle w:val="FontStyle11"/>
                <w:sz w:val="22"/>
              </w:rPr>
              <w:t>Диаметр не изменяется</w:t>
            </w:r>
          </w:p>
        </w:tc>
        <w:tc>
          <w:tcPr>
            <w:tcW w:w="4824" w:type="dxa"/>
            <w:gridSpan w:val="2"/>
            <w:vAlign w:val="center"/>
          </w:tcPr>
          <w:p w14:paraId="4109C076" w14:textId="77777777" w:rsidR="00EC3DD9" w:rsidRPr="009E4337" w:rsidRDefault="00EC3DD9" w:rsidP="0006129B">
            <w:pPr>
              <w:jc w:val="center"/>
              <w:rPr>
                <w:rStyle w:val="FontStyle11"/>
                <w:sz w:val="22"/>
              </w:rPr>
            </w:pPr>
            <w:r w:rsidRPr="009E4337">
              <w:rPr>
                <w:rStyle w:val="FontStyle11"/>
                <w:sz w:val="22"/>
              </w:rPr>
              <w:t>Диаметр изменяется</w:t>
            </w:r>
          </w:p>
        </w:tc>
      </w:tr>
      <w:tr w:rsidR="009E4337" w:rsidRPr="009E4337" w14:paraId="46254E20" w14:textId="77777777" w:rsidTr="00EC3DD9">
        <w:trPr>
          <w:cantSplit/>
          <w:tblHeader/>
          <w:jc w:val="center"/>
        </w:trPr>
        <w:tc>
          <w:tcPr>
            <w:tcW w:w="638" w:type="dxa"/>
            <w:vMerge/>
            <w:vAlign w:val="center"/>
          </w:tcPr>
          <w:p w14:paraId="7E0E397F" w14:textId="77777777" w:rsidR="00EC3DD9" w:rsidRPr="009E4337" w:rsidRDefault="00EC3DD9" w:rsidP="0006129B">
            <w:pPr>
              <w:jc w:val="center"/>
              <w:rPr>
                <w:rStyle w:val="FontStyle11"/>
                <w:sz w:val="22"/>
              </w:rPr>
            </w:pPr>
          </w:p>
        </w:tc>
        <w:tc>
          <w:tcPr>
            <w:tcW w:w="1564" w:type="dxa"/>
            <w:vMerge/>
            <w:vAlign w:val="center"/>
          </w:tcPr>
          <w:p w14:paraId="02C0AF1B" w14:textId="77777777" w:rsidR="00EC3DD9" w:rsidRPr="009E4337" w:rsidRDefault="00EC3DD9" w:rsidP="0006129B">
            <w:pPr>
              <w:jc w:val="center"/>
              <w:rPr>
                <w:rStyle w:val="FontStyle11"/>
                <w:sz w:val="22"/>
              </w:rPr>
            </w:pPr>
          </w:p>
        </w:tc>
        <w:tc>
          <w:tcPr>
            <w:tcW w:w="1385" w:type="dxa"/>
            <w:vAlign w:val="center"/>
          </w:tcPr>
          <w:p w14:paraId="350A5CED" w14:textId="77777777" w:rsidR="00EC3DD9" w:rsidRPr="009E4337" w:rsidRDefault="00EC3DD9" w:rsidP="0006129B">
            <w:pPr>
              <w:jc w:val="center"/>
              <w:rPr>
                <w:rStyle w:val="FontStyle11"/>
                <w:sz w:val="22"/>
              </w:rPr>
            </w:pPr>
            <w:r w:rsidRPr="009E4337">
              <w:rPr>
                <w:rStyle w:val="FontStyle11"/>
                <w:sz w:val="22"/>
              </w:rPr>
              <w:t>ответвлений нет</w:t>
            </w:r>
          </w:p>
        </w:tc>
        <w:tc>
          <w:tcPr>
            <w:tcW w:w="1664" w:type="dxa"/>
            <w:vAlign w:val="center"/>
          </w:tcPr>
          <w:p w14:paraId="699BB9D4" w14:textId="77777777" w:rsidR="00EC3DD9" w:rsidRPr="009E4337" w:rsidRDefault="00EC3DD9" w:rsidP="0006129B">
            <w:pPr>
              <w:jc w:val="center"/>
              <w:rPr>
                <w:rStyle w:val="FontStyle11"/>
                <w:sz w:val="22"/>
              </w:rPr>
            </w:pPr>
            <w:r w:rsidRPr="009E4337">
              <w:rPr>
                <w:rStyle w:val="FontStyle11"/>
                <w:sz w:val="22"/>
              </w:rPr>
              <w:t>ответвления есть</w:t>
            </w:r>
          </w:p>
        </w:tc>
        <w:tc>
          <w:tcPr>
            <w:tcW w:w="2168" w:type="dxa"/>
            <w:vAlign w:val="center"/>
          </w:tcPr>
          <w:p w14:paraId="1634E0AC" w14:textId="77777777" w:rsidR="00EC3DD9" w:rsidRPr="009E4337" w:rsidRDefault="00EC3DD9" w:rsidP="0006129B">
            <w:pPr>
              <w:jc w:val="center"/>
              <w:rPr>
                <w:rStyle w:val="FontStyle11"/>
                <w:sz w:val="22"/>
              </w:rPr>
            </w:pPr>
            <w:r w:rsidRPr="009E4337">
              <w:rPr>
                <w:rStyle w:val="FontStyle11"/>
                <w:sz w:val="22"/>
              </w:rPr>
              <w:t>ответвлений нет</w:t>
            </w:r>
          </w:p>
        </w:tc>
        <w:tc>
          <w:tcPr>
            <w:tcW w:w="2656" w:type="dxa"/>
            <w:vAlign w:val="center"/>
          </w:tcPr>
          <w:p w14:paraId="059BD41F" w14:textId="77777777" w:rsidR="00EC3DD9" w:rsidRPr="009E4337" w:rsidRDefault="00EC3DD9" w:rsidP="0006129B">
            <w:pPr>
              <w:jc w:val="center"/>
              <w:rPr>
                <w:rStyle w:val="FontStyle11"/>
                <w:sz w:val="22"/>
              </w:rPr>
            </w:pPr>
            <w:r w:rsidRPr="009E4337">
              <w:rPr>
                <w:rStyle w:val="FontStyle11"/>
                <w:sz w:val="22"/>
              </w:rPr>
              <w:t>ответвления есть</w:t>
            </w:r>
          </w:p>
        </w:tc>
      </w:tr>
      <w:tr w:rsidR="009E4337" w:rsidRPr="009E4337" w14:paraId="192E63E8" w14:textId="77777777" w:rsidTr="00EC3DD9">
        <w:trPr>
          <w:cantSplit/>
          <w:jc w:val="center"/>
        </w:trPr>
        <w:tc>
          <w:tcPr>
            <w:tcW w:w="638" w:type="dxa"/>
            <w:vAlign w:val="center"/>
          </w:tcPr>
          <w:p w14:paraId="2033098E" w14:textId="77777777" w:rsidR="00EC3DD9" w:rsidRPr="009E4337" w:rsidRDefault="00EC3DD9" w:rsidP="0006129B">
            <w:pPr>
              <w:jc w:val="center"/>
              <w:rPr>
                <w:rStyle w:val="FontStyle11"/>
                <w:sz w:val="22"/>
              </w:rPr>
            </w:pPr>
            <w:r w:rsidRPr="009E4337">
              <w:rPr>
                <w:rStyle w:val="FontStyle11"/>
                <w:sz w:val="22"/>
              </w:rPr>
              <w:t>1</w:t>
            </w:r>
          </w:p>
        </w:tc>
        <w:tc>
          <w:tcPr>
            <w:tcW w:w="1564" w:type="dxa"/>
            <w:vAlign w:val="center"/>
          </w:tcPr>
          <w:p w14:paraId="61023D96" w14:textId="77777777" w:rsidR="00EC3DD9" w:rsidRPr="009E4337" w:rsidRDefault="00EC3DD9" w:rsidP="0006129B">
            <w:pPr>
              <w:jc w:val="center"/>
              <w:rPr>
                <w:rStyle w:val="FontStyle11"/>
                <w:sz w:val="22"/>
              </w:rPr>
            </w:pPr>
            <w:r w:rsidRPr="009E4337">
              <w:rPr>
                <w:rStyle w:val="FontStyle11"/>
                <w:sz w:val="22"/>
              </w:rPr>
              <w:t>до 0,4</w:t>
            </w:r>
          </w:p>
        </w:tc>
        <w:tc>
          <w:tcPr>
            <w:tcW w:w="1385" w:type="dxa"/>
            <w:vAlign w:val="center"/>
          </w:tcPr>
          <w:p w14:paraId="2E019BC1" w14:textId="77777777" w:rsidR="00EC3DD9" w:rsidRPr="009E4337" w:rsidRDefault="00EC3DD9" w:rsidP="0006129B">
            <w:pPr>
              <w:jc w:val="center"/>
              <w:rPr>
                <w:rStyle w:val="FontStyle11"/>
                <w:sz w:val="22"/>
              </w:rPr>
            </w:pPr>
            <w:r w:rsidRPr="009E4337">
              <w:rPr>
                <w:rStyle w:val="FontStyle11"/>
                <w:sz w:val="22"/>
              </w:rPr>
              <w:t>1000</w:t>
            </w:r>
          </w:p>
        </w:tc>
        <w:tc>
          <w:tcPr>
            <w:tcW w:w="1664" w:type="dxa"/>
            <w:vAlign w:val="center"/>
          </w:tcPr>
          <w:p w14:paraId="0EC1030C"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СЗ</w:t>
            </w:r>
            <w:r w:rsidRPr="009E4337">
              <w:rPr>
                <w:rStyle w:val="FontStyle11"/>
                <w:sz w:val="22"/>
              </w:rPr>
              <w:t xml:space="preserve"> не более 1000 м</w:t>
            </w:r>
          </w:p>
        </w:tc>
        <w:tc>
          <w:tcPr>
            <w:tcW w:w="2168" w:type="dxa"/>
            <w:vAlign w:val="center"/>
          </w:tcPr>
          <w:p w14:paraId="1D9EA539"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СЗ</w:t>
            </w:r>
            <w:r w:rsidRPr="009E4337">
              <w:rPr>
                <w:rStyle w:val="FontStyle11"/>
                <w:sz w:val="22"/>
              </w:rPr>
              <w:t xml:space="preserve"> не более 1000 м</w:t>
            </w:r>
          </w:p>
        </w:tc>
        <w:tc>
          <w:tcPr>
            <w:tcW w:w="2656" w:type="dxa"/>
            <w:vAlign w:val="center"/>
          </w:tcPr>
          <w:p w14:paraId="6A354895"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 xml:space="preserve">воде меньшего диаметра, расстояние до </w:t>
            </w:r>
            <w:proofErr w:type="gramStart"/>
            <w:r w:rsidRPr="009E4337">
              <w:rPr>
                <w:rStyle w:val="FontStyle11"/>
                <w:sz w:val="22"/>
              </w:rPr>
              <w:t>ближа</w:t>
            </w:r>
            <w:r w:rsidRPr="009E4337">
              <w:rPr>
                <w:rStyle w:val="FontStyle11"/>
                <w:sz w:val="22"/>
              </w:rPr>
              <w:t>й</w:t>
            </w:r>
            <w:r w:rsidRPr="009E4337">
              <w:rPr>
                <w:rStyle w:val="FontStyle11"/>
                <w:sz w:val="22"/>
              </w:rPr>
              <w:t>шей</w:t>
            </w:r>
            <w:proofErr w:type="gramEnd"/>
            <w:r w:rsidRPr="009E4337">
              <w:rPr>
                <w:rStyle w:val="FontStyle11"/>
                <w:sz w:val="22"/>
              </w:rPr>
              <w:t xml:space="preserve"> </w:t>
            </w:r>
            <w:r w:rsidRPr="009E4337">
              <w:rPr>
                <w:sz w:val="22"/>
              </w:rPr>
              <w:t>СЗ</w:t>
            </w:r>
            <w:r w:rsidRPr="009E4337">
              <w:rPr>
                <w:rStyle w:val="FontStyle11"/>
                <w:sz w:val="22"/>
              </w:rPr>
              <w:t xml:space="preserve"> не более 1000 м</w:t>
            </w:r>
          </w:p>
        </w:tc>
      </w:tr>
      <w:tr w:rsidR="009E4337" w:rsidRPr="009E4337" w14:paraId="7B4106D9" w14:textId="77777777" w:rsidTr="00EC3DD9">
        <w:trPr>
          <w:cantSplit/>
          <w:jc w:val="center"/>
        </w:trPr>
        <w:tc>
          <w:tcPr>
            <w:tcW w:w="638" w:type="dxa"/>
            <w:vAlign w:val="center"/>
          </w:tcPr>
          <w:p w14:paraId="23BB84B7" w14:textId="77777777" w:rsidR="00EC3DD9" w:rsidRPr="009E4337" w:rsidRDefault="00EC3DD9" w:rsidP="0006129B">
            <w:pPr>
              <w:jc w:val="center"/>
              <w:rPr>
                <w:rStyle w:val="FontStyle11"/>
                <w:sz w:val="22"/>
              </w:rPr>
            </w:pPr>
            <w:r w:rsidRPr="009E4337">
              <w:rPr>
                <w:rStyle w:val="FontStyle11"/>
                <w:sz w:val="22"/>
              </w:rPr>
              <w:t>2</w:t>
            </w:r>
          </w:p>
        </w:tc>
        <w:tc>
          <w:tcPr>
            <w:tcW w:w="1564" w:type="dxa"/>
            <w:vAlign w:val="center"/>
          </w:tcPr>
          <w:p w14:paraId="6BDF1441" w14:textId="77777777" w:rsidR="00EC3DD9" w:rsidRPr="009E4337" w:rsidRDefault="00EC3DD9" w:rsidP="0006129B">
            <w:pPr>
              <w:jc w:val="center"/>
              <w:rPr>
                <w:rStyle w:val="FontStyle11"/>
                <w:sz w:val="22"/>
              </w:rPr>
            </w:pPr>
            <w:r w:rsidRPr="009E4337">
              <w:rPr>
                <w:rStyle w:val="FontStyle11"/>
                <w:sz w:val="22"/>
              </w:rPr>
              <w:t>от 0,4 до 0,6</w:t>
            </w:r>
          </w:p>
        </w:tc>
        <w:tc>
          <w:tcPr>
            <w:tcW w:w="1385" w:type="dxa"/>
            <w:vAlign w:val="center"/>
          </w:tcPr>
          <w:p w14:paraId="6818EF28" w14:textId="77777777" w:rsidR="00EC3DD9" w:rsidRPr="009E4337" w:rsidRDefault="00EC3DD9" w:rsidP="0006129B">
            <w:pPr>
              <w:jc w:val="center"/>
              <w:rPr>
                <w:rStyle w:val="FontStyle11"/>
                <w:sz w:val="22"/>
              </w:rPr>
            </w:pPr>
            <w:r w:rsidRPr="009E4337">
              <w:rPr>
                <w:rStyle w:val="FontStyle11"/>
                <w:sz w:val="22"/>
              </w:rPr>
              <w:t>1500</w:t>
            </w:r>
          </w:p>
        </w:tc>
        <w:tc>
          <w:tcPr>
            <w:tcW w:w="1664" w:type="dxa"/>
            <w:vAlign w:val="center"/>
          </w:tcPr>
          <w:p w14:paraId="1F9BC0F4"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w:t>
            </w:r>
            <w:proofErr w:type="gramStart"/>
            <w:r w:rsidRPr="009E4337">
              <w:rPr>
                <w:rStyle w:val="FontStyle11"/>
                <w:sz w:val="22"/>
              </w:rPr>
              <w:t>ближайшей</w:t>
            </w:r>
            <w:proofErr w:type="gramEnd"/>
            <w:r w:rsidRPr="009E4337">
              <w:rPr>
                <w:rStyle w:val="FontStyle11"/>
                <w:sz w:val="22"/>
              </w:rPr>
              <w:t xml:space="preserve"> СЗ не более 1500 м</w:t>
            </w:r>
          </w:p>
        </w:tc>
        <w:tc>
          <w:tcPr>
            <w:tcW w:w="2168" w:type="dxa"/>
            <w:vAlign w:val="center"/>
          </w:tcPr>
          <w:p w14:paraId="354607F0"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СЗ</w:t>
            </w:r>
            <w:r w:rsidRPr="009E4337">
              <w:rPr>
                <w:rStyle w:val="FontStyle11"/>
                <w:sz w:val="22"/>
              </w:rPr>
              <w:t xml:space="preserve"> не более 1000 м</w:t>
            </w:r>
          </w:p>
        </w:tc>
        <w:tc>
          <w:tcPr>
            <w:tcW w:w="2656" w:type="dxa"/>
            <w:vAlign w:val="center"/>
          </w:tcPr>
          <w:p w14:paraId="5AAB5DF9"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 xml:space="preserve">воде меньшего диаметра, расстояние до </w:t>
            </w:r>
            <w:proofErr w:type="gramStart"/>
            <w:r w:rsidRPr="009E4337">
              <w:rPr>
                <w:rStyle w:val="FontStyle11"/>
                <w:sz w:val="22"/>
              </w:rPr>
              <w:t>ближа</w:t>
            </w:r>
            <w:r w:rsidRPr="009E4337">
              <w:rPr>
                <w:rStyle w:val="FontStyle11"/>
                <w:sz w:val="22"/>
              </w:rPr>
              <w:t>й</w:t>
            </w:r>
            <w:r w:rsidRPr="009E4337">
              <w:rPr>
                <w:rStyle w:val="FontStyle11"/>
                <w:sz w:val="22"/>
              </w:rPr>
              <w:t>шей</w:t>
            </w:r>
            <w:proofErr w:type="gramEnd"/>
            <w:r w:rsidRPr="009E4337">
              <w:rPr>
                <w:rStyle w:val="FontStyle11"/>
                <w:sz w:val="22"/>
              </w:rPr>
              <w:t xml:space="preserve"> </w:t>
            </w:r>
            <w:r w:rsidRPr="009E4337">
              <w:rPr>
                <w:sz w:val="22"/>
              </w:rPr>
              <w:t>СЗ</w:t>
            </w:r>
            <w:r w:rsidRPr="009E4337">
              <w:rPr>
                <w:rStyle w:val="FontStyle11"/>
                <w:sz w:val="22"/>
              </w:rPr>
              <w:t xml:space="preserve"> не более 1000 м</w:t>
            </w:r>
          </w:p>
        </w:tc>
      </w:tr>
      <w:tr w:rsidR="009E4337" w:rsidRPr="009E4337" w14:paraId="6AF0EF8C" w14:textId="77777777" w:rsidTr="00EC3DD9">
        <w:trPr>
          <w:cantSplit/>
          <w:jc w:val="center"/>
        </w:trPr>
        <w:tc>
          <w:tcPr>
            <w:tcW w:w="638" w:type="dxa"/>
            <w:vAlign w:val="center"/>
          </w:tcPr>
          <w:p w14:paraId="08B0BA88" w14:textId="77777777" w:rsidR="00EC3DD9" w:rsidRPr="009E4337" w:rsidRDefault="00EC3DD9" w:rsidP="0006129B">
            <w:pPr>
              <w:jc w:val="center"/>
              <w:rPr>
                <w:rStyle w:val="FontStyle11"/>
                <w:sz w:val="22"/>
              </w:rPr>
            </w:pPr>
            <w:r w:rsidRPr="009E4337">
              <w:rPr>
                <w:rStyle w:val="FontStyle11"/>
                <w:sz w:val="22"/>
              </w:rPr>
              <w:t>3</w:t>
            </w:r>
          </w:p>
        </w:tc>
        <w:tc>
          <w:tcPr>
            <w:tcW w:w="1564" w:type="dxa"/>
            <w:vAlign w:val="center"/>
          </w:tcPr>
          <w:p w14:paraId="7EF0A515" w14:textId="77777777" w:rsidR="00EC3DD9" w:rsidRPr="009E4337" w:rsidRDefault="00EC3DD9" w:rsidP="0006129B">
            <w:pPr>
              <w:jc w:val="center"/>
              <w:rPr>
                <w:rStyle w:val="FontStyle11"/>
                <w:sz w:val="22"/>
              </w:rPr>
            </w:pPr>
            <w:r w:rsidRPr="009E4337">
              <w:rPr>
                <w:rStyle w:val="FontStyle11"/>
                <w:sz w:val="22"/>
              </w:rPr>
              <w:t>от 0,6 до 0,9</w:t>
            </w:r>
          </w:p>
        </w:tc>
        <w:tc>
          <w:tcPr>
            <w:tcW w:w="1385" w:type="dxa"/>
            <w:vAlign w:val="center"/>
          </w:tcPr>
          <w:p w14:paraId="70FA00E0" w14:textId="77777777" w:rsidR="00EC3DD9" w:rsidRPr="009E4337" w:rsidRDefault="00EC3DD9" w:rsidP="0006129B">
            <w:pPr>
              <w:jc w:val="center"/>
              <w:rPr>
                <w:rStyle w:val="FontStyle11"/>
                <w:sz w:val="22"/>
              </w:rPr>
            </w:pPr>
            <w:r w:rsidRPr="009E4337">
              <w:rPr>
                <w:rStyle w:val="FontStyle11"/>
                <w:sz w:val="22"/>
              </w:rPr>
              <w:t>3000</w:t>
            </w:r>
          </w:p>
        </w:tc>
        <w:tc>
          <w:tcPr>
            <w:tcW w:w="1664" w:type="dxa"/>
            <w:vAlign w:val="center"/>
          </w:tcPr>
          <w:p w14:paraId="42008118"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 xml:space="preserve">СЗ </w:t>
            </w:r>
            <w:r w:rsidRPr="009E4337">
              <w:rPr>
                <w:rStyle w:val="FontStyle11"/>
                <w:sz w:val="22"/>
              </w:rPr>
              <w:t>не более 3000 м</w:t>
            </w:r>
          </w:p>
        </w:tc>
        <w:tc>
          <w:tcPr>
            <w:tcW w:w="2168" w:type="dxa"/>
            <w:vAlign w:val="center"/>
          </w:tcPr>
          <w:p w14:paraId="286548F7"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СЗ</w:t>
            </w:r>
            <w:r w:rsidRPr="009E4337">
              <w:rPr>
                <w:rStyle w:val="FontStyle11"/>
                <w:sz w:val="22"/>
              </w:rPr>
              <w:t xml:space="preserve"> в соответствии с меньшим диаме</w:t>
            </w:r>
            <w:r w:rsidRPr="009E4337">
              <w:rPr>
                <w:rStyle w:val="FontStyle11"/>
                <w:sz w:val="22"/>
              </w:rPr>
              <w:t>т</w:t>
            </w:r>
            <w:r w:rsidRPr="009E4337">
              <w:rPr>
                <w:rStyle w:val="FontStyle11"/>
                <w:sz w:val="22"/>
              </w:rPr>
              <w:t>ром (не более 1000 м, 1500 м)</w:t>
            </w:r>
          </w:p>
        </w:tc>
        <w:tc>
          <w:tcPr>
            <w:tcW w:w="2656" w:type="dxa"/>
            <w:vAlign w:val="center"/>
          </w:tcPr>
          <w:p w14:paraId="50ACFE00"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 xml:space="preserve">воде меньшего диаметра, расстояние до </w:t>
            </w:r>
            <w:proofErr w:type="gramStart"/>
            <w:r w:rsidRPr="009E4337">
              <w:rPr>
                <w:rStyle w:val="FontStyle11"/>
                <w:sz w:val="22"/>
              </w:rPr>
              <w:t>ближа</w:t>
            </w:r>
            <w:r w:rsidRPr="009E4337">
              <w:rPr>
                <w:rStyle w:val="FontStyle11"/>
                <w:sz w:val="22"/>
              </w:rPr>
              <w:t>й</w:t>
            </w:r>
            <w:r w:rsidRPr="009E4337">
              <w:rPr>
                <w:rStyle w:val="FontStyle11"/>
                <w:sz w:val="22"/>
              </w:rPr>
              <w:t>шей</w:t>
            </w:r>
            <w:proofErr w:type="gramEnd"/>
            <w:r w:rsidRPr="009E4337">
              <w:rPr>
                <w:rStyle w:val="FontStyle11"/>
                <w:sz w:val="22"/>
              </w:rPr>
              <w:t xml:space="preserve"> </w:t>
            </w:r>
            <w:r w:rsidRPr="009E4337">
              <w:rPr>
                <w:sz w:val="22"/>
              </w:rPr>
              <w:t>СЗ</w:t>
            </w:r>
            <w:r w:rsidRPr="009E4337">
              <w:rPr>
                <w:rStyle w:val="FontStyle11"/>
                <w:sz w:val="22"/>
              </w:rPr>
              <w:t xml:space="preserve"> в соответствии с меньшим диаметром</w:t>
            </w:r>
          </w:p>
          <w:p w14:paraId="179930C7" w14:textId="77777777" w:rsidR="00EC3DD9" w:rsidRPr="009E4337" w:rsidRDefault="00EC3DD9" w:rsidP="0006129B">
            <w:pPr>
              <w:rPr>
                <w:rStyle w:val="FontStyle11"/>
                <w:sz w:val="22"/>
              </w:rPr>
            </w:pPr>
            <w:r w:rsidRPr="009E4337">
              <w:rPr>
                <w:rStyle w:val="FontStyle11"/>
                <w:sz w:val="22"/>
              </w:rPr>
              <w:t>(не более 1000 м, 1500 м)</w:t>
            </w:r>
          </w:p>
        </w:tc>
      </w:tr>
      <w:tr w:rsidR="00EC3DD9" w:rsidRPr="009E4337" w14:paraId="5D5D53EE" w14:textId="77777777" w:rsidTr="00EC3DD9">
        <w:trPr>
          <w:cantSplit/>
          <w:jc w:val="center"/>
        </w:trPr>
        <w:tc>
          <w:tcPr>
            <w:tcW w:w="638" w:type="dxa"/>
            <w:vAlign w:val="center"/>
          </w:tcPr>
          <w:p w14:paraId="3822C2F9" w14:textId="77777777" w:rsidR="00EC3DD9" w:rsidRPr="009E4337" w:rsidRDefault="00EC3DD9" w:rsidP="0006129B">
            <w:pPr>
              <w:jc w:val="center"/>
              <w:rPr>
                <w:rStyle w:val="FontStyle11"/>
                <w:sz w:val="22"/>
              </w:rPr>
            </w:pPr>
            <w:r w:rsidRPr="009E4337">
              <w:rPr>
                <w:rStyle w:val="FontStyle11"/>
                <w:sz w:val="22"/>
              </w:rPr>
              <w:lastRenderedPageBreak/>
              <w:t>4</w:t>
            </w:r>
          </w:p>
        </w:tc>
        <w:tc>
          <w:tcPr>
            <w:tcW w:w="1564" w:type="dxa"/>
            <w:vAlign w:val="center"/>
          </w:tcPr>
          <w:p w14:paraId="289EA0B4" w14:textId="77777777" w:rsidR="00EC3DD9" w:rsidRPr="009E4337" w:rsidRDefault="00EC3DD9" w:rsidP="0006129B">
            <w:pPr>
              <w:jc w:val="center"/>
              <w:rPr>
                <w:rStyle w:val="FontStyle11"/>
                <w:sz w:val="22"/>
              </w:rPr>
            </w:pPr>
            <w:r w:rsidRPr="009E4337">
              <w:rPr>
                <w:rStyle w:val="FontStyle11"/>
                <w:sz w:val="22"/>
              </w:rPr>
              <w:t>более 0,9</w:t>
            </w:r>
          </w:p>
        </w:tc>
        <w:tc>
          <w:tcPr>
            <w:tcW w:w="1385" w:type="dxa"/>
            <w:vAlign w:val="center"/>
          </w:tcPr>
          <w:p w14:paraId="6887CF7D" w14:textId="77777777" w:rsidR="00EC3DD9" w:rsidRPr="009E4337" w:rsidRDefault="00EC3DD9" w:rsidP="0006129B">
            <w:pPr>
              <w:jc w:val="center"/>
              <w:rPr>
                <w:rStyle w:val="FontStyle11"/>
                <w:sz w:val="22"/>
              </w:rPr>
            </w:pPr>
            <w:r w:rsidRPr="009E4337">
              <w:rPr>
                <w:rStyle w:val="FontStyle11"/>
                <w:sz w:val="22"/>
              </w:rPr>
              <w:t>5000</w:t>
            </w:r>
          </w:p>
        </w:tc>
        <w:tc>
          <w:tcPr>
            <w:tcW w:w="1664" w:type="dxa"/>
            <w:vAlign w:val="center"/>
          </w:tcPr>
          <w:p w14:paraId="3D2FCDCB" w14:textId="77777777" w:rsidR="00EC3DD9" w:rsidRPr="009E4337" w:rsidRDefault="00EC3DD9" w:rsidP="0006129B">
            <w:pPr>
              <w:rPr>
                <w:rStyle w:val="FontStyle11"/>
                <w:sz w:val="22"/>
              </w:rPr>
            </w:pPr>
            <w:r w:rsidRPr="009E4337">
              <w:rPr>
                <w:rStyle w:val="FontStyle11"/>
                <w:sz w:val="22"/>
              </w:rPr>
              <w:t>непосре</w:t>
            </w:r>
            <w:r w:rsidRPr="009E4337">
              <w:rPr>
                <w:rStyle w:val="FontStyle11"/>
                <w:sz w:val="22"/>
              </w:rPr>
              <w:t>д</w:t>
            </w:r>
            <w:r w:rsidRPr="009E4337">
              <w:rPr>
                <w:rStyle w:val="FontStyle11"/>
                <w:sz w:val="22"/>
              </w:rPr>
              <w:t>ственно за о</w:t>
            </w:r>
            <w:r w:rsidRPr="009E4337">
              <w:rPr>
                <w:rStyle w:val="FontStyle11"/>
                <w:sz w:val="22"/>
              </w:rPr>
              <w:t>т</w:t>
            </w:r>
            <w:r w:rsidRPr="009E4337">
              <w:rPr>
                <w:rStyle w:val="FontStyle11"/>
                <w:sz w:val="22"/>
              </w:rPr>
              <w:t xml:space="preserve">ветвлением, расстояние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 xml:space="preserve">СЗ </w:t>
            </w:r>
            <w:r w:rsidRPr="009E4337">
              <w:rPr>
                <w:rStyle w:val="FontStyle11"/>
                <w:sz w:val="22"/>
              </w:rPr>
              <w:t>не более 5000 м</w:t>
            </w:r>
          </w:p>
        </w:tc>
        <w:tc>
          <w:tcPr>
            <w:tcW w:w="2168" w:type="dxa"/>
            <w:vAlign w:val="center"/>
          </w:tcPr>
          <w:p w14:paraId="6DF6C759" w14:textId="77777777" w:rsidR="00EC3DD9" w:rsidRPr="009E4337" w:rsidRDefault="00EC3DD9" w:rsidP="0006129B">
            <w:pPr>
              <w:rPr>
                <w:rStyle w:val="FontStyle11"/>
                <w:sz w:val="22"/>
              </w:rPr>
            </w:pPr>
            <w:r w:rsidRPr="009E4337">
              <w:rPr>
                <w:rStyle w:val="FontStyle11"/>
                <w:sz w:val="22"/>
              </w:rPr>
              <w:t>непосредственно за местом изменения диаметра, рассто</w:t>
            </w:r>
            <w:r w:rsidRPr="009E4337">
              <w:rPr>
                <w:rStyle w:val="FontStyle11"/>
                <w:sz w:val="22"/>
              </w:rPr>
              <w:t>я</w:t>
            </w:r>
            <w:r w:rsidRPr="009E4337">
              <w:rPr>
                <w:rStyle w:val="FontStyle11"/>
                <w:sz w:val="22"/>
              </w:rPr>
              <w:t xml:space="preserve">ние до </w:t>
            </w:r>
            <w:proofErr w:type="gramStart"/>
            <w:r w:rsidRPr="009E4337">
              <w:rPr>
                <w:rStyle w:val="FontStyle11"/>
                <w:sz w:val="22"/>
              </w:rPr>
              <w:t>ближайшей</w:t>
            </w:r>
            <w:proofErr w:type="gramEnd"/>
            <w:r w:rsidRPr="009E4337">
              <w:rPr>
                <w:rStyle w:val="FontStyle11"/>
                <w:sz w:val="22"/>
              </w:rPr>
              <w:t xml:space="preserve"> </w:t>
            </w:r>
            <w:r w:rsidRPr="009E4337">
              <w:rPr>
                <w:sz w:val="22"/>
              </w:rPr>
              <w:t>СЗ</w:t>
            </w:r>
            <w:r w:rsidRPr="009E4337">
              <w:rPr>
                <w:rStyle w:val="FontStyle11"/>
                <w:sz w:val="22"/>
              </w:rPr>
              <w:t xml:space="preserve"> в соответствии с меньшим диаме</w:t>
            </w:r>
            <w:r w:rsidRPr="009E4337">
              <w:rPr>
                <w:rStyle w:val="FontStyle11"/>
                <w:sz w:val="22"/>
              </w:rPr>
              <w:t>т</w:t>
            </w:r>
            <w:r w:rsidRPr="009E4337">
              <w:rPr>
                <w:rStyle w:val="FontStyle11"/>
                <w:sz w:val="22"/>
              </w:rPr>
              <w:t>ром (не более 1000 м, 1500 м, 3000 м)</w:t>
            </w:r>
          </w:p>
        </w:tc>
        <w:tc>
          <w:tcPr>
            <w:tcW w:w="2656" w:type="dxa"/>
            <w:vAlign w:val="center"/>
          </w:tcPr>
          <w:p w14:paraId="2F4AA309" w14:textId="77777777" w:rsidR="00EC3DD9" w:rsidRPr="009E4337" w:rsidRDefault="00EC3DD9" w:rsidP="0006129B">
            <w:pPr>
              <w:rPr>
                <w:rStyle w:val="FontStyle11"/>
                <w:sz w:val="22"/>
              </w:rPr>
            </w:pPr>
            <w:r w:rsidRPr="009E4337">
              <w:rPr>
                <w:rStyle w:val="FontStyle11"/>
                <w:sz w:val="22"/>
              </w:rPr>
              <w:t>непосредственно за о</w:t>
            </w:r>
            <w:r w:rsidRPr="009E4337">
              <w:rPr>
                <w:rStyle w:val="FontStyle11"/>
                <w:sz w:val="22"/>
              </w:rPr>
              <w:t>т</w:t>
            </w:r>
            <w:r w:rsidRPr="009E4337">
              <w:rPr>
                <w:rStyle w:val="FontStyle11"/>
                <w:sz w:val="22"/>
              </w:rPr>
              <w:t>ветвлением, на теплопр</w:t>
            </w:r>
            <w:r w:rsidRPr="009E4337">
              <w:rPr>
                <w:rStyle w:val="FontStyle11"/>
                <w:sz w:val="22"/>
              </w:rPr>
              <w:t>о</w:t>
            </w:r>
            <w:r w:rsidRPr="009E4337">
              <w:rPr>
                <w:rStyle w:val="FontStyle11"/>
                <w:sz w:val="22"/>
              </w:rPr>
              <w:t xml:space="preserve">воде меньшего диаметра, расстояние до </w:t>
            </w:r>
            <w:proofErr w:type="gramStart"/>
            <w:r w:rsidRPr="009E4337">
              <w:rPr>
                <w:rStyle w:val="FontStyle11"/>
                <w:sz w:val="22"/>
              </w:rPr>
              <w:t>ближа</w:t>
            </w:r>
            <w:r w:rsidRPr="009E4337">
              <w:rPr>
                <w:rStyle w:val="FontStyle11"/>
                <w:sz w:val="22"/>
              </w:rPr>
              <w:t>й</w:t>
            </w:r>
            <w:r w:rsidRPr="009E4337">
              <w:rPr>
                <w:rStyle w:val="FontStyle11"/>
                <w:sz w:val="22"/>
              </w:rPr>
              <w:t>шей</w:t>
            </w:r>
            <w:proofErr w:type="gramEnd"/>
            <w:r w:rsidRPr="009E4337">
              <w:rPr>
                <w:rStyle w:val="FontStyle11"/>
                <w:sz w:val="22"/>
              </w:rPr>
              <w:t xml:space="preserve"> </w:t>
            </w:r>
            <w:r w:rsidRPr="009E4337">
              <w:rPr>
                <w:sz w:val="22"/>
              </w:rPr>
              <w:t>СЗ</w:t>
            </w:r>
            <w:r w:rsidRPr="009E4337">
              <w:rPr>
                <w:rStyle w:val="FontStyle11"/>
                <w:sz w:val="22"/>
              </w:rPr>
              <w:t xml:space="preserve"> в соответствии с меньшим диаметром (не более 1000 м, 1500 м, 3000 м)</w:t>
            </w:r>
          </w:p>
        </w:tc>
      </w:tr>
    </w:tbl>
    <w:p w14:paraId="6069AC1F" w14:textId="77777777" w:rsidR="00517EF6" w:rsidRPr="009E4337" w:rsidRDefault="00517EF6" w:rsidP="0006129B">
      <w:pPr>
        <w:pStyle w:val="Style2"/>
        <w:widowControl/>
        <w:ind w:firstLine="567"/>
        <w:rPr>
          <w:rStyle w:val="FontStyle11"/>
          <w:sz w:val="24"/>
        </w:rPr>
      </w:pPr>
    </w:p>
    <w:p w14:paraId="50FD1939" w14:textId="77777777" w:rsidR="00517EF6" w:rsidRPr="009E4337" w:rsidRDefault="00517EF6" w:rsidP="0006129B">
      <w:pPr>
        <w:pStyle w:val="Style2"/>
        <w:widowControl/>
        <w:ind w:firstLine="567"/>
        <w:rPr>
          <w:rStyle w:val="FontStyle11"/>
          <w:sz w:val="24"/>
        </w:rPr>
      </w:pPr>
      <w:r w:rsidRPr="009E4337">
        <w:rPr>
          <w:rStyle w:val="FontStyle11"/>
          <w:sz w:val="24"/>
        </w:rPr>
        <w:t>Если в результате анализа выявляется несоответствие принятым условиям, то в расчете среднего времени восстановления количество секционирующих задвижек и расстояние между ними условно принимается равным такому, при котором обеспечивается выполнение этих условий. Установка дополнительных задвижек включается в рекомендации.</w:t>
      </w:r>
    </w:p>
    <w:p w14:paraId="18BD7222" w14:textId="77777777" w:rsidR="00517EF6" w:rsidRPr="009E4337" w:rsidRDefault="00517EF6" w:rsidP="0006129B">
      <w:pPr>
        <w:pStyle w:val="Style2"/>
        <w:widowControl/>
        <w:ind w:firstLine="567"/>
        <w:rPr>
          <w:rStyle w:val="FontStyle11"/>
          <w:sz w:val="24"/>
        </w:rPr>
      </w:pPr>
    </w:p>
    <w:p w14:paraId="36D02E56" w14:textId="77777777" w:rsidR="00517EF6" w:rsidRPr="009E4337" w:rsidRDefault="00BC55C3" w:rsidP="0006129B">
      <w:pPr>
        <w:pStyle w:val="aa"/>
        <w:tabs>
          <w:tab w:val="left" w:pos="851"/>
        </w:tabs>
        <w:autoSpaceDE w:val="0"/>
        <w:autoSpaceDN w:val="0"/>
        <w:adjustRightInd w:val="0"/>
        <w:ind w:left="567"/>
        <w:rPr>
          <w:rStyle w:val="FontStyle11"/>
          <w:sz w:val="24"/>
          <w:szCs w:val="24"/>
        </w:rPr>
      </w:pPr>
      <w:r w:rsidRPr="009E4337">
        <w:rPr>
          <w:rStyle w:val="FontStyle11"/>
          <w:sz w:val="24"/>
          <w:szCs w:val="24"/>
        </w:rPr>
        <w:t xml:space="preserve">4. </w:t>
      </w:r>
      <w:r w:rsidR="00517EF6" w:rsidRPr="009E4337">
        <w:rPr>
          <w:rStyle w:val="FontStyle11"/>
          <w:sz w:val="24"/>
          <w:szCs w:val="24"/>
        </w:rPr>
        <w:t>Интенсивность восстановления элементов ТС</w:t>
      </w:r>
      <w:r w:rsidR="00517EF6" w:rsidRPr="009E4337">
        <w:rPr>
          <w:szCs w:val="24"/>
        </w:rPr>
        <w:t>, 1/ч</w:t>
      </w:r>
      <w:r w:rsidR="00517EF6" w:rsidRPr="009E4337">
        <w:rPr>
          <w:rStyle w:val="FontStyle11"/>
          <w:sz w:val="24"/>
          <w:szCs w:val="24"/>
        </w:rPr>
        <w:t>:</w:t>
      </w:r>
    </w:p>
    <w:tbl>
      <w:tblPr>
        <w:tblW w:w="0" w:type="auto"/>
        <w:jc w:val="center"/>
        <w:tblLook w:val="04A0" w:firstRow="1" w:lastRow="0" w:firstColumn="1" w:lastColumn="0" w:noHBand="0" w:noVBand="1"/>
      </w:tblPr>
      <w:tblGrid>
        <w:gridCol w:w="8424"/>
        <w:gridCol w:w="911"/>
      </w:tblGrid>
      <w:tr w:rsidR="009E4337" w:rsidRPr="009E4337" w14:paraId="1638948B" w14:textId="77777777" w:rsidTr="00D60195">
        <w:trPr>
          <w:trHeight w:val="689"/>
          <w:jc w:val="center"/>
        </w:trPr>
        <w:tc>
          <w:tcPr>
            <w:tcW w:w="8424" w:type="dxa"/>
            <w:vAlign w:val="center"/>
          </w:tcPr>
          <w:p w14:paraId="6B8E649E" w14:textId="77777777" w:rsidR="00517EF6" w:rsidRPr="009E4337" w:rsidRDefault="00D224E5" w:rsidP="0006129B">
            <w:pPr>
              <w:pStyle w:val="aa"/>
              <w:jc w:val="center"/>
              <w:rPr>
                <w:szCs w:val="24"/>
              </w:rPr>
            </w:pPr>
            <m:oMathPara>
              <m:oMathParaPr>
                <m:jc m:val="center"/>
              </m:oMathParaPr>
              <m:oMath>
                <m:r>
                  <w:rPr>
                    <w:rFonts w:ascii="Cambria Math" w:hAnsi="Cambria Math"/>
                    <w:szCs w:val="24"/>
                  </w:rPr>
                  <m:t>μ</m:t>
                </m:r>
                <m:r>
                  <w:rPr>
                    <w:rFonts w:ascii="Cambria Math"/>
                    <w:szCs w:val="24"/>
                  </w:rPr>
                  <m:t>=</m:t>
                </m:r>
                <m:f>
                  <m:fPr>
                    <m:ctrlPr>
                      <w:rPr>
                        <w:rFonts w:ascii="Cambria Math" w:hAnsi="Cambria Math"/>
                        <w:i/>
                        <w:szCs w:val="24"/>
                      </w:rPr>
                    </m:ctrlPr>
                  </m:fPr>
                  <m:num>
                    <m:r>
                      <w:rPr>
                        <w:rFonts w:ascii="Cambria Math"/>
                        <w:szCs w:val="24"/>
                      </w:rPr>
                      <m:t>1</m:t>
                    </m:r>
                  </m:num>
                  <m:den>
                    <m:sSup>
                      <m:sSupPr>
                        <m:ctrlPr>
                          <w:rPr>
                            <w:rFonts w:ascii="Cambria Math" w:hAnsi="Cambria Math"/>
                            <w:i/>
                            <w:szCs w:val="24"/>
                          </w:rPr>
                        </m:ctrlPr>
                      </m:sSupPr>
                      <m:e>
                        <m:r>
                          <w:rPr>
                            <w:rFonts w:ascii="Cambria Math" w:hAnsi="Cambria Math"/>
                            <w:szCs w:val="24"/>
                            <w:lang w:val="en-US"/>
                          </w:rPr>
                          <m:t>z</m:t>
                        </m:r>
                      </m:e>
                      <m:sup>
                        <m:r>
                          <w:rPr>
                            <w:rFonts w:ascii="Cambria Math" w:hAnsi="Cambria Math"/>
                            <w:szCs w:val="24"/>
                          </w:rPr>
                          <m:t>в</m:t>
                        </m:r>
                      </m:sup>
                    </m:sSup>
                  </m:den>
                </m:f>
              </m:oMath>
            </m:oMathPara>
          </w:p>
        </w:tc>
        <w:tc>
          <w:tcPr>
            <w:tcW w:w="911" w:type="dxa"/>
            <w:vAlign w:val="center"/>
          </w:tcPr>
          <w:p w14:paraId="50B6F743" w14:textId="77777777" w:rsidR="00517EF6" w:rsidRPr="009E4337" w:rsidRDefault="00517EF6" w:rsidP="0006129B">
            <w:pPr>
              <w:pStyle w:val="aa"/>
              <w:jc w:val="center"/>
              <w:rPr>
                <w:szCs w:val="24"/>
              </w:rPr>
            </w:pPr>
            <w:bookmarkStart w:id="350" w:name="_Ref374096694"/>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5</w:t>
            </w:r>
            <w:r w:rsidR="008A3CE6" w:rsidRPr="009E4337">
              <w:rPr>
                <w:rStyle w:val="FontStyle11"/>
                <w:sz w:val="24"/>
                <w:szCs w:val="24"/>
              </w:rPr>
              <w:fldChar w:fldCharType="end"/>
            </w:r>
            <w:r w:rsidRPr="009E4337">
              <w:rPr>
                <w:szCs w:val="24"/>
              </w:rPr>
              <w:t>)</w:t>
            </w:r>
            <w:bookmarkEnd w:id="350"/>
          </w:p>
        </w:tc>
      </w:tr>
    </w:tbl>
    <w:p w14:paraId="13A74BC0" w14:textId="77777777" w:rsidR="00517EF6" w:rsidRPr="009E4337" w:rsidRDefault="00BC55C3" w:rsidP="0006129B">
      <w:pPr>
        <w:pStyle w:val="Style2"/>
        <w:widowControl/>
        <w:tabs>
          <w:tab w:val="left" w:pos="851"/>
        </w:tabs>
        <w:ind w:left="567"/>
        <w:rPr>
          <w:rStyle w:val="FontStyle11"/>
          <w:sz w:val="24"/>
        </w:rPr>
      </w:pPr>
      <w:r w:rsidRPr="009E4337">
        <w:rPr>
          <w:rStyle w:val="FontStyle11"/>
          <w:sz w:val="24"/>
        </w:rPr>
        <w:t xml:space="preserve">5. </w:t>
      </w:r>
      <w:r w:rsidR="00517EF6" w:rsidRPr="009E4337">
        <w:rPr>
          <w:rStyle w:val="FontStyle11"/>
          <w:sz w:val="24"/>
        </w:rPr>
        <w:t>Стационарная вероятность рабочего состояния сети:</w:t>
      </w:r>
    </w:p>
    <w:tbl>
      <w:tblPr>
        <w:tblW w:w="0" w:type="auto"/>
        <w:jc w:val="center"/>
        <w:tblLook w:val="04A0" w:firstRow="1" w:lastRow="0" w:firstColumn="1" w:lastColumn="0" w:noHBand="0" w:noVBand="1"/>
      </w:tblPr>
      <w:tblGrid>
        <w:gridCol w:w="8419"/>
        <w:gridCol w:w="891"/>
      </w:tblGrid>
      <w:tr w:rsidR="009E4337" w:rsidRPr="009E4337" w14:paraId="2C224EDB" w14:textId="77777777" w:rsidTr="00D60195">
        <w:trPr>
          <w:trHeight w:val="1020"/>
          <w:jc w:val="center"/>
        </w:trPr>
        <w:tc>
          <w:tcPr>
            <w:tcW w:w="8419" w:type="dxa"/>
            <w:vAlign w:val="center"/>
          </w:tcPr>
          <w:p w14:paraId="1411C185" w14:textId="77777777" w:rsidR="00517EF6" w:rsidRPr="009E4337" w:rsidRDefault="003155A1" w:rsidP="0006129B">
            <w:pPr>
              <w:pStyle w:val="aa"/>
              <w:ind w:left="721" w:hanging="721"/>
              <w:jc w:val="center"/>
              <w:rPr>
                <w:szCs w:val="24"/>
              </w:rPr>
            </w:pPr>
            <m:oMathPara>
              <m:oMath>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sSup>
                  <m:sSupPr>
                    <m:ctrlPr>
                      <w:rPr>
                        <w:rFonts w:ascii="Cambria Math" w:hAnsi="Cambria Math"/>
                        <w:i/>
                        <w:szCs w:val="24"/>
                      </w:rPr>
                    </m:ctrlPr>
                  </m:sSupPr>
                  <m:e>
                    <m:d>
                      <m:dPr>
                        <m:ctrlPr>
                          <w:rPr>
                            <w:rFonts w:ascii="Cambria Math" w:hAnsi="Cambria Math"/>
                            <w:i/>
                            <w:szCs w:val="24"/>
                          </w:rPr>
                        </m:ctrlPr>
                      </m:dPr>
                      <m:e>
                        <m:r>
                          <w:rPr>
                            <w:rFonts w:ascii="Cambria Math"/>
                            <w:szCs w:val="24"/>
                          </w:rPr>
                          <m:t>1+</m:t>
                        </m:r>
                        <m:nary>
                          <m:naryPr>
                            <m:chr m:val="∑"/>
                            <m:limLoc m:val="undOvr"/>
                            <m:ctrlPr>
                              <w:rPr>
                                <w:rFonts w:ascii="Cambria Math" w:hAnsi="Cambria Math"/>
                                <w:i/>
                                <w:szCs w:val="24"/>
                              </w:rPr>
                            </m:ctrlPr>
                          </m:naryPr>
                          <m:sub>
                            <m:r>
                              <w:rPr>
                                <w:rFonts w:ascii="Cambria Math" w:hAnsi="Cambria Math"/>
                                <w:szCs w:val="24"/>
                                <w:lang w:val="en-US"/>
                              </w:rPr>
                              <m:t>i</m:t>
                            </m:r>
                            <m:r>
                              <w:rPr>
                                <w:rFonts w:ascii="Cambria Math"/>
                                <w:szCs w:val="24"/>
                              </w:rPr>
                              <m:t>=1</m:t>
                            </m:r>
                          </m:sub>
                          <m:sup>
                            <m:r>
                              <w:rPr>
                                <w:rFonts w:ascii="Cambria Math" w:hAnsi="Cambria Math"/>
                                <w:szCs w:val="24"/>
                                <w:lang w:val="en-US"/>
                              </w:rPr>
                              <m:t>N</m:t>
                            </m:r>
                          </m:sup>
                          <m:e>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i</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i</m:t>
                                    </m:r>
                                  </m:sub>
                                </m:sSub>
                              </m:den>
                            </m:f>
                          </m:e>
                        </m:nary>
                      </m:e>
                    </m:d>
                  </m:e>
                  <m:sup>
                    <m:r>
                      <w:rPr>
                        <w:rFonts w:ascii="Cambria Math" w:hAnsi="Cambria Math"/>
                        <w:szCs w:val="24"/>
                      </w:rPr>
                      <m:t>-</m:t>
                    </m:r>
                    <m:r>
                      <w:rPr>
                        <w:rFonts w:ascii="Cambria Math"/>
                        <w:szCs w:val="24"/>
                      </w:rPr>
                      <m:t>1</m:t>
                    </m:r>
                  </m:sup>
                </m:sSup>
              </m:oMath>
            </m:oMathPara>
          </w:p>
        </w:tc>
        <w:tc>
          <w:tcPr>
            <w:tcW w:w="891" w:type="dxa"/>
            <w:vAlign w:val="center"/>
          </w:tcPr>
          <w:p w14:paraId="0839CAB6" w14:textId="77777777" w:rsidR="00517EF6" w:rsidRPr="009E4337" w:rsidRDefault="00517EF6" w:rsidP="0006129B">
            <w:pPr>
              <w:pStyle w:val="aa"/>
              <w:jc w:val="center"/>
              <w:rPr>
                <w:szCs w:val="24"/>
              </w:rPr>
            </w:pPr>
            <w:bookmarkStart w:id="351" w:name="_Ref374096704"/>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6</w:t>
            </w:r>
            <w:r w:rsidR="008A3CE6" w:rsidRPr="009E4337">
              <w:rPr>
                <w:rStyle w:val="FontStyle11"/>
                <w:sz w:val="24"/>
                <w:szCs w:val="24"/>
              </w:rPr>
              <w:fldChar w:fldCharType="end"/>
            </w:r>
            <w:r w:rsidRPr="009E4337">
              <w:rPr>
                <w:szCs w:val="24"/>
              </w:rPr>
              <w:t>)</w:t>
            </w:r>
            <w:bookmarkEnd w:id="351"/>
          </w:p>
        </w:tc>
      </w:tr>
    </w:tbl>
    <w:p w14:paraId="3B37FDE0" w14:textId="77777777" w:rsidR="00517EF6" w:rsidRPr="009E4337" w:rsidRDefault="00517EF6" w:rsidP="0006129B">
      <w:pPr>
        <w:pStyle w:val="Style2"/>
        <w:widowControl/>
        <w:rPr>
          <w:i/>
        </w:rPr>
      </w:pPr>
      <w:r w:rsidRPr="009E4337">
        <w:rPr>
          <w:rStyle w:val="FontStyle11"/>
          <w:sz w:val="24"/>
        </w:rPr>
        <w:t>где</w:t>
      </w:r>
      <w:r w:rsidRPr="009E4337">
        <w:rPr>
          <w:i/>
        </w:rPr>
        <w:t xml:space="preserve"> </w:t>
      </w:r>
      <w:r w:rsidRPr="009E4337">
        <w:rPr>
          <w:i/>
          <w:lang w:val="en-US"/>
        </w:rPr>
        <w:t>N</w:t>
      </w:r>
      <w:r w:rsidRPr="009E4337">
        <w:rPr>
          <w:rStyle w:val="FontStyle11"/>
          <w:sz w:val="24"/>
        </w:rPr>
        <w:t xml:space="preserve"> – число элементов ТС.</w:t>
      </w:r>
    </w:p>
    <w:p w14:paraId="6E135DCD" w14:textId="77777777" w:rsidR="00517EF6" w:rsidRPr="009E4337" w:rsidRDefault="00BC55C3" w:rsidP="0006129B">
      <w:pPr>
        <w:pStyle w:val="aa"/>
        <w:tabs>
          <w:tab w:val="left" w:pos="851"/>
        </w:tabs>
        <w:autoSpaceDE w:val="0"/>
        <w:autoSpaceDN w:val="0"/>
        <w:adjustRightInd w:val="0"/>
        <w:ind w:left="567"/>
        <w:rPr>
          <w:rStyle w:val="FontStyle11"/>
          <w:sz w:val="24"/>
          <w:szCs w:val="24"/>
        </w:rPr>
      </w:pPr>
      <w:r w:rsidRPr="009E4337">
        <w:rPr>
          <w:rStyle w:val="FontStyle11"/>
          <w:sz w:val="24"/>
          <w:szCs w:val="24"/>
        </w:rPr>
        <w:t xml:space="preserve">6. </w:t>
      </w:r>
      <w:r w:rsidR="00517EF6" w:rsidRPr="009E4337">
        <w:rPr>
          <w:rStyle w:val="FontStyle11"/>
          <w:sz w:val="24"/>
          <w:szCs w:val="24"/>
        </w:rPr>
        <w:t xml:space="preserve">Вероятность состояния сети, соответствующая отказу </w:t>
      </w:r>
      <w:r w:rsidR="008D47CF" w:rsidRPr="009E4337">
        <w:rPr>
          <w:i/>
          <w:szCs w:val="24"/>
          <w:lang w:val="en-US"/>
        </w:rPr>
        <w:t>f</w:t>
      </w:r>
      <w:r w:rsidR="008D47CF" w:rsidRPr="009E4337">
        <w:rPr>
          <w:szCs w:val="24"/>
        </w:rPr>
        <w:t xml:space="preserve">-го </w:t>
      </w:r>
      <w:r w:rsidR="00517EF6" w:rsidRPr="009E4337">
        <w:rPr>
          <w:rStyle w:val="FontStyle11"/>
          <w:sz w:val="24"/>
          <w:szCs w:val="24"/>
        </w:rPr>
        <w:t>элемента:</w:t>
      </w:r>
    </w:p>
    <w:tbl>
      <w:tblPr>
        <w:tblW w:w="9307" w:type="dxa"/>
        <w:jc w:val="center"/>
        <w:tblLook w:val="04A0" w:firstRow="1" w:lastRow="0" w:firstColumn="1" w:lastColumn="0" w:noHBand="0" w:noVBand="1"/>
      </w:tblPr>
      <w:tblGrid>
        <w:gridCol w:w="8556"/>
        <w:gridCol w:w="751"/>
      </w:tblGrid>
      <w:tr w:rsidR="009E4337" w:rsidRPr="009E4337" w14:paraId="39DBB272" w14:textId="77777777" w:rsidTr="00D60195">
        <w:trPr>
          <w:trHeight w:val="559"/>
          <w:jc w:val="center"/>
        </w:trPr>
        <w:tc>
          <w:tcPr>
            <w:tcW w:w="8556" w:type="dxa"/>
            <w:vAlign w:val="center"/>
          </w:tcPr>
          <w:p w14:paraId="78028318" w14:textId="77777777" w:rsidR="00517EF6" w:rsidRPr="009E4337" w:rsidRDefault="003155A1" w:rsidP="0006129B">
            <w:pPr>
              <w:pStyle w:val="aa"/>
              <w:ind w:left="719" w:hanging="719"/>
              <w:jc w:val="center"/>
              <w:rPr>
                <w:szCs w:val="24"/>
              </w:rPr>
            </w:pPr>
            <m:oMathPara>
              <m:oMathParaPr>
                <m:jc m:val="center"/>
              </m:oMathPara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r>
                  <w:rPr>
                    <w:rFonts w:asci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num>
                  <m:den>
                    <m:sSub>
                      <m:sSubPr>
                        <m:ctrlPr>
                          <w:rPr>
                            <w:rFonts w:ascii="Cambria Math" w:hAnsi="Cambria Math"/>
                            <w:i/>
                            <w:szCs w:val="24"/>
                          </w:rPr>
                        </m:ctrlPr>
                      </m:sSubPr>
                      <m:e>
                        <m:r>
                          <w:rPr>
                            <w:rFonts w:ascii="Cambria Math" w:hAnsi="Cambria Math"/>
                            <w:szCs w:val="24"/>
                          </w:rPr>
                          <m:t>μ</m:t>
                        </m:r>
                      </m:e>
                      <m:sub>
                        <m:r>
                          <w:rPr>
                            <w:rFonts w:ascii="Cambria Math" w:hAnsi="Cambria Math"/>
                            <w:szCs w:val="24"/>
                            <w:lang w:val="en-US"/>
                          </w:rPr>
                          <m:t>f</m:t>
                        </m:r>
                      </m:sub>
                    </m:sSub>
                  </m:den>
                </m:f>
                <m:r>
                  <w:rPr>
                    <w:rFonts w:ascii="Cambria Math"/>
                    <w:szCs w:val="24"/>
                  </w:rPr>
                  <m:t xml:space="preserve"> </m:t>
                </m:r>
                <m:r>
                  <w:rPr>
                    <w:rFonts w:ascii="Cambria Math" w:hAns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oMath>
            </m:oMathPara>
          </w:p>
        </w:tc>
        <w:tc>
          <w:tcPr>
            <w:tcW w:w="751" w:type="dxa"/>
            <w:vAlign w:val="center"/>
          </w:tcPr>
          <w:p w14:paraId="136C3937" w14:textId="77777777" w:rsidR="00517EF6" w:rsidRPr="009E4337" w:rsidRDefault="00517EF6" w:rsidP="0006129B">
            <w:pPr>
              <w:pStyle w:val="aa"/>
              <w:jc w:val="center"/>
              <w:rPr>
                <w:szCs w:val="24"/>
              </w:rPr>
            </w:pPr>
            <w:bookmarkStart w:id="352" w:name="_Ref374096712"/>
            <w:r w:rsidRPr="009E4337">
              <w:rPr>
                <w:szCs w:val="24"/>
              </w:rPr>
              <w:t>(</w:t>
            </w:r>
            <w:r w:rsidR="008A3CE6" w:rsidRPr="009E4337">
              <w:rPr>
                <w:szCs w:val="24"/>
              </w:rPr>
              <w:fldChar w:fldCharType="begin"/>
            </w:r>
            <w:r w:rsidRPr="009E4337">
              <w:rPr>
                <w:szCs w:val="24"/>
              </w:rPr>
              <w:instrText xml:space="preserve"> SEQ Список_формул \* ARABIC </w:instrText>
            </w:r>
            <w:r w:rsidR="008A3CE6" w:rsidRPr="009E4337">
              <w:rPr>
                <w:szCs w:val="24"/>
              </w:rPr>
              <w:fldChar w:fldCharType="separate"/>
            </w:r>
            <w:r w:rsidR="007E0B87">
              <w:rPr>
                <w:noProof/>
                <w:szCs w:val="24"/>
              </w:rPr>
              <w:t>7</w:t>
            </w:r>
            <w:r w:rsidR="008A3CE6" w:rsidRPr="009E4337">
              <w:rPr>
                <w:szCs w:val="24"/>
              </w:rPr>
              <w:fldChar w:fldCharType="end"/>
            </w:r>
            <w:r w:rsidRPr="009E4337">
              <w:rPr>
                <w:szCs w:val="24"/>
              </w:rPr>
              <w:t>)</w:t>
            </w:r>
            <w:bookmarkEnd w:id="352"/>
          </w:p>
        </w:tc>
      </w:tr>
    </w:tbl>
    <w:p w14:paraId="3C59937C" w14:textId="77777777" w:rsidR="00517EF6" w:rsidRPr="009E4337" w:rsidRDefault="00BC55C3" w:rsidP="0006129B">
      <w:pPr>
        <w:pStyle w:val="aa"/>
        <w:tabs>
          <w:tab w:val="left" w:pos="851"/>
        </w:tabs>
        <w:autoSpaceDE w:val="0"/>
        <w:autoSpaceDN w:val="0"/>
        <w:adjustRightInd w:val="0"/>
        <w:ind w:left="567"/>
        <w:rPr>
          <w:szCs w:val="24"/>
        </w:rPr>
      </w:pPr>
      <w:r w:rsidRPr="009E4337">
        <w:rPr>
          <w:szCs w:val="24"/>
        </w:rPr>
        <w:t xml:space="preserve">7. </w:t>
      </w:r>
      <w:r w:rsidR="00517EF6" w:rsidRPr="009E4337">
        <w:rPr>
          <w:szCs w:val="24"/>
        </w:rPr>
        <w:t xml:space="preserve">Температура воздуха в здании </w:t>
      </w:r>
      <w:r w:rsidR="00517EF6" w:rsidRPr="009E4337">
        <w:rPr>
          <w:i/>
          <w:szCs w:val="24"/>
          <w:lang w:val="en-US"/>
        </w:rPr>
        <w:t>j</w:t>
      </w:r>
      <w:r w:rsidR="00517EF6" w:rsidRPr="009E4337">
        <w:rPr>
          <w:szCs w:val="24"/>
        </w:rPr>
        <w:t xml:space="preserve">-го потребителя в конце периода восстановления </w:t>
      </w:r>
      <w:r w:rsidR="00517EF6" w:rsidRPr="009E4337">
        <w:rPr>
          <w:i/>
          <w:szCs w:val="24"/>
          <w:lang w:val="en-US"/>
        </w:rPr>
        <w:t>f</w:t>
      </w:r>
      <w:r w:rsidR="00517EF6" w:rsidRPr="009E4337">
        <w:rPr>
          <w:szCs w:val="24"/>
        </w:rPr>
        <w:t>-го элемента</w:t>
      </w:r>
      <w:proofErr w:type="gramStart"/>
      <w:r w:rsidR="00517EF6" w:rsidRPr="009E4337">
        <w:rPr>
          <w:szCs w:val="24"/>
        </w:rPr>
        <w:t>:</w:t>
      </w:r>
      <w:proofErr w:type="gramEnd"/>
    </w:p>
    <w:tbl>
      <w:tblPr>
        <w:tblW w:w="0" w:type="auto"/>
        <w:jc w:val="center"/>
        <w:tblLook w:val="04A0" w:firstRow="1" w:lastRow="0" w:firstColumn="1" w:lastColumn="0" w:noHBand="0" w:noVBand="1"/>
      </w:tblPr>
      <w:tblGrid>
        <w:gridCol w:w="8362"/>
        <w:gridCol w:w="975"/>
      </w:tblGrid>
      <w:tr w:rsidR="009E4337" w:rsidRPr="009E4337" w14:paraId="6246E241" w14:textId="77777777" w:rsidTr="00D60195">
        <w:trPr>
          <w:trHeight w:val="1376"/>
          <w:jc w:val="center"/>
        </w:trPr>
        <w:tc>
          <w:tcPr>
            <w:tcW w:w="8362" w:type="dxa"/>
            <w:vAlign w:val="center"/>
          </w:tcPr>
          <w:p w14:paraId="537BCE3E" w14:textId="77777777" w:rsidR="00517EF6" w:rsidRPr="009E4337" w:rsidRDefault="003155A1"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в</m:t>
                    </m:r>
                  </m:sup>
                </m:sSubSup>
                <m:r>
                  <w:rPr>
                    <w:rFonts w:asci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szCs w:val="24"/>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lang w:val="en-US"/>
                          </w:rPr>
                        </m:ctrlPr>
                      </m:sSupPr>
                      <m:e>
                        <m:r>
                          <w:rPr>
                            <w:rFonts w:ascii="Cambria Math" w:hAnsi="Cambria Math"/>
                            <w:szCs w:val="24"/>
                            <w:lang w:val="en-US"/>
                          </w:rPr>
                          <m:t>t</m:t>
                        </m:r>
                      </m:e>
                      <m:sup>
                        <m:r>
                          <w:rPr>
                            <w:rFonts w:ascii="Cambria Math" w:hAnsi="Cambria Math"/>
                            <w:szCs w:val="24"/>
                          </w:rPr>
                          <m:t>нр</m:t>
                        </m:r>
                      </m:sup>
                    </m:sSup>
                    <m:r>
                      <w:rPr>
                        <w:rFonts w:ascii="Cambria Math" w:hAnsi="Cambria Math"/>
                        <w:szCs w:val="24"/>
                      </w:rPr>
                      <m:t>-</m:t>
                    </m:r>
                    <m:r>
                      <w:rPr>
                        <w:rFonts w:ascii="Cambria Math"/>
                        <w:szCs w:val="24"/>
                      </w:rPr>
                      <m:t xml:space="preserve"> </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num>
                  <m:den>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r>
                  <w:rPr>
                    <w:rFonts w:ascii="Cambria Math"/>
                    <w:szCs w:val="24"/>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szCs w:val="24"/>
                    <w:lang w:val="en-US"/>
                  </w:rPr>
                  <m:t xml:space="preserve">, </m:t>
                </m:r>
                <m:sPre>
                  <m:sPrePr>
                    <m:ctrlPr>
                      <w:rPr>
                        <w:rFonts w:ascii="Cambria Math" w:hAnsi="Cambria Math"/>
                        <w:i/>
                        <w:szCs w:val="24"/>
                        <w:lang w:val="en-US"/>
                      </w:rPr>
                    </m:ctrlPr>
                  </m:sPrePr>
                  <m:sub/>
                  <m:sup>
                    <m:r>
                      <w:rPr>
                        <w:rFonts w:ascii="Cambria Math"/>
                        <w:szCs w:val="24"/>
                        <w:lang w:val="en-US"/>
                      </w:rPr>
                      <m:t>0</m:t>
                    </m:r>
                  </m:sup>
                  <m:e>
                    <m:r>
                      <w:rPr>
                        <w:rFonts w:ascii="Cambria Math" w:hAnsi="Cambria Math"/>
                        <w:szCs w:val="24"/>
                        <w:lang w:val="en-US"/>
                      </w:rPr>
                      <m:t>C</m:t>
                    </m:r>
                  </m:e>
                </m:sPre>
              </m:oMath>
            </m:oMathPara>
          </w:p>
        </w:tc>
        <w:tc>
          <w:tcPr>
            <w:tcW w:w="975" w:type="dxa"/>
            <w:vAlign w:val="center"/>
          </w:tcPr>
          <w:p w14:paraId="4FA40454" w14:textId="77777777" w:rsidR="00517EF6" w:rsidRPr="009E4337" w:rsidRDefault="00517EF6" w:rsidP="0006129B">
            <w:pPr>
              <w:pStyle w:val="aa"/>
              <w:jc w:val="center"/>
              <w:rPr>
                <w:szCs w:val="24"/>
              </w:rPr>
            </w:pPr>
            <w:bookmarkStart w:id="353" w:name="_Ref374096783"/>
            <w:r w:rsidRPr="009E4337">
              <w:rPr>
                <w:szCs w:val="24"/>
              </w:rPr>
              <w:t>(</w:t>
            </w:r>
            <w:r w:rsidR="008A3CE6" w:rsidRPr="009E4337">
              <w:rPr>
                <w:szCs w:val="24"/>
              </w:rPr>
              <w:fldChar w:fldCharType="begin"/>
            </w:r>
            <w:r w:rsidRPr="009E4337">
              <w:rPr>
                <w:szCs w:val="24"/>
              </w:rPr>
              <w:instrText xml:space="preserve"> SEQ Список_формул \* ARABIC </w:instrText>
            </w:r>
            <w:r w:rsidR="008A3CE6" w:rsidRPr="009E4337">
              <w:rPr>
                <w:szCs w:val="24"/>
              </w:rPr>
              <w:fldChar w:fldCharType="separate"/>
            </w:r>
            <w:r w:rsidR="007E0B87">
              <w:rPr>
                <w:noProof/>
                <w:szCs w:val="24"/>
              </w:rPr>
              <w:t>8</w:t>
            </w:r>
            <w:r w:rsidR="008A3CE6" w:rsidRPr="009E4337">
              <w:rPr>
                <w:szCs w:val="24"/>
              </w:rPr>
              <w:fldChar w:fldCharType="end"/>
            </w:r>
            <w:r w:rsidRPr="009E4337">
              <w:rPr>
                <w:szCs w:val="24"/>
              </w:rPr>
              <w:t>)</w:t>
            </w:r>
            <w:bookmarkEnd w:id="353"/>
          </w:p>
        </w:tc>
      </w:tr>
    </w:tbl>
    <w:p w14:paraId="5462CC5A" w14:textId="77777777" w:rsidR="00517EF6" w:rsidRPr="009E4337" w:rsidRDefault="00517EF6" w:rsidP="0006129B">
      <w:r w:rsidRPr="009E4337">
        <w:rPr>
          <w:rStyle w:val="FontStyle11"/>
          <w:sz w:val="24"/>
        </w:rPr>
        <w:t>где</w:t>
      </w:r>
      <w:r w:rsidR="002F5504" w:rsidRPr="009E4337">
        <w:rPr>
          <w:rStyle w:val="FontStyle11"/>
          <w:sz w:val="24"/>
        </w:rPr>
        <w:t xml:space="preserve"> </w:t>
      </w:r>
      <m:oMath>
        <m:sSubSup>
          <m:sSubSupPr>
            <m:ctrlPr>
              <w:rPr>
                <w:rFonts w:ascii="Cambria Math" w:hAnsi="Cambria Math"/>
                <w:i/>
              </w:rPr>
            </m:ctrlPr>
          </m:sSubSupPr>
          <m:e>
            <m:r>
              <m:rPr>
                <m:sty m:val="p"/>
              </m:rPr>
              <w:rPr>
                <w:rFonts w:ascii="Cambria Math"/>
              </w:rPr>
              <m:t>t</m:t>
            </m:r>
          </m:e>
          <m:sub>
            <m:r>
              <m:rPr>
                <m:sty m:val="p"/>
              </m:rPr>
              <w:rPr>
                <w:rFonts w:ascii="Cambria Math"/>
                <w:lang w:val="en-US"/>
              </w:rPr>
              <m:t>j</m:t>
            </m:r>
          </m:sub>
          <m:sup>
            <m:r>
              <m:rPr>
                <m:sty m:val="p"/>
              </m:rPr>
              <w:rPr>
                <w:rFonts w:ascii="Cambria Math" w:hAnsi="Cambria Math"/>
              </w:rPr>
              <m:t>вр</m:t>
            </m:r>
          </m:sup>
        </m:sSubSup>
      </m:oMath>
      <w:r w:rsidRPr="009E4337">
        <w:t xml:space="preserve"> - расчетная температура воздуха в здании </w:t>
      </w:r>
      <w:r w:rsidRPr="009E4337">
        <w:rPr>
          <w:i/>
          <w:lang w:val="en-US"/>
        </w:rPr>
        <w:t>j</w:t>
      </w:r>
      <w:r w:rsidRPr="009E4337">
        <w:t>-го потребителя,</w:t>
      </w:r>
      <w:r w:rsidRPr="009E4337">
        <w:rPr>
          <w:vertAlign w:val="superscript"/>
        </w:rPr>
        <w:t xml:space="preserve"> 0</w:t>
      </w:r>
      <w:r w:rsidRPr="009E4337">
        <w:t>С;</w:t>
      </w:r>
    </w:p>
    <w:p w14:paraId="6D467262" w14:textId="77777777" w:rsidR="00517EF6" w:rsidRPr="009E4337" w:rsidRDefault="00517EF6" w:rsidP="0006129B">
      <w:pPr>
        <w:ind w:firstLine="426"/>
      </w:pPr>
      <w:r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xml:space="preserve"> - расчетная для отопления температура наружного воздуха,</w:t>
      </w:r>
      <w:r w:rsidRPr="009E4337">
        <w:rPr>
          <w:vertAlign w:val="superscript"/>
        </w:rPr>
        <w:t xml:space="preserve"> 0</w:t>
      </w:r>
      <w:r w:rsidRPr="009E4337">
        <w:t>С;</w:t>
      </w:r>
    </w:p>
    <w:p w14:paraId="429F03B3" w14:textId="77777777" w:rsidR="00517EF6" w:rsidRPr="009E4337" w:rsidRDefault="00517EF6" w:rsidP="0006129B">
      <w:pPr>
        <w:ind w:left="1078" w:hanging="652"/>
      </w:pPr>
      <w:r w:rsidRPr="009E4337">
        <w:t xml:space="preserve"> </w:t>
      </w:r>
      <m:oMath>
        <m:sSub>
          <m:sSubPr>
            <m:ctrlPr>
              <w:rPr>
                <w:rFonts w:ascii="Cambria Math" w:hAnsi="Cambria Math"/>
                <w:i/>
                <w:lang w:val="en-US"/>
              </w:rPr>
            </m:ctrlPr>
          </m:sSubPr>
          <m:e>
            <m:r>
              <m:rPr>
                <m:sty m:val="p"/>
              </m:rPr>
              <w:rPr>
                <w:rFonts w:ascii="Cambria Math"/>
                <w:lang w:val="en-US"/>
              </w:rPr>
              <m:t>q</m:t>
            </m:r>
          </m:e>
          <m:sub>
            <m:r>
              <m:rPr>
                <m:sty m:val="p"/>
              </m:rPr>
              <w:rPr>
                <w:rFonts w:ascii="Cambria Math"/>
                <w:lang w:val="en-US"/>
              </w:rPr>
              <m:t>j</m:t>
            </m:r>
            <m:r>
              <m:rPr>
                <m:sty m:val="p"/>
              </m:rPr>
              <w:rPr>
                <w:rFonts w:ascii="Cambria Math"/>
              </w:rPr>
              <m:t>,</m:t>
            </m:r>
            <m:r>
              <m:rPr>
                <m:sty m:val="p"/>
              </m:rPr>
              <w:rPr>
                <w:rFonts w:ascii="Cambria Math"/>
                <w:lang w:val="en-US"/>
              </w:rPr>
              <m:t>f</m:t>
            </m:r>
          </m:sub>
        </m:sSub>
      </m:oMath>
      <w:r w:rsidRPr="009E4337">
        <w:t xml:space="preserve"> – часовой расх</w:t>
      </w:r>
      <w:r w:rsidR="002664F2" w:rsidRPr="009E4337">
        <w:t xml:space="preserve">од </w:t>
      </w:r>
      <w:r w:rsidRPr="009E4337">
        <w:t xml:space="preserve">тепла у </w:t>
      </w:r>
      <w:r w:rsidRPr="009E4337">
        <w:rPr>
          <w:i/>
          <w:lang w:val="en-US"/>
        </w:rPr>
        <w:t>j</w:t>
      </w:r>
      <w:r w:rsidRPr="009E4337">
        <w:t>-го потребителя при отказе</w:t>
      </w:r>
      <w:r w:rsidRPr="009E4337">
        <w:rPr>
          <w:i/>
        </w:rPr>
        <w:t xml:space="preserve"> </w:t>
      </w:r>
      <w:r w:rsidRPr="009E4337">
        <w:rPr>
          <w:i/>
          <w:lang w:val="en-US"/>
        </w:rPr>
        <w:t>f</w:t>
      </w:r>
      <w:r w:rsidRPr="009E4337">
        <w:rPr>
          <w:i/>
        </w:rPr>
        <w:t>-</w:t>
      </w:r>
      <w:r w:rsidRPr="009E4337">
        <w:t xml:space="preserve">го элемента при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Гкал/</w:t>
      </w:r>
      <w:proofErr w:type="gramStart"/>
      <w:r w:rsidRPr="009E4337">
        <w:t>ч</w:t>
      </w:r>
      <w:proofErr w:type="gramEnd"/>
      <w:r w:rsidRPr="009E4337">
        <w:t>;</w:t>
      </w:r>
    </w:p>
    <w:p w14:paraId="695DCBA8" w14:textId="77777777" w:rsidR="00517EF6" w:rsidRPr="009E4337" w:rsidRDefault="003155A1" w:rsidP="0006129B">
      <w:pPr>
        <w:ind w:firstLine="426"/>
      </w:pPr>
      <m:oMath>
        <m:sSubSup>
          <m:sSubSupPr>
            <m:ctrlPr>
              <w:rPr>
                <w:rFonts w:ascii="Cambria Math" w:hAnsi="Cambria Math"/>
                <w:i/>
              </w:rPr>
            </m:ctrlPr>
          </m:sSubSupPr>
          <m:e>
            <m:r>
              <m:rPr>
                <m:sty m:val="p"/>
              </m:rPr>
              <w:rPr>
                <w:rFonts w:ascii="Cambria Math"/>
                <w:lang w:val="en-US"/>
              </w:rPr>
              <m:t>q</m:t>
            </m:r>
          </m:e>
          <m:sub>
            <m:r>
              <m:rPr>
                <m:sty m:val="p"/>
              </m:rPr>
              <w:rPr>
                <w:rFonts w:ascii="Cambria Math"/>
              </w:rPr>
              <m:t>j</m:t>
            </m:r>
          </m:sub>
          <m:sup>
            <m:r>
              <m:rPr>
                <m:sty m:val="p"/>
              </m:rPr>
              <w:rPr>
                <w:rFonts w:ascii="Cambria Math" w:hAnsi="Cambria Math"/>
              </w:rPr>
              <m:t>р</m:t>
            </m:r>
          </m:sup>
        </m:sSubSup>
      </m:oMath>
      <w:r w:rsidR="00517EF6" w:rsidRPr="009E4337">
        <w:t xml:space="preserve">– расчетная часовая нагрузка </w:t>
      </w:r>
      <w:r w:rsidR="00517EF6" w:rsidRPr="009E4337">
        <w:rPr>
          <w:i/>
          <w:lang w:val="en-US"/>
        </w:rPr>
        <w:t>j</w:t>
      </w:r>
      <w:r w:rsidR="00517EF6" w:rsidRPr="009E4337">
        <w:t>-го потребителя при</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9E4337">
        <w:t>, Гкал/</w:t>
      </w:r>
      <w:proofErr w:type="gramStart"/>
      <w:r w:rsidR="00517EF6" w:rsidRPr="009E4337">
        <w:t>ч</w:t>
      </w:r>
      <w:proofErr w:type="gramEnd"/>
      <w:r w:rsidR="00517EF6" w:rsidRPr="009E4337">
        <w:t>;</w:t>
      </w:r>
    </w:p>
    <w:p w14:paraId="4E5ADFDF" w14:textId="77777777" w:rsidR="00517EF6" w:rsidRPr="009E4337" w:rsidRDefault="003155A1" w:rsidP="0006129B">
      <w:pPr>
        <w:ind w:left="1638" w:hanging="1213"/>
      </w:pP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m:t>
        </m:r>
        <m:f>
          <m:fPr>
            <m:ctrlPr>
              <w:rPr>
                <w:rFonts w:ascii="Cambria Math" w:hAnsi="Cambria Math"/>
                <w:i/>
              </w:rPr>
            </m:ctrlPr>
          </m:fPr>
          <m:num>
            <m:sSub>
              <m:sSubPr>
                <m:ctrlPr>
                  <w:rPr>
                    <w:rFonts w:ascii="Cambria Math" w:hAnsi="Cambria Math"/>
                    <w:i/>
                  </w:rPr>
                </m:ctrlPr>
              </m:sSubPr>
              <m:e>
                <m:r>
                  <w:rPr>
                    <w:rFonts w:ascii="Cambria Math" w:hAnsi="Cambria Math"/>
                    <w:lang w:val="en-US"/>
                  </w:rPr>
                  <m:t>q</m:t>
                </m:r>
                <m:ctrlPr>
                  <w:rPr>
                    <w:rFonts w:ascii="Cambria Math" w:hAnsi="Cambria Math"/>
                    <w:i/>
                    <w:lang w:val="en-US"/>
                  </w:rPr>
                </m:ctrlPr>
              </m:e>
              <m:sub>
                <m:r>
                  <w:rPr>
                    <w:rFonts w:ascii="Cambria Math" w:hAnsi="Cambria Math"/>
                    <w:lang w:val="en-US"/>
                  </w:rPr>
                  <m:t>j</m:t>
                </m:r>
                <m:r>
                  <w:rPr>
                    <w:rFonts w:ascii="Cambria Math"/>
                  </w:rPr>
                  <m:t>,</m:t>
                </m:r>
                <m:r>
                  <w:rPr>
                    <w:rFonts w:ascii="Cambria Math" w:hAnsi="Cambria Math"/>
                    <w:lang w:val="en-US"/>
                  </w:rPr>
                  <m:t>f</m:t>
                </m:r>
              </m:sub>
            </m:sSub>
          </m:num>
          <m:den>
            <m:sSubSup>
              <m:sSubSupPr>
                <m:ctrlPr>
                  <w:rPr>
                    <w:rFonts w:ascii="Cambria Math" w:hAnsi="Cambria Math"/>
                    <w:i/>
                  </w:rPr>
                </m:ctrlPr>
              </m:sSubSupPr>
              <m:e>
                <m:r>
                  <w:rPr>
                    <w:rFonts w:ascii="Cambria Math" w:hAnsi="Cambria Math"/>
                    <w:lang w:val="en-US"/>
                  </w:rPr>
                  <m:t>q</m:t>
                </m:r>
              </m:e>
              <m:sub>
                <m:r>
                  <w:rPr>
                    <w:rFonts w:ascii="Cambria Math" w:hAnsi="Cambria Math"/>
                  </w:rPr>
                  <m:t>j</m:t>
                </m:r>
              </m:sub>
              <m:sup>
                <m:r>
                  <w:rPr>
                    <w:rFonts w:ascii="Cambria Math" w:hAnsi="Cambria Math"/>
                  </w:rPr>
                  <m:t>р</m:t>
                </m:r>
              </m:sup>
            </m:sSubSup>
          </m:den>
        </m:f>
      </m:oMath>
      <w:r w:rsidR="00517EF6" w:rsidRPr="009E4337">
        <w:t xml:space="preserve"> – относительный часовой расх</w:t>
      </w:r>
      <w:r w:rsidR="002664F2" w:rsidRPr="009E4337">
        <w:t xml:space="preserve">од </w:t>
      </w:r>
      <w:r w:rsidR="00517EF6" w:rsidRPr="009E4337">
        <w:t xml:space="preserve">тепла у </w:t>
      </w:r>
      <w:r w:rsidR="00517EF6" w:rsidRPr="009E4337">
        <w:rPr>
          <w:i/>
          <w:lang w:val="en-US"/>
        </w:rPr>
        <w:t>j</w:t>
      </w:r>
      <w:r w:rsidR="00517EF6" w:rsidRPr="009E4337">
        <w:t xml:space="preserve">-го потребителя при отказе </w:t>
      </w:r>
      <w:r w:rsidR="00517EF6" w:rsidRPr="009E4337">
        <w:rPr>
          <w:i/>
          <w:lang w:val="en-US"/>
        </w:rPr>
        <w:t>f</w:t>
      </w:r>
      <w:r w:rsidR="00517EF6" w:rsidRPr="009E4337">
        <w:t>-го элеме</w:t>
      </w:r>
      <w:r w:rsidR="00517EF6" w:rsidRPr="009E4337">
        <w:t>н</w:t>
      </w:r>
      <w:r w:rsidR="00517EF6" w:rsidRPr="009E4337">
        <w:t>та при</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00517EF6" w:rsidRPr="009E4337">
        <w:t>:</w:t>
      </w:r>
    </w:p>
    <w:p w14:paraId="0F4B40D0" w14:textId="77777777" w:rsidR="00517EF6" w:rsidRPr="009E4337" w:rsidRDefault="00517EF6" w:rsidP="0006129B">
      <w:pPr>
        <w:ind w:firstLine="426"/>
      </w:pPr>
      <w:r w:rsidRPr="009E4337">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9E4337">
        <w:t xml:space="preserve">- время восстановления </w:t>
      </w:r>
      <w:r w:rsidRPr="009E4337">
        <w:rPr>
          <w:i/>
          <w:lang w:val="en-US"/>
        </w:rPr>
        <w:t>f</w:t>
      </w:r>
      <w:r w:rsidRPr="009E4337">
        <w:t xml:space="preserve">-го элемента ТС, </w:t>
      </w:r>
      <w:proofErr w:type="gramStart"/>
      <w:r w:rsidRPr="009E4337">
        <w:t>ч</w:t>
      </w:r>
      <w:proofErr w:type="gramEnd"/>
      <w:r w:rsidRPr="009E4337">
        <w:t>;</w:t>
      </w:r>
    </w:p>
    <w:p w14:paraId="55021406" w14:textId="77777777" w:rsidR="00517EF6" w:rsidRPr="009E4337" w:rsidRDefault="00517EF6" w:rsidP="0006129B">
      <w:pPr>
        <w:ind w:firstLine="426"/>
      </w:pPr>
      <w:r w:rsidRPr="009E4337">
        <w:t xml:space="preserve"> </w:t>
      </w:r>
      <m:oMath>
        <m:sSub>
          <m:sSubPr>
            <m:ctrlPr>
              <w:rPr>
                <w:rFonts w:ascii="Cambria Math" w:hAnsi="Cambria Math"/>
                <w:i/>
              </w:rPr>
            </m:ctrlPr>
          </m:sSubPr>
          <m:e>
            <m:r>
              <w:rPr>
                <w:rFonts w:ascii="Cambria Math"/>
                <w:i/>
              </w:rPr>
              <w:sym w:font="Symbol" w:char="F062"/>
            </m:r>
          </m:e>
          <m:sub>
            <m:r>
              <m:rPr>
                <m:sty m:val="p"/>
              </m:rPr>
              <w:rPr>
                <w:rFonts w:ascii="Cambria Math"/>
              </w:rPr>
              <m:t>j</m:t>
            </m:r>
          </m:sub>
        </m:sSub>
      </m:oMath>
      <w:r w:rsidRPr="009E4337">
        <w:t xml:space="preserve">- коэффициент тепловой аккумуляции здания </w:t>
      </w:r>
      <w:r w:rsidRPr="009E4337">
        <w:rPr>
          <w:i/>
          <w:lang w:val="en-US"/>
        </w:rPr>
        <w:t>j</w:t>
      </w:r>
      <w:r w:rsidRPr="009E4337">
        <w:t xml:space="preserve">-го потребителя, </w:t>
      </w:r>
      <w:proofErr w:type="gramStart"/>
      <w:r w:rsidRPr="009E4337">
        <w:t>ч</w:t>
      </w:r>
      <w:proofErr w:type="gramEnd"/>
      <w:r w:rsidRPr="009E4337">
        <w:t>.</w:t>
      </w:r>
    </w:p>
    <w:p w14:paraId="4BC70751" w14:textId="77777777" w:rsidR="00517EF6" w:rsidRPr="009E4337" w:rsidRDefault="00517EF6" w:rsidP="0006129B">
      <w:pPr>
        <w:rPr>
          <w:rStyle w:val="FontStyle11"/>
          <w:bCs/>
          <w:sz w:val="24"/>
        </w:rPr>
      </w:pPr>
    </w:p>
    <w:p w14:paraId="2D707FCD" w14:textId="77777777" w:rsidR="00517EF6" w:rsidRPr="009E4337" w:rsidRDefault="00BC55C3" w:rsidP="0006129B">
      <w:pPr>
        <w:pStyle w:val="aa"/>
        <w:tabs>
          <w:tab w:val="left" w:pos="851"/>
        </w:tabs>
        <w:autoSpaceDE w:val="0"/>
        <w:autoSpaceDN w:val="0"/>
        <w:adjustRightInd w:val="0"/>
        <w:ind w:firstLine="567"/>
        <w:rPr>
          <w:rStyle w:val="FontStyle11"/>
          <w:sz w:val="24"/>
          <w:szCs w:val="24"/>
        </w:rPr>
      </w:pPr>
      <w:r w:rsidRPr="009E4337">
        <w:rPr>
          <w:szCs w:val="24"/>
        </w:rPr>
        <w:t xml:space="preserve">8. </w:t>
      </w:r>
      <w:r w:rsidR="00517EF6" w:rsidRPr="009E4337">
        <w:rPr>
          <w:szCs w:val="24"/>
        </w:rPr>
        <w:t xml:space="preserve">Коэффициент готовности к обеспечению расчетного теплоснабжения </w:t>
      </w:r>
      <w:r w:rsidR="00517EF6" w:rsidRPr="009E4337">
        <w:rPr>
          <w:i/>
          <w:szCs w:val="24"/>
        </w:rPr>
        <w:t>j</w:t>
      </w:r>
      <w:r w:rsidR="00517EF6" w:rsidRPr="009E4337">
        <w:rPr>
          <w:szCs w:val="24"/>
        </w:rPr>
        <w:t>-</w:t>
      </w:r>
      <w:proofErr w:type="spellStart"/>
      <w:r w:rsidR="00517EF6" w:rsidRPr="009E4337">
        <w:rPr>
          <w:szCs w:val="24"/>
        </w:rPr>
        <w:t>го</w:t>
      </w:r>
      <w:proofErr w:type="spellEnd"/>
      <w:r w:rsidR="00517EF6" w:rsidRPr="009E4337">
        <w:rPr>
          <w:szCs w:val="24"/>
        </w:rPr>
        <w:t xml:space="preserve"> потребителя (определяется для каждого потребителя расчетной схемы ТС)</w:t>
      </w:r>
      <w:r w:rsidR="00517EF6" w:rsidRPr="009E4337">
        <w:rPr>
          <w:rStyle w:val="FontStyle11"/>
          <w:sz w:val="24"/>
          <w:szCs w:val="24"/>
        </w:rPr>
        <w:t>:</w:t>
      </w:r>
    </w:p>
    <w:tbl>
      <w:tblPr>
        <w:tblW w:w="9307" w:type="dxa"/>
        <w:jc w:val="center"/>
        <w:tblLook w:val="04A0" w:firstRow="1" w:lastRow="0" w:firstColumn="1" w:lastColumn="0" w:noHBand="0" w:noVBand="1"/>
      </w:tblPr>
      <w:tblGrid>
        <w:gridCol w:w="8556"/>
        <w:gridCol w:w="751"/>
      </w:tblGrid>
      <w:tr w:rsidR="009E4337" w:rsidRPr="009E4337" w14:paraId="2F319E04" w14:textId="77777777" w:rsidTr="00D60195">
        <w:trPr>
          <w:trHeight w:val="844"/>
          <w:jc w:val="center"/>
        </w:trPr>
        <w:tc>
          <w:tcPr>
            <w:tcW w:w="8556" w:type="dxa"/>
            <w:vAlign w:val="center"/>
          </w:tcPr>
          <w:p w14:paraId="4FE398FD" w14:textId="77777777" w:rsidR="00517EF6" w:rsidRPr="009E4337" w:rsidRDefault="003155A1" w:rsidP="0006129B">
            <w:pPr>
              <w:pStyle w:val="aa"/>
              <w:jc w:val="center"/>
              <w:rPr>
                <w:szCs w:val="24"/>
              </w:rPr>
            </w:pPr>
            <m:oMath>
              <m:sSub>
                <m:sSubPr>
                  <m:ctrlPr>
                    <w:rPr>
                      <w:rFonts w:ascii="Cambria Math" w:hAnsi="Cambria Math"/>
                      <w:i/>
                      <w:szCs w:val="24"/>
                      <w:lang w:val="en-US"/>
                    </w:rPr>
                  </m:ctrlPr>
                </m:sSubPr>
                <m:e>
                  <m:r>
                    <w:rPr>
                      <w:rFonts w:ascii="Cambria Math" w:hAnsi="Cambria Math"/>
                      <w:szCs w:val="24"/>
                      <w:lang w:val="en-US"/>
                    </w:rPr>
                    <m:t>K</m:t>
                  </m:r>
                </m:e>
                <m:sub>
                  <m:r>
                    <w:rPr>
                      <w:rFonts w:ascii="Cambria Math" w:hAnsi="Cambria Math"/>
                      <w:szCs w:val="24"/>
                      <w:lang w:val="en-US"/>
                    </w:rPr>
                    <m:t>j</m:t>
                  </m:r>
                </m:sub>
              </m:sSub>
              <m:r>
                <w:rPr>
                  <w:rFonts w:ascii="Cambria Math"/>
                  <w:szCs w:val="24"/>
                </w:rPr>
                <m:t>=</m:t>
              </m:r>
              <m:sSub>
                <m:sSubPr>
                  <m:ctrlPr>
                    <w:rPr>
                      <w:rFonts w:ascii="Cambria Math" w:hAnsi="Cambria Math"/>
                      <w:i/>
                      <w:szCs w:val="24"/>
                    </w:rPr>
                  </m:ctrlPr>
                </m:sSubPr>
                <m:e>
                  <m:r>
                    <w:rPr>
                      <w:rFonts w:ascii="Cambria Math" w:hAnsi="Cambria Math"/>
                      <w:szCs w:val="24"/>
                      <w:lang w:val="en-US"/>
                    </w:rPr>
                    <m:t>p</m:t>
                  </m:r>
                </m:e>
                <m:sub>
                  <m:r>
                    <w:rPr>
                      <w:rFonts w:ascii="Cambria Math"/>
                      <w:szCs w:val="24"/>
                    </w:rPr>
                    <m:t>0</m:t>
                  </m:r>
                </m:sub>
              </m:sSub>
              <m:r>
                <w:rPr>
                  <w:rFonts w:asci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r>
                    <w:rPr>
                      <w:rFonts w:ascii="Cambria Math" w:hAnsi="Cambria Math"/>
                      <w:szCs w:val="24"/>
                    </w:rPr>
                    <m:t>∈</m:t>
                  </m:r>
                  <m:sSub>
                    <m:sSubPr>
                      <m:ctrlPr>
                        <w:rPr>
                          <w:rFonts w:ascii="Cambria Math" w:hAnsi="Cambria Math"/>
                          <w:i/>
                          <w:szCs w:val="24"/>
                          <w:lang w:val="en-US"/>
                        </w:rPr>
                      </m:ctrlPr>
                    </m:sSubPr>
                    <m:e>
                      <m:r>
                        <w:rPr>
                          <w:rFonts w:ascii="Cambria Math" w:hAnsi="Cambria Math"/>
                          <w:szCs w:val="24"/>
                          <w:lang w:val="en-US"/>
                        </w:rPr>
                        <m:t>F</m:t>
                      </m:r>
                      <m:ctrlPr>
                        <w:rPr>
                          <w:rFonts w:ascii="Cambria Math" w:hAnsi="Cambria Math"/>
                          <w:i/>
                          <w:szCs w:val="24"/>
                        </w:rPr>
                      </m:ctrlPr>
                    </m:e>
                    <m:sub>
                      <m:r>
                        <w:rPr>
                          <w:rFonts w:ascii="Cambria Math" w:hAnsi="Cambria Math"/>
                          <w:szCs w:val="24"/>
                          <w:lang w:val="en-US"/>
                        </w:rPr>
                        <m:t>j</m:t>
                      </m:r>
                    </m:sub>
                  </m:sSub>
                </m:sub>
                <m:sup/>
                <m:e>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f</m:t>
                      </m:r>
                    </m:sub>
                  </m:sSub>
                </m:e>
              </m:nary>
            </m:oMath>
            <w:r w:rsidR="00517EF6" w:rsidRPr="009E4337">
              <w:rPr>
                <w:szCs w:val="24"/>
              </w:rPr>
              <w:t>,</w:t>
            </w:r>
          </w:p>
        </w:tc>
        <w:tc>
          <w:tcPr>
            <w:tcW w:w="751" w:type="dxa"/>
            <w:vAlign w:val="center"/>
          </w:tcPr>
          <w:p w14:paraId="6971009E" w14:textId="77777777" w:rsidR="00517EF6" w:rsidRPr="009E4337" w:rsidRDefault="00517EF6" w:rsidP="0006129B">
            <w:pPr>
              <w:pStyle w:val="aa"/>
              <w:jc w:val="center"/>
              <w:rPr>
                <w:szCs w:val="24"/>
              </w:rPr>
            </w:pPr>
            <w:bookmarkStart w:id="354" w:name="_Ref374096511"/>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9</w:t>
            </w:r>
            <w:r w:rsidR="008A3CE6" w:rsidRPr="009E4337">
              <w:rPr>
                <w:rStyle w:val="FontStyle11"/>
                <w:sz w:val="24"/>
                <w:szCs w:val="24"/>
              </w:rPr>
              <w:fldChar w:fldCharType="end"/>
            </w:r>
            <w:r w:rsidRPr="009E4337">
              <w:rPr>
                <w:szCs w:val="24"/>
              </w:rPr>
              <w:t>)</w:t>
            </w:r>
            <w:bookmarkEnd w:id="354"/>
          </w:p>
        </w:tc>
      </w:tr>
    </w:tbl>
    <w:p w14:paraId="1D87D985" w14:textId="77777777" w:rsidR="00517EF6" w:rsidRPr="009E4337" w:rsidRDefault="00517EF6" w:rsidP="0006129B">
      <w:pPr>
        <w:pStyle w:val="aa"/>
        <w:tabs>
          <w:tab w:val="left" w:pos="426"/>
        </w:tabs>
        <w:ind w:left="910" w:hanging="910"/>
        <w:rPr>
          <w:rStyle w:val="FontStyle11"/>
          <w:sz w:val="24"/>
          <w:szCs w:val="24"/>
        </w:rPr>
      </w:pPr>
      <w:r w:rsidRPr="009E4337">
        <w:rPr>
          <w:szCs w:val="24"/>
        </w:rPr>
        <w:lastRenderedPageBreak/>
        <w:t>где:</w:t>
      </w:r>
      <m:oMath>
        <m:r>
          <w:rPr>
            <w:rFonts w:ascii="Cambria Math"/>
            <w:szCs w:val="24"/>
            <w:vertAlign w:val="subscript"/>
          </w:rPr>
          <m:t xml:space="preserve"> </m:t>
        </m:r>
        <m:sSub>
          <m:sSubPr>
            <m:ctrlPr>
              <w:rPr>
                <w:rFonts w:ascii="Cambria Math" w:hAnsi="Cambria Math"/>
                <w:i/>
                <w:szCs w:val="24"/>
                <w:vertAlign w:val="subscript"/>
                <w:lang w:val="en-US"/>
              </w:rPr>
            </m:ctrlPr>
          </m:sSubPr>
          <m:e>
            <m:r>
              <m:rPr>
                <m:sty m:val="p"/>
              </m:rPr>
              <w:rPr>
                <w:rFonts w:ascii="Cambria Math"/>
                <w:szCs w:val="24"/>
                <w:vertAlign w:val="subscript"/>
                <w:lang w:val="en-US"/>
              </w:rPr>
              <m:t>F</m:t>
            </m:r>
          </m:e>
          <m:sub>
            <m:r>
              <m:rPr>
                <m:sty m:val="p"/>
              </m:rPr>
              <w:rPr>
                <w:rFonts w:ascii="Cambria Math"/>
                <w:szCs w:val="24"/>
                <w:vertAlign w:val="subscript"/>
                <w:lang w:val="en-US"/>
              </w:rPr>
              <m:t>j</m:t>
            </m:r>
          </m:sub>
        </m:sSub>
      </m:oMath>
      <w:r w:rsidRPr="009E4337">
        <w:rPr>
          <w:szCs w:val="24"/>
        </w:rPr>
        <w:t xml:space="preserve"> </w:t>
      </w:r>
      <w:r w:rsidRPr="009E4337">
        <w:rPr>
          <w:rStyle w:val="FontStyle11"/>
          <w:i/>
          <w:sz w:val="24"/>
          <w:szCs w:val="24"/>
        </w:rPr>
        <w:t>-</w:t>
      </w:r>
      <w:r w:rsidRPr="009E4337">
        <w:rPr>
          <w:rStyle w:val="FontStyle11"/>
          <w:sz w:val="24"/>
          <w:szCs w:val="24"/>
        </w:rPr>
        <w:t xml:space="preserve"> множество элементов </w:t>
      </w:r>
      <w:r w:rsidRPr="009E4337">
        <w:rPr>
          <w:szCs w:val="24"/>
        </w:rPr>
        <w:t>ТС</w:t>
      </w:r>
      <w:r w:rsidRPr="009E4337">
        <w:rPr>
          <w:rStyle w:val="FontStyle11"/>
          <w:sz w:val="24"/>
          <w:szCs w:val="24"/>
        </w:rPr>
        <w:t>, вых</w:t>
      </w:r>
      <w:r w:rsidR="002664F2" w:rsidRPr="009E4337">
        <w:rPr>
          <w:rStyle w:val="FontStyle11"/>
          <w:sz w:val="24"/>
          <w:szCs w:val="24"/>
        </w:rPr>
        <w:t xml:space="preserve">од </w:t>
      </w:r>
      <w:r w:rsidRPr="009E4337">
        <w:rPr>
          <w:rStyle w:val="FontStyle11"/>
          <w:sz w:val="24"/>
          <w:szCs w:val="24"/>
        </w:rPr>
        <w:t xml:space="preserve">которых в аварию не нарушает расчетный уровень теплоснабжения </w:t>
      </w:r>
      <w:r w:rsidRPr="009E4337">
        <w:rPr>
          <w:rStyle w:val="FontStyle11"/>
          <w:i/>
          <w:sz w:val="24"/>
          <w:szCs w:val="24"/>
        </w:rPr>
        <w:t>j</w:t>
      </w:r>
      <w:r w:rsidRPr="009E4337">
        <w:rPr>
          <w:rStyle w:val="FontStyle11"/>
          <w:sz w:val="24"/>
          <w:szCs w:val="24"/>
        </w:rPr>
        <w:t>-</w:t>
      </w:r>
      <w:proofErr w:type="spellStart"/>
      <w:r w:rsidRPr="009E4337">
        <w:rPr>
          <w:rStyle w:val="FontStyle11"/>
          <w:sz w:val="24"/>
          <w:szCs w:val="24"/>
        </w:rPr>
        <w:t>го</w:t>
      </w:r>
      <w:proofErr w:type="spellEnd"/>
      <w:r w:rsidRPr="009E4337">
        <w:rPr>
          <w:rStyle w:val="FontStyle11"/>
          <w:sz w:val="24"/>
          <w:szCs w:val="24"/>
        </w:rPr>
        <w:t xml:space="preserve"> потребителя.</w:t>
      </w:r>
    </w:p>
    <w:p w14:paraId="7FB08387" w14:textId="77777777" w:rsidR="00517EF6" w:rsidRPr="009E4337" w:rsidRDefault="00517EF6" w:rsidP="0006129B">
      <w:pPr>
        <w:pStyle w:val="aff8"/>
        <w:spacing w:line="240" w:lineRule="auto"/>
        <w:rPr>
          <w:rStyle w:val="FontStyle11"/>
          <w:sz w:val="24"/>
          <w:szCs w:val="24"/>
        </w:rPr>
      </w:pPr>
    </w:p>
    <w:p w14:paraId="31B2C56F" w14:textId="77777777" w:rsidR="00517EF6" w:rsidRPr="009E4337" w:rsidRDefault="00BC55C3" w:rsidP="0006129B">
      <w:pPr>
        <w:pStyle w:val="aa"/>
        <w:tabs>
          <w:tab w:val="left" w:pos="851"/>
        </w:tabs>
        <w:autoSpaceDE w:val="0"/>
        <w:autoSpaceDN w:val="0"/>
        <w:adjustRightInd w:val="0"/>
        <w:ind w:firstLine="567"/>
        <w:rPr>
          <w:rStyle w:val="FontStyle11"/>
          <w:sz w:val="24"/>
          <w:szCs w:val="24"/>
        </w:rPr>
      </w:pPr>
      <w:r w:rsidRPr="009E4337">
        <w:rPr>
          <w:rStyle w:val="FontStyle11"/>
          <w:sz w:val="24"/>
          <w:szCs w:val="24"/>
        </w:rPr>
        <w:t xml:space="preserve">9. </w:t>
      </w:r>
      <w:r w:rsidR="00517EF6" w:rsidRPr="009E4337">
        <w:rPr>
          <w:rStyle w:val="FontStyle11"/>
          <w:sz w:val="24"/>
          <w:szCs w:val="24"/>
        </w:rPr>
        <w:t xml:space="preserve">Вероятность безотказного теплоснабжения </w:t>
      </w:r>
      <w:r w:rsidR="00517EF6" w:rsidRPr="009E4337">
        <w:rPr>
          <w:i/>
          <w:szCs w:val="24"/>
        </w:rPr>
        <w:t>j</w:t>
      </w:r>
      <w:r w:rsidR="00517EF6" w:rsidRPr="009E4337">
        <w:rPr>
          <w:szCs w:val="24"/>
        </w:rPr>
        <w:t>-</w:t>
      </w:r>
      <w:proofErr w:type="spellStart"/>
      <w:r w:rsidR="00517EF6" w:rsidRPr="009E4337">
        <w:rPr>
          <w:szCs w:val="24"/>
        </w:rPr>
        <w:t>го</w:t>
      </w:r>
      <w:proofErr w:type="spellEnd"/>
      <w:r w:rsidR="00517EF6" w:rsidRPr="009E4337">
        <w:rPr>
          <w:szCs w:val="24"/>
        </w:rPr>
        <w:t xml:space="preserve"> </w:t>
      </w:r>
      <w:r w:rsidR="00517EF6" w:rsidRPr="009E4337">
        <w:rPr>
          <w:rStyle w:val="FontStyle11"/>
          <w:sz w:val="24"/>
          <w:szCs w:val="24"/>
        </w:rPr>
        <w:t xml:space="preserve">потребителя – вероятность обеспечения в течение отопительного периода температуры воздуха в здании </w:t>
      </w:r>
      <w:r w:rsidR="00517EF6" w:rsidRPr="009E4337">
        <w:rPr>
          <w:i/>
          <w:szCs w:val="24"/>
        </w:rPr>
        <w:t>j</w:t>
      </w:r>
      <w:r w:rsidR="00517EF6" w:rsidRPr="009E4337">
        <w:rPr>
          <w:szCs w:val="24"/>
        </w:rPr>
        <w:t>-</w:t>
      </w:r>
      <w:proofErr w:type="spellStart"/>
      <w:r w:rsidR="00517EF6" w:rsidRPr="009E4337">
        <w:rPr>
          <w:szCs w:val="24"/>
        </w:rPr>
        <w:t>го</w:t>
      </w:r>
      <w:proofErr w:type="spellEnd"/>
      <w:r w:rsidR="00517EF6" w:rsidRPr="009E4337">
        <w:rPr>
          <w:szCs w:val="24"/>
        </w:rPr>
        <w:t xml:space="preserve"> </w:t>
      </w:r>
      <w:r w:rsidR="00517EF6" w:rsidRPr="009E4337">
        <w:rPr>
          <w:rStyle w:val="FontStyle11"/>
          <w:sz w:val="24"/>
          <w:szCs w:val="24"/>
        </w:rPr>
        <w:t>потребителя не ниже м</w:t>
      </w:r>
      <w:r w:rsidR="00517EF6" w:rsidRPr="009E4337">
        <w:rPr>
          <w:rStyle w:val="FontStyle11"/>
          <w:sz w:val="24"/>
          <w:szCs w:val="24"/>
        </w:rPr>
        <w:t>и</w:t>
      </w:r>
      <w:r w:rsidR="00517EF6" w:rsidRPr="009E4337">
        <w:rPr>
          <w:rStyle w:val="FontStyle11"/>
          <w:sz w:val="24"/>
          <w:szCs w:val="24"/>
        </w:rPr>
        <w:t>нимально допустимого значения (определяется для каждого потребителя расчетной схемы</w:t>
      </w:r>
      <w:r w:rsidR="00517EF6" w:rsidRPr="009E4337">
        <w:rPr>
          <w:szCs w:val="24"/>
        </w:rPr>
        <w:t xml:space="preserve"> ТС</w:t>
      </w:r>
      <w:r w:rsidR="00517EF6" w:rsidRPr="009E4337">
        <w:rPr>
          <w:rStyle w:val="FontStyle11"/>
          <w:sz w:val="24"/>
          <w:szCs w:val="24"/>
        </w:rPr>
        <w:t>):</w:t>
      </w:r>
    </w:p>
    <w:tbl>
      <w:tblPr>
        <w:tblW w:w="9307" w:type="dxa"/>
        <w:jc w:val="center"/>
        <w:tblLook w:val="04A0" w:firstRow="1" w:lastRow="0" w:firstColumn="1" w:lastColumn="0" w:noHBand="0" w:noVBand="1"/>
      </w:tblPr>
      <w:tblGrid>
        <w:gridCol w:w="8556"/>
        <w:gridCol w:w="751"/>
      </w:tblGrid>
      <w:tr w:rsidR="009E4337" w:rsidRPr="009E4337" w14:paraId="0CDFFC29" w14:textId="77777777" w:rsidTr="00D60195">
        <w:trPr>
          <w:trHeight w:val="844"/>
          <w:jc w:val="center"/>
        </w:trPr>
        <w:tc>
          <w:tcPr>
            <w:tcW w:w="8556" w:type="dxa"/>
            <w:vAlign w:val="center"/>
          </w:tcPr>
          <w:p w14:paraId="324D02AD" w14:textId="77777777" w:rsidR="00517EF6" w:rsidRPr="009E4337" w:rsidRDefault="003155A1" w:rsidP="0006129B">
            <w:pPr>
              <w:pStyle w:val="aa"/>
              <w:jc w:val="center"/>
              <w:rPr>
                <w:szCs w:val="24"/>
              </w:rPr>
            </w:pPr>
            <m:oMath>
              <m:sSub>
                <m:sSubPr>
                  <m:ctrlPr>
                    <w:rPr>
                      <w:rFonts w:ascii="Cambria Math" w:hAnsi="Cambria Math"/>
                      <w:i/>
                      <w:szCs w:val="24"/>
                    </w:rPr>
                  </m:ctrlPr>
                </m:sSubPr>
                <m:e>
                  <m:r>
                    <w:rPr>
                      <w:rFonts w:ascii="Cambria Math" w:hAnsi="Cambria Math"/>
                      <w:szCs w:val="24"/>
                      <w:lang w:val="en-US"/>
                    </w:rPr>
                    <m:t>P</m:t>
                  </m:r>
                </m:e>
                <m:sub>
                  <m:r>
                    <w:rPr>
                      <w:rFonts w:ascii="Cambria Math" w:hAnsi="Cambria Math"/>
                      <w:szCs w:val="24"/>
                      <w:lang w:val="en-US"/>
                    </w:rPr>
                    <m:t>j</m:t>
                  </m:r>
                </m:sub>
              </m:sSub>
              <m:r>
                <w:rPr>
                  <w:rFonts w:ascii="Cambria Math"/>
                  <w:szCs w:val="24"/>
                </w:rPr>
                <m:t>=</m:t>
              </m:r>
              <m:sSup>
                <m:sSupPr>
                  <m:ctrlPr>
                    <w:rPr>
                      <w:rFonts w:ascii="Cambria Math" w:hAnsi="Cambria Math"/>
                      <w:i/>
                      <w:szCs w:val="24"/>
                      <w:lang w:val="en-US"/>
                    </w:rPr>
                  </m:ctrlPr>
                </m:sSupPr>
                <m:e>
                  <m:r>
                    <w:rPr>
                      <w:rFonts w:ascii="Cambria Math" w:hAnsi="Cambria Math"/>
                      <w:szCs w:val="24"/>
                      <w:lang w:val="en-US"/>
                    </w:rPr>
                    <m:t>e</m:t>
                  </m:r>
                </m:e>
                <m:sup>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lang w:val="en-US"/>
                            </w:rPr>
                          </m:ctrlPr>
                        </m:sSubPr>
                        <m:e>
                          <m:r>
                            <w:rPr>
                              <w:rFonts w:ascii="Cambria Math" w:hAnsi="Cambria Math"/>
                              <w:szCs w:val="24"/>
                              <w:lang w:val="en-US"/>
                            </w:rPr>
                            <m:t>p</m:t>
                          </m:r>
                        </m:e>
                        <m:sub>
                          <m:r>
                            <w:rPr>
                              <w:rFonts w:ascii="Cambria Math"/>
                              <w:szCs w:val="24"/>
                            </w:rPr>
                            <m:t>0</m:t>
                          </m:r>
                        </m:sub>
                      </m:sSub>
                      <m:r>
                        <w:rPr>
                          <w:rFonts w:ascii="Cambria Math" w:hAnsi="Cambria Math"/>
                          <w:szCs w:val="24"/>
                        </w:rPr>
                        <m:t>∙</m:t>
                      </m:r>
                      <m:nary>
                        <m:naryPr>
                          <m:chr m:val="∑"/>
                          <m:limLoc m:val="undOvr"/>
                          <m:supHide m:val="1"/>
                          <m:ctrlPr>
                            <w:rPr>
                              <w:rFonts w:ascii="Cambria Math" w:hAnsi="Cambria Math"/>
                              <w:i/>
                              <w:szCs w:val="24"/>
                            </w:rPr>
                          </m:ctrlPr>
                        </m:naryPr>
                        <m:sub>
                          <m:r>
                            <w:rPr>
                              <w:rFonts w:ascii="Cambria Math" w:hAnsi="Cambria Math"/>
                              <w:szCs w:val="24"/>
                              <w:lang w:val="en-US"/>
                            </w:rPr>
                            <m:t>f</m:t>
                          </m:r>
                        </m:sub>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ω</m:t>
                                  </m:r>
                                </m:e>
                                <m:sub>
                                  <m:r>
                                    <w:rPr>
                                      <w:rFonts w:ascii="Cambria Math" w:hAnsi="Cambria Math"/>
                                      <w:szCs w:val="24"/>
                                      <w:lang w:val="en-US"/>
                                    </w:rPr>
                                    <m:t>f</m:t>
                                  </m:r>
                                </m:sub>
                              </m:sSub>
                              <m:r>
                                <w:rPr>
                                  <w:rFonts w:ascii="Cambria Math" w:hAnsi="Cambria Math"/>
                                  <w:szCs w:val="24"/>
                                </w:rPr>
                                <m:t>∙</m:t>
                              </m:r>
                              <m:sSubSup>
                                <m:sSubSupPr>
                                  <m:ctrlPr>
                                    <w:rPr>
                                      <w:rFonts w:ascii="Cambria Math" w:hAnsi="Cambria Math"/>
                                      <w:i/>
                                      <w:szCs w:val="24"/>
                                      <w:lang w:val="en-US"/>
                                    </w:rPr>
                                  </m:ctrlPr>
                                </m:sSubSupPr>
                                <m:e>
                                  <m:r>
                                    <w:rPr>
                                      <w:rFonts w:ascii="Cambria Math" w:hAnsi="Cambria Math"/>
                                      <w:szCs w:val="24"/>
                                      <w:lang w:val="en-US"/>
                                    </w:rPr>
                                    <m:t>τ</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e>
                          </m:d>
                        </m:e>
                      </m:nary>
                    </m:e>
                  </m:d>
                </m:sup>
              </m:sSup>
            </m:oMath>
            <w:r w:rsidR="00517EF6" w:rsidRPr="009E4337">
              <w:rPr>
                <w:szCs w:val="24"/>
              </w:rPr>
              <w:t>,</w:t>
            </w:r>
          </w:p>
        </w:tc>
        <w:tc>
          <w:tcPr>
            <w:tcW w:w="751" w:type="dxa"/>
            <w:vAlign w:val="center"/>
          </w:tcPr>
          <w:p w14:paraId="4F6C6809" w14:textId="77777777" w:rsidR="00517EF6" w:rsidRPr="009E4337" w:rsidRDefault="00517EF6" w:rsidP="0006129B">
            <w:pPr>
              <w:pStyle w:val="aa"/>
              <w:jc w:val="center"/>
              <w:rPr>
                <w:szCs w:val="24"/>
              </w:rPr>
            </w:pPr>
            <w:bookmarkStart w:id="355" w:name="_Ref37409649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10</w:t>
            </w:r>
            <w:r w:rsidR="008A3CE6" w:rsidRPr="009E4337">
              <w:rPr>
                <w:rStyle w:val="FontStyle11"/>
                <w:sz w:val="24"/>
                <w:szCs w:val="24"/>
              </w:rPr>
              <w:fldChar w:fldCharType="end"/>
            </w:r>
            <w:r w:rsidRPr="009E4337">
              <w:rPr>
                <w:szCs w:val="24"/>
              </w:rPr>
              <w:t>)</w:t>
            </w:r>
            <w:bookmarkEnd w:id="355"/>
          </w:p>
        </w:tc>
      </w:tr>
    </w:tbl>
    <w:p w14:paraId="07D97109" w14:textId="77777777" w:rsidR="00517EF6" w:rsidRPr="009E4337" w:rsidRDefault="00517EF6" w:rsidP="0006129B">
      <w:pPr>
        <w:ind w:left="1106" w:hanging="1106"/>
      </w:pPr>
      <w:proofErr w:type="gramStart"/>
      <w:r w:rsidRPr="009E4337">
        <w:t>где</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 продолжительность (число часов) стояния в течение отопительного периода темпер</w:t>
      </w:r>
      <w:proofErr w:type="spellStart"/>
      <w:r w:rsidRPr="009E4337">
        <w:t>а</w:t>
      </w:r>
      <w:r w:rsidRPr="009E4337">
        <w:t>туры</w:t>
      </w:r>
      <w:proofErr w:type="spellEnd"/>
      <w:r w:rsidRPr="009E4337">
        <w:t xml:space="preserve"> наружного воздуха</w:t>
      </w:r>
      <w:r w:rsidR="002F5504" w:rsidRPr="009E4337">
        <w:t xml:space="preserve"> </w:t>
      </w:r>
      <m:oMath>
        <m:sSup>
          <m:sSupPr>
            <m:ctrlPr>
              <w:rPr>
                <w:rFonts w:ascii="Cambria Math" w:hAnsi="Cambria Math"/>
                <w:i/>
              </w:rPr>
            </m:ctrlPr>
          </m:sSupPr>
          <m:e>
            <m:r>
              <m:rPr>
                <m:sty m:val="p"/>
              </m:rPr>
              <w:rPr>
                <w:rFonts w:ascii="Cambria Math"/>
                <w:lang w:val="en-US"/>
              </w:rPr>
              <m:t>t</m:t>
            </m:r>
          </m:e>
          <m:sup>
            <m:r>
              <m:rPr>
                <m:sty m:val="p"/>
              </m:rPr>
              <w:rPr>
                <w:rFonts w:ascii="Cambria Math" w:hAnsi="Cambria Math"/>
              </w:rPr>
              <m:t>н</m:t>
            </m:r>
          </m:sup>
        </m:sSup>
      </m:oMath>
      <w:r w:rsidRPr="009E4337">
        <w:t xml:space="preserve"> ниже</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температура наружного воздуха, при которой время восстановления </w:t>
      </w:r>
      <w:r w:rsidRPr="009E4337">
        <w:rPr>
          <w:i/>
          <w:lang w:val="en-US"/>
        </w:rPr>
        <w:t>f</w:t>
      </w:r>
      <w:r w:rsidRPr="009E4337">
        <w:t>-го элемента</w:t>
      </w:r>
      <w:r w:rsidR="002F5504" w:rsidRPr="009E4337">
        <w:t xml:space="preserve"> </w:t>
      </w:r>
      <m:oMath>
        <m:sSubSup>
          <m:sSubSupPr>
            <m:ctrlPr>
              <w:rPr>
                <w:rFonts w:ascii="Cambria Math" w:hAnsi="Cambria Math"/>
                <w:bCs/>
                <w:i/>
              </w:rPr>
            </m:ctrlPr>
          </m:sSubSupPr>
          <m:e>
            <m:r>
              <m:rPr>
                <m:sty m:val="p"/>
              </m:rPr>
              <w:rPr>
                <w:rFonts w:ascii="Cambria Math"/>
              </w:rPr>
              <m:t>z</m:t>
            </m:r>
          </m:e>
          <m:sub>
            <m:r>
              <m:rPr>
                <m:sty m:val="p"/>
              </m:rPr>
              <w:rPr>
                <w:rFonts w:ascii="Cambria Math"/>
                <w:lang w:val="en-US"/>
              </w:rPr>
              <m:t>f</m:t>
            </m:r>
          </m:sub>
          <m:sup>
            <m:r>
              <m:rPr>
                <m:sty m:val="p"/>
              </m:rPr>
              <w:rPr>
                <w:rFonts w:ascii="Cambria Math" w:hAnsi="Cambria Math"/>
              </w:rPr>
              <m:t>в</m:t>
            </m:r>
          </m:sup>
        </m:sSubSup>
      </m:oMath>
      <w:r w:rsidRPr="009E4337">
        <w:t xml:space="preserve">равно временному резерву </w:t>
      </w:r>
      <w:r w:rsidRPr="009E4337">
        <w:rPr>
          <w:i/>
          <w:lang w:val="en-US"/>
        </w:rPr>
        <w:t>j</w:t>
      </w:r>
      <w:r w:rsidRPr="009E4337">
        <w:t xml:space="preserve">-го потребителя, т.е. времени снижения температуры воздуха в здании </w:t>
      </w:r>
      <w:r w:rsidRPr="009E4337">
        <w:rPr>
          <w:i/>
          <w:lang w:val="en-US"/>
        </w:rPr>
        <w:t>j</w:t>
      </w:r>
      <w:r w:rsidRPr="009E4337">
        <w:t>-го потребителя до минимал</w:t>
      </w:r>
      <w:r w:rsidRPr="009E4337">
        <w:t>ь</w:t>
      </w:r>
      <w:r w:rsidRPr="009E4337">
        <w:t>но допустимого значения</w:t>
      </w:r>
      <w:r w:rsidR="002F5504" w:rsidRPr="009E4337">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m:r>
              <m:rPr>
                <m:sty m:val="p"/>
              </m:rPr>
              <w:rPr>
                <w:rFonts w:ascii="Cambria Math" w:hAnsi="Cambria Math"/>
              </w:rPr>
              <m:t>в</m:t>
            </m:r>
          </m:sup>
        </m:sSubSup>
      </m:oMath>
      <w:r w:rsidRPr="009E4337">
        <w:t>.</w:t>
      </w:r>
      <w:proofErr w:type="gramEnd"/>
    </w:p>
    <w:p w14:paraId="3BD22C54" w14:textId="77777777" w:rsidR="00517EF6" w:rsidRPr="009E4337" w:rsidRDefault="00BC55C3" w:rsidP="0006129B">
      <w:pPr>
        <w:pStyle w:val="aa"/>
        <w:widowControl w:val="0"/>
        <w:autoSpaceDE w:val="0"/>
        <w:autoSpaceDN w:val="0"/>
        <w:adjustRightInd w:val="0"/>
        <w:ind w:firstLine="567"/>
        <w:rPr>
          <w:rStyle w:val="FontStyle11"/>
          <w:sz w:val="24"/>
          <w:szCs w:val="24"/>
        </w:rPr>
      </w:pPr>
      <w:r w:rsidRPr="009E4337">
        <w:rPr>
          <w:rStyle w:val="FontStyle11"/>
          <w:sz w:val="24"/>
          <w:szCs w:val="24"/>
        </w:rPr>
        <w:t xml:space="preserve">9.1 </w:t>
      </w:r>
      <w:r w:rsidR="00517EF6" w:rsidRPr="009E4337">
        <w:rPr>
          <w:rStyle w:val="FontStyle11"/>
          <w:sz w:val="24"/>
          <w:szCs w:val="24"/>
        </w:rPr>
        <w:t>Температура наружного воздуха</w:t>
      </w:r>
      <w:r w:rsidR="002F5504" w:rsidRPr="009E4337">
        <w:rPr>
          <w:rStyle w:val="FontStyle11"/>
          <w:sz w:val="24"/>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rStyle w:val="FontStyle11"/>
          <w:sz w:val="24"/>
          <w:szCs w:val="24"/>
        </w:rPr>
        <w:t xml:space="preserve">, при которой время восстановления </w:t>
      </w:r>
      <w:r w:rsidR="00517EF6" w:rsidRPr="009E4337">
        <w:rPr>
          <w:rStyle w:val="FontStyle11"/>
          <w:i/>
          <w:sz w:val="24"/>
          <w:szCs w:val="24"/>
        </w:rPr>
        <w:t>f</w:t>
      </w:r>
      <w:r w:rsidR="00517EF6" w:rsidRPr="009E4337">
        <w:rPr>
          <w:rStyle w:val="FontStyle11"/>
          <w:sz w:val="24"/>
          <w:szCs w:val="24"/>
        </w:rPr>
        <w:t>-</w:t>
      </w:r>
      <w:proofErr w:type="spellStart"/>
      <w:r w:rsidR="00517EF6" w:rsidRPr="009E4337">
        <w:rPr>
          <w:rStyle w:val="FontStyle11"/>
          <w:sz w:val="24"/>
          <w:szCs w:val="24"/>
        </w:rPr>
        <w:t>го</w:t>
      </w:r>
      <w:proofErr w:type="spellEnd"/>
      <w:r w:rsidR="00517EF6" w:rsidRPr="009E4337">
        <w:rPr>
          <w:rStyle w:val="FontStyle11"/>
          <w:sz w:val="24"/>
          <w:szCs w:val="24"/>
        </w:rPr>
        <w:t xml:space="preserve"> элемента равно временному резерву </w:t>
      </w:r>
      <w:r w:rsidR="00517EF6" w:rsidRPr="009E4337">
        <w:rPr>
          <w:rStyle w:val="FontStyle11"/>
          <w:i/>
          <w:sz w:val="24"/>
          <w:szCs w:val="24"/>
        </w:rPr>
        <w:t>j</w:t>
      </w:r>
      <w:r w:rsidR="00517EF6" w:rsidRPr="009E4337">
        <w:rPr>
          <w:rStyle w:val="FontStyle11"/>
          <w:sz w:val="24"/>
          <w:szCs w:val="24"/>
        </w:rPr>
        <w:t>-</w:t>
      </w:r>
      <w:proofErr w:type="spellStart"/>
      <w:r w:rsidR="00517EF6" w:rsidRPr="009E4337">
        <w:rPr>
          <w:rStyle w:val="FontStyle11"/>
          <w:sz w:val="24"/>
          <w:szCs w:val="24"/>
        </w:rPr>
        <w:t>го</w:t>
      </w:r>
      <w:proofErr w:type="spellEnd"/>
      <w:r w:rsidR="00517EF6" w:rsidRPr="009E4337">
        <w:rPr>
          <w:rStyle w:val="FontStyle11"/>
          <w:sz w:val="24"/>
          <w:szCs w:val="24"/>
        </w:rPr>
        <w:t xml:space="preserve"> потребителя</w:t>
      </w:r>
    </w:p>
    <w:p w14:paraId="08FB65FD" w14:textId="77777777" w:rsidR="00517EF6" w:rsidRPr="009E4337" w:rsidRDefault="00517EF6" w:rsidP="0006129B">
      <w:pPr>
        <w:pStyle w:val="aff8"/>
        <w:spacing w:line="240" w:lineRule="auto"/>
        <w:rPr>
          <w:rStyle w:val="FontStyle11"/>
          <w:sz w:val="24"/>
          <w:szCs w:val="24"/>
        </w:rPr>
      </w:pPr>
    </w:p>
    <w:p w14:paraId="2F845BB9" w14:textId="77777777" w:rsidR="00517EF6" w:rsidRPr="009E4337" w:rsidRDefault="00517EF6" w:rsidP="0006129B">
      <w:pPr>
        <w:ind w:firstLine="567"/>
      </w:pPr>
      <w:r w:rsidRPr="009E4337">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=0</m:t>
        </m:r>
      </m:oMath>
      <w:r w:rsidRPr="009E4337">
        <w:t xml:space="preserve"> (</w:t>
      </w:r>
      <w:r w:rsidRPr="009E4337">
        <w:rPr>
          <w:i/>
          <w:lang w:val="en-US"/>
        </w:rPr>
        <w:t>j</w:t>
      </w:r>
      <w:r w:rsidRPr="009E4337">
        <w:t>-</w:t>
      </w:r>
      <w:proofErr w:type="spellStart"/>
      <w:r w:rsidRPr="009E4337">
        <w:t>ый</w:t>
      </w:r>
      <w:proofErr w:type="spellEnd"/>
      <w:r w:rsidRPr="009E4337">
        <w:t xml:space="preserve"> потребитель при аварии на </w:t>
      </w:r>
      <w:r w:rsidRPr="009E4337">
        <w:rPr>
          <w:i/>
          <w:lang w:val="en-US"/>
        </w:rPr>
        <w:t>f</w:t>
      </w:r>
      <w:r w:rsidRPr="009E4337">
        <w:t>-ом участке не получает тепло):</w:t>
      </w:r>
    </w:p>
    <w:tbl>
      <w:tblPr>
        <w:tblW w:w="0" w:type="auto"/>
        <w:jc w:val="center"/>
        <w:tblLook w:val="04A0" w:firstRow="1" w:lastRow="0" w:firstColumn="1" w:lastColumn="0" w:noHBand="0" w:noVBand="1"/>
      </w:tblPr>
      <w:tblGrid>
        <w:gridCol w:w="8362"/>
        <w:gridCol w:w="975"/>
      </w:tblGrid>
      <w:tr w:rsidR="009E4337" w:rsidRPr="009E4337" w14:paraId="2BA8DFA1" w14:textId="77777777" w:rsidTr="00D60195">
        <w:trPr>
          <w:trHeight w:val="1376"/>
          <w:jc w:val="center"/>
        </w:trPr>
        <w:tc>
          <w:tcPr>
            <w:tcW w:w="8362" w:type="dxa"/>
            <w:vAlign w:val="center"/>
          </w:tcPr>
          <w:p w14:paraId="03BFA69F" w14:textId="77777777" w:rsidR="00517EF6" w:rsidRPr="009E4337" w:rsidRDefault="003155A1"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r>
                      <w:rPr>
                        <w:rFonts w:ascii="Cambria Math"/>
                        <w:szCs w:val="24"/>
                        <w:lang w:val="en-US"/>
                      </w:rPr>
                      <m:t xml:space="preserve"> </m:t>
                    </m:r>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75" w:type="dxa"/>
            <w:vAlign w:val="center"/>
          </w:tcPr>
          <w:p w14:paraId="6A67D024" w14:textId="77777777" w:rsidR="00517EF6" w:rsidRPr="009E4337" w:rsidRDefault="00517EF6" w:rsidP="0006129B">
            <w:pPr>
              <w:pStyle w:val="aa"/>
              <w:jc w:val="center"/>
              <w:rPr>
                <w:szCs w:val="24"/>
              </w:rPr>
            </w:pPr>
            <w:bookmarkStart w:id="356" w:name="_Ref374096843"/>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11</w:t>
            </w:r>
            <w:r w:rsidR="008A3CE6" w:rsidRPr="009E4337">
              <w:rPr>
                <w:rStyle w:val="FontStyle11"/>
                <w:sz w:val="24"/>
                <w:szCs w:val="24"/>
              </w:rPr>
              <w:fldChar w:fldCharType="end"/>
            </w:r>
            <w:r w:rsidRPr="009E4337">
              <w:rPr>
                <w:szCs w:val="24"/>
              </w:rPr>
              <w:t>)</w:t>
            </w:r>
            <w:bookmarkEnd w:id="356"/>
          </w:p>
        </w:tc>
      </w:tr>
    </w:tbl>
    <w:p w14:paraId="0897E235" w14:textId="77777777" w:rsidR="00517EF6" w:rsidRPr="009E4337" w:rsidRDefault="00517EF6" w:rsidP="0006129B">
      <w:pPr>
        <w:ind w:firstLine="567"/>
      </w:pPr>
      <w:r w:rsidRPr="009E4337">
        <w:t xml:space="preserve">При </w:t>
      </w:r>
      <m:oMath>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q</m:t>
                </m:r>
              </m:e>
            </m:acc>
          </m:e>
          <m:sub>
            <m:r>
              <w:rPr>
                <w:rFonts w:ascii="Cambria Math" w:hAnsi="Cambria Math"/>
                <w:lang w:val="en-US"/>
              </w:rPr>
              <m:t>j</m:t>
            </m:r>
            <m:r>
              <w:rPr>
                <w:rFonts w:ascii="Cambria Math"/>
              </w:rPr>
              <m:t>,</m:t>
            </m:r>
            <m:r>
              <w:rPr>
                <w:rFonts w:ascii="Cambria Math" w:hAnsi="Cambria Math"/>
                <w:lang w:val="en-US"/>
              </w:rPr>
              <m:t>f</m:t>
            </m:r>
          </m:sub>
        </m:sSub>
        <m:r>
          <w:rPr>
            <w:rFonts w:ascii="Cambria Math"/>
          </w:rPr>
          <m:t>&gt;0</m:t>
        </m:r>
      </m:oMath>
      <w:r w:rsidRPr="009E4337">
        <w:t>:</w:t>
      </w:r>
    </w:p>
    <w:tbl>
      <w:tblPr>
        <w:tblW w:w="0" w:type="auto"/>
        <w:jc w:val="center"/>
        <w:tblLook w:val="04A0" w:firstRow="1" w:lastRow="0" w:firstColumn="1" w:lastColumn="0" w:noHBand="0" w:noVBand="1"/>
      </w:tblPr>
      <w:tblGrid>
        <w:gridCol w:w="8348"/>
        <w:gridCol w:w="989"/>
      </w:tblGrid>
      <w:tr w:rsidR="009E4337" w:rsidRPr="009E4337" w14:paraId="516164D7" w14:textId="77777777" w:rsidTr="00D60195">
        <w:trPr>
          <w:trHeight w:val="1655"/>
          <w:jc w:val="center"/>
        </w:trPr>
        <w:tc>
          <w:tcPr>
            <w:tcW w:w="8348" w:type="dxa"/>
            <w:vAlign w:val="center"/>
          </w:tcPr>
          <w:p w14:paraId="45CDC001" w14:textId="77777777" w:rsidR="00517EF6" w:rsidRPr="009E4337" w:rsidRDefault="003155A1" w:rsidP="0006129B">
            <w:pPr>
              <w:pStyle w:val="aa"/>
              <w:jc w:val="center"/>
              <w:rPr>
                <w:i/>
                <w:szCs w:val="24"/>
                <w:lang w:val="en-US"/>
              </w:rPr>
            </w:pPr>
            <m:oMathPara>
              <m:oMath>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rPr>
                      <m:t>,</m:t>
                    </m:r>
                    <m:r>
                      <w:rPr>
                        <w:rFonts w:ascii="Cambria Math" w:hAnsi="Cambria Math"/>
                        <w:szCs w:val="24"/>
                        <w:lang w:val="en-US"/>
                      </w:rPr>
                      <m:t>f</m:t>
                    </m:r>
                  </m:sub>
                  <m:sup>
                    <m:r>
                      <w:rPr>
                        <w:rFonts w:ascii="Cambria Math" w:hAnsi="Cambria Math"/>
                        <w:szCs w:val="24"/>
                      </w:rPr>
                      <m:t>рав</m:t>
                    </m:r>
                  </m:sup>
                </m:sSubSup>
                <m:r>
                  <w:rPr>
                    <w:rFonts w:ascii="Cambria Math"/>
                    <w:szCs w:val="24"/>
                    <w:lang w:val="en-US"/>
                  </w:rPr>
                  <m:t>=</m:t>
                </m:r>
                <m:f>
                  <m:fPr>
                    <m:ctrlPr>
                      <w:rPr>
                        <w:rFonts w:ascii="Cambria Math" w:hAnsi="Cambria Math"/>
                        <w:i/>
                        <w:szCs w:val="24"/>
                        <w:lang w:val="en-US"/>
                      </w:rPr>
                    </m:ctrlPr>
                  </m:fPr>
                  <m:num>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r>
                              <w:rPr>
                                <w:rFonts w:ascii="Cambria Math"/>
                                <w:szCs w:val="24"/>
                                <w:lang w:val="en-US"/>
                              </w:rPr>
                              <m:t xml:space="preserve"> </m:t>
                            </m:r>
                            <m:r>
                              <w:rPr>
                                <w:rFonts w:ascii="Cambria Math" w:hAnsi="Cambria Math"/>
                                <w:szCs w:val="24"/>
                                <w:lang w:val="en-US"/>
                              </w:rPr>
                              <m:t>min</m:t>
                            </m:r>
                          </m:sub>
                          <m:sup>
                            <m:r>
                              <w:rPr>
                                <w:rFonts w:ascii="Cambria Math" w:hAnsi="Cambria Math"/>
                                <w:szCs w:val="24"/>
                              </w:rPr>
                              <m:t>в</m:t>
                            </m:r>
                          </m:sup>
                        </m:sSubSup>
                        <m:r>
                          <w:rPr>
                            <w:rFonts w:ascii="Cambria Math" w:hAnsi="Cambria Math"/>
                            <w:szCs w:val="24"/>
                            <w:lang w:val="en-US"/>
                          </w:rPr>
                          <m:t>-</m:t>
                        </m:r>
                        <m:sSub>
                          <m:sSubPr>
                            <m:ctrlPr>
                              <w:rPr>
                                <w:rFonts w:ascii="Cambria Math" w:hAnsi="Cambria Math"/>
                                <w:i/>
                                <w:szCs w:val="24"/>
                                <w:lang w:val="en-US"/>
                              </w:rPr>
                            </m:ctrlPr>
                          </m:sSubPr>
                          <m:e>
                            <m:acc>
                              <m:accPr>
                                <m:chr m:val="̅"/>
                                <m:ctrlPr>
                                  <w:rPr>
                                    <w:rFonts w:ascii="Cambria Math" w:hAnsi="Cambria Math"/>
                                    <w:i/>
                                    <w:szCs w:val="24"/>
                                    <w:lang w:val="en-US"/>
                                  </w:rPr>
                                </m:ctrlPr>
                              </m:accPr>
                              <m:e>
                                <m:r>
                                  <w:rPr>
                                    <w:rFonts w:ascii="Cambria Math" w:hAnsi="Cambria Math"/>
                                    <w:szCs w:val="24"/>
                                    <w:lang w:val="en-US"/>
                                  </w:rPr>
                                  <m:t>q</m:t>
                                </m:r>
                              </m:e>
                            </m:acc>
                          </m:e>
                          <m:sub>
                            <m:r>
                              <w:rPr>
                                <w:rFonts w:ascii="Cambria Math" w:hAnsi="Cambria Math"/>
                                <w:szCs w:val="24"/>
                                <w:lang w:val="en-US"/>
                              </w:rPr>
                              <m:t>j</m:t>
                            </m:r>
                            <m:r>
                              <w:rPr>
                                <w:rFonts w:ascii="Cambria Math"/>
                                <w:szCs w:val="24"/>
                              </w:rPr>
                              <m:t>,</m:t>
                            </m:r>
                            <m:r>
                              <w:rPr>
                                <w:rFonts w:ascii="Cambria Math" w:hAnsi="Cambria Math"/>
                                <w:szCs w:val="24"/>
                                <w:lang w:val="en-US"/>
                              </w:rPr>
                              <m:t>f</m:t>
                            </m:r>
                          </m:sub>
                        </m:sSub>
                        <m:r>
                          <w:rPr>
                            <w:rFonts w:ascii="Cambria Math" w:hAnsi="Cambria Math"/>
                            <w:szCs w:val="24"/>
                            <w:lang w:val="en-US"/>
                          </w:rPr>
                          <m:t>∙</m:t>
                        </m:r>
                        <m:d>
                          <m:dPr>
                            <m:ctrlPr>
                              <w:rPr>
                                <w:rFonts w:ascii="Cambria Math" w:hAnsi="Cambria Math"/>
                                <w:i/>
                                <w:szCs w:val="24"/>
                                <w:lang w:val="en-US"/>
                              </w:rPr>
                            </m:ctrlPr>
                          </m:dPr>
                          <m:e>
                            <m:sSubSup>
                              <m:sSubSupPr>
                                <m:ctrlPr>
                                  <w:rPr>
                                    <w:rFonts w:ascii="Cambria Math" w:hAnsi="Cambria Math"/>
                                    <w:i/>
                                    <w:szCs w:val="24"/>
                                    <w:lang w:val="en-US"/>
                                  </w:rPr>
                                </m:ctrlPr>
                              </m:sSubSupPr>
                              <m:e>
                                <m:r>
                                  <w:rPr>
                                    <w:rFonts w:ascii="Cambria Math" w:hAnsi="Cambria Math"/>
                                    <w:szCs w:val="24"/>
                                    <w:lang w:val="en-US"/>
                                  </w:rPr>
                                  <m:t>t</m:t>
                                </m:r>
                              </m:e>
                              <m:sub>
                                <m:r>
                                  <w:rPr>
                                    <w:rFonts w:ascii="Cambria Math" w:hAnsi="Cambria Math"/>
                                    <w:szCs w:val="24"/>
                                    <w:lang w:val="en-US"/>
                                  </w:rPr>
                                  <m:t>j</m:t>
                                </m:r>
                              </m:sub>
                              <m:sup>
                                <m:r>
                                  <w:rPr>
                                    <w:rFonts w:ascii="Cambria Math" w:hAnsi="Cambria Math"/>
                                    <w:szCs w:val="24"/>
                                  </w:rPr>
                                  <m:t>вр</m:t>
                                </m:r>
                              </m:sup>
                            </m:sSubSup>
                            <m:r>
                              <w:rPr>
                                <w:rFonts w:ascii="Cambria Math" w:hAnsi="Cambria Math"/>
                                <w:szCs w:val="24"/>
                                <w:lang w:val="en-US"/>
                              </w:rPr>
                              <m:t>-</m:t>
                            </m:r>
                            <m:sSup>
                              <m:sSupPr>
                                <m:ctrlPr>
                                  <w:rPr>
                                    <w:rFonts w:ascii="Cambria Math" w:hAnsi="Cambria Math"/>
                                    <w:i/>
                                    <w:szCs w:val="24"/>
                                  </w:rPr>
                                </m:ctrlPr>
                              </m:sSupPr>
                              <m:e>
                                <m:r>
                                  <w:rPr>
                                    <w:rFonts w:ascii="Cambria Math" w:hAnsi="Cambria Math"/>
                                    <w:szCs w:val="24"/>
                                    <w:lang w:val="en-US"/>
                                  </w:rPr>
                                  <m:t>t</m:t>
                                </m:r>
                              </m:e>
                              <m:sup>
                                <m:r>
                                  <w:rPr>
                                    <w:rFonts w:ascii="Cambria Math" w:hAnsi="Cambria Math"/>
                                    <w:szCs w:val="24"/>
                                  </w:rPr>
                                  <m:t>нр</m:t>
                                </m:r>
                              </m:sup>
                            </m:sSup>
                          </m:e>
                        </m:d>
                      </m:e>
                    </m:d>
                    <m:r>
                      <w:rPr>
                        <w:rFonts w:ascii="Cambria Math"/>
                        <w:szCs w:val="24"/>
                        <w:lang w:val="en-US"/>
                      </w:rPr>
                      <m:t xml:space="preserve"> </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num>
                  <m:den>
                    <m:r>
                      <w:rPr>
                        <w:rFonts w:ascii="Cambria Math"/>
                        <w:szCs w:val="24"/>
                        <w:lang w:val="en-US"/>
                      </w:rPr>
                      <m:t>1</m:t>
                    </m:r>
                    <m:r>
                      <w:rPr>
                        <w:rFonts w:ascii="Cambria Math" w:hAnsi="Cambria Math"/>
                        <w:szCs w:val="24"/>
                        <w:lang w:val="en-US"/>
                      </w:rPr>
                      <m:t>-</m:t>
                    </m:r>
                    <m:sSup>
                      <m:sSupPr>
                        <m:ctrlPr>
                          <w:rPr>
                            <w:rFonts w:ascii="Cambria Math" w:hAnsi="Cambria Math"/>
                            <w:i/>
                            <w:szCs w:val="24"/>
                            <w:lang w:val="en-US"/>
                          </w:rPr>
                        </m:ctrlPr>
                      </m:sSupPr>
                      <m:e>
                        <m:r>
                          <w:rPr>
                            <w:rFonts w:ascii="Cambria Math" w:hAnsi="Cambria Math"/>
                            <w:szCs w:val="24"/>
                            <w:lang w:val="en-US"/>
                          </w:rPr>
                          <m:t>e</m:t>
                        </m:r>
                      </m:e>
                      <m:sup>
                        <m:d>
                          <m:dPr>
                            <m:ctrlPr>
                              <w:rPr>
                                <w:rFonts w:ascii="Cambria Math" w:hAnsi="Cambria Math"/>
                                <w:i/>
                                <w:szCs w:val="24"/>
                                <w:lang w:val="en-US"/>
                              </w:rPr>
                            </m:ctrlPr>
                          </m:dPr>
                          <m:e>
                            <m:f>
                              <m:fPr>
                                <m:ctrlPr>
                                  <w:rPr>
                                    <w:rFonts w:ascii="Cambria Math" w:hAnsi="Cambria Math"/>
                                    <w:i/>
                                    <w:szCs w:val="24"/>
                                    <w:lang w:val="en-US"/>
                                  </w:rPr>
                                </m:ctrlPr>
                              </m:fPr>
                              <m:num>
                                <m:sSubSup>
                                  <m:sSubSupPr>
                                    <m:ctrlPr>
                                      <w:rPr>
                                        <w:rFonts w:ascii="Cambria Math" w:hAnsi="Cambria Math"/>
                                        <w:i/>
                                        <w:szCs w:val="24"/>
                                      </w:rPr>
                                    </m:ctrlPr>
                                  </m:sSubSupPr>
                                  <m:e>
                                    <m:r>
                                      <w:rPr>
                                        <w:rFonts w:ascii="Cambria Math" w:hAnsi="Cambria Math"/>
                                        <w:szCs w:val="24"/>
                                      </w:rPr>
                                      <m:t>z</m:t>
                                    </m:r>
                                  </m:e>
                                  <m:sub>
                                    <m:r>
                                      <w:rPr>
                                        <w:rFonts w:ascii="Cambria Math" w:hAnsi="Cambria Math"/>
                                        <w:szCs w:val="24"/>
                                      </w:rPr>
                                      <m:t>f</m:t>
                                    </m:r>
                                  </m:sub>
                                  <m:sup>
                                    <m:r>
                                      <w:rPr>
                                        <w:rFonts w:ascii="Cambria Math" w:hAnsi="Cambria Math"/>
                                        <w:szCs w:val="24"/>
                                      </w:rPr>
                                      <m:t>в</m:t>
                                    </m:r>
                                  </m:sup>
                                </m:sSubSup>
                              </m:num>
                              <m:den>
                                <m:sSub>
                                  <m:sSubPr>
                                    <m:ctrlPr>
                                      <w:rPr>
                                        <w:rFonts w:ascii="Cambria Math" w:hAnsi="Cambria Math"/>
                                        <w:i/>
                                        <w:szCs w:val="24"/>
                                      </w:rPr>
                                    </m:ctrlPr>
                                  </m:sSubPr>
                                  <m:e>
                                    <m:r>
                                      <w:rPr>
                                        <w:rFonts w:ascii="Cambria Math" w:hAnsi="Cambria Math"/>
                                        <w:szCs w:val="24"/>
                                      </w:rPr>
                                      <m:t>β</m:t>
                                    </m:r>
                                  </m:e>
                                  <m:sub>
                                    <m:r>
                                      <w:rPr>
                                        <w:rFonts w:ascii="Cambria Math" w:hAnsi="Cambria Math"/>
                                        <w:szCs w:val="24"/>
                                        <w:lang w:val="en-US"/>
                                      </w:rPr>
                                      <m:t>j</m:t>
                                    </m:r>
                                  </m:sub>
                                </m:sSub>
                              </m:den>
                            </m:f>
                          </m:e>
                        </m:d>
                      </m:sup>
                    </m:sSup>
                  </m:den>
                </m:f>
              </m:oMath>
            </m:oMathPara>
          </w:p>
        </w:tc>
        <w:tc>
          <w:tcPr>
            <w:tcW w:w="989" w:type="dxa"/>
            <w:vAlign w:val="center"/>
          </w:tcPr>
          <w:p w14:paraId="014BBB69" w14:textId="77777777" w:rsidR="00517EF6" w:rsidRPr="009E4337" w:rsidRDefault="00517EF6" w:rsidP="0006129B">
            <w:pPr>
              <w:pStyle w:val="aa"/>
              <w:jc w:val="center"/>
              <w:rPr>
                <w:szCs w:val="24"/>
              </w:rPr>
            </w:pPr>
            <w:r w:rsidRPr="009E4337">
              <w:rPr>
                <w:szCs w:val="24"/>
              </w:rPr>
              <w:t>(</w:t>
            </w:r>
            <w:r w:rsidR="008A3CE6" w:rsidRPr="009E4337">
              <w:rPr>
                <w:rStyle w:val="FontStyle11"/>
                <w:sz w:val="24"/>
                <w:szCs w:val="24"/>
              </w:rPr>
              <w:fldChar w:fldCharType="begin"/>
            </w:r>
            <w:r w:rsidRPr="009E4337">
              <w:rPr>
                <w:rStyle w:val="FontStyle11"/>
                <w:sz w:val="24"/>
                <w:szCs w:val="24"/>
              </w:rPr>
              <w:instrText xml:space="preserve"> SEQ Список_формул \* ARABIC </w:instrText>
            </w:r>
            <w:r w:rsidR="008A3CE6" w:rsidRPr="009E4337">
              <w:rPr>
                <w:rStyle w:val="FontStyle11"/>
                <w:sz w:val="24"/>
                <w:szCs w:val="24"/>
              </w:rPr>
              <w:fldChar w:fldCharType="separate"/>
            </w:r>
            <w:r w:rsidR="007E0B87">
              <w:rPr>
                <w:rStyle w:val="FontStyle11"/>
                <w:noProof/>
                <w:sz w:val="24"/>
                <w:szCs w:val="24"/>
              </w:rPr>
              <w:t>12</w:t>
            </w:r>
            <w:r w:rsidR="008A3CE6" w:rsidRPr="009E4337">
              <w:rPr>
                <w:rStyle w:val="FontStyle11"/>
                <w:sz w:val="24"/>
                <w:szCs w:val="24"/>
              </w:rPr>
              <w:fldChar w:fldCharType="end"/>
            </w:r>
            <w:r w:rsidRPr="009E4337">
              <w:rPr>
                <w:szCs w:val="24"/>
              </w:rPr>
              <w:t>)</w:t>
            </w:r>
          </w:p>
        </w:tc>
      </w:tr>
    </w:tbl>
    <w:p w14:paraId="206660B4" w14:textId="77777777" w:rsidR="00517EF6" w:rsidRPr="009E4337" w:rsidRDefault="00517EF6" w:rsidP="0006129B">
      <w:pPr>
        <w:ind w:left="1512" w:hanging="1512"/>
      </w:pPr>
      <w:r w:rsidRPr="009E4337">
        <w:t>Здесь</w:t>
      </w:r>
      <w:r w:rsidR="002F5504" w:rsidRPr="009E4337">
        <w:t xml:space="preserve"> </w:t>
      </w:r>
      <m:oMath>
        <m:sSubSup>
          <m:sSubSupPr>
            <m:ctrlPr>
              <w:rPr>
                <w:rFonts w:ascii="Cambria Math" w:hAnsi="Cambria Math"/>
                <w:i/>
              </w:rPr>
            </m:ctrlPr>
          </m:sSubSupPr>
          <m:e>
            <m:r>
              <m:rPr>
                <m:sty m:val="p"/>
              </m:rPr>
              <w:rPr>
                <w:rFonts w:ascii="Cambria Math"/>
              </w:rPr>
              <m:t>t</m:t>
            </m:r>
          </m:e>
          <m:sub>
            <m:sSub>
              <m:sSubPr>
                <m:ctrlPr>
                  <w:rPr>
                    <w:rFonts w:ascii="Cambria Math" w:hAnsi="Cambria Math"/>
                    <w:i/>
                  </w:rPr>
                </m:ctrlPr>
              </m:sSubPr>
              <m:e>
                <m:r>
                  <m:rPr>
                    <m:sty m:val="p"/>
                  </m:rPr>
                  <w:rPr>
                    <w:rFonts w:ascii="Cambria Math"/>
                    <w:lang w:val="en-US"/>
                  </w:rPr>
                  <m:t>j</m:t>
                </m:r>
              </m:e>
              <m:sub>
                <m:r>
                  <m:rPr>
                    <m:sty m:val="p"/>
                  </m:rPr>
                  <w:rPr>
                    <w:rFonts w:ascii="Cambria Math"/>
                    <w:lang w:val="en-US"/>
                  </w:rPr>
                  <m:t>min</m:t>
                </m:r>
              </m:sub>
            </m:sSub>
          </m:sub>
          <m:sup>
            <w:proofErr w:type="gramStart"/>
            <m:r>
              <m:rPr>
                <m:sty m:val="p"/>
              </m:rPr>
              <w:rPr>
                <w:rFonts w:ascii="Cambria Math" w:hAnsi="Cambria Math"/>
              </w:rPr>
              <m:t>в</m:t>
            </m:r>
            <w:proofErr w:type="gramEnd"/>
          </m:sup>
        </m:sSubSup>
      </m:oMath>
      <w:r w:rsidRPr="009E4337">
        <w:t xml:space="preserve"> - минимально </w:t>
      </w:r>
      <w:proofErr w:type="gramStart"/>
      <w:r w:rsidRPr="009E4337">
        <w:t>допустимая</w:t>
      </w:r>
      <w:proofErr w:type="gramEnd"/>
      <w:r w:rsidRPr="009E4337">
        <w:t xml:space="preserve"> температура воздуха в здании </w:t>
      </w:r>
      <w:r w:rsidRPr="009E4337">
        <w:rPr>
          <w:i/>
          <w:lang w:val="en-US"/>
        </w:rPr>
        <w:t>j</w:t>
      </w:r>
      <w:r w:rsidRPr="009E4337">
        <w:t xml:space="preserve">-го потребителя, </w:t>
      </w:r>
      <w:r w:rsidRPr="009E4337">
        <w:rPr>
          <w:vertAlign w:val="superscript"/>
        </w:rPr>
        <w:t>0</w:t>
      </w:r>
      <w:r w:rsidRPr="009E4337">
        <w:t>С.</w:t>
      </w:r>
    </w:p>
    <w:p w14:paraId="12989B1B" w14:textId="2695E81A" w:rsidR="00517EF6" w:rsidRPr="009E4337" w:rsidRDefault="00517EF6" w:rsidP="0006129B">
      <w:pPr>
        <w:pStyle w:val="aa"/>
        <w:ind w:firstLine="567"/>
        <w:rPr>
          <w:rStyle w:val="FontStyle11"/>
          <w:sz w:val="24"/>
          <w:szCs w:val="24"/>
        </w:rPr>
      </w:pPr>
      <w:r w:rsidRPr="009E4337">
        <w:rPr>
          <w:rStyle w:val="FontStyle11"/>
          <w:sz w:val="24"/>
          <w:szCs w:val="24"/>
        </w:rPr>
        <w:t xml:space="preserve">Продолжительности стояния температур наружного воздуха принимаются по </w:t>
      </w:r>
      <w:r w:rsidR="0055093E" w:rsidRPr="009E4337">
        <w:rPr>
          <w:rStyle w:val="FontStyle11"/>
          <w:sz w:val="24"/>
          <w:szCs w:val="24"/>
        </w:rPr>
        <w:t xml:space="preserve">СП 131.13330.2020 </w:t>
      </w:r>
      <w:r w:rsidR="0098168B" w:rsidRPr="009E4337">
        <w:rPr>
          <w:rStyle w:val="FontStyle11"/>
          <w:sz w:val="24"/>
          <w:szCs w:val="24"/>
        </w:rPr>
        <w:t>«</w:t>
      </w:r>
      <w:r w:rsidR="0055093E" w:rsidRPr="009E4337">
        <w:rPr>
          <w:rStyle w:val="FontStyle11"/>
          <w:sz w:val="24"/>
          <w:szCs w:val="24"/>
        </w:rPr>
        <w:t>Свод правил. Строительная климатология. СНиП 23-01-99*</w:t>
      </w:r>
      <w:r w:rsidR="0098168B" w:rsidRPr="009E4337">
        <w:rPr>
          <w:rStyle w:val="FontStyle11"/>
          <w:sz w:val="24"/>
          <w:szCs w:val="24"/>
        </w:rPr>
        <w:t>»</w:t>
      </w:r>
      <w:r w:rsidRPr="009E4337">
        <w:rPr>
          <w:rStyle w:val="FontStyle11"/>
          <w:sz w:val="24"/>
          <w:szCs w:val="24"/>
        </w:rPr>
        <w:t>.</w:t>
      </w:r>
    </w:p>
    <w:p w14:paraId="038319C1" w14:textId="77777777" w:rsidR="00517EF6" w:rsidRPr="009E4337" w:rsidRDefault="00517EF6" w:rsidP="0006129B">
      <w:pPr>
        <w:pStyle w:val="aff8"/>
        <w:spacing w:line="240" w:lineRule="auto"/>
        <w:rPr>
          <w:rStyle w:val="FontStyle11"/>
          <w:sz w:val="24"/>
          <w:szCs w:val="24"/>
        </w:rPr>
      </w:pPr>
    </w:p>
    <w:p w14:paraId="577FA467" w14:textId="77777777" w:rsidR="00517EF6" w:rsidRPr="009E4337" w:rsidRDefault="00BC55C3" w:rsidP="0006129B">
      <w:pPr>
        <w:pStyle w:val="aa"/>
        <w:widowControl w:val="0"/>
        <w:tabs>
          <w:tab w:val="left" w:pos="1276"/>
        </w:tabs>
        <w:autoSpaceDE w:val="0"/>
        <w:autoSpaceDN w:val="0"/>
        <w:adjustRightInd w:val="0"/>
        <w:ind w:firstLine="567"/>
        <w:rPr>
          <w:szCs w:val="24"/>
        </w:rPr>
      </w:pPr>
      <w:r w:rsidRPr="009E4337">
        <w:rPr>
          <w:szCs w:val="24"/>
        </w:rPr>
        <w:t xml:space="preserve">9.2 </w:t>
      </w:r>
      <w:r w:rsidR="00517EF6" w:rsidRPr="009E4337">
        <w:rPr>
          <w:szCs w:val="24"/>
        </w:rPr>
        <w:t>Правила определения</w:t>
      </w:r>
      <w:r w:rsidR="002F5504" w:rsidRPr="009E4337">
        <w:rPr>
          <w:szCs w:val="24"/>
        </w:rPr>
        <w:t xml:space="preserve"> </w:t>
      </w:r>
      <m:oMath>
        <m:sSubSup>
          <m:sSubSupPr>
            <m:ctrlPr>
              <w:rPr>
                <w:rFonts w:ascii="Cambria Math" w:hAnsi="Cambria Math"/>
                <w:i/>
                <w:szCs w:val="24"/>
                <w:lang w:val="en-US"/>
              </w:rPr>
            </m:ctrlPr>
          </m:sSubSupPr>
          <m:e>
            <m:r>
              <m:rPr>
                <m:sty m:val="p"/>
              </m:rPr>
              <w:rPr>
                <w:rFonts w:ascii="Cambria Math" w:hAnsi="Cambria Math"/>
                <w:szCs w:val="24"/>
                <w:lang w:val="en-US"/>
              </w:rPr>
              <m:t>τ</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szCs w:val="24"/>
        </w:rPr>
        <w:t xml:space="preserve"> - числа часов стояния температуры наружного воздуха ниже</w:t>
      </w:r>
      <w:r w:rsidR="002F5504" w:rsidRPr="009E4337">
        <w:rPr>
          <w:szCs w:val="24"/>
        </w:rPr>
        <w:t xml:space="preserve"> </w:t>
      </w:r>
      <m:oMath>
        <m:sSubSup>
          <m:sSubSupPr>
            <m:ctrlPr>
              <w:rPr>
                <w:rFonts w:ascii="Cambria Math" w:hAnsi="Cambria Math"/>
                <w:i/>
                <w:szCs w:val="24"/>
                <w:lang w:val="en-US"/>
              </w:rPr>
            </m:ctrlPr>
          </m:sSubSupPr>
          <m:e>
            <m:r>
              <m:rPr>
                <m:sty m:val="p"/>
              </m:rPr>
              <w:rPr>
                <w:rFonts w:ascii="Cambria Math"/>
                <w:szCs w:val="24"/>
                <w:lang w:val="en-US"/>
              </w:rPr>
              <m:t>t</m:t>
            </m:r>
          </m:e>
          <m:sub>
            <m:r>
              <m:rPr>
                <m:sty m:val="p"/>
              </m:rPr>
              <w:rPr>
                <w:rFonts w:ascii="Cambria Math"/>
                <w:szCs w:val="24"/>
                <w:lang w:val="en-US"/>
              </w:rPr>
              <m:t>j</m:t>
            </m:r>
            <m:r>
              <m:rPr>
                <m:sty m:val="p"/>
              </m:rPr>
              <w:rPr>
                <w:rFonts w:ascii="Cambria Math"/>
                <w:szCs w:val="24"/>
              </w:rPr>
              <m:t>,</m:t>
            </m:r>
            <m:r>
              <m:rPr>
                <m:sty m:val="p"/>
              </m:rPr>
              <w:rPr>
                <w:rFonts w:ascii="Cambria Math"/>
                <w:szCs w:val="24"/>
                <w:lang w:val="en-US"/>
              </w:rPr>
              <m:t>f</m:t>
            </m:r>
          </m:sub>
          <m:sup>
            <m:r>
              <m:rPr>
                <m:sty m:val="p"/>
              </m:rPr>
              <w:rPr>
                <w:rFonts w:ascii="Cambria Math" w:hAnsi="Cambria Math"/>
                <w:szCs w:val="24"/>
              </w:rPr>
              <m:t>рав</m:t>
            </m:r>
          </m:sup>
        </m:sSubSup>
      </m:oMath>
      <w:r w:rsidR="00517EF6" w:rsidRPr="009E4337">
        <w:rPr>
          <w:szCs w:val="24"/>
        </w:rPr>
        <w:t>.</w:t>
      </w:r>
    </w:p>
    <w:p w14:paraId="56D2F276" w14:textId="77777777" w:rsidR="00517EF6" w:rsidRPr="009E4337" w:rsidRDefault="00517EF6" w:rsidP="0006129B">
      <w:pPr>
        <w:ind w:firstLine="567"/>
      </w:pPr>
      <w:r w:rsidRPr="009E4337">
        <w:t>Если</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оказывается равной или выше </w:t>
      </w:r>
      <w:r w:rsidR="00BC55C3" w:rsidRPr="009E4337">
        <w:t xml:space="preserve">плюс </w:t>
      </w:r>
      <w:r w:rsidRPr="009E4337">
        <w:t xml:space="preserve">8 </w:t>
      </w:r>
      <w:proofErr w:type="spellStart"/>
      <w:r w:rsidRPr="009E4337">
        <w:rPr>
          <w:vertAlign w:val="superscript"/>
        </w:rPr>
        <w:t>о</w:t>
      </w:r>
      <w:r w:rsidRPr="009E4337">
        <w:t>С</w:t>
      </w:r>
      <w:proofErr w:type="spellEnd"/>
      <w:r w:rsidRPr="009E4337">
        <w:t xml:space="preserve"> (начало отопительного сезона), это означает, что отказ </w:t>
      </w:r>
      <w:r w:rsidRPr="009E4337">
        <w:rPr>
          <w:i/>
          <w:lang w:val="en-US"/>
        </w:rPr>
        <w:t>f</w:t>
      </w:r>
      <w:r w:rsidRPr="009E4337">
        <w:t xml:space="preserve">-го элемента нарушает пониженный уровень теплоснабжения </w:t>
      </w:r>
      <w:r w:rsidRPr="009E4337">
        <w:rPr>
          <w:i/>
          <w:lang w:val="en-US"/>
        </w:rPr>
        <w:t>j</w:t>
      </w:r>
      <w:r w:rsidRPr="009E4337">
        <w:t>-го потреб</w:t>
      </w:r>
      <w:r w:rsidRPr="009E4337">
        <w:t>и</w:t>
      </w:r>
      <w:r w:rsidRPr="009E4337">
        <w:t xml:space="preserve">теля при любой температуре наружного воздуха и в формуле </w:t>
      </w:r>
      <w:r w:rsidR="0061403F" w:rsidRPr="009E4337">
        <w:fldChar w:fldCharType="begin"/>
      </w:r>
      <w:r w:rsidR="0061403F" w:rsidRPr="009E4337">
        <w:instrText xml:space="preserve"> REF _Ref374096493 \h  \* MERGEFORMAT </w:instrText>
      </w:r>
      <w:r w:rsidR="0061403F" w:rsidRPr="009E4337">
        <w:fldChar w:fldCharType="separate"/>
      </w:r>
      <w:r w:rsidR="007E0B87" w:rsidRPr="009E4337">
        <w:t>(</w:t>
      </w:r>
      <w:r w:rsidR="007E0B87" w:rsidRPr="007E0B87">
        <w:t>10</w:t>
      </w:r>
      <w:r w:rsidR="007E0B87" w:rsidRPr="009E4337">
        <w:t>)</w:t>
      </w:r>
      <w:r w:rsidR="0061403F" w:rsidRPr="009E4337">
        <w:fldChar w:fldCharType="end"/>
      </w:r>
      <w:r w:rsidRPr="009E4337">
        <w:rPr>
          <w:rStyle w:val="FontStyle11"/>
          <w:sz w:val="24"/>
        </w:rPr>
        <w:t xml:space="preserve"> величина</w:t>
      </w:r>
      <w:r w:rsidR="002F5504" w:rsidRPr="009E4337">
        <w:rPr>
          <w:rStyle w:val="FontStyle11"/>
          <w:sz w:val="24"/>
        </w:rPr>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rPr>
          <w:rStyle w:val="FontStyle11"/>
          <w:sz w:val="24"/>
        </w:rPr>
        <w:t xml:space="preserve"> берется равной продолжительности отопительного периода</w:t>
      </w:r>
      <w:r w:rsidRPr="009E4337">
        <w:t>.</w:t>
      </w:r>
    </w:p>
    <w:p w14:paraId="75AC7A0C" w14:textId="77777777" w:rsidR="00517EF6" w:rsidRPr="009E4337" w:rsidRDefault="00517EF6" w:rsidP="0006129B">
      <w:pPr>
        <w:ind w:firstLine="567"/>
      </w:pPr>
      <w:r w:rsidRPr="009E4337">
        <w:t>Если</w:t>
      </w:r>
      <w:r w:rsidR="002F5504" w:rsidRPr="009E4337">
        <w:t xml:space="preserve"> </w:t>
      </w:r>
      <m:oMath>
        <m:sSubSup>
          <m:sSubSupPr>
            <m:ctrlPr>
              <w:rPr>
                <w:rFonts w:ascii="Cambria Math" w:hAnsi="Cambria Math"/>
                <w:i/>
                <w:lang w:val="en-US"/>
              </w:rPr>
            </m:ctrlPr>
          </m:sSubSupPr>
          <m:e>
            <m:r>
              <m:rPr>
                <m:sty m:val="p"/>
              </m:rPr>
              <w:rPr>
                <w:rFonts w:ascii="Cambria Math"/>
                <w:lang w:val="en-US"/>
              </w:rPr>
              <m:t>t</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оказывается равной</w:t>
      </w:r>
      <w:r w:rsidR="002F5504"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 xml:space="preserve">, отказ </w:t>
      </w:r>
      <w:r w:rsidRPr="009E4337">
        <w:rPr>
          <w:i/>
          <w:lang w:val="en-US"/>
        </w:rPr>
        <w:t>f</w:t>
      </w:r>
      <w:r w:rsidRPr="009E4337">
        <w:t xml:space="preserve">-го элемента влияет на теплоснабжение </w:t>
      </w:r>
      <w:r w:rsidRPr="009E4337">
        <w:rPr>
          <w:i/>
          <w:lang w:val="en-US"/>
        </w:rPr>
        <w:t>j</w:t>
      </w:r>
      <w:r w:rsidRPr="009E4337">
        <w:t>-го п</w:t>
      </w:r>
      <w:r w:rsidRPr="009E4337">
        <w:t>о</w:t>
      </w:r>
      <w:r w:rsidRPr="009E4337">
        <w:t>требителя только при температурах ниже расчетных и</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в формуле </w:t>
      </w:r>
      <w:r w:rsidR="0061403F" w:rsidRPr="009E4337">
        <w:fldChar w:fldCharType="begin"/>
      </w:r>
      <w:r w:rsidR="0061403F" w:rsidRPr="009E4337">
        <w:instrText xml:space="preserve"> REF _Ref374096493 \h  \* MERGEFORMAT </w:instrText>
      </w:r>
      <w:r w:rsidR="0061403F" w:rsidRPr="009E4337">
        <w:fldChar w:fldCharType="separate"/>
      </w:r>
      <w:r w:rsidR="007E0B87" w:rsidRPr="009E4337">
        <w:t>(</w:t>
      </w:r>
      <w:r w:rsidR="007E0B87" w:rsidRPr="007E0B87">
        <w:t>10</w:t>
      </w:r>
      <w:r w:rsidR="007E0B87" w:rsidRPr="009E4337">
        <w:t>)</w:t>
      </w:r>
      <w:r w:rsidR="0061403F" w:rsidRPr="009E4337">
        <w:fldChar w:fldCharType="end"/>
      </w:r>
      <w:r w:rsidRPr="009E4337">
        <w:t xml:space="preserve"> берется равной </w:t>
      </w:r>
      <m:oMath>
        <m:sSup>
          <m:sSupPr>
            <m:ctrlPr>
              <w:rPr>
                <w:rFonts w:ascii="Cambria Math" w:hAnsi="Cambria Math"/>
                <w:i/>
                <w:lang w:val="en-US"/>
              </w:rPr>
            </m:ctrlPr>
          </m:sSupPr>
          <m:e>
            <m:r>
              <w:rPr>
                <w:rFonts w:ascii="Cambria Math" w:hAnsi="Cambria Math"/>
                <w:lang w:val="en-US"/>
              </w:rPr>
              <m:t>τ</m:t>
            </m:r>
          </m:e>
          <m:sup>
            <m:r>
              <w:rPr>
                <w:rFonts w:ascii="Cambria Math" w:hAnsi="Cambria Math"/>
              </w:rPr>
              <m:t>мин</m:t>
            </m:r>
          </m:sup>
        </m:sSup>
      </m:oMath>
      <w:r w:rsidRPr="009E4337">
        <w:t xml:space="preserve"> - числу часов стояния температуре наружного воздуха ниже </w:t>
      </w:r>
      <m:oMath>
        <m:sSup>
          <m:sSupPr>
            <m:ctrlPr>
              <w:rPr>
                <w:rFonts w:ascii="Cambria Math" w:hAnsi="Cambria Math"/>
                <w:i/>
              </w:rPr>
            </m:ctrlPr>
          </m:sSupPr>
          <m:e>
            <m:r>
              <m:rPr>
                <m:sty m:val="p"/>
              </m:rPr>
              <w:rPr>
                <w:rFonts w:ascii="Cambria Math"/>
              </w:rPr>
              <m:t>t</m:t>
            </m:r>
          </m:e>
          <m:sup>
            <m:r>
              <m:rPr>
                <m:sty m:val="p"/>
              </m:rPr>
              <w:rPr>
                <w:rFonts w:ascii="Cambria Math" w:hAnsi="Cambria Math"/>
              </w:rPr>
              <m:t>нр</m:t>
            </m:r>
          </m:sup>
        </m:sSup>
      </m:oMath>
      <w:r w:rsidRPr="009E4337">
        <w:t>.</w:t>
      </w:r>
    </w:p>
    <w:p w14:paraId="74D30EC0" w14:textId="77777777" w:rsidR="00517EF6" w:rsidRPr="009E4337" w:rsidRDefault="00517EF6" w:rsidP="0006129B">
      <w:pPr>
        <w:ind w:firstLine="567"/>
      </w:pPr>
      <w:r w:rsidRPr="009E4337">
        <w:t xml:space="preserve">Если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m:rPr>
                <m:sty m:val="p"/>
              </m:rPr>
              <w:rPr>
                <w:rFonts w:ascii="Cambria Math" w:hAnsi="Cambria Math"/>
              </w:rPr>
              <m:t>мин</m:t>
            </m:r>
          </m:sup>
        </m:sSup>
      </m:oMath>
      <w:r w:rsidRPr="009E4337">
        <w:t xml:space="preserve"> (минимальная температура наружного воздуха), отказ </w:t>
      </w:r>
      <w:r w:rsidRPr="009E4337">
        <w:rPr>
          <w:i/>
          <w:lang w:val="en-US"/>
        </w:rPr>
        <w:t>f</w:t>
      </w:r>
      <w:r w:rsidRPr="009E4337">
        <w:t xml:space="preserve">-го элемента не влияет на теплоснабжение </w:t>
      </w:r>
      <w:r w:rsidRPr="009E4337">
        <w:rPr>
          <w:i/>
          <w:lang w:val="en-US"/>
        </w:rPr>
        <w:t>j</w:t>
      </w:r>
      <w:r w:rsidRPr="009E4337">
        <w:t xml:space="preserve">-го потребителя и в формуле </w:t>
      </w:r>
      <w:r w:rsidR="0061403F" w:rsidRPr="009E4337">
        <w:fldChar w:fldCharType="begin"/>
      </w:r>
      <w:r w:rsidR="0061403F" w:rsidRPr="009E4337">
        <w:instrText xml:space="preserve"> REF _Ref374096493 \h  \* MERGEFORMAT </w:instrText>
      </w:r>
      <w:r w:rsidR="0061403F" w:rsidRPr="009E4337">
        <w:fldChar w:fldCharType="separate"/>
      </w:r>
      <w:r w:rsidR="007E0B87" w:rsidRPr="009E4337">
        <w:t>(</w:t>
      </w:r>
      <w:r w:rsidR="007E0B87" w:rsidRPr="007E0B87">
        <w:t>10</w:t>
      </w:r>
      <w:r w:rsidR="007E0B87" w:rsidRPr="009E4337">
        <w:t>)</w:t>
      </w:r>
      <w:r w:rsidR="0061403F" w:rsidRPr="009E4337">
        <w:fldChar w:fldCharType="end"/>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берется равной нулю.</w:t>
      </w:r>
    </w:p>
    <w:p w14:paraId="5FE9C745" w14:textId="77777777" w:rsidR="00517EF6" w:rsidRPr="009E4337" w:rsidRDefault="00517EF6" w:rsidP="0006129B">
      <w:pPr>
        <w:ind w:firstLine="567"/>
      </w:pPr>
      <w:r w:rsidRPr="009E4337">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мин</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t</m:t>
            </m:r>
          </m:e>
          <m:sup>
            <m:r>
              <w:rPr>
                <w:rFonts w:ascii="Cambria Math" w:hAnsi="Cambria Math"/>
              </w:rPr>
              <m:t>нр</m:t>
            </m:r>
          </m:sup>
        </m:sSup>
      </m:oMath>
      <w:r w:rsidRPr="009E4337">
        <w:t xml:space="preserve">, то </w:t>
      </w:r>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oMath>
      <w:r w:rsidRPr="009E4337">
        <w:t xml:space="preserve"> = </w:t>
      </w:r>
      <m:oMath>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num>
          <m:den>
            <m:sSup>
              <m:sSupPr>
                <m:ctrlPr>
                  <w:rPr>
                    <w:rFonts w:ascii="Cambria Math" w:hAnsi="Cambria Math"/>
                    <w:i/>
                  </w:rPr>
                </m:ctrlPr>
              </m:sSupPr>
              <m:e>
                <m:r>
                  <w:rPr>
                    <w:rFonts w:ascii="Cambria Math" w:hAnsi="Cambria Math"/>
                  </w:rPr>
                  <m:t>t</m:t>
                </m:r>
              </m:e>
              <m:sup>
                <m:r>
                  <w:rPr>
                    <w:rFonts w:ascii="Cambria Math" w:hAnsi="Cambria Math"/>
                  </w:rPr>
                  <m:t>нр</m:t>
                </m:r>
                <m:r>
                  <w:rPr>
                    <w:rFonts w:ascii="Cambria Math"/>
                  </w:rPr>
                  <m:t xml:space="preserve"> </m:t>
                </m:r>
              </m:sup>
            </m:sSup>
            <m:r>
              <w:rPr>
                <w:rFonts w:ascii="Cambria Math" w:hAnsi="Cambria Math"/>
              </w:rPr>
              <m:t>-</m:t>
            </m:r>
            <m:sSup>
              <m:sSupPr>
                <m:ctrlPr>
                  <w:rPr>
                    <w:rFonts w:ascii="Cambria Math" w:hAnsi="Cambria Math"/>
                    <w:i/>
                  </w:rPr>
                </m:ctrlPr>
              </m:sSupPr>
              <m:e>
                <m:r>
                  <w:rPr>
                    <w:rFonts w:ascii="Cambria Math"/>
                  </w:rPr>
                  <m:t xml:space="preserve"> </m:t>
                </m:r>
                <m:r>
                  <w:rPr>
                    <w:rFonts w:ascii="Cambria Math" w:hAnsi="Cambria Math"/>
                  </w:rPr>
                  <m:t>t</m:t>
                </m:r>
              </m:e>
              <m:sup>
                <m:r>
                  <m:rPr>
                    <m:sty m:val="p"/>
                  </m:rPr>
                  <w:rPr>
                    <w:rFonts w:ascii="Cambria Math" w:hAnsi="Cambria Math"/>
                  </w:rPr>
                  <m:t>мин</m:t>
                </m:r>
              </m:sup>
            </m:sSup>
          </m:den>
        </m:f>
        <m:r>
          <w:rPr>
            <w:rFonts w:ascii="Cambria Math" w:hAnsi="Cambria Math"/>
          </w:rPr>
          <m:t>×</m:t>
        </m:r>
        <m:sSup>
          <m:sSupPr>
            <m:ctrlPr>
              <w:rPr>
                <w:rFonts w:ascii="Cambria Math" w:hAnsi="Cambria Math"/>
                <w:i/>
                <w:lang w:val="en-US"/>
              </w:rPr>
            </m:ctrlPr>
          </m:sSupPr>
          <m:e>
            <m:r>
              <w:rPr>
                <w:rFonts w:ascii="Cambria Math" w:hAnsi="Cambria Math"/>
                <w:lang w:val="en-US"/>
              </w:rPr>
              <m:t>τ</m:t>
            </m:r>
          </m:e>
          <m:sup>
            <w:proofErr w:type="gramStart"/>
            <m:r>
              <w:rPr>
                <w:rFonts w:ascii="Cambria Math" w:hAnsi="Cambria Math"/>
              </w:rPr>
              <m:t>мин</m:t>
            </m:r>
            <w:proofErr w:type="gramEnd"/>
          </m:sup>
        </m:sSup>
      </m:oMath>
      <w:r w:rsidRPr="009E4337">
        <w:t>.</w:t>
      </w:r>
    </w:p>
    <w:tbl>
      <w:tblPr>
        <w:tblpPr w:leftFromText="180" w:rightFromText="180" w:vertAnchor="text" w:horzAnchor="margin" w:tblpY="1320"/>
        <w:tblW w:w="0" w:type="auto"/>
        <w:tblLook w:val="04A0" w:firstRow="1" w:lastRow="0" w:firstColumn="1" w:lastColumn="0" w:noHBand="0" w:noVBand="1"/>
      </w:tblPr>
      <w:tblGrid>
        <w:gridCol w:w="8361"/>
        <w:gridCol w:w="975"/>
      </w:tblGrid>
      <w:tr w:rsidR="009E4337" w:rsidRPr="009E4337" w14:paraId="03B1194C" w14:textId="77777777" w:rsidTr="00D60195">
        <w:trPr>
          <w:trHeight w:val="983"/>
        </w:trPr>
        <w:tc>
          <w:tcPr>
            <w:tcW w:w="8361" w:type="dxa"/>
            <w:vAlign w:val="center"/>
          </w:tcPr>
          <w:p w14:paraId="268E9515" w14:textId="77777777" w:rsidR="00517EF6" w:rsidRPr="009E4337" w:rsidRDefault="003155A1" w:rsidP="0006129B">
            <w:pPr>
              <w:rPr>
                <w:lang w:val="en-US"/>
              </w:rPr>
            </w:pPr>
            <m:oMathPara>
              <m:oMath>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r>
                  <w:rPr>
                    <w:rFonts w:ascii="Cambria Math"/>
                    <w:lang w:val="en-US"/>
                  </w:rPr>
                  <m:t>+</m:t>
                </m:r>
                <m:d>
                  <m:dPr>
                    <m:ctrlPr>
                      <w:rPr>
                        <w:rFonts w:ascii="Cambria Math" w:hAnsi="Cambria Math"/>
                        <w:i/>
                        <w:lang w:val="en-US"/>
                      </w:rPr>
                    </m:ctrlPr>
                  </m:dPr>
                  <m:e>
                    <m:sSup>
                      <m:sSupPr>
                        <m:ctrlPr>
                          <w:rPr>
                            <w:rFonts w:ascii="Cambria Math" w:hAnsi="Cambria Math"/>
                            <w:i/>
                          </w:rPr>
                        </m:ctrlPr>
                      </m:sSupPr>
                      <m:e>
                        <m:r>
                          <w:rPr>
                            <w:rFonts w:ascii="Cambria Math" w:hAnsi="Cambria Math"/>
                          </w:rPr>
                          <m:t>τ</m:t>
                        </m:r>
                      </m:e>
                      <m:sup>
                        <m:r>
                          <w:rPr>
                            <w:rFonts w:ascii="Cambria Math" w:hAnsi="Cambria Math"/>
                          </w:rPr>
                          <m:t>от</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τ</m:t>
                        </m:r>
                      </m:e>
                      <m:sup>
                        <m:r>
                          <w:rPr>
                            <w:rFonts w:ascii="Cambria Math" w:hAnsi="Cambria Math"/>
                            <w:lang w:val="en-US"/>
                          </w:rPr>
                          <m:t>хол</m:t>
                        </m:r>
                      </m:sup>
                    </m:sSup>
                  </m:e>
                </m:d>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den>
                        </m:f>
                      </m:e>
                    </m:d>
                  </m:e>
                  <m:sup>
                    <m:f>
                      <m:fPr>
                        <m:ctrlPr>
                          <w:rPr>
                            <w:rFonts w:ascii="Cambria Math" w:hAnsi="Cambria Math"/>
                            <w:i/>
                            <w:lang w:val="en-US"/>
                          </w:rPr>
                        </m:ctrlPr>
                      </m:fPr>
                      <m:num>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нр</m:t>
                            </m:r>
                          </m:sup>
                        </m:sSup>
                      </m:num>
                      <m:den>
                        <m:r>
                          <w:rPr>
                            <w:rFonts w:ascii="Cambria Math"/>
                            <w:lang w:val="en-US"/>
                          </w:rPr>
                          <m:t>8</m:t>
                        </m:r>
                        <m:r>
                          <w:rPr>
                            <w:rFonts w:ascii="Cambria Math" w:hAnsi="Cambria Math"/>
                            <w:lang w:val="en-US"/>
                          </w:rPr>
                          <m:t>-</m:t>
                        </m:r>
                        <m:sSup>
                          <m:sSupPr>
                            <m:ctrlPr>
                              <w:rPr>
                                <w:rFonts w:ascii="Cambria Math" w:hAnsi="Cambria Math"/>
                                <w:i/>
                              </w:rPr>
                            </m:ctrlPr>
                          </m:sSupPr>
                          <m:e>
                            <m:r>
                              <w:rPr>
                                <w:rFonts w:ascii="Cambria Math" w:hAnsi="Cambria Math"/>
                              </w:rPr>
                              <m:t>t</m:t>
                            </m:r>
                          </m:e>
                          <m:sup>
                            <m:r>
                              <w:rPr>
                                <w:rFonts w:ascii="Cambria Math" w:hAnsi="Cambria Math"/>
                              </w:rPr>
                              <m:t>н</m:t>
                            </m:r>
                            <m:r>
                              <w:rPr>
                                <w:rFonts w:ascii="Cambria Math"/>
                              </w:rPr>
                              <m:t xml:space="preserve"> </m:t>
                            </m:r>
                            <m:r>
                              <w:rPr>
                                <w:rFonts w:ascii="Cambria Math" w:hAnsi="Cambria Math"/>
                              </w:rPr>
                              <m:t>ср</m:t>
                            </m:r>
                          </m:sup>
                        </m:sSup>
                      </m:den>
                    </m:f>
                  </m:sup>
                </m:sSup>
                <m:r>
                  <w:rPr>
                    <w:rFonts w:ascii="Cambria Math"/>
                    <w:lang w:val="en-US"/>
                  </w:rPr>
                  <m:t>,</m:t>
                </m:r>
              </m:oMath>
            </m:oMathPara>
          </w:p>
        </w:tc>
        <w:tc>
          <w:tcPr>
            <w:tcW w:w="975" w:type="dxa"/>
            <w:vAlign w:val="center"/>
          </w:tcPr>
          <w:p w14:paraId="46FA1980" w14:textId="77777777" w:rsidR="00517EF6" w:rsidRPr="009E4337" w:rsidRDefault="00517EF6" w:rsidP="0006129B">
            <w:pPr>
              <w:widowControl w:val="0"/>
              <w:autoSpaceDE w:val="0"/>
              <w:autoSpaceDN w:val="0"/>
              <w:adjustRightInd w:val="0"/>
              <w:contextualSpacing/>
              <w:jc w:val="center"/>
            </w:pPr>
            <w:bookmarkStart w:id="357" w:name="_Ref374096900"/>
            <w:r w:rsidRPr="009E4337">
              <w:t>(</w:t>
            </w:r>
            <w:r w:rsidR="008A3CE6" w:rsidRPr="009E4337">
              <w:rPr>
                <w:rStyle w:val="FontStyle11"/>
                <w:sz w:val="24"/>
              </w:rPr>
              <w:fldChar w:fldCharType="begin"/>
            </w:r>
            <w:r w:rsidRPr="009E4337">
              <w:rPr>
                <w:rStyle w:val="FontStyle11"/>
                <w:sz w:val="24"/>
              </w:rPr>
              <w:instrText xml:space="preserve"> SEQ Список_формул \* ARABIC </w:instrText>
            </w:r>
            <w:r w:rsidR="008A3CE6" w:rsidRPr="009E4337">
              <w:rPr>
                <w:rStyle w:val="FontStyle11"/>
                <w:sz w:val="24"/>
              </w:rPr>
              <w:fldChar w:fldCharType="separate"/>
            </w:r>
            <w:r w:rsidR="007E0B87">
              <w:rPr>
                <w:rStyle w:val="FontStyle11"/>
                <w:noProof/>
                <w:sz w:val="24"/>
              </w:rPr>
              <w:t>13</w:t>
            </w:r>
            <w:r w:rsidR="008A3CE6" w:rsidRPr="009E4337">
              <w:rPr>
                <w:rStyle w:val="FontStyle11"/>
                <w:sz w:val="24"/>
              </w:rPr>
              <w:fldChar w:fldCharType="end"/>
            </w:r>
            <w:r w:rsidRPr="009E4337">
              <w:t>)</w:t>
            </w:r>
            <w:bookmarkEnd w:id="357"/>
          </w:p>
        </w:tc>
      </w:tr>
    </w:tbl>
    <w:p w14:paraId="3C242B43" w14:textId="77777777" w:rsidR="00517EF6" w:rsidRPr="009E4337" w:rsidRDefault="00517EF6" w:rsidP="0006129B">
      <w:pPr>
        <w:ind w:firstLine="567"/>
      </w:pPr>
      <w:r w:rsidRPr="009E4337">
        <w:t xml:space="preserve">Если </w:t>
      </w:r>
      <m:oMath>
        <m:sSup>
          <m:sSupPr>
            <m:ctrlPr>
              <w:rPr>
                <w:rFonts w:ascii="Cambria Math" w:hAnsi="Cambria Math"/>
                <w:i/>
              </w:rPr>
            </m:ctrlPr>
          </m:sSupPr>
          <m:e>
            <m:r>
              <w:rPr>
                <w:rFonts w:ascii="Cambria Math" w:hAnsi="Cambria Math"/>
              </w:rPr>
              <m:t>t</m:t>
            </m:r>
          </m:e>
          <m:sup>
            <m:r>
              <w:rPr>
                <w:rFonts w:ascii="Cambria Math" w:hAnsi="Cambria Math"/>
              </w:rPr>
              <m:t>нр</m:t>
            </m:r>
          </m:sup>
        </m:sSup>
        <m:r>
          <w:rPr>
            <w:rFonts w:ascii="Cambria Math"/>
          </w:rPr>
          <m:t>&lt;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rPr>
              <m:t xml:space="preserve">8 </m:t>
            </m:r>
          </m:e>
          <m:sup>
            <m:r>
              <w:rPr>
                <w:rFonts w:ascii="Cambria Math"/>
              </w:rPr>
              <m:t>0</m:t>
            </m:r>
            <w:proofErr w:type="gramStart"/>
          </m:sup>
        </m:sSup>
        <m:r>
          <w:rPr>
            <w:rFonts w:ascii="Cambria Math" w:hAnsi="Cambria Math"/>
          </w:rPr>
          <m:t>С</m:t>
        </m:r>
        <w:proofErr w:type="gramEnd"/>
        <m:r>
          <w:rPr>
            <w:rFonts w:ascii="Cambria Math"/>
          </w:rPr>
          <m:t xml:space="preserve">, </m:t>
        </m:r>
        <m:r>
          <w:rPr>
            <w:rFonts w:ascii="Cambria Math" w:hAnsi="Cambria Math"/>
          </w:rPr>
          <m:t>то</m:t>
        </m:r>
        <m:r>
          <w:rPr>
            <w:rFonts w:ascii="Cambria Math"/>
          </w:rPr>
          <m:t xml:space="preserve"> 0&lt;</m:t>
        </m:r>
        <m:sSubSup>
          <m:sSubSupPr>
            <m:ctrlPr>
              <w:rPr>
                <w:rFonts w:ascii="Cambria Math" w:hAnsi="Cambria Math"/>
                <w:i/>
                <w:lang w:val="en-US"/>
              </w:rPr>
            </m:ctrlPr>
          </m:sSubSupPr>
          <m:e>
            <m:r>
              <w:rPr>
                <w:rFonts w:ascii="Cambria Math" w:hAnsi="Cambria Math"/>
                <w:lang w:val="en-US"/>
              </w:rPr>
              <m:t>τ</m:t>
            </m:r>
          </m:e>
          <m:sub>
            <m:r>
              <w:rPr>
                <w:rFonts w:ascii="Cambria Math" w:hAnsi="Cambria Math"/>
                <w:lang w:val="en-US"/>
              </w:rPr>
              <m:t>j</m:t>
            </m:r>
            <m:r>
              <w:rPr>
                <w:rFonts w:ascii="Cambria Math"/>
              </w:rPr>
              <m:t>,</m:t>
            </m:r>
            <m:r>
              <w:rPr>
                <w:rFonts w:ascii="Cambria Math" w:hAnsi="Cambria Math"/>
                <w:lang w:val="en-US"/>
              </w:rPr>
              <m:t>f</m:t>
            </m:r>
          </m:sub>
          <m:sup>
            <m:r>
              <w:rPr>
                <w:rFonts w:ascii="Cambria Math" w:hAnsi="Cambria Math"/>
              </w:rPr>
              <m:t>рав</m:t>
            </m:r>
          </m:sup>
        </m:sSubSup>
        <m:r>
          <w:rPr>
            <w:rFonts w:ascii="Cambria Math"/>
          </w:rPr>
          <m:t>&lt;</m:t>
        </m:r>
        <m:sSup>
          <m:sSupPr>
            <m:ctrlPr>
              <w:rPr>
                <w:rFonts w:ascii="Cambria Math" w:hAnsi="Cambria Math"/>
                <w:i/>
              </w:rPr>
            </m:ctrlPr>
          </m:sSupPr>
          <m:e>
            <m:r>
              <w:rPr>
                <w:rFonts w:ascii="Cambria Math" w:hAnsi="Cambria Math"/>
              </w:rPr>
              <m:t>τ</m:t>
            </m:r>
          </m:e>
          <m:sup>
            <m:r>
              <w:rPr>
                <w:rFonts w:ascii="Cambria Math" w:hAnsi="Cambria Math"/>
              </w:rPr>
              <m:t>от</m:t>
            </m:r>
          </m:sup>
        </m:sSup>
      </m:oMath>
      <w:r w:rsidRPr="009E4337">
        <w:t xml:space="preserve"> и значение</w:t>
      </w:r>
      <w:r w:rsidR="002F5504" w:rsidRPr="009E4337">
        <w:t xml:space="preserve"> </w:t>
      </w:r>
      <m:oMath>
        <m:sSubSup>
          <m:sSubSupPr>
            <m:ctrlPr>
              <w:rPr>
                <w:rFonts w:ascii="Cambria Math" w:hAnsi="Cambria Math"/>
                <w:i/>
                <w:lang w:val="en-US"/>
              </w:rPr>
            </m:ctrlPr>
          </m:sSubSupPr>
          <m:e>
            <m:r>
              <m:rPr>
                <m:sty m:val="p"/>
              </m:rPr>
              <w:rPr>
                <w:rFonts w:ascii="Cambria Math" w:hAnsi="Cambria Math"/>
                <w:lang w:val="en-US"/>
              </w:rPr>
              <m:t>τ</m:t>
            </m:r>
          </m:e>
          <m:sub>
            <m:r>
              <m:rPr>
                <m:sty m:val="p"/>
              </m:rPr>
              <w:rPr>
                <w:rFonts w:ascii="Cambria Math"/>
                <w:lang w:val="en-US"/>
              </w:rPr>
              <m:t>j</m:t>
            </m:r>
            <m:r>
              <m:rPr>
                <m:sty m:val="p"/>
              </m:rPr>
              <w:rPr>
                <w:rFonts w:ascii="Cambria Math"/>
              </w:rPr>
              <m:t>,</m:t>
            </m:r>
            <m:r>
              <m:rPr>
                <m:sty m:val="p"/>
              </m:rPr>
              <w:rPr>
                <w:rFonts w:ascii="Cambria Math"/>
                <w:lang w:val="en-US"/>
              </w:rPr>
              <m:t>f</m:t>
            </m:r>
          </m:sub>
          <m:sup>
            <m:r>
              <m:rPr>
                <m:sty m:val="p"/>
              </m:rPr>
              <w:rPr>
                <w:rFonts w:ascii="Cambria Math" w:hAnsi="Cambria Math"/>
              </w:rPr>
              <m:t>рав</m:t>
            </m:r>
          </m:sup>
        </m:sSubSup>
      </m:oMath>
      <w:r w:rsidRPr="009E4337">
        <w:t xml:space="preserve"> определяется по графику пр</w:t>
      </w:r>
      <w:proofErr w:type="spellStart"/>
      <w:r w:rsidRPr="009E4337">
        <w:t>о</w:t>
      </w:r>
      <w:r w:rsidRPr="009E4337">
        <w:t>должительностей</w:t>
      </w:r>
      <w:proofErr w:type="spellEnd"/>
      <w:r w:rsidRPr="009E4337">
        <w:t xml:space="preserve"> стояния температур (график </w:t>
      </w:r>
      <w:proofErr w:type="spellStart"/>
      <w:r w:rsidRPr="009E4337">
        <w:t>Россандера</w:t>
      </w:r>
      <w:proofErr w:type="spellEnd"/>
      <w:r w:rsidRPr="009E4337">
        <w:t>):</w:t>
      </w:r>
    </w:p>
    <w:p w14:paraId="529C7B16" w14:textId="77777777" w:rsidR="00517EF6" w:rsidRPr="009E4337" w:rsidRDefault="00517EF6" w:rsidP="0006129B">
      <w:pPr>
        <w:ind w:firstLine="567"/>
      </w:pPr>
    </w:p>
    <w:p w14:paraId="582ADB59" w14:textId="77777777" w:rsidR="00517EF6" w:rsidRPr="009E4337" w:rsidRDefault="00517EF6" w:rsidP="0006129B">
      <w:pPr>
        <w:ind w:firstLine="567"/>
      </w:pPr>
    </w:p>
    <w:p w14:paraId="7F2DD5CC" w14:textId="77777777" w:rsidR="00517EF6" w:rsidRPr="009E4337" w:rsidRDefault="00517EF6" w:rsidP="0006129B">
      <w:pPr>
        <w:ind w:firstLine="567"/>
      </w:pPr>
    </w:p>
    <w:p w14:paraId="1C6FE59A" w14:textId="77777777" w:rsidR="00BC55C3" w:rsidRPr="009E4337" w:rsidRDefault="00BC55C3" w:rsidP="0006129B">
      <w:pPr>
        <w:tabs>
          <w:tab w:val="left" w:pos="2383"/>
        </w:tabs>
        <w:ind w:firstLine="567"/>
      </w:pPr>
    </w:p>
    <w:p w14:paraId="0BC80D68" w14:textId="77777777" w:rsidR="00BC55C3" w:rsidRPr="009E4337" w:rsidRDefault="00BC55C3" w:rsidP="0006129B">
      <w:pPr>
        <w:tabs>
          <w:tab w:val="left" w:pos="2383"/>
        </w:tabs>
        <w:ind w:firstLine="567"/>
      </w:pPr>
    </w:p>
    <w:p w14:paraId="14B6F4B3" w14:textId="77777777" w:rsidR="00BC55C3" w:rsidRPr="009E4337" w:rsidRDefault="00BC55C3" w:rsidP="0006129B">
      <w:pPr>
        <w:tabs>
          <w:tab w:val="left" w:pos="2383"/>
        </w:tabs>
        <w:ind w:firstLine="567"/>
      </w:pPr>
    </w:p>
    <w:p w14:paraId="49D6270E" w14:textId="77777777" w:rsidR="00D15017" w:rsidRPr="009E4337" w:rsidRDefault="00D15017" w:rsidP="0006129B">
      <w:pPr>
        <w:tabs>
          <w:tab w:val="left" w:pos="2383"/>
        </w:tabs>
        <w:ind w:firstLine="567"/>
      </w:pPr>
    </w:p>
    <w:p w14:paraId="37A52E7C" w14:textId="77777777" w:rsidR="00517EF6" w:rsidRPr="009E4337" w:rsidRDefault="00517EF6" w:rsidP="0006129B">
      <w:pPr>
        <w:tabs>
          <w:tab w:val="left" w:pos="2383"/>
        </w:tabs>
        <w:ind w:firstLine="567"/>
        <w:rPr>
          <w:vertAlign w:val="subscript"/>
        </w:rPr>
      </w:pPr>
      <w:r w:rsidRPr="009E4337">
        <w:t>где:</w:t>
      </w:r>
      <w:r w:rsidR="002F5504" w:rsidRPr="009E4337">
        <w:t xml:space="preserve"> </w:t>
      </w:r>
      <m:oMath>
        <m:sSup>
          <m:sSupPr>
            <m:ctrlPr>
              <w:rPr>
                <w:rFonts w:ascii="Cambria Math" w:hAnsi="Cambria Math"/>
                <w:i/>
                <w:lang w:val="en-US"/>
              </w:rPr>
            </m:ctrlPr>
          </m:sSupPr>
          <m:e>
            <m:r>
              <m:rPr>
                <m:sty m:val="p"/>
              </m:rPr>
              <w:rPr>
                <w:rFonts w:ascii="Cambria Math" w:hAnsi="Cambria Math"/>
                <w:lang w:val="en-US"/>
              </w:rPr>
              <m:t>τ</m:t>
            </m:r>
          </m:e>
          <m:sup>
            <m:r>
              <m:rPr>
                <m:sty m:val="p"/>
              </m:rPr>
              <w:rPr>
                <w:rFonts w:ascii="Cambria Math" w:hAnsi="Cambria Math"/>
              </w:rPr>
              <m:t>хол</m:t>
            </m:r>
          </m:sup>
        </m:sSup>
      </m:oMath>
      <w:r w:rsidRPr="009E4337">
        <w:t xml:space="preserve"> - продолжительность стояния температуры наружного воздуха ниже расчетной для отопления, </w:t>
      </w:r>
      <w:proofErr w:type="gramStart"/>
      <w:r w:rsidRPr="009E4337">
        <w:t>ч</w:t>
      </w:r>
      <w:proofErr w:type="gramEnd"/>
      <w:r w:rsidRPr="009E4337">
        <w:t>;</w:t>
      </w:r>
    </w:p>
    <w:p w14:paraId="56F52230" w14:textId="77777777" w:rsidR="00517EF6" w:rsidRPr="009E4337" w:rsidRDefault="00517EF6" w:rsidP="0006129B">
      <w:pPr>
        <w:tabs>
          <w:tab w:val="left" w:pos="2383"/>
        </w:tabs>
        <w:ind w:firstLine="567"/>
        <w:rPr>
          <w:position w:val="-6"/>
        </w:rPr>
      </w:pPr>
      <w:r w:rsidRPr="009E4337">
        <w:t xml:space="preserve"> </w:t>
      </w:r>
      <m:oMath>
        <m:sSup>
          <m:sSupPr>
            <m:ctrlPr>
              <w:rPr>
                <w:rFonts w:ascii="Cambria Math" w:hAnsi="Cambria Math"/>
                <w:i/>
              </w:rPr>
            </m:ctrlPr>
          </m:sSupPr>
          <m:e>
            <m:r>
              <m:rPr>
                <m:sty m:val="p"/>
              </m:rPr>
              <w:rPr>
                <w:rFonts w:ascii="Cambria Math" w:hAnsi="Cambria Math"/>
              </w:rPr>
              <m:t>τ</m:t>
            </m:r>
          </m:e>
          <m:sup>
            <m:r>
              <m:rPr>
                <m:sty m:val="p"/>
              </m:rPr>
              <w:rPr>
                <w:rFonts w:ascii="Cambria Math" w:hAnsi="Cambria Math"/>
              </w:rPr>
              <m:t>от</m:t>
            </m:r>
          </m:sup>
        </m:sSup>
      </m:oMath>
      <w:r w:rsidRPr="009E4337">
        <w:t xml:space="preserve"> - </w:t>
      </w:r>
      <w:r w:rsidRPr="009E4337">
        <w:rPr>
          <w:position w:val="-6"/>
        </w:rPr>
        <w:t xml:space="preserve">продолжительность отопительного периода, </w:t>
      </w:r>
      <w:proofErr w:type="gramStart"/>
      <w:r w:rsidRPr="009E4337">
        <w:rPr>
          <w:position w:val="-6"/>
        </w:rPr>
        <w:t>ч</w:t>
      </w:r>
      <w:proofErr w:type="gramEnd"/>
      <w:r w:rsidRPr="009E4337">
        <w:rPr>
          <w:position w:val="-6"/>
        </w:rPr>
        <w:t>;</w:t>
      </w:r>
    </w:p>
    <w:p w14:paraId="152D6ECC" w14:textId="77777777" w:rsidR="00517EF6" w:rsidRPr="009E4337" w:rsidRDefault="00517EF6" w:rsidP="0006129B">
      <w:pPr>
        <w:tabs>
          <w:tab w:val="left" w:pos="2383"/>
        </w:tabs>
        <w:ind w:firstLine="567"/>
      </w:pPr>
      <w:r w:rsidRPr="009E4337">
        <w:t xml:space="preserve"> </w:t>
      </w:r>
      <m:oMath>
        <m:sSup>
          <m:sSupPr>
            <m:ctrlPr>
              <w:rPr>
                <w:rFonts w:ascii="Cambria Math" w:hAnsi="Cambria Math"/>
                <w:i/>
              </w:rPr>
            </m:ctrlPr>
          </m:sSupPr>
          <m:e>
            <m:r>
              <m:rPr>
                <m:sty m:val="p"/>
              </m:rPr>
              <w:rPr>
                <w:rFonts w:ascii="Cambria Math"/>
              </w:rPr>
              <m:t>t</m:t>
            </m:r>
          </m:e>
          <m:sup>
            <m:r>
              <m:rPr>
                <m:sty m:val="p"/>
              </m:rPr>
              <w:rPr>
                <w:rFonts w:ascii="Cambria Math" w:hAnsi="Cambria Math"/>
              </w:rPr>
              <m:t>н</m:t>
            </m:r>
            <m:r>
              <m:rPr>
                <m:sty m:val="p"/>
              </m:rPr>
              <w:rPr>
                <w:rFonts w:ascii="Cambria Math"/>
              </w:rPr>
              <m:t xml:space="preserve"> </m:t>
            </m:r>
            <m:r>
              <m:rPr>
                <m:sty m:val="p"/>
              </m:rPr>
              <w:rPr>
                <w:rFonts w:ascii="Cambria Math" w:hAnsi="Cambria Math"/>
              </w:rPr>
              <m:t>ср</m:t>
            </m:r>
          </m:sup>
        </m:sSup>
      </m:oMath>
      <w:r w:rsidRPr="009E4337">
        <w:t xml:space="preserve"> - средняя за отопительный </w:t>
      </w:r>
      <w:r w:rsidR="009C38E7" w:rsidRPr="009E4337">
        <w:t xml:space="preserve">период </w:t>
      </w:r>
      <w:r w:rsidRPr="009E4337">
        <w:t xml:space="preserve">температура наружного воздуха, </w:t>
      </w:r>
      <w:r w:rsidRPr="009E4337">
        <w:rPr>
          <w:vertAlign w:val="superscript"/>
        </w:rPr>
        <w:t>0</w:t>
      </w:r>
      <w:r w:rsidRPr="009E4337">
        <w:t>С.</w:t>
      </w:r>
    </w:p>
    <w:p w14:paraId="0B00360B" w14:textId="77777777" w:rsidR="00517EF6" w:rsidRPr="009E4337" w:rsidRDefault="00517EF6" w:rsidP="0006129B">
      <w:pPr>
        <w:ind w:firstLine="709"/>
        <w:rPr>
          <w:rStyle w:val="ed"/>
        </w:rPr>
      </w:pPr>
    </w:p>
    <w:p w14:paraId="222604BC" w14:textId="77777777" w:rsidR="00517EF6" w:rsidRPr="009E4337" w:rsidRDefault="00517EF6" w:rsidP="0006129B">
      <w:pPr>
        <w:ind w:firstLine="709"/>
        <w:rPr>
          <w:rStyle w:val="ed"/>
        </w:rPr>
      </w:pPr>
      <w:r w:rsidRPr="009E4337">
        <w:rPr>
          <w:rStyle w:val="ed"/>
        </w:rPr>
        <w:t xml:space="preserve">Расчет выполняется для каждого участка, входящего в путь от источника до абонента: </w:t>
      </w:r>
    </w:p>
    <w:p w14:paraId="279077BD" w14:textId="77777777" w:rsidR="00517EF6" w:rsidRPr="009E4337" w:rsidRDefault="00BC55C3" w:rsidP="0006129B">
      <w:pPr>
        <w:ind w:firstLine="709"/>
        <w:rPr>
          <w:rStyle w:val="ed"/>
        </w:rPr>
      </w:pPr>
      <w:r w:rsidRPr="009E4337">
        <w:rPr>
          <w:rStyle w:val="ed"/>
        </w:rPr>
        <w:t>1)</w:t>
      </w:r>
      <w:r w:rsidR="00517EF6" w:rsidRPr="009E4337">
        <w:rPr>
          <w:rStyle w:val="ed"/>
        </w:rPr>
        <w:t xml:space="preserve"> вычисляется время ликвидации повреждения на i-м участке; </w:t>
      </w:r>
    </w:p>
    <w:p w14:paraId="6C4E6686" w14:textId="77777777" w:rsidR="00517EF6" w:rsidRPr="009E4337" w:rsidRDefault="00BC55C3" w:rsidP="0006129B">
      <w:pPr>
        <w:ind w:firstLine="709"/>
        <w:rPr>
          <w:rStyle w:val="ed"/>
        </w:rPr>
      </w:pPr>
      <w:r w:rsidRPr="009E4337">
        <w:rPr>
          <w:rStyle w:val="ed"/>
        </w:rPr>
        <w:t>2)</w:t>
      </w:r>
      <w:r w:rsidR="00517EF6" w:rsidRPr="009E4337">
        <w:rPr>
          <w:rStyle w:val="ed"/>
        </w:rPr>
        <w:t xml:space="preserve"> по каждой градации повторяемости температур вычисляется допустимое время пров</w:t>
      </w:r>
      <w:r w:rsidR="00517EF6" w:rsidRPr="009E4337">
        <w:rPr>
          <w:rStyle w:val="ed"/>
        </w:rPr>
        <w:t>е</w:t>
      </w:r>
      <w:r w:rsidR="00517EF6" w:rsidRPr="009E4337">
        <w:rPr>
          <w:rStyle w:val="ed"/>
        </w:rPr>
        <w:t xml:space="preserve">дения ремонта; </w:t>
      </w:r>
    </w:p>
    <w:p w14:paraId="16C00CDB" w14:textId="77777777" w:rsidR="00517EF6" w:rsidRPr="009E4337" w:rsidRDefault="00BC55C3" w:rsidP="0006129B">
      <w:pPr>
        <w:ind w:firstLine="709"/>
        <w:rPr>
          <w:rStyle w:val="ed"/>
        </w:rPr>
      </w:pPr>
      <w:r w:rsidRPr="009E4337">
        <w:rPr>
          <w:rStyle w:val="ed"/>
        </w:rPr>
        <w:t xml:space="preserve">3) </w:t>
      </w:r>
      <w:r w:rsidR="00517EF6" w:rsidRPr="009E4337">
        <w:rPr>
          <w:rStyle w:val="ed"/>
        </w:rPr>
        <w:t>вычисляется относительная и накопленная частота событий, при которых время сн</w:t>
      </w:r>
      <w:r w:rsidR="00517EF6" w:rsidRPr="009E4337">
        <w:rPr>
          <w:rStyle w:val="ed"/>
        </w:rPr>
        <w:t>и</w:t>
      </w:r>
      <w:r w:rsidR="00517EF6" w:rsidRPr="009E4337">
        <w:rPr>
          <w:rStyle w:val="ed"/>
        </w:rPr>
        <w:t xml:space="preserve">жения температуры до критических значений меньше чем время ремонта повреждения; </w:t>
      </w:r>
    </w:p>
    <w:p w14:paraId="60B9EFDE" w14:textId="77777777" w:rsidR="00517EF6" w:rsidRPr="009E4337" w:rsidRDefault="00BC55C3" w:rsidP="0006129B">
      <w:pPr>
        <w:ind w:firstLine="709"/>
        <w:rPr>
          <w:rStyle w:val="ed"/>
        </w:rPr>
      </w:pPr>
      <w:r w:rsidRPr="009E4337">
        <w:rPr>
          <w:rStyle w:val="ed"/>
        </w:rPr>
        <w:t>4)</w:t>
      </w:r>
      <w:r w:rsidR="00517EF6" w:rsidRPr="009E4337">
        <w:rPr>
          <w:rStyle w:val="ed"/>
        </w:rPr>
        <w:t xml:space="preserve"> вычисляются относительные доли и поток отказов участка тепловой сети, способный привести к снижению температуры в отапливаемом помещении до температуры </w:t>
      </w:r>
      <w:r w:rsidRPr="009E4337">
        <w:rPr>
          <w:rStyle w:val="ed"/>
        </w:rPr>
        <w:t xml:space="preserve">плюс </w:t>
      </w:r>
      <w:r w:rsidR="00517EF6" w:rsidRPr="009E4337">
        <w:rPr>
          <w:rStyle w:val="ed"/>
        </w:rPr>
        <w:t>12</w:t>
      </w:r>
      <w:proofErr w:type="gramStart"/>
      <w:r w:rsidR="00517EF6" w:rsidRPr="009E4337">
        <w:rPr>
          <w:rStyle w:val="ed"/>
        </w:rPr>
        <w:t xml:space="preserve"> ºС</w:t>
      </w:r>
      <w:proofErr w:type="gramEnd"/>
      <w:r w:rsidR="00517EF6" w:rsidRPr="009E4337">
        <w:rPr>
          <w:rStyle w:val="ed"/>
        </w:rPr>
        <w:t xml:space="preserve">: </w:t>
      </w:r>
    </w:p>
    <w:p w14:paraId="58340E55" w14:textId="191D6CB4" w:rsidR="00544264" w:rsidRPr="009E4337" w:rsidRDefault="00544264" w:rsidP="0006129B">
      <w:pPr>
        <w:tabs>
          <w:tab w:val="left" w:pos="0"/>
        </w:tabs>
        <w:ind w:firstLine="709"/>
      </w:pPr>
      <w:r w:rsidRPr="009E4337">
        <w:t>Итоговые значения показателей надежности систем теплоснабжения приведены в табл</w:t>
      </w:r>
      <w:r w:rsidRPr="009E4337">
        <w:t>и</w:t>
      </w:r>
      <w:r w:rsidRPr="009E4337">
        <w:t xml:space="preserve">це </w:t>
      </w:r>
      <w:r w:rsidR="009E4337">
        <w:t>27</w:t>
      </w:r>
      <w:r w:rsidRPr="009E4337">
        <w:t>.</w:t>
      </w:r>
    </w:p>
    <w:p w14:paraId="6016C84A" w14:textId="77777777" w:rsidR="006A5815" w:rsidRPr="009E4337" w:rsidRDefault="006A5815" w:rsidP="0006129B">
      <w:pPr>
        <w:tabs>
          <w:tab w:val="left" w:pos="0"/>
        </w:tabs>
        <w:ind w:firstLine="709"/>
      </w:pPr>
    </w:p>
    <w:p w14:paraId="650EB0EC" w14:textId="5CCDAA64" w:rsidR="00544264" w:rsidRPr="009E4337" w:rsidRDefault="00544264" w:rsidP="0006129B">
      <w:pPr>
        <w:pStyle w:val="aff8"/>
        <w:spacing w:line="240" w:lineRule="auto"/>
      </w:pPr>
      <w:r w:rsidRPr="009E4337">
        <w:t xml:space="preserve">Таблица </w:t>
      </w:r>
      <w:r w:rsidR="008A3CE6" w:rsidRPr="009E4337">
        <w:fldChar w:fldCharType="begin"/>
      </w:r>
      <w:r w:rsidRPr="009E4337">
        <w:instrText xml:space="preserve"> SEQ Таблица \* ARABIC </w:instrText>
      </w:r>
      <w:r w:rsidR="008A3CE6" w:rsidRPr="009E4337">
        <w:fldChar w:fldCharType="separate"/>
      </w:r>
      <w:r w:rsidR="007E0B87">
        <w:rPr>
          <w:noProof/>
        </w:rPr>
        <w:t>46</w:t>
      </w:r>
      <w:r w:rsidR="008A3CE6" w:rsidRPr="009E4337">
        <w:fldChar w:fldCharType="end"/>
      </w:r>
      <w:r w:rsidRPr="009E4337">
        <w:t xml:space="preserve"> – Надежность систем теплоснабжения </w:t>
      </w:r>
      <w:r w:rsidR="00061D3E" w:rsidRPr="009E4337">
        <w:t>централизованных котельных</w:t>
      </w:r>
      <w:r w:rsidRPr="009E4337">
        <w:t xml:space="preserve">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30"/>
        <w:gridCol w:w="2466"/>
        <w:gridCol w:w="1810"/>
        <w:gridCol w:w="1810"/>
        <w:gridCol w:w="3728"/>
      </w:tblGrid>
      <w:tr w:rsidR="009E4337" w:rsidRPr="009E4337" w14:paraId="75A773F1" w14:textId="77777777" w:rsidTr="00A4605E">
        <w:trPr>
          <w:cantSplit/>
          <w:tblHeader/>
          <w:jc w:val="center"/>
        </w:trPr>
        <w:tc>
          <w:tcPr>
            <w:tcW w:w="256" w:type="pct"/>
            <w:shd w:val="clear" w:color="auto" w:fill="auto"/>
            <w:vAlign w:val="center"/>
            <w:hideMark/>
          </w:tcPr>
          <w:p w14:paraId="7FA6391A" w14:textId="77777777" w:rsidR="00544264" w:rsidRPr="009E4337" w:rsidRDefault="00544264"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192" w:type="pct"/>
            <w:shd w:val="clear" w:color="auto" w:fill="auto"/>
            <w:vAlign w:val="center"/>
            <w:hideMark/>
          </w:tcPr>
          <w:p w14:paraId="26E9A5D0" w14:textId="77777777" w:rsidR="00544264" w:rsidRPr="009E4337" w:rsidRDefault="00544264" w:rsidP="0006129B">
            <w:pPr>
              <w:jc w:val="center"/>
              <w:rPr>
                <w:sz w:val="22"/>
              </w:rPr>
            </w:pPr>
            <w:r w:rsidRPr="009E4337">
              <w:rPr>
                <w:sz w:val="22"/>
              </w:rPr>
              <w:t>Наименование исто</w:t>
            </w:r>
            <w:r w:rsidRPr="009E4337">
              <w:rPr>
                <w:sz w:val="22"/>
              </w:rPr>
              <w:t>ч</w:t>
            </w:r>
            <w:r w:rsidRPr="009E4337">
              <w:rPr>
                <w:sz w:val="22"/>
              </w:rPr>
              <w:t>ника</w:t>
            </w:r>
          </w:p>
        </w:tc>
        <w:tc>
          <w:tcPr>
            <w:tcW w:w="875" w:type="pct"/>
            <w:shd w:val="clear" w:color="auto" w:fill="auto"/>
            <w:vAlign w:val="center"/>
          </w:tcPr>
          <w:p w14:paraId="6C8AF0B4" w14:textId="77777777" w:rsidR="00544264" w:rsidRPr="009E4337" w:rsidRDefault="00544264" w:rsidP="0006129B">
            <w:pPr>
              <w:jc w:val="center"/>
              <w:rPr>
                <w:bCs/>
                <w:sz w:val="22"/>
              </w:rPr>
            </w:pPr>
            <w:r w:rsidRPr="009E4337">
              <w:rPr>
                <w:bCs/>
                <w:sz w:val="22"/>
              </w:rPr>
              <w:t>Нормативные значения пок</w:t>
            </w:r>
            <w:r w:rsidRPr="009E4337">
              <w:rPr>
                <w:bCs/>
                <w:sz w:val="22"/>
              </w:rPr>
              <w:t>а</w:t>
            </w:r>
            <w:r w:rsidRPr="009E4337">
              <w:rPr>
                <w:bCs/>
                <w:sz w:val="22"/>
              </w:rPr>
              <w:t>зателей наде</w:t>
            </w:r>
            <w:r w:rsidRPr="009E4337">
              <w:rPr>
                <w:bCs/>
                <w:sz w:val="22"/>
              </w:rPr>
              <w:t>ж</w:t>
            </w:r>
            <w:r w:rsidRPr="009E4337">
              <w:rPr>
                <w:bCs/>
                <w:sz w:val="22"/>
              </w:rPr>
              <w:t>ности тепл</w:t>
            </w:r>
            <w:r w:rsidRPr="009E4337">
              <w:rPr>
                <w:bCs/>
                <w:sz w:val="22"/>
              </w:rPr>
              <w:t>о</w:t>
            </w:r>
            <w:r w:rsidRPr="009E4337">
              <w:rPr>
                <w:bCs/>
                <w:sz w:val="22"/>
              </w:rPr>
              <w:t>снабжения</w:t>
            </w:r>
          </w:p>
        </w:tc>
        <w:tc>
          <w:tcPr>
            <w:tcW w:w="875" w:type="pct"/>
            <w:shd w:val="clear" w:color="auto" w:fill="auto"/>
            <w:vAlign w:val="center"/>
          </w:tcPr>
          <w:p w14:paraId="294128EC" w14:textId="77777777" w:rsidR="00544264" w:rsidRPr="009E4337" w:rsidRDefault="00544264" w:rsidP="0006129B">
            <w:pPr>
              <w:jc w:val="center"/>
              <w:rPr>
                <w:bCs/>
                <w:sz w:val="22"/>
              </w:rPr>
            </w:pPr>
            <w:r w:rsidRPr="009E4337">
              <w:rPr>
                <w:bCs/>
                <w:sz w:val="22"/>
              </w:rPr>
              <w:t>Расчетные зн</w:t>
            </w:r>
            <w:r w:rsidRPr="009E4337">
              <w:rPr>
                <w:bCs/>
                <w:sz w:val="22"/>
              </w:rPr>
              <w:t>а</w:t>
            </w:r>
            <w:r w:rsidRPr="009E4337">
              <w:rPr>
                <w:bCs/>
                <w:sz w:val="22"/>
              </w:rPr>
              <w:t>чения показат</w:t>
            </w:r>
            <w:r w:rsidRPr="009E4337">
              <w:rPr>
                <w:bCs/>
                <w:sz w:val="22"/>
              </w:rPr>
              <w:t>е</w:t>
            </w:r>
            <w:r w:rsidRPr="009E4337">
              <w:rPr>
                <w:bCs/>
                <w:sz w:val="22"/>
              </w:rPr>
              <w:t>лей надежности теплоснабжения</w:t>
            </w:r>
          </w:p>
        </w:tc>
        <w:tc>
          <w:tcPr>
            <w:tcW w:w="1802" w:type="pct"/>
            <w:shd w:val="clear" w:color="auto" w:fill="auto"/>
            <w:vAlign w:val="center"/>
          </w:tcPr>
          <w:p w14:paraId="43CB9F34" w14:textId="77777777" w:rsidR="00544264" w:rsidRPr="009E4337" w:rsidRDefault="00544264" w:rsidP="0006129B">
            <w:pPr>
              <w:jc w:val="center"/>
              <w:rPr>
                <w:sz w:val="22"/>
              </w:rPr>
            </w:pPr>
            <w:r w:rsidRPr="009E4337">
              <w:rPr>
                <w:sz w:val="22"/>
              </w:rPr>
              <w:t>Заключение</w:t>
            </w:r>
          </w:p>
        </w:tc>
      </w:tr>
      <w:tr w:rsidR="004F0A01" w:rsidRPr="009E4337" w14:paraId="5F16DA3B" w14:textId="77777777" w:rsidTr="008B4C7D">
        <w:trPr>
          <w:cantSplit/>
          <w:jc w:val="center"/>
        </w:trPr>
        <w:tc>
          <w:tcPr>
            <w:tcW w:w="256" w:type="pct"/>
            <w:shd w:val="clear" w:color="auto" w:fill="auto"/>
            <w:vAlign w:val="center"/>
          </w:tcPr>
          <w:p w14:paraId="3417CD87" w14:textId="44A103C3" w:rsidR="004F0A01" w:rsidRPr="007D185D" w:rsidRDefault="004F0A01" w:rsidP="004A556A">
            <w:pPr>
              <w:pStyle w:val="aa"/>
              <w:jc w:val="center"/>
              <w:rPr>
                <w:sz w:val="22"/>
                <w:szCs w:val="22"/>
              </w:rPr>
            </w:pPr>
            <w:r w:rsidRPr="007D185D">
              <w:rPr>
                <w:sz w:val="22"/>
                <w:szCs w:val="22"/>
              </w:rPr>
              <w:t>1</w:t>
            </w:r>
          </w:p>
        </w:tc>
        <w:tc>
          <w:tcPr>
            <w:tcW w:w="1192" w:type="pct"/>
            <w:vAlign w:val="center"/>
          </w:tcPr>
          <w:p w14:paraId="103479F4" w14:textId="713C6FDB" w:rsidR="004F0A01" w:rsidRPr="007D185D" w:rsidRDefault="006D6DFC" w:rsidP="004A556A">
            <w:pPr>
              <w:jc w:val="center"/>
              <w:rPr>
                <w:sz w:val="22"/>
              </w:rPr>
            </w:pPr>
            <w:r w:rsidRPr="007D185D">
              <w:rPr>
                <w:color w:val="000000"/>
                <w:sz w:val="22"/>
                <w:szCs w:val="22"/>
              </w:rPr>
              <w:t>Котельная с. Зыково</w:t>
            </w:r>
          </w:p>
        </w:tc>
        <w:tc>
          <w:tcPr>
            <w:tcW w:w="875" w:type="pct"/>
            <w:shd w:val="clear" w:color="auto" w:fill="auto"/>
            <w:vAlign w:val="center"/>
          </w:tcPr>
          <w:p w14:paraId="48374B2D" w14:textId="77777777" w:rsidR="004F0A01" w:rsidRPr="007D185D" w:rsidRDefault="004F0A01" w:rsidP="004A556A">
            <w:pPr>
              <w:jc w:val="center"/>
              <w:rPr>
                <w:sz w:val="22"/>
              </w:rPr>
            </w:pPr>
            <w:r w:rsidRPr="007D185D">
              <w:rPr>
                <w:sz w:val="22"/>
              </w:rPr>
              <w:t>Вероятность безотказной р</w:t>
            </w:r>
            <w:r w:rsidRPr="007D185D">
              <w:rPr>
                <w:sz w:val="22"/>
              </w:rPr>
              <w:t>а</w:t>
            </w:r>
            <w:r w:rsidRPr="007D185D">
              <w:rPr>
                <w:sz w:val="22"/>
              </w:rPr>
              <w:t xml:space="preserve">боты системы теплоснабжения </w:t>
            </w:r>
            <w:proofErr w:type="gramStart"/>
            <w:r w:rsidRPr="007D185D">
              <w:rPr>
                <w:sz w:val="22"/>
              </w:rPr>
              <w:t>Р</w:t>
            </w:r>
            <w:proofErr w:type="gramEnd"/>
            <w:r w:rsidRPr="007D185D">
              <w:rPr>
                <w:sz w:val="22"/>
              </w:rPr>
              <w:t>=0,9;</w:t>
            </w:r>
          </w:p>
          <w:p w14:paraId="0C4BC668" w14:textId="77777777" w:rsidR="004F0A01" w:rsidRPr="007D185D" w:rsidRDefault="004F0A01" w:rsidP="004A556A">
            <w:pPr>
              <w:jc w:val="center"/>
              <w:rPr>
                <w:sz w:val="22"/>
              </w:rPr>
            </w:pPr>
            <w:r w:rsidRPr="007D185D">
              <w:rPr>
                <w:sz w:val="22"/>
              </w:rPr>
              <w:t xml:space="preserve">Коэффициент готовности </w:t>
            </w:r>
            <w:proofErr w:type="gramStart"/>
            <w:r w:rsidRPr="007D185D">
              <w:rPr>
                <w:sz w:val="22"/>
              </w:rPr>
              <w:t>Кг</w:t>
            </w:r>
            <w:proofErr w:type="gramEnd"/>
            <w:r w:rsidRPr="007D185D">
              <w:rPr>
                <w:sz w:val="22"/>
              </w:rPr>
              <w:t>=0,97</w:t>
            </w:r>
          </w:p>
        </w:tc>
        <w:tc>
          <w:tcPr>
            <w:tcW w:w="875" w:type="pct"/>
            <w:shd w:val="clear" w:color="000000" w:fill="FFFFFF"/>
            <w:vAlign w:val="center"/>
          </w:tcPr>
          <w:p w14:paraId="7A724A0D" w14:textId="48163834" w:rsidR="004F0A01" w:rsidRPr="007D185D" w:rsidRDefault="00051956" w:rsidP="004F0A01">
            <w:pPr>
              <w:jc w:val="center"/>
              <w:rPr>
                <w:sz w:val="22"/>
              </w:rPr>
            </w:pPr>
            <w:proofErr w:type="gramStart"/>
            <w:r w:rsidRPr="007D185D">
              <w:rPr>
                <w:sz w:val="22"/>
              </w:rPr>
              <w:t>Р</w:t>
            </w:r>
            <w:proofErr w:type="gramEnd"/>
            <w:r w:rsidRPr="007D185D">
              <w:rPr>
                <w:sz w:val="22"/>
              </w:rPr>
              <w:t>=0,85150; Кг=0,996782</w:t>
            </w:r>
          </w:p>
        </w:tc>
        <w:tc>
          <w:tcPr>
            <w:tcW w:w="1802" w:type="pct"/>
            <w:shd w:val="clear" w:color="000000" w:fill="FFFFFF"/>
            <w:vAlign w:val="center"/>
          </w:tcPr>
          <w:p w14:paraId="0D8FC21F" w14:textId="044491A5" w:rsidR="004F0A01" w:rsidRPr="009E4337" w:rsidRDefault="004F0A01" w:rsidP="004A556A">
            <w:pPr>
              <w:jc w:val="center"/>
              <w:rPr>
                <w:sz w:val="22"/>
              </w:rPr>
            </w:pPr>
            <w:r w:rsidRPr="007D185D">
              <w:rPr>
                <w:bCs/>
                <w:sz w:val="22"/>
              </w:rPr>
              <w:t xml:space="preserve">Вероятность безотказной работы системы </w:t>
            </w:r>
            <w:r w:rsidR="00051956" w:rsidRPr="007D185D">
              <w:rPr>
                <w:bCs/>
                <w:sz w:val="22"/>
              </w:rPr>
              <w:t xml:space="preserve">не </w:t>
            </w:r>
            <w:r w:rsidRPr="007D185D">
              <w:rPr>
                <w:bCs/>
                <w:sz w:val="22"/>
              </w:rPr>
              <w:t>соответствует нормати</w:t>
            </w:r>
            <w:r w:rsidRPr="007D185D">
              <w:rPr>
                <w:bCs/>
                <w:sz w:val="22"/>
              </w:rPr>
              <w:t>в</w:t>
            </w:r>
            <w:r w:rsidRPr="007D185D">
              <w:rPr>
                <w:bCs/>
                <w:sz w:val="22"/>
              </w:rPr>
              <w:t xml:space="preserve">ным требованиям, </w:t>
            </w:r>
            <w:r w:rsidRPr="007D185D">
              <w:rPr>
                <w:sz w:val="22"/>
              </w:rPr>
              <w:t>коэффициент г</w:t>
            </w:r>
            <w:r w:rsidRPr="007D185D">
              <w:rPr>
                <w:sz w:val="22"/>
              </w:rPr>
              <w:t>о</w:t>
            </w:r>
            <w:r w:rsidRPr="007D185D">
              <w:rPr>
                <w:sz w:val="22"/>
              </w:rPr>
              <w:t xml:space="preserve">товности </w:t>
            </w:r>
            <w:r w:rsidRPr="007D185D">
              <w:rPr>
                <w:bCs/>
                <w:sz w:val="22"/>
              </w:rPr>
              <w:t>соответствует нормати</w:t>
            </w:r>
            <w:r w:rsidRPr="007D185D">
              <w:rPr>
                <w:bCs/>
                <w:sz w:val="22"/>
              </w:rPr>
              <w:t>в</w:t>
            </w:r>
            <w:r w:rsidRPr="007D185D">
              <w:rPr>
                <w:bCs/>
                <w:sz w:val="22"/>
              </w:rPr>
              <w:t>ным требованиям</w:t>
            </w:r>
          </w:p>
        </w:tc>
      </w:tr>
    </w:tbl>
    <w:p w14:paraId="5E40D696" w14:textId="77777777" w:rsidR="004A556A" w:rsidRPr="009E4337" w:rsidRDefault="004A556A"/>
    <w:p w14:paraId="57D9E955" w14:textId="554CF980" w:rsidR="00BD4BE4" w:rsidRPr="009E4337" w:rsidRDefault="00051956" w:rsidP="00A4605E">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00BD4BE4" w:rsidRPr="009E4337">
        <w:t>Для обеспечения надежн</w:t>
      </w:r>
      <w:r w:rsidR="00BD4BE4" w:rsidRPr="009E4337">
        <w:t>о</w:t>
      </w:r>
      <w:r w:rsidR="00BD4BE4"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00BD4BE4" w:rsidRPr="009E4337">
        <w:t>своевременно проводить текущие и плановые ремонты объе</w:t>
      </w:r>
      <w:r w:rsidR="00BD4BE4" w:rsidRPr="009E4337">
        <w:t>к</w:t>
      </w:r>
      <w:r w:rsidR="00BD4BE4" w:rsidRPr="009E4337">
        <w:t>тов системы теплоснабжения.</w:t>
      </w:r>
    </w:p>
    <w:p w14:paraId="5DD95591" w14:textId="77777777" w:rsidR="004D4D73" w:rsidRPr="009E4337" w:rsidRDefault="004D4D73" w:rsidP="00BD4BE4">
      <w:pPr>
        <w:ind w:firstLine="567"/>
      </w:pPr>
    </w:p>
    <w:p w14:paraId="75B486E5" w14:textId="77777777" w:rsidR="009D61FF" w:rsidRPr="009E4337" w:rsidRDefault="00FC0CD1" w:rsidP="0006129B">
      <w:pPr>
        <w:pStyle w:val="30"/>
        <w:spacing w:line="240" w:lineRule="auto"/>
        <w:rPr>
          <w:rStyle w:val="ed"/>
        </w:rPr>
      </w:pPr>
      <w:bookmarkStart w:id="358" w:name="_Toc158278677"/>
      <w:bookmarkStart w:id="359" w:name="_Toc192657364"/>
      <w:r w:rsidRPr="009E4337">
        <w:rPr>
          <w:rStyle w:val="ed"/>
        </w:rPr>
        <w:t>9.1 П</w:t>
      </w:r>
      <w:r w:rsidR="00274C31" w:rsidRPr="009E4337">
        <w:rPr>
          <w:rStyle w:val="ed"/>
        </w:rPr>
        <w:t>оток отказов (частота отказов) участков тепловых сетей</w:t>
      </w:r>
      <w:bookmarkEnd w:id="358"/>
      <w:bookmarkEnd w:id="359"/>
    </w:p>
    <w:p w14:paraId="29A7FCA0" w14:textId="77777777" w:rsidR="00544264" w:rsidRPr="009E4337" w:rsidRDefault="00544264" w:rsidP="00A4605E">
      <w:pPr>
        <w:pStyle w:val="Affa"/>
      </w:pPr>
      <w:r w:rsidRPr="009E4337">
        <w:t xml:space="preserve">Ограничений в подаче тепла не отмечено. </w:t>
      </w:r>
    </w:p>
    <w:p w14:paraId="2C933C4D" w14:textId="77777777" w:rsidR="00544264" w:rsidRDefault="00544264" w:rsidP="00A4605E">
      <w:pPr>
        <w:pStyle w:val="Affa"/>
      </w:pPr>
      <w:r w:rsidRPr="009E4337">
        <w:t>Для обеспечения надежного теплоснабжения потребителей рекомендуется провести раб</w:t>
      </w:r>
      <w:r w:rsidRPr="009E4337">
        <w:t>о</w:t>
      </w:r>
      <w:r w:rsidRPr="009E4337">
        <w:t>ты по реконструкции тепловых сетей с заменой изношенных участков. Ежегодная замена изн</w:t>
      </w:r>
      <w:r w:rsidRPr="009E4337">
        <w:t>о</w:t>
      </w:r>
      <w:r w:rsidRPr="009E4337">
        <w:t>шенных участков тепловых сетей позволит повысить надежность теплоснабжения, снизить в</w:t>
      </w:r>
      <w:r w:rsidRPr="009E4337">
        <w:t>е</w:t>
      </w:r>
      <w:r w:rsidRPr="009E4337">
        <w:lastRenderedPageBreak/>
        <w:t>роятность возникновения аварийной ситуации, а также сократить потери тепловой энергии и теплоносителя в тепловых сетях.</w:t>
      </w:r>
    </w:p>
    <w:p w14:paraId="2F03966F" w14:textId="77777777" w:rsidR="007D185D" w:rsidRPr="009E4337" w:rsidRDefault="007D185D" w:rsidP="00A4605E">
      <w:pPr>
        <w:pStyle w:val="Affa"/>
      </w:pPr>
    </w:p>
    <w:p w14:paraId="04C05CDB" w14:textId="77777777" w:rsidR="009D61FF" w:rsidRPr="009E4337" w:rsidRDefault="00FC0CD1" w:rsidP="0006129B">
      <w:pPr>
        <w:pStyle w:val="30"/>
        <w:spacing w:line="240" w:lineRule="auto"/>
        <w:rPr>
          <w:rStyle w:val="ed"/>
        </w:rPr>
      </w:pPr>
      <w:bookmarkStart w:id="360" w:name="_Toc158278678"/>
      <w:bookmarkStart w:id="361" w:name="_Toc192657365"/>
      <w:r w:rsidRPr="009E4337">
        <w:rPr>
          <w:rStyle w:val="ed"/>
        </w:rPr>
        <w:t>9.2 Ч</w:t>
      </w:r>
      <w:r w:rsidR="00274C31" w:rsidRPr="009E4337">
        <w:rPr>
          <w:rStyle w:val="ed"/>
        </w:rPr>
        <w:t>астота отключений потребителей</w:t>
      </w:r>
      <w:bookmarkEnd w:id="360"/>
      <w:bookmarkEnd w:id="361"/>
    </w:p>
    <w:p w14:paraId="62B6F2E8" w14:textId="77777777" w:rsidR="009D61FF" w:rsidRPr="009E4337" w:rsidRDefault="009D61FF" w:rsidP="0006129B">
      <w:pPr>
        <w:tabs>
          <w:tab w:val="left" w:pos="0"/>
        </w:tabs>
        <w:ind w:firstLine="567"/>
      </w:pPr>
      <w:r w:rsidRPr="009E4337">
        <w:t>Ограничений в подаче тепла не отмечено.</w:t>
      </w:r>
    </w:p>
    <w:p w14:paraId="1F9194B6" w14:textId="77777777" w:rsidR="009D61FF" w:rsidRPr="009E4337" w:rsidRDefault="009D61FF" w:rsidP="0006129B">
      <w:pPr>
        <w:ind w:firstLine="567"/>
      </w:pPr>
      <w:r w:rsidRPr="009E4337">
        <w:t>На текущий момент эксплуатационная надежность тепловых сетей обеспечивалась за счет текущей ликвидации возникающих повреждений в тепловых сетях и недопущению их развития в серьезные аварии с тяжелыми последствиями.</w:t>
      </w:r>
    </w:p>
    <w:p w14:paraId="2F02C935" w14:textId="77777777" w:rsidR="009D61FF" w:rsidRPr="009E4337" w:rsidRDefault="009D61FF" w:rsidP="0006129B">
      <w:pPr>
        <w:tabs>
          <w:tab w:val="left" w:pos="0"/>
        </w:tabs>
        <w:ind w:firstLine="709"/>
      </w:pPr>
    </w:p>
    <w:p w14:paraId="18EDCDD9" w14:textId="77777777" w:rsidR="009D61FF" w:rsidRPr="009E4337" w:rsidRDefault="00FC0CD1" w:rsidP="0006129B">
      <w:pPr>
        <w:pStyle w:val="30"/>
        <w:spacing w:line="240" w:lineRule="auto"/>
        <w:rPr>
          <w:rStyle w:val="ed"/>
        </w:rPr>
      </w:pPr>
      <w:bookmarkStart w:id="362" w:name="_Toc158278679"/>
      <w:bookmarkStart w:id="363" w:name="_Toc192657366"/>
      <w:r w:rsidRPr="009E4337">
        <w:rPr>
          <w:rStyle w:val="ed"/>
        </w:rPr>
        <w:t>9.3 П</w:t>
      </w:r>
      <w:r w:rsidR="00274C31" w:rsidRPr="009E4337">
        <w:rPr>
          <w:rStyle w:val="ed"/>
        </w:rPr>
        <w:t>оток (частота) и время восстановления теплоснабжения потребителей после о</w:t>
      </w:r>
      <w:r w:rsidR="00274C31" w:rsidRPr="009E4337">
        <w:rPr>
          <w:rStyle w:val="ed"/>
        </w:rPr>
        <w:t>т</w:t>
      </w:r>
      <w:r w:rsidR="00274C31" w:rsidRPr="009E4337">
        <w:rPr>
          <w:rStyle w:val="ed"/>
        </w:rPr>
        <w:t>ключений</w:t>
      </w:r>
      <w:bookmarkEnd w:id="362"/>
      <w:bookmarkEnd w:id="363"/>
    </w:p>
    <w:p w14:paraId="75FEBE44" w14:textId="3982B422" w:rsidR="009D61FF" w:rsidRPr="009E4337" w:rsidRDefault="009D61FF" w:rsidP="0006129B">
      <w:pPr>
        <w:ind w:firstLine="567"/>
      </w:pPr>
      <w:r w:rsidRPr="009E4337">
        <w:t xml:space="preserve">Нормативное время восстановления тепловых сетей в зависимости от диаметра приведено в таблице </w:t>
      </w:r>
      <w:r w:rsidR="009E4337">
        <w:t>28</w:t>
      </w:r>
      <w:r w:rsidR="00356395" w:rsidRPr="009E4337">
        <w:t>.</w:t>
      </w:r>
    </w:p>
    <w:p w14:paraId="48D63EFF" w14:textId="77777777" w:rsidR="00F03211" w:rsidRPr="009E4337" w:rsidRDefault="00F03211" w:rsidP="0006129B">
      <w:pPr>
        <w:ind w:firstLine="567"/>
      </w:pPr>
    </w:p>
    <w:p w14:paraId="5E3BA60F" w14:textId="14F2A5A9" w:rsidR="009D61FF" w:rsidRPr="009E4337" w:rsidRDefault="00517854" w:rsidP="00517854">
      <w:pPr>
        <w:pStyle w:val="aff8"/>
        <w:rPr>
          <w:bCs w:val="0"/>
        </w:rPr>
      </w:pPr>
      <w:r w:rsidRPr="009E4337">
        <w:t xml:space="preserve">Таблица </w:t>
      </w:r>
      <w:fldSimple w:instr=" SEQ Таблица \* ARABIC ">
        <w:r w:rsidR="007E0B87">
          <w:rPr>
            <w:noProof/>
          </w:rPr>
          <w:t>47</w:t>
        </w:r>
      </w:fldSimple>
      <w:r w:rsidRPr="009E4337">
        <w:t xml:space="preserve"> </w:t>
      </w:r>
      <w:r w:rsidR="009D61FF" w:rsidRPr="009E4337">
        <w:t xml:space="preserve">– Нормативное время восстановления тепловых сетей в зависимости от диаметра </w:t>
      </w:r>
    </w:p>
    <w:tbl>
      <w:tblPr>
        <w:tblW w:w="5000" w:type="pct"/>
        <w:jc w:val="center"/>
        <w:tblLook w:val="0000" w:firstRow="0" w:lastRow="0" w:firstColumn="0" w:lastColumn="0" w:noHBand="0" w:noVBand="0"/>
      </w:tblPr>
      <w:tblGrid>
        <w:gridCol w:w="759"/>
        <w:gridCol w:w="4837"/>
        <w:gridCol w:w="4541"/>
      </w:tblGrid>
      <w:tr w:rsidR="009E4337" w:rsidRPr="009E4337" w14:paraId="67743B0C" w14:textId="77777777" w:rsidTr="00CB0895">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315E7D18" w14:textId="77777777" w:rsidR="00EE0FAC" w:rsidRPr="009E4337" w:rsidRDefault="00EE0FAC" w:rsidP="0006129B">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10F1CDED" w14:textId="77777777" w:rsidR="00EE0FAC" w:rsidRPr="009E4337" w:rsidRDefault="00EE0FAC" w:rsidP="0006129B">
            <w:pPr>
              <w:jc w:val="center"/>
              <w:rPr>
                <w:sz w:val="22"/>
              </w:rPr>
            </w:pPr>
            <w:r w:rsidRPr="009E4337">
              <w:rPr>
                <w:sz w:val="22"/>
              </w:rPr>
              <w:t>Диаметр трубопровода</w:t>
            </w:r>
          </w:p>
        </w:tc>
        <w:tc>
          <w:tcPr>
            <w:tcW w:w="2240" w:type="pct"/>
            <w:tcBorders>
              <w:top w:val="single" w:sz="4" w:space="0" w:color="auto"/>
              <w:left w:val="nil"/>
              <w:bottom w:val="single" w:sz="4" w:space="0" w:color="auto"/>
              <w:right w:val="single" w:sz="4" w:space="0" w:color="auto"/>
            </w:tcBorders>
            <w:shd w:val="clear" w:color="auto" w:fill="FFFFFF"/>
            <w:vAlign w:val="center"/>
          </w:tcPr>
          <w:p w14:paraId="2775A629" w14:textId="77777777" w:rsidR="00EE0FAC" w:rsidRPr="009E4337" w:rsidRDefault="00EE0FAC" w:rsidP="0006129B">
            <w:pPr>
              <w:jc w:val="center"/>
              <w:rPr>
                <w:sz w:val="22"/>
              </w:rPr>
            </w:pPr>
            <w:r w:rsidRPr="009E4337">
              <w:rPr>
                <w:sz w:val="22"/>
              </w:rPr>
              <w:t xml:space="preserve">Время восстановления, </w:t>
            </w:r>
            <w:proofErr w:type="gramStart"/>
            <w:r w:rsidRPr="009E4337">
              <w:rPr>
                <w:sz w:val="22"/>
              </w:rPr>
              <w:t>ч</w:t>
            </w:r>
            <w:proofErr w:type="gramEnd"/>
          </w:p>
        </w:tc>
      </w:tr>
      <w:tr w:rsidR="009E4337" w:rsidRPr="009E4337" w14:paraId="5A62ECF8"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710A387D" w14:textId="77777777" w:rsidR="00EE0FAC" w:rsidRPr="009E4337" w:rsidRDefault="00EE0FAC" w:rsidP="0006129B">
            <w:pPr>
              <w:jc w:val="center"/>
              <w:rPr>
                <w:sz w:val="22"/>
              </w:rPr>
            </w:pPr>
            <w:r w:rsidRPr="009E4337">
              <w:rPr>
                <w:sz w:val="22"/>
              </w:rPr>
              <w:t>1</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3025FA4A" w14:textId="77777777" w:rsidR="00EE0FAC" w:rsidRPr="009E4337" w:rsidRDefault="00EE0FAC" w:rsidP="0006129B">
            <w:pPr>
              <w:jc w:val="center"/>
              <w:rPr>
                <w:sz w:val="22"/>
              </w:rPr>
            </w:pPr>
            <w:r w:rsidRPr="009E4337">
              <w:rPr>
                <w:sz w:val="22"/>
              </w:rPr>
              <w:t>До 300 мм</w:t>
            </w:r>
          </w:p>
        </w:tc>
        <w:tc>
          <w:tcPr>
            <w:tcW w:w="2240" w:type="pct"/>
            <w:tcBorders>
              <w:top w:val="single" w:sz="4" w:space="0" w:color="auto"/>
              <w:left w:val="nil"/>
              <w:bottom w:val="single" w:sz="4" w:space="0" w:color="auto"/>
              <w:right w:val="single" w:sz="4" w:space="0" w:color="auto"/>
            </w:tcBorders>
            <w:shd w:val="clear" w:color="auto" w:fill="FFFFFF"/>
          </w:tcPr>
          <w:p w14:paraId="3BFFAB7F" w14:textId="77777777" w:rsidR="00EE0FAC" w:rsidRPr="009E4337" w:rsidRDefault="00EE0FAC" w:rsidP="0006129B">
            <w:pPr>
              <w:jc w:val="center"/>
              <w:rPr>
                <w:sz w:val="22"/>
              </w:rPr>
            </w:pPr>
            <w:r w:rsidRPr="009E4337">
              <w:rPr>
                <w:sz w:val="22"/>
              </w:rPr>
              <w:t>15</w:t>
            </w:r>
          </w:p>
        </w:tc>
      </w:tr>
      <w:tr w:rsidR="009E4337" w:rsidRPr="009E4337" w14:paraId="630C115A"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2029CB06" w14:textId="77777777" w:rsidR="00EE0FAC" w:rsidRPr="009E4337" w:rsidRDefault="00EE0FAC" w:rsidP="0006129B">
            <w:pPr>
              <w:jc w:val="center"/>
              <w:rPr>
                <w:sz w:val="22"/>
              </w:rPr>
            </w:pPr>
            <w:r w:rsidRPr="009E4337">
              <w:rPr>
                <w:sz w:val="22"/>
              </w:rPr>
              <w:t>2</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7E5E725A" w14:textId="77777777" w:rsidR="00EE0FAC" w:rsidRPr="009E4337" w:rsidRDefault="00EE0FAC" w:rsidP="0006129B">
            <w:pPr>
              <w:jc w:val="center"/>
              <w:rPr>
                <w:sz w:val="22"/>
              </w:rPr>
            </w:pPr>
            <w:r w:rsidRPr="009E4337">
              <w:rPr>
                <w:sz w:val="22"/>
              </w:rPr>
              <w:t>400 мм</w:t>
            </w:r>
          </w:p>
        </w:tc>
        <w:tc>
          <w:tcPr>
            <w:tcW w:w="2240" w:type="pct"/>
            <w:tcBorders>
              <w:top w:val="single" w:sz="4" w:space="0" w:color="auto"/>
              <w:left w:val="nil"/>
              <w:bottom w:val="single" w:sz="4" w:space="0" w:color="auto"/>
              <w:right w:val="single" w:sz="4" w:space="0" w:color="auto"/>
            </w:tcBorders>
            <w:shd w:val="clear" w:color="auto" w:fill="FFFFFF"/>
          </w:tcPr>
          <w:p w14:paraId="0855EA59" w14:textId="77777777" w:rsidR="00EE0FAC" w:rsidRPr="009E4337" w:rsidRDefault="00EE0FAC" w:rsidP="0006129B">
            <w:pPr>
              <w:jc w:val="center"/>
              <w:rPr>
                <w:sz w:val="22"/>
              </w:rPr>
            </w:pPr>
            <w:r w:rsidRPr="009E4337">
              <w:rPr>
                <w:sz w:val="22"/>
              </w:rPr>
              <w:t>18</w:t>
            </w:r>
          </w:p>
        </w:tc>
      </w:tr>
      <w:tr w:rsidR="009E4337" w:rsidRPr="009E4337" w14:paraId="09C87D01" w14:textId="77777777" w:rsidTr="00EE0FAC">
        <w:trPr>
          <w:jc w:val="center"/>
        </w:trPr>
        <w:tc>
          <w:tcPr>
            <w:tcW w:w="374" w:type="pct"/>
            <w:tcBorders>
              <w:top w:val="single" w:sz="4" w:space="0" w:color="auto"/>
              <w:left w:val="single" w:sz="4" w:space="0" w:color="auto"/>
              <w:bottom w:val="single" w:sz="4" w:space="0" w:color="auto"/>
              <w:right w:val="single" w:sz="4" w:space="0" w:color="auto"/>
            </w:tcBorders>
            <w:shd w:val="clear" w:color="auto" w:fill="FFFFFF"/>
            <w:vAlign w:val="center"/>
          </w:tcPr>
          <w:p w14:paraId="61028C4D" w14:textId="77777777" w:rsidR="00EE0FAC" w:rsidRPr="009E4337" w:rsidRDefault="00EE0FAC" w:rsidP="0006129B">
            <w:pPr>
              <w:jc w:val="center"/>
              <w:rPr>
                <w:sz w:val="22"/>
              </w:rPr>
            </w:pPr>
            <w:r w:rsidRPr="009E4337">
              <w:rPr>
                <w:sz w:val="22"/>
              </w:rPr>
              <w:t>3</w:t>
            </w:r>
          </w:p>
        </w:tc>
        <w:tc>
          <w:tcPr>
            <w:tcW w:w="2386" w:type="pct"/>
            <w:tcBorders>
              <w:top w:val="single" w:sz="4" w:space="0" w:color="auto"/>
              <w:left w:val="single" w:sz="4" w:space="0" w:color="auto"/>
              <w:bottom w:val="single" w:sz="4" w:space="0" w:color="auto"/>
              <w:right w:val="single" w:sz="4" w:space="0" w:color="auto"/>
            </w:tcBorders>
            <w:shd w:val="clear" w:color="auto" w:fill="FFFFFF"/>
            <w:vAlign w:val="center"/>
          </w:tcPr>
          <w:p w14:paraId="39CD4150" w14:textId="77777777" w:rsidR="00EE0FAC" w:rsidRPr="009E4337" w:rsidRDefault="00EE0FAC" w:rsidP="0006129B">
            <w:pPr>
              <w:jc w:val="center"/>
              <w:rPr>
                <w:sz w:val="22"/>
              </w:rPr>
            </w:pPr>
            <w:r w:rsidRPr="009E4337">
              <w:rPr>
                <w:sz w:val="22"/>
              </w:rPr>
              <w:t>500 мм</w:t>
            </w:r>
          </w:p>
        </w:tc>
        <w:tc>
          <w:tcPr>
            <w:tcW w:w="2240" w:type="pct"/>
            <w:tcBorders>
              <w:top w:val="single" w:sz="4" w:space="0" w:color="auto"/>
              <w:left w:val="nil"/>
              <w:bottom w:val="single" w:sz="4" w:space="0" w:color="auto"/>
              <w:right w:val="single" w:sz="4" w:space="0" w:color="auto"/>
            </w:tcBorders>
            <w:shd w:val="clear" w:color="auto" w:fill="FFFFFF"/>
          </w:tcPr>
          <w:p w14:paraId="124F5DA7" w14:textId="77777777" w:rsidR="00EE0FAC" w:rsidRPr="009E4337" w:rsidRDefault="00EE0FAC" w:rsidP="0006129B">
            <w:pPr>
              <w:jc w:val="center"/>
              <w:rPr>
                <w:sz w:val="22"/>
              </w:rPr>
            </w:pPr>
            <w:r w:rsidRPr="009E4337">
              <w:rPr>
                <w:sz w:val="22"/>
              </w:rPr>
              <w:t>22</w:t>
            </w:r>
          </w:p>
        </w:tc>
      </w:tr>
    </w:tbl>
    <w:p w14:paraId="6B703EB7" w14:textId="77777777" w:rsidR="009D61FF" w:rsidRPr="009E4337" w:rsidRDefault="009D61FF" w:rsidP="0006129B">
      <w:pPr>
        <w:ind w:firstLine="709"/>
        <w:rPr>
          <w:b/>
        </w:rPr>
      </w:pPr>
    </w:p>
    <w:p w14:paraId="4C22EAE4" w14:textId="77777777" w:rsidR="009D61FF" w:rsidRPr="009E4337" w:rsidRDefault="00FC0CD1" w:rsidP="0006129B">
      <w:pPr>
        <w:pStyle w:val="30"/>
        <w:spacing w:line="240" w:lineRule="auto"/>
        <w:rPr>
          <w:rStyle w:val="ed"/>
        </w:rPr>
      </w:pPr>
      <w:bookmarkStart w:id="364" w:name="_Toc158278680"/>
      <w:bookmarkStart w:id="365" w:name="_Toc192657367"/>
      <w:r w:rsidRPr="009E4337">
        <w:rPr>
          <w:rStyle w:val="ed"/>
        </w:rPr>
        <w:t>9.4 Г</w:t>
      </w:r>
      <w:r w:rsidR="00274C31" w:rsidRPr="009E4337">
        <w:rPr>
          <w:rStyle w:val="ed"/>
        </w:rPr>
        <w:t>рафические материалы (карты-схемы тепловых сетей и зон ненормативной надежности и безопасности теплоснабжения)</w:t>
      </w:r>
      <w:bookmarkEnd w:id="364"/>
      <w:bookmarkEnd w:id="365"/>
    </w:p>
    <w:p w14:paraId="0C339615" w14:textId="77777777" w:rsidR="00051956" w:rsidRPr="009E4337" w:rsidRDefault="00051956" w:rsidP="00051956">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Pr="009E4337">
        <w:t>Для обеспечения надежн</w:t>
      </w:r>
      <w:r w:rsidRPr="009E4337">
        <w:t>о</w:t>
      </w:r>
      <w:r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Pr="009E4337">
        <w:t>своевременно проводить текущие и плановые ремонты объе</w:t>
      </w:r>
      <w:r w:rsidRPr="009E4337">
        <w:t>к</w:t>
      </w:r>
      <w:r w:rsidRPr="009E4337">
        <w:t>тов системы теплоснабжения.</w:t>
      </w:r>
    </w:p>
    <w:p w14:paraId="729A02C5" w14:textId="5E24FA08" w:rsidR="003F5B9C" w:rsidRPr="009E4337" w:rsidRDefault="003F5B9C" w:rsidP="0006129B">
      <w:pPr>
        <w:ind w:firstLine="567"/>
      </w:pPr>
      <w:r w:rsidRPr="009E4337">
        <w:t>Зон</w:t>
      </w:r>
      <w:r w:rsidR="00051956">
        <w:t>а</w:t>
      </w:r>
      <w:r w:rsidRPr="009E4337">
        <w:t xml:space="preserve"> действия котельн</w:t>
      </w:r>
      <w:r w:rsidR="00EB24B0" w:rsidRPr="009E4337">
        <w:t>ой</w:t>
      </w:r>
      <w:r w:rsidR="004E3267" w:rsidRPr="009E4337">
        <w:t xml:space="preserve"> приведен</w:t>
      </w:r>
      <w:r w:rsidR="00EB24B0" w:rsidRPr="009E4337">
        <w:t>а</w:t>
      </w:r>
      <w:r w:rsidR="004E3267" w:rsidRPr="009E4337">
        <w:t xml:space="preserve"> в Части 4 настоящих обосновывающих материалов.</w:t>
      </w:r>
    </w:p>
    <w:p w14:paraId="19692685" w14:textId="77777777" w:rsidR="00544264" w:rsidRPr="009E4337" w:rsidRDefault="00544264" w:rsidP="0006129B">
      <w:pPr>
        <w:ind w:firstLine="709"/>
        <w:rPr>
          <w:rStyle w:val="ed"/>
          <w:b/>
        </w:rPr>
      </w:pPr>
    </w:p>
    <w:p w14:paraId="71F785F8" w14:textId="57ED699C" w:rsidR="009D61FF" w:rsidRPr="009E4337" w:rsidRDefault="00FC0CD1" w:rsidP="0006129B">
      <w:pPr>
        <w:pStyle w:val="30"/>
        <w:spacing w:line="240" w:lineRule="auto"/>
        <w:rPr>
          <w:rStyle w:val="ed"/>
        </w:rPr>
      </w:pPr>
      <w:bookmarkStart w:id="366" w:name="_Toc158278681"/>
      <w:bookmarkStart w:id="367" w:name="_Toc192657368"/>
      <w:r w:rsidRPr="009E4337">
        <w:rPr>
          <w:rStyle w:val="ed"/>
        </w:rPr>
        <w:t>9.5 Р</w:t>
      </w:r>
      <w:r w:rsidR="00274C31" w:rsidRPr="009E4337">
        <w:rPr>
          <w:rStyle w:val="ed"/>
        </w:rPr>
        <w:t xml:space="preserve">езультаты анализа аварийных ситуаций при теплоснабжении, расследование причин которых осуществляется федеральным органом исполнительной </w:t>
      </w:r>
      <w:proofErr w:type="gramStart"/>
      <w:r w:rsidR="00274C31" w:rsidRPr="009E4337">
        <w:rPr>
          <w:rStyle w:val="ed"/>
        </w:rPr>
        <w:t>власти</w:t>
      </w:r>
      <w:proofErr w:type="gramEnd"/>
      <w:r w:rsidR="00274C31" w:rsidRPr="009E4337">
        <w:rPr>
          <w:rStyle w:val="ed"/>
        </w:rPr>
        <w:t xml:space="preserve"> уполн</w:t>
      </w:r>
      <w:r w:rsidR="00274C31" w:rsidRPr="009E4337">
        <w:rPr>
          <w:rStyle w:val="ed"/>
        </w:rPr>
        <w:t>о</w:t>
      </w:r>
      <w:r w:rsidR="00274C31" w:rsidRPr="009E4337">
        <w:rPr>
          <w:rStyle w:val="ed"/>
        </w:rPr>
        <w:t>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w:t>
      </w:r>
      <w:r w:rsidR="00274C31" w:rsidRPr="009E4337">
        <w:rPr>
          <w:rStyle w:val="ed"/>
        </w:rPr>
        <w:t>е</w:t>
      </w:r>
      <w:r w:rsidR="00274C31" w:rsidRPr="009E4337">
        <w:rPr>
          <w:rStyle w:val="ed"/>
        </w:rPr>
        <w:t xml:space="preserve">нии, утвержденными постановлением Правительства Российской Федерации от 17.10.2015 № 1114 </w:t>
      </w:r>
      <w:r w:rsidR="0098168B" w:rsidRPr="009E4337">
        <w:rPr>
          <w:rStyle w:val="ed"/>
        </w:rPr>
        <w:t>«</w:t>
      </w:r>
      <w:r w:rsidR="00274C31" w:rsidRPr="009E4337">
        <w:rPr>
          <w:rStyle w:val="ed"/>
        </w:rPr>
        <w:t>О расследовании причин аварийных ситуаций при теплоснабжении и о призн</w:t>
      </w:r>
      <w:r w:rsidR="00274C31" w:rsidRPr="009E4337">
        <w:rPr>
          <w:rStyle w:val="ed"/>
        </w:rPr>
        <w:t>а</w:t>
      </w:r>
      <w:r w:rsidR="00274C31" w:rsidRPr="009E4337">
        <w:rPr>
          <w:rStyle w:val="ed"/>
        </w:rPr>
        <w:t>нии утратившими силу отдельных положений Правил расследования причин аварий в электроэнергетике</w:t>
      </w:r>
      <w:r w:rsidR="0098168B" w:rsidRPr="009E4337">
        <w:rPr>
          <w:rStyle w:val="ed"/>
        </w:rPr>
        <w:t>»</w:t>
      </w:r>
      <w:bookmarkEnd w:id="366"/>
      <w:bookmarkEnd w:id="367"/>
    </w:p>
    <w:p w14:paraId="3FDB6A23" w14:textId="6242AECD" w:rsidR="009D61FF" w:rsidRPr="009E4337" w:rsidRDefault="009D61FF" w:rsidP="00A4605E">
      <w:pPr>
        <w:pStyle w:val="Affa"/>
        <w:rPr>
          <w:rStyle w:val="ed"/>
        </w:rPr>
      </w:pPr>
      <w:proofErr w:type="gramStart"/>
      <w:r w:rsidRPr="009E4337">
        <w:rPr>
          <w:rStyle w:val="ed"/>
        </w:rPr>
        <w:t xml:space="preserve">Аварийных ситуаций расследование </w:t>
      </w:r>
      <w:r w:rsidR="003E6050" w:rsidRPr="009E4337">
        <w:rPr>
          <w:rStyle w:val="ed"/>
        </w:rPr>
        <w:t>причин,</w:t>
      </w:r>
      <w:r w:rsidRPr="009E4337">
        <w:rPr>
          <w:rStyle w:val="ed"/>
        </w:rPr>
        <w:t xml:space="preserve"> которых осуществляется федеральным орг</w:t>
      </w:r>
      <w:r w:rsidRPr="009E4337">
        <w:rPr>
          <w:rStyle w:val="ed"/>
        </w:rPr>
        <w:t>а</w:t>
      </w:r>
      <w:r w:rsidRPr="009E4337">
        <w:rPr>
          <w:rStyle w:val="ed"/>
        </w:rPr>
        <w:t>ном исполнительной власти, уполномоченным на осуществление федерального государстве</w:t>
      </w:r>
      <w:r w:rsidRPr="009E4337">
        <w:rPr>
          <w:rStyle w:val="ed"/>
        </w:rPr>
        <w:t>н</w:t>
      </w:r>
      <w:r w:rsidRPr="009E4337">
        <w:rPr>
          <w:rStyle w:val="ed"/>
        </w:rPr>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9E4337">
        <w:rPr>
          <w:rStyle w:val="ed"/>
        </w:rPr>
        <w:t>П</w:t>
      </w:r>
      <w:r w:rsidRPr="009E4337">
        <w:rPr>
          <w:rStyle w:val="ed"/>
        </w:rPr>
        <w:t xml:space="preserve">остановлением Правительства </w:t>
      </w:r>
      <w:r w:rsidR="0055093E" w:rsidRPr="009E4337">
        <w:rPr>
          <w:rStyle w:val="ed"/>
        </w:rPr>
        <w:t>РФ</w:t>
      </w:r>
      <w:r w:rsidRPr="009E4337">
        <w:rPr>
          <w:rStyle w:val="ed"/>
        </w:rPr>
        <w:t xml:space="preserve"> </w:t>
      </w:r>
      <w:r w:rsidR="00F0526D" w:rsidRPr="009E4337">
        <w:rPr>
          <w:rStyle w:val="ed"/>
        </w:rPr>
        <w:t xml:space="preserve">от </w:t>
      </w:r>
      <w:r w:rsidRPr="009E4337">
        <w:rPr>
          <w:rStyle w:val="ed"/>
        </w:rPr>
        <w:t>17</w:t>
      </w:r>
      <w:r w:rsidR="0055093E" w:rsidRPr="009E4337">
        <w:rPr>
          <w:rStyle w:val="ed"/>
        </w:rPr>
        <w:t>.10.</w:t>
      </w:r>
      <w:r w:rsidRPr="009E4337">
        <w:rPr>
          <w:rStyle w:val="ed"/>
        </w:rPr>
        <w:t>2015</w:t>
      </w:r>
      <w:r w:rsidR="00F0526D" w:rsidRPr="009E4337">
        <w:rPr>
          <w:rStyle w:val="ed"/>
        </w:rPr>
        <w:t xml:space="preserve"> </w:t>
      </w:r>
      <w:r w:rsidRPr="009E4337">
        <w:rPr>
          <w:rStyle w:val="ed"/>
        </w:rPr>
        <w:t>№</w:t>
      </w:r>
      <w:r w:rsidR="00F0526D" w:rsidRPr="009E4337">
        <w:rPr>
          <w:rStyle w:val="ed"/>
        </w:rPr>
        <w:t xml:space="preserve"> </w:t>
      </w:r>
      <w:r w:rsidRPr="009E4337">
        <w:rPr>
          <w:rStyle w:val="ed"/>
        </w:rPr>
        <w:t xml:space="preserve">1114 </w:t>
      </w:r>
      <w:r w:rsidR="0098168B" w:rsidRPr="009E4337">
        <w:rPr>
          <w:rStyle w:val="ed"/>
        </w:rPr>
        <w:t>«</w:t>
      </w:r>
      <w:r w:rsidRPr="009E4337">
        <w:rPr>
          <w:rStyle w:val="ed"/>
        </w:rPr>
        <w:t>О</w:t>
      </w:r>
      <w:r w:rsidR="00F0526D" w:rsidRPr="009E4337">
        <w:rPr>
          <w:rStyle w:val="ed"/>
        </w:rPr>
        <w:t xml:space="preserve"> </w:t>
      </w:r>
      <w:r w:rsidRPr="009E4337">
        <w:rPr>
          <w:rStyle w:val="ed"/>
        </w:rPr>
        <w:t>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w:t>
      </w:r>
      <w:r w:rsidR="0055093E" w:rsidRPr="009E4337">
        <w:rPr>
          <w:rStyle w:val="ed"/>
        </w:rPr>
        <w:t>энергетике</w:t>
      </w:r>
      <w:r w:rsidR="0098168B" w:rsidRPr="009E4337">
        <w:rPr>
          <w:rStyle w:val="ed"/>
        </w:rPr>
        <w:t>»</w:t>
      </w:r>
      <w:r w:rsidR="003E6050" w:rsidRPr="009E4337">
        <w:rPr>
          <w:rStyle w:val="ed"/>
        </w:rPr>
        <w:t>,</w:t>
      </w:r>
      <w:r w:rsidRPr="009E4337">
        <w:rPr>
          <w:rStyle w:val="ed"/>
        </w:rPr>
        <w:t xml:space="preserve"> </w:t>
      </w:r>
      <w:r w:rsidR="004E3267" w:rsidRPr="009E4337">
        <w:rPr>
          <w:rStyle w:val="ed"/>
        </w:rPr>
        <w:t>зафиксировано</w:t>
      </w:r>
      <w:r w:rsidRPr="009E4337">
        <w:rPr>
          <w:rStyle w:val="ed"/>
        </w:rPr>
        <w:t xml:space="preserve"> не было</w:t>
      </w:r>
      <w:r w:rsidR="003E6050" w:rsidRPr="009E4337">
        <w:rPr>
          <w:rStyle w:val="ed"/>
        </w:rPr>
        <w:t>.</w:t>
      </w:r>
      <w:proofErr w:type="gramEnd"/>
    </w:p>
    <w:p w14:paraId="5F83A20C" w14:textId="77777777" w:rsidR="00FC0CD1" w:rsidRPr="009E4337" w:rsidRDefault="00FC0CD1" w:rsidP="00A4605E">
      <w:pPr>
        <w:pStyle w:val="Affa"/>
        <w:rPr>
          <w:rStyle w:val="ed"/>
        </w:rPr>
      </w:pPr>
    </w:p>
    <w:p w14:paraId="57EC7E53" w14:textId="77777777" w:rsidR="000E66EF" w:rsidRPr="009E4337" w:rsidRDefault="00FC0CD1" w:rsidP="0006129B">
      <w:pPr>
        <w:pStyle w:val="30"/>
        <w:spacing w:line="240" w:lineRule="auto"/>
        <w:rPr>
          <w:rStyle w:val="ed"/>
        </w:rPr>
      </w:pPr>
      <w:bookmarkStart w:id="368" w:name="_Toc158278682"/>
      <w:bookmarkStart w:id="369" w:name="_Toc192657369"/>
      <w:r w:rsidRPr="009E4337">
        <w:rPr>
          <w:rStyle w:val="ed"/>
        </w:rPr>
        <w:t>9.6</w:t>
      </w:r>
      <w:r w:rsidR="000E66EF" w:rsidRPr="009E4337">
        <w:rPr>
          <w:rStyle w:val="ed"/>
        </w:rPr>
        <w:t xml:space="preserve"> </w:t>
      </w:r>
      <w:r w:rsidRPr="009E4337">
        <w:rPr>
          <w:rStyle w:val="ed"/>
        </w:rPr>
        <w:t>Р</w:t>
      </w:r>
      <w:r w:rsidR="00274C31" w:rsidRPr="009E4337">
        <w:rPr>
          <w:rStyle w:val="ed"/>
        </w:rPr>
        <w:t>езультаты анализа времени восстановления теплоснабжения потребителей, о</w:t>
      </w:r>
      <w:r w:rsidR="00274C31" w:rsidRPr="009E4337">
        <w:rPr>
          <w:rStyle w:val="ed"/>
        </w:rPr>
        <w:t>т</w:t>
      </w:r>
      <w:r w:rsidR="00274C31" w:rsidRPr="009E4337">
        <w:rPr>
          <w:rStyle w:val="ed"/>
        </w:rPr>
        <w:t>ключенных в результате аварийных ситуаций при теплоснабжении, указанных в по</w:t>
      </w:r>
      <w:r w:rsidR="00274C31" w:rsidRPr="009E4337">
        <w:rPr>
          <w:rStyle w:val="ed"/>
        </w:rPr>
        <w:t>д</w:t>
      </w:r>
      <w:r w:rsidR="00274C31" w:rsidRPr="009E4337">
        <w:rPr>
          <w:rStyle w:val="ed"/>
        </w:rPr>
        <w:t xml:space="preserve">пункте </w:t>
      </w:r>
      <w:r w:rsidR="002F32A3" w:rsidRPr="009E4337">
        <w:rPr>
          <w:rStyle w:val="ed"/>
        </w:rPr>
        <w:t xml:space="preserve">9.5 </w:t>
      </w:r>
      <w:r w:rsidR="00274C31" w:rsidRPr="009E4337">
        <w:rPr>
          <w:rStyle w:val="ed"/>
        </w:rPr>
        <w:t>настоящей Части</w:t>
      </w:r>
      <w:bookmarkEnd w:id="368"/>
      <w:bookmarkEnd w:id="369"/>
    </w:p>
    <w:p w14:paraId="26B7196F" w14:textId="337FF707" w:rsidR="000E66EF" w:rsidRPr="009E4337" w:rsidRDefault="000E66EF" w:rsidP="00A4605E">
      <w:pPr>
        <w:pStyle w:val="Affa"/>
        <w:rPr>
          <w:rStyle w:val="ed"/>
        </w:rPr>
      </w:pPr>
      <w:proofErr w:type="gramStart"/>
      <w:r w:rsidRPr="009E4337">
        <w:rPr>
          <w:rStyle w:val="ed"/>
        </w:rPr>
        <w:t>Аварийных ситуаций расследование причин</w:t>
      </w:r>
      <w:r w:rsidR="00287BF4" w:rsidRPr="009E4337">
        <w:rPr>
          <w:rStyle w:val="ed"/>
        </w:rPr>
        <w:t>,</w:t>
      </w:r>
      <w:r w:rsidRPr="009E4337">
        <w:rPr>
          <w:rStyle w:val="ed"/>
        </w:rPr>
        <w:t xml:space="preserve"> которых осуществляется федеральным ор</w:t>
      </w:r>
      <w:r w:rsidR="00287BF4" w:rsidRPr="009E4337">
        <w:rPr>
          <w:rStyle w:val="ed"/>
        </w:rPr>
        <w:t>г</w:t>
      </w:r>
      <w:r w:rsidR="00287BF4" w:rsidRPr="009E4337">
        <w:rPr>
          <w:rStyle w:val="ed"/>
        </w:rPr>
        <w:t>а</w:t>
      </w:r>
      <w:r w:rsidR="00287BF4" w:rsidRPr="009E4337">
        <w:rPr>
          <w:rStyle w:val="ed"/>
        </w:rPr>
        <w:t>ном исполнительной власти и</w:t>
      </w:r>
      <w:r w:rsidRPr="009E4337">
        <w:rPr>
          <w:rStyle w:val="ed"/>
        </w:rPr>
        <w:t xml:space="preserve"> уполномоченным на осуществление федерального государстве</w:t>
      </w:r>
      <w:r w:rsidRPr="009E4337">
        <w:rPr>
          <w:rStyle w:val="ed"/>
        </w:rPr>
        <w:t>н</w:t>
      </w:r>
      <w:r w:rsidRPr="009E4337">
        <w:rPr>
          <w:rStyle w:val="ed"/>
        </w:rPr>
        <w:lastRenderedPageBreak/>
        <w:t xml:space="preserve">ного энергетического надзора, в соответствии с Правилами расследования причин аварийных ситуаций при теплоснабжении, утвержденными </w:t>
      </w:r>
      <w:r w:rsidR="0055093E" w:rsidRPr="009E4337">
        <w:rPr>
          <w:rStyle w:val="ed"/>
        </w:rPr>
        <w:t xml:space="preserve">Постановлением Правительства РФ от 17.10.2015 № 1114 </w:t>
      </w:r>
      <w:r w:rsidR="0098168B" w:rsidRPr="009E4337">
        <w:rPr>
          <w:rStyle w:val="ed"/>
        </w:rPr>
        <w:t>«</w:t>
      </w:r>
      <w:r w:rsidR="0055093E" w:rsidRPr="009E4337">
        <w:rPr>
          <w:rStyle w:val="ed"/>
        </w:rPr>
        <w:t>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98168B" w:rsidRPr="009E4337">
        <w:rPr>
          <w:rStyle w:val="ed"/>
        </w:rPr>
        <w:t>»</w:t>
      </w:r>
      <w:r w:rsidR="003E6050" w:rsidRPr="009E4337">
        <w:rPr>
          <w:rStyle w:val="ed"/>
        </w:rPr>
        <w:t>,</w:t>
      </w:r>
      <w:r w:rsidRPr="009E4337">
        <w:rPr>
          <w:rStyle w:val="ed"/>
        </w:rPr>
        <w:t xml:space="preserve"> </w:t>
      </w:r>
      <w:r w:rsidR="004E3267" w:rsidRPr="009E4337">
        <w:rPr>
          <w:rStyle w:val="ed"/>
        </w:rPr>
        <w:t>зафиксировано</w:t>
      </w:r>
      <w:r w:rsidRPr="009E4337">
        <w:rPr>
          <w:rStyle w:val="ed"/>
        </w:rPr>
        <w:t xml:space="preserve"> не было</w:t>
      </w:r>
      <w:r w:rsidR="003E6050" w:rsidRPr="009E4337">
        <w:rPr>
          <w:rStyle w:val="ed"/>
        </w:rPr>
        <w:t>.</w:t>
      </w:r>
      <w:proofErr w:type="gramEnd"/>
    </w:p>
    <w:p w14:paraId="595784A6" w14:textId="77777777" w:rsidR="00544264" w:rsidRPr="009E4337" w:rsidRDefault="00544264" w:rsidP="0006129B">
      <w:pPr>
        <w:ind w:firstLine="567"/>
      </w:pPr>
    </w:p>
    <w:p w14:paraId="0D88BF88" w14:textId="77777777" w:rsidR="00EA0D24" w:rsidRPr="009E4337" w:rsidRDefault="00FC0CD1" w:rsidP="0006129B">
      <w:pPr>
        <w:pStyle w:val="30"/>
        <w:spacing w:line="240" w:lineRule="auto"/>
      </w:pPr>
      <w:bookmarkStart w:id="370" w:name="_Toc32481149"/>
      <w:bookmarkStart w:id="371" w:name="_Toc158278683"/>
      <w:bookmarkStart w:id="372" w:name="_Toc192657370"/>
      <w:r w:rsidRPr="009E4337">
        <w:t xml:space="preserve">9.7 </w:t>
      </w:r>
      <w:r w:rsidR="00EA0D24" w:rsidRPr="009E4337">
        <w:t>Изменения, произошедшие в надежности теплоснабжения, в том числе с учетом реализации планов строительства, реконструкции и технического перевооружения исто</w:t>
      </w:r>
      <w:r w:rsidR="00EA0D24" w:rsidRPr="009E4337">
        <w:t>ч</w:t>
      </w:r>
      <w:r w:rsidR="00EA0D24" w:rsidRPr="009E4337">
        <w:t>ников тепловой энергии и тепловых сетей, вво</w:t>
      </w:r>
      <w:r w:rsidR="00787B99" w:rsidRPr="009E4337">
        <w:t xml:space="preserve">д </w:t>
      </w:r>
      <w:r w:rsidR="00EA0D24" w:rsidRPr="009E4337">
        <w:t xml:space="preserve">в эксплуатацию которых осуществлен в период, </w:t>
      </w:r>
      <w:r w:rsidR="00042A16" w:rsidRPr="009E4337">
        <w:t>предшествующий разработке (актуализации) схемы теплоснабжения</w:t>
      </w:r>
      <w:bookmarkEnd w:id="370"/>
      <w:bookmarkEnd w:id="371"/>
      <w:bookmarkEnd w:id="372"/>
    </w:p>
    <w:p w14:paraId="5228751C" w14:textId="4213D18D" w:rsidR="00EA0D24" w:rsidRPr="009E4337" w:rsidRDefault="00ED165C" w:rsidP="0006129B">
      <w:pPr>
        <w:widowControl w:val="0"/>
        <w:tabs>
          <w:tab w:val="left" w:pos="4245"/>
        </w:tabs>
        <w:adjustRightInd w:val="0"/>
        <w:ind w:firstLine="567"/>
        <w:textAlignment w:val="baseline"/>
        <w:rPr>
          <w:rStyle w:val="ed"/>
          <w:rFonts w:eastAsia="Microsoft YaHei"/>
        </w:rPr>
      </w:pPr>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тепл</w:t>
      </w:r>
      <w:r w:rsidR="005D6D1F" w:rsidRPr="009E4337">
        <w:t>о</w:t>
      </w:r>
      <w:r w:rsidR="005D6D1F" w:rsidRPr="009E4337">
        <w:t>снабжения.</w:t>
      </w:r>
    </w:p>
    <w:p w14:paraId="75218F8E" w14:textId="77777777" w:rsidR="009D61FF" w:rsidRPr="009E4337" w:rsidRDefault="009D61FF" w:rsidP="0006129B">
      <w:pPr>
        <w:pStyle w:val="21"/>
        <w:spacing w:line="240" w:lineRule="auto"/>
        <w:ind w:firstLine="567"/>
        <w:sectPr w:rsidR="009D61FF" w:rsidRPr="009E4337" w:rsidSect="004C5CD6">
          <w:pgSz w:w="11906" w:h="16838"/>
          <w:pgMar w:top="1134" w:right="851" w:bottom="1134" w:left="1134" w:header="708" w:footer="708" w:gutter="0"/>
          <w:cols w:space="708"/>
          <w:docGrid w:linePitch="360"/>
        </w:sectPr>
      </w:pPr>
    </w:p>
    <w:p w14:paraId="238D395E" w14:textId="77777777" w:rsidR="003A5836" w:rsidRPr="009E4337" w:rsidRDefault="00274C31" w:rsidP="0006129B">
      <w:pPr>
        <w:pStyle w:val="21"/>
        <w:spacing w:line="240" w:lineRule="auto"/>
      </w:pPr>
      <w:bookmarkStart w:id="373" w:name="_Toc158278684"/>
      <w:bookmarkStart w:id="374" w:name="_Toc192657371"/>
      <w:r w:rsidRPr="009E4337">
        <w:lastRenderedPageBreak/>
        <w:t>Часть 10</w:t>
      </w:r>
      <w:r w:rsidR="003A5836" w:rsidRPr="009E4337">
        <w:t xml:space="preserve"> </w:t>
      </w:r>
      <w:bookmarkEnd w:id="337"/>
      <w:r w:rsidRPr="009E4337">
        <w:t>Технико-экономические показатели теплоснабжающих и теплосетевых организаций</w:t>
      </w:r>
      <w:bookmarkEnd w:id="373"/>
      <w:bookmarkEnd w:id="374"/>
    </w:p>
    <w:p w14:paraId="7BDE8B82" w14:textId="77777777" w:rsidR="003E6050" w:rsidRPr="009E4337" w:rsidRDefault="003E6050" w:rsidP="0006129B">
      <w:pPr>
        <w:pStyle w:val="30"/>
        <w:spacing w:line="240" w:lineRule="auto"/>
        <w:ind w:firstLine="709"/>
      </w:pPr>
      <w:bookmarkStart w:id="375" w:name="_Toc158278685"/>
      <w:bookmarkStart w:id="376" w:name="_Toc192657372"/>
      <w:r w:rsidRPr="009E4337">
        <w:t>10.1</w:t>
      </w:r>
      <w:r w:rsidR="00FC0CD1" w:rsidRPr="009E4337">
        <w:t xml:space="preserve"> Описание показателей хозяйственной деятельности теплоснабжающих и теплосетевых организаций в соответствии с треб</w:t>
      </w:r>
      <w:r w:rsidR="00FC0CD1" w:rsidRPr="009E4337">
        <w:t>о</w:t>
      </w:r>
      <w:r w:rsidR="00FC0CD1" w:rsidRPr="009E4337">
        <w:t>ваниями, устанавливаемыми Правительством Российской Федерации в стандартах раскрытия информации теплоснабжающими орг</w:t>
      </w:r>
      <w:r w:rsidR="00FC0CD1" w:rsidRPr="009E4337">
        <w:t>а</w:t>
      </w:r>
      <w:r w:rsidR="00FC0CD1" w:rsidRPr="009E4337">
        <w:t>низациями, теплосетевыми организациями и органами регулирования</w:t>
      </w:r>
      <w:bookmarkEnd w:id="375"/>
      <w:bookmarkEnd w:id="376"/>
    </w:p>
    <w:p w14:paraId="239AFB8E" w14:textId="77777777" w:rsidR="00544264" w:rsidRPr="009E4337" w:rsidRDefault="00544264" w:rsidP="0006129B">
      <w:pPr>
        <w:ind w:firstLine="709"/>
      </w:pPr>
      <w:r w:rsidRPr="009E4337">
        <w:t xml:space="preserve">Технико-экономические показатели работы источников </w:t>
      </w:r>
      <w:r w:rsidR="002C3909" w:rsidRPr="009E4337">
        <w:t>теплоснабжения</w:t>
      </w:r>
      <w:r w:rsidRPr="009E4337">
        <w:t xml:space="preserve"> представлены в таблиц</w:t>
      </w:r>
      <w:r w:rsidR="00B27F1D" w:rsidRPr="009E4337">
        <w:t>е</w:t>
      </w:r>
      <w:r w:rsidR="00500E99" w:rsidRPr="009E4337">
        <w:t xml:space="preserve"> ниже</w:t>
      </w:r>
      <w:r w:rsidRPr="009E4337">
        <w:t>.</w:t>
      </w:r>
    </w:p>
    <w:p w14:paraId="0BB13DD9" w14:textId="77777777" w:rsidR="00767F52" w:rsidRPr="009E4337" w:rsidRDefault="00767F52" w:rsidP="0006129B">
      <w:pPr>
        <w:ind w:firstLine="709"/>
      </w:pPr>
    </w:p>
    <w:p w14:paraId="299E5758" w14:textId="2489241A" w:rsidR="00544264" w:rsidRPr="009E4337" w:rsidRDefault="0054426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48</w:t>
      </w:r>
      <w:r w:rsidR="008A3CE6" w:rsidRPr="009E4337">
        <w:rPr>
          <w:noProof/>
        </w:rPr>
        <w:fldChar w:fldCharType="end"/>
      </w:r>
      <w:r w:rsidRPr="009E4337">
        <w:t xml:space="preserve">- Базовые целевые показатели эффективности производства и отпуска тепловой энергии </w:t>
      </w:r>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070"/>
        <w:gridCol w:w="962"/>
        <w:gridCol w:w="1251"/>
        <w:gridCol w:w="1096"/>
        <w:gridCol w:w="1394"/>
        <w:gridCol w:w="1105"/>
        <w:gridCol w:w="720"/>
        <w:gridCol w:w="893"/>
        <w:gridCol w:w="959"/>
        <w:gridCol w:w="1548"/>
        <w:gridCol w:w="1509"/>
      </w:tblGrid>
      <w:tr w:rsidR="009E4337" w:rsidRPr="009E4337" w14:paraId="36262316" w14:textId="77777777" w:rsidTr="00C45B82">
        <w:trPr>
          <w:cantSplit/>
          <w:trHeight w:val="255"/>
          <w:tblHeader/>
        </w:trPr>
        <w:tc>
          <w:tcPr>
            <w:tcW w:w="222" w:type="pct"/>
            <w:tcBorders>
              <w:bottom w:val="single" w:sz="4" w:space="0" w:color="auto"/>
            </w:tcBorders>
            <w:vAlign w:val="center"/>
          </w:tcPr>
          <w:p w14:paraId="3A899692" w14:textId="77777777" w:rsidR="00A01A07" w:rsidRPr="009E4337" w:rsidRDefault="00A01A07" w:rsidP="00A01A07">
            <w:pPr>
              <w:jc w:val="center"/>
              <w:rPr>
                <w:sz w:val="20"/>
                <w:szCs w:val="22"/>
              </w:rPr>
            </w:pPr>
            <w:r w:rsidRPr="009E4337">
              <w:rPr>
                <w:sz w:val="20"/>
                <w:szCs w:val="22"/>
              </w:rPr>
              <w:t xml:space="preserve">№ </w:t>
            </w:r>
            <w:proofErr w:type="gramStart"/>
            <w:r w:rsidRPr="009E4337">
              <w:rPr>
                <w:sz w:val="20"/>
                <w:szCs w:val="22"/>
              </w:rPr>
              <w:t>п</w:t>
            </w:r>
            <w:proofErr w:type="gramEnd"/>
            <w:r w:rsidRPr="009E4337">
              <w:rPr>
                <w:sz w:val="20"/>
                <w:szCs w:val="22"/>
              </w:rPr>
              <w:t>/п</w:t>
            </w:r>
          </w:p>
        </w:tc>
        <w:tc>
          <w:tcPr>
            <w:tcW w:w="1011" w:type="pct"/>
            <w:tcBorders>
              <w:bottom w:val="single" w:sz="4" w:space="0" w:color="auto"/>
            </w:tcBorders>
            <w:shd w:val="clear" w:color="auto" w:fill="auto"/>
            <w:noWrap/>
            <w:vAlign w:val="center"/>
          </w:tcPr>
          <w:p w14:paraId="4B624371" w14:textId="77777777" w:rsidR="00A01A07" w:rsidRPr="009E4337" w:rsidRDefault="00A01A07" w:rsidP="00A01A07">
            <w:pPr>
              <w:jc w:val="center"/>
              <w:rPr>
                <w:sz w:val="20"/>
                <w:szCs w:val="22"/>
              </w:rPr>
            </w:pPr>
            <w:r w:rsidRPr="009E4337">
              <w:rPr>
                <w:sz w:val="20"/>
                <w:szCs w:val="22"/>
              </w:rPr>
              <w:t>Параметры</w:t>
            </w:r>
          </w:p>
        </w:tc>
        <w:tc>
          <w:tcPr>
            <w:tcW w:w="317" w:type="pct"/>
            <w:tcBorders>
              <w:bottom w:val="single" w:sz="4" w:space="0" w:color="auto"/>
            </w:tcBorders>
            <w:shd w:val="clear" w:color="auto" w:fill="auto"/>
            <w:noWrap/>
            <w:vAlign w:val="center"/>
          </w:tcPr>
          <w:p w14:paraId="13C22F2E" w14:textId="77777777" w:rsidR="00A01A07" w:rsidRPr="009E4337" w:rsidRDefault="00A01A07" w:rsidP="00A01A07">
            <w:pPr>
              <w:jc w:val="center"/>
              <w:rPr>
                <w:sz w:val="20"/>
                <w:szCs w:val="22"/>
              </w:rPr>
            </w:pPr>
            <w:r w:rsidRPr="009E4337">
              <w:rPr>
                <w:sz w:val="20"/>
                <w:szCs w:val="22"/>
              </w:rPr>
              <w:t>Уст</w:t>
            </w:r>
            <w:r w:rsidRPr="009E4337">
              <w:rPr>
                <w:sz w:val="20"/>
                <w:szCs w:val="22"/>
              </w:rPr>
              <w:t>а</w:t>
            </w:r>
            <w:r w:rsidRPr="009E4337">
              <w:rPr>
                <w:sz w:val="20"/>
                <w:szCs w:val="22"/>
              </w:rPr>
              <w:t>новле</w:t>
            </w:r>
            <w:r w:rsidRPr="009E4337">
              <w:rPr>
                <w:sz w:val="20"/>
                <w:szCs w:val="22"/>
              </w:rPr>
              <w:t>н</w:t>
            </w:r>
            <w:r w:rsidRPr="009E4337">
              <w:rPr>
                <w:sz w:val="20"/>
                <w:szCs w:val="22"/>
              </w:rPr>
              <w:t>ная мо</w:t>
            </w:r>
            <w:r w:rsidRPr="009E4337">
              <w:rPr>
                <w:sz w:val="20"/>
                <w:szCs w:val="22"/>
              </w:rPr>
              <w:t>щ</w:t>
            </w:r>
            <w:r w:rsidRPr="009E4337">
              <w:rPr>
                <w:sz w:val="20"/>
                <w:szCs w:val="22"/>
              </w:rPr>
              <w:t>ность котел</w:t>
            </w:r>
            <w:r w:rsidRPr="009E4337">
              <w:rPr>
                <w:sz w:val="20"/>
                <w:szCs w:val="22"/>
              </w:rPr>
              <w:t>ь</w:t>
            </w:r>
            <w:r w:rsidRPr="009E4337">
              <w:rPr>
                <w:sz w:val="20"/>
                <w:szCs w:val="22"/>
              </w:rPr>
              <w:t>ной, Гкал/</w:t>
            </w:r>
            <w:proofErr w:type="gramStart"/>
            <w:r w:rsidRPr="009E4337">
              <w:rPr>
                <w:sz w:val="20"/>
                <w:szCs w:val="22"/>
              </w:rPr>
              <w:t>ч</w:t>
            </w:r>
            <w:proofErr w:type="gramEnd"/>
          </w:p>
        </w:tc>
        <w:tc>
          <w:tcPr>
            <w:tcW w:w="412" w:type="pct"/>
            <w:tcBorders>
              <w:bottom w:val="single" w:sz="4" w:space="0" w:color="auto"/>
            </w:tcBorders>
            <w:shd w:val="clear" w:color="auto" w:fill="auto"/>
            <w:noWrap/>
            <w:vAlign w:val="center"/>
          </w:tcPr>
          <w:p w14:paraId="1B98A51F" w14:textId="77777777" w:rsidR="00A01A07" w:rsidRPr="009E4337" w:rsidRDefault="00A01A07" w:rsidP="00A01A07">
            <w:pPr>
              <w:jc w:val="center"/>
              <w:rPr>
                <w:sz w:val="20"/>
                <w:szCs w:val="22"/>
              </w:rPr>
            </w:pPr>
            <w:r w:rsidRPr="009E4337">
              <w:rPr>
                <w:sz w:val="20"/>
                <w:szCs w:val="22"/>
              </w:rPr>
              <w:t>Располаг</w:t>
            </w:r>
            <w:r w:rsidRPr="009E4337">
              <w:rPr>
                <w:sz w:val="20"/>
                <w:szCs w:val="22"/>
              </w:rPr>
              <w:t>а</w:t>
            </w:r>
            <w:r w:rsidRPr="009E4337">
              <w:rPr>
                <w:sz w:val="20"/>
                <w:szCs w:val="22"/>
              </w:rPr>
              <w:t>емая мо</w:t>
            </w:r>
            <w:r w:rsidRPr="009E4337">
              <w:rPr>
                <w:sz w:val="20"/>
                <w:szCs w:val="22"/>
              </w:rPr>
              <w:t>щ</w:t>
            </w:r>
            <w:r w:rsidRPr="009E4337">
              <w:rPr>
                <w:sz w:val="20"/>
                <w:szCs w:val="22"/>
              </w:rPr>
              <w:t>ность о</w:t>
            </w:r>
            <w:r w:rsidRPr="009E4337">
              <w:rPr>
                <w:sz w:val="20"/>
                <w:szCs w:val="22"/>
              </w:rPr>
              <w:t>с</w:t>
            </w:r>
            <w:r w:rsidRPr="009E4337">
              <w:rPr>
                <w:sz w:val="20"/>
                <w:szCs w:val="22"/>
              </w:rPr>
              <w:t>новного оборудов</w:t>
            </w:r>
            <w:r w:rsidRPr="009E4337">
              <w:rPr>
                <w:sz w:val="20"/>
                <w:szCs w:val="22"/>
              </w:rPr>
              <w:t>а</w:t>
            </w:r>
            <w:r w:rsidRPr="009E4337">
              <w:rPr>
                <w:sz w:val="20"/>
                <w:szCs w:val="22"/>
              </w:rPr>
              <w:t>ния, Гкал/</w:t>
            </w:r>
            <w:proofErr w:type="gramStart"/>
            <w:r w:rsidRPr="009E4337">
              <w:rPr>
                <w:sz w:val="20"/>
                <w:szCs w:val="22"/>
              </w:rPr>
              <w:t>ч</w:t>
            </w:r>
            <w:proofErr w:type="gramEnd"/>
          </w:p>
        </w:tc>
        <w:tc>
          <w:tcPr>
            <w:tcW w:w="361" w:type="pct"/>
            <w:tcBorders>
              <w:bottom w:val="single" w:sz="4" w:space="0" w:color="auto"/>
            </w:tcBorders>
            <w:shd w:val="clear" w:color="auto" w:fill="auto"/>
            <w:noWrap/>
            <w:vAlign w:val="center"/>
          </w:tcPr>
          <w:p w14:paraId="4A034C96" w14:textId="77777777" w:rsidR="00A01A07" w:rsidRPr="009E4337" w:rsidRDefault="00A01A07" w:rsidP="00A01A07">
            <w:pPr>
              <w:jc w:val="center"/>
              <w:rPr>
                <w:sz w:val="20"/>
                <w:szCs w:val="22"/>
              </w:rPr>
            </w:pPr>
            <w:r w:rsidRPr="009E4337">
              <w:rPr>
                <w:sz w:val="20"/>
                <w:szCs w:val="22"/>
              </w:rPr>
              <w:t>Тепловая нагрузка, Гкал/</w:t>
            </w:r>
            <w:proofErr w:type="gramStart"/>
            <w:r w:rsidRPr="009E4337">
              <w:rPr>
                <w:sz w:val="20"/>
                <w:szCs w:val="22"/>
              </w:rPr>
              <w:t>ч</w:t>
            </w:r>
            <w:proofErr w:type="gramEnd"/>
          </w:p>
        </w:tc>
        <w:tc>
          <w:tcPr>
            <w:tcW w:w="459" w:type="pct"/>
            <w:tcBorders>
              <w:bottom w:val="single" w:sz="4" w:space="0" w:color="auto"/>
            </w:tcBorders>
            <w:shd w:val="clear" w:color="auto" w:fill="auto"/>
            <w:noWrap/>
            <w:vAlign w:val="center"/>
          </w:tcPr>
          <w:p w14:paraId="7B9DE46A" w14:textId="77777777" w:rsidR="00A01A07" w:rsidRPr="009E4337" w:rsidRDefault="00A01A07" w:rsidP="00A01A07">
            <w:pPr>
              <w:jc w:val="center"/>
              <w:rPr>
                <w:sz w:val="20"/>
                <w:szCs w:val="22"/>
              </w:rPr>
            </w:pPr>
            <w:r w:rsidRPr="009E4337">
              <w:rPr>
                <w:sz w:val="20"/>
                <w:szCs w:val="22"/>
              </w:rPr>
              <w:t>Вид топлива</w:t>
            </w:r>
          </w:p>
        </w:tc>
        <w:tc>
          <w:tcPr>
            <w:tcW w:w="364" w:type="pct"/>
            <w:tcBorders>
              <w:bottom w:val="single" w:sz="4" w:space="0" w:color="auto"/>
            </w:tcBorders>
            <w:shd w:val="clear" w:color="auto" w:fill="auto"/>
            <w:noWrap/>
            <w:vAlign w:val="center"/>
          </w:tcPr>
          <w:p w14:paraId="7350B31C" w14:textId="77777777" w:rsidR="00A01A07" w:rsidRPr="009E4337" w:rsidRDefault="00A01A07" w:rsidP="0006129B">
            <w:pPr>
              <w:jc w:val="center"/>
              <w:rPr>
                <w:sz w:val="20"/>
                <w:szCs w:val="22"/>
              </w:rPr>
            </w:pPr>
            <w:r w:rsidRPr="009E4337">
              <w:rPr>
                <w:sz w:val="20"/>
                <w:szCs w:val="22"/>
              </w:rPr>
              <w:t>Прои</w:t>
            </w:r>
            <w:r w:rsidRPr="009E4337">
              <w:rPr>
                <w:sz w:val="20"/>
                <w:szCs w:val="22"/>
              </w:rPr>
              <w:t>з</w:t>
            </w:r>
            <w:r w:rsidRPr="009E4337">
              <w:rPr>
                <w:sz w:val="20"/>
                <w:szCs w:val="22"/>
              </w:rPr>
              <w:t>водство тепловой энергии, Гкал</w:t>
            </w:r>
          </w:p>
        </w:tc>
        <w:tc>
          <w:tcPr>
            <w:tcW w:w="237" w:type="pct"/>
            <w:tcBorders>
              <w:bottom w:val="single" w:sz="4" w:space="0" w:color="auto"/>
            </w:tcBorders>
            <w:shd w:val="clear" w:color="auto" w:fill="auto"/>
            <w:noWrap/>
            <w:vAlign w:val="center"/>
          </w:tcPr>
          <w:p w14:paraId="79F43C12" w14:textId="77777777" w:rsidR="00A01A07" w:rsidRPr="009E4337" w:rsidRDefault="00A01A07" w:rsidP="0006129B">
            <w:pPr>
              <w:jc w:val="center"/>
              <w:rPr>
                <w:sz w:val="20"/>
                <w:szCs w:val="22"/>
              </w:rPr>
            </w:pPr>
            <w:r w:rsidRPr="009E4337">
              <w:rPr>
                <w:sz w:val="20"/>
                <w:szCs w:val="22"/>
              </w:rPr>
              <w:t>Со</w:t>
            </w:r>
            <w:r w:rsidRPr="009E4337">
              <w:rPr>
                <w:sz w:val="20"/>
                <w:szCs w:val="22"/>
              </w:rPr>
              <w:t>б</w:t>
            </w:r>
            <w:r w:rsidRPr="009E4337">
              <w:rPr>
                <w:sz w:val="20"/>
                <w:szCs w:val="22"/>
              </w:rPr>
              <w:t>ственные ну</w:t>
            </w:r>
            <w:r w:rsidRPr="009E4337">
              <w:rPr>
                <w:sz w:val="20"/>
                <w:szCs w:val="22"/>
              </w:rPr>
              <w:t>ж</w:t>
            </w:r>
            <w:r w:rsidRPr="009E4337">
              <w:rPr>
                <w:sz w:val="20"/>
                <w:szCs w:val="22"/>
              </w:rPr>
              <w:t>ды, Гкал</w:t>
            </w:r>
          </w:p>
        </w:tc>
        <w:tc>
          <w:tcPr>
            <w:tcW w:w="294" w:type="pct"/>
            <w:tcBorders>
              <w:bottom w:val="single" w:sz="4" w:space="0" w:color="auto"/>
            </w:tcBorders>
            <w:shd w:val="clear" w:color="auto" w:fill="auto"/>
            <w:noWrap/>
            <w:vAlign w:val="center"/>
          </w:tcPr>
          <w:p w14:paraId="29B164F8" w14:textId="77777777" w:rsidR="00A01A07" w:rsidRPr="009E4337" w:rsidRDefault="00A01A07" w:rsidP="0006129B">
            <w:pPr>
              <w:jc w:val="center"/>
              <w:rPr>
                <w:sz w:val="20"/>
                <w:szCs w:val="22"/>
              </w:rPr>
            </w:pPr>
            <w:r w:rsidRPr="009E4337">
              <w:rPr>
                <w:sz w:val="20"/>
                <w:szCs w:val="22"/>
              </w:rPr>
              <w:t>Потери в те</w:t>
            </w:r>
            <w:r w:rsidRPr="009E4337">
              <w:rPr>
                <w:sz w:val="20"/>
                <w:szCs w:val="22"/>
              </w:rPr>
              <w:t>п</w:t>
            </w:r>
            <w:r w:rsidRPr="009E4337">
              <w:rPr>
                <w:sz w:val="20"/>
                <w:szCs w:val="22"/>
              </w:rPr>
              <w:t>ловой сети, Гкал</w:t>
            </w:r>
          </w:p>
        </w:tc>
        <w:tc>
          <w:tcPr>
            <w:tcW w:w="316" w:type="pct"/>
            <w:tcBorders>
              <w:bottom w:val="single" w:sz="4" w:space="0" w:color="auto"/>
            </w:tcBorders>
            <w:shd w:val="clear" w:color="auto" w:fill="auto"/>
            <w:noWrap/>
            <w:vAlign w:val="center"/>
          </w:tcPr>
          <w:p w14:paraId="157B3D43" w14:textId="77777777" w:rsidR="00A01A07" w:rsidRPr="009E4337" w:rsidRDefault="00A01A07" w:rsidP="0006129B">
            <w:pPr>
              <w:jc w:val="center"/>
              <w:rPr>
                <w:sz w:val="20"/>
                <w:szCs w:val="22"/>
              </w:rPr>
            </w:pPr>
            <w:r w:rsidRPr="009E4337">
              <w:rPr>
                <w:sz w:val="20"/>
                <w:szCs w:val="22"/>
              </w:rPr>
              <w:t>Поле</w:t>
            </w:r>
            <w:r w:rsidRPr="009E4337">
              <w:rPr>
                <w:sz w:val="20"/>
                <w:szCs w:val="22"/>
              </w:rPr>
              <w:t>з</w:t>
            </w:r>
            <w:r w:rsidRPr="009E4337">
              <w:rPr>
                <w:sz w:val="20"/>
                <w:szCs w:val="22"/>
              </w:rPr>
              <w:t>ный отпуск, Гкал</w:t>
            </w:r>
          </w:p>
        </w:tc>
        <w:tc>
          <w:tcPr>
            <w:tcW w:w="510" w:type="pct"/>
            <w:tcBorders>
              <w:bottom w:val="single" w:sz="4" w:space="0" w:color="auto"/>
            </w:tcBorders>
            <w:shd w:val="clear" w:color="auto" w:fill="auto"/>
            <w:noWrap/>
            <w:vAlign w:val="center"/>
          </w:tcPr>
          <w:p w14:paraId="33E9EB8A" w14:textId="62A64E94" w:rsidR="00A01A07" w:rsidRPr="009E4337" w:rsidRDefault="00F03DF1" w:rsidP="003627FD">
            <w:pPr>
              <w:jc w:val="center"/>
              <w:rPr>
                <w:sz w:val="20"/>
                <w:szCs w:val="22"/>
              </w:rPr>
            </w:pPr>
            <w:r w:rsidRPr="009E4337">
              <w:rPr>
                <w:sz w:val="20"/>
                <w:szCs w:val="22"/>
              </w:rPr>
              <w:t>Расход нат</w:t>
            </w:r>
            <w:r w:rsidRPr="009E4337">
              <w:rPr>
                <w:sz w:val="20"/>
                <w:szCs w:val="22"/>
              </w:rPr>
              <w:t>у</w:t>
            </w:r>
            <w:r w:rsidRPr="009E4337">
              <w:rPr>
                <w:sz w:val="20"/>
                <w:szCs w:val="22"/>
              </w:rPr>
              <w:t>рального то</w:t>
            </w:r>
            <w:r w:rsidRPr="009E4337">
              <w:rPr>
                <w:sz w:val="20"/>
                <w:szCs w:val="22"/>
              </w:rPr>
              <w:t>п</w:t>
            </w:r>
            <w:r w:rsidRPr="009E4337">
              <w:rPr>
                <w:sz w:val="20"/>
                <w:szCs w:val="22"/>
              </w:rPr>
              <w:t xml:space="preserve">лива (уголь – </w:t>
            </w:r>
            <w:proofErr w:type="spellStart"/>
            <w:r w:rsidRPr="009E4337">
              <w:rPr>
                <w:sz w:val="20"/>
                <w:szCs w:val="22"/>
              </w:rPr>
              <w:t>тн</w:t>
            </w:r>
            <w:proofErr w:type="spellEnd"/>
            <w:r w:rsidRPr="009E4337">
              <w:rPr>
                <w:sz w:val="20"/>
                <w:szCs w:val="22"/>
              </w:rPr>
              <w:t xml:space="preserve">, </w:t>
            </w:r>
            <w:r w:rsidR="00A25BF3" w:rsidRPr="009E4337">
              <w:rPr>
                <w:sz w:val="20"/>
                <w:szCs w:val="22"/>
              </w:rPr>
              <w:t>дрова</w:t>
            </w:r>
            <w:r w:rsidRPr="009E4337">
              <w:rPr>
                <w:sz w:val="20"/>
                <w:szCs w:val="22"/>
              </w:rPr>
              <w:t xml:space="preserve"> </w:t>
            </w:r>
            <w:proofErr w:type="gramStart"/>
            <w:r w:rsidRPr="009E4337">
              <w:rPr>
                <w:sz w:val="20"/>
                <w:szCs w:val="22"/>
              </w:rPr>
              <w:t>–</w:t>
            </w:r>
            <w:proofErr w:type="spellStart"/>
            <w:r w:rsidRPr="009E4337">
              <w:rPr>
                <w:sz w:val="20"/>
                <w:szCs w:val="22"/>
              </w:rPr>
              <w:t>к</w:t>
            </w:r>
            <w:proofErr w:type="gramEnd"/>
            <w:r w:rsidRPr="009E4337">
              <w:rPr>
                <w:sz w:val="20"/>
                <w:szCs w:val="22"/>
              </w:rPr>
              <w:t>уб.м</w:t>
            </w:r>
            <w:proofErr w:type="spellEnd"/>
            <w:r w:rsidRPr="009E4337">
              <w:rPr>
                <w:sz w:val="20"/>
                <w:szCs w:val="22"/>
              </w:rPr>
              <w:t>)</w:t>
            </w:r>
          </w:p>
        </w:tc>
        <w:tc>
          <w:tcPr>
            <w:tcW w:w="497" w:type="pct"/>
            <w:tcBorders>
              <w:bottom w:val="single" w:sz="4" w:space="0" w:color="auto"/>
            </w:tcBorders>
            <w:shd w:val="clear" w:color="auto" w:fill="auto"/>
            <w:noWrap/>
            <w:vAlign w:val="center"/>
          </w:tcPr>
          <w:p w14:paraId="2FFDC974" w14:textId="77777777" w:rsidR="00A01A07" w:rsidRPr="009E4337" w:rsidRDefault="00A01A07" w:rsidP="0006129B">
            <w:pPr>
              <w:jc w:val="center"/>
              <w:rPr>
                <w:sz w:val="20"/>
                <w:szCs w:val="22"/>
              </w:rPr>
            </w:pPr>
            <w:r w:rsidRPr="009E4337">
              <w:rPr>
                <w:sz w:val="20"/>
                <w:szCs w:val="22"/>
              </w:rPr>
              <w:t xml:space="preserve">Удельный расход </w:t>
            </w:r>
            <w:proofErr w:type="spellStart"/>
            <w:r w:rsidRPr="009E4337">
              <w:rPr>
                <w:sz w:val="20"/>
                <w:szCs w:val="22"/>
              </w:rPr>
              <w:t>у.т</w:t>
            </w:r>
            <w:proofErr w:type="spellEnd"/>
            <w:r w:rsidRPr="009E4337">
              <w:rPr>
                <w:sz w:val="20"/>
                <w:szCs w:val="22"/>
              </w:rPr>
              <w:t xml:space="preserve">. на выработку тепловой энергии, </w:t>
            </w:r>
            <w:proofErr w:type="spellStart"/>
            <w:r w:rsidRPr="009E4337">
              <w:rPr>
                <w:sz w:val="20"/>
                <w:szCs w:val="22"/>
              </w:rPr>
              <w:t>кг</w:t>
            </w:r>
            <w:proofErr w:type="gramStart"/>
            <w:r w:rsidRPr="009E4337">
              <w:rPr>
                <w:sz w:val="20"/>
                <w:szCs w:val="22"/>
              </w:rPr>
              <w:t>.у</w:t>
            </w:r>
            <w:proofErr w:type="gramEnd"/>
            <w:r w:rsidRPr="009E4337">
              <w:rPr>
                <w:sz w:val="20"/>
                <w:szCs w:val="22"/>
              </w:rPr>
              <w:t>.т</w:t>
            </w:r>
            <w:proofErr w:type="spellEnd"/>
            <w:r w:rsidRPr="009E4337">
              <w:rPr>
                <w:sz w:val="20"/>
                <w:szCs w:val="22"/>
              </w:rPr>
              <w:t>./Гкал</w:t>
            </w:r>
          </w:p>
        </w:tc>
      </w:tr>
      <w:tr w:rsidR="00EC6D09" w:rsidRPr="009E4337" w14:paraId="34E6BFCA" w14:textId="77777777" w:rsidTr="00EA1A66">
        <w:trPr>
          <w:cantSplit/>
          <w:trHeight w:val="255"/>
        </w:trPr>
        <w:tc>
          <w:tcPr>
            <w:tcW w:w="222" w:type="pct"/>
            <w:tcBorders>
              <w:top w:val="single" w:sz="4" w:space="0" w:color="auto"/>
              <w:bottom w:val="single" w:sz="4" w:space="0" w:color="auto"/>
              <w:right w:val="single" w:sz="4" w:space="0" w:color="auto"/>
            </w:tcBorders>
            <w:vAlign w:val="center"/>
          </w:tcPr>
          <w:p w14:paraId="701CC274" w14:textId="0BB9EF91" w:rsidR="00EC6D09" w:rsidRPr="009E4337" w:rsidRDefault="00EC6D09" w:rsidP="00EC6D09">
            <w:pPr>
              <w:pStyle w:val="aa"/>
              <w:jc w:val="center"/>
              <w:rPr>
                <w:sz w:val="22"/>
                <w:szCs w:val="22"/>
              </w:rPr>
            </w:pPr>
            <w:r w:rsidRPr="009E4337">
              <w:rPr>
                <w:sz w:val="22"/>
                <w:szCs w:val="22"/>
              </w:rPr>
              <w:t>1</w:t>
            </w:r>
          </w:p>
        </w:tc>
        <w:tc>
          <w:tcPr>
            <w:tcW w:w="1011" w:type="pct"/>
            <w:tcBorders>
              <w:top w:val="nil"/>
              <w:left w:val="single" w:sz="8" w:space="0" w:color="000000"/>
              <w:bottom w:val="single" w:sz="8" w:space="0" w:color="000000"/>
              <w:right w:val="single" w:sz="8" w:space="0" w:color="000000"/>
            </w:tcBorders>
            <w:shd w:val="clear" w:color="auto" w:fill="auto"/>
            <w:noWrap/>
            <w:vAlign w:val="center"/>
            <w:hideMark/>
          </w:tcPr>
          <w:p w14:paraId="1A5CD693" w14:textId="107809D6" w:rsidR="00EC6D09" w:rsidRPr="00A74AC2" w:rsidRDefault="00EC6D09" w:rsidP="00EC6D09">
            <w:pPr>
              <w:jc w:val="center"/>
              <w:rPr>
                <w:sz w:val="22"/>
                <w:szCs w:val="22"/>
              </w:rPr>
            </w:pPr>
            <w:r w:rsidRPr="00A74AC2">
              <w:rPr>
                <w:color w:val="000000"/>
                <w:sz w:val="22"/>
                <w:szCs w:val="22"/>
              </w:rPr>
              <w:t>Котельная с. Зыково</w:t>
            </w:r>
          </w:p>
        </w:tc>
        <w:tc>
          <w:tcPr>
            <w:tcW w:w="317" w:type="pct"/>
            <w:tcBorders>
              <w:top w:val="nil"/>
              <w:left w:val="nil"/>
              <w:bottom w:val="single" w:sz="8" w:space="0" w:color="auto"/>
              <w:right w:val="single" w:sz="8" w:space="0" w:color="auto"/>
            </w:tcBorders>
            <w:shd w:val="clear" w:color="auto" w:fill="auto"/>
            <w:noWrap/>
            <w:vAlign w:val="center"/>
          </w:tcPr>
          <w:p w14:paraId="76A097BF" w14:textId="3FCECAE6" w:rsidR="00EC6D09" w:rsidRPr="00EC6D09" w:rsidRDefault="00EC6D09" w:rsidP="00EC6D09">
            <w:pPr>
              <w:jc w:val="center"/>
              <w:rPr>
                <w:sz w:val="22"/>
                <w:szCs w:val="22"/>
              </w:rPr>
            </w:pPr>
            <w:r w:rsidRPr="00EC6D09">
              <w:rPr>
                <w:color w:val="000000"/>
                <w:sz w:val="22"/>
                <w:szCs w:val="22"/>
              </w:rPr>
              <w:t>26,50</w:t>
            </w:r>
          </w:p>
        </w:tc>
        <w:tc>
          <w:tcPr>
            <w:tcW w:w="412" w:type="pct"/>
            <w:tcBorders>
              <w:top w:val="nil"/>
              <w:left w:val="nil"/>
              <w:bottom w:val="single" w:sz="8" w:space="0" w:color="auto"/>
              <w:right w:val="single" w:sz="8" w:space="0" w:color="auto"/>
            </w:tcBorders>
            <w:shd w:val="clear" w:color="auto" w:fill="auto"/>
            <w:noWrap/>
            <w:vAlign w:val="center"/>
          </w:tcPr>
          <w:p w14:paraId="09EA6C22" w14:textId="79F0F0F5" w:rsidR="00EC6D09" w:rsidRPr="00EC6D09" w:rsidRDefault="00EC6D09" w:rsidP="00EC6D09">
            <w:pPr>
              <w:jc w:val="center"/>
              <w:rPr>
                <w:sz w:val="22"/>
                <w:szCs w:val="22"/>
              </w:rPr>
            </w:pPr>
            <w:r w:rsidRPr="00EC6D09">
              <w:rPr>
                <w:color w:val="000000"/>
                <w:sz w:val="22"/>
                <w:szCs w:val="22"/>
              </w:rPr>
              <w:t>26,50</w:t>
            </w:r>
          </w:p>
        </w:tc>
        <w:tc>
          <w:tcPr>
            <w:tcW w:w="361" w:type="pct"/>
            <w:tcBorders>
              <w:top w:val="single" w:sz="8" w:space="0" w:color="auto"/>
              <w:left w:val="single" w:sz="8" w:space="0" w:color="auto"/>
              <w:bottom w:val="single" w:sz="8" w:space="0" w:color="auto"/>
              <w:right w:val="single" w:sz="8" w:space="0" w:color="auto"/>
            </w:tcBorders>
            <w:shd w:val="clear" w:color="auto" w:fill="auto"/>
            <w:noWrap/>
            <w:vAlign w:val="center"/>
          </w:tcPr>
          <w:p w14:paraId="0142FDA4" w14:textId="707CBB48" w:rsidR="00EC6D09" w:rsidRPr="00A74AC2" w:rsidRDefault="00EC6D09" w:rsidP="00EC6D09">
            <w:pPr>
              <w:jc w:val="center"/>
              <w:rPr>
                <w:sz w:val="22"/>
                <w:szCs w:val="22"/>
              </w:rPr>
            </w:pPr>
            <w:r w:rsidRPr="00A74AC2">
              <w:rPr>
                <w:sz w:val="22"/>
                <w:szCs w:val="22"/>
              </w:rPr>
              <w:t>11,980</w:t>
            </w:r>
          </w:p>
        </w:tc>
        <w:tc>
          <w:tcPr>
            <w:tcW w:w="459" w:type="pct"/>
            <w:tcBorders>
              <w:top w:val="nil"/>
              <w:left w:val="nil"/>
              <w:bottom w:val="single" w:sz="8" w:space="0" w:color="auto"/>
              <w:right w:val="single" w:sz="8" w:space="0" w:color="auto"/>
            </w:tcBorders>
            <w:shd w:val="clear" w:color="auto" w:fill="auto"/>
            <w:noWrap/>
            <w:vAlign w:val="center"/>
          </w:tcPr>
          <w:p w14:paraId="02093348" w14:textId="71A2DDD6" w:rsidR="00EC6D09" w:rsidRPr="00A74AC2" w:rsidRDefault="00EC6D09" w:rsidP="00EC6D09">
            <w:pPr>
              <w:jc w:val="center"/>
              <w:rPr>
                <w:sz w:val="22"/>
                <w:szCs w:val="22"/>
              </w:rPr>
            </w:pPr>
            <w:r w:rsidRPr="00A74AC2">
              <w:rPr>
                <w:sz w:val="22"/>
                <w:szCs w:val="22"/>
              </w:rPr>
              <w:t>Бурый уголь (2 БР)</w:t>
            </w:r>
          </w:p>
        </w:tc>
        <w:tc>
          <w:tcPr>
            <w:tcW w:w="3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3600F533" w14:textId="4F9BC996" w:rsidR="00EC6D09" w:rsidRPr="00A74AC2" w:rsidRDefault="00EC6D09" w:rsidP="00EC6D09">
            <w:pPr>
              <w:jc w:val="center"/>
              <w:rPr>
                <w:sz w:val="22"/>
                <w:szCs w:val="22"/>
              </w:rPr>
            </w:pPr>
            <w:r w:rsidRPr="00A74AC2">
              <w:rPr>
                <w:color w:val="000000"/>
                <w:sz w:val="22"/>
                <w:szCs w:val="22"/>
              </w:rPr>
              <w:t>30933</w:t>
            </w:r>
          </w:p>
        </w:tc>
        <w:tc>
          <w:tcPr>
            <w:tcW w:w="237" w:type="pct"/>
            <w:tcBorders>
              <w:top w:val="single" w:sz="8" w:space="0" w:color="auto"/>
              <w:left w:val="nil"/>
              <w:bottom w:val="single" w:sz="8" w:space="0" w:color="auto"/>
              <w:right w:val="single" w:sz="8" w:space="0" w:color="auto"/>
            </w:tcBorders>
            <w:shd w:val="clear" w:color="auto" w:fill="auto"/>
            <w:noWrap/>
            <w:vAlign w:val="center"/>
          </w:tcPr>
          <w:p w14:paraId="5DCB72AA" w14:textId="2F8D5587" w:rsidR="00EC6D09" w:rsidRPr="00A74AC2" w:rsidRDefault="00EC6D09" w:rsidP="00EC6D09">
            <w:pPr>
              <w:jc w:val="center"/>
              <w:rPr>
                <w:sz w:val="22"/>
                <w:szCs w:val="22"/>
              </w:rPr>
            </w:pPr>
            <w:r w:rsidRPr="00A74AC2">
              <w:rPr>
                <w:color w:val="000000"/>
                <w:sz w:val="22"/>
                <w:szCs w:val="22"/>
              </w:rPr>
              <w:t>190,0</w:t>
            </w:r>
          </w:p>
        </w:tc>
        <w:tc>
          <w:tcPr>
            <w:tcW w:w="294" w:type="pct"/>
            <w:tcBorders>
              <w:top w:val="single" w:sz="8" w:space="0" w:color="auto"/>
              <w:left w:val="nil"/>
              <w:bottom w:val="single" w:sz="8" w:space="0" w:color="auto"/>
              <w:right w:val="single" w:sz="8" w:space="0" w:color="auto"/>
            </w:tcBorders>
            <w:shd w:val="clear" w:color="auto" w:fill="auto"/>
            <w:noWrap/>
            <w:vAlign w:val="center"/>
          </w:tcPr>
          <w:p w14:paraId="60FAB9C6" w14:textId="776DD613" w:rsidR="00EC6D09" w:rsidRPr="00A74AC2" w:rsidRDefault="00EC6D09" w:rsidP="00EC6D09">
            <w:pPr>
              <w:jc w:val="center"/>
              <w:rPr>
                <w:sz w:val="22"/>
                <w:szCs w:val="22"/>
              </w:rPr>
            </w:pPr>
            <w:r w:rsidRPr="00A74AC2">
              <w:rPr>
                <w:color w:val="000000"/>
                <w:sz w:val="22"/>
                <w:szCs w:val="22"/>
              </w:rPr>
              <w:t>6888,1</w:t>
            </w:r>
          </w:p>
        </w:tc>
        <w:tc>
          <w:tcPr>
            <w:tcW w:w="316" w:type="pct"/>
            <w:tcBorders>
              <w:top w:val="single" w:sz="8" w:space="0" w:color="auto"/>
              <w:left w:val="nil"/>
              <w:bottom w:val="single" w:sz="8" w:space="0" w:color="auto"/>
              <w:right w:val="single" w:sz="8" w:space="0" w:color="auto"/>
            </w:tcBorders>
            <w:shd w:val="clear" w:color="auto" w:fill="auto"/>
            <w:noWrap/>
            <w:vAlign w:val="center"/>
          </w:tcPr>
          <w:p w14:paraId="0DB5CEDA" w14:textId="4CC5C0B3" w:rsidR="00EC6D09" w:rsidRPr="00A74AC2" w:rsidRDefault="00EC6D09" w:rsidP="00EC6D09">
            <w:pPr>
              <w:jc w:val="center"/>
              <w:rPr>
                <w:sz w:val="22"/>
                <w:szCs w:val="22"/>
              </w:rPr>
            </w:pPr>
            <w:r w:rsidRPr="00A74AC2">
              <w:rPr>
                <w:color w:val="000000"/>
                <w:sz w:val="22"/>
                <w:szCs w:val="22"/>
              </w:rPr>
              <w:t>23855</w:t>
            </w:r>
          </w:p>
        </w:tc>
        <w:tc>
          <w:tcPr>
            <w:tcW w:w="510" w:type="pct"/>
            <w:tcBorders>
              <w:top w:val="single" w:sz="8" w:space="0" w:color="auto"/>
              <w:left w:val="single" w:sz="8" w:space="0" w:color="auto"/>
              <w:bottom w:val="single" w:sz="8" w:space="0" w:color="auto"/>
              <w:right w:val="single" w:sz="8" w:space="0" w:color="auto"/>
            </w:tcBorders>
            <w:shd w:val="clear" w:color="auto" w:fill="auto"/>
            <w:noWrap/>
            <w:vAlign w:val="center"/>
          </w:tcPr>
          <w:p w14:paraId="12CD4695" w14:textId="79710070" w:rsidR="00EC6D09" w:rsidRPr="00A74AC2" w:rsidRDefault="00EC6D09" w:rsidP="00EC6D09">
            <w:pPr>
              <w:jc w:val="center"/>
              <w:rPr>
                <w:sz w:val="22"/>
                <w:szCs w:val="22"/>
              </w:rPr>
            </w:pPr>
            <w:r w:rsidRPr="00A74AC2">
              <w:rPr>
                <w:color w:val="000000"/>
                <w:sz w:val="22"/>
                <w:szCs w:val="22"/>
              </w:rPr>
              <w:t>9549,3</w:t>
            </w:r>
          </w:p>
        </w:tc>
        <w:tc>
          <w:tcPr>
            <w:tcW w:w="497" w:type="pct"/>
            <w:tcBorders>
              <w:top w:val="single" w:sz="8" w:space="0" w:color="auto"/>
              <w:left w:val="single" w:sz="8" w:space="0" w:color="auto"/>
              <w:bottom w:val="single" w:sz="8" w:space="0" w:color="auto"/>
              <w:right w:val="single" w:sz="8" w:space="0" w:color="auto"/>
            </w:tcBorders>
            <w:shd w:val="clear" w:color="auto" w:fill="auto"/>
            <w:noWrap/>
            <w:vAlign w:val="center"/>
          </w:tcPr>
          <w:p w14:paraId="68197D3F" w14:textId="4ABAD8E0" w:rsidR="00EC6D09" w:rsidRPr="00A74AC2" w:rsidRDefault="00EC6D09" w:rsidP="00EC6D09">
            <w:pPr>
              <w:jc w:val="center"/>
              <w:rPr>
                <w:sz w:val="22"/>
                <w:szCs w:val="22"/>
              </w:rPr>
            </w:pPr>
            <w:r w:rsidRPr="00A74AC2">
              <w:rPr>
                <w:sz w:val="22"/>
                <w:szCs w:val="22"/>
              </w:rPr>
              <w:t>185,0</w:t>
            </w:r>
          </w:p>
        </w:tc>
      </w:tr>
    </w:tbl>
    <w:p w14:paraId="1BCE1D8A" w14:textId="77777777" w:rsidR="00A4605E" w:rsidRDefault="00A4605E"/>
    <w:p w14:paraId="257B5D70" w14:textId="77777777" w:rsidR="004F0A01" w:rsidRPr="009E4337" w:rsidRDefault="004F0A01"/>
    <w:p w14:paraId="45B6944F" w14:textId="77777777" w:rsidR="00FC0CD1" w:rsidRPr="009E4337" w:rsidRDefault="00FC0CD1" w:rsidP="0006129B">
      <w:pPr>
        <w:pStyle w:val="Affa"/>
        <w:rPr>
          <w:szCs w:val="24"/>
        </w:rPr>
      </w:pPr>
    </w:p>
    <w:p w14:paraId="08647EE2" w14:textId="77777777" w:rsidR="00FC0CD1" w:rsidRPr="009E4337" w:rsidRDefault="00FC0CD1" w:rsidP="0006129B">
      <w:pPr>
        <w:pStyle w:val="Affa"/>
        <w:contextualSpacing w:val="0"/>
        <w:sectPr w:rsidR="00FC0CD1" w:rsidRPr="009E4337" w:rsidSect="004C5CD6">
          <w:pgSz w:w="16838" w:h="11906" w:orient="landscape"/>
          <w:pgMar w:top="1134" w:right="851" w:bottom="1134" w:left="1134" w:header="708" w:footer="708" w:gutter="0"/>
          <w:cols w:space="708"/>
          <w:docGrid w:linePitch="360"/>
        </w:sectPr>
      </w:pPr>
    </w:p>
    <w:p w14:paraId="126451F6" w14:textId="05EF6A55" w:rsidR="00FC0CD1" w:rsidRPr="009E4337" w:rsidRDefault="00FC0CD1" w:rsidP="0006129B">
      <w:pPr>
        <w:pStyle w:val="Affa"/>
        <w:contextualSpacing w:val="0"/>
      </w:pPr>
      <w:r w:rsidRPr="009E4337">
        <w:lastRenderedPageBreak/>
        <w:t xml:space="preserve">Раскрытие информации организациями, осуществляющими регулируемую деятельность в сфере теплоснабжения, производится согласно требованиям </w:t>
      </w:r>
      <w:r w:rsidR="0055093E" w:rsidRPr="009E4337">
        <w:t>П</w:t>
      </w:r>
      <w:r w:rsidRPr="009E4337">
        <w:t xml:space="preserve">остановления Правительства </w:t>
      </w:r>
      <w:r w:rsidR="0055093E" w:rsidRPr="009E4337">
        <w:t>РФ</w:t>
      </w:r>
      <w:r w:rsidRPr="009E4337">
        <w:t xml:space="preserve"> от </w:t>
      </w:r>
      <w:r w:rsidR="0055093E" w:rsidRPr="009E4337">
        <w:t>0</w:t>
      </w:r>
      <w:r w:rsidRPr="009E4337">
        <w:t>5</w:t>
      </w:r>
      <w:r w:rsidR="0055093E" w:rsidRPr="009E4337">
        <w:t>.07.2013</w:t>
      </w:r>
      <w:r w:rsidRPr="009E4337">
        <w:t xml:space="preserve"> №570 </w:t>
      </w:r>
      <w:r w:rsidR="0098168B" w:rsidRPr="009E4337">
        <w:t>«</w:t>
      </w:r>
      <w:r w:rsidRPr="009E4337">
        <w:t>О стандартах раскрытия информации теплоснабжающими организациями, теплосетевыми организациями и органами регулирования</w:t>
      </w:r>
      <w:r w:rsidR="0098168B" w:rsidRPr="009E4337">
        <w:t>»</w:t>
      </w:r>
      <w:r w:rsidRPr="009E4337">
        <w:t>. Формы отчетности, заполненные в рамках стандартов раскрытия информации, должны находиться на сайтах теплоснабжающих организаций.</w:t>
      </w:r>
    </w:p>
    <w:p w14:paraId="2DA90423" w14:textId="77777777" w:rsidR="00FC0CD1" w:rsidRPr="009E4337" w:rsidRDefault="00FC0CD1" w:rsidP="0006129B">
      <w:pPr>
        <w:pStyle w:val="Affa"/>
        <w:contextualSpacing w:val="0"/>
      </w:pPr>
      <w:r w:rsidRPr="009E4337">
        <w:t>Раскрытию подлежит следующая информация:</w:t>
      </w:r>
    </w:p>
    <w:p w14:paraId="48108E47" w14:textId="77777777" w:rsidR="00FC0CD1" w:rsidRPr="009E4337" w:rsidRDefault="002F32A3" w:rsidP="0006129B">
      <w:pPr>
        <w:pStyle w:val="Affa"/>
        <w:contextualSpacing w:val="0"/>
      </w:pPr>
      <w:r w:rsidRPr="009E4337">
        <w:t xml:space="preserve">1) </w:t>
      </w:r>
      <w:r w:rsidR="00FC0CD1" w:rsidRPr="009E4337">
        <w:t>регулируемой организации (общая информация);</w:t>
      </w:r>
    </w:p>
    <w:p w14:paraId="3E2F1249" w14:textId="77777777" w:rsidR="00FC0CD1" w:rsidRPr="009E4337" w:rsidRDefault="002F32A3" w:rsidP="0006129B">
      <w:pPr>
        <w:pStyle w:val="Affa"/>
        <w:contextualSpacing w:val="0"/>
      </w:pPr>
      <w:r w:rsidRPr="009E4337">
        <w:t xml:space="preserve">2) </w:t>
      </w:r>
      <w:r w:rsidR="00FC0CD1" w:rsidRPr="009E4337">
        <w:t>о ценах (тарифах) на регулируемые товары (услуги);</w:t>
      </w:r>
    </w:p>
    <w:p w14:paraId="2EDD41DA" w14:textId="77777777" w:rsidR="00FC0CD1" w:rsidRPr="009E4337" w:rsidRDefault="002F32A3" w:rsidP="0006129B">
      <w:pPr>
        <w:pStyle w:val="Affa"/>
        <w:contextualSpacing w:val="0"/>
      </w:pPr>
      <w:r w:rsidRPr="009E4337">
        <w:t xml:space="preserve">3) </w:t>
      </w:r>
      <w:r w:rsidR="00FC0CD1" w:rsidRPr="009E4337">
        <w:t>об основных показателях финансово-хозяйственной деятельности регулируемой орг</w:t>
      </w:r>
      <w:r w:rsidR="00FC0CD1" w:rsidRPr="009E4337">
        <w:t>а</w:t>
      </w:r>
      <w:r w:rsidR="00FC0CD1" w:rsidRPr="009E4337">
        <w:t>низации, включая структуру основных производственных затрат (в части регулируемых видов деятельности);</w:t>
      </w:r>
    </w:p>
    <w:p w14:paraId="79341F09" w14:textId="77777777" w:rsidR="00FC0CD1" w:rsidRPr="009E4337" w:rsidRDefault="002F32A3" w:rsidP="0006129B">
      <w:pPr>
        <w:pStyle w:val="Affa"/>
        <w:contextualSpacing w:val="0"/>
      </w:pPr>
      <w:r w:rsidRPr="009E4337">
        <w:t xml:space="preserve">4) </w:t>
      </w:r>
      <w:r w:rsidR="00FC0CD1" w:rsidRPr="009E4337">
        <w:t>об основных потребительских характеристиках регулируемых товаров и услуг регул</w:t>
      </w:r>
      <w:r w:rsidR="00FC0CD1" w:rsidRPr="009E4337">
        <w:t>и</w:t>
      </w:r>
      <w:r w:rsidR="00FC0CD1" w:rsidRPr="009E4337">
        <w:t>руемой организации;</w:t>
      </w:r>
    </w:p>
    <w:p w14:paraId="5F978A1D" w14:textId="77777777" w:rsidR="00FC0CD1" w:rsidRPr="009E4337" w:rsidRDefault="002F32A3" w:rsidP="0006129B">
      <w:pPr>
        <w:pStyle w:val="Affa"/>
        <w:contextualSpacing w:val="0"/>
      </w:pPr>
      <w:r w:rsidRPr="009E4337">
        <w:t xml:space="preserve">5) </w:t>
      </w:r>
      <w:r w:rsidR="00FC0CD1" w:rsidRPr="009E4337">
        <w:t>об инвестиционных программах регулируемой организации и отчетах об их реализ</w:t>
      </w:r>
      <w:r w:rsidR="00FC0CD1" w:rsidRPr="009E4337">
        <w:t>а</w:t>
      </w:r>
      <w:r w:rsidR="00FC0CD1" w:rsidRPr="009E4337">
        <w:t>ции;</w:t>
      </w:r>
    </w:p>
    <w:p w14:paraId="539A5F76" w14:textId="77777777" w:rsidR="00FC0CD1" w:rsidRPr="009E4337" w:rsidRDefault="002F32A3" w:rsidP="0006129B">
      <w:pPr>
        <w:pStyle w:val="Affa"/>
        <w:contextualSpacing w:val="0"/>
      </w:pPr>
      <w:r w:rsidRPr="009E4337">
        <w:t xml:space="preserve">6) </w:t>
      </w:r>
      <w:r w:rsidR="00FC0CD1" w:rsidRPr="009E4337">
        <w:t>о наличии (отсутствии) технической возможности подключения (технологического присоединения) к системе теплоснабжения (горячего водоснабжения), а также о регистрации и ходе реализации заявок на подключение (технологическое присоединение) к системе тепл</w:t>
      </w:r>
      <w:r w:rsidR="00FC0CD1" w:rsidRPr="009E4337">
        <w:t>о</w:t>
      </w:r>
      <w:r w:rsidR="00FC0CD1" w:rsidRPr="009E4337">
        <w:t>снабжения (горячего водоснабжения);</w:t>
      </w:r>
    </w:p>
    <w:p w14:paraId="644D2568" w14:textId="77777777" w:rsidR="00FC0CD1" w:rsidRPr="009E4337" w:rsidRDefault="002F32A3" w:rsidP="0006129B">
      <w:pPr>
        <w:pStyle w:val="Affa"/>
        <w:contextualSpacing w:val="0"/>
      </w:pPr>
      <w:r w:rsidRPr="009E4337">
        <w:t xml:space="preserve">7) </w:t>
      </w:r>
      <w:r w:rsidR="00FC0CD1" w:rsidRPr="009E4337">
        <w:t>об условиях, на которых осуществляется поставка регулируемых товаров (оказание р</w:t>
      </w:r>
      <w:r w:rsidR="00FC0CD1" w:rsidRPr="009E4337">
        <w:t>е</w:t>
      </w:r>
      <w:r w:rsidR="00FC0CD1" w:rsidRPr="009E4337">
        <w:t>гулируемых услуг), и (или) об условиях договоров о подключении (технологическое присоед</w:t>
      </w:r>
      <w:r w:rsidR="00FC0CD1" w:rsidRPr="009E4337">
        <w:t>и</w:t>
      </w:r>
      <w:r w:rsidR="00FC0CD1" w:rsidRPr="009E4337">
        <w:t>нение) к системе теплоснабжения (горячего водоснабжения);</w:t>
      </w:r>
    </w:p>
    <w:p w14:paraId="7EA0E410" w14:textId="77777777" w:rsidR="00FC0CD1" w:rsidRPr="009E4337" w:rsidRDefault="002F32A3" w:rsidP="0006129B">
      <w:pPr>
        <w:pStyle w:val="Affa"/>
        <w:contextualSpacing w:val="0"/>
      </w:pPr>
      <w:r w:rsidRPr="009E4337">
        <w:t xml:space="preserve">8) </w:t>
      </w:r>
      <w:r w:rsidR="00FC0CD1" w:rsidRPr="009E4337">
        <w:t>о порядке выполнения технологических, технических и других мероприятий, связанных с подключением (технологическим присоединением) к системе теплоснабжения (горячего в</w:t>
      </w:r>
      <w:r w:rsidR="00FC0CD1" w:rsidRPr="009E4337">
        <w:t>о</w:t>
      </w:r>
      <w:r w:rsidR="00FC0CD1" w:rsidRPr="009E4337">
        <w:t>доснабжения);</w:t>
      </w:r>
    </w:p>
    <w:p w14:paraId="7D5A3F7B" w14:textId="77777777" w:rsidR="00FC0CD1" w:rsidRPr="009E4337" w:rsidRDefault="002F32A3" w:rsidP="0006129B">
      <w:pPr>
        <w:pStyle w:val="Affa"/>
        <w:contextualSpacing w:val="0"/>
      </w:pPr>
      <w:r w:rsidRPr="009E4337">
        <w:t xml:space="preserve">9) </w:t>
      </w:r>
      <w:r w:rsidR="00FC0CD1" w:rsidRPr="009E4337">
        <w:t>о способах приобретения, стоимости и объемах товаров, необходимых для произво</w:t>
      </w:r>
      <w:r w:rsidR="00FC0CD1" w:rsidRPr="009E4337">
        <w:t>д</w:t>
      </w:r>
      <w:r w:rsidR="00FC0CD1" w:rsidRPr="009E4337">
        <w:t>ства регулируемых товаров и (или) оказания регулируемых услуг регулируемой организацией;</w:t>
      </w:r>
    </w:p>
    <w:p w14:paraId="0A4253B0" w14:textId="77777777" w:rsidR="00FC0CD1" w:rsidRPr="009E4337" w:rsidRDefault="002F32A3" w:rsidP="0006129B">
      <w:pPr>
        <w:pStyle w:val="Affa"/>
        <w:contextualSpacing w:val="0"/>
      </w:pPr>
      <w:r w:rsidRPr="009E4337">
        <w:t xml:space="preserve">10) </w:t>
      </w:r>
      <w:r w:rsidR="00FC0CD1" w:rsidRPr="009E4337">
        <w:t>о предложении регулируемой организации об установлении цен (тарифов) в сфере теплоснабжения (горячего водоснабжения).</w:t>
      </w:r>
    </w:p>
    <w:p w14:paraId="2D91401C" w14:textId="77777777" w:rsidR="00C317A5" w:rsidRPr="009E4337" w:rsidRDefault="00C317A5" w:rsidP="0006129B">
      <w:pPr>
        <w:pStyle w:val="Affa"/>
        <w:contextualSpacing w:val="0"/>
      </w:pPr>
    </w:p>
    <w:p w14:paraId="38553C5A" w14:textId="77777777" w:rsidR="00EA0D24" w:rsidRPr="009E4337" w:rsidRDefault="00FC0CD1" w:rsidP="0006129B">
      <w:pPr>
        <w:pStyle w:val="30"/>
        <w:spacing w:line="240" w:lineRule="auto"/>
      </w:pPr>
      <w:bookmarkStart w:id="377" w:name="_Toc32481152"/>
      <w:bookmarkStart w:id="378" w:name="_Toc158278686"/>
      <w:bookmarkStart w:id="379" w:name="_Toc192657373"/>
      <w:bookmarkStart w:id="380" w:name="_Toc422303791"/>
      <w:r w:rsidRPr="009E4337">
        <w:t xml:space="preserve">10.2 </w:t>
      </w:r>
      <w:r w:rsidR="00EA0D24" w:rsidRPr="009E4337">
        <w:t>Изменения, произошедшие в технико-экономических показателях теплоснабж</w:t>
      </w:r>
      <w:r w:rsidR="00EA0D24" w:rsidRPr="009E4337">
        <w:t>а</w:t>
      </w:r>
      <w:r w:rsidR="00EA0D24" w:rsidRPr="009E4337">
        <w:t>ющих и теплосетевых организаций системы теплоснабжения</w:t>
      </w:r>
      <w:r w:rsidR="00300518" w:rsidRPr="009E4337">
        <w:t xml:space="preserve"> </w:t>
      </w:r>
      <w:r w:rsidR="003F7AC4" w:rsidRPr="009E4337">
        <w:t>поселения</w:t>
      </w:r>
      <w:r w:rsidR="00EA0D24" w:rsidRPr="009E4337">
        <w:t xml:space="preserve">, в период, </w:t>
      </w:r>
      <w:r w:rsidR="00042A16" w:rsidRPr="009E4337">
        <w:t>пре</w:t>
      </w:r>
      <w:r w:rsidR="00042A16" w:rsidRPr="009E4337">
        <w:t>д</w:t>
      </w:r>
      <w:r w:rsidR="00042A16" w:rsidRPr="009E4337">
        <w:t>шествующий разработке (актуализации) схемы теплоснабжения</w:t>
      </w:r>
      <w:bookmarkEnd w:id="377"/>
      <w:bookmarkEnd w:id="378"/>
      <w:bookmarkEnd w:id="379"/>
    </w:p>
    <w:p w14:paraId="38F91BCB" w14:textId="375B5913" w:rsidR="00EA0D24" w:rsidRPr="009E4337" w:rsidRDefault="00EB7B2F" w:rsidP="0006129B">
      <w:pPr>
        <w:widowControl w:val="0"/>
        <w:tabs>
          <w:tab w:val="left" w:pos="4245"/>
        </w:tabs>
        <w:adjustRightInd w:val="0"/>
        <w:ind w:firstLine="720"/>
        <w:textAlignment w:val="baseline"/>
      </w:pPr>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w:t>
      </w:r>
      <w:r w:rsidR="005D6D1F" w:rsidRPr="009E4337">
        <w:t>п</w:t>
      </w:r>
      <w:r w:rsidR="005D6D1F" w:rsidRPr="009E4337">
        <w:t>лоснабжения.</w:t>
      </w:r>
    </w:p>
    <w:p w14:paraId="47ABFF15" w14:textId="77777777" w:rsidR="001606FF" w:rsidRPr="009E4337" w:rsidRDefault="001606FF" w:rsidP="0006129B">
      <w:pPr>
        <w:sectPr w:rsidR="001606FF" w:rsidRPr="009E4337" w:rsidSect="004C5CD6">
          <w:pgSz w:w="11906" w:h="16838"/>
          <w:pgMar w:top="1134" w:right="851" w:bottom="1134" w:left="1134" w:header="708" w:footer="708" w:gutter="0"/>
          <w:cols w:space="708"/>
          <w:docGrid w:linePitch="360"/>
        </w:sectPr>
      </w:pPr>
    </w:p>
    <w:p w14:paraId="2C659548" w14:textId="77777777" w:rsidR="003A5836" w:rsidRPr="009E4337" w:rsidRDefault="00274C31" w:rsidP="0006129B">
      <w:pPr>
        <w:pStyle w:val="21"/>
        <w:spacing w:line="240" w:lineRule="auto"/>
      </w:pPr>
      <w:bookmarkStart w:id="381" w:name="_Toc158278687"/>
      <w:bookmarkStart w:id="382" w:name="_Toc192657374"/>
      <w:r w:rsidRPr="009E4337">
        <w:lastRenderedPageBreak/>
        <w:t>Часть 11</w:t>
      </w:r>
      <w:r w:rsidR="003A5836" w:rsidRPr="009E4337">
        <w:t xml:space="preserve"> </w:t>
      </w:r>
      <w:bookmarkEnd w:id="380"/>
      <w:r w:rsidRPr="009E4337">
        <w:t>Цены (тарифы) в сфере теплоснабжения</w:t>
      </w:r>
      <w:bookmarkEnd w:id="381"/>
      <w:bookmarkEnd w:id="382"/>
    </w:p>
    <w:p w14:paraId="501CBE07" w14:textId="77777777" w:rsidR="00AB0258" w:rsidRPr="009E4337" w:rsidRDefault="00FC0CD1" w:rsidP="0006129B">
      <w:pPr>
        <w:pStyle w:val="30"/>
        <w:spacing w:line="240" w:lineRule="auto"/>
      </w:pPr>
      <w:bookmarkStart w:id="383" w:name="_Toc158278688"/>
      <w:bookmarkStart w:id="384" w:name="_Toc192657375"/>
      <w:bookmarkStart w:id="385" w:name="_Toc343877031"/>
      <w:r w:rsidRPr="009E4337">
        <w:t>11.1</w:t>
      </w:r>
      <w:r w:rsidR="00AB0258" w:rsidRPr="009E4337">
        <w:t xml:space="preserve"> </w:t>
      </w:r>
      <w:r w:rsidRPr="009E4337">
        <w:t>О</w:t>
      </w:r>
      <w:r w:rsidR="00274C31" w:rsidRPr="009E4337">
        <w:t>писание динамики утвержденных цен (тарифов), устанавливаемых органами исполнительной власти субъекта Российской Федерации в области государственного р</w:t>
      </w:r>
      <w:r w:rsidR="00274C31" w:rsidRPr="009E4337">
        <w:t>е</w:t>
      </w:r>
      <w:r w:rsidR="00274C31" w:rsidRPr="009E4337">
        <w:t>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383"/>
      <w:bookmarkEnd w:id="384"/>
    </w:p>
    <w:p w14:paraId="79B2E855" w14:textId="73647F4C" w:rsidR="00A01A07" w:rsidRPr="009E4337" w:rsidRDefault="00A01A07" w:rsidP="003524CC">
      <w:pPr>
        <w:ind w:firstLine="567"/>
      </w:pPr>
      <w:r w:rsidRPr="009E4337">
        <w:t>Сведения о тарифах на услуги теплоснабжения приведены в таблиц</w:t>
      </w:r>
      <w:r w:rsidR="006B2F09" w:rsidRPr="009E4337">
        <w:t>ах</w:t>
      </w:r>
      <w:r w:rsidRPr="009E4337">
        <w:t xml:space="preserve"> ниже.</w:t>
      </w:r>
    </w:p>
    <w:p w14:paraId="5F880441" w14:textId="77777777" w:rsidR="00506B5A" w:rsidRPr="009E4337" w:rsidRDefault="00506B5A" w:rsidP="00506B5A">
      <w:pPr>
        <w:pStyle w:val="Affa"/>
        <w:ind w:firstLine="0"/>
        <w:rPr>
          <w:szCs w:val="24"/>
        </w:rPr>
      </w:pPr>
    </w:p>
    <w:p w14:paraId="001829BA" w14:textId="1717162B" w:rsidR="008D5F86" w:rsidRDefault="00DB2742" w:rsidP="00324D49">
      <w:pPr>
        <w:pStyle w:val="Affa"/>
        <w:ind w:firstLine="0"/>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49</w:t>
      </w:r>
      <w:r w:rsidR="008A3CE6" w:rsidRPr="009E4337">
        <w:rPr>
          <w:noProof/>
        </w:rPr>
        <w:fldChar w:fldCharType="end"/>
      </w:r>
      <w:r w:rsidRPr="009E4337">
        <w:t xml:space="preserve"> - </w:t>
      </w:r>
      <w:r w:rsidR="007D185D">
        <w:t>Т</w:t>
      </w:r>
      <w:r w:rsidR="007D185D" w:rsidRPr="007D185D">
        <w:t xml:space="preserve">арифы на тепловую энергию (мощность), производимую на коллекторах </w:t>
      </w:r>
      <w:r w:rsidR="00324D49">
        <w:t>ООО</w:t>
      </w:r>
      <w:r w:rsidR="007D185D" w:rsidRPr="007D185D">
        <w:t xml:space="preserve"> "</w:t>
      </w:r>
      <w:r w:rsidR="00324D49">
        <w:t>ВСКС</w:t>
      </w:r>
      <w:r w:rsidR="007D185D" w:rsidRPr="007D185D">
        <w:t xml:space="preserve">" </w:t>
      </w:r>
      <w:r w:rsidR="00324D49">
        <w:t xml:space="preserve">на территории </w:t>
      </w:r>
      <w:r w:rsidR="007D185D" w:rsidRPr="007D185D">
        <w:t>с. Зыково</w:t>
      </w:r>
      <w:r w:rsidR="00324D49">
        <w:t>, утв. Приказом министерства тарифной политики Красноя</w:t>
      </w:r>
      <w:r w:rsidR="00324D49">
        <w:t>р</w:t>
      </w:r>
      <w:r w:rsidR="00324D49">
        <w:t xml:space="preserve">ского края от 3 декабря 2018 г. N 87-п </w:t>
      </w:r>
      <w:r w:rsidR="00324D49" w:rsidRPr="00324D49">
        <w:t>(в ред. Приказа министерства тарифной политики Кра</w:t>
      </w:r>
      <w:r w:rsidR="00324D49" w:rsidRPr="00324D49">
        <w:t>с</w:t>
      </w:r>
      <w:r w:rsidR="00324D49" w:rsidRPr="00324D49">
        <w:t>ноярского края от 17.11.2022 N 303-п)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324D49" w:rsidRPr="00324D49" w14:paraId="2B67C5BE" w14:textId="77777777" w:rsidTr="00324D49">
        <w:trPr>
          <w:jc w:val="center"/>
        </w:trPr>
        <w:tc>
          <w:tcPr>
            <w:tcW w:w="322" w:type="pct"/>
            <w:vAlign w:val="center"/>
          </w:tcPr>
          <w:p w14:paraId="708E95DD" w14:textId="680CCDC1" w:rsidR="00324D49" w:rsidRPr="00324D49" w:rsidRDefault="00324D49" w:rsidP="00324D49">
            <w:pPr>
              <w:pStyle w:val="Affa"/>
              <w:ind w:firstLine="0"/>
              <w:jc w:val="center"/>
              <w:rPr>
                <w:sz w:val="22"/>
                <w:szCs w:val="22"/>
              </w:rPr>
            </w:pPr>
            <w:r w:rsidRPr="00324D49">
              <w:rPr>
                <w:sz w:val="22"/>
                <w:szCs w:val="22"/>
              </w:rPr>
              <w:t xml:space="preserve">N </w:t>
            </w:r>
            <w:proofErr w:type="gramStart"/>
            <w:r w:rsidRPr="00324D49">
              <w:rPr>
                <w:sz w:val="22"/>
                <w:szCs w:val="22"/>
              </w:rPr>
              <w:t>п</w:t>
            </w:r>
            <w:proofErr w:type="gramEnd"/>
            <w:r w:rsidRPr="00324D49">
              <w:rPr>
                <w:sz w:val="22"/>
                <w:szCs w:val="22"/>
              </w:rPr>
              <w:t>/п</w:t>
            </w:r>
          </w:p>
        </w:tc>
        <w:tc>
          <w:tcPr>
            <w:tcW w:w="1048" w:type="pct"/>
            <w:vAlign w:val="center"/>
          </w:tcPr>
          <w:p w14:paraId="29182B55" w14:textId="4E3E635E" w:rsidR="00324D49" w:rsidRPr="00324D49" w:rsidRDefault="00324D49" w:rsidP="00324D49">
            <w:pPr>
              <w:pStyle w:val="Affa"/>
              <w:ind w:firstLine="0"/>
              <w:jc w:val="center"/>
              <w:rPr>
                <w:sz w:val="22"/>
                <w:szCs w:val="22"/>
              </w:rPr>
            </w:pPr>
            <w:r w:rsidRPr="00324D49">
              <w:rPr>
                <w:sz w:val="22"/>
                <w:szCs w:val="22"/>
              </w:rPr>
              <w:t>Наименование р</w:t>
            </w:r>
            <w:r w:rsidRPr="00324D49">
              <w:rPr>
                <w:sz w:val="22"/>
                <w:szCs w:val="22"/>
              </w:rPr>
              <w:t>е</w:t>
            </w:r>
            <w:r w:rsidRPr="00324D49">
              <w:rPr>
                <w:sz w:val="22"/>
                <w:szCs w:val="22"/>
              </w:rPr>
              <w:t>гулируемой орг</w:t>
            </w:r>
            <w:r w:rsidRPr="00324D49">
              <w:rPr>
                <w:sz w:val="22"/>
                <w:szCs w:val="22"/>
              </w:rPr>
              <w:t>а</w:t>
            </w:r>
            <w:r w:rsidRPr="00324D49">
              <w:rPr>
                <w:sz w:val="22"/>
                <w:szCs w:val="22"/>
              </w:rPr>
              <w:t>низации</w:t>
            </w:r>
          </w:p>
        </w:tc>
        <w:tc>
          <w:tcPr>
            <w:tcW w:w="1765" w:type="pct"/>
            <w:vAlign w:val="center"/>
          </w:tcPr>
          <w:p w14:paraId="1F433306" w14:textId="4A76E976" w:rsidR="00324D49" w:rsidRPr="00324D49" w:rsidRDefault="00324D49" w:rsidP="00324D49">
            <w:pPr>
              <w:pStyle w:val="Affa"/>
              <w:ind w:firstLine="0"/>
              <w:jc w:val="center"/>
              <w:rPr>
                <w:sz w:val="22"/>
                <w:szCs w:val="22"/>
              </w:rPr>
            </w:pPr>
            <w:r w:rsidRPr="00324D49">
              <w:rPr>
                <w:sz w:val="22"/>
                <w:szCs w:val="22"/>
              </w:rPr>
              <w:t>Вид тарифа</w:t>
            </w:r>
          </w:p>
        </w:tc>
        <w:tc>
          <w:tcPr>
            <w:tcW w:w="571" w:type="pct"/>
            <w:vAlign w:val="center"/>
          </w:tcPr>
          <w:p w14:paraId="70092A2B" w14:textId="4EE72550" w:rsidR="00324D49" w:rsidRPr="00324D49" w:rsidRDefault="00324D49" w:rsidP="00324D49">
            <w:pPr>
              <w:pStyle w:val="Affa"/>
              <w:ind w:firstLine="0"/>
              <w:jc w:val="center"/>
              <w:rPr>
                <w:sz w:val="22"/>
                <w:szCs w:val="22"/>
              </w:rPr>
            </w:pPr>
            <w:r w:rsidRPr="00324D49">
              <w:rPr>
                <w:sz w:val="22"/>
                <w:szCs w:val="22"/>
              </w:rPr>
              <w:t>Год</w:t>
            </w:r>
          </w:p>
        </w:tc>
        <w:tc>
          <w:tcPr>
            <w:tcW w:w="647" w:type="pct"/>
            <w:vAlign w:val="center"/>
          </w:tcPr>
          <w:p w14:paraId="2AA3AE48" w14:textId="148F58EA" w:rsidR="00324D49" w:rsidRPr="00324D49" w:rsidRDefault="00324D49" w:rsidP="00324D49">
            <w:pPr>
              <w:jc w:val="center"/>
              <w:rPr>
                <w:sz w:val="22"/>
                <w:szCs w:val="22"/>
              </w:rPr>
            </w:pPr>
            <w:r w:rsidRPr="00324D49">
              <w:rPr>
                <w:sz w:val="22"/>
                <w:szCs w:val="22"/>
              </w:rPr>
              <w:t>1-е пол</w:t>
            </w:r>
            <w:r w:rsidRPr="00324D49">
              <w:rPr>
                <w:sz w:val="22"/>
                <w:szCs w:val="22"/>
              </w:rPr>
              <w:t>у</w:t>
            </w:r>
            <w:r w:rsidRPr="00324D49">
              <w:rPr>
                <w:sz w:val="22"/>
                <w:szCs w:val="22"/>
              </w:rPr>
              <w:t>годие</w:t>
            </w:r>
          </w:p>
        </w:tc>
        <w:tc>
          <w:tcPr>
            <w:tcW w:w="647" w:type="pct"/>
            <w:vAlign w:val="center"/>
          </w:tcPr>
          <w:p w14:paraId="1CF0BF55" w14:textId="6FD7C52D" w:rsidR="00324D49" w:rsidRPr="00324D49" w:rsidRDefault="00324D49" w:rsidP="00324D49">
            <w:pPr>
              <w:jc w:val="center"/>
              <w:rPr>
                <w:sz w:val="22"/>
                <w:szCs w:val="22"/>
              </w:rPr>
            </w:pPr>
            <w:r w:rsidRPr="00324D49">
              <w:rPr>
                <w:sz w:val="22"/>
                <w:szCs w:val="22"/>
              </w:rPr>
              <w:t>2-е пол</w:t>
            </w:r>
            <w:r w:rsidRPr="00324D49">
              <w:rPr>
                <w:sz w:val="22"/>
                <w:szCs w:val="22"/>
              </w:rPr>
              <w:t>у</w:t>
            </w:r>
            <w:r w:rsidRPr="00324D49">
              <w:rPr>
                <w:sz w:val="22"/>
                <w:szCs w:val="22"/>
              </w:rPr>
              <w:t>годие</w:t>
            </w:r>
          </w:p>
        </w:tc>
      </w:tr>
      <w:tr w:rsidR="00324D49" w:rsidRPr="00324D49" w14:paraId="375A4553" w14:textId="77777777" w:rsidTr="00324D49">
        <w:trPr>
          <w:jc w:val="center"/>
        </w:trPr>
        <w:tc>
          <w:tcPr>
            <w:tcW w:w="322" w:type="pct"/>
            <w:vAlign w:val="center"/>
          </w:tcPr>
          <w:p w14:paraId="4719CE6F" w14:textId="77777777" w:rsidR="00324D49" w:rsidRPr="00324D49" w:rsidRDefault="00324D49" w:rsidP="00324D49">
            <w:pPr>
              <w:pStyle w:val="Affa"/>
              <w:ind w:firstLine="0"/>
              <w:jc w:val="center"/>
              <w:rPr>
                <w:sz w:val="22"/>
                <w:szCs w:val="22"/>
              </w:rPr>
            </w:pPr>
          </w:p>
        </w:tc>
        <w:tc>
          <w:tcPr>
            <w:tcW w:w="1048" w:type="pct"/>
            <w:vAlign w:val="center"/>
          </w:tcPr>
          <w:p w14:paraId="44114BF2" w14:textId="77777777" w:rsidR="00324D49" w:rsidRPr="00324D49" w:rsidRDefault="00324D49" w:rsidP="00324D49">
            <w:pPr>
              <w:pStyle w:val="Affa"/>
              <w:ind w:firstLine="0"/>
              <w:jc w:val="center"/>
              <w:rPr>
                <w:sz w:val="22"/>
                <w:szCs w:val="22"/>
              </w:rPr>
            </w:pPr>
          </w:p>
        </w:tc>
        <w:tc>
          <w:tcPr>
            <w:tcW w:w="1765" w:type="pct"/>
            <w:vAlign w:val="center"/>
          </w:tcPr>
          <w:p w14:paraId="669B51A9" w14:textId="77777777" w:rsidR="00324D49" w:rsidRPr="00324D49" w:rsidRDefault="00324D49" w:rsidP="00324D49">
            <w:pPr>
              <w:pStyle w:val="Affa"/>
              <w:ind w:firstLine="0"/>
              <w:jc w:val="center"/>
              <w:rPr>
                <w:sz w:val="22"/>
                <w:szCs w:val="22"/>
              </w:rPr>
            </w:pPr>
          </w:p>
        </w:tc>
        <w:tc>
          <w:tcPr>
            <w:tcW w:w="571" w:type="pct"/>
            <w:vAlign w:val="center"/>
          </w:tcPr>
          <w:p w14:paraId="6F98BCEC" w14:textId="77777777" w:rsidR="00324D49" w:rsidRPr="00324D49" w:rsidRDefault="00324D49" w:rsidP="00324D49">
            <w:pPr>
              <w:pStyle w:val="Affa"/>
              <w:ind w:firstLine="0"/>
              <w:jc w:val="center"/>
              <w:rPr>
                <w:sz w:val="22"/>
                <w:szCs w:val="22"/>
              </w:rPr>
            </w:pPr>
          </w:p>
        </w:tc>
        <w:tc>
          <w:tcPr>
            <w:tcW w:w="647" w:type="pct"/>
            <w:vAlign w:val="center"/>
          </w:tcPr>
          <w:p w14:paraId="5194A597" w14:textId="5A52BD3B" w:rsidR="00324D49" w:rsidRPr="00324D49" w:rsidRDefault="00324D49" w:rsidP="00324D49">
            <w:pPr>
              <w:jc w:val="center"/>
              <w:rPr>
                <w:sz w:val="22"/>
                <w:szCs w:val="22"/>
              </w:rPr>
            </w:pPr>
            <w:r w:rsidRPr="00324D49">
              <w:rPr>
                <w:sz w:val="22"/>
                <w:szCs w:val="22"/>
              </w:rPr>
              <w:t>вода</w:t>
            </w:r>
          </w:p>
        </w:tc>
        <w:tc>
          <w:tcPr>
            <w:tcW w:w="647" w:type="pct"/>
            <w:vAlign w:val="center"/>
          </w:tcPr>
          <w:p w14:paraId="5CCD5AA1" w14:textId="3332716D" w:rsidR="00324D49" w:rsidRPr="00324D49" w:rsidRDefault="00324D49" w:rsidP="00324D49">
            <w:pPr>
              <w:jc w:val="center"/>
              <w:rPr>
                <w:sz w:val="22"/>
                <w:szCs w:val="22"/>
              </w:rPr>
            </w:pPr>
            <w:r w:rsidRPr="00324D49">
              <w:rPr>
                <w:sz w:val="22"/>
                <w:szCs w:val="22"/>
              </w:rPr>
              <w:t>вода</w:t>
            </w:r>
          </w:p>
        </w:tc>
      </w:tr>
      <w:tr w:rsidR="00324D49" w:rsidRPr="00324D49" w14:paraId="57561D83" w14:textId="77777777" w:rsidTr="00324D49">
        <w:trPr>
          <w:jc w:val="center"/>
        </w:trPr>
        <w:tc>
          <w:tcPr>
            <w:tcW w:w="322" w:type="pct"/>
            <w:vAlign w:val="center"/>
          </w:tcPr>
          <w:p w14:paraId="5E1E20B0" w14:textId="31363924" w:rsidR="00324D49" w:rsidRPr="00324D49" w:rsidRDefault="00324D49" w:rsidP="00324D49">
            <w:pPr>
              <w:pStyle w:val="Affa"/>
              <w:ind w:firstLine="0"/>
              <w:jc w:val="center"/>
              <w:rPr>
                <w:sz w:val="22"/>
                <w:szCs w:val="22"/>
              </w:rPr>
            </w:pPr>
            <w:r w:rsidRPr="00324D49">
              <w:rPr>
                <w:sz w:val="22"/>
                <w:szCs w:val="22"/>
              </w:rPr>
              <w:t>1</w:t>
            </w:r>
          </w:p>
        </w:tc>
        <w:tc>
          <w:tcPr>
            <w:tcW w:w="1048" w:type="pct"/>
            <w:vMerge w:val="restart"/>
            <w:vAlign w:val="center"/>
          </w:tcPr>
          <w:p w14:paraId="44D8DBBA" w14:textId="148A5B19" w:rsidR="00324D49" w:rsidRPr="00324D49" w:rsidRDefault="00324D49" w:rsidP="00324D49">
            <w:pPr>
              <w:pStyle w:val="Affa"/>
              <w:ind w:firstLine="0"/>
              <w:jc w:val="center"/>
              <w:rPr>
                <w:sz w:val="22"/>
                <w:szCs w:val="22"/>
              </w:rPr>
            </w:pPr>
            <w:r w:rsidRPr="00324D49">
              <w:rPr>
                <w:sz w:val="22"/>
                <w:szCs w:val="22"/>
              </w:rPr>
              <w:t>Общество с огр</w:t>
            </w:r>
            <w:r w:rsidRPr="00324D49">
              <w:rPr>
                <w:sz w:val="22"/>
                <w:szCs w:val="22"/>
              </w:rPr>
              <w:t>а</w:t>
            </w:r>
            <w:r w:rsidRPr="00324D49">
              <w:rPr>
                <w:sz w:val="22"/>
                <w:szCs w:val="22"/>
              </w:rPr>
              <w:t>ниченной отве</w:t>
            </w:r>
            <w:r w:rsidRPr="00324D49">
              <w:rPr>
                <w:sz w:val="22"/>
                <w:szCs w:val="22"/>
              </w:rPr>
              <w:t>т</w:t>
            </w:r>
            <w:r w:rsidRPr="00324D49">
              <w:rPr>
                <w:sz w:val="22"/>
                <w:szCs w:val="22"/>
              </w:rPr>
              <w:t>ственностью "В</w:t>
            </w:r>
            <w:r w:rsidRPr="00324D49">
              <w:rPr>
                <w:sz w:val="22"/>
                <w:szCs w:val="22"/>
              </w:rPr>
              <w:t>о</w:t>
            </w:r>
            <w:r w:rsidRPr="00324D49">
              <w:rPr>
                <w:sz w:val="22"/>
                <w:szCs w:val="22"/>
              </w:rPr>
              <w:t>сточно-Сибирские коммунальные с</w:t>
            </w:r>
            <w:r w:rsidRPr="00324D49">
              <w:rPr>
                <w:sz w:val="22"/>
                <w:szCs w:val="22"/>
              </w:rPr>
              <w:t>и</w:t>
            </w:r>
            <w:r w:rsidRPr="00324D49">
              <w:rPr>
                <w:sz w:val="22"/>
                <w:szCs w:val="22"/>
              </w:rPr>
              <w:t>стемы" (г. Красн</w:t>
            </w:r>
            <w:r w:rsidRPr="00324D49">
              <w:rPr>
                <w:sz w:val="22"/>
                <w:szCs w:val="22"/>
              </w:rPr>
              <w:t>о</w:t>
            </w:r>
            <w:r w:rsidRPr="00324D49">
              <w:rPr>
                <w:sz w:val="22"/>
                <w:szCs w:val="22"/>
              </w:rPr>
              <w:t>ярск, ИНН 2465279302)</w:t>
            </w:r>
          </w:p>
        </w:tc>
        <w:tc>
          <w:tcPr>
            <w:tcW w:w="3630" w:type="pct"/>
            <w:gridSpan w:val="4"/>
            <w:vAlign w:val="center"/>
          </w:tcPr>
          <w:p w14:paraId="316E9735" w14:textId="491058CD" w:rsidR="00324D49" w:rsidRPr="00324D49" w:rsidRDefault="00324D49" w:rsidP="00324D49">
            <w:pPr>
              <w:jc w:val="center"/>
              <w:rPr>
                <w:sz w:val="22"/>
                <w:szCs w:val="22"/>
              </w:rPr>
            </w:pPr>
            <w:r w:rsidRPr="00324D49">
              <w:rPr>
                <w:sz w:val="22"/>
                <w:szCs w:val="22"/>
              </w:rPr>
              <w:t>Потребители, оплачивающие производство тепловой энергии (получа</w:t>
            </w:r>
            <w:r w:rsidRPr="00324D49">
              <w:rPr>
                <w:sz w:val="22"/>
                <w:szCs w:val="22"/>
              </w:rPr>
              <w:t>ю</w:t>
            </w:r>
            <w:r w:rsidRPr="00324D49">
              <w:rPr>
                <w:sz w:val="22"/>
                <w:szCs w:val="22"/>
              </w:rPr>
              <w:t>щие тепловую энергию на коллекторах производителей)</w:t>
            </w:r>
          </w:p>
        </w:tc>
      </w:tr>
      <w:tr w:rsidR="00324D49" w:rsidRPr="00324D49" w14:paraId="236DF33F" w14:textId="77777777" w:rsidTr="00324D49">
        <w:trPr>
          <w:jc w:val="center"/>
        </w:trPr>
        <w:tc>
          <w:tcPr>
            <w:tcW w:w="322" w:type="pct"/>
            <w:vMerge w:val="restart"/>
            <w:vAlign w:val="center"/>
          </w:tcPr>
          <w:p w14:paraId="5DBBE22C" w14:textId="083AEC0E" w:rsidR="00324D49" w:rsidRPr="00324D49" w:rsidRDefault="00324D49" w:rsidP="00324D49">
            <w:pPr>
              <w:pStyle w:val="Affa"/>
              <w:ind w:firstLine="0"/>
              <w:jc w:val="center"/>
              <w:rPr>
                <w:sz w:val="22"/>
                <w:szCs w:val="22"/>
              </w:rPr>
            </w:pPr>
            <w:r w:rsidRPr="00324D49">
              <w:rPr>
                <w:sz w:val="22"/>
                <w:szCs w:val="22"/>
              </w:rPr>
              <w:t>1.1</w:t>
            </w:r>
          </w:p>
        </w:tc>
        <w:tc>
          <w:tcPr>
            <w:tcW w:w="1048" w:type="pct"/>
            <w:vMerge/>
            <w:vAlign w:val="center"/>
          </w:tcPr>
          <w:p w14:paraId="0BE08A67" w14:textId="77777777" w:rsidR="00324D49" w:rsidRPr="00324D49" w:rsidRDefault="00324D49" w:rsidP="00324D49">
            <w:pPr>
              <w:pStyle w:val="Affa"/>
              <w:ind w:firstLine="0"/>
              <w:jc w:val="center"/>
              <w:rPr>
                <w:sz w:val="22"/>
                <w:szCs w:val="22"/>
              </w:rPr>
            </w:pPr>
          </w:p>
        </w:tc>
        <w:tc>
          <w:tcPr>
            <w:tcW w:w="1765" w:type="pct"/>
            <w:vMerge w:val="restart"/>
            <w:vAlign w:val="center"/>
          </w:tcPr>
          <w:p w14:paraId="402A51C8" w14:textId="577E7D9F" w:rsidR="00324D49" w:rsidRPr="00324D49" w:rsidRDefault="00324D49" w:rsidP="00324D49">
            <w:pPr>
              <w:pStyle w:val="Affa"/>
              <w:ind w:firstLine="0"/>
              <w:jc w:val="center"/>
              <w:rPr>
                <w:sz w:val="22"/>
                <w:szCs w:val="22"/>
              </w:rPr>
            </w:pPr>
            <w:proofErr w:type="spellStart"/>
            <w:r w:rsidRPr="00324D49">
              <w:rPr>
                <w:sz w:val="22"/>
                <w:szCs w:val="22"/>
              </w:rPr>
              <w:t>одноставочный</w:t>
            </w:r>
            <w:proofErr w:type="spellEnd"/>
            <w:r w:rsidRPr="00324D49">
              <w:rPr>
                <w:sz w:val="22"/>
                <w:szCs w:val="22"/>
              </w:rPr>
              <w:t>, руб./Гкал</w:t>
            </w:r>
          </w:p>
        </w:tc>
        <w:tc>
          <w:tcPr>
            <w:tcW w:w="571" w:type="pct"/>
            <w:vAlign w:val="center"/>
          </w:tcPr>
          <w:p w14:paraId="3290409F" w14:textId="2AA620DE" w:rsidR="00324D49" w:rsidRPr="00324D49" w:rsidRDefault="00324D49" w:rsidP="00324D49">
            <w:pPr>
              <w:pStyle w:val="Affa"/>
              <w:ind w:firstLine="0"/>
              <w:jc w:val="center"/>
              <w:rPr>
                <w:sz w:val="22"/>
                <w:szCs w:val="22"/>
              </w:rPr>
            </w:pPr>
            <w:r w:rsidRPr="00324D49">
              <w:rPr>
                <w:sz w:val="22"/>
                <w:szCs w:val="22"/>
              </w:rPr>
              <w:t>2019</w:t>
            </w:r>
          </w:p>
        </w:tc>
        <w:tc>
          <w:tcPr>
            <w:tcW w:w="647" w:type="pct"/>
            <w:vAlign w:val="center"/>
          </w:tcPr>
          <w:p w14:paraId="630BDADE" w14:textId="4247B1E6" w:rsidR="00324D49" w:rsidRPr="00324D49" w:rsidRDefault="00324D49" w:rsidP="00324D49">
            <w:pPr>
              <w:jc w:val="center"/>
              <w:rPr>
                <w:sz w:val="22"/>
                <w:szCs w:val="22"/>
              </w:rPr>
            </w:pPr>
            <w:r w:rsidRPr="00324D49">
              <w:rPr>
                <w:sz w:val="22"/>
                <w:szCs w:val="22"/>
              </w:rPr>
              <w:t>1551,63</w:t>
            </w:r>
          </w:p>
        </w:tc>
        <w:tc>
          <w:tcPr>
            <w:tcW w:w="647" w:type="pct"/>
            <w:vAlign w:val="center"/>
          </w:tcPr>
          <w:p w14:paraId="5C586952" w14:textId="5380A8CF" w:rsidR="00324D49" w:rsidRPr="00324D49" w:rsidRDefault="00324D49" w:rsidP="00324D49">
            <w:pPr>
              <w:jc w:val="center"/>
              <w:rPr>
                <w:sz w:val="22"/>
                <w:szCs w:val="22"/>
              </w:rPr>
            </w:pPr>
            <w:r w:rsidRPr="00324D49">
              <w:rPr>
                <w:sz w:val="22"/>
                <w:szCs w:val="22"/>
              </w:rPr>
              <w:t>1619,90</w:t>
            </w:r>
          </w:p>
        </w:tc>
      </w:tr>
      <w:tr w:rsidR="00324D49" w:rsidRPr="00324D49" w14:paraId="271ACAE5" w14:textId="77777777" w:rsidTr="00324D49">
        <w:trPr>
          <w:jc w:val="center"/>
        </w:trPr>
        <w:tc>
          <w:tcPr>
            <w:tcW w:w="322" w:type="pct"/>
            <w:vMerge/>
            <w:vAlign w:val="center"/>
          </w:tcPr>
          <w:p w14:paraId="15DC70A9" w14:textId="77777777" w:rsidR="00324D49" w:rsidRPr="00324D49" w:rsidRDefault="00324D49" w:rsidP="00324D49">
            <w:pPr>
              <w:pStyle w:val="Affa"/>
              <w:ind w:firstLine="0"/>
              <w:jc w:val="center"/>
              <w:rPr>
                <w:sz w:val="22"/>
                <w:szCs w:val="22"/>
              </w:rPr>
            </w:pPr>
          </w:p>
        </w:tc>
        <w:tc>
          <w:tcPr>
            <w:tcW w:w="1048" w:type="pct"/>
            <w:vMerge/>
            <w:vAlign w:val="center"/>
          </w:tcPr>
          <w:p w14:paraId="44DABA51" w14:textId="77777777" w:rsidR="00324D49" w:rsidRPr="00324D49" w:rsidRDefault="00324D49" w:rsidP="00324D49">
            <w:pPr>
              <w:pStyle w:val="Affa"/>
              <w:ind w:firstLine="0"/>
              <w:jc w:val="center"/>
              <w:rPr>
                <w:sz w:val="22"/>
                <w:szCs w:val="22"/>
              </w:rPr>
            </w:pPr>
          </w:p>
        </w:tc>
        <w:tc>
          <w:tcPr>
            <w:tcW w:w="1765" w:type="pct"/>
            <w:vMerge/>
            <w:vAlign w:val="center"/>
          </w:tcPr>
          <w:p w14:paraId="162A94BD" w14:textId="77777777" w:rsidR="00324D49" w:rsidRPr="00324D49" w:rsidRDefault="00324D49" w:rsidP="00324D49">
            <w:pPr>
              <w:pStyle w:val="Affa"/>
              <w:ind w:firstLine="0"/>
              <w:jc w:val="center"/>
              <w:rPr>
                <w:sz w:val="22"/>
                <w:szCs w:val="22"/>
              </w:rPr>
            </w:pPr>
          </w:p>
        </w:tc>
        <w:tc>
          <w:tcPr>
            <w:tcW w:w="571" w:type="pct"/>
            <w:vAlign w:val="center"/>
          </w:tcPr>
          <w:p w14:paraId="7A98CBEE" w14:textId="09D8E864" w:rsidR="00324D49" w:rsidRPr="00324D49" w:rsidRDefault="00324D49" w:rsidP="00324D49">
            <w:pPr>
              <w:pStyle w:val="Affa"/>
              <w:ind w:firstLine="0"/>
              <w:jc w:val="center"/>
              <w:rPr>
                <w:sz w:val="22"/>
                <w:szCs w:val="22"/>
              </w:rPr>
            </w:pPr>
            <w:r w:rsidRPr="00324D49">
              <w:rPr>
                <w:sz w:val="22"/>
                <w:szCs w:val="22"/>
              </w:rPr>
              <w:t>2020</w:t>
            </w:r>
          </w:p>
        </w:tc>
        <w:tc>
          <w:tcPr>
            <w:tcW w:w="647" w:type="pct"/>
            <w:vAlign w:val="center"/>
          </w:tcPr>
          <w:p w14:paraId="52D46F48" w14:textId="6157F9FA" w:rsidR="00324D49" w:rsidRPr="00324D49" w:rsidRDefault="00324D49" w:rsidP="00324D49">
            <w:pPr>
              <w:jc w:val="center"/>
              <w:rPr>
                <w:sz w:val="22"/>
                <w:szCs w:val="22"/>
              </w:rPr>
            </w:pPr>
            <w:r w:rsidRPr="00324D49">
              <w:rPr>
                <w:sz w:val="22"/>
                <w:szCs w:val="22"/>
              </w:rPr>
              <w:t>1619,90</w:t>
            </w:r>
          </w:p>
        </w:tc>
        <w:tc>
          <w:tcPr>
            <w:tcW w:w="647" w:type="pct"/>
            <w:vAlign w:val="center"/>
          </w:tcPr>
          <w:p w14:paraId="3ABE06E1" w14:textId="071DC7C3" w:rsidR="00324D49" w:rsidRPr="00324D49" w:rsidRDefault="00324D49" w:rsidP="00324D49">
            <w:pPr>
              <w:jc w:val="center"/>
              <w:rPr>
                <w:sz w:val="22"/>
                <w:szCs w:val="22"/>
              </w:rPr>
            </w:pPr>
            <w:r w:rsidRPr="00324D49">
              <w:rPr>
                <w:sz w:val="22"/>
                <w:szCs w:val="22"/>
              </w:rPr>
              <w:t>1694,42</w:t>
            </w:r>
          </w:p>
        </w:tc>
      </w:tr>
      <w:tr w:rsidR="00324D49" w:rsidRPr="00324D49" w14:paraId="2642C2DC" w14:textId="77777777" w:rsidTr="00324D49">
        <w:trPr>
          <w:jc w:val="center"/>
        </w:trPr>
        <w:tc>
          <w:tcPr>
            <w:tcW w:w="322" w:type="pct"/>
            <w:vMerge/>
            <w:vAlign w:val="center"/>
          </w:tcPr>
          <w:p w14:paraId="28D6FE04" w14:textId="77777777" w:rsidR="00324D49" w:rsidRPr="00324D49" w:rsidRDefault="00324D49" w:rsidP="00324D49">
            <w:pPr>
              <w:pStyle w:val="Affa"/>
              <w:ind w:firstLine="0"/>
              <w:jc w:val="center"/>
              <w:rPr>
                <w:sz w:val="22"/>
                <w:szCs w:val="22"/>
              </w:rPr>
            </w:pPr>
          </w:p>
        </w:tc>
        <w:tc>
          <w:tcPr>
            <w:tcW w:w="1048" w:type="pct"/>
            <w:vMerge/>
            <w:vAlign w:val="center"/>
          </w:tcPr>
          <w:p w14:paraId="5ADB98EC" w14:textId="77777777" w:rsidR="00324D49" w:rsidRPr="00324D49" w:rsidRDefault="00324D49" w:rsidP="00324D49">
            <w:pPr>
              <w:pStyle w:val="Affa"/>
              <w:ind w:firstLine="0"/>
              <w:jc w:val="center"/>
              <w:rPr>
                <w:sz w:val="22"/>
                <w:szCs w:val="22"/>
              </w:rPr>
            </w:pPr>
          </w:p>
        </w:tc>
        <w:tc>
          <w:tcPr>
            <w:tcW w:w="1765" w:type="pct"/>
            <w:vMerge/>
            <w:vAlign w:val="center"/>
          </w:tcPr>
          <w:p w14:paraId="35867BCA" w14:textId="77777777" w:rsidR="00324D49" w:rsidRPr="00324D49" w:rsidRDefault="00324D49" w:rsidP="00324D49">
            <w:pPr>
              <w:pStyle w:val="Affa"/>
              <w:ind w:firstLine="0"/>
              <w:jc w:val="center"/>
              <w:rPr>
                <w:sz w:val="22"/>
                <w:szCs w:val="22"/>
              </w:rPr>
            </w:pPr>
          </w:p>
        </w:tc>
        <w:tc>
          <w:tcPr>
            <w:tcW w:w="571" w:type="pct"/>
            <w:vAlign w:val="center"/>
          </w:tcPr>
          <w:p w14:paraId="0347B700" w14:textId="1C853273" w:rsidR="00324D49" w:rsidRPr="00324D49" w:rsidRDefault="00324D49" w:rsidP="00324D49">
            <w:pPr>
              <w:pStyle w:val="Affa"/>
              <w:ind w:firstLine="0"/>
              <w:jc w:val="center"/>
              <w:rPr>
                <w:sz w:val="22"/>
                <w:szCs w:val="22"/>
              </w:rPr>
            </w:pPr>
            <w:r w:rsidRPr="00324D49">
              <w:rPr>
                <w:sz w:val="22"/>
                <w:szCs w:val="22"/>
              </w:rPr>
              <w:t>2021</w:t>
            </w:r>
          </w:p>
        </w:tc>
        <w:tc>
          <w:tcPr>
            <w:tcW w:w="647" w:type="pct"/>
            <w:vAlign w:val="center"/>
          </w:tcPr>
          <w:p w14:paraId="71441A78" w14:textId="3CED1881" w:rsidR="00324D49" w:rsidRPr="00324D49" w:rsidRDefault="00324D49" w:rsidP="00324D49">
            <w:pPr>
              <w:jc w:val="center"/>
              <w:rPr>
                <w:sz w:val="22"/>
                <w:szCs w:val="22"/>
              </w:rPr>
            </w:pPr>
            <w:r w:rsidRPr="00324D49">
              <w:rPr>
                <w:sz w:val="22"/>
                <w:szCs w:val="22"/>
              </w:rPr>
              <w:t>1694,42</w:t>
            </w:r>
          </w:p>
        </w:tc>
        <w:tc>
          <w:tcPr>
            <w:tcW w:w="647" w:type="pct"/>
            <w:vAlign w:val="center"/>
          </w:tcPr>
          <w:p w14:paraId="5CB85286" w14:textId="6ED1E593" w:rsidR="00324D49" w:rsidRPr="00324D49" w:rsidRDefault="00324D49" w:rsidP="00324D49">
            <w:pPr>
              <w:jc w:val="center"/>
              <w:rPr>
                <w:sz w:val="22"/>
                <w:szCs w:val="22"/>
              </w:rPr>
            </w:pPr>
            <w:r w:rsidRPr="00324D49">
              <w:rPr>
                <w:sz w:val="22"/>
                <w:szCs w:val="22"/>
              </w:rPr>
              <w:t>1772,35</w:t>
            </w:r>
          </w:p>
        </w:tc>
      </w:tr>
      <w:tr w:rsidR="00324D49" w:rsidRPr="00324D49" w14:paraId="2566DD5C" w14:textId="77777777" w:rsidTr="00324D49">
        <w:trPr>
          <w:jc w:val="center"/>
        </w:trPr>
        <w:tc>
          <w:tcPr>
            <w:tcW w:w="322" w:type="pct"/>
            <w:vMerge/>
            <w:vAlign w:val="center"/>
          </w:tcPr>
          <w:p w14:paraId="4AA6AD65" w14:textId="77777777" w:rsidR="00324D49" w:rsidRPr="00324D49" w:rsidRDefault="00324D49" w:rsidP="00324D49">
            <w:pPr>
              <w:pStyle w:val="Affa"/>
              <w:ind w:firstLine="0"/>
              <w:jc w:val="center"/>
              <w:rPr>
                <w:sz w:val="22"/>
                <w:szCs w:val="22"/>
              </w:rPr>
            </w:pPr>
          </w:p>
        </w:tc>
        <w:tc>
          <w:tcPr>
            <w:tcW w:w="1048" w:type="pct"/>
            <w:vMerge/>
            <w:vAlign w:val="center"/>
          </w:tcPr>
          <w:p w14:paraId="7756C6EB" w14:textId="77777777" w:rsidR="00324D49" w:rsidRPr="00324D49" w:rsidRDefault="00324D49" w:rsidP="00324D49">
            <w:pPr>
              <w:pStyle w:val="Affa"/>
              <w:ind w:firstLine="0"/>
              <w:jc w:val="center"/>
              <w:rPr>
                <w:sz w:val="22"/>
                <w:szCs w:val="22"/>
              </w:rPr>
            </w:pPr>
          </w:p>
        </w:tc>
        <w:tc>
          <w:tcPr>
            <w:tcW w:w="1765" w:type="pct"/>
            <w:vMerge/>
            <w:vAlign w:val="center"/>
          </w:tcPr>
          <w:p w14:paraId="571A0D4C" w14:textId="77777777" w:rsidR="00324D49" w:rsidRPr="00324D49" w:rsidRDefault="00324D49" w:rsidP="00324D49">
            <w:pPr>
              <w:pStyle w:val="Affa"/>
              <w:ind w:firstLine="0"/>
              <w:jc w:val="center"/>
              <w:rPr>
                <w:sz w:val="22"/>
                <w:szCs w:val="22"/>
              </w:rPr>
            </w:pPr>
          </w:p>
        </w:tc>
        <w:tc>
          <w:tcPr>
            <w:tcW w:w="571" w:type="pct"/>
            <w:vAlign w:val="center"/>
          </w:tcPr>
          <w:p w14:paraId="1D7CF40E" w14:textId="05613B02" w:rsidR="00324D49" w:rsidRPr="00324D49" w:rsidRDefault="00324D49" w:rsidP="00324D49">
            <w:pPr>
              <w:pStyle w:val="Affa"/>
              <w:ind w:firstLine="0"/>
              <w:jc w:val="center"/>
              <w:rPr>
                <w:sz w:val="22"/>
                <w:szCs w:val="22"/>
              </w:rPr>
            </w:pPr>
            <w:r w:rsidRPr="00324D49">
              <w:rPr>
                <w:sz w:val="22"/>
                <w:szCs w:val="22"/>
              </w:rPr>
              <w:t>2022</w:t>
            </w:r>
          </w:p>
        </w:tc>
        <w:tc>
          <w:tcPr>
            <w:tcW w:w="647" w:type="pct"/>
            <w:vAlign w:val="center"/>
          </w:tcPr>
          <w:p w14:paraId="5DAB6F96" w14:textId="7E215FEA" w:rsidR="00324D49" w:rsidRPr="00324D49" w:rsidRDefault="00324D49" w:rsidP="00324D49">
            <w:pPr>
              <w:jc w:val="center"/>
              <w:rPr>
                <w:sz w:val="22"/>
                <w:szCs w:val="22"/>
              </w:rPr>
            </w:pPr>
            <w:r w:rsidRPr="00324D49">
              <w:rPr>
                <w:sz w:val="22"/>
                <w:szCs w:val="22"/>
              </w:rPr>
              <w:t>1772,35</w:t>
            </w:r>
          </w:p>
        </w:tc>
        <w:tc>
          <w:tcPr>
            <w:tcW w:w="647" w:type="pct"/>
            <w:vAlign w:val="center"/>
          </w:tcPr>
          <w:p w14:paraId="14E4B7AB" w14:textId="616989F1" w:rsidR="00324D49" w:rsidRPr="00324D49" w:rsidRDefault="00324D49" w:rsidP="00324D49">
            <w:pPr>
              <w:jc w:val="center"/>
              <w:rPr>
                <w:sz w:val="22"/>
                <w:szCs w:val="22"/>
              </w:rPr>
            </w:pPr>
            <w:r w:rsidRPr="00324D49">
              <w:rPr>
                <w:sz w:val="22"/>
                <w:szCs w:val="22"/>
              </w:rPr>
              <w:t>1843,24</w:t>
            </w:r>
          </w:p>
        </w:tc>
      </w:tr>
      <w:tr w:rsidR="00324D49" w:rsidRPr="00324D49" w14:paraId="366E4A2B" w14:textId="77777777" w:rsidTr="00324D49">
        <w:trPr>
          <w:jc w:val="center"/>
        </w:trPr>
        <w:tc>
          <w:tcPr>
            <w:tcW w:w="322" w:type="pct"/>
            <w:vMerge/>
            <w:vAlign w:val="center"/>
          </w:tcPr>
          <w:p w14:paraId="6161C1C0" w14:textId="77777777" w:rsidR="00324D49" w:rsidRPr="00324D49" w:rsidRDefault="00324D49" w:rsidP="00324D49">
            <w:pPr>
              <w:pStyle w:val="Affa"/>
              <w:ind w:firstLine="0"/>
              <w:jc w:val="center"/>
              <w:rPr>
                <w:sz w:val="22"/>
                <w:szCs w:val="22"/>
              </w:rPr>
            </w:pPr>
          </w:p>
        </w:tc>
        <w:tc>
          <w:tcPr>
            <w:tcW w:w="1048" w:type="pct"/>
            <w:vMerge/>
            <w:vAlign w:val="center"/>
          </w:tcPr>
          <w:p w14:paraId="7E52DF0D" w14:textId="77777777" w:rsidR="00324D49" w:rsidRPr="00324D49" w:rsidRDefault="00324D49" w:rsidP="00324D49">
            <w:pPr>
              <w:pStyle w:val="Affa"/>
              <w:ind w:firstLine="0"/>
              <w:jc w:val="center"/>
              <w:rPr>
                <w:sz w:val="22"/>
                <w:szCs w:val="22"/>
              </w:rPr>
            </w:pPr>
          </w:p>
        </w:tc>
        <w:tc>
          <w:tcPr>
            <w:tcW w:w="1765" w:type="pct"/>
            <w:vMerge/>
            <w:vAlign w:val="center"/>
          </w:tcPr>
          <w:p w14:paraId="4C440309" w14:textId="77777777" w:rsidR="00324D49" w:rsidRPr="00324D49" w:rsidRDefault="00324D49" w:rsidP="00324D49">
            <w:pPr>
              <w:pStyle w:val="Affa"/>
              <w:ind w:firstLine="0"/>
              <w:jc w:val="center"/>
              <w:rPr>
                <w:sz w:val="22"/>
                <w:szCs w:val="22"/>
              </w:rPr>
            </w:pPr>
          </w:p>
        </w:tc>
        <w:tc>
          <w:tcPr>
            <w:tcW w:w="571" w:type="pct"/>
            <w:vAlign w:val="center"/>
          </w:tcPr>
          <w:p w14:paraId="68356049" w14:textId="28DDDF29" w:rsidR="00324D49" w:rsidRPr="00324D49" w:rsidRDefault="00324D49" w:rsidP="00324D49">
            <w:pPr>
              <w:pStyle w:val="Affa"/>
              <w:ind w:firstLine="0"/>
              <w:jc w:val="center"/>
              <w:rPr>
                <w:sz w:val="22"/>
                <w:szCs w:val="22"/>
              </w:rPr>
            </w:pPr>
            <w:r w:rsidRPr="00324D49">
              <w:rPr>
                <w:sz w:val="22"/>
                <w:szCs w:val="22"/>
              </w:rPr>
              <w:t>2023</w:t>
            </w:r>
          </w:p>
        </w:tc>
        <w:tc>
          <w:tcPr>
            <w:tcW w:w="647" w:type="pct"/>
            <w:vAlign w:val="center"/>
          </w:tcPr>
          <w:p w14:paraId="62BBBF90" w14:textId="62C6DDFE" w:rsidR="00324D49" w:rsidRPr="00324D49" w:rsidRDefault="00324D49" w:rsidP="00324D49">
            <w:pPr>
              <w:jc w:val="center"/>
              <w:rPr>
                <w:sz w:val="22"/>
                <w:szCs w:val="22"/>
              </w:rPr>
            </w:pPr>
            <w:r w:rsidRPr="00324D49">
              <w:rPr>
                <w:sz w:val="22"/>
                <w:szCs w:val="22"/>
              </w:rPr>
              <w:t>2009,08</w:t>
            </w:r>
          </w:p>
        </w:tc>
        <w:tc>
          <w:tcPr>
            <w:tcW w:w="647" w:type="pct"/>
            <w:vAlign w:val="center"/>
          </w:tcPr>
          <w:p w14:paraId="57B0D87E" w14:textId="023F38A9" w:rsidR="00324D49" w:rsidRPr="00324D49" w:rsidRDefault="00324D49" w:rsidP="00324D49">
            <w:pPr>
              <w:jc w:val="center"/>
              <w:rPr>
                <w:sz w:val="22"/>
                <w:szCs w:val="22"/>
              </w:rPr>
            </w:pPr>
            <w:r w:rsidRPr="00324D49">
              <w:rPr>
                <w:sz w:val="22"/>
                <w:szCs w:val="22"/>
              </w:rPr>
              <w:t>2009,08</w:t>
            </w:r>
          </w:p>
        </w:tc>
      </w:tr>
      <w:tr w:rsidR="00501A4E" w:rsidRPr="00324D49" w14:paraId="2533673A" w14:textId="77777777" w:rsidTr="00501A4E">
        <w:trPr>
          <w:jc w:val="center"/>
        </w:trPr>
        <w:tc>
          <w:tcPr>
            <w:tcW w:w="322" w:type="pct"/>
            <w:vAlign w:val="center"/>
          </w:tcPr>
          <w:p w14:paraId="7577DBC2" w14:textId="4E6D67A3" w:rsidR="00501A4E" w:rsidRPr="00324D49" w:rsidRDefault="00501A4E" w:rsidP="00324D49">
            <w:pPr>
              <w:pStyle w:val="Affa"/>
              <w:ind w:firstLine="0"/>
              <w:jc w:val="center"/>
              <w:rPr>
                <w:sz w:val="22"/>
                <w:szCs w:val="22"/>
              </w:rPr>
            </w:pPr>
            <w:r w:rsidRPr="00324D49">
              <w:rPr>
                <w:sz w:val="22"/>
                <w:szCs w:val="22"/>
              </w:rPr>
              <w:t>2</w:t>
            </w:r>
          </w:p>
        </w:tc>
        <w:tc>
          <w:tcPr>
            <w:tcW w:w="1048" w:type="pct"/>
            <w:vMerge/>
            <w:vAlign w:val="center"/>
          </w:tcPr>
          <w:p w14:paraId="1236916C" w14:textId="77777777" w:rsidR="00501A4E" w:rsidRPr="00324D49" w:rsidRDefault="00501A4E" w:rsidP="00324D49">
            <w:pPr>
              <w:pStyle w:val="Affa"/>
              <w:ind w:firstLine="0"/>
              <w:jc w:val="center"/>
              <w:rPr>
                <w:sz w:val="22"/>
                <w:szCs w:val="22"/>
              </w:rPr>
            </w:pPr>
          </w:p>
        </w:tc>
        <w:tc>
          <w:tcPr>
            <w:tcW w:w="3630" w:type="pct"/>
            <w:gridSpan w:val="4"/>
            <w:vAlign w:val="center"/>
          </w:tcPr>
          <w:p w14:paraId="412E0F12" w14:textId="3B963887" w:rsidR="00501A4E" w:rsidRPr="00324D49" w:rsidRDefault="00501A4E" w:rsidP="00324D49">
            <w:pPr>
              <w:jc w:val="center"/>
              <w:rPr>
                <w:sz w:val="22"/>
                <w:szCs w:val="22"/>
              </w:rPr>
            </w:pPr>
            <w:r w:rsidRPr="00324D49">
              <w:rPr>
                <w:sz w:val="22"/>
                <w:szCs w:val="22"/>
              </w:rPr>
              <w:t>Население (тарифы указываются с учетом НДС)</w:t>
            </w:r>
          </w:p>
        </w:tc>
      </w:tr>
      <w:tr w:rsidR="00324D49" w:rsidRPr="00324D49" w14:paraId="1A295EE5" w14:textId="77777777" w:rsidTr="00324D49">
        <w:trPr>
          <w:jc w:val="center"/>
        </w:trPr>
        <w:tc>
          <w:tcPr>
            <w:tcW w:w="322" w:type="pct"/>
            <w:vMerge w:val="restart"/>
            <w:vAlign w:val="center"/>
          </w:tcPr>
          <w:p w14:paraId="3979E320" w14:textId="562DB38E" w:rsidR="00324D49" w:rsidRPr="00324D49" w:rsidRDefault="00324D49" w:rsidP="00324D49">
            <w:pPr>
              <w:pStyle w:val="Affa"/>
              <w:ind w:firstLine="0"/>
              <w:jc w:val="center"/>
              <w:rPr>
                <w:sz w:val="22"/>
                <w:szCs w:val="22"/>
              </w:rPr>
            </w:pPr>
            <w:r w:rsidRPr="00324D49">
              <w:rPr>
                <w:sz w:val="22"/>
                <w:szCs w:val="22"/>
              </w:rPr>
              <w:t>2.1</w:t>
            </w:r>
          </w:p>
        </w:tc>
        <w:tc>
          <w:tcPr>
            <w:tcW w:w="1048" w:type="pct"/>
            <w:vMerge/>
            <w:vAlign w:val="center"/>
          </w:tcPr>
          <w:p w14:paraId="140B25C2" w14:textId="77777777" w:rsidR="00324D49" w:rsidRPr="00324D49" w:rsidRDefault="00324D49" w:rsidP="00324D49">
            <w:pPr>
              <w:pStyle w:val="Affa"/>
              <w:ind w:firstLine="0"/>
              <w:jc w:val="center"/>
              <w:rPr>
                <w:sz w:val="22"/>
                <w:szCs w:val="22"/>
              </w:rPr>
            </w:pPr>
          </w:p>
        </w:tc>
        <w:tc>
          <w:tcPr>
            <w:tcW w:w="1765" w:type="pct"/>
            <w:vMerge w:val="restart"/>
            <w:vAlign w:val="center"/>
          </w:tcPr>
          <w:p w14:paraId="0AB442DF" w14:textId="324E292D" w:rsidR="00324D49" w:rsidRPr="00324D49" w:rsidRDefault="00324D49" w:rsidP="00324D49">
            <w:pPr>
              <w:pStyle w:val="Affa"/>
              <w:ind w:firstLine="0"/>
              <w:jc w:val="center"/>
              <w:rPr>
                <w:sz w:val="22"/>
                <w:szCs w:val="22"/>
              </w:rPr>
            </w:pPr>
            <w:proofErr w:type="spellStart"/>
            <w:r w:rsidRPr="00324D49">
              <w:rPr>
                <w:sz w:val="22"/>
                <w:szCs w:val="22"/>
              </w:rPr>
              <w:t>одноставочный</w:t>
            </w:r>
            <w:proofErr w:type="spellEnd"/>
            <w:r w:rsidRPr="00324D49">
              <w:rPr>
                <w:sz w:val="22"/>
                <w:szCs w:val="22"/>
              </w:rPr>
              <w:t>, руб./Гкал</w:t>
            </w:r>
          </w:p>
        </w:tc>
        <w:tc>
          <w:tcPr>
            <w:tcW w:w="571" w:type="pct"/>
            <w:vAlign w:val="center"/>
          </w:tcPr>
          <w:p w14:paraId="40760BC0" w14:textId="7B8E6DF9" w:rsidR="00324D49" w:rsidRPr="00324D49" w:rsidRDefault="00324D49" w:rsidP="00324D49">
            <w:pPr>
              <w:pStyle w:val="Affa"/>
              <w:ind w:firstLine="0"/>
              <w:jc w:val="center"/>
              <w:rPr>
                <w:sz w:val="22"/>
                <w:szCs w:val="22"/>
              </w:rPr>
            </w:pPr>
            <w:r w:rsidRPr="00324D49">
              <w:rPr>
                <w:sz w:val="22"/>
                <w:szCs w:val="22"/>
              </w:rPr>
              <w:t>2019</w:t>
            </w:r>
          </w:p>
        </w:tc>
        <w:tc>
          <w:tcPr>
            <w:tcW w:w="647" w:type="pct"/>
            <w:vAlign w:val="center"/>
          </w:tcPr>
          <w:p w14:paraId="0BAD9B12" w14:textId="221DE65D" w:rsidR="00324D49" w:rsidRPr="00324D49" w:rsidRDefault="00324D49" w:rsidP="00324D49">
            <w:pPr>
              <w:jc w:val="center"/>
              <w:rPr>
                <w:sz w:val="22"/>
                <w:szCs w:val="22"/>
              </w:rPr>
            </w:pPr>
            <w:r w:rsidRPr="00324D49">
              <w:rPr>
                <w:sz w:val="22"/>
                <w:szCs w:val="22"/>
              </w:rPr>
              <w:t>1551,63</w:t>
            </w:r>
          </w:p>
        </w:tc>
        <w:tc>
          <w:tcPr>
            <w:tcW w:w="647" w:type="pct"/>
            <w:vAlign w:val="center"/>
          </w:tcPr>
          <w:p w14:paraId="0045EDBD" w14:textId="701B4FD4" w:rsidR="00324D49" w:rsidRPr="00324D49" w:rsidRDefault="00324D49" w:rsidP="00324D49">
            <w:pPr>
              <w:jc w:val="center"/>
              <w:rPr>
                <w:sz w:val="22"/>
                <w:szCs w:val="22"/>
              </w:rPr>
            </w:pPr>
            <w:r w:rsidRPr="00324D49">
              <w:rPr>
                <w:sz w:val="22"/>
                <w:szCs w:val="22"/>
              </w:rPr>
              <w:t>1619,90</w:t>
            </w:r>
          </w:p>
        </w:tc>
      </w:tr>
      <w:tr w:rsidR="00324D49" w:rsidRPr="00324D49" w14:paraId="65A39F6F" w14:textId="77777777" w:rsidTr="00324D49">
        <w:trPr>
          <w:jc w:val="center"/>
        </w:trPr>
        <w:tc>
          <w:tcPr>
            <w:tcW w:w="322" w:type="pct"/>
            <w:vMerge/>
            <w:vAlign w:val="center"/>
          </w:tcPr>
          <w:p w14:paraId="7151FB68" w14:textId="77777777" w:rsidR="00324D49" w:rsidRPr="00324D49" w:rsidRDefault="00324D49" w:rsidP="00324D49">
            <w:pPr>
              <w:pStyle w:val="Affa"/>
              <w:ind w:firstLine="0"/>
              <w:jc w:val="center"/>
              <w:rPr>
                <w:sz w:val="22"/>
                <w:szCs w:val="22"/>
              </w:rPr>
            </w:pPr>
          </w:p>
        </w:tc>
        <w:tc>
          <w:tcPr>
            <w:tcW w:w="1048" w:type="pct"/>
            <w:vMerge/>
            <w:vAlign w:val="center"/>
          </w:tcPr>
          <w:p w14:paraId="7126C056" w14:textId="77777777" w:rsidR="00324D49" w:rsidRPr="00324D49" w:rsidRDefault="00324D49" w:rsidP="00324D49">
            <w:pPr>
              <w:pStyle w:val="Affa"/>
              <w:ind w:firstLine="0"/>
              <w:jc w:val="center"/>
              <w:rPr>
                <w:sz w:val="22"/>
                <w:szCs w:val="22"/>
              </w:rPr>
            </w:pPr>
          </w:p>
        </w:tc>
        <w:tc>
          <w:tcPr>
            <w:tcW w:w="1765" w:type="pct"/>
            <w:vMerge/>
            <w:vAlign w:val="center"/>
          </w:tcPr>
          <w:p w14:paraId="76AD914F" w14:textId="77777777" w:rsidR="00324D49" w:rsidRPr="00324D49" w:rsidRDefault="00324D49" w:rsidP="00324D49">
            <w:pPr>
              <w:pStyle w:val="Affa"/>
              <w:ind w:firstLine="0"/>
              <w:jc w:val="center"/>
              <w:rPr>
                <w:sz w:val="22"/>
                <w:szCs w:val="22"/>
              </w:rPr>
            </w:pPr>
          </w:p>
        </w:tc>
        <w:tc>
          <w:tcPr>
            <w:tcW w:w="571" w:type="pct"/>
            <w:vAlign w:val="center"/>
          </w:tcPr>
          <w:p w14:paraId="7BAC7D74" w14:textId="62D2743F" w:rsidR="00324D49" w:rsidRPr="00324D49" w:rsidRDefault="00324D49" w:rsidP="00324D49">
            <w:pPr>
              <w:pStyle w:val="Affa"/>
              <w:ind w:firstLine="0"/>
              <w:jc w:val="center"/>
              <w:rPr>
                <w:sz w:val="22"/>
                <w:szCs w:val="22"/>
              </w:rPr>
            </w:pPr>
            <w:r w:rsidRPr="00324D49">
              <w:rPr>
                <w:sz w:val="22"/>
                <w:szCs w:val="22"/>
              </w:rPr>
              <w:t>2020</w:t>
            </w:r>
          </w:p>
        </w:tc>
        <w:tc>
          <w:tcPr>
            <w:tcW w:w="647" w:type="pct"/>
            <w:vAlign w:val="center"/>
          </w:tcPr>
          <w:p w14:paraId="2355D1CA" w14:textId="3EC27505" w:rsidR="00324D49" w:rsidRPr="00324D49" w:rsidRDefault="00324D49" w:rsidP="00324D49">
            <w:pPr>
              <w:jc w:val="center"/>
              <w:rPr>
                <w:sz w:val="22"/>
                <w:szCs w:val="22"/>
              </w:rPr>
            </w:pPr>
            <w:r w:rsidRPr="00324D49">
              <w:rPr>
                <w:sz w:val="22"/>
                <w:szCs w:val="22"/>
              </w:rPr>
              <w:t>1619,90</w:t>
            </w:r>
          </w:p>
        </w:tc>
        <w:tc>
          <w:tcPr>
            <w:tcW w:w="647" w:type="pct"/>
            <w:vAlign w:val="center"/>
          </w:tcPr>
          <w:p w14:paraId="2E5DF598" w14:textId="45101C61" w:rsidR="00324D49" w:rsidRPr="00324D49" w:rsidRDefault="00324D49" w:rsidP="00324D49">
            <w:pPr>
              <w:jc w:val="center"/>
              <w:rPr>
                <w:sz w:val="22"/>
                <w:szCs w:val="22"/>
              </w:rPr>
            </w:pPr>
            <w:r w:rsidRPr="00324D49">
              <w:rPr>
                <w:sz w:val="22"/>
                <w:szCs w:val="22"/>
              </w:rPr>
              <w:t>1694,42</w:t>
            </w:r>
          </w:p>
        </w:tc>
      </w:tr>
      <w:tr w:rsidR="00324D49" w:rsidRPr="00324D49" w14:paraId="050E0120" w14:textId="77777777" w:rsidTr="00324D49">
        <w:trPr>
          <w:jc w:val="center"/>
        </w:trPr>
        <w:tc>
          <w:tcPr>
            <w:tcW w:w="322" w:type="pct"/>
            <w:vMerge/>
            <w:vAlign w:val="center"/>
          </w:tcPr>
          <w:p w14:paraId="1A4D92C8" w14:textId="77777777" w:rsidR="00324D49" w:rsidRPr="00324D49" w:rsidRDefault="00324D49" w:rsidP="00324D49">
            <w:pPr>
              <w:pStyle w:val="Affa"/>
              <w:ind w:firstLine="0"/>
              <w:jc w:val="center"/>
              <w:rPr>
                <w:sz w:val="22"/>
                <w:szCs w:val="22"/>
              </w:rPr>
            </w:pPr>
          </w:p>
        </w:tc>
        <w:tc>
          <w:tcPr>
            <w:tcW w:w="1048" w:type="pct"/>
            <w:vMerge/>
            <w:vAlign w:val="center"/>
          </w:tcPr>
          <w:p w14:paraId="2D04C80B" w14:textId="77777777" w:rsidR="00324D49" w:rsidRPr="00324D49" w:rsidRDefault="00324D49" w:rsidP="00324D49">
            <w:pPr>
              <w:pStyle w:val="Affa"/>
              <w:ind w:firstLine="0"/>
              <w:jc w:val="center"/>
              <w:rPr>
                <w:sz w:val="22"/>
                <w:szCs w:val="22"/>
              </w:rPr>
            </w:pPr>
          </w:p>
        </w:tc>
        <w:tc>
          <w:tcPr>
            <w:tcW w:w="1765" w:type="pct"/>
            <w:vMerge/>
            <w:vAlign w:val="center"/>
          </w:tcPr>
          <w:p w14:paraId="2B7B091E" w14:textId="77777777" w:rsidR="00324D49" w:rsidRPr="00324D49" w:rsidRDefault="00324D49" w:rsidP="00324D49">
            <w:pPr>
              <w:pStyle w:val="Affa"/>
              <w:ind w:firstLine="0"/>
              <w:jc w:val="center"/>
              <w:rPr>
                <w:sz w:val="22"/>
                <w:szCs w:val="22"/>
              </w:rPr>
            </w:pPr>
          </w:p>
        </w:tc>
        <w:tc>
          <w:tcPr>
            <w:tcW w:w="571" w:type="pct"/>
            <w:vAlign w:val="center"/>
          </w:tcPr>
          <w:p w14:paraId="2A198370" w14:textId="161D8DBB" w:rsidR="00324D49" w:rsidRPr="00324D49" w:rsidRDefault="00324D49" w:rsidP="00324D49">
            <w:pPr>
              <w:pStyle w:val="Affa"/>
              <w:ind w:firstLine="0"/>
              <w:jc w:val="center"/>
              <w:rPr>
                <w:sz w:val="22"/>
                <w:szCs w:val="22"/>
              </w:rPr>
            </w:pPr>
            <w:r w:rsidRPr="00324D49">
              <w:rPr>
                <w:sz w:val="22"/>
                <w:szCs w:val="22"/>
              </w:rPr>
              <w:t>2021</w:t>
            </w:r>
          </w:p>
        </w:tc>
        <w:tc>
          <w:tcPr>
            <w:tcW w:w="647" w:type="pct"/>
            <w:vAlign w:val="center"/>
          </w:tcPr>
          <w:p w14:paraId="2FD43ABA" w14:textId="06D30645" w:rsidR="00324D49" w:rsidRPr="00324D49" w:rsidRDefault="00324D49" w:rsidP="00324D49">
            <w:pPr>
              <w:jc w:val="center"/>
              <w:rPr>
                <w:sz w:val="22"/>
                <w:szCs w:val="22"/>
              </w:rPr>
            </w:pPr>
            <w:r w:rsidRPr="00324D49">
              <w:rPr>
                <w:sz w:val="22"/>
                <w:szCs w:val="22"/>
              </w:rPr>
              <w:t>1694,42</w:t>
            </w:r>
          </w:p>
        </w:tc>
        <w:tc>
          <w:tcPr>
            <w:tcW w:w="647" w:type="pct"/>
            <w:vAlign w:val="center"/>
          </w:tcPr>
          <w:p w14:paraId="7BDDBFA4" w14:textId="68A4358B" w:rsidR="00324D49" w:rsidRPr="00324D49" w:rsidRDefault="00324D49" w:rsidP="00324D49">
            <w:pPr>
              <w:jc w:val="center"/>
              <w:rPr>
                <w:sz w:val="22"/>
                <w:szCs w:val="22"/>
              </w:rPr>
            </w:pPr>
            <w:r w:rsidRPr="00324D49">
              <w:rPr>
                <w:sz w:val="22"/>
                <w:szCs w:val="22"/>
              </w:rPr>
              <w:t>1772,35</w:t>
            </w:r>
          </w:p>
        </w:tc>
      </w:tr>
      <w:tr w:rsidR="00324D49" w:rsidRPr="00324D49" w14:paraId="4F89F20A" w14:textId="77777777" w:rsidTr="00324D49">
        <w:trPr>
          <w:jc w:val="center"/>
        </w:trPr>
        <w:tc>
          <w:tcPr>
            <w:tcW w:w="322" w:type="pct"/>
            <w:vMerge/>
            <w:vAlign w:val="center"/>
          </w:tcPr>
          <w:p w14:paraId="42F2178C" w14:textId="77777777" w:rsidR="00324D49" w:rsidRPr="00324D49" w:rsidRDefault="00324D49" w:rsidP="00324D49">
            <w:pPr>
              <w:pStyle w:val="Affa"/>
              <w:ind w:firstLine="0"/>
              <w:jc w:val="center"/>
              <w:rPr>
                <w:sz w:val="22"/>
                <w:szCs w:val="22"/>
              </w:rPr>
            </w:pPr>
          </w:p>
        </w:tc>
        <w:tc>
          <w:tcPr>
            <w:tcW w:w="1048" w:type="pct"/>
            <w:vMerge/>
            <w:vAlign w:val="center"/>
          </w:tcPr>
          <w:p w14:paraId="5C7E26A1" w14:textId="77777777" w:rsidR="00324D49" w:rsidRPr="00324D49" w:rsidRDefault="00324D49" w:rsidP="00324D49">
            <w:pPr>
              <w:pStyle w:val="Affa"/>
              <w:ind w:firstLine="0"/>
              <w:jc w:val="center"/>
              <w:rPr>
                <w:sz w:val="22"/>
                <w:szCs w:val="22"/>
              </w:rPr>
            </w:pPr>
          </w:p>
        </w:tc>
        <w:tc>
          <w:tcPr>
            <w:tcW w:w="1765" w:type="pct"/>
            <w:vMerge/>
            <w:vAlign w:val="center"/>
          </w:tcPr>
          <w:p w14:paraId="6E9CE758" w14:textId="77777777" w:rsidR="00324D49" w:rsidRPr="00324D49" w:rsidRDefault="00324D49" w:rsidP="00324D49">
            <w:pPr>
              <w:pStyle w:val="Affa"/>
              <w:ind w:firstLine="0"/>
              <w:jc w:val="center"/>
              <w:rPr>
                <w:sz w:val="22"/>
                <w:szCs w:val="22"/>
              </w:rPr>
            </w:pPr>
          </w:p>
        </w:tc>
        <w:tc>
          <w:tcPr>
            <w:tcW w:w="571" w:type="pct"/>
            <w:vAlign w:val="center"/>
          </w:tcPr>
          <w:p w14:paraId="14641AA6" w14:textId="7EA70356" w:rsidR="00324D49" w:rsidRPr="00324D49" w:rsidRDefault="00324D49" w:rsidP="00324D49">
            <w:pPr>
              <w:pStyle w:val="Affa"/>
              <w:ind w:firstLine="0"/>
              <w:jc w:val="center"/>
              <w:rPr>
                <w:sz w:val="22"/>
                <w:szCs w:val="22"/>
              </w:rPr>
            </w:pPr>
            <w:r w:rsidRPr="00324D49">
              <w:rPr>
                <w:sz w:val="22"/>
                <w:szCs w:val="22"/>
              </w:rPr>
              <w:t>2022</w:t>
            </w:r>
          </w:p>
        </w:tc>
        <w:tc>
          <w:tcPr>
            <w:tcW w:w="647" w:type="pct"/>
            <w:vAlign w:val="center"/>
          </w:tcPr>
          <w:p w14:paraId="5F5F198F" w14:textId="68380562" w:rsidR="00324D49" w:rsidRPr="00324D49" w:rsidRDefault="00324D49" w:rsidP="00324D49">
            <w:pPr>
              <w:jc w:val="center"/>
              <w:rPr>
                <w:sz w:val="22"/>
                <w:szCs w:val="22"/>
              </w:rPr>
            </w:pPr>
            <w:r w:rsidRPr="00324D49">
              <w:rPr>
                <w:sz w:val="22"/>
                <w:szCs w:val="22"/>
              </w:rPr>
              <w:t>1772,35</w:t>
            </w:r>
          </w:p>
        </w:tc>
        <w:tc>
          <w:tcPr>
            <w:tcW w:w="647" w:type="pct"/>
            <w:vAlign w:val="center"/>
          </w:tcPr>
          <w:p w14:paraId="5E64792F" w14:textId="48336647" w:rsidR="00324D49" w:rsidRPr="00324D49" w:rsidRDefault="00324D49" w:rsidP="00324D49">
            <w:pPr>
              <w:jc w:val="center"/>
              <w:rPr>
                <w:sz w:val="22"/>
                <w:szCs w:val="22"/>
              </w:rPr>
            </w:pPr>
            <w:r w:rsidRPr="00324D49">
              <w:rPr>
                <w:sz w:val="22"/>
                <w:szCs w:val="22"/>
              </w:rPr>
              <w:t>1843,24</w:t>
            </w:r>
          </w:p>
        </w:tc>
      </w:tr>
      <w:tr w:rsidR="00324D49" w:rsidRPr="00324D49" w14:paraId="7B99DB8C" w14:textId="77777777" w:rsidTr="00324D49">
        <w:trPr>
          <w:jc w:val="center"/>
        </w:trPr>
        <w:tc>
          <w:tcPr>
            <w:tcW w:w="322" w:type="pct"/>
            <w:vMerge/>
            <w:vAlign w:val="center"/>
          </w:tcPr>
          <w:p w14:paraId="07D62E25" w14:textId="77777777" w:rsidR="00324D49" w:rsidRPr="00324D49" w:rsidRDefault="00324D49" w:rsidP="00324D49">
            <w:pPr>
              <w:pStyle w:val="Affa"/>
              <w:ind w:firstLine="0"/>
              <w:jc w:val="center"/>
              <w:rPr>
                <w:sz w:val="22"/>
                <w:szCs w:val="22"/>
              </w:rPr>
            </w:pPr>
          </w:p>
        </w:tc>
        <w:tc>
          <w:tcPr>
            <w:tcW w:w="1048" w:type="pct"/>
            <w:vMerge/>
            <w:vAlign w:val="center"/>
          </w:tcPr>
          <w:p w14:paraId="3EB4E34F" w14:textId="77777777" w:rsidR="00324D49" w:rsidRPr="00324D49" w:rsidRDefault="00324D49" w:rsidP="00324D49">
            <w:pPr>
              <w:pStyle w:val="Affa"/>
              <w:ind w:firstLine="0"/>
              <w:jc w:val="center"/>
              <w:rPr>
                <w:sz w:val="22"/>
                <w:szCs w:val="22"/>
              </w:rPr>
            </w:pPr>
          </w:p>
        </w:tc>
        <w:tc>
          <w:tcPr>
            <w:tcW w:w="1765" w:type="pct"/>
            <w:vMerge/>
            <w:vAlign w:val="center"/>
          </w:tcPr>
          <w:p w14:paraId="3C812B6F" w14:textId="77777777" w:rsidR="00324D49" w:rsidRPr="00324D49" w:rsidRDefault="00324D49" w:rsidP="00324D49">
            <w:pPr>
              <w:pStyle w:val="Affa"/>
              <w:ind w:firstLine="0"/>
              <w:jc w:val="center"/>
              <w:rPr>
                <w:sz w:val="22"/>
                <w:szCs w:val="22"/>
              </w:rPr>
            </w:pPr>
          </w:p>
        </w:tc>
        <w:tc>
          <w:tcPr>
            <w:tcW w:w="571" w:type="pct"/>
            <w:vAlign w:val="center"/>
          </w:tcPr>
          <w:p w14:paraId="426C2414" w14:textId="76E79E49" w:rsidR="00324D49" w:rsidRPr="00324D49" w:rsidRDefault="00324D49" w:rsidP="00324D49">
            <w:pPr>
              <w:pStyle w:val="Affa"/>
              <w:ind w:firstLine="0"/>
              <w:jc w:val="center"/>
              <w:rPr>
                <w:sz w:val="22"/>
                <w:szCs w:val="22"/>
              </w:rPr>
            </w:pPr>
            <w:r w:rsidRPr="00324D49">
              <w:rPr>
                <w:sz w:val="22"/>
                <w:szCs w:val="22"/>
              </w:rPr>
              <w:t>2023</w:t>
            </w:r>
          </w:p>
        </w:tc>
        <w:tc>
          <w:tcPr>
            <w:tcW w:w="647" w:type="pct"/>
            <w:vAlign w:val="center"/>
          </w:tcPr>
          <w:p w14:paraId="49B0FC8A" w14:textId="2EB05753" w:rsidR="00324D49" w:rsidRPr="00324D49" w:rsidRDefault="00324D49" w:rsidP="00324D49">
            <w:pPr>
              <w:jc w:val="center"/>
              <w:rPr>
                <w:sz w:val="22"/>
                <w:szCs w:val="22"/>
              </w:rPr>
            </w:pPr>
            <w:r w:rsidRPr="00324D49">
              <w:rPr>
                <w:sz w:val="22"/>
                <w:szCs w:val="22"/>
              </w:rPr>
              <w:t>2009,08</w:t>
            </w:r>
          </w:p>
        </w:tc>
        <w:tc>
          <w:tcPr>
            <w:tcW w:w="647" w:type="pct"/>
            <w:vAlign w:val="center"/>
          </w:tcPr>
          <w:p w14:paraId="25D51BD7" w14:textId="3E12C7EB" w:rsidR="00324D49" w:rsidRPr="00324D49" w:rsidRDefault="00324D49" w:rsidP="00324D49">
            <w:pPr>
              <w:jc w:val="center"/>
              <w:rPr>
                <w:sz w:val="22"/>
                <w:szCs w:val="22"/>
              </w:rPr>
            </w:pPr>
            <w:r w:rsidRPr="00324D49">
              <w:rPr>
                <w:sz w:val="22"/>
                <w:szCs w:val="22"/>
              </w:rPr>
              <w:t>2009,08</w:t>
            </w:r>
          </w:p>
        </w:tc>
      </w:tr>
    </w:tbl>
    <w:p w14:paraId="53A346C3" w14:textId="77777777" w:rsidR="00A74AC2" w:rsidRDefault="00A74AC2"/>
    <w:p w14:paraId="123CA085" w14:textId="2FF966AA" w:rsidR="005D2F25" w:rsidRDefault="005D2F25" w:rsidP="005D2F25">
      <w:pPr>
        <w:pStyle w:val="Affa"/>
        <w:ind w:firstLine="0"/>
      </w:pPr>
      <w:r w:rsidRPr="009E4337">
        <w:t xml:space="preserve">Таблица </w:t>
      </w:r>
      <w:fldSimple w:instr=" SEQ Таблица \* ARABIC ">
        <w:r w:rsidR="007E0B87">
          <w:rPr>
            <w:noProof/>
          </w:rPr>
          <w:t>50</w:t>
        </w:r>
      </w:fldSimple>
      <w:r w:rsidRPr="009E4337">
        <w:t xml:space="preserve"> - </w:t>
      </w:r>
      <w:r>
        <w:t>Т</w:t>
      </w:r>
      <w:r w:rsidRPr="007D185D">
        <w:t xml:space="preserve">арифы на тепловую энергию (мощность), производимую на коллекторах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w:t>
      </w:r>
      <w:r w:rsidRPr="005D2F25">
        <w:t>от 18 декабря 2023 г. N 359-п</w:t>
      </w:r>
      <w:r>
        <w:t xml:space="preserve"> </w:t>
      </w:r>
      <w:r w:rsidRPr="005D2F25">
        <w:t>(в ред. Приказа министерства тарифной политики Красноярского края от 10.12.2024 N 111-п)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5D2F25" w:rsidRPr="00542CE3" w14:paraId="4D6AA184" w14:textId="77777777" w:rsidTr="00542CE3">
        <w:trPr>
          <w:jc w:val="center"/>
        </w:trPr>
        <w:tc>
          <w:tcPr>
            <w:tcW w:w="322" w:type="pct"/>
            <w:vAlign w:val="center"/>
          </w:tcPr>
          <w:p w14:paraId="3AE6C012" w14:textId="77777777" w:rsidR="005D2F25" w:rsidRPr="00542CE3" w:rsidRDefault="005D2F25" w:rsidP="00E56B00">
            <w:pPr>
              <w:pStyle w:val="Affa"/>
              <w:ind w:firstLine="0"/>
              <w:jc w:val="center"/>
              <w:rPr>
                <w:sz w:val="22"/>
                <w:szCs w:val="22"/>
              </w:rPr>
            </w:pPr>
            <w:r w:rsidRPr="00542CE3">
              <w:rPr>
                <w:sz w:val="22"/>
                <w:szCs w:val="22"/>
              </w:rPr>
              <w:t xml:space="preserve">N </w:t>
            </w:r>
            <w:proofErr w:type="gramStart"/>
            <w:r w:rsidRPr="00542CE3">
              <w:rPr>
                <w:sz w:val="22"/>
                <w:szCs w:val="22"/>
              </w:rPr>
              <w:t>п</w:t>
            </w:r>
            <w:proofErr w:type="gramEnd"/>
            <w:r w:rsidRPr="00542CE3">
              <w:rPr>
                <w:sz w:val="22"/>
                <w:szCs w:val="22"/>
              </w:rPr>
              <w:t>/п</w:t>
            </w:r>
          </w:p>
        </w:tc>
        <w:tc>
          <w:tcPr>
            <w:tcW w:w="1048" w:type="pct"/>
            <w:vAlign w:val="center"/>
          </w:tcPr>
          <w:p w14:paraId="41633D65" w14:textId="77777777" w:rsidR="005D2F25" w:rsidRPr="00542CE3" w:rsidRDefault="005D2F25" w:rsidP="00E56B00">
            <w:pPr>
              <w:pStyle w:val="Affa"/>
              <w:ind w:firstLine="0"/>
              <w:jc w:val="center"/>
              <w:rPr>
                <w:sz w:val="22"/>
                <w:szCs w:val="22"/>
              </w:rPr>
            </w:pPr>
            <w:r w:rsidRPr="00542CE3">
              <w:rPr>
                <w:sz w:val="22"/>
                <w:szCs w:val="22"/>
              </w:rPr>
              <w:t>Наименование р</w:t>
            </w:r>
            <w:r w:rsidRPr="00542CE3">
              <w:rPr>
                <w:sz w:val="22"/>
                <w:szCs w:val="22"/>
              </w:rPr>
              <w:t>е</w:t>
            </w:r>
            <w:r w:rsidRPr="00542CE3">
              <w:rPr>
                <w:sz w:val="22"/>
                <w:szCs w:val="22"/>
              </w:rPr>
              <w:t>гулируемой орг</w:t>
            </w:r>
            <w:r w:rsidRPr="00542CE3">
              <w:rPr>
                <w:sz w:val="22"/>
                <w:szCs w:val="22"/>
              </w:rPr>
              <w:t>а</w:t>
            </w:r>
            <w:r w:rsidRPr="00542CE3">
              <w:rPr>
                <w:sz w:val="22"/>
                <w:szCs w:val="22"/>
              </w:rPr>
              <w:t>низации</w:t>
            </w:r>
          </w:p>
        </w:tc>
        <w:tc>
          <w:tcPr>
            <w:tcW w:w="1765" w:type="pct"/>
            <w:vAlign w:val="center"/>
          </w:tcPr>
          <w:p w14:paraId="173710C7" w14:textId="77777777" w:rsidR="005D2F25" w:rsidRPr="00542CE3" w:rsidRDefault="005D2F25" w:rsidP="00E56B00">
            <w:pPr>
              <w:pStyle w:val="Affa"/>
              <w:ind w:firstLine="0"/>
              <w:jc w:val="center"/>
              <w:rPr>
                <w:sz w:val="22"/>
                <w:szCs w:val="22"/>
              </w:rPr>
            </w:pPr>
            <w:r w:rsidRPr="00542CE3">
              <w:rPr>
                <w:sz w:val="22"/>
                <w:szCs w:val="22"/>
              </w:rPr>
              <w:t>Вид тарифа</w:t>
            </w:r>
          </w:p>
        </w:tc>
        <w:tc>
          <w:tcPr>
            <w:tcW w:w="571" w:type="pct"/>
            <w:vAlign w:val="center"/>
          </w:tcPr>
          <w:p w14:paraId="368B67E7" w14:textId="77777777" w:rsidR="005D2F25" w:rsidRPr="00542CE3" w:rsidRDefault="005D2F25" w:rsidP="00E56B00">
            <w:pPr>
              <w:pStyle w:val="Affa"/>
              <w:ind w:firstLine="0"/>
              <w:jc w:val="center"/>
              <w:rPr>
                <w:sz w:val="22"/>
                <w:szCs w:val="22"/>
              </w:rPr>
            </w:pPr>
            <w:r w:rsidRPr="00542CE3">
              <w:rPr>
                <w:sz w:val="22"/>
                <w:szCs w:val="22"/>
              </w:rPr>
              <w:t>Год</w:t>
            </w:r>
          </w:p>
        </w:tc>
        <w:tc>
          <w:tcPr>
            <w:tcW w:w="647" w:type="pct"/>
            <w:vAlign w:val="center"/>
          </w:tcPr>
          <w:p w14:paraId="1D1DD8F2" w14:textId="77777777" w:rsidR="005D2F25" w:rsidRPr="00542CE3" w:rsidRDefault="005D2F25" w:rsidP="00E56B00">
            <w:pPr>
              <w:jc w:val="center"/>
              <w:rPr>
                <w:sz w:val="22"/>
                <w:szCs w:val="22"/>
              </w:rPr>
            </w:pPr>
            <w:r w:rsidRPr="00542CE3">
              <w:rPr>
                <w:sz w:val="22"/>
                <w:szCs w:val="22"/>
              </w:rPr>
              <w:t>1-е пол</w:t>
            </w:r>
            <w:r w:rsidRPr="00542CE3">
              <w:rPr>
                <w:sz w:val="22"/>
                <w:szCs w:val="22"/>
              </w:rPr>
              <w:t>у</w:t>
            </w:r>
            <w:r w:rsidRPr="00542CE3">
              <w:rPr>
                <w:sz w:val="22"/>
                <w:szCs w:val="22"/>
              </w:rPr>
              <w:t>годие</w:t>
            </w:r>
          </w:p>
        </w:tc>
        <w:tc>
          <w:tcPr>
            <w:tcW w:w="647" w:type="pct"/>
            <w:vAlign w:val="center"/>
          </w:tcPr>
          <w:p w14:paraId="1D186F18" w14:textId="77777777" w:rsidR="005D2F25" w:rsidRPr="00542CE3" w:rsidRDefault="005D2F25" w:rsidP="00E56B00">
            <w:pPr>
              <w:jc w:val="center"/>
              <w:rPr>
                <w:sz w:val="22"/>
                <w:szCs w:val="22"/>
              </w:rPr>
            </w:pPr>
            <w:r w:rsidRPr="00542CE3">
              <w:rPr>
                <w:sz w:val="22"/>
                <w:szCs w:val="22"/>
              </w:rPr>
              <w:t>2-е пол</w:t>
            </w:r>
            <w:r w:rsidRPr="00542CE3">
              <w:rPr>
                <w:sz w:val="22"/>
                <w:szCs w:val="22"/>
              </w:rPr>
              <w:t>у</w:t>
            </w:r>
            <w:r w:rsidRPr="00542CE3">
              <w:rPr>
                <w:sz w:val="22"/>
                <w:szCs w:val="22"/>
              </w:rPr>
              <w:t>годие</w:t>
            </w:r>
          </w:p>
        </w:tc>
      </w:tr>
      <w:tr w:rsidR="005D2F25" w:rsidRPr="00542CE3" w14:paraId="5001EB54" w14:textId="77777777" w:rsidTr="00542CE3">
        <w:trPr>
          <w:jc w:val="center"/>
        </w:trPr>
        <w:tc>
          <w:tcPr>
            <w:tcW w:w="322" w:type="pct"/>
            <w:vAlign w:val="center"/>
          </w:tcPr>
          <w:p w14:paraId="0EC32ED5" w14:textId="77777777" w:rsidR="005D2F25" w:rsidRPr="00542CE3" w:rsidRDefault="005D2F25" w:rsidP="00E56B00">
            <w:pPr>
              <w:pStyle w:val="Affa"/>
              <w:ind w:firstLine="0"/>
              <w:jc w:val="center"/>
              <w:rPr>
                <w:sz w:val="22"/>
                <w:szCs w:val="22"/>
              </w:rPr>
            </w:pPr>
          </w:p>
        </w:tc>
        <w:tc>
          <w:tcPr>
            <w:tcW w:w="1048" w:type="pct"/>
            <w:vAlign w:val="center"/>
          </w:tcPr>
          <w:p w14:paraId="70E847BD" w14:textId="77777777" w:rsidR="005D2F25" w:rsidRPr="00542CE3" w:rsidRDefault="005D2F25" w:rsidP="00E56B00">
            <w:pPr>
              <w:pStyle w:val="Affa"/>
              <w:ind w:firstLine="0"/>
              <w:jc w:val="center"/>
              <w:rPr>
                <w:sz w:val="22"/>
                <w:szCs w:val="22"/>
              </w:rPr>
            </w:pPr>
          </w:p>
        </w:tc>
        <w:tc>
          <w:tcPr>
            <w:tcW w:w="1765" w:type="pct"/>
            <w:vAlign w:val="center"/>
          </w:tcPr>
          <w:p w14:paraId="1A151DDD" w14:textId="77777777" w:rsidR="005D2F25" w:rsidRPr="00542CE3" w:rsidRDefault="005D2F25" w:rsidP="00E56B00">
            <w:pPr>
              <w:pStyle w:val="Affa"/>
              <w:ind w:firstLine="0"/>
              <w:jc w:val="center"/>
              <w:rPr>
                <w:sz w:val="22"/>
                <w:szCs w:val="22"/>
              </w:rPr>
            </w:pPr>
          </w:p>
        </w:tc>
        <w:tc>
          <w:tcPr>
            <w:tcW w:w="571" w:type="pct"/>
            <w:vAlign w:val="center"/>
          </w:tcPr>
          <w:p w14:paraId="37277908" w14:textId="77777777" w:rsidR="005D2F25" w:rsidRPr="00542CE3" w:rsidRDefault="005D2F25" w:rsidP="00E56B00">
            <w:pPr>
              <w:pStyle w:val="Affa"/>
              <w:ind w:firstLine="0"/>
              <w:jc w:val="center"/>
              <w:rPr>
                <w:sz w:val="22"/>
                <w:szCs w:val="22"/>
              </w:rPr>
            </w:pPr>
          </w:p>
        </w:tc>
        <w:tc>
          <w:tcPr>
            <w:tcW w:w="647" w:type="pct"/>
            <w:vAlign w:val="center"/>
          </w:tcPr>
          <w:p w14:paraId="005B0845" w14:textId="77777777" w:rsidR="005D2F25" w:rsidRPr="00542CE3" w:rsidRDefault="005D2F25" w:rsidP="00E56B00">
            <w:pPr>
              <w:jc w:val="center"/>
              <w:rPr>
                <w:sz w:val="22"/>
                <w:szCs w:val="22"/>
              </w:rPr>
            </w:pPr>
            <w:r w:rsidRPr="00542CE3">
              <w:rPr>
                <w:sz w:val="22"/>
                <w:szCs w:val="22"/>
              </w:rPr>
              <w:t>вода</w:t>
            </w:r>
          </w:p>
        </w:tc>
        <w:tc>
          <w:tcPr>
            <w:tcW w:w="647" w:type="pct"/>
            <w:vAlign w:val="center"/>
          </w:tcPr>
          <w:p w14:paraId="3F58E2CF" w14:textId="77777777" w:rsidR="005D2F25" w:rsidRPr="00542CE3" w:rsidRDefault="005D2F25" w:rsidP="00E56B00">
            <w:pPr>
              <w:jc w:val="center"/>
              <w:rPr>
                <w:sz w:val="22"/>
                <w:szCs w:val="22"/>
              </w:rPr>
            </w:pPr>
            <w:r w:rsidRPr="00542CE3">
              <w:rPr>
                <w:sz w:val="22"/>
                <w:szCs w:val="22"/>
              </w:rPr>
              <w:t>вода</w:t>
            </w:r>
          </w:p>
        </w:tc>
      </w:tr>
      <w:tr w:rsidR="005D2F25" w:rsidRPr="00542CE3" w14:paraId="0FAB9803" w14:textId="77777777" w:rsidTr="00542CE3">
        <w:trPr>
          <w:jc w:val="center"/>
        </w:trPr>
        <w:tc>
          <w:tcPr>
            <w:tcW w:w="322" w:type="pct"/>
            <w:vAlign w:val="center"/>
          </w:tcPr>
          <w:p w14:paraId="74ADCC5B" w14:textId="77777777" w:rsidR="005D2F25" w:rsidRPr="00542CE3" w:rsidRDefault="005D2F25" w:rsidP="00E56B00">
            <w:pPr>
              <w:pStyle w:val="Affa"/>
              <w:ind w:firstLine="0"/>
              <w:jc w:val="center"/>
              <w:rPr>
                <w:sz w:val="22"/>
                <w:szCs w:val="22"/>
              </w:rPr>
            </w:pPr>
            <w:r w:rsidRPr="00542CE3">
              <w:rPr>
                <w:sz w:val="22"/>
                <w:szCs w:val="22"/>
              </w:rPr>
              <w:t>1</w:t>
            </w:r>
          </w:p>
        </w:tc>
        <w:tc>
          <w:tcPr>
            <w:tcW w:w="1048" w:type="pct"/>
            <w:vMerge w:val="restart"/>
            <w:vAlign w:val="center"/>
          </w:tcPr>
          <w:p w14:paraId="4A85ACE7" w14:textId="77777777" w:rsidR="005D2F25" w:rsidRPr="00542CE3" w:rsidRDefault="005D2F25" w:rsidP="00E56B00">
            <w:pPr>
              <w:pStyle w:val="Affa"/>
              <w:ind w:firstLine="0"/>
              <w:jc w:val="center"/>
              <w:rPr>
                <w:sz w:val="22"/>
                <w:szCs w:val="22"/>
              </w:rPr>
            </w:pPr>
            <w:r w:rsidRPr="00542CE3">
              <w:rPr>
                <w:sz w:val="22"/>
                <w:szCs w:val="22"/>
              </w:rPr>
              <w:t>Общество с огр</w:t>
            </w:r>
            <w:r w:rsidRPr="00542CE3">
              <w:rPr>
                <w:sz w:val="22"/>
                <w:szCs w:val="22"/>
              </w:rPr>
              <w:t>а</w:t>
            </w:r>
            <w:r w:rsidRPr="00542CE3">
              <w:rPr>
                <w:sz w:val="22"/>
                <w:szCs w:val="22"/>
              </w:rPr>
              <w:t>ниченной отве</w:t>
            </w:r>
            <w:r w:rsidRPr="00542CE3">
              <w:rPr>
                <w:sz w:val="22"/>
                <w:szCs w:val="22"/>
              </w:rPr>
              <w:t>т</w:t>
            </w:r>
            <w:r w:rsidRPr="00542CE3">
              <w:rPr>
                <w:sz w:val="22"/>
                <w:szCs w:val="22"/>
              </w:rPr>
              <w:t>ственностью "В</w:t>
            </w:r>
            <w:r w:rsidRPr="00542CE3">
              <w:rPr>
                <w:sz w:val="22"/>
                <w:szCs w:val="22"/>
              </w:rPr>
              <w:t>о</w:t>
            </w:r>
            <w:r w:rsidRPr="00542CE3">
              <w:rPr>
                <w:sz w:val="22"/>
                <w:szCs w:val="22"/>
              </w:rPr>
              <w:t>сточно-Сибирские коммунальные с</w:t>
            </w:r>
            <w:r w:rsidRPr="00542CE3">
              <w:rPr>
                <w:sz w:val="22"/>
                <w:szCs w:val="22"/>
              </w:rPr>
              <w:t>и</w:t>
            </w:r>
            <w:r w:rsidRPr="00542CE3">
              <w:rPr>
                <w:sz w:val="22"/>
                <w:szCs w:val="22"/>
              </w:rPr>
              <w:t>стемы" (г. Красн</w:t>
            </w:r>
            <w:r w:rsidRPr="00542CE3">
              <w:rPr>
                <w:sz w:val="22"/>
                <w:szCs w:val="22"/>
              </w:rPr>
              <w:t>о</w:t>
            </w:r>
            <w:r w:rsidRPr="00542CE3">
              <w:rPr>
                <w:sz w:val="22"/>
                <w:szCs w:val="22"/>
              </w:rPr>
              <w:t>ярск, ИНН 2465279302)</w:t>
            </w:r>
          </w:p>
        </w:tc>
        <w:tc>
          <w:tcPr>
            <w:tcW w:w="3630" w:type="pct"/>
            <w:gridSpan w:val="4"/>
            <w:vAlign w:val="center"/>
          </w:tcPr>
          <w:p w14:paraId="0546FEDA" w14:textId="77777777" w:rsidR="005D2F25" w:rsidRPr="00542CE3" w:rsidRDefault="005D2F25" w:rsidP="00E56B00">
            <w:pPr>
              <w:jc w:val="center"/>
              <w:rPr>
                <w:sz w:val="22"/>
                <w:szCs w:val="22"/>
              </w:rPr>
            </w:pPr>
            <w:r w:rsidRPr="00542CE3">
              <w:rPr>
                <w:sz w:val="22"/>
                <w:szCs w:val="22"/>
              </w:rPr>
              <w:t>Потребители, оплачивающие производство тепловой энергии (получа</w:t>
            </w:r>
            <w:r w:rsidRPr="00542CE3">
              <w:rPr>
                <w:sz w:val="22"/>
                <w:szCs w:val="22"/>
              </w:rPr>
              <w:t>ю</w:t>
            </w:r>
            <w:r w:rsidRPr="00542CE3">
              <w:rPr>
                <w:sz w:val="22"/>
                <w:szCs w:val="22"/>
              </w:rPr>
              <w:t>щие тепловую энергию на коллекторах производителей)</w:t>
            </w:r>
          </w:p>
        </w:tc>
      </w:tr>
      <w:tr w:rsidR="005D2F25" w:rsidRPr="00542CE3" w14:paraId="6F7C9B82" w14:textId="77777777" w:rsidTr="00542CE3">
        <w:trPr>
          <w:jc w:val="center"/>
        </w:trPr>
        <w:tc>
          <w:tcPr>
            <w:tcW w:w="322" w:type="pct"/>
            <w:vMerge w:val="restart"/>
            <w:vAlign w:val="center"/>
          </w:tcPr>
          <w:p w14:paraId="44F36203" w14:textId="77777777" w:rsidR="005D2F25" w:rsidRPr="00542CE3" w:rsidRDefault="005D2F25" w:rsidP="00E56B00">
            <w:pPr>
              <w:pStyle w:val="Affa"/>
              <w:ind w:firstLine="0"/>
              <w:jc w:val="center"/>
              <w:rPr>
                <w:sz w:val="22"/>
                <w:szCs w:val="22"/>
              </w:rPr>
            </w:pPr>
            <w:r w:rsidRPr="00542CE3">
              <w:rPr>
                <w:sz w:val="22"/>
                <w:szCs w:val="22"/>
              </w:rPr>
              <w:t>1.1</w:t>
            </w:r>
          </w:p>
        </w:tc>
        <w:tc>
          <w:tcPr>
            <w:tcW w:w="1048" w:type="pct"/>
            <w:vMerge/>
            <w:vAlign w:val="center"/>
          </w:tcPr>
          <w:p w14:paraId="4803EC66" w14:textId="77777777" w:rsidR="005D2F25" w:rsidRPr="00542CE3" w:rsidRDefault="005D2F25" w:rsidP="00E56B00">
            <w:pPr>
              <w:pStyle w:val="Affa"/>
              <w:ind w:firstLine="0"/>
              <w:jc w:val="center"/>
              <w:rPr>
                <w:sz w:val="22"/>
                <w:szCs w:val="22"/>
              </w:rPr>
            </w:pPr>
          </w:p>
        </w:tc>
        <w:tc>
          <w:tcPr>
            <w:tcW w:w="1765" w:type="pct"/>
            <w:vMerge w:val="restart"/>
            <w:vAlign w:val="center"/>
          </w:tcPr>
          <w:p w14:paraId="5990E0B1" w14:textId="77777777" w:rsidR="005D2F25" w:rsidRPr="00542CE3" w:rsidRDefault="005D2F25" w:rsidP="00E56B00">
            <w:pPr>
              <w:pStyle w:val="Affa"/>
              <w:ind w:firstLine="0"/>
              <w:jc w:val="center"/>
              <w:rPr>
                <w:sz w:val="22"/>
                <w:szCs w:val="22"/>
              </w:rPr>
            </w:pPr>
            <w:proofErr w:type="spellStart"/>
            <w:r w:rsidRPr="00542CE3">
              <w:rPr>
                <w:sz w:val="22"/>
                <w:szCs w:val="22"/>
              </w:rPr>
              <w:t>одноставочный</w:t>
            </w:r>
            <w:proofErr w:type="spellEnd"/>
            <w:r w:rsidRPr="00542CE3">
              <w:rPr>
                <w:sz w:val="22"/>
                <w:szCs w:val="22"/>
              </w:rPr>
              <w:t>, руб./Гкал</w:t>
            </w:r>
          </w:p>
        </w:tc>
        <w:tc>
          <w:tcPr>
            <w:tcW w:w="571" w:type="pct"/>
            <w:vAlign w:val="center"/>
          </w:tcPr>
          <w:p w14:paraId="2608C5C3" w14:textId="77777777" w:rsidR="005D2F25" w:rsidRPr="00542CE3" w:rsidRDefault="005D2F25" w:rsidP="00E56B00">
            <w:pPr>
              <w:pStyle w:val="Affa"/>
              <w:ind w:firstLine="0"/>
              <w:jc w:val="center"/>
              <w:rPr>
                <w:sz w:val="22"/>
                <w:szCs w:val="22"/>
              </w:rPr>
            </w:pPr>
            <w:r w:rsidRPr="005D2F25">
              <w:rPr>
                <w:sz w:val="22"/>
                <w:szCs w:val="22"/>
              </w:rPr>
              <w:t>2024</w:t>
            </w:r>
          </w:p>
        </w:tc>
        <w:tc>
          <w:tcPr>
            <w:tcW w:w="647" w:type="pct"/>
            <w:vAlign w:val="center"/>
          </w:tcPr>
          <w:p w14:paraId="39978D0D" w14:textId="77777777" w:rsidR="005D2F25" w:rsidRPr="00542CE3" w:rsidRDefault="005D2F25" w:rsidP="00E56B00">
            <w:pPr>
              <w:jc w:val="center"/>
              <w:rPr>
                <w:sz w:val="22"/>
                <w:szCs w:val="22"/>
              </w:rPr>
            </w:pPr>
            <w:r w:rsidRPr="005D2F25">
              <w:rPr>
                <w:sz w:val="22"/>
                <w:szCs w:val="22"/>
              </w:rPr>
              <w:t>2009,08</w:t>
            </w:r>
          </w:p>
        </w:tc>
        <w:tc>
          <w:tcPr>
            <w:tcW w:w="647" w:type="pct"/>
            <w:vAlign w:val="center"/>
          </w:tcPr>
          <w:p w14:paraId="060B02F1" w14:textId="77777777" w:rsidR="005D2F25" w:rsidRPr="00542CE3" w:rsidRDefault="005D2F25" w:rsidP="00E56B00">
            <w:pPr>
              <w:jc w:val="center"/>
              <w:rPr>
                <w:sz w:val="22"/>
                <w:szCs w:val="22"/>
              </w:rPr>
            </w:pPr>
            <w:r w:rsidRPr="005D2F25">
              <w:rPr>
                <w:sz w:val="22"/>
                <w:szCs w:val="22"/>
              </w:rPr>
              <w:t>2235,22</w:t>
            </w:r>
          </w:p>
        </w:tc>
      </w:tr>
      <w:tr w:rsidR="005D2F25" w:rsidRPr="00542CE3" w14:paraId="296C7F48" w14:textId="77777777" w:rsidTr="00542CE3">
        <w:trPr>
          <w:jc w:val="center"/>
        </w:trPr>
        <w:tc>
          <w:tcPr>
            <w:tcW w:w="322" w:type="pct"/>
            <w:vMerge/>
            <w:vAlign w:val="center"/>
          </w:tcPr>
          <w:p w14:paraId="1A66C0C4" w14:textId="77777777" w:rsidR="005D2F25" w:rsidRPr="00542CE3" w:rsidRDefault="005D2F25" w:rsidP="00E56B00">
            <w:pPr>
              <w:pStyle w:val="Affa"/>
              <w:ind w:firstLine="0"/>
              <w:jc w:val="center"/>
              <w:rPr>
                <w:sz w:val="22"/>
                <w:szCs w:val="22"/>
              </w:rPr>
            </w:pPr>
          </w:p>
        </w:tc>
        <w:tc>
          <w:tcPr>
            <w:tcW w:w="1048" w:type="pct"/>
            <w:vMerge/>
            <w:vAlign w:val="center"/>
          </w:tcPr>
          <w:p w14:paraId="72FDE076" w14:textId="77777777" w:rsidR="005D2F25" w:rsidRPr="00542CE3" w:rsidRDefault="005D2F25" w:rsidP="00E56B00">
            <w:pPr>
              <w:pStyle w:val="Affa"/>
              <w:ind w:firstLine="0"/>
              <w:jc w:val="center"/>
              <w:rPr>
                <w:sz w:val="22"/>
                <w:szCs w:val="22"/>
              </w:rPr>
            </w:pPr>
          </w:p>
        </w:tc>
        <w:tc>
          <w:tcPr>
            <w:tcW w:w="1765" w:type="pct"/>
            <w:vMerge/>
            <w:vAlign w:val="center"/>
          </w:tcPr>
          <w:p w14:paraId="10991717" w14:textId="77777777" w:rsidR="005D2F25" w:rsidRPr="00542CE3" w:rsidRDefault="005D2F25" w:rsidP="00E56B00">
            <w:pPr>
              <w:pStyle w:val="Affa"/>
              <w:ind w:firstLine="0"/>
              <w:jc w:val="center"/>
              <w:rPr>
                <w:sz w:val="22"/>
                <w:szCs w:val="22"/>
              </w:rPr>
            </w:pPr>
          </w:p>
        </w:tc>
        <w:tc>
          <w:tcPr>
            <w:tcW w:w="571" w:type="pct"/>
            <w:vAlign w:val="center"/>
          </w:tcPr>
          <w:p w14:paraId="5C178986" w14:textId="77777777" w:rsidR="005D2F25" w:rsidRPr="00542CE3" w:rsidRDefault="005D2F25" w:rsidP="00E56B00">
            <w:pPr>
              <w:pStyle w:val="Affa"/>
              <w:ind w:firstLine="0"/>
              <w:jc w:val="center"/>
              <w:rPr>
                <w:sz w:val="22"/>
                <w:szCs w:val="22"/>
              </w:rPr>
            </w:pPr>
            <w:r w:rsidRPr="005D2F25">
              <w:rPr>
                <w:sz w:val="22"/>
                <w:szCs w:val="22"/>
              </w:rPr>
              <w:t>2025</w:t>
            </w:r>
          </w:p>
        </w:tc>
        <w:tc>
          <w:tcPr>
            <w:tcW w:w="647" w:type="pct"/>
            <w:vAlign w:val="center"/>
          </w:tcPr>
          <w:p w14:paraId="0E03AE0D" w14:textId="77777777" w:rsidR="005D2F25" w:rsidRPr="00542CE3" w:rsidRDefault="005D2F25" w:rsidP="00E56B00">
            <w:pPr>
              <w:jc w:val="center"/>
              <w:rPr>
                <w:sz w:val="22"/>
                <w:szCs w:val="22"/>
              </w:rPr>
            </w:pPr>
            <w:r w:rsidRPr="005D2F25">
              <w:rPr>
                <w:sz w:val="22"/>
                <w:szCs w:val="22"/>
              </w:rPr>
              <w:t>2235,22</w:t>
            </w:r>
          </w:p>
        </w:tc>
        <w:tc>
          <w:tcPr>
            <w:tcW w:w="647" w:type="pct"/>
            <w:vAlign w:val="center"/>
          </w:tcPr>
          <w:p w14:paraId="3E38F06E" w14:textId="77777777" w:rsidR="005D2F25" w:rsidRPr="00542CE3" w:rsidRDefault="005D2F25" w:rsidP="00E56B00">
            <w:pPr>
              <w:jc w:val="center"/>
              <w:rPr>
                <w:sz w:val="22"/>
                <w:szCs w:val="22"/>
              </w:rPr>
            </w:pPr>
            <w:r w:rsidRPr="005D2F25">
              <w:rPr>
                <w:sz w:val="22"/>
                <w:szCs w:val="22"/>
              </w:rPr>
              <w:t>2570,27</w:t>
            </w:r>
          </w:p>
        </w:tc>
      </w:tr>
      <w:tr w:rsidR="005D2F25" w:rsidRPr="00542CE3" w14:paraId="4E1E9701" w14:textId="77777777" w:rsidTr="00542CE3">
        <w:trPr>
          <w:jc w:val="center"/>
        </w:trPr>
        <w:tc>
          <w:tcPr>
            <w:tcW w:w="322" w:type="pct"/>
            <w:vAlign w:val="center"/>
          </w:tcPr>
          <w:p w14:paraId="744557E9" w14:textId="77777777" w:rsidR="005D2F25" w:rsidRPr="00542CE3" w:rsidRDefault="005D2F25" w:rsidP="00E56B00">
            <w:pPr>
              <w:pStyle w:val="Affa"/>
              <w:ind w:firstLine="0"/>
              <w:jc w:val="center"/>
              <w:rPr>
                <w:sz w:val="22"/>
                <w:szCs w:val="22"/>
              </w:rPr>
            </w:pPr>
            <w:r w:rsidRPr="00542CE3">
              <w:rPr>
                <w:sz w:val="22"/>
                <w:szCs w:val="22"/>
              </w:rPr>
              <w:t>2</w:t>
            </w:r>
          </w:p>
        </w:tc>
        <w:tc>
          <w:tcPr>
            <w:tcW w:w="1048" w:type="pct"/>
            <w:vMerge/>
            <w:vAlign w:val="center"/>
          </w:tcPr>
          <w:p w14:paraId="234A6D59" w14:textId="77777777" w:rsidR="005D2F25" w:rsidRPr="00542CE3" w:rsidRDefault="005D2F25" w:rsidP="00E56B00">
            <w:pPr>
              <w:pStyle w:val="Affa"/>
              <w:ind w:firstLine="0"/>
              <w:jc w:val="center"/>
              <w:rPr>
                <w:sz w:val="22"/>
                <w:szCs w:val="22"/>
              </w:rPr>
            </w:pPr>
          </w:p>
        </w:tc>
        <w:tc>
          <w:tcPr>
            <w:tcW w:w="3630" w:type="pct"/>
            <w:gridSpan w:val="4"/>
            <w:vAlign w:val="center"/>
          </w:tcPr>
          <w:p w14:paraId="7951B1CA" w14:textId="77777777" w:rsidR="005D2F25" w:rsidRPr="00542CE3" w:rsidRDefault="005D2F25" w:rsidP="00E56B00">
            <w:pPr>
              <w:jc w:val="center"/>
              <w:rPr>
                <w:sz w:val="22"/>
                <w:szCs w:val="22"/>
              </w:rPr>
            </w:pPr>
            <w:r w:rsidRPr="00542CE3">
              <w:rPr>
                <w:sz w:val="22"/>
                <w:szCs w:val="22"/>
              </w:rPr>
              <w:t>Население (тарифы указываются с учетом НДС)</w:t>
            </w:r>
          </w:p>
        </w:tc>
      </w:tr>
      <w:tr w:rsidR="005D2F25" w:rsidRPr="00542CE3" w14:paraId="48C128AF" w14:textId="77777777" w:rsidTr="00542CE3">
        <w:trPr>
          <w:jc w:val="center"/>
        </w:trPr>
        <w:tc>
          <w:tcPr>
            <w:tcW w:w="322" w:type="pct"/>
            <w:vMerge w:val="restart"/>
            <w:vAlign w:val="center"/>
          </w:tcPr>
          <w:p w14:paraId="0693EEB0" w14:textId="77777777" w:rsidR="005D2F25" w:rsidRPr="00542CE3" w:rsidRDefault="005D2F25" w:rsidP="00E56B00">
            <w:pPr>
              <w:pStyle w:val="Affa"/>
              <w:ind w:firstLine="0"/>
              <w:jc w:val="center"/>
              <w:rPr>
                <w:sz w:val="22"/>
                <w:szCs w:val="22"/>
              </w:rPr>
            </w:pPr>
            <w:r w:rsidRPr="00542CE3">
              <w:rPr>
                <w:sz w:val="22"/>
                <w:szCs w:val="22"/>
              </w:rPr>
              <w:t>2.1</w:t>
            </w:r>
          </w:p>
        </w:tc>
        <w:tc>
          <w:tcPr>
            <w:tcW w:w="1048" w:type="pct"/>
            <w:vMerge/>
            <w:vAlign w:val="center"/>
          </w:tcPr>
          <w:p w14:paraId="743889EF" w14:textId="77777777" w:rsidR="005D2F25" w:rsidRPr="00542CE3" w:rsidRDefault="005D2F25" w:rsidP="00E56B00">
            <w:pPr>
              <w:pStyle w:val="Affa"/>
              <w:ind w:firstLine="0"/>
              <w:jc w:val="center"/>
              <w:rPr>
                <w:sz w:val="22"/>
                <w:szCs w:val="22"/>
              </w:rPr>
            </w:pPr>
          </w:p>
        </w:tc>
        <w:tc>
          <w:tcPr>
            <w:tcW w:w="1765" w:type="pct"/>
            <w:vMerge w:val="restart"/>
            <w:vAlign w:val="center"/>
          </w:tcPr>
          <w:p w14:paraId="38109846" w14:textId="77777777" w:rsidR="005D2F25" w:rsidRPr="00542CE3" w:rsidRDefault="005D2F25" w:rsidP="00E56B00">
            <w:pPr>
              <w:pStyle w:val="Affa"/>
              <w:ind w:firstLine="0"/>
              <w:jc w:val="center"/>
              <w:rPr>
                <w:sz w:val="22"/>
                <w:szCs w:val="22"/>
              </w:rPr>
            </w:pPr>
            <w:proofErr w:type="spellStart"/>
            <w:r w:rsidRPr="00542CE3">
              <w:rPr>
                <w:sz w:val="22"/>
                <w:szCs w:val="22"/>
              </w:rPr>
              <w:t>одноставочный</w:t>
            </w:r>
            <w:proofErr w:type="spellEnd"/>
            <w:r w:rsidRPr="00542CE3">
              <w:rPr>
                <w:sz w:val="22"/>
                <w:szCs w:val="22"/>
              </w:rPr>
              <w:t>, руб./Гкал</w:t>
            </w:r>
          </w:p>
        </w:tc>
        <w:tc>
          <w:tcPr>
            <w:tcW w:w="571" w:type="pct"/>
            <w:vAlign w:val="center"/>
          </w:tcPr>
          <w:p w14:paraId="6FAE9868" w14:textId="77777777" w:rsidR="005D2F25" w:rsidRPr="00542CE3" w:rsidRDefault="005D2F25" w:rsidP="00E56B00">
            <w:pPr>
              <w:pStyle w:val="Affa"/>
              <w:ind w:firstLine="0"/>
              <w:jc w:val="center"/>
              <w:rPr>
                <w:sz w:val="22"/>
                <w:szCs w:val="22"/>
              </w:rPr>
            </w:pPr>
            <w:r w:rsidRPr="005D2F25">
              <w:rPr>
                <w:sz w:val="22"/>
                <w:szCs w:val="22"/>
              </w:rPr>
              <w:t>2024</w:t>
            </w:r>
          </w:p>
        </w:tc>
        <w:tc>
          <w:tcPr>
            <w:tcW w:w="647" w:type="pct"/>
            <w:vAlign w:val="center"/>
          </w:tcPr>
          <w:p w14:paraId="1819CBF7" w14:textId="77777777" w:rsidR="005D2F25" w:rsidRPr="00542CE3" w:rsidRDefault="005D2F25" w:rsidP="00E56B00">
            <w:pPr>
              <w:jc w:val="center"/>
              <w:rPr>
                <w:sz w:val="22"/>
                <w:szCs w:val="22"/>
              </w:rPr>
            </w:pPr>
            <w:r w:rsidRPr="005D2F25">
              <w:rPr>
                <w:sz w:val="22"/>
                <w:szCs w:val="22"/>
              </w:rPr>
              <w:t>2009,08</w:t>
            </w:r>
          </w:p>
        </w:tc>
        <w:tc>
          <w:tcPr>
            <w:tcW w:w="647" w:type="pct"/>
            <w:vAlign w:val="center"/>
          </w:tcPr>
          <w:p w14:paraId="30B271B6" w14:textId="77777777" w:rsidR="005D2F25" w:rsidRPr="00542CE3" w:rsidRDefault="005D2F25" w:rsidP="00E56B00">
            <w:pPr>
              <w:jc w:val="center"/>
              <w:rPr>
                <w:sz w:val="22"/>
                <w:szCs w:val="22"/>
              </w:rPr>
            </w:pPr>
            <w:r w:rsidRPr="005D2F25">
              <w:rPr>
                <w:sz w:val="22"/>
                <w:szCs w:val="22"/>
              </w:rPr>
              <w:t>2235,22</w:t>
            </w:r>
          </w:p>
        </w:tc>
      </w:tr>
      <w:tr w:rsidR="005D2F25" w:rsidRPr="00542CE3" w14:paraId="4C37CBAB" w14:textId="77777777" w:rsidTr="00542CE3">
        <w:trPr>
          <w:jc w:val="center"/>
        </w:trPr>
        <w:tc>
          <w:tcPr>
            <w:tcW w:w="322" w:type="pct"/>
            <w:vMerge/>
            <w:vAlign w:val="center"/>
          </w:tcPr>
          <w:p w14:paraId="3542AC0C" w14:textId="77777777" w:rsidR="005D2F25" w:rsidRPr="00542CE3" w:rsidRDefault="005D2F25" w:rsidP="00E56B00">
            <w:pPr>
              <w:pStyle w:val="Affa"/>
              <w:ind w:firstLine="0"/>
              <w:jc w:val="center"/>
              <w:rPr>
                <w:sz w:val="22"/>
                <w:szCs w:val="22"/>
              </w:rPr>
            </w:pPr>
          </w:p>
        </w:tc>
        <w:tc>
          <w:tcPr>
            <w:tcW w:w="1048" w:type="pct"/>
            <w:vMerge/>
            <w:vAlign w:val="center"/>
          </w:tcPr>
          <w:p w14:paraId="59CF2678" w14:textId="77777777" w:rsidR="005D2F25" w:rsidRPr="00542CE3" w:rsidRDefault="005D2F25" w:rsidP="00E56B00">
            <w:pPr>
              <w:pStyle w:val="Affa"/>
              <w:ind w:firstLine="0"/>
              <w:jc w:val="center"/>
              <w:rPr>
                <w:sz w:val="22"/>
                <w:szCs w:val="22"/>
              </w:rPr>
            </w:pPr>
          </w:p>
        </w:tc>
        <w:tc>
          <w:tcPr>
            <w:tcW w:w="1765" w:type="pct"/>
            <w:vMerge/>
            <w:vAlign w:val="center"/>
          </w:tcPr>
          <w:p w14:paraId="7B03A8D3" w14:textId="77777777" w:rsidR="005D2F25" w:rsidRPr="00542CE3" w:rsidRDefault="005D2F25" w:rsidP="00E56B00">
            <w:pPr>
              <w:pStyle w:val="Affa"/>
              <w:ind w:firstLine="0"/>
              <w:jc w:val="center"/>
              <w:rPr>
                <w:sz w:val="22"/>
                <w:szCs w:val="22"/>
              </w:rPr>
            </w:pPr>
          </w:p>
        </w:tc>
        <w:tc>
          <w:tcPr>
            <w:tcW w:w="571" w:type="pct"/>
            <w:vAlign w:val="center"/>
          </w:tcPr>
          <w:p w14:paraId="5670A1AF" w14:textId="77777777" w:rsidR="005D2F25" w:rsidRPr="00542CE3" w:rsidRDefault="005D2F25" w:rsidP="00E56B00">
            <w:pPr>
              <w:pStyle w:val="Affa"/>
              <w:ind w:firstLine="0"/>
              <w:jc w:val="center"/>
              <w:rPr>
                <w:sz w:val="22"/>
                <w:szCs w:val="22"/>
              </w:rPr>
            </w:pPr>
            <w:r w:rsidRPr="005D2F25">
              <w:rPr>
                <w:sz w:val="22"/>
                <w:szCs w:val="22"/>
              </w:rPr>
              <w:t>2025</w:t>
            </w:r>
          </w:p>
        </w:tc>
        <w:tc>
          <w:tcPr>
            <w:tcW w:w="647" w:type="pct"/>
            <w:vAlign w:val="center"/>
          </w:tcPr>
          <w:p w14:paraId="39F79A4E" w14:textId="77777777" w:rsidR="005D2F25" w:rsidRPr="00542CE3" w:rsidRDefault="005D2F25" w:rsidP="00E56B00">
            <w:pPr>
              <w:jc w:val="center"/>
              <w:rPr>
                <w:sz w:val="22"/>
                <w:szCs w:val="22"/>
              </w:rPr>
            </w:pPr>
            <w:r w:rsidRPr="005D2F25">
              <w:rPr>
                <w:sz w:val="22"/>
                <w:szCs w:val="22"/>
              </w:rPr>
              <w:t>2346,98</w:t>
            </w:r>
          </w:p>
        </w:tc>
        <w:tc>
          <w:tcPr>
            <w:tcW w:w="647" w:type="pct"/>
            <w:vAlign w:val="center"/>
          </w:tcPr>
          <w:p w14:paraId="6AE7731B" w14:textId="77777777" w:rsidR="005D2F25" w:rsidRPr="00542CE3" w:rsidRDefault="005D2F25" w:rsidP="00E56B00">
            <w:pPr>
              <w:jc w:val="center"/>
              <w:rPr>
                <w:sz w:val="22"/>
                <w:szCs w:val="22"/>
              </w:rPr>
            </w:pPr>
            <w:r w:rsidRPr="005D2F25">
              <w:rPr>
                <w:sz w:val="22"/>
                <w:szCs w:val="22"/>
              </w:rPr>
              <w:t>2698,78</w:t>
            </w:r>
          </w:p>
        </w:tc>
      </w:tr>
    </w:tbl>
    <w:p w14:paraId="54606CD9" w14:textId="77777777" w:rsidR="005D2F25" w:rsidRDefault="005D2F25" w:rsidP="005D2F25"/>
    <w:p w14:paraId="2E8C1B34" w14:textId="77777777" w:rsidR="00542CE3" w:rsidRDefault="00542CE3" w:rsidP="005D2F25"/>
    <w:p w14:paraId="21BA2C93" w14:textId="77777777" w:rsidR="00542CE3" w:rsidRDefault="00542CE3" w:rsidP="005D2F25"/>
    <w:p w14:paraId="6374C05A" w14:textId="77777777" w:rsidR="00542CE3" w:rsidRDefault="00542CE3" w:rsidP="005D2F25"/>
    <w:p w14:paraId="6806333A" w14:textId="77777777" w:rsidR="00542CE3" w:rsidRDefault="00542CE3" w:rsidP="005D2F25"/>
    <w:p w14:paraId="773F6D0C" w14:textId="77777777" w:rsidR="00542CE3" w:rsidRDefault="00542CE3" w:rsidP="005D2F25"/>
    <w:p w14:paraId="1AFB5D20" w14:textId="77777777" w:rsidR="005D2F25" w:rsidRDefault="005D2F25"/>
    <w:p w14:paraId="28A17F73" w14:textId="27A9C3E3" w:rsidR="00683D50" w:rsidRDefault="00683D50" w:rsidP="00683D50">
      <w:pPr>
        <w:pStyle w:val="Affa"/>
        <w:ind w:firstLine="0"/>
      </w:pPr>
      <w:r w:rsidRPr="009E4337">
        <w:lastRenderedPageBreak/>
        <w:t xml:space="preserve">Таблица </w:t>
      </w:r>
      <w:fldSimple w:instr=" SEQ Таблица \* ARABIC ">
        <w:r w:rsidR="007E0B87">
          <w:rPr>
            <w:noProof/>
          </w:rPr>
          <w:t>51</w:t>
        </w:r>
      </w:fldSimple>
      <w:r w:rsidRPr="009E4337">
        <w:t xml:space="preserve"> - </w:t>
      </w:r>
      <w:r>
        <w:t>Т</w:t>
      </w:r>
      <w:r w:rsidRPr="007D185D">
        <w:t xml:space="preserve">арифы на тепловую энергию (мощность), </w:t>
      </w:r>
      <w:r w:rsidRPr="00683D50">
        <w:t xml:space="preserve">поставляемую потребителям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от 3 декабря 2018 г. N 87-п </w:t>
      </w:r>
      <w:r w:rsidRPr="00324D49">
        <w:t>(в ред. Приказа министерства тарифной политики Кра</w:t>
      </w:r>
      <w:r w:rsidRPr="00324D49">
        <w:t>с</w:t>
      </w:r>
      <w:r w:rsidRPr="00324D49">
        <w:t>ноярского края от 17.11.2022 N 303-п)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683D50" w:rsidRPr="00324D49" w14:paraId="5EBA28EF" w14:textId="77777777" w:rsidTr="00E56B00">
        <w:trPr>
          <w:jc w:val="center"/>
        </w:trPr>
        <w:tc>
          <w:tcPr>
            <w:tcW w:w="322" w:type="pct"/>
            <w:vAlign w:val="center"/>
          </w:tcPr>
          <w:p w14:paraId="56A3164C" w14:textId="77777777" w:rsidR="00683D50" w:rsidRPr="00324D49" w:rsidRDefault="00683D50" w:rsidP="00E56B00">
            <w:pPr>
              <w:pStyle w:val="Affa"/>
              <w:ind w:firstLine="0"/>
              <w:jc w:val="center"/>
              <w:rPr>
                <w:sz w:val="22"/>
                <w:szCs w:val="22"/>
              </w:rPr>
            </w:pPr>
            <w:r w:rsidRPr="00324D49">
              <w:rPr>
                <w:sz w:val="22"/>
                <w:szCs w:val="22"/>
              </w:rPr>
              <w:t xml:space="preserve">N </w:t>
            </w:r>
            <w:proofErr w:type="gramStart"/>
            <w:r w:rsidRPr="00324D49">
              <w:rPr>
                <w:sz w:val="22"/>
                <w:szCs w:val="22"/>
              </w:rPr>
              <w:t>п</w:t>
            </w:r>
            <w:proofErr w:type="gramEnd"/>
            <w:r w:rsidRPr="00324D49">
              <w:rPr>
                <w:sz w:val="22"/>
                <w:szCs w:val="22"/>
              </w:rPr>
              <w:t>/п</w:t>
            </w:r>
          </w:p>
        </w:tc>
        <w:tc>
          <w:tcPr>
            <w:tcW w:w="1048" w:type="pct"/>
            <w:vAlign w:val="center"/>
          </w:tcPr>
          <w:p w14:paraId="499B524D" w14:textId="77777777" w:rsidR="00683D50" w:rsidRPr="00324D49" w:rsidRDefault="00683D50" w:rsidP="00E56B00">
            <w:pPr>
              <w:pStyle w:val="Affa"/>
              <w:ind w:firstLine="0"/>
              <w:jc w:val="center"/>
              <w:rPr>
                <w:sz w:val="22"/>
                <w:szCs w:val="22"/>
              </w:rPr>
            </w:pPr>
            <w:r w:rsidRPr="00324D49">
              <w:rPr>
                <w:sz w:val="22"/>
                <w:szCs w:val="22"/>
              </w:rPr>
              <w:t>Наименование р</w:t>
            </w:r>
            <w:r w:rsidRPr="00324D49">
              <w:rPr>
                <w:sz w:val="22"/>
                <w:szCs w:val="22"/>
              </w:rPr>
              <w:t>е</w:t>
            </w:r>
            <w:r w:rsidRPr="00324D49">
              <w:rPr>
                <w:sz w:val="22"/>
                <w:szCs w:val="22"/>
              </w:rPr>
              <w:t>гулируемой орг</w:t>
            </w:r>
            <w:r w:rsidRPr="00324D49">
              <w:rPr>
                <w:sz w:val="22"/>
                <w:szCs w:val="22"/>
              </w:rPr>
              <w:t>а</w:t>
            </w:r>
            <w:r w:rsidRPr="00324D49">
              <w:rPr>
                <w:sz w:val="22"/>
                <w:szCs w:val="22"/>
              </w:rPr>
              <w:t>низации</w:t>
            </w:r>
          </w:p>
        </w:tc>
        <w:tc>
          <w:tcPr>
            <w:tcW w:w="1765" w:type="pct"/>
            <w:vAlign w:val="center"/>
          </w:tcPr>
          <w:p w14:paraId="66B13501" w14:textId="77777777" w:rsidR="00683D50" w:rsidRPr="00324D49" w:rsidRDefault="00683D50" w:rsidP="00E56B00">
            <w:pPr>
              <w:pStyle w:val="Affa"/>
              <w:ind w:firstLine="0"/>
              <w:jc w:val="center"/>
              <w:rPr>
                <w:sz w:val="22"/>
                <w:szCs w:val="22"/>
              </w:rPr>
            </w:pPr>
            <w:r w:rsidRPr="00324D49">
              <w:rPr>
                <w:sz w:val="22"/>
                <w:szCs w:val="22"/>
              </w:rPr>
              <w:t>Вид тарифа</w:t>
            </w:r>
          </w:p>
        </w:tc>
        <w:tc>
          <w:tcPr>
            <w:tcW w:w="571" w:type="pct"/>
            <w:vAlign w:val="center"/>
          </w:tcPr>
          <w:p w14:paraId="374B49D2" w14:textId="77777777" w:rsidR="00683D50" w:rsidRPr="00324D49" w:rsidRDefault="00683D50" w:rsidP="00E56B00">
            <w:pPr>
              <w:pStyle w:val="Affa"/>
              <w:ind w:firstLine="0"/>
              <w:jc w:val="center"/>
              <w:rPr>
                <w:sz w:val="22"/>
                <w:szCs w:val="22"/>
              </w:rPr>
            </w:pPr>
            <w:r w:rsidRPr="00324D49">
              <w:rPr>
                <w:sz w:val="22"/>
                <w:szCs w:val="22"/>
              </w:rPr>
              <w:t>Год</w:t>
            </w:r>
          </w:p>
        </w:tc>
        <w:tc>
          <w:tcPr>
            <w:tcW w:w="647" w:type="pct"/>
            <w:vAlign w:val="center"/>
          </w:tcPr>
          <w:p w14:paraId="5E5BCAB0" w14:textId="77777777" w:rsidR="00683D50" w:rsidRPr="00324D49" w:rsidRDefault="00683D50" w:rsidP="00E56B00">
            <w:pPr>
              <w:jc w:val="center"/>
              <w:rPr>
                <w:sz w:val="22"/>
                <w:szCs w:val="22"/>
              </w:rPr>
            </w:pPr>
            <w:r w:rsidRPr="00324D49">
              <w:rPr>
                <w:sz w:val="22"/>
                <w:szCs w:val="22"/>
              </w:rPr>
              <w:t>1-е пол</w:t>
            </w:r>
            <w:r w:rsidRPr="00324D49">
              <w:rPr>
                <w:sz w:val="22"/>
                <w:szCs w:val="22"/>
              </w:rPr>
              <w:t>у</w:t>
            </w:r>
            <w:r w:rsidRPr="00324D49">
              <w:rPr>
                <w:sz w:val="22"/>
                <w:szCs w:val="22"/>
              </w:rPr>
              <w:t>годие</w:t>
            </w:r>
          </w:p>
        </w:tc>
        <w:tc>
          <w:tcPr>
            <w:tcW w:w="647" w:type="pct"/>
            <w:vAlign w:val="center"/>
          </w:tcPr>
          <w:p w14:paraId="027BB422" w14:textId="77777777" w:rsidR="00683D50" w:rsidRPr="00324D49" w:rsidRDefault="00683D50" w:rsidP="00E56B00">
            <w:pPr>
              <w:jc w:val="center"/>
              <w:rPr>
                <w:sz w:val="22"/>
                <w:szCs w:val="22"/>
              </w:rPr>
            </w:pPr>
            <w:r w:rsidRPr="00324D49">
              <w:rPr>
                <w:sz w:val="22"/>
                <w:szCs w:val="22"/>
              </w:rPr>
              <w:t>2-е пол</w:t>
            </w:r>
            <w:r w:rsidRPr="00324D49">
              <w:rPr>
                <w:sz w:val="22"/>
                <w:szCs w:val="22"/>
              </w:rPr>
              <w:t>у</w:t>
            </w:r>
            <w:r w:rsidRPr="00324D49">
              <w:rPr>
                <w:sz w:val="22"/>
                <w:szCs w:val="22"/>
              </w:rPr>
              <w:t>годие</w:t>
            </w:r>
          </w:p>
        </w:tc>
      </w:tr>
      <w:tr w:rsidR="00683D50" w:rsidRPr="00324D49" w14:paraId="4AF8A8A6" w14:textId="77777777" w:rsidTr="00E56B00">
        <w:trPr>
          <w:jc w:val="center"/>
        </w:trPr>
        <w:tc>
          <w:tcPr>
            <w:tcW w:w="322" w:type="pct"/>
            <w:vAlign w:val="center"/>
          </w:tcPr>
          <w:p w14:paraId="26C13597" w14:textId="77777777" w:rsidR="00683D50" w:rsidRPr="00324D49" w:rsidRDefault="00683D50" w:rsidP="00E56B00">
            <w:pPr>
              <w:pStyle w:val="Affa"/>
              <w:ind w:firstLine="0"/>
              <w:jc w:val="center"/>
              <w:rPr>
                <w:sz w:val="22"/>
                <w:szCs w:val="22"/>
              </w:rPr>
            </w:pPr>
          </w:p>
        </w:tc>
        <w:tc>
          <w:tcPr>
            <w:tcW w:w="1048" w:type="pct"/>
            <w:vAlign w:val="center"/>
          </w:tcPr>
          <w:p w14:paraId="5D31A763" w14:textId="77777777" w:rsidR="00683D50" w:rsidRPr="00324D49" w:rsidRDefault="00683D50" w:rsidP="00E56B00">
            <w:pPr>
              <w:pStyle w:val="Affa"/>
              <w:ind w:firstLine="0"/>
              <w:jc w:val="center"/>
              <w:rPr>
                <w:sz w:val="22"/>
                <w:szCs w:val="22"/>
              </w:rPr>
            </w:pPr>
          </w:p>
        </w:tc>
        <w:tc>
          <w:tcPr>
            <w:tcW w:w="1765" w:type="pct"/>
            <w:vAlign w:val="center"/>
          </w:tcPr>
          <w:p w14:paraId="54EF7062" w14:textId="77777777" w:rsidR="00683D50" w:rsidRPr="00324D49" w:rsidRDefault="00683D50" w:rsidP="00E56B00">
            <w:pPr>
              <w:pStyle w:val="Affa"/>
              <w:ind w:firstLine="0"/>
              <w:jc w:val="center"/>
              <w:rPr>
                <w:sz w:val="22"/>
                <w:szCs w:val="22"/>
              </w:rPr>
            </w:pPr>
          </w:p>
        </w:tc>
        <w:tc>
          <w:tcPr>
            <w:tcW w:w="571" w:type="pct"/>
            <w:vAlign w:val="center"/>
          </w:tcPr>
          <w:p w14:paraId="00B73D44" w14:textId="77777777" w:rsidR="00683D50" w:rsidRPr="00324D49" w:rsidRDefault="00683D50" w:rsidP="00E56B00">
            <w:pPr>
              <w:pStyle w:val="Affa"/>
              <w:ind w:firstLine="0"/>
              <w:jc w:val="center"/>
              <w:rPr>
                <w:sz w:val="22"/>
                <w:szCs w:val="22"/>
              </w:rPr>
            </w:pPr>
          </w:p>
        </w:tc>
        <w:tc>
          <w:tcPr>
            <w:tcW w:w="647" w:type="pct"/>
            <w:vAlign w:val="center"/>
          </w:tcPr>
          <w:p w14:paraId="10B60F21" w14:textId="77777777" w:rsidR="00683D50" w:rsidRPr="00324D49" w:rsidRDefault="00683D50" w:rsidP="00E56B00">
            <w:pPr>
              <w:jc w:val="center"/>
              <w:rPr>
                <w:sz w:val="22"/>
                <w:szCs w:val="22"/>
              </w:rPr>
            </w:pPr>
            <w:r w:rsidRPr="00324D49">
              <w:rPr>
                <w:sz w:val="22"/>
                <w:szCs w:val="22"/>
              </w:rPr>
              <w:t>вода</w:t>
            </w:r>
          </w:p>
        </w:tc>
        <w:tc>
          <w:tcPr>
            <w:tcW w:w="647" w:type="pct"/>
            <w:vAlign w:val="center"/>
          </w:tcPr>
          <w:p w14:paraId="336F2C06" w14:textId="77777777" w:rsidR="00683D50" w:rsidRPr="00324D49" w:rsidRDefault="00683D50" w:rsidP="00E56B00">
            <w:pPr>
              <w:jc w:val="center"/>
              <w:rPr>
                <w:sz w:val="22"/>
                <w:szCs w:val="22"/>
              </w:rPr>
            </w:pPr>
            <w:r w:rsidRPr="00324D49">
              <w:rPr>
                <w:sz w:val="22"/>
                <w:szCs w:val="22"/>
              </w:rPr>
              <w:t>вода</w:t>
            </w:r>
          </w:p>
        </w:tc>
      </w:tr>
      <w:tr w:rsidR="00683D50" w:rsidRPr="00324D49" w14:paraId="7B9F23F2" w14:textId="77777777" w:rsidTr="00E56B00">
        <w:trPr>
          <w:jc w:val="center"/>
        </w:trPr>
        <w:tc>
          <w:tcPr>
            <w:tcW w:w="322" w:type="pct"/>
            <w:vAlign w:val="center"/>
          </w:tcPr>
          <w:p w14:paraId="406ACEEB" w14:textId="77777777" w:rsidR="00683D50" w:rsidRPr="00324D49" w:rsidRDefault="00683D50" w:rsidP="00E56B00">
            <w:pPr>
              <w:pStyle w:val="Affa"/>
              <w:ind w:firstLine="0"/>
              <w:jc w:val="center"/>
              <w:rPr>
                <w:sz w:val="22"/>
                <w:szCs w:val="22"/>
              </w:rPr>
            </w:pPr>
            <w:r w:rsidRPr="00324D49">
              <w:rPr>
                <w:sz w:val="22"/>
                <w:szCs w:val="22"/>
              </w:rPr>
              <w:t>1</w:t>
            </w:r>
          </w:p>
        </w:tc>
        <w:tc>
          <w:tcPr>
            <w:tcW w:w="1048" w:type="pct"/>
            <w:vMerge w:val="restart"/>
            <w:vAlign w:val="center"/>
          </w:tcPr>
          <w:p w14:paraId="5C90F106" w14:textId="77777777" w:rsidR="00683D50" w:rsidRPr="00324D49" w:rsidRDefault="00683D50" w:rsidP="00E56B00">
            <w:pPr>
              <w:pStyle w:val="Affa"/>
              <w:ind w:firstLine="0"/>
              <w:jc w:val="center"/>
              <w:rPr>
                <w:sz w:val="22"/>
                <w:szCs w:val="22"/>
              </w:rPr>
            </w:pPr>
            <w:r w:rsidRPr="00324D49">
              <w:rPr>
                <w:sz w:val="22"/>
                <w:szCs w:val="22"/>
              </w:rPr>
              <w:t>Общество с огр</w:t>
            </w:r>
            <w:r w:rsidRPr="00324D49">
              <w:rPr>
                <w:sz w:val="22"/>
                <w:szCs w:val="22"/>
              </w:rPr>
              <w:t>а</w:t>
            </w:r>
            <w:r w:rsidRPr="00324D49">
              <w:rPr>
                <w:sz w:val="22"/>
                <w:szCs w:val="22"/>
              </w:rPr>
              <w:t>ниченной отве</w:t>
            </w:r>
            <w:r w:rsidRPr="00324D49">
              <w:rPr>
                <w:sz w:val="22"/>
                <w:szCs w:val="22"/>
              </w:rPr>
              <w:t>т</w:t>
            </w:r>
            <w:r w:rsidRPr="00324D49">
              <w:rPr>
                <w:sz w:val="22"/>
                <w:szCs w:val="22"/>
              </w:rPr>
              <w:t>ственностью "В</w:t>
            </w:r>
            <w:r w:rsidRPr="00324D49">
              <w:rPr>
                <w:sz w:val="22"/>
                <w:szCs w:val="22"/>
              </w:rPr>
              <w:t>о</w:t>
            </w:r>
            <w:r w:rsidRPr="00324D49">
              <w:rPr>
                <w:sz w:val="22"/>
                <w:szCs w:val="22"/>
              </w:rPr>
              <w:t>сточно-Сибирские коммунальные с</w:t>
            </w:r>
            <w:r w:rsidRPr="00324D49">
              <w:rPr>
                <w:sz w:val="22"/>
                <w:szCs w:val="22"/>
              </w:rPr>
              <w:t>и</w:t>
            </w:r>
            <w:r w:rsidRPr="00324D49">
              <w:rPr>
                <w:sz w:val="22"/>
                <w:szCs w:val="22"/>
              </w:rPr>
              <w:t>стемы" (г. Красн</w:t>
            </w:r>
            <w:r w:rsidRPr="00324D49">
              <w:rPr>
                <w:sz w:val="22"/>
                <w:szCs w:val="22"/>
              </w:rPr>
              <w:t>о</w:t>
            </w:r>
            <w:r w:rsidRPr="00324D49">
              <w:rPr>
                <w:sz w:val="22"/>
                <w:szCs w:val="22"/>
              </w:rPr>
              <w:t>ярск, ИНН 2465279302)</w:t>
            </w:r>
          </w:p>
        </w:tc>
        <w:tc>
          <w:tcPr>
            <w:tcW w:w="3630" w:type="pct"/>
            <w:gridSpan w:val="4"/>
            <w:vAlign w:val="center"/>
          </w:tcPr>
          <w:p w14:paraId="3F7B6359" w14:textId="77777777" w:rsidR="00683D50" w:rsidRPr="00324D49" w:rsidRDefault="00683D50" w:rsidP="00E56B00">
            <w:pPr>
              <w:jc w:val="center"/>
              <w:rPr>
                <w:sz w:val="22"/>
                <w:szCs w:val="22"/>
              </w:rPr>
            </w:pPr>
            <w:r w:rsidRPr="00324D49">
              <w:rPr>
                <w:sz w:val="22"/>
                <w:szCs w:val="22"/>
              </w:rPr>
              <w:t>Потребители, оплачивающие производство тепловой энергии (получа</w:t>
            </w:r>
            <w:r w:rsidRPr="00324D49">
              <w:rPr>
                <w:sz w:val="22"/>
                <w:szCs w:val="22"/>
              </w:rPr>
              <w:t>ю</w:t>
            </w:r>
            <w:r w:rsidRPr="00324D49">
              <w:rPr>
                <w:sz w:val="22"/>
                <w:szCs w:val="22"/>
              </w:rPr>
              <w:t>щие тепловую энергию на коллекторах производителей)</w:t>
            </w:r>
          </w:p>
        </w:tc>
      </w:tr>
      <w:tr w:rsidR="00683D50" w:rsidRPr="00324D49" w14:paraId="7071E6A2" w14:textId="77777777" w:rsidTr="00D9752F">
        <w:trPr>
          <w:jc w:val="center"/>
        </w:trPr>
        <w:tc>
          <w:tcPr>
            <w:tcW w:w="322" w:type="pct"/>
            <w:vMerge w:val="restart"/>
            <w:vAlign w:val="center"/>
          </w:tcPr>
          <w:p w14:paraId="2332FA38" w14:textId="77777777" w:rsidR="00683D50" w:rsidRPr="00324D49" w:rsidRDefault="00683D50" w:rsidP="00683D50">
            <w:pPr>
              <w:pStyle w:val="Affa"/>
              <w:ind w:firstLine="0"/>
              <w:jc w:val="center"/>
              <w:rPr>
                <w:sz w:val="22"/>
                <w:szCs w:val="22"/>
              </w:rPr>
            </w:pPr>
            <w:r w:rsidRPr="00324D49">
              <w:rPr>
                <w:sz w:val="22"/>
                <w:szCs w:val="22"/>
              </w:rPr>
              <w:t>1.1</w:t>
            </w:r>
          </w:p>
        </w:tc>
        <w:tc>
          <w:tcPr>
            <w:tcW w:w="1048" w:type="pct"/>
            <w:vMerge/>
            <w:vAlign w:val="center"/>
          </w:tcPr>
          <w:p w14:paraId="75B60132" w14:textId="77777777" w:rsidR="00683D50" w:rsidRPr="00324D49" w:rsidRDefault="00683D50" w:rsidP="00683D50">
            <w:pPr>
              <w:pStyle w:val="Affa"/>
              <w:ind w:firstLine="0"/>
              <w:jc w:val="center"/>
              <w:rPr>
                <w:sz w:val="22"/>
                <w:szCs w:val="22"/>
              </w:rPr>
            </w:pPr>
          </w:p>
        </w:tc>
        <w:tc>
          <w:tcPr>
            <w:tcW w:w="1765" w:type="pct"/>
            <w:vMerge w:val="restart"/>
            <w:vAlign w:val="center"/>
          </w:tcPr>
          <w:p w14:paraId="6258C69C" w14:textId="77777777" w:rsidR="00683D50" w:rsidRPr="00324D49" w:rsidRDefault="00683D50" w:rsidP="00683D50">
            <w:pPr>
              <w:pStyle w:val="Affa"/>
              <w:ind w:firstLine="0"/>
              <w:jc w:val="center"/>
              <w:rPr>
                <w:sz w:val="22"/>
                <w:szCs w:val="22"/>
              </w:rPr>
            </w:pPr>
            <w:proofErr w:type="spellStart"/>
            <w:r w:rsidRPr="00324D49">
              <w:rPr>
                <w:sz w:val="22"/>
                <w:szCs w:val="22"/>
              </w:rPr>
              <w:t>одноставочный</w:t>
            </w:r>
            <w:proofErr w:type="spellEnd"/>
            <w:r w:rsidRPr="00324D49">
              <w:rPr>
                <w:sz w:val="22"/>
                <w:szCs w:val="22"/>
              </w:rPr>
              <w:t>, руб./Гкал</w:t>
            </w:r>
          </w:p>
        </w:tc>
        <w:tc>
          <w:tcPr>
            <w:tcW w:w="571" w:type="pct"/>
          </w:tcPr>
          <w:p w14:paraId="02C83ACC" w14:textId="4E795D6F" w:rsidR="00683D50" w:rsidRPr="00324D49" w:rsidRDefault="00683D50" w:rsidP="00683D50">
            <w:pPr>
              <w:pStyle w:val="Affa"/>
              <w:ind w:firstLine="0"/>
              <w:jc w:val="center"/>
              <w:rPr>
                <w:sz w:val="22"/>
                <w:szCs w:val="22"/>
              </w:rPr>
            </w:pPr>
            <w:r w:rsidRPr="00683D50">
              <w:t>2019</w:t>
            </w:r>
          </w:p>
        </w:tc>
        <w:tc>
          <w:tcPr>
            <w:tcW w:w="647" w:type="pct"/>
          </w:tcPr>
          <w:p w14:paraId="56845BB5" w14:textId="210247F0" w:rsidR="00683D50" w:rsidRPr="00324D49" w:rsidRDefault="00683D50" w:rsidP="00683D50">
            <w:pPr>
              <w:jc w:val="center"/>
              <w:rPr>
                <w:sz w:val="22"/>
                <w:szCs w:val="22"/>
              </w:rPr>
            </w:pPr>
            <w:r w:rsidRPr="00683D50">
              <w:t>2565,60</w:t>
            </w:r>
          </w:p>
        </w:tc>
        <w:tc>
          <w:tcPr>
            <w:tcW w:w="647" w:type="pct"/>
          </w:tcPr>
          <w:p w14:paraId="2EBF000E" w14:textId="6F8E8924" w:rsidR="00683D50" w:rsidRPr="00324D49" w:rsidRDefault="00683D50" w:rsidP="00683D50">
            <w:pPr>
              <w:jc w:val="center"/>
              <w:rPr>
                <w:sz w:val="22"/>
                <w:szCs w:val="22"/>
              </w:rPr>
            </w:pPr>
            <w:r w:rsidRPr="00683D50">
              <w:t>2678,49</w:t>
            </w:r>
          </w:p>
        </w:tc>
      </w:tr>
      <w:tr w:rsidR="00683D50" w:rsidRPr="00324D49" w14:paraId="2A205C6B" w14:textId="77777777" w:rsidTr="00C474D3">
        <w:trPr>
          <w:jc w:val="center"/>
        </w:trPr>
        <w:tc>
          <w:tcPr>
            <w:tcW w:w="322" w:type="pct"/>
            <w:vMerge/>
            <w:vAlign w:val="center"/>
          </w:tcPr>
          <w:p w14:paraId="5CA9D4FA" w14:textId="77777777" w:rsidR="00683D50" w:rsidRPr="00324D49" w:rsidRDefault="00683D50" w:rsidP="00683D50">
            <w:pPr>
              <w:pStyle w:val="Affa"/>
              <w:ind w:firstLine="0"/>
              <w:jc w:val="center"/>
              <w:rPr>
                <w:sz w:val="22"/>
                <w:szCs w:val="22"/>
              </w:rPr>
            </w:pPr>
          </w:p>
        </w:tc>
        <w:tc>
          <w:tcPr>
            <w:tcW w:w="1048" w:type="pct"/>
            <w:vMerge/>
            <w:vAlign w:val="center"/>
          </w:tcPr>
          <w:p w14:paraId="7A5C6C09" w14:textId="77777777" w:rsidR="00683D50" w:rsidRPr="00324D49" w:rsidRDefault="00683D50" w:rsidP="00683D50">
            <w:pPr>
              <w:pStyle w:val="Affa"/>
              <w:ind w:firstLine="0"/>
              <w:jc w:val="center"/>
              <w:rPr>
                <w:sz w:val="22"/>
                <w:szCs w:val="22"/>
              </w:rPr>
            </w:pPr>
          </w:p>
        </w:tc>
        <w:tc>
          <w:tcPr>
            <w:tcW w:w="1765" w:type="pct"/>
            <w:vMerge/>
            <w:vAlign w:val="center"/>
          </w:tcPr>
          <w:p w14:paraId="46A980B7" w14:textId="77777777" w:rsidR="00683D50" w:rsidRPr="00324D49" w:rsidRDefault="00683D50" w:rsidP="00683D50">
            <w:pPr>
              <w:pStyle w:val="Affa"/>
              <w:ind w:firstLine="0"/>
              <w:jc w:val="center"/>
              <w:rPr>
                <w:sz w:val="22"/>
                <w:szCs w:val="22"/>
              </w:rPr>
            </w:pPr>
          </w:p>
        </w:tc>
        <w:tc>
          <w:tcPr>
            <w:tcW w:w="571" w:type="pct"/>
          </w:tcPr>
          <w:p w14:paraId="6FBBD899" w14:textId="231D8EC8" w:rsidR="00683D50" w:rsidRPr="00324D49" w:rsidRDefault="00683D50" w:rsidP="00683D50">
            <w:pPr>
              <w:pStyle w:val="Affa"/>
              <w:ind w:firstLine="0"/>
              <w:jc w:val="center"/>
              <w:rPr>
                <w:sz w:val="22"/>
                <w:szCs w:val="22"/>
              </w:rPr>
            </w:pPr>
            <w:r w:rsidRPr="00683D50">
              <w:t>2020</w:t>
            </w:r>
          </w:p>
        </w:tc>
        <w:tc>
          <w:tcPr>
            <w:tcW w:w="647" w:type="pct"/>
          </w:tcPr>
          <w:p w14:paraId="147169E9" w14:textId="3FFB656C" w:rsidR="00683D50" w:rsidRPr="00324D49" w:rsidRDefault="00683D50" w:rsidP="00683D50">
            <w:pPr>
              <w:jc w:val="center"/>
              <w:rPr>
                <w:sz w:val="22"/>
                <w:szCs w:val="22"/>
              </w:rPr>
            </w:pPr>
            <w:r w:rsidRPr="00683D50">
              <w:t>2678,49</w:t>
            </w:r>
          </w:p>
        </w:tc>
        <w:tc>
          <w:tcPr>
            <w:tcW w:w="647" w:type="pct"/>
          </w:tcPr>
          <w:p w14:paraId="5DF8BABA" w14:textId="2A6EC71D" w:rsidR="00683D50" w:rsidRPr="00324D49" w:rsidRDefault="00683D50" w:rsidP="00683D50">
            <w:pPr>
              <w:jc w:val="center"/>
              <w:rPr>
                <w:sz w:val="22"/>
                <w:szCs w:val="22"/>
              </w:rPr>
            </w:pPr>
            <w:r w:rsidRPr="00683D50">
              <w:t>2801,70</w:t>
            </w:r>
          </w:p>
        </w:tc>
      </w:tr>
      <w:tr w:rsidR="00683D50" w:rsidRPr="00324D49" w14:paraId="5A421990" w14:textId="77777777" w:rsidTr="008665BD">
        <w:trPr>
          <w:jc w:val="center"/>
        </w:trPr>
        <w:tc>
          <w:tcPr>
            <w:tcW w:w="322" w:type="pct"/>
            <w:vMerge/>
            <w:vAlign w:val="center"/>
          </w:tcPr>
          <w:p w14:paraId="36864F76" w14:textId="77777777" w:rsidR="00683D50" w:rsidRPr="00324D49" w:rsidRDefault="00683D50" w:rsidP="00683D50">
            <w:pPr>
              <w:pStyle w:val="Affa"/>
              <w:ind w:firstLine="0"/>
              <w:jc w:val="center"/>
              <w:rPr>
                <w:sz w:val="22"/>
                <w:szCs w:val="22"/>
              </w:rPr>
            </w:pPr>
          </w:p>
        </w:tc>
        <w:tc>
          <w:tcPr>
            <w:tcW w:w="1048" w:type="pct"/>
            <w:vMerge/>
            <w:vAlign w:val="center"/>
          </w:tcPr>
          <w:p w14:paraId="59A32C7F" w14:textId="77777777" w:rsidR="00683D50" w:rsidRPr="00324D49" w:rsidRDefault="00683D50" w:rsidP="00683D50">
            <w:pPr>
              <w:pStyle w:val="Affa"/>
              <w:ind w:firstLine="0"/>
              <w:jc w:val="center"/>
              <w:rPr>
                <w:sz w:val="22"/>
                <w:szCs w:val="22"/>
              </w:rPr>
            </w:pPr>
          </w:p>
        </w:tc>
        <w:tc>
          <w:tcPr>
            <w:tcW w:w="1765" w:type="pct"/>
            <w:vMerge/>
            <w:vAlign w:val="center"/>
          </w:tcPr>
          <w:p w14:paraId="63EEDAAD" w14:textId="77777777" w:rsidR="00683D50" w:rsidRPr="00324D49" w:rsidRDefault="00683D50" w:rsidP="00683D50">
            <w:pPr>
              <w:pStyle w:val="Affa"/>
              <w:ind w:firstLine="0"/>
              <w:jc w:val="center"/>
              <w:rPr>
                <w:sz w:val="22"/>
                <w:szCs w:val="22"/>
              </w:rPr>
            </w:pPr>
          </w:p>
        </w:tc>
        <w:tc>
          <w:tcPr>
            <w:tcW w:w="571" w:type="pct"/>
          </w:tcPr>
          <w:p w14:paraId="5D48172E" w14:textId="1FB3E506" w:rsidR="00683D50" w:rsidRPr="00324D49" w:rsidRDefault="00683D50" w:rsidP="00683D50">
            <w:pPr>
              <w:pStyle w:val="Affa"/>
              <w:ind w:firstLine="0"/>
              <w:jc w:val="center"/>
              <w:rPr>
                <w:sz w:val="22"/>
                <w:szCs w:val="22"/>
              </w:rPr>
            </w:pPr>
            <w:r w:rsidRPr="00683D50">
              <w:t>2021</w:t>
            </w:r>
          </w:p>
        </w:tc>
        <w:tc>
          <w:tcPr>
            <w:tcW w:w="647" w:type="pct"/>
          </w:tcPr>
          <w:p w14:paraId="31AE34FA" w14:textId="5365E255" w:rsidR="00683D50" w:rsidRPr="00324D49" w:rsidRDefault="00683D50" w:rsidP="00683D50">
            <w:pPr>
              <w:jc w:val="center"/>
              <w:rPr>
                <w:sz w:val="22"/>
                <w:szCs w:val="22"/>
              </w:rPr>
            </w:pPr>
            <w:r w:rsidRPr="00683D50">
              <w:t>2801,70</w:t>
            </w:r>
          </w:p>
        </w:tc>
        <w:tc>
          <w:tcPr>
            <w:tcW w:w="647" w:type="pct"/>
          </w:tcPr>
          <w:p w14:paraId="03331891" w14:textId="06A8B7D7" w:rsidR="00683D50" w:rsidRPr="00324D49" w:rsidRDefault="00683D50" w:rsidP="00683D50">
            <w:pPr>
              <w:jc w:val="center"/>
              <w:rPr>
                <w:sz w:val="22"/>
                <w:szCs w:val="22"/>
              </w:rPr>
            </w:pPr>
            <w:r w:rsidRPr="00683D50">
              <w:t>2930,55</w:t>
            </w:r>
          </w:p>
        </w:tc>
      </w:tr>
      <w:tr w:rsidR="00683D50" w:rsidRPr="00324D49" w14:paraId="0DFC18CE" w14:textId="77777777" w:rsidTr="00B42142">
        <w:trPr>
          <w:jc w:val="center"/>
        </w:trPr>
        <w:tc>
          <w:tcPr>
            <w:tcW w:w="322" w:type="pct"/>
            <w:vMerge/>
            <w:vAlign w:val="center"/>
          </w:tcPr>
          <w:p w14:paraId="34DB8D92" w14:textId="77777777" w:rsidR="00683D50" w:rsidRPr="00324D49" w:rsidRDefault="00683D50" w:rsidP="00683D50">
            <w:pPr>
              <w:pStyle w:val="Affa"/>
              <w:ind w:firstLine="0"/>
              <w:jc w:val="center"/>
              <w:rPr>
                <w:sz w:val="22"/>
                <w:szCs w:val="22"/>
              </w:rPr>
            </w:pPr>
          </w:p>
        </w:tc>
        <w:tc>
          <w:tcPr>
            <w:tcW w:w="1048" w:type="pct"/>
            <w:vMerge/>
            <w:vAlign w:val="center"/>
          </w:tcPr>
          <w:p w14:paraId="65D2E5DD" w14:textId="77777777" w:rsidR="00683D50" w:rsidRPr="00324D49" w:rsidRDefault="00683D50" w:rsidP="00683D50">
            <w:pPr>
              <w:pStyle w:val="Affa"/>
              <w:ind w:firstLine="0"/>
              <w:jc w:val="center"/>
              <w:rPr>
                <w:sz w:val="22"/>
                <w:szCs w:val="22"/>
              </w:rPr>
            </w:pPr>
          </w:p>
        </w:tc>
        <w:tc>
          <w:tcPr>
            <w:tcW w:w="1765" w:type="pct"/>
            <w:vMerge/>
            <w:vAlign w:val="center"/>
          </w:tcPr>
          <w:p w14:paraId="66C94898" w14:textId="77777777" w:rsidR="00683D50" w:rsidRPr="00324D49" w:rsidRDefault="00683D50" w:rsidP="00683D50">
            <w:pPr>
              <w:pStyle w:val="Affa"/>
              <w:ind w:firstLine="0"/>
              <w:jc w:val="center"/>
              <w:rPr>
                <w:sz w:val="22"/>
                <w:szCs w:val="22"/>
              </w:rPr>
            </w:pPr>
          </w:p>
        </w:tc>
        <w:tc>
          <w:tcPr>
            <w:tcW w:w="571" w:type="pct"/>
            <w:vAlign w:val="center"/>
          </w:tcPr>
          <w:p w14:paraId="52F2CBFB" w14:textId="77777777" w:rsidR="00683D50" w:rsidRPr="00324D49" w:rsidRDefault="00683D50" w:rsidP="00683D50">
            <w:pPr>
              <w:pStyle w:val="Affa"/>
              <w:ind w:firstLine="0"/>
              <w:jc w:val="center"/>
              <w:rPr>
                <w:sz w:val="22"/>
                <w:szCs w:val="22"/>
              </w:rPr>
            </w:pPr>
            <w:r w:rsidRPr="00324D49">
              <w:rPr>
                <w:sz w:val="22"/>
                <w:szCs w:val="22"/>
              </w:rPr>
              <w:t>2022</w:t>
            </w:r>
          </w:p>
        </w:tc>
        <w:tc>
          <w:tcPr>
            <w:tcW w:w="647" w:type="pct"/>
          </w:tcPr>
          <w:p w14:paraId="47883114" w14:textId="06A4D4EB" w:rsidR="00683D50" w:rsidRPr="00324D49" w:rsidRDefault="00683D50" w:rsidP="00683D50">
            <w:pPr>
              <w:jc w:val="center"/>
              <w:rPr>
                <w:sz w:val="22"/>
                <w:szCs w:val="22"/>
              </w:rPr>
            </w:pPr>
            <w:r w:rsidRPr="00683D50">
              <w:t>2930,55</w:t>
            </w:r>
          </w:p>
        </w:tc>
        <w:tc>
          <w:tcPr>
            <w:tcW w:w="647" w:type="pct"/>
          </w:tcPr>
          <w:p w14:paraId="4ECF9E63" w14:textId="7C88E5ED" w:rsidR="00683D50" w:rsidRPr="00324D49" w:rsidRDefault="00683D50" w:rsidP="00683D50">
            <w:pPr>
              <w:jc w:val="center"/>
              <w:rPr>
                <w:sz w:val="22"/>
                <w:szCs w:val="22"/>
              </w:rPr>
            </w:pPr>
            <w:r w:rsidRPr="00683D50">
              <w:t>3047,77</w:t>
            </w:r>
          </w:p>
        </w:tc>
      </w:tr>
      <w:tr w:rsidR="00683D50" w:rsidRPr="00324D49" w14:paraId="69D14DF8" w14:textId="77777777" w:rsidTr="00497BBF">
        <w:trPr>
          <w:jc w:val="center"/>
        </w:trPr>
        <w:tc>
          <w:tcPr>
            <w:tcW w:w="322" w:type="pct"/>
            <w:vMerge/>
            <w:vAlign w:val="center"/>
          </w:tcPr>
          <w:p w14:paraId="1B504C56" w14:textId="77777777" w:rsidR="00683D50" w:rsidRPr="00324D49" w:rsidRDefault="00683D50" w:rsidP="00683D50">
            <w:pPr>
              <w:pStyle w:val="Affa"/>
              <w:ind w:firstLine="0"/>
              <w:jc w:val="center"/>
              <w:rPr>
                <w:sz w:val="22"/>
                <w:szCs w:val="22"/>
              </w:rPr>
            </w:pPr>
          </w:p>
        </w:tc>
        <w:tc>
          <w:tcPr>
            <w:tcW w:w="1048" w:type="pct"/>
            <w:vMerge/>
            <w:vAlign w:val="center"/>
          </w:tcPr>
          <w:p w14:paraId="728D4D3D" w14:textId="77777777" w:rsidR="00683D50" w:rsidRPr="00324D49" w:rsidRDefault="00683D50" w:rsidP="00683D50">
            <w:pPr>
              <w:pStyle w:val="Affa"/>
              <w:ind w:firstLine="0"/>
              <w:jc w:val="center"/>
              <w:rPr>
                <w:sz w:val="22"/>
                <w:szCs w:val="22"/>
              </w:rPr>
            </w:pPr>
          </w:p>
        </w:tc>
        <w:tc>
          <w:tcPr>
            <w:tcW w:w="1765" w:type="pct"/>
            <w:vMerge/>
            <w:vAlign w:val="center"/>
          </w:tcPr>
          <w:p w14:paraId="31D920BC" w14:textId="77777777" w:rsidR="00683D50" w:rsidRPr="00324D49" w:rsidRDefault="00683D50" w:rsidP="00683D50">
            <w:pPr>
              <w:pStyle w:val="Affa"/>
              <w:ind w:firstLine="0"/>
              <w:jc w:val="center"/>
              <w:rPr>
                <w:sz w:val="22"/>
                <w:szCs w:val="22"/>
              </w:rPr>
            </w:pPr>
          </w:p>
        </w:tc>
        <w:tc>
          <w:tcPr>
            <w:tcW w:w="571" w:type="pct"/>
            <w:vAlign w:val="center"/>
          </w:tcPr>
          <w:p w14:paraId="71C9A4A2" w14:textId="77777777" w:rsidR="00683D50" w:rsidRPr="00324D49" w:rsidRDefault="00683D50" w:rsidP="00683D50">
            <w:pPr>
              <w:pStyle w:val="Affa"/>
              <w:ind w:firstLine="0"/>
              <w:jc w:val="center"/>
              <w:rPr>
                <w:sz w:val="22"/>
                <w:szCs w:val="22"/>
              </w:rPr>
            </w:pPr>
            <w:r w:rsidRPr="00324D49">
              <w:rPr>
                <w:sz w:val="22"/>
                <w:szCs w:val="22"/>
              </w:rPr>
              <w:t>2023</w:t>
            </w:r>
          </w:p>
        </w:tc>
        <w:tc>
          <w:tcPr>
            <w:tcW w:w="647" w:type="pct"/>
          </w:tcPr>
          <w:p w14:paraId="5FBDE0F9" w14:textId="3062DBB5" w:rsidR="00683D50" w:rsidRPr="00324D49" w:rsidRDefault="00683D50" w:rsidP="00683D50">
            <w:pPr>
              <w:jc w:val="center"/>
              <w:rPr>
                <w:sz w:val="22"/>
                <w:szCs w:val="22"/>
              </w:rPr>
            </w:pPr>
            <w:r w:rsidRPr="00683D50">
              <w:t>3321,98</w:t>
            </w:r>
          </w:p>
        </w:tc>
        <w:tc>
          <w:tcPr>
            <w:tcW w:w="647" w:type="pct"/>
          </w:tcPr>
          <w:p w14:paraId="126C8FB2" w14:textId="5B937ACE" w:rsidR="00683D50" w:rsidRPr="00324D49" w:rsidRDefault="00683D50" w:rsidP="00683D50">
            <w:pPr>
              <w:jc w:val="center"/>
              <w:rPr>
                <w:sz w:val="22"/>
                <w:szCs w:val="22"/>
              </w:rPr>
            </w:pPr>
            <w:r w:rsidRPr="00683D50">
              <w:t>3321,98</w:t>
            </w:r>
          </w:p>
        </w:tc>
      </w:tr>
      <w:tr w:rsidR="00683D50" w:rsidRPr="00324D49" w14:paraId="49D29EB4" w14:textId="77777777" w:rsidTr="00E56B00">
        <w:trPr>
          <w:jc w:val="center"/>
        </w:trPr>
        <w:tc>
          <w:tcPr>
            <w:tcW w:w="322" w:type="pct"/>
            <w:vAlign w:val="center"/>
          </w:tcPr>
          <w:p w14:paraId="1DA906AD" w14:textId="77777777" w:rsidR="00683D50" w:rsidRPr="00324D49" w:rsidRDefault="00683D50" w:rsidP="00683D50">
            <w:pPr>
              <w:pStyle w:val="Affa"/>
              <w:ind w:firstLine="0"/>
              <w:jc w:val="center"/>
              <w:rPr>
                <w:sz w:val="22"/>
                <w:szCs w:val="22"/>
              </w:rPr>
            </w:pPr>
            <w:r w:rsidRPr="00324D49">
              <w:rPr>
                <w:sz w:val="22"/>
                <w:szCs w:val="22"/>
              </w:rPr>
              <w:t>2</w:t>
            </w:r>
          </w:p>
        </w:tc>
        <w:tc>
          <w:tcPr>
            <w:tcW w:w="1048" w:type="pct"/>
            <w:vMerge/>
            <w:vAlign w:val="center"/>
          </w:tcPr>
          <w:p w14:paraId="7871DDAE" w14:textId="77777777" w:rsidR="00683D50" w:rsidRPr="00324D49" w:rsidRDefault="00683D50" w:rsidP="00683D50">
            <w:pPr>
              <w:pStyle w:val="Affa"/>
              <w:ind w:firstLine="0"/>
              <w:jc w:val="center"/>
              <w:rPr>
                <w:sz w:val="22"/>
                <w:szCs w:val="22"/>
              </w:rPr>
            </w:pPr>
          </w:p>
        </w:tc>
        <w:tc>
          <w:tcPr>
            <w:tcW w:w="3630" w:type="pct"/>
            <w:gridSpan w:val="4"/>
            <w:vAlign w:val="center"/>
          </w:tcPr>
          <w:p w14:paraId="43525D50" w14:textId="77777777" w:rsidR="00683D50" w:rsidRPr="00324D49" w:rsidRDefault="00683D50" w:rsidP="00683D50">
            <w:pPr>
              <w:jc w:val="center"/>
              <w:rPr>
                <w:sz w:val="22"/>
                <w:szCs w:val="22"/>
              </w:rPr>
            </w:pPr>
            <w:r w:rsidRPr="00324D49">
              <w:rPr>
                <w:sz w:val="22"/>
                <w:szCs w:val="22"/>
              </w:rPr>
              <w:t>Население (тарифы указываются с учетом НДС)</w:t>
            </w:r>
          </w:p>
        </w:tc>
      </w:tr>
      <w:tr w:rsidR="00683D50" w:rsidRPr="00324D49" w14:paraId="2914C596" w14:textId="77777777" w:rsidTr="001921CE">
        <w:trPr>
          <w:jc w:val="center"/>
        </w:trPr>
        <w:tc>
          <w:tcPr>
            <w:tcW w:w="322" w:type="pct"/>
            <w:vMerge w:val="restart"/>
            <w:vAlign w:val="center"/>
          </w:tcPr>
          <w:p w14:paraId="301F34A9" w14:textId="77777777" w:rsidR="00683D50" w:rsidRPr="00324D49" w:rsidRDefault="00683D50" w:rsidP="00683D50">
            <w:pPr>
              <w:pStyle w:val="Affa"/>
              <w:ind w:firstLine="0"/>
              <w:jc w:val="center"/>
              <w:rPr>
                <w:sz w:val="22"/>
                <w:szCs w:val="22"/>
              </w:rPr>
            </w:pPr>
            <w:r w:rsidRPr="00324D49">
              <w:rPr>
                <w:sz w:val="22"/>
                <w:szCs w:val="22"/>
              </w:rPr>
              <w:t>2.1</w:t>
            </w:r>
          </w:p>
        </w:tc>
        <w:tc>
          <w:tcPr>
            <w:tcW w:w="1048" w:type="pct"/>
            <w:vMerge/>
            <w:vAlign w:val="center"/>
          </w:tcPr>
          <w:p w14:paraId="383405FF" w14:textId="77777777" w:rsidR="00683D50" w:rsidRPr="00324D49" w:rsidRDefault="00683D50" w:rsidP="00683D50">
            <w:pPr>
              <w:pStyle w:val="Affa"/>
              <w:ind w:firstLine="0"/>
              <w:jc w:val="center"/>
              <w:rPr>
                <w:sz w:val="22"/>
                <w:szCs w:val="22"/>
              </w:rPr>
            </w:pPr>
          </w:p>
        </w:tc>
        <w:tc>
          <w:tcPr>
            <w:tcW w:w="1765" w:type="pct"/>
            <w:vMerge w:val="restart"/>
            <w:vAlign w:val="center"/>
          </w:tcPr>
          <w:p w14:paraId="3ED6CFDE" w14:textId="77777777" w:rsidR="00683D50" w:rsidRPr="00324D49" w:rsidRDefault="00683D50" w:rsidP="00683D50">
            <w:pPr>
              <w:pStyle w:val="Affa"/>
              <w:ind w:firstLine="0"/>
              <w:jc w:val="center"/>
              <w:rPr>
                <w:sz w:val="22"/>
                <w:szCs w:val="22"/>
              </w:rPr>
            </w:pPr>
            <w:proofErr w:type="spellStart"/>
            <w:r w:rsidRPr="00324D49">
              <w:rPr>
                <w:sz w:val="22"/>
                <w:szCs w:val="22"/>
              </w:rPr>
              <w:t>одноставочный</w:t>
            </w:r>
            <w:proofErr w:type="spellEnd"/>
            <w:r w:rsidRPr="00324D49">
              <w:rPr>
                <w:sz w:val="22"/>
                <w:szCs w:val="22"/>
              </w:rPr>
              <w:t>, руб./Гкал</w:t>
            </w:r>
          </w:p>
        </w:tc>
        <w:tc>
          <w:tcPr>
            <w:tcW w:w="571" w:type="pct"/>
          </w:tcPr>
          <w:p w14:paraId="51F15562" w14:textId="46FB5F2E" w:rsidR="00683D50" w:rsidRPr="00324D49" w:rsidRDefault="00683D50" w:rsidP="00683D50">
            <w:pPr>
              <w:pStyle w:val="Affa"/>
              <w:ind w:firstLine="0"/>
              <w:jc w:val="center"/>
              <w:rPr>
                <w:sz w:val="22"/>
                <w:szCs w:val="22"/>
              </w:rPr>
            </w:pPr>
            <w:r w:rsidRPr="00683D50">
              <w:t>2019</w:t>
            </w:r>
          </w:p>
        </w:tc>
        <w:tc>
          <w:tcPr>
            <w:tcW w:w="647" w:type="pct"/>
          </w:tcPr>
          <w:p w14:paraId="3265735C" w14:textId="347F5482" w:rsidR="00683D50" w:rsidRPr="00324D49" w:rsidRDefault="00683D50" w:rsidP="00683D50">
            <w:pPr>
              <w:jc w:val="center"/>
              <w:rPr>
                <w:sz w:val="22"/>
                <w:szCs w:val="22"/>
              </w:rPr>
            </w:pPr>
            <w:r w:rsidRPr="00683D50">
              <w:t>2565,60</w:t>
            </w:r>
          </w:p>
        </w:tc>
        <w:tc>
          <w:tcPr>
            <w:tcW w:w="647" w:type="pct"/>
          </w:tcPr>
          <w:p w14:paraId="79075354" w14:textId="13D9CF2E" w:rsidR="00683D50" w:rsidRPr="00324D49" w:rsidRDefault="00683D50" w:rsidP="00683D50">
            <w:pPr>
              <w:jc w:val="center"/>
              <w:rPr>
                <w:sz w:val="22"/>
                <w:szCs w:val="22"/>
              </w:rPr>
            </w:pPr>
            <w:r w:rsidRPr="00683D50">
              <w:t>2678,49</w:t>
            </w:r>
          </w:p>
        </w:tc>
      </w:tr>
      <w:tr w:rsidR="00683D50" w:rsidRPr="00324D49" w14:paraId="3C9D7293" w14:textId="77777777" w:rsidTr="00E35AA1">
        <w:trPr>
          <w:jc w:val="center"/>
        </w:trPr>
        <w:tc>
          <w:tcPr>
            <w:tcW w:w="322" w:type="pct"/>
            <w:vMerge/>
            <w:vAlign w:val="center"/>
          </w:tcPr>
          <w:p w14:paraId="1CECDFF0" w14:textId="77777777" w:rsidR="00683D50" w:rsidRPr="00324D49" w:rsidRDefault="00683D50" w:rsidP="00683D50">
            <w:pPr>
              <w:pStyle w:val="Affa"/>
              <w:ind w:firstLine="0"/>
              <w:jc w:val="center"/>
              <w:rPr>
                <w:sz w:val="22"/>
                <w:szCs w:val="22"/>
              </w:rPr>
            </w:pPr>
          </w:p>
        </w:tc>
        <w:tc>
          <w:tcPr>
            <w:tcW w:w="1048" w:type="pct"/>
            <w:vMerge/>
            <w:vAlign w:val="center"/>
          </w:tcPr>
          <w:p w14:paraId="4657C8DD" w14:textId="77777777" w:rsidR="00683D50" w:rsidRPr="00324D49" w:rsidRDefault="00683D50" w:rsidP="00683D50">
            <w:pPr>
              <w:pStyle w:val="Affa"/>
              <w:ind w:firstLine="0"/>
              <w:jc w:val="center"/>
              <w:rPr>
                <w:sz w:val="22"/>
                <w:szCs w:val="22"/>
              </w:rPr>
            </w:pPr>
          </w:p>
        </w:tc>
        <w:tc>
          <w:tcPr>
            <w:tcW w:w="1765" w:type="pct"/>
            <w:vMerge/>
            <w:vAlign w:val="center"/>
          </w:tcPr>
          <w:p w14:paraId="30C1957C" w14:textId="77777777" w:rsidR="00683D50" w:rsidRPr="00324D49" w:rsidRDefault="00683D50" w:rsidP="00683D50">
            <w:pPr>
              <w:pStyle w:val="Affa"/>
              <w:ind w:firstLine="0"/>
              <w:jc w:val="center"/>
              <w:rPr>
                <w:sz w:val="22"/>
                <w:szCs w:val="22"/>
              </w:rPr>
            </w:pPr>
          </w:p>
        </w:tc>
        <w:tc>
          <w:tcPr>
            <w:tcW w:w="571" w:type="pct"/>
          </w:tcPr>
          <w:p w14:paraId="0D908FAA" w14:textId="7F338ED6" w:rsidR="00683D50" w:rsidRPr="00324D49" w:rsidRDefault="00683D50" w:rsidP="00683D50">
            <w:pPr>
              <w:pStyle w:val="Affa"/>
              <w:ind w:firstLine="0"/>
              <w:jc w:val="center"/>
              <w:rPr>
                <w:sz w:val="22"/>
                <w:szCs w:val="22"/>
              </w:rPr>
            </w:pPr>
            <w:r w:rsidRPr="00683D50">
              <w:t>2020</w:t>
            </w:r>
          </w:p>
        </w:tc>
        <w:tc>
          <w:tcPr>
            <w:tcW w:w="647" w:type="pct"/>
          </w:tcPr>
          <w:p w14:paraId="7DE42985" w14:textId="77FBB714" w:rsidR="00683D50" w:rsidRPr="00324D49" w:rsidRDefault="00683D50" w:rsidP="00683D50">
            <w:pPr>
              <w:jc w:val="center"/>
              <w:rPr>
                <w:sz w:val="22"/>
                <w:szCs w:val="22"/>
              </w:rPr>
            </w:pPr>
            <w:r w:rsidRPr="00683D50">
              <w:t>2678,49</w:t>
            </w:r>
          </w:p>
        </w:tc>
        <w:tc>
          <w:tcPr>
            <w:tcW w:w="647" w:type="pct"/>
          </w:tcPr>
          <w:p w14:paraId="3519DF6F" w14:textId="0EAB668A" w:rsidR="00683D50" w:rsidRPr="00324D49" w:rsidRDefault="00683D50" w:rsidP="00683D50">
            <w:pPr>
              <w:jc w:val="center"/>
              <w:rPr>
                <w:sz w:val="22"/>
                <w:szCs w:val="22"/>
              </w:rPr>
            </w:pPr>
            <w:r w:rsidRPr="00683D50">
              <w:t>2801,70</w:t>
            </w:r>
          </w:p>
        </w:tc>
      </w:tr>
      <w:tr w:rsidR="00683D50" w:rsidRPr="00324D49" w14:paraId="0070EE25" w14:textId="77777777" w:rsidTr="0087580F">
        <w:trPr>
          <w:jc w:val="center"/>
        </w:trPr>
        <w:tc>
          <w:tcPr>
            <w:tcW w:w="322" w:type="pct"/>
            <w:vMerge/>
            <w:vAlign w:val="center"/>
          </w:tcPr>
          <w:p w14:paraId="7F4155A7" w14:textId="77777777" w:rsidR="00683D50" w:rsidRPr="00324D49" w:rsidRDefault="00683D50" w:rsidP="00683D50">
            <w:pPr>
              <w:pStyle w:val="Affa"/>
              <w:ind w:firstLine="0"/>
              <w:jc w:val="center"/>
              <w:rPr>
                <w:sz w:val="22"/>
                <w:szCs w:val="22"/>
              </w:rPr>
            </w:pPr>
          </w:p>
        </w:tc>
        <w:tc>
          <w:tcPr>
            <w:tcW w:w="1048" w:type="pct"/>
            <w:vMerge/>
            <w:vAlign w:val="center"/>
          </w:tcPr>
          <w:p w14:paraId="087FE939" w14:textId="77777777" w:rsidR="00683D50" w:rsidRPr="00324D49" w:rsidRDefault="00683D50" w:rsidP="00683D50">
            <w:pPr>
              <w:pStyle w:val="Affa"/>
              <w:ind w:firstLine="0"/>
              <w:jc w:val="center"/>
              <w:rPr>
                <w:sz w:val="22"/>
                <w:szCs w:val="22"/>
              </w:rPr>
            </w:pPr>
          </w:p>
        </w:tc>
        <w:tc>
          <w:tcPr>
            <w:tcW w:w="1765" w:type="pct"/>
            <w:vMerge/>
            <w:vAlign w:val="center"/>
          </w:tcPr>
          <w:p w14:paraId="2E22E56F" w14:textId="77777777" w:rsidR="00683D50" w:rsidRPr="00324D49" w:rsidRDefault="00683D50" w:rsidP="00683D50">
            <w:pPr>
              <w:pStyle w:val="Affa"/>
              <w:ind w:firstLine="0"/>
              <w:jc w:val="center"/>
              <w:rPr>
                <w:sz w:val="22"/>
                <w:szCs w:val="22"/>
              </w:rPr>
            </w:pPr>
          </w:p>
        </w:tc>
        <w:tc>
          <w:tcPr>
            <w:tcW w:w="571" w:type="pct"/>
          </w:tcPr>
          <w:p w14:paraId="0BC88FDF" w14:textId="3B4C870F" w:rsidR="00683D50" w:rsidRPr="00324D49" w:rsidRDefault="00683D50" w:rsidP="00683D50">
            <w:pPr>
              <w:pStyle w:val="Affa"/>
              <w:ind w:firstLine="0"/>
              <w:jc w:val="center"/>
              <w:rPr>
                <w:sz w:val="22"/>
                <w:szCs w:val="22"/>
              </w:rPr>
            </w:pPr>
            <w:r w:rsidRPr="00683D50">
              <w:t>2021</w:t>
            </w:r>
          </w:p>
        </w:tc>
        <w:tc>
          <w:tcPr>
            <w:tcW w:w="647" w:type="pct"/>
          </w:tcPr>
          <w:p w14:paraId="2844087F" w14:textId="01E61E99" w:rsidR="00683D50" w:rsidRPr="00324D49" w:rsidRDefault="00683D50" w:rsidP="00683D50">
            <w:pPr>
              <w:jc w:val="center"/>
              <w:rPr>
                <w:sz w:val="22"/>
                <w:szCs w:val="22"/>
              </w:rPr>
            </w:pPr>
            <w:r w:rsidRPr="00683D50">
              <w:t>2801,70</w:t>
            </w:r>
          </w:p>
        </w:tc>
        <w:tc>
          <w:tcPr>
            <w:tcW w:w="647" w:type="pct"/>
          </w:tcPr>
          <w:p w14:paraId="5506C99A" w14:textId="74308661" w:rsidR="00683D50" w:rsidRPr="00324D49" w:rsidRDefault="00683D50" w:rsidP="00683D50">
            <w:pPr>
              <w:jc w:val="center"/>
              <w:rPr>
                <w:sz w:val="22"/>
                <w:szCs w:val="22"/>
              </w:rPr>
            </w:pPr>
            <w:r w:rsidRPr="00683D50">
              <w:t>2930,55</w:t>
            </w:r>
          </w:p>
        </w:tc>
      </w:tr>
      <w:tr w:rsidR="00683D50" w:rsidRPr="00324D49" w14:paraId="60EB88E7" w14:textId="77777777" w:rsidTr="005F58D1">
        <w:trPr>
          <w:jc w:val="center"/>
        </w:trPr>
        <w:tc>
          <w:tcPr>
            <w:tcW w:w="322" w:type="pct"/>
            <w:vMerge/>
            <w:vAlign w:val="center"/>
          </w:tcPr>
          <w:p w14:paraId="076CA2B7" w14:textId="77777777" w:rsidR="00683D50" w:rsidRPr="00324D49" w:rsidRDefault="00683D50" w:rsidP="00683D50">
            <w:pPr>
              <w:pStyle w:val="Affa"/>
              <w:ind w:firstLine="0"/>
              <w:jc w:val="center"/>
              <w:rPr>
                <w:sz w:val="22"/>
                <w:szCs w:val="22"/>
              </w:rPr>
            </w:pPr>
          </w:p>
        </w:tc>
        <w:tc>
          <w:tcPr>
            <w:tcW w:w="1048" w:type="pct"/>
            <w:vMerge/>
            <w:vAlign w:val="center"/>
          </w:tcPr>
          <w:p w14:paraId="6DAAEC78" w14:textId="77777777" w:rsidR="00683D50" w:rsidRPr="00324D49" w:rsidRDefault="00683D50" w:rsidP="00683D50">
            <w:pPr>
              <w:pStyle w:val="Affa"/>
              <w:ind w:firstLine="0"/>
              <w:jc w:val="center"/>
              <w:rPr>
                <w:sz w:val="22"/>
                <w:szCs w:val="22"/>
              </w:rPr>
            </w:pPr>
          </w:p>
        </w:tc>
        <w:tc>
          <w:tcPr>
            <w:tcW w:w="1765" w:type="pct"/>
            <w:vMerge/>
            <w:vAlign w:val="center"/>
          </w:tcPr>
          <w:p w14:paraId="513EA075" w14:textId="77777777" w:rsidR="00683D50" w:rsidRPr="00324D49" w:rsidRDefault="00683D50" w:rsidP="00683D50">
            <w:pPr>
              <w:pStyle w:val="Affa"/>
              <w:ind w:firstLine="0"/>
              <w:jc w:val="center"/>
              <w:rPr>
                <w:sz w:val="22"/>
                <w:szCs w:val="22"/>
              </w:rPr>
            </w:pPr>
          </w:p>
        </w:tc>
        <w:tc>
          <w:tcPr>
            <w:tcW w:w="571" w:type="pct"/>
            <w:vAlign w:val="center"/>
          </w:tcPr>
          <w:p w14:paraId="6A9E771A" w14:textId="77777777" w:rsidR="00683D50" w:rsidRPr="00324D49" w:rsidRDefault="00683D50" w:rsidP="00683D50">
            <w:pPr>
              <w:pStyle w:val="Affa"/>
              <w:ind w:firstLine="0"/>
              <w:jc w:val="center"/>
              <w:rPr>
                <w:sz w:val="22"/>
                <w:szCs w:val="22"/>
              </w:rPr>
            </w:pPr>
            <w:r w:rsidRPr="00324D49">
              <w:rPr>
                <w:sz w:val="22"/>
                <w:szCs w:val="22"/>
              </w:rPr>
              <w:t>2022</w:t>
            </w:r>
          </w:p>
        </w:tc>
        <w:tc>
          <w:tcPr>
            <w:tcW w:w="647" w:type="pct"/>
          </w:tcPr>
          <w:p w14:paraId="5C4C0F0A" w14:textId="201C67C1" w:rsidR="00683D50" w:rsidRPr="00324D49" w:rsidRDefault="00683D50" w:rsidP="00683D50">
            <w:pPr>
              <w:jc w:val="center"/>
              <w:rPr>
                <w:sz w:val="22"/>
                <w:szCs w:val="22"/>
              </w:rPr>
            </w:pPr>
            <w:r w:rsidRPr="00683D50">
              <w:t>2930,55</w:t>
            </w:r>
          </w:p>
        </w:tc>
        <w:tc>
          <w:tcPr>
            <w:tcW w:w="647" w:type="pct"/>
          </w:tcPr>
          <w:p w14:paraId="6CE9D05E" w14:textId="7CC50BDC" w:rsidR="00683D50" w:rsidRPr="00324D49" w:rsidRDefault="00683D50" w:rsidP="00683D50">
            <w:pPr>
              <w:jc w:val="center"/>
              <w:rPr>
                <w:sz w:val="22"/>
                <w:szCs w:val="22"/>
              </w:rPr>
            </w:pPr>
            <w:r w:rsidRPr="00683D50">
              <w:t>3047,77</w:t>
            </w:r>
          </w:p>
        </w:tc>
      </w:tr>
      <w:tr w:rsidR="00683D50" w:rsidRPr="00324D49" w14:paraId="49465C69" w14:textId="77777777" w:rsidTr="000B4D9E">
        <w:trPr>
          <w:jc w:val="center"/>
        </w:trPr>
        <w:tc>
          <w:tcPr>
            <w:tcW w:w="322" w:type="pct"/>
            <w:vMerge/>
            <w:vAlign w:val="center"/>
          </w:tcPr>
          <w:p w14:paraId="46EFEF58" w14:textId="77777777" w:rsidR="00683D50" w:rsidRPr="00324D49" w:rsidRDefault="00683D50" w:rsidP="00683D50">
            <w:pPr>
              <w:pStyle w:val="Affa"/>
              <w:ind w:firstLine="0"/>
              <w:jc w:val="center"/>
              <w:rPr>
                <w:sz w:val="22"/>
                <w:szCs w:val="22"/>
              </w:rPr>
            </w:pPr>
          </w:p>
        </w:tc>
        <w:tc>
          <w:tcPr>
            <w:tcW w:w="1048" w:type="pct"/>
            <w:vMerge/>
            <w:vAlign w:val="center"/>
          </w:tcPr>
          <w:p w14:paraId="7DBDCC3F" w14:textId="77777777" w:rsidR="00683D50" w:rsidRPr="00324D49" w:rsidRDefault="00683D50" w:rsidP="00683D50">
            <w:pPr>
              <w:pStyle w:val="Affa"/>
              <w:ind w:firstLine="0"/>
              <w:jc w:val="center"/>
              <w:rPr>
                <w:sz w:val="22"/>
                <w:szCs w:val="22"/>
              </w:rPr>
            </w:pPr>
          </w:p>
        </w:tc>
        <w:tc>
          <w:tcPr>
            <w:tcW w:w="1765" w:type="pct"/>
            <w:vMerge/>
            <w:vAlign w:val="center"/>
          </w:tcPr>
          <w:p w14:paraId="75517F73" w14:textId="77777777" w:rsidR="00683D50" w:rsidRPr="00324D49" w:rsidRDefault="00683D50" w:rsidP="00683D50">
            <w:pPr>
              <w:pStyle w:val="Affa"/>
              <w:ind w:firstLine="0"/>
              <w:jc w:val="center"/>
              <w:rPr>
                <w:sz w:val="22"/>
                <w:szCs w:val="22"/>
              </w:rPr>
            </w:pPr>
          </w:p>
        </w:tc>
        <w:tc>
          <w:tcPr>
            <w:tcW w:w="571" w:type="pct"/>
            <w:vAlign w:val="center"/>
          </w:tcPr>
          <w:p w14:paraId="529354A4" w14:textId="77777777" w:rsidR="00683D50" w:rsidRPr="00324D49" w:rsidRDefault="00683D50" w:rsidP="00683D50">
            <w:pPr>
              <w:pStyle w:val="Affa"/>
              <w:ind w:firstLine="0"/>
              <w:jc w:val="center"/>
              <w:rPr>
                <w:sz w:val="22"/>
                <w:szCs w:val="22"/>
              </w:rPr>
            </w:pPr>
            <w:r w:rsidRPr="00324D49">
              <w:rPr>
                <w:sz w:val="22"/>
                <w:szCs w:val="22"/>
              </w:rPr>
              <w:t>2023</w:t>
            </w:r>
          </w:p>
        </w:tc>
        <w:tc>
          <w:tcPr>
            <w:tcW w:w="647" w:type="pct"/>
          </w:tcPr>
          <w:p w14:paraId="7922E6C6" w14:textId="7ADE7CC5" w:rsidR="00683D50" w:rsidRPr="00324D49" w:rsidRDefault="00683D50" w:rsidP="00683D50">
            <w:pPr>
              <w:jc w:val="center"/>
              <w:rPr>
                <w:sz w:val="22"/>
                <w:szCs w:val="22"/>
              </w:rPr>
            </w:pPr>
            <w:r w:rsidRPr="00683D50">
              <w:t>3321,98</w:t>
            </w:r>
          </w:p>
        </w:tc>
        <w:tc>
          <w:tcPr>
            <w:tcW w:w="647" w:type="pct"/>
          </w:tcPr>
          <w:p w14:paraId="4AFC39E8" w14:textId="44657DD6" w:rsidR="00683D50" w:rsidRPr="00324D49" w:rsidRDefault="00683D50" w:rsidP="00683D50">
            <w:pPr>
              <w:jc w:val="center"/>
              <w:rPr>
                <w:sz w:val="22"/>
                <w:szCs w:val="22"/>
              </w:rPr>
            </w:pPr>
            <w:r w:rsidRPr="00683D50">
              <w:t>3321,98</w:t>
            </w:r>
          </w:p>
        </w:tc>
      </w:tr>
    </w:tbl>
    <w:p w14:paraId="2B540DE6" w14:textId="77777777" w:rsidR="00683D50" w:rsidRDefault="00683D50" w:rsidP="00683D50"/>
    <w:p w14:paraId="46343352" w14:textId="20F6BAE2" w:rsidR="005D2F25" w:rsidRDefault="005D2F25" w:rsidP="005D2F25">
      <w:pPr>
        <w:pStyle w:val="Affa"/>
        <w:ind w:firstLine="0"/>
      </w:pPr>
      <w:r w:rsidRPr="009E4337">
        <w:t xml:space="preserve">Таблица </w:t>
      </w:r>
      <w:fldSimple w:instr=" SEQ Таблица \* ARABIC ">
        <w:r w:rsidR="007E0B87">
          <w:rPr>
            <w:noProof/>
          </w:rPr>
          <w:t>52</w:t>
        </w:r>
      </w:fldSimple>
      <w:r w:rsidRPr="009E4337">
        <w:t xml:space="preserve"> - </w:t>
      </w:r>
      <w:r>
        <w:t>Т</w:t>
      </w:r>
      <w:r w:rsidRPr="007D185D">
        <w:t xml:space="preserve">арифы на тепловую энергию (мощность), </w:t>
      </w:r>
      <w:r w:rsidRPr="00683D50">
        <w:t xml:space="preserve">поставляемую потребителям </w:t>
      </w:r>
      <w:r>
        <w:t>ООО</w:t>
      </w:r>
      <w:r w:rsidRPr="007D185D">
        <w:t xml:space="preserve"> "</w:t>
      </w:r>
      <w:r>
        <w:t>ВСКС</w:t>
      </w:r>
      <w:r w:rsidRPr="007D185D">
        <w:t xml:space="preserve">" </w:t>
      </w:r>
      <w:r>
        <w:t xml:space="preserve">на территории </w:t>
      </w:r>
      <w:r w:rsidRPr="007D185D">
        <w:t>с. Зыково</w:t>
      </w:r>
      <w:r>
        <w:t>, утв. Приказом министерства тарифной политики Красноя</w:t>
      </w:r>
      <w:r>
        <w:t>р</w:t>
      </w:r>
      <w:r>
        <w:t xml:space="preserve">ского края </w:t>
      </w:r>
      <w:r w:rsidRPr="005D2F25">
        <w:t>от 18 декабря 2023 г. N 359-п</w:t>
      </w:r>
      <w:r>
        <w:t xml:space="preserve"> </w:t>
      </w:r>
      <w:r w:rsidRPr="005D2F25">
        <w:t>(в ред. Приказа министерства тарифной политики Красноярского края от 10.12.2024 N 111-п)</w:t>
      </w:r>
    </w:p>
    <w:tbl>
      <w:tblPr>
        <w:tblStyle w:val="af6"/>
        <w:tblW w:w="4879" w:type="pct"/>
        <w:jc w:val="center"/>
        <w:tblLook w:val="04A0" w:firstRow="1" w:lastRow="0" w:firstColumn="1" w:lastColumn="0" w:noHBand="0" w:noVBand="1"/>
      </w:tblPr>
      <w:tblGrid>
        <w:gridCol w:w="637"/>
        <w:gridCol w:w="2074"/>
        <w:gridCol w:w="3492"/>
        <w:gridCol w:w="1130"/>
        <w:gridCol w:w="1280"/>
        <w:gridCol w:w="1280"/>
      </w:tblGrid>
      <w:tr w:rsidR="005D2F25" w:rsidRPr="00542CE3" w14:paraId="2659902E" w14:textId="77777777" w:rsidTr="00E56B00">
        <w:trPr>
          <w:jc w:val="center"/>
        </w:trPr>
        <w:tc>
          <w:tcPr>
            <w:tcW w:w="322" w:type="pct"/>
            <w:vAlign w:val="center"/>
          </w:tcPr>
          <w:p w14:paraId="5BA1B185" w14:textId="77777777" w:rsidR="005D2F25" w:rsidRPr="00542CE3" w:rsidRDefault="005D2F25" w:rsidP="00E56B00">
            <w:pPr>
              <w:pStyle w:val="Affa"/>
              <w:ind w:firstLine="0"/>
              <w:jc w:val="center"/>
              <w:rPr>
                <w:sz w:val="22"/>
                <w:szCs w:val="22"/>
              </w:rPr>
            </w:pPr>
            <w:r w:rsidRPr="00542CE3">
              <w:rPr>
                <w:sz w:val="22"/>
                <w:szCs w:val="22"/>
              </w:rPr>
              <w:t xml:space="preserve">N </w:t>
            </w:r>
            <w:proofErr w:type="gramStart"/>
            <w:r w:rsidRPr="00542CE3">
              <w:rPr>
                <w:sz w:val="22"/>
                <w:szCs w:val="22"/>
              </w:rPr>
              <w:t>п</w:t>
            </w:r>
            <w:proofErr w:type="gramEnd"/>
            <w:r w:rsidRPr="00542CE3">
              <w:rPr>
                <w:sz w:val="22"/>
                <w:szCs w:val="22"/>
              </w:rPr>
              <w:t>/п</w:t>
            </w:r>
          </w:p>
        </w:tc>
        <w:tc>
          <w:tcPr>
            <w:tcW w:w="1048" w:type="pct"/>
            <w:vAlign w:val="center"/>
          </w:tcPr>
          <w:p w14:paraId="65242843" w14:textId="77777777" w:rsidR="005D2F25" w:rsidRPr="00542CE3" w:rsidRDefault="005D2F25" w:rsidP="00E56B00">
            <w:pPr>
              <w:pStyle w:val="Affa"/>
              <w:ind w:firstLine="0"/>
              <w:jc w:val="center"/>
              <w:rPr>
                <w:sz w:val="22"/>
                <w:szCs w:val="22"/>
              </w:rPr>
            </w:pPr>
            <w:r w:rsidRPr="00542CE3">
              <w:rPr>
                <w:sz w:val="22"/>
                <w:szCs w:val="22"/>
              </w:rPr>
              <w:t>Наименование р</w:t>
            </w:r>
            <w:r w:rsidRPr="00542CE3">
              <w:rPr>
                <w:sz w:val="22"/>
                <w:szCs w:val="22"/>
              </w:rPr>
              <w:t>е</w:t>
            </w:r>
            <w:r w:rsidRPr="00542CE3">
              <w:rPr>
                <w:sz w:val="22"/>
                <w:szCs w:val="22"/>
              </w:rPr>
              <w:t>гулируемой орг</w:t>
            </w:r>
            <w:r w:rsidRPr="00542CE3">
              <w:rPr>
                <w:sz w:val="22"/>
                <w:szCs w:val="22"/>
              </w:rPr>
              <w:t>а</w:t>
            </w:r>
            <w:r w:rsidRPr="00542CE3">
              <w:rPr>
                <w:sz w:val="22"/>
                <w:szCs w:val="22"/>
              </w:rPr>
              <w:t>низации</w:t>
            </w:r>
          </w:p>
        </w:tc>
        <w:tc>
          <w:tcPr>
            <w:tcW w:w="1765" w:type="pct"/>
            <w:vAlign w:val="center"/>
          </w:tcPr>
          <w:p w14:paraId="3729703A" w14:textId="77777777" w:rsidR="005D2F25" w:rsidRPr="00542CE3" w:rsidRDefault="005D2F25" w:rsidP="00E56B00">
            <w:pPr>
              <w:pStyle w:val="Affa"/>
              <w:ind w:firstLine="0"/>
              <w:jc w:val="center"/>
              <w:rPr>
                <w:sz w:val="22"/>
                <w:szCs w:val="22"/>
              </w:rPr>
            </w:pPr>
            <w:r w:rsidRPr="00542CE3">
              <w:rPr>
                <w:sz w:val="22"/>
                <w:szCs w:val="22"/>
              </w:rPr>
              <w:t>Вид тарифа</w:t>
            </w:r>
          </w:p>
        </w:tc>
        <w:tc>
          <w:tcPr>
            <w:tcW w:w="571" w:type="pct"/>
            <w:vAlign w:val="center"/>
          </w:tcPr>
          <w:p w14:paraId="4BC32B66" w14:textId="77777777" w:rsidR="005D2F25" w:rsidRPr="00542CE3" w:rsidRDefault="005D2F25" w:rsidP="00E56B00">
            <w:pPr>
              <w:pStyle w:val="Affa"/>
              <w:ind w:firstLine="0"/>
              <w:jc w:val="center"/>
              <w:rPr>
                <w:sz w:val="22"/>
                <w:szCs w:val="22"/>
              </w:rPr>
            </w:pPr>
            <w:r w:rsidRPr="00542CE3">
              <w:rPr>
                <w:sz w:val="22"/>
                <w:szCs w:val="22"/>
              </w:rPr>
              <w:t>Год</w:t>
            </w:r>
          </w:p>
        </w:tc>
        <w:tc>
          <w:tcPr>
            <w:tcW w:w="647" w:type="pct"/>
            <w:vAlign w:val="center"/>
          </w:tcPr>
          <w:p w14:paraId="1964C917" w14:textId="77777777" w:rsidR="005D2F25" w:rsidRPr="00542CE3" w:rsidRDefault="005D2F25" w:rsidP="00E56B00">
            <w:pPr>
              <w:jc w:val="center"/>
              <w:rPr>
                <w:sz w:val="22"/>
                <w:szCs w:val="22"/>
              </w:rPr>
            </w:pPr>
            <w:r w:rsidRPr="00542CE3">
              <w:rPr>
                <w:sz w:val="22"/>
                <w:szCs w:val="22"/>
              </w:rPr>
              <w:t>1-е пол</w:t>
            </w:r>
            <w:r w:rsidRPr="00542CE3">
              <w:rPr>
                <w:sz w:val="22"/>
                <w:szCs w:val="22"/>
              </w:rPr>
              <w:t>у</w:t>
            </w:r>
            <w:r w:rsidRPr="00542CE3">
              <w:rPr>
                <w:sz w:val="22"/>
                <w:szCs w:val="22"/>
              </w:rPr>
              <w:t>годие</w:t>
            </w:r>
          </w:p>
        </w:tc>
        <w:tc>
          <w:tcPr>
            <w:tcW w:w="647" w:type="pct"/>
            <w:vAlign w:val="center"/>
          </w:tcPr>
          <w:p w14:paraId="4A833373" w14:textId="77777777" w:rsidR="005D2F25" w:rsidRPr="00542CE3" w:rsidRDefault="005D2F25" w:rsidP="00E56B00">
            <w:pPr>
              <w:jc w:val="center"/>
              <w:rPr>
                <w:sz w:val="22"/>
                <w:szCs w:val="22"/>
              </w:rPr>
            </w:pPr>
            <w:r w:rsidRPr="00542CE3">
              <w:rPr>
                <w:sz w:val="22"/>
                <w:szCs w:val="22"/>
              </w:rPr>
              <w:t>2-е пол</w:t>
            </w:r>
            <w:r w:rsidRPr="00542CE3">
              <w:rPr>
                <w:sz w:val="22"/>
                <w:szCs w:val="22"/>
              </w:rPr>
              <w:t>у</w:t>
            </w:r>
            <w:r w:rsidRPr="00542CE3">
              <w:rPr>
                <w:sz w:val="22"/>
                <w:szCs w:val="22"/>
              </w:rPr>
              <w:t>годие</w:t>
            </w:r>
          </w:p>
        </w:tc>
      </w:tr>
      <w:tr w:rsidR="005D2F25" w:rsidRPr="00542CE3" w14:paraId="05BB1107" w14:textId="77777777" w:rsidTr="00E56B00">
        <w:trPr>
          <w:jc w:val="center"/>
        </w:trPr>
        <w:tc>
          <w:tcPr>
            <w:tcW w:w="322" w:type="pct"/>
            <w:vAlign w:val="center"/>
          </w:tcPr>
          <w:p w14:paraId="54FD008A" w14:textId="77777777" w:rsidR="005D2F25" w:rsidRPr="00542CE3" w:rsidRDefault="005D2F25" w:rsidP="00E56B00">
            <w:pPr>
              <w:pStyle w:val="Affa"/>
              <w:ind w:firstLine="0"/>
              <w:jc w:val="center"/>
              <w:rPr>
                <w:sz w:val="22"/>
                <w:szCs w:val="22"/>
              </w:rPr>
            </w:pPr>
          </w:p>
        </w:tc>
        <w:tc>
          <w:tcPr>
            <w:tcW w:w="1048" w:type="pct"/>
            <w:vAlign w:val="center"/>
          </w:tcPr>
          <w:p w14:paraId="090A8115" w14:textId="77777777" w:rsidR="005D2F25" w:rsidRPr="00542CE3" w:rsidRDefault="005D2F25" w:rsidP="00E56B00">
            <w:pPr>
              <w:pStyle w:val="Affa"/>
              <w:ind w:firstLine="0"/>
              <w:jc w:val="center"/>
              <w:rPr>
                <w:sz w:val="22"/>
                <w:szCs w:val="22"/>
              </w:rPr>
            </w:pPr>
          </w:p>
        </w:tc>
        <w:tc>
          <w:tcPr>
            <w:tcW w:w="1765" w:type="pct"/>
            <w:vAlign w:val="center"/>
          </w:tcPr>
          <w:p w14:paraId="7306B906" w14:textId="77777777" w:rsidR="005D2F25" w:rsidRPr="00542CE3" w:rsidRDefault="005D2F25" w:rsidP="00E56B00">
            <w:pPr>
              <w:pStyle w:val="Affa"/>
              <w:ind w:firstLine="0"/>
              <w:jc w:val="center"/>
              <w:rPr>
                <w:sz w:val="22"/>
                <w:szCs w:val="22"/>
              </w:rPr>
            </w:pPr>
          </w:p>
        </w:tc>
        <w:tc>
          <w:tcPr>
            <w:tcW w:w="571" w:type="pct"/>
            <w:vAlign w:val="center"/>
          </w:tcPr>
          <w:p w14:paraId="63F5166F" w14:textId="77777777" w:rsidR="005D2F25" w:rsidRPr="00542CE3" w:rsidRDefault="005D2F25" w:rsidP="00E56B00">
            <w:pPr>
              <w:pStyle w:val="Affa"/>
              <w:ind w:firstLine="0"/>
              <w:jc w:val="center"/>
              <w:rPr>
                <w:sz w:val="22"/>
                <w:szCs w:val="22"/>
              </w:rPr>
            </w:pPr>
          </w:p>
        </w:tc>
        <w:tc>
          <w:tcPr>
            <w:tcW w:w="647" w:type="pct"/>
            <w:vAlign w:val="center"/>
          </w:tcPr>
          <w:p w14:paraId="4C6A98E2" w14:textId="77777777" w:rsidR="005D2F25" w:rsidRPr="00542CE3" w:rsidRDefault="005D2F25" w:rsidP="00E56B00">
            <w:pPr>
              <w:jc w:val="center"/>
              <w:rPr>
                <w:sz w:val="22"/>
                <w:szCs w:val="22"/>
              </w:rPr>
            </w:pPr>
            <w:r w:rsidRPr="00542CE3">
              <w:rPr>
                <w:sz w:val="22"/>
                <w:szCs w:val="22"/>
              </w:rPr>
              <w:t>вода</w:t>
            </w:r>
          </w:p>
        </w:tc>
        <w:tc>
          <w:tcPr>
            <w:tcW w:w="647" w:type="pct"/>
            <w:vAlign w:val="center"/>
          </w:tcPr>
          <w:p w14:paraId="3077F9E8" w14:textId="77777777" w:rsidR="005D2F25" w:rsidRPr="00542CE3" w:rsidRDefault="005D2F25" w:rsidP="00E56B00">
            <w:pPr>
              <w:jc w:val="center"/>
              <w:rPr>
                <w:sz w:val="22"/>
                <w:szCs w:val="22"/>
              </w:rPr>
            </w:pPr>
            <w:r w:rsidRPr="00542CE3">
              <w:rPr>
                <w:sz w:val="22"/>
                <w:szCs w:val="22"/>
              </w:rPr>
              <w:t>вода</w:t>
            </w:r>
          </w:p>
        </w:tc>
      </w:tr>
      <w:tr w:rsidR="005D2F25" w:rsidRPr="00542CE3" w14:paraId="348BB58C" w14:textId="77777777" w:rsidTr="00E56B00">
        <w:trPr>
          <w:jc w:val="center"/>
        </w:trPr>
        <w:tc>
          <w:tcPr>
            <w:tcW w:w="322" w:type="pct"/>
            <w:vAlign w:val="center"/>
          </w:tcPr>
          <w:p w14:paraId="7488E18D" w14:textId="77777777" w:rsidR="005D2F25" w:rsidRPr="00542CE3" w:rsidRDefault="005D2F25" w:rsidP="00E56B00">
            <w:pPr>
              <w:pStyle w:val="Affa"/>
              <w:ind w:firstLine="0"/>
              <w:jc w:val="center"/>
              <w:rPr>
                <w:sz w:val="22"/>
                <w:szCs w:val="22"/>
              </w:rPr>
            </w:pPr>
            <w:r w:rsidRPr="00542CE3">
              <w:rPr>
                <w:sz w:val="22"/>
                <w:szCs w:val="22"/>
              </w:rPr>
              <w:t>1</w:t>
            </w:r>
          </w:p>
        </w:tc>
        <w:tc>
          <w:tcPr>
            <w:tcW w:w="1048" w:type="pct"/>
            <w:vMerge w:val="restart"/>
            <w:vAlign w:val="center"/>
          </w:tcPr>
          <w:p w14:paraId="4241DE46" w14:textId="77777777" w:rsidR="005D2F25" w:rsidRPr="00542CE3" w:rsidRDefault="005D2F25" w:rsidP="00E56B00">
            <w:pPr>
              <w:pStyle w:val="Affa"/>
              <w:ind w:firstLine="0"/>
              <w:jc w:val="center"/>
              <w:rPr>
                <w:sz w:val="22"/>
                <w:szCs w:val="22"/>
              </w:rPr>
            </w:pPr>
            <w:r w:rsidRPr="00542CE3">
              <w:rPr>
                <w:sz w:val="22"/>
                <w:szCs w:val="22"/>
              </w:rPr>
              <w:t>Общество с огр</w:t>
            </w:r>
            <w:r w:rsidRPr="00542CE3">
              <w:rPr>
                <w:sz w:val="22"/>
                <w:szCs w:val="22"/>
              </w:rPr>
              <w:t>а</w:t>
            </w:r>
            <w:r w:rsidRPr="00542CE3">
              <w:rPr>
                <w:sz w:val="22"/>
                <w:szCs w:val="22"/>
              </w:rPr>
              <w:t>ниченной отве</w:t>
            </w:r>
            <w:r w:rsidRPr="00542CE3">
              <w:rPr>
                <w:sz w:val="22"/>
                <w:szCs w:val="22"/>
              </w:rPr>
              <w:t>т</w:t>
            </w:r>
            <w:r w:rsidRPr="00542CE3">
              <w:rPr>
                <w:sz w:val="22"/>
                <w:szCs w:val="22"/>
              </w:rPr>
              <w:t>ственностью "В</w:t>
            </w:r>
            <w:r w:rsidRPr="00542CE3">
              <w:rPr>
                <w:sz w:val="22"/>
                <w:szCs w:val="22"/>
              </w:rPr>
              <w:t>о</w:t>
            </w:r>
            <w:r w:rsidRPr="00542CE3">
              <w:rPr>
                <w:sz w:val="22"/>
                <w:szCs w:val="22"/>
              </w:rPr>
              <w:t>сточно-Сибирские коммунальные с</w:t>
            </w:r>
            <w:r w:rsidRPr="00542CE3">
              <w:rPr>
                <w:sz w:val="22"/>
                <w:szCs w:val="22"/>
              </w:rPr>
              <w:t>и</w:t>
            </w:r>
            <w:r w:rsidRPr="00542CE3">
              <w:rPr>
                <w:sz w:val="22"/>
                <w:szCs w:val="22"/>
              </w:rPr>
              <w:t>стемы" (г. Красн</w:t>
            </w:r>
            <w:r w:rsidRPr="00542CE3">
              <w:rPr>
                <w:sz w:val="22"/>
                <w:szCs w:val="22"/>
              </w:rPr>
              <w:t>о</w:t>
            </w:r>
            <w:r w:rsidRPr="00542CE3">
              <w:rPr>
                <w:sz w:val="22"/>
                <w:szCs w:val="22"/>
              </w:rPr>
              <w:t>ярск, ИНН 2465279302)</w:t>
            </w:r>
          </w:p>
        </w:tc>
        <w:tc>
          <w:tcPr>
            <w:tcW w:w="3630" w:type="pct"/>
            <w:gridSpan w:val="4"/>
            <w:vAlign w:val="center"/>
          </w:tcPr>
          <w:p w14:paraId="73F90D9A" w14:textId="77777777" w:rsidR="005D2F25" w:rsidRPr="00542CE3" w:rsidRDefault="005D2F25" w:rsidP="00E56B00">
            <w:pPr>
              <w:jc w:val="center"/>
              <w:rPr>
                <w:sz w:val="22"/>
                <w:szCs w:val="22"/>
              </w:rPr>
            </w:pPr>
            <w:r w:rsidRPr="00542CE3">
              <w:rPr>
                <w:sz w:val="22"/>
                <w:szCs w:val="22"/>
              </w:rPr>
              <w:t>Потребители, оплачивающие производство тепловой энергии (получа</w:t>
            </w:r>
            <w:r w:rsidRPr="00542CE3">
              <w:rPr>
                <w:sz w:val="22"/>
                <w:szCs w:val="22"/>
              </w:rPr>
              <w:t>ю</w:t>
            </w:r>
            <w:r w:rsidRPr="00542CE3">
              <w:rPr>
                <w:sz w:val="22"/>
                <w:szCs w:val="22"/>
              </w:rPr>
              <w:t>щие тепловую энергию на коллекторах производителей)</w:t>
            </w:r>
          </w:p>
        </w:tc>
      </w:tr>
      <w:tr w:rsidR="005D2F25" w:rsidRPr="00542CE3" w14:paraId="27AEA37C" w14:textId="77777777" w:rsidTr="00911F76">
        <w:trPr>
          <w:jc w:val="center"/>
        </w:trPr>
        <w:tc>
          <w:tcPr>
            <w:tcW w:w="322" w:type="pct"/>
            <w:vMerge w:val="restart"/>
            <w:vAlign w:val="center"/>
          </w:tcPr>
          <w:p w14:paraId="6EC08536" w14:textId="77777777" w:rsidR="005D2F25" w:rsidRPr="00542CE3" w:rsidRDefault="005D2F25" w:rsidP="005D2F25">
            <w:pPr>
              <w:pStyle w:val="Affa"/>
              <w:ind w:firstLine="0"/>
              <w:jc w:val="center"/>
              <w:rPr>
                <w:sz w:val="22"/>
                <w:szCs w:val="22"/>
              </w:rPr>
            </w:pPr>
            <w:r w:rsidRPr="00542CE3">
              <w:rPr>
                <w:sz w:val="22"/>
                <w:szCs w:val="22"/>
              </w:rPr>
              <w:t>1.1</w:t>
            </w:r>
          </w:p>
        </w:tc>
        <w:tc>
          <w:tcPr>
            <w:tcW w:w="1048" w:type="pct"/>
            <w:vMerge/>
            <w:vAlign w:val="center"/>
          </w:tcPr>
          <w:p w14:paraId="6AC36226" w14:textId="77777777" w:rsidR="005D2F25" w:rsidRPr="00542CE3" w:rsidRDefault="005D2F25" w:rsidP="005D2F25">
            <w:pPr>
              <w:pStyle w:val="Affa"/>
              <w:ind w:firstLine="0"/>
              <w:jc w:val="center"/>
              <w:rPr>
                <w:sz w:val="22"/>
                <w:szCs w:val="22"/>
              </w:rPr>
            </w:pPr>
          </w:p>
        </w:tc>
        <w:tc>
          <w:tcPr>
            <w:tcW w:w="1765" w:type="pct"/>
            <w:vMerge w:val="restart"/>
            <w:vAlign w:val="center"/>
          </w:tcPr>
          <w:p w14:paraId="64993D9E" w14:textId="77777777" w:rsidR="005D2F25" w:rsidRPr="00542CE3" w:rsidRDefault="005D2F25" w:rsidP="005D2F25">
            <w:pPr>
              <w:pStyle w:val="Affa"/>
              <w:ind w:firstLine="0"/>
              <w:jc w:val="center"/>
              <w:rPr>
                <w:sz w:val="22"/>
                <w:szCs w:val="22"/>
              </w:rPr>
            </w:pPr>
            <w:proofErr w:type="spellStart"/>
            <w:r w:rsidRPr="00542CE3">
              <w:rPr>
                <w:sz w:val="22"/>
                <w:szCs w:val="22"/>
              </w:rPr>
              <w:t>одноставочный</w:t>
            </w:r>
            <w:proofErr w:type="spellEnd"/>
            <w:r w:rsidRPr="00542CE3">
              <w:rPr>
                <w:sz w:val="22"/>
                <w:szCs w:val="22"/>
              </w:rPr>
              <w:t>, руб./Гкал</w:t>
            </w:r>
          </w:p>
        </w:tc>
        <w:tc>
          <w:tcPr>
            <w:tcW w:w="571" w:type="pct"/>
          </w:tcPr>
          <w:p w14:paraId="65DDD33A" w14:textId="30852866" w:rsidR="005D2F25" w:rsidRPr="00542CE3" w:rsidRDefault="005D2F25" w:rsidP="005D2F25">
            <w:pPr>
              <w:pStyle w:val="Affa"/>
              <w:ind w:firstLine="0"/>
              <w:jc w:val="center"/>
              <w:rPr>
                <w:sz w:val="22"/>
                <w:szCs w:val="22"/>
              </w:rPr>
            </w:pPr>
            <w:r w:rsidRPr="005D2F25">
              <w:rPr>
                <w:sz w:val="22"/>
                <w:szCs w:val="22"/>
              </w:rPr>
              <w:t>2024</w:t>
            </w:r>
          </w:p>
        </w:tc>
        <w:tc>
          <w:tcPr>
            <w:tcW w:w="647" w:type="pct"/>
          </w:tcPr>
          <w:p w14:paraId="09FD4971" w14:textId="7F6B9E87" w:rsidR="005D2F25" w:rsidRPr="00542CE3" w:rsidRDefault="005D2F25" w:rsidP="005D2F25">
            <w:pPr>
              <w:jc w:val="center"/>
              <w:rPr>
                <w:sz w:val="22"/>
                <w:szCs w:val="22"/>
              </w:rPr>
            </w:pPr>
            <w:r w:rsidRPr="005D2F25">
              <w:rPr>
                <w:sz w:val="22"/>
                <w:szCs w:val="22"/>
              </w:rPr>
              <w:t>3321,98</w:t>
            </w:r>
          </w:p>
        </w:tc>
        <w:tc>
          <w:tcPr>
            <w:tcW w:w="647" w:type="pct"/>
            <w:vAlign w:val="center"/>
          </w:tcPr>
          <w:p w14:paraId="54F720B5" w14:textId="305E1D91" w:rsidR="005D2F25" w:rsidRPr="00542CE3" w:rsidRDefault="005D2F25" w:rsidP="005D2F25">
            <w:pPr>
              <w:jc w:val="center"/>
              <w:rPr>
                <w:sz w:val="22"/>
                <w:szCs w:val="22"/>
              </w:rPr>
            </w:pPr>
            <w:r w:rsidRPr="005D2F25">
              <w:rPr>
                <w:sz w:val="22"/>
                <w:szCs w:val="22"/>
              </w:rPr>
              <w:t>3695,90</w:t>
            </w:r>
          </w:p>
        </w:tc>
      </w:tr>
      <w:tr w:rsidR="005D2F25" w:rsidRPr="00542CE3" w14:paraId="5B618FF6" w14:textId="77777777" w:rsidTr="00204AF2">
        <w:trPr>
          <w:jc w:val="center"/>
        </w:trPr>
        <w:tc>
          <w:tcPr>
            <w:tcW w:w="322" w:type="pct"/>
            <w:vMerge/>
            <w:vAlign w:val="center"/>
          </w:tcPr>
          <w:p w14:paraId="71C29CD1" w14:textId="77777777" w:rsidR="005D2F25" w:rsidRPr="00542CE3" w:rsidRDefault="005D2F25" w:rsidP="005D2F25">
            <w:pPr>
              <w:pStyle w:val="Affa"/>
              <w:ind w:firstLine="0"/>
              <w:jc w:val="center"/>
              <w:rPr>
                <w:sz w:val="22"/>
                <w:szCs w:val="22"/>
              </w:rPr>
            </w:pPr>
          </w:p>
        </w:tc>
        <w:tc>
          <w:tcPr>
            <w:tcW w:w="1048" w:type="pct"/>
            <w:vMerge/>
            <w:vAlign w:val="center"/>
          </w:tcPr>
          <w:p w14:paraId="5206F6C9" w14:textId="77777777" w:rsidR="005D2F25" w:rsidRPr="00542CE3" w:rsidRDefault="005D2F25" w:rsidP="005D2F25">
            <w:pPr>
              <w:pStyle w:val="Affa"/>
              <w:ind w:firstLine="0"/>
              <w:jc w:val="center"/>
              <w:rPr>
                <w:sz w:val="22"/>
                <w:szCs w:val="22"/>
              </w:rPr>
            </w:pPr>
          </w:p>
        </w:tc>
        <w:tc>
          <w:tcPr>
            <w:tcW w:w="1765" w:type="pct"/>
            <w:vMerge/>
            <w:vAlign w:val="center"/>
          </w:tcPr>
          <w:p w14:paraId="70365668" w14:textId="77777777" w:rsidR="005D2F25" w:rsidRPr="00542CE3" w:rsidRDefault="005D2F25" w:rsidP="005D2F25">
            <w:pPr>
              <w:pStyle w:val="Affa"/>
              <w:ind w:firstLine="0"/>
              <w:jc w:val="center"/>
              <w:rPr>
                <w:sz w:val="22"/>
                <w:szCs w:val="22"/>
              </w:rPr>
            </w:pPr>
          </w:p>
        </w:tc>
        <w:tc>
          <w:tcPr>
            <w:tcW w:w="571" w:type="pct"/>
          </w:tcPr>
          <w:p w14:paraId="6F9DC85E" w14:textId="68030092" w:rsidR="005D2F25" w:rsidRPr="00542CE3" w:rsidRDefault="005D2F25" w:rsidP="005D2F25">
            <w:pPr>
              <w:pStyle w:val="Affa"/>
              <w:ind w:firstLine="0"/>
              <w:jc w:val="center"/>
              <w:rPr>
                <w:sz w:val="22"/>
                <w:szCs w:val="22"/>
              </w:rPr>
            </w:pPr>
            <w:r w:rsidRPr="005D2F25">
              <w:rPr>
                <w:sz w:val="22"/>
                <w:szCs w:val="22"/>
              </w:rPr>
              <w:t>2025</w:t>
            </w:r>
          </w:p>
        </w:tc>
        <w:tc>
          <w:tcPr>
            <w:tcW w:w="647" w:type="pct"/>
          </w:tcPr>
          <w:p w14:paraId="131CB044" w14:textId="5639CF55" w:rsidR="005D2F25" w:rsidRPr="00542CE3" w:rsidRDefault="005D2F25" w:rsidP="005D2F25">
            <w:pPr>
              <w:jc w:val="center"/>
              <w:rPr>
                <w:sz w:val="22"/>
                <w:szCs w:val="22"/>
              </w:rPr>
            </w:pPr>
            <w:r w:rsidRPr="005D2F25">
              <w:rPr>
                <w:sz w:val="22"/>
                <w:szCs w:val="22"/>
              </w:rPr>
              <w:t>3695,90</w:t>
            </w:r>
          </w:p>
        </w:tc>
        <w:tc>
          <w:tcPr>
            <w:tcW w:w="647" w:type="pct"/>
            <w:vAlign w:val="center"/>
          </w:tcPr>
          <w:p w14:paraId="4EA2ECC1" w14:textId="74AB5CBD" w:rsidR="005D2F25" w:rsidRPr="00542CE3" w:rsidRDefault="005D2F25" w:rsidP="005D2F25">
            <w:pPr>
              <w:jc w:val="center"/>
              <w:rPr>
                <w:sz w:val="22"/>
                <w:szCs w:val="22"/>
              </w:rPr>
            </w:pPr>
            <w:r w:rsidRPr="005D2F25">
              <w:rPr>
                <w:sz w:val="22"/>
                <w:szCs w:val="22"/>
              </w:rPr>
              <w:t>4249,92</w:t>
            </w:r>
          </w:p>
        </w:tc>
      </w:tr>
      <w:tr w:rsidR="005D2F25" w:rsidRPr="00542CE3" w14:paraId="200EC2E0" w14:textId="77777777" w:rsidTr="00E56B00">
        <w:trPr>
          <w:jc w:val="center"/>
        </w:trPr>
        <w:tc>
          <w:tcPr>
            <w:tcW w:w="322" w:type="pct"/>
            <w:vAlign w:val="center"/>
          </w:tcPr>
          <w:p w14:paraId="61466223" w14:textId="77777777" w:rsidR="005D2F25" w:rsidRPr="00542CE3" w:rsidRDefault="005D2F25" w:rsidP="005D2F25">
            <w:pPr>
              <w:pStyle w:val="Affa"/>
              <w:ind w:firstLine="0"/>
              <w:jc w:val="center"/>
              <w:rPr>
                <w:sz w:val="22"/>
                <w:szCs w:val="22"/>
              </w:rPr>
            </w:pPr>
            <w:r w:rsidRPr="00542CE3">
              <w:rPr>
                <w:sz w:val="22"/>
                <w:szCs w:val="22"/>
              </w:rPr>
              <w:t>2</w:t>
            </w:r>
          </w:p>
        </w:tc>
        <w:tc>
          <w:tcPr>
            <w:tcW w:w="1048" w:type="pct"/>
            <w:vMerge/>
            <w:vAlign w:val="center"/>
          </w:tcPr>
          <w:p w14:paraId="642FBE8A" w14:textId="77777777" w:rsidR="005D2F25" w:rsidRPr="00542CE3" w:rsidRDefault="005D2F25" w:rsidP="005D2F25">
            <w:pPr>
              <w:pStyle w:val="Affa"/>
              <w:ind w:firstLine="0"/>
              <w:jc w:val="center"/>
              <w:rPr>
                <w:sz w:val="22"/>
                <w:szCs w:val="22"/>
              </w:rPr>
            </w:pPr>
          </w:p>
        </w:tc>
        <w:tc>
          <w:tcPr>
            <w:tcW w:w="3630" w:type="pct"/>
            <w:gridSpan w:val="4"/>
            <w:vAlign w:val="center"/>
          </w:tcPr>
          <w:p w14:paraId="16ADAE92" w14:textId="77777777" w:rsidR="005D2F25" w:rsidRPr="00542CE3" w:rsidRDefault="005D2F25" w:rsidP="005D2F25">
            <w:pPr>
              <w:jc w:val="center"/>
              <w:rPr>
                <w:sz w:val="22"/>
                <w:szCs w:val="22"/>
              </w:rPr>
            </w:pPr>
            <w:r w:rsidRPr="00542CE3">
              <w:rPr>
                <w:sz w:val="22"/>
                <w:szCs w:val="22"/>
              </w:rPr>
              <w:t>Население (тарифы указываются с учетом НДС)</w:t>
            </w:r>
          </w:p>
        </w:tc>
      </w:tr>
      <w:tr w:rsidR="005D2F25" w:rsidRPr="00542CE3" w14:paraId="10077773" w14:textId="77777777" w:rsidTr="007A6119">
        <w:trPr>
          <w:jc w:val="center"/>
        </w:trPr>
        <w:tc>
          <w:tcPr>
            <w:tcW w:w="322" w:type="pct"/>
            <w:vMerge w:val="restart"/>
            <w:vAlign w:val="center"/>
          </w:tcPr>
          <w:p w14:paraId="7156C8D0" w14:textId="77777777" w:rsidR="005D2F25" w:rsidRPr="00542CE3" w:rsidRDefault="005D2F25" w:rsidP="005D2F25">
            <w:pPr>
              <w:pStyle w:val="Affa"/>
              <w:ind w:firstLine="0"/>
              <w:jc w:val="center"/>
              <w:rPr>
                <w:sz w:val="22"/>
                <w:szCs w:val="22"/>
              </w:rPr>
            </w:pPr>
            <w:r w:rsidRPr="00542CE3">
              <w:rPr>
                <w:sz w:val="22"/>
                <w:szCs w:val="22"/>
              </w:rPr>
              <w:t>2.1</w:t>
            </w:r>
          </w:p>
        </w:tc>
        <w:tc>
          <w:tcPr>
            <w:tcW w:w="1048" w:type="pct"/>
            <w:vMerge/>
            <w:vAlign w:val="center"/>
          </w:tcPr>
          <w:p w14:paraId="2962D1AB" w14:textId="77777777" w:rsidR="005D2F25" w:rsidRPr="00542CE3" w:rsidRDefault="005D2F25" w:rsidP="005D2F25">
            <w:pPr>
              <w:pStyle w:val="Affa"/>
              <w:ind w:firstLine="0"/>
              <w:jc w:val="center"/>
              <w:rPr>
                <w:sz w:val="22"/>
                <w:szCs w:val="22"/>
              </w:rPr>
            </w:pPr>
          </w:p>
        </w:tc>
        <w:tc>
          <w:tcPr>
            <w:tcW w:w="1765" w:type="pct"/>
            <w:vMerge w:val="restart"/>
            <w:vAlign w:val="center"/>
          </w:tcPr>
          <w:p w14:paraId="4F125B92" w14:textId="77777777" w:rsidR="005D2F25" w:rsidRPr="00542CE3" w:rsidRDefault="005D2F25" w:rsidP="005D2F25">
            <w:pPr>
              <w:pStyle w:val="Affa"/>
              <w:ind w:firstLine="0"/>
              <w:jc w:val="center"/>
              <w:rPr>
                <w:sz w:val="22"/>
                <w:szCs w:val="22"/>
              </w:rPr>
            </w:pPr>
            <w:proofErr w:type="spellStart"/>
            <w:r w:rsidRPr="00542CE3">
              <w:rPr>
                <w:sz w:val="22"/>
                <w:szCs w:val="22"/>
              </w:rPr>
              <w:t>одноставочный</w:t>
            </w:r>
            <w:proofErr w:type="spellEnd"/>
            <w:r w:rsidRPr="00542CE3">
              <w:rPr>
                <w:sz w:val="22"/>
                <w:szCs w:val="22"/>
              </w:rPr>
              <w:t>, руб./Гкал</w:t>
            </w:r>
          </w:p>
        </w:tc>
        <w:tc>
          <w:tcPr>
            <w:tcW w:w="571" w:type="pct"/>
          </w:tcPr>
          <w:p w14:paraId="0E4FD0B3" w14:textId="3C72AA2D" w:rsidR="005D2F25" w:rsidRPr="00542CE3" w:rsidRDefault="005D2F25" w:rsidP="005D2F25">
            <w:pPr>
              <w:pStyle w:val="Affa"/>
              <w:ind w:firstLine="0"/>
              <w:jc w:val="center"/>
              <w:rPr>
                <w:sz w:val="22"/>
                <w:szCs w:val="22"/>
              </w:rPr>
            </w:pPr>
            <w:r w:rsidRPr="005D2F25">
              <w:rPr>
                <w:sz w:val="22"/>
                <w:szCs w:val="22"/>
              </w:rPr>
              <w:t>2024</w:t>
            </w:r>
          </w:p>
        </w:tc>
        <w:tc>
          <w:tcPr>
            <w:tcW w:w="647" w:type="pct"/>
          </w:tcPr>
          <w:p w14:paraId="270622A5" w14:textId="15F76222" w:rsidR="005D2F25" w:rsidRPr="00542CE3" w:rsidRDefault="005D2F25" w:rsidP="005D2F25">
            <w:pPr>
              <w:jc w:val="center"/>
              <w:rPr>
                <w:sz w:val="22"/>
                <w:szCs w:val="22"/>
              </w:rPr>
            </w:pPr>
            <w:r w:rsidRPr="005D2F25">
              <w:rPr>
                <w:sz w:val="22"/>
                <w:szCs w:val="22"/>
              </w:rPr>
              <w:t>3321,98</w:t>
            </w:r>
          </w:p>
        </w:tc>
        <w:tc>
          <w:tcPr>
            <w:tcW w:w="647" w:type="pct"/>
            <w:vAlign w:val="center"/>
          </w:tcPr>
          <w:p w14:paraId="316BCF96" w14:textId="6C12406B" w:rsidR="005D2F25" w:rsidRPr="00542CE3" w:rsidRDefault="005D2F25" w:rsidP="005D2F25">
            <w:pPr>
              <w:jc w:val="center"/>
              <w:rPr>
                <w:sz w:val="22"/>
                <w:szCs w:val="22"/>
              </w:rPr>
            </w:pPr>
            <w:r w:rsidRPr="005D2F25">
              <w:rPr>
                <w:sz w:val="22"/>
                <w:szCs w:val="22"/>
              </w:rPr>
              <w:t>3695,90</w:t>
            </w:r>
          </w:p>
        </w:tc>
      </w:tr>
      <w:tr w:rsidR="005D2F25" w:rsidRPr="00542CE3" w14:paraId="1BD64EAF" w14:textId="77777777" w:rsidTr="00DA3341">
        <w:trPr>
          <w:jc w:val="center"/>
        </w:trPr>
        <w:tc>
          <w:tcPr>
            <w:tcW w:w="322" w:type="pct"/>
            <w:vMerge/>
            <w:vAlign w:val="center"/>
          </w:tcPr>
          <w:p w14:paraId="097E34F9" w14:textId="77777777" w:rsidR="005D2F25" w:rsidRPr="00542CE3" w:rsidRDefault="005D2F25" w:rsidP="005D2F25">
            <w:pPr>
              <w:pStyle w:val="Affa"/>
              <w:ind w:firstLine="0"/>
              <w:jc w:val="center"/>
              <w:rPr>
                <w:sz w:val="22"/>
                <w:szCs w:val="22"/>
              </w:rPr>
            </w:pPr>
          </w:p>
        </w:tc>
        <w:tc>
          <w:tcPr>
            <w:tcW w:w="1048" w:type="pct"/>
            <w:vMerge/>
            <w:vAlign w:val="center"/>
          </w:tcPr>
          <w:p w14:paraId="49C2DECB" w14:textId="77777777" w:rsidR="005D2F25" w:rsidRPr="00542CE3" w:rsidRDefault="005D2F25" w:rsidP="005D2F25">
            <w:pPr>
              <w:pStyle w:val="Affa"/>
              <w:ind w:firstLine="0"/>
              <w:jc w:val="center"/>
              <w:rPr>
                <w:sz w:val="22"/>
                <w:szCs w:val="22"/>
              </w:rPr>
            </w:pPr>
          </w:p>
        </w:tc>
        <w:tc>
          <w:tcPr>
            <w:tcW w:w="1765" w:type="pct"/>
            <w:vMerge/>
            <w:vAlign w:val="center"/>
          </w:tcPr>
          <w:p w14:paraId="53E9DD46" w14:textId="77777777" w:rsidR="005D2F25" w:rsidRPr="00542CE3" w:rsidRDefault="005D2F25" w:rsidP="005D2F25">
            <w:pPr>
              <w:pStyle w:val="Affa"/>
              <w:ind w:firstLine="0"/>
              <w:jc w:val="center"/>
              <w:rPr>
                <w:sz w:val="22"/>
                <w:szCs w:val="22"/>
              </w:rPr>
            </w:pPr>
          </w:p>
        </w:tc>
        <w:tc>
          <w:tcPr>
            <w:tcW w:w="571" w:type="pct"/>
          </w:tcPr>
          <w:p w14:paraId="4DDAA3DD" w14:textId="04281EBF" w:rsidR="005D2F25" w:rsidRPr="00542CE3" w:rsidRDefault="005D2F25" w:rsidP="005D2F25">
            <w:pPr>
              <w:pStyle w:val="Affa"/>
              <w:ind w:firstLine="0"/>
              <w:jc w:val="center"/>
              <w:rPr>
                <w:sz w:val="22"/>
                <w:szCs w:val="22"/>
              </w:rPr>
            </w:pPr>
            <w:r w:rsidRPr="005D2F25">
              <w:rPr>
                <w:sz w:val="22"/>
                <w:szCs w:val="22"/>
              </w:rPr>
              <w:t>2025</w:t>
            </w:r>
          </w:p>
        </w:tc>
        <w:tc>
          <w:tcPr>
            <w:tcW w:w="647" w:type="pct"/>
          </w:tcPr>
          <w:p w14:paraId="57CD4288" w14:textId="1230284E" w:rsidR="005D2F25" w:rsidRPr="00542CE3" w:rsidRDefault="005D2F25" w:rsidP="005D2F25">
            <w:pPr>
              <w:jc w:val="center"/>
              <w:rPr>
                <w:sz w:val="22"/>
                <w:szCs w:val="22"/>
              </w:rPr>
            </w:pPr>
            <w:r w:rsidRPr="005D2F25">
              <w:rPr>
                <w:sz w:val="22"/>
                <w:szCs w:val="22"/>
              </w:rPr>
              <w:t>3880,70</w:t>
            </w:r>
          </w:p>
        </w:tc>
        <w:tc>
          <w:tcPr>
            <w:tcW w:w="647" w:type="pct"/>
            <w:vAlign w:val="center"/>
          </w:tcPr>
          <w:p w14:paraId="787E2ECC" w14:textId="5601B0D3" w:rsidR="005D2F25" w:rsidRPr="00542CE3" w:rsidRDefault="005D2F25" w:rsidP="005D2F25">
            <w:pPr>
              <w:jc w:val="center"/>
              <w:rPr>
                <w:sz w:val="22"/>
                <w:szCs w:val="22"/>
              </w:rPr>
            </w:pPr>
            <w:r w:rsidRPr="005D2F25">
              <w:rPr>
                <w:sz w:val="22"/>
                <w:szCs w:val="22"/>
              </w:rPr>
              <w:t>4462,42</w:t>
            </w:r>
          </w:p>
        </w:tc>
      </w:tr>
    </w:tbl>
    <w:p w14:paraId="4FB37672" w14:textId="77777777" w:rsidR="005D2F25" w:rsidRDefault="005D2F25" w:rsidP="005D2F25"/>
    <w:p w14:paraId="2B1DB06C" w14:textId="3EB8C7D0" w:rsidR="00A74AC2" w:rsidRDefault="005D2F25" w:rsidP="00390B67">
      <w:pPr>
        <w:pStyle w:val="Affa"/>
        <w:ind w:firstLine="0"/>
      </w:pPr>
      <w:proofErr w:type="gramStart"/>
      <w:r w:rsidRPr="009E4337">
        <w:t xml:space="preserve">Таблица </w:t>
      </w:r>
      <w:fldSimple w:instr=" SEQ Таблица \* ARABIC ">
        <w:r w:rsidR="007E0B87">
          <w:rPr>
            <w:noProof/>
          </w:rPr>
          <w:t>53</w:t>
        </w:r>
      </w:fldSimple>
      <w:r w:rsidRPr="009E4337">
        <w:t xml:space="preserve"> - </w:t>
      </w:r>
      <w:r w:rsidR="00390B67">
        <w:t>Т</w:t>
      </w:r>
      <w:r w:rsidR="00390B67" w:rsidRPr="00390B67">
        <w:t xml:space="preserve">арифы на горячую воду, поставляемую потребителям </w:t>
      </w:r>
      <w:r w:rsidR="00390B67">
        <w:t>ООО</w:t>
      </w:r>
      <w:r w:rsidR="00390B67" w:rsidRPr="00390B67">
        <w:t xml:space="preserve"> "</w:t>
      </w:r>
      <w:r w:rsidR="00390B67">
        <w:t>ВСКС</w:t>
      </w:r>
      <w:r w:rsidR="00390B67" w:rsidRPr="00390B67">
        <w:t>"</w:t>
      </w:r>
      <w:r w:rsidR="00390B67">
        <w:t xml:space="preserve"> на террит</w:t>
      </w:r>
      <w:r w:rsidR="00390B67">
        <w:t>о</w:t>
      </w:r>
      <w:r w:rsidR="00390B67">
        <w:t xml:space="preserve">рии </w:t>
      </w:r>
      <w:r w:rsidR="00390B67" w:rsidRPr="00390B67">
        <w:t xml:space="preserve">с. </w:t>
      </w:r>
      <w:r w:rsidR="00390B67">
        <w:t>З</w:t>
      </w:r>
      <w:r w:rsidR="00390B67" w:rsidRPr="00390B67">
        <w:t>ыково с использованием открытых систем теплоснабжения (горячего водоснабжения)</w:t>
      </w:r>
      <w:r w:rsidR="00390B67">
        <w:t xml:space="preserve">, утв. Приказом министерства тарифной политики Красноярского края от 17 декабря 2018 г. N 288-п </w:t>
      </w:r>
      <w:r w:rsidR="00390B67" w:rsidRPr="00390B67">
        <w:t xml:space="preserve">(в ред. Приказа министерства тарифной политики Красноярского края от 17.11.2022 </w:t>
      </w:r>
      <w:proofErr w:type="gramEnd"/>
    </w:p>
    <w:tbl>
      <w:tblPr>
        <w:tblStyle w:val="af6"/>
        <w:tblW w:w="10044" w:type="dxa"/>
        <w:tblLook w:val="04A0" w:firstRow="1" w:lastRow="0" w:firstColumn="1" w:lastColumn="0" w:noHBand="0" w:noVBand="1"/>
      </w:tblPr>
      <w:tblGrid>
        <w:gridCol w:w="675"/>
        <w:gridCol w:w="2127"/>
        <w:gridCol w:w="2976"/>
        <w:gridCol w:w="2095"/>
        <w:gridCol w:w="2171"/>
      </w:tblGrid>
      <w:tr w:rsidR="00390B67" w:rsidRPr="00390B67" w14:paraId="55C2C39C" w14:textId="77777777" w:rsidTr="00390B67">
        <w:trPr>
          <w:tblHeader/>
        </w:trPr>
        <w:tc>
          <w:tcPr>
            <w:tcW w:w="675" w:type="dxa"/>
            <w:vMerge w:val="restart"/>
            <w:vAlign w:val="center"/>
          </w:tcPr>
          <w:p w14:paraId="66D45A15" w14:textId="64131B38" w:rsidR="00390B67" w:rsidRPr="00390B67" w:rsidRDefault="00390B67" w:rsidP="00390B67">
            <w:pPr>
              <w:pStyle w:val="Affa"/>
              <w:ind w:firstLine="0"/>
              <w:jc w:val="center"/>
              <w:rPr>
                <w:sz w:val="22"/>
                <w:szCs w:val="22"/>
              </w:rPr>
            </w:pPr>
            <w:r w:rsidRPr="00390B67">
              <w:rPr>
                <w:sz w:val="22"/>
                <w:szCs w:val="22"/>
              </w:rPr>
              <w:t xml:space="preserve">N </w:t>
            </w:r>
            <w:proofErr w:type="gramStart"/>
            <w:r w:rsidRPr="00390B67">
              <w:rPr>
                <w:sz w:val="22"/>
                <w:szCs w:val="22"/>
              </w:rPr>
              <w:t>п</w:t>
            </w:r>
            <w:proofErr w:type="gramEnd"/>
            <w:r w:rsidRPr="00390B67">
              <w:rPr>
                <w:sz w:val="22"/>
                <w:szCs w:val="22"/>
              </w:rPr>
              <w:t>/п</w:t>
            </w:r>
          </w:p>
        </w:tc>
        <w:tc>
          <w:tcPr>
            <w:tcW w:w="2127" w:type="dxa"/>
            <w:vMerge w:val="restart"/>
            <w:vAlign w:val="center"/>
          </w:tcPr>
          <w:p w14:paraId="7B90D535" w14:textId="7548480C" w:rsidR="00390B67" w:rsidRPr="00390B67" w:rsidRDefault="00390B67" w:rsidP="00390B67">
            <w:pPr>
              <w:pStyle w:val="Affa"/>
              <w:ind w:firstLine="0"/>
              <w:jc w:val="center"/>
              <w:rPr>
                <w:sz w:val="22"/>
                <w:szCs w:val="22"/>
              </w:rPr>
            </w:pPr>
            <w:r>
              <w:rPr>
                <w:sz w:val="22"/>
                <w:szCs w:val="22"/>
              </w:rPr>
              <w:t>Потребители</w:t>
            </w:r>
          </w:p>
        </w:tc>
        <w:tc>
          <w:tcPr>
            <w:tcW w:w="2976" w:type="dxa"/>
            <w:vMerge w:val="restart"/>
            <w:vAlign w:val="center"/>
          </w:tcPr>
          <w:p w14:paraId="631B8992" w14:textId="182131B8" w:rsidR="00390B67" w:rsidRPr="00390B67" w:rsidRDefault="00390B67" w:rsidP="00390B67">
            <w:pPr>
              <w:pStyle w:val="Affa"/>
              <w:ind w:firstLine="0"/>
              <w:jc w:val="center"/>
              <w:rPr>
                <w:sz w:val="22"/>
                <w:szCs w:val="22"/>
              </w:rPr>
            </w:pPr>
            <w:r w:rsidRPr="00390B67">
              <w:rPr>
                <w:sz w:val="22"/>
                <w:szCs w:val="22"/>
              </w:rPr>
              <w:t>Период</w:t>
            </w:r>
          </w:p>
        </w:tc>
        <w:tc>
          <w:tcPr>
            <w:tcW w:w="2095" w:type="dxa"/>
            <w:vMerge w:val="restart"/>
            <w:vAlign w:val="center"/>
          </w:tcPr>
          <w:p w14:paraId="7E503C93" w14:textId="4C082CCD" w:rsidR="00390B67" w:rsidRPr="00390B67" w:rsidRDefault="00390B67" w:rsidP="00390B67">
            <w:pPr>
              <w:pStyle w:val="Affa"/>
              <w:ind w:firstLine="0"/>
              <w:jc w:val="center"/>
              <w:rPr>
                <w:sz w:val="22"/>
                <w:szCs w:val="22"/>
              </w:rPr>
            </w:pPr>
            <w:r w:rsidRPr="00390B67">
              <w:rPr>
                <w:sz w:val="22"/>
                <w:szCs w:val="22"/>
              </w:rPr>
              <w:t>Компонент на те</w:t>
            </w:r>
            <w:r w:rsidRPr="00390B67">
              <w:rPr>
                <w:sz w:val="22"/>
                <w:szCs w:val="22"/>
              </w:rPr>
              <w:t>п</w:t>
            </w:r>
            <w:r w:rsidRPr="00390B67">
              <w:rPr>
                <w:sz w:val="22"/>
                <w:szCs w:val="22"/>
              </w:rPr>
              <w:t>лоноситель, руб./куб. м</w:t>
            </w:r>
          </w:p>
        </w:tc>
        <w:tc>
          <w:tcPr>
            <w:tcW w:w="2171" w:type="dxa"/>
            <w:vAlign w:val="center"/>
          </w:tcPr>
          <w:p w14:paraId="6730CA03" w14:textId="70AB9F2B" w:rsidR="00390B67" w:rsidRPr="00390B67" w:rsidRDefault="00390B67" w:rsidP="00390B67">
            <w:pPr>
              <w:pStyle w:val="Affa"/>
              <w:ind w:firstLine="0"/>
              <w:jc w:val="center"/>
              <w:rPr>
                <w:sz w:val="22"/>
                <w:szCs w:val="22"/>
              </w:rPr>
            </w:pPr>
            <w:r w:rsidRPr="00390B67">
              <w:rPr>
                <w:sz w:val="22"/>
                <w:szCs w:val="22"/>
              </w:rPr>
              <w:t>Компонент на те</w:t>
            </w:r>
            <w:r w:rsidRPr="00390B67">
              <w:rPr>
                <w:sz w:val="22"/>
                <w:szCs w:val="22"/>
              </w:rPr>
              <w:t>п</w:t>
            </w:r>
            <w:r w:rsidRPr="00390B67">
              <w:rPr>
                <w:sz w:val="22"/>
                <w:szCs w:val="22"/>
              </w:rPr>
              <w:t>ловую энергию</w:t>
            </w:r>
          </w:p>
        </w:tc>
      </w:tr>
      <w:tr w:rsidR="00390B67" w:rsidRPr="00390B67" w14:paraId="1C1012FA" w14:textId="77777777" w:rsidTr="00390B67">
        <w:trPr>
          <w:tblHeader/>
        </w:trPr>
        <w:tc>
          <w:tcPr>
            <w:tcW w:w="675" w:type="dxa"/>
            <w:vMerge/>
            <w:vAlign w:val="center"/>
          </w:tcPr>
          <w:p w14:paraId="79C36477" w14:textId="77777777" w:rsidR="00390B67" w:rsidRPr="00390B67" w:rsidRDefault="00390B67" w:rsidP="00390B67">
            <w:pPr>
              <w:pStyle w:val="Affa"/>
              <w:ind w:firstLine="0"/>
              <w:jc w:val="center"/>
              <w:rPr>
                <w:sz w:val="22"/>
                <w:szCs w:val="22"/>
              </w:rPr>
            </w:pPr>
          </w:p>
        </w:tc>
        <w:tc>
          <w:tcPr>
            <w:tcW w:w="2127" w:type="dxa"/>
            <w:vMerge/>
            <w:vAlign w:val="center"/>
          </w:tcPr>
          <w:p w14:paraId="57F22982" w14:textId="77777777" w:rsidR="00390B67" w:rsidRPr="00390B67" w:rsidRDefault="00390B67" w:rsidP="00390B67">
            <w:pPr>
              <w:pStyle w:val="Affa"/>
              <w:ind w:firstLine="0"/>
              <w:jc w:val="center"/>
              <w:rPr>
                <w:sz w:val="22"/>
                <w:szCs w:val="22"/>
              </w:rPr>
            </w:pPr>
          </w:p>
        </w:tc>
        <w:tc>
          <w:tcPr>
            <w:tcW w:w="2976" w:type="dxa"/>
            <w:vMerge/>
            <w:vAlign w:val="center"/>
          </w:tcPr>
          <w:p w14:paraId="7DC662E5" w14:textId="77777777" w:rsidR="00390B67" w:rsidRPr="00390B67" w:rsidRDefault="00390B67" w:rsidP="00390B67">
            <w:pPr>
              <w:pStyle w:val="Affa"/>
              <w:ind w:firstLine="0"/>
              <w:jc w:val="center"/>
              <w:rPr>
                <w:sz w:val="22"/>
                <w:szCs w:val="22"/>
              </w:rPr>
            </w:pPr>
          </w:p>
        </w:tc>
        <w:tc>
          <w:tcPr>
            <w:tcW w:w="2095" w:type="dxa"/>
            <w:vMerge/>
            <w:vAlign w:val="center"/>
          </w:tcPr>
          <w:p w14:paraId="002F38DF" w14:textId="327997EE" w:rsidR="00390B67" w:rsidRPr="00390B67" w:rsidRDefault="00390B67" w:rsidP="00390B67">
            <w:pPr>
              <w:pStyle w:val="Affa"/>
              <w:ind w:firstLine="0"/>
              <w:jc w:val="center"/>
              <w:rPr>
                <w:sz w:val="22"/>
                <w:szCs w:val="22"/>
              </w:rPr>
            </w:pPr>
          </w:p>
        </w:tc>
        <w:tc>
          <w:tcPr>
            <w:tcW w:w="2171" w:type="dxa"/>
            <w:vAlign w:val="center"/>
          </w:tcPr>
          <w:p w14:paraId="2EA571EB" w14:textId="030627A4" w:rsidR="00390B67" w:rsidRPr="00390B67" w:rsidRDefault="00390B67" w:rsidP="00390B67">
            <w:pPr>
              <w:pStyle w:val="Affa"/>
              <w:ind w:firstLine="0"/>
              <w:jc w:val="center"/>
              <w:rPr>
                <w:sz w:val="22"/>
                <w:szCs w:val="22"/>
              </w:rPr>
            </w:pPr>
            <w:proofErr w:type="spellStart"/>
            <w:r w:rsidRPr="00390B67">
              <w:rPr>
                <w:sz w:val="22"/>
                <w:szCs w:val="22"/>
              </w:rPr>
              <w:t>Одноставочный</w:t>
            </w:r>
            <w:proofErr w:type="spellEnd"/>
            <w:r w:rsidRPr="00390B67">
              <w:rPr>
                <w:sz w:val="22"/>
                <w:szCs w:val="22"/>
              </w:rPr>
              <w:t>, руб./Гкал</w:t>
            </w:r>
          </w:p>
        </w:tc>
      </w:tr>
      <w:tr w:rsidR="00390B67" w:rsidRPr="00390B67" w14:paraId="32B4EF55" w14:textId="77777777" w:rsidTr="00390B67">
        <w:tc>
          <w:tcPr>
            <w:tcW w:w="675" w:type="dxa"/>
            <w:vMerge w:val="restart"/>
            <w:vAlign w:val="center"/>
          </w:tcPr>
          <w:p w14:paraId="613B2E94" w14:textId="1E2B6B2A" w:rsidR="00390B67" w:rsidRPr="00390B67" w:rsidRDefault="00390B67" w:rsidP="00390B67">
            <w:pPr>
              <w:pStyle w:val="Affa"/>
              <w:ind w:firstLine="0"/>
              <w:jc w:val="center"/>
              <w:rPr>
                <w:sz w:val="22"/>
                <w:szCs w:val="22"/>
              </w:rPr>
            </w:pPr>
            <w:r w:rsidRPr="00390B67">
              <w:rPr>
                <w:sz w:val="22"/>
                <w:szCs w:val="22"/>
              </w:rPr>
              <w:t>1</w:t>
            </w:r>
          </w:p>
        </w:tc>
        <w:tc>
          <w:tcPr>
            <w:tcW w:w="2127" w:type="dxa"/>
            <w:vMerge w:val="restart"/>
            <w:vAlign w:val="center"/>
          </w:tcPr>
          <w:p w14:paraId="3676C074" w14:textId="7AF105AC" w:rsidR="00390B67" w:rsidRPr="00390B67" w:rsidRDefault="00542CE3" w:rsidP="00390B67">
            <w:pPr>
              <w:pStyle w:val="Affa"/>
              <w:ind w:firstLine="0"/>
              <w:jc w:val="center"/>
              <w:rPr>
                <w:sz w:val="22"/>
                <w:szCs w:val="22"/>
              </w:rPr>
            </w:pPr>
            <w:r w:rsidRPr="00542CE3">
              <w:rPr>
                <w:sz w:val="22"/>
                <w:szCs w:val="22"/>
              </w:rPr>
              <w:t>Прочие потребит</w:t>
            </w:r>
            <w:r w:rsidRPr="00542CE3">
              <w:rPr>
                <w:sz w:val="22"/>
                <w:szCs w:val="22"/>
              </w:rPr>
              <w:t>е</w:t>
            </w:r>
            <w:r w:rsidRPr="00542CE3">
              <w:rPr>
                <w:sz w:val="22"/>
                <w:szCs w:val="22"/>
              </w:rPr>
              <w:t>ли</w:t>
            </w:r>
          </w:p>
        </w:tc>
        <w:tc>
          <w:tcPr>
            <w:tcW w:w="2976" w:type="dxa"/>
            <w:vAlign w:val="center"/>
          </w:tcPr>
          <w:p w14:paraId="02754D0F" w14:textId="56792D52" w:rsidR="00390B67" w:rsidRPr="00390B67" w:rsidRDefault="00390B67" w:rsidP="00390B67">
            <w:pPr>
              <w:pStyle w:val="Affa"/>
              <w:ind w:firstLine="0"/>
              <w:jc w:val="center"/>
              <w:rPr>
                <w:sz w:val="22"/>
                <w:szCs w:val="22"/>
              </w:rPr>
            </w:pPr>
            <w:r w:rsidRPr="00390B67">
              <w:rPr>
                <w:sz w:val="22"/>
                <w:szCs w:val="22"/>
              </w:rPr>
              <w:t>с 01.01.2019 по 30.06.2019</w:t>
            </w:r>
          </w:p>
        </w:tc>
        <w:tc>
          <w:tcPr>
            <w:tcW w:w="2095" w:type="dxa"/>
            <w:vAlign w:val="center"/>
          </w:tcPr>
          <w:p w14:paraId="04C1F012" w14:textId="02BAE0AA" w:rsidR="00390B67" w:rsidRPr="00390B67" w:rsidRDefault="00390B67" w:rsidP="00390B67">
            <w:pPr>
              <w:pStyle w:val="Affa"/>
              <w:ind w:firstLine="0"/>
              <w:jc w:val="center"/>
              <w:rPr>
                <w:sz w:val="22"/>
                <w:szCs w:val="22"/>
              </w:rPr>
            </w:pPr>
            <w:r w:rsidRPr="00390B67">
              <w:rPr>
                <w:sz w:val="22"/>
                <w:szCs w:val="22"/>
              </w:rPr>
              <w:t>38,72</w:t>
            </w:r>
          </w:p>
        </w:tc>
        <w:tc>
          <w:tcPr>
            <w:tcW w:w="2171" w:type="dxa"/>
            <w:vAlign w:val="center"/>
          </w:tcPr>
          <w:p w14:paraId="1F23926C" w14:textId="564978ED" w:rsidR="00390B67" w:rsidRPr="00390B67" w:rsidRDefault="00390B67" w:rsidP="00390B67">
            <w:pPr>
              <w:pStyle w:val="Affa"/>
              <w:ind w:firstLine="0"/>
              <w:jc w:val="center"/>
              <w:rPr>
                <w:sz w:val="22"/>
                <w:szCs w:val="22"/>
              </w:rPr>
            </w:pPr>
            <w:r w:rsidRPr="00390B67">
              <w:rPr>
                <w:sz w:val="22"/>
                <w:szCs w:val="22"/>
              </w:rPr>
              <w:t>2565,6</w:t>
            </w:r>
          </w:p>
        </w:tc>
      </w:tr>
      <w:tr w:rsidR="00390B67" w:rsidRPr="00390B67" w14:paraId="0A4DB6B0" w14:textId="77777777" w:rsidTr="00390B67">
        <w:tc>
          <w:tcPr>
            <w:tcW w:w="675" w:type="dxa"/>
            <w:vMerge/>
            <w:vAlign w:val="center"/>
          </w:tcPr>
          <w:p w14:paraId="1F44B6D9" w14:textId="77777777" w:rsidR="00390B67" w:rsidRPr="00390B67" w:rsidRDefault="00390B67" w:rsidP="00390B67">
            <w:pPr>
              <w:pStyle w:val="Affa"/>
              <w:ind w:firstLine="0"/>
              <w:jc w:val="center"/>
              <w:rPr>
                <w:sz w:val="22"/>
                <w:szCs w:val="22"/>
              </w:rPr>
            </w:pPr>
          </w:p>
        </w:tc>
        <w:tc>
          <w:tcPr>
            <w:tcW w:w="2127" w:type="dxa"/>
            <w:vMerge/>
            <w:vAlign w:val="center"/>
          </w:tcPr>
          <w:p w14:paraId="2A27752E" w14:textId="77777777" w:rsidR="00390B67" w:rsidRPr="00390B67" w:rsidRDefault="00390B67" w:rsidP="00390B67">
            <w:pPr>
              <w:pStyle w:val="Affa"/>
              <w:ind w:firstLine="0"/>
              <w:jc w:val="center"/>
              <w:rPr>
                <w:sz w:val="22"/>
                <w:szCs w:val="22"/>
              </w:rPr>
            </w:pPr>
          </w:p>
        </w:tc>
        <w:tc>
          <w:tcPr>
            <w:tcW w:w="2976" w:type="dxa"/>
            <w:vAlign w:val="center"/>
          </w:tcPr>
          <w:p w14:paraId="21C79CEC" w14:textId="36B7C2EF" w:rsidR="00390B67" w:rsidRPr="00390B67" w:rsidRDefault="00390B67" w:rsidP="00390B67">
            <w:pPr>
              <w:pStyle w:val="Affa"/>
              <w:ind w:firstLine="0"/>
              <w:jc w:val="center"/>
              <w:rPr>
                <w:sz w:val="22"/>
                <w:szCs w:val="22"/>
              </w:rPr>
            </w:pPr>
            <w:r w:rsidRPr="00390B67">
              <w:rPr>
                <w:sz w:val="22"/>
                <w:szCs w:val="22"/>
              </w:rPr>
              <w:t>с 01.07.2019 по 31.12.2019</w:t>
            </w:r>
          </w:p>
        </w:tc>
        <w:tc>
          <w:tcPr>
            <w:tcW w:w="2095" w:type="dxa"/>
            <w:vAlign w:val="center"/>
          </w:tcPr>
          <w:p w14:paraId="46C73117" w14:textId="5BB10B84"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62B30EDA" w14:textId="3213BB9E"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1E1EF7FC" w14:textId="77777777" w:rsidTr="00390B67">
        <w:tc>
          <w:tcPr>
            <w:tcW w:w="675" w:type="dxa"/>
            <w:vMerge/>
            <w:vAlign w:val="center"/>
          </w:tcPr>
          <w:p w14:paraId="300CDEDE" w14:textId="77777777" w:rsidR="00390B67" w:rsidRPr="00390B67" w:rsidRDefault="00390B67" w:rsidP="00390B67">
            <w:pPr>
              <w:pStyle w:val="Affa"/>
              <w:ind w:firstLine="0"/>
              <w:jc w:val="center"/>
              <w:rPr>
                <w:sz w:val="22"/>
                <w:szCs w:val="22"/>
              </w:rPr>
            </w:pPr>
          </w:p>
        </w:tc>
        <w:tc>
          <w:tcPr>
            <w:tcW w:w="2127" w:type="dxa"/>
            <w:vMerge/>
            <w:vAlign w:val="center"/>
          </w:tcPr>
          <w:p w14:paraId="78CEC802" w14:textId="77777777" w:rsidR="00390B67" w:rsidRPr="00390B67" w:rsidRDefault="00390B67" w:rsidP="00390B67">
            <w:pPr>
              <w:pStyle w:val="Affa"/>
              <w:ind w:firstLine="0"/>
              <w:jc w:val="center"/>
              <w:rPr>
                <w:sz w:val="22"/>
                <w:szCs w:val="22"/>
              </w:rPr>
            </w:pPr>
          </w:p>
        </w:tc>
        <w:tc>
          <w:tcPr>
            <w:tcW w:w="2976" w:type="dxa"/>
            <w:vAlign w:val="center"/>
          </w:tcPr>
          <w:p w14:paraId="2FDBDB01" w14:textId="375414BD" w:rsidR="00390B67" w:rsidRPr="00390B67" w:rsidRDefault="00390B67" w:rsidP="00390B67">
            <w:pPr>
              <w:pStyle w:val="Affa"/>
              <w:ind w:firstLine="0"/>
              <w:jc w:val="center"/>
              <w:rPr>
                <w:sz w:val="22"/>
                <w:szCs w:val="22"/>
              </w:rPr>
            </w:pPr>
            <w:r w:rsidRPr="00390B67">
              <w:rPr>
                <w:sz w:val="22"/>
                <w:szCs w:val="22"/>
              </w:rPr>
              <w:t>с 01.01.2020 по 30.06.2020</w:t>
            </w:r>
          </w:p>
        </w:tc>
        <w:tc>
          <w:tcPr>
            <w:tcW w:w="2095" w:type="dxa"/>
            <w:vAlign w:val="center"/>
          </w:tcPr>
          <w:p w14:paraId="206D8CF5" w14:textId="3A116F1F"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25C55372" w14:textId="49E0C01E"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31F8F3E2" w14:textId="77777777" w:rsidTr="00390B67">
        <w:tc>
          <w:tcPr>
            <w:tcW w:w="675" w:type="dxa"/>
            <w:vMerge/>
            <w:vAlign w:val="center"/>
          </w:tcPr>
          <w:p w14:paraId="058DE598" w14:textId="77777777" w:rsidR="00390B67" w:rsidRPr="00390B67" w:rsidRDefault="00390B67" w:rsidP="00390B67">
            <w:pPr>
              <w:pStyle w:val="Affa"/>
              <w:ind w:firstLine="0"/>
              <w:jc w:val="center"/>
              <w:rPr>
                <w:sz w:val="22"/>
                <w:szCs w:val="22"/>
              </w:rPr>
            </w:pPr>
          </w:p>
        </w:tc>
        <w:tc>
          <w:tcPr>
            <w:tcW w:w="2127" w:type="dxa"/>
            <w:vMerge/>
            <w:vAlign w:val="center"/>
          </w:tcPr>
          <w:p w14:paraId="2FADA0E8" w14:textId="77777777" w:rsidR="00390B67" w:rsidRPr="00390B67" w:rsidRDefault="00390B67" w:rsidP="00390B67">
            <w:pPr>
              <w:pStyle w:val="Affa"/>
              <w:ind w:firstLine="0"/>
              <w:jc w:val="center"/>
              <w:rPr>
                <w:sz w:val="22"/>
                <w:szCs w:val="22"/>
              </w:rPr>
            </w:pPr>
          </w:p>
        </w:tc>
        <w:tc>
          <w:tcPr>
            <w:tcW w:w="2976" w:type="dxa"/>
            <w:vAlign w:val="center"/>
          </w:tcPr>
          <w:p w14:paraId="3302AFF6" w14:textId="7B33C4A9" w:rsidR="00390B67" w:rsidRPr="00390B67" w:rsidRDefault="00390B67" w:rsidP="00390B67">
            <w:pPr>
              <w:pStyle w:val="Affa"/>
              <w:ind w:firstLine="0"/>
              <w:jc w:val="center"/>
              <w:rPr>
                <w:sz w:val="22"/>
                <w:szCs w:val="22"/>
              </w:rPr>
            </w:pPr>
            <w:r w:rsidRPr="00390B67">
              <w:rPr>
                <w:sz w:val="22"/>
                <w:szCs w:val="22"/>
              </w:rPr>
              <w:t>с 01.07.2020 по 31.12.2020</w:t>
            </w:r>
          </w:p>
        </w:tc>
        <w:tc>
          <w:tcPr>
            <w:tcW w:w="2095" w:type="dxa"/>
            <w:vAlign w:val="center"/>
          </w:tcPr>
          <w:p w14:paraId="09253561" w14:textId="4E372028"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737D88E0" w14:textId="33D96F88" w:rsidR="00390B67" w:rsidRPr="00390B67" w:rsidRDefault="00390B67" w:rsidP="00390B67">
            <w:pPr>
              <w:pStyle w:val="Affa"/>
              <w:ind w:firstLine="0"/>
              <w:jc w:val="center"/>
              <w:rPr>
                <w:sz w:val="22"/>
                <w:szCs w:val="22"/>
              </w:rPr>
            </w:pPr>
            <w:r w:rsidRPr="00390B67">
              <w:rPr>
                <w:sz w:val="22"/>
                <w:szCs w:val="22"/>
              </w:rPr>
              <w:t>2801,7</w:t>
            </w:r>
          </w:p>
        </w:tc>
      </w:tr>
      <w:tr w:rsidR="00390B67" w:rsidRPr="00390B67" w14:paraId="10FFBD1D" w14:textId="77777777" w:rsidTr="00390B67">
        <w:tc>
          <w:tcPr>
            <w:tcW w:w="675" w:type="dxa"/>
            <w:vMerge/>
            <w:vAlign w:val="center"/>
          </w:tcPr>
          <w:p w14:paraId="5B8C69EF" w14:textId="77777777" w:rsidR="00390B67" w:rsidRPr="00390B67" w:rsidRDefault="00390B67" w:rsidP="00390B67">
            <w:pPr>
              <w:pStyle w:val="Affa"/>
              <w:ind w:firstLine="0"/>
              <w:jc w:val="center"/>
              <w:rPr>
                <w:sz w:val="22"/>
                <w:szCs w:val="22"/>
              </w:rPr>
            </w:pPr>
          </w:p>
        </w:tc>
        <w:tc>
          <w:tcPr>
            <w:tcW w:w="2127" w:type="dxa"/>
            <w:vMerge/>
            <w:vAlign w:val="center"/>
          </w:tcPr>
          <w:p w14:paraId="34C8DC2D" w14:textId="77777777" w:rsidR="00390B67" w:rsidRPr="00390B67" w:rsidRDefault="00390B67" w:rsidP="00390B67">
            <w:pPr>
              <w:pStyle w:val="Affa"/>
              <w:ind w:firstLine="0"/>
              <w:jc w:val="center"/>
              <w:rPr>
                <w:sz w:val="22"/>
                <w:szCs w:val="22"/>
              </w:rPr>
            </w:pPr>
          </w:p>
        </w:tc>
        <w:tc>
          <w:tcPr>
            <w:tcW w:w="2976" w:type="dxa"/>
            <w:vAlign w:val="center"/>
          </w:tcPr>
          <w:p w14:paraId="18B388D6" w14:textId="1C7FE244" w:rsidR="00390B67" w:rsidRPr="00390B67" w:rsidRDefault="00390B67" w:rsidP="00390B67">
            <w:pPr>
              <w:pStyle w:val="Affa"/>
              <w:ind w:firstLine="0"/>
              <w:jc w:val="center"/>
              <w:rPr>
                <w:sz w:val="22"/>
                <w:szCs w:val="22"/>
              </w:rPr>
            </w:pPr>
            <w:r w:rsidRPr="00390B67">
              <w:rPr>
                <w:sz w:val="22"/>
                <w:szCs w:val="22"/>
              </w:rPr>
              <w:t>с 01.01.2021 по 30.06.2021</w:t>
            </w:r>
          </w:p>
        </w:tc>
        <w:tc>
          <w:tcPr>
            <w:tcW w:w="2095" w:type="dxa"/>
            <w:vAlign w:val="center"/>
          </w:tcPr>
          <w:p w14:paraId="3A952F17" w14:textId="37987572"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083C6BC9" w14:textId="6EDE635D" w:rsidR="00390B67" w:rsidRPr="00390B67" w:rsidRDefault="00390B67" w:rsidP="00390B67">
            <w:pPr>
              <w:pStyle w:val="Affa"/>
              <w:ind w:firstLine="0"/>
              <w:jc w:val="center"/>
              <w:rPr>
                <w:sz w:val="22"/>
                <w:szCs w:val="22"/>
              </w:rPr>
            </w:pPr>
            <w:r w:rsidRPr="00390B67">
              <w:rPr>
                <w:sz w:val="22"/>
                <w:szCs w:val="22"/>
              </w:rPr>
              <w:t>2801,70</w:t>
            </w:r>
          </w:p>
        </w:tc>
      </w:tr>
      <w:tr w:rsidR="00390B67" w:rsidRPr="00390B67" w14:paraId="2BB4A257" w14:textId="77777777" w:rsidTr="00390B67">
        <w:tc>
          <w:tcPr>
            <w:tcW w:w="675" w:type="dxa"/>
            <w:vMerge/>
            <w:vAlign w:val="center"/>
          </w:tcPr>
          <w:p w14:paraId="5901D378" w14:textId="77777777" w:rsidR="00390B67" w:rsidRPr="00390B67" w:rsidRDefault="00390B67" w:rsidP="00390B67">
            <w:pPr>
              <w:pStyle w:val="Affa"/>
              <w:ind w:firstLine="0"/>
              <w:jc w:val="center"/>
              <w:rPr>
                <w:sz w:val="22"/>
                <w:szCs w:val="22"/>
              </w:rPr>
            </w:pPr>
          </w:p>
        </w:tc>
        <w:tc>
          <w:tcPr>
            <w:tcW w:w="2127" w:type="dxa"/>
            <w:vMerge/>
            <w:vAlign w:val="center"/>
          </w:tcPr>
          <w:p w14:paraId="361A7551" w14:textId="77777777" w:rsidR="00390B67" w:rsidRPr="00390B67" w:rsidRDefault="00390B67" w:rsidP="00390B67">
            <w:pPr>
              <w:pStyle w:val="Affa"/>
              <w:ind w:firstLine="0"/>
              <w:jc w:val="center"/>
              <w:rPr>
                <w:sz w:val="22"/>
                <w:szCs w:val="22"/>
              </w:rPr>
            </w:pPr>
          </w:p>
        </w:tc>
        <w:tc>
          <w:tcPr>
            <w:tcW w:w="2976" w:type="dxa"/>
            <w:vAlign w:val="center"/>
          </w:tcPr>
          <w:p w14:paraId="30136C49" w14:textId="35D32BD3" w:rsidR="00390B67" w:rsidRPr="00390B67" w:rsidRDefault="00390B67" w:rsidP="00390B67">
            <w:pPr>
              <w:pStyle w:val="Affa"/>
              <w:ind w:firstLine="0"/>
              <w:jc w:val="center"/>
              <w:rPr>
                <w:sz w:val="22"/>
                <w:szCs w:val="22"/>
              </w:rPr>
            </w:pPr>
            <w:r w:rsidRPr="00390B67">
              <w:rPr>
                <w:sz w:val="22"/>
                <w:szCs w:val="22"/>
              </w:rPr>
              <w:t>с 01.07.2021 по 31.12.2021</w:t>
            </w:r>
          </w:p>
        </w:tc>
        <w:tc>
          <w:tcPr>
            <w:tcW w:w="2095" w:type="dxa"/>
            <w:vAlign w:val="center"/>
          </w:tcPr>
          <w:p w14:paraId="742DE769" w14:textId="6496D587"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20139E82" w14:textId="098A87DE"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7969F50F" w14:textId="77777777" w:rsidTr="00390B67">
        <w:tc>
          <w:tcPr>
            <w:tcW w:w="675" w:type="dxa"/>
            <w:vMerge/>
            <w:vAlign w:val="center"/>
          </w:tcPr>
          <w:p w14:paraId="19D4DB7C" w14:textId="77777777" w:rsidR="00390B67" w:rsidRPr="00390B67" w:rsidRDefault="00390B67" w:rsidP="00390B67">
            <w:pPr>
              <w:pStyle w:val="Affa"/>
              <w:ind w:firstLine="0"/>
              <w:jc w:val="center"/>
              <w:rPr>
                <w:sz w:val="22"/>
                <w:szCs w:val="22"/>
              </w:rPr>
            </w:pPr>
          </w:p>
        </w:tc>
        <w:tc>
          <w:tcPr>
            <w:tcW w:w="2127" w:type="dxa"/>
            <w:vMerge/>
            <w:vAlign w:val="center"/>
          </w:tcPr>
          <w:p w14:paraId="15F4D966" w14:textId="77777777" w:rsidR="00390B67" w:rsidRPr="00390B67" w:rsidRDefault="00390B67" w:rsidP="00390B67">
            <w:pPr>
              <w:pStyle w:val="Affa"/>
              <w:ind w:firstLine="0"/>
              <w:jc w:val="center"/>
              <w:rPr>
                <w:sz w:val="22"/>
                <w:szCs w:val="22"/>
              </w:rPr>
            </w:pPr>
          </w:p>
        </w:tc>
        <w:tc>
          <w:tcPr>
            <w:tcW w:w="2976" w:type="dxa"/>
            <w:vAlign w:val="center"/>
          </w:tcPr>
          <w:p w14:paraId="6D44DE1E" w14:textId="219BE06D" w:rsidR="00390B67" w:rsidRPr="00390B67" w:rsidRDefault="00390B67" w:rsidP="00390B67">
            <w:pPr>
              <w:pStyle w:val="Affa"/>
              <w:ind w:firstLine="0"/>
              <w:jc w:val="center"/>
              <w:rPr>
                <w:sz w:val="22"/>
                <w:szCs w:val="22"/>
              </w:rPr>
            </w:pPr>
            <w:r w:rsidRPr="00390B67">
              <w:rPr>
                <w:sz w:val="22"/>
                <w:szCs w:val="22"/>
              </w:rPr>
              <w:t>с 01.01.2022 по 30.06.2022</w:t>
            </w:r>
          </w:p>
        </w:tc>
        <w:tc>
          <w:tcPr>
            <w:tcW w:w="2095" w:type="dxa"/>
            <w:vAlign w:val="center"/>
          </w:tcPr>
          <w:p w14:paraId="060A0A5B" w14:textId="228B11BD"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4A3BF670" w14:textId="4C343B14"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7C44155E" w14:textId="77777777" w:rsidTr="00390B67">
        <w:tc>
          <w:tcPr>
            <w:tcW w:w="675" w:type="dxa"/>
            <w:vMerge/>
            <w:vAlign w:val="center"/>
          </w:tcPr>
          <w:p w14:paraId="70EB4080" w14:textId="77777777" w:rsidR="00390B67" w:rsidRPr="00390B67" w:rsidRDefault="00390B67" w:rsidP="00390B67">
            <w:pPr>
              <w:pStyle w:val="Affa"/>
              <w:ind w:firstLine="0"/>
              <w:jc w:val="center"/>
              <w:rPr>
                <w:sz w:val="22"/>
                <w:szCs w:val="22"/>
              </w:rPr>
            </w:pPr>
          </w:p>
        </w:tc>
        <w:tc>
          <w:tcPr>
            <w:tcW w:w="2127" w:type="dxa"/>
            <w:vMerge/>
            <w:vAlign w:val="center"/>
          </w:tcPr>
          <w:p w14:paraId="0C1658AD" w14:textId="77777777" w:rsidR="00390B67" w:rsidRPr="00390B67" w:rsidRDefault="00390B67" w:rsidP="00390B67">
            <w:pPr>
              <w:pStyle w:val="Affa"/>
              <w:ind w:firstLine="0"/>
              <w:jc w:val="center"/>
              <w:rPr>
                <w:sz w:val="22"/>
                <w:szCs w:val="22"/>
              </w:rPr>
            </w:pPr>
          </w:p>
        </w:tc>
        <w:tc>
          <w:tcPr>
            <w:tcW w:w="2976" w:type="dxa"/>
            <w:vAlign w:val="center"/>
          </w:tcPr>
          <w:p w14:paraId="5054A729" w14:textId="0ACB49AF" w:rsidR="00390B67" w:rsidRPr="00390B67" w:rsidRDefault="00390B67" w:rsidP="00390B67">
            <w:pPr>
              <w:pStyle w:val="Affa"/>
              <w:ind w:firstLine="0"/>
              <w:jc w:val="center"/>
              <w:rPr>
                <w:sz w:val="22"/>
                <w:szCs w:val="22"/>
              </w:rPr>
            </w:pPr>
            <w:r w:rsidRPr="00390B67">
              <w:rPr>
                <w:sz w:val="22"/>
                <w:szCs w:val="22"/>
              </w:rPr>
              <w:t>с 01.07.2022 по 31.12.2022</w:t>
            </w:r>
          </w:p>
        </w:tc>
        <w:tc>
          <w:tcPr>
            <w:tcW w:w="2095" w:type="dxa"/>
            <w:vAlign w:val="center"/>
          </w:tcPr>
          <w:p w14:paraId="5A9DA037" w14:textId="33D662C4" w:rsidR="00390B67" w:rsidRPr="00390B67" w:rsidRDefault="00390B67" w:rsidP="00390B67">
            <w:pPr>
              <w:pStyle w:val="Affa"/>
              <w:ind w:firstLine="0"/>
              <w:jc w:val="center"/>
              <w:rPr>
                <w:sz w:val="22"/>
                <w:szCs w:val="22"/>
              </w:rPr>
            </w:pPr>
            <w:r w:rsidRPr="00390B67">
              <w:rPr>
                <w:sz w:val="22"/>
                <w:szCs w:val="22"/>
              </w:rPr>
              <w:t>46,00</w:t>
            </w:r>
          </w:p>
        </w:tc>
        <w:tc>
          <w:tcPr>
            <w:tcW w:w="2171" w:type="dxa"/>
            <w:vAlign w:val="center"/>
          </w:tcPr>
          <w:p w14:paraId="6C185364" w14:textId="4297C8C7" w:rsidR="00390B67" w:rsidRPr="00390B67" w:rsidRDefault="00390B67" w:rsidP="00390B67">
            <w:pPr>
              <w:pStyle w:val="Affa"/>
              <w:ind w:firstLine="0"/>
              <w:jc w:val="center"/>
              <w:rPr>
                <w:sz w:val="22"/>
                <w:szCs w:val="22"/>
              </w:rPr>
            </w:pPr>
            <w:r w:rsidRPr="00390B67">
              <w:rPr>
                <w:sz w:val="22"/>
                <w:szCs w:val="22"/>
              </w:rPr>
              <w:t>3047,77</w:t>
            </w:r>
          </w:p>
        </w:tc>
      </w:tr>
      <w:tr w:rsidR="00390B67" w:rsidRPr="00390B67" w14:paraId="16A9544D" w14:textId="77777777" w:rsidTr="00390B67">
        <w:tc>
          <w:tcPr>
            <w:tcW w:w="675" w:type="dxa"/>
            <w:vMerge/>
            <w:vAlign w:val="center"/>
          </w:tcPr>
          <w:p w14:paraId="5AF4A2AB" w14:textId="77777777" w:rsidR="00390B67" w:rsidRPr="00390B67" w:rsidRDefault="00390B67" w:rsidP="00390B67">
            <w:pPr>
              <w:pStyle w:val="Affa"/>
              <w:ind w:firstLine="0"/>
              <w:jc w:val="center"/>
              <w:rPr>
                <w:sz w:val="22"/>
                <w:szCs w:val="22"/>
              </w:rPr>
            </w:pPr>
          </w:p>
        </w:tc>
        <w:tc>
          <w:tcPr>
            <w:tcW w:w="2127" w:type="dxa"/>
            <w:vMerge/>
            <w:vAlign w:val="center"/>
          </w:tcPr>
          <w:p w14:paraId="76116D22" w14:textId="77777777" w:rsidR="00390B67" w:rsidRPr="00390B67" w:rsidRDefault="00390B67" w:rsidP="00390B67">
            <w:pPr>
              <w:pStyle w:val="Affa"/>
              <w:ind w:firstLine="0"/>
              <w:jc w:val="center"/>
              <w:rPr>
                <w:sz w:val="22"/>
                <w:szCs w:val="22"/>
              </w:rPr>
            </w:pPr>
          </w:p>
        </w:tc>
        <w:tc>
          <w:tcPr>
            <w:tcW w:w="2976" w:type="dxa"/>
            <w:vAlign w:val="center"/>
          </w:tcPr>
          <w:p w14:paraId="1594AA97" w14:textId="53FE5062" w:rsidR="00390B67" w:rsidRPr="00390B67" w:rsidRDefault="00390B67" w:rsidP="00390B67">
            <w:pPr>
              <w:pStyle w:val="Affa"/>
              <w:ind w:firstLine="0"/>
              <w:jc w:val="center"/>
              <w:rPr>
                <w:sz w:val="22"/>
                <w:szCs w:val="22"/>
              </w:rPr>
            </w:pPr>
            <w:r w:rsidRPr="00390B67">
              <w:rPr>
                <w:sz w:val="22"/>
                <w:szCs w:val="22"/>
              </w:rPr>
              <w:t>с 01.01.2023 по 31.12.2023</w:t>
            </w:r>
          </w:p>
        </w:tc>
        <w:tc>
          <w:tcPr>
            <w:tcW w:w="2095" w:type="dxa"/>
            <w:vAlign w:val="center"/>
          </w:tcPr>
          <w:p w14:paraId="03611270" w14:textId="5E5EB47D" w:rsidR="00390B67" w:rsidRPr="00390B67" w:rsidRDefault="00390B67" w:rsidP="00390B67">
            <w:pPr>
              <w:pStyle w:val="Affa"/>
              <w:ind w:firstLine="0"/>
              <w:jc w:val="center"/>
              <w:rPr>
                <w:sz w:val="22"/>
                <w:szCs w:val="22"/>
              </w:rPr>
            </w:pPr>
            <w:r w:rsidRPr="00390B67">
              <w:rPr>
                <w:sz w:val="22"/>
                <w:szCs w:val="22"/>
              </w:rPr>
              <w:t>50,14</w:t>
            </w:r>
          </w:p>
        </w:tc>
        <w:tc>
          <w:tcPr>
            <w:tcW w:w="2171" w:type="dxa"/>
            <w:vAlign w:val="center"/>
          </w:tcPr>
          <w:p w14:paraId="3E0D1347" w14:textId="723F0709" w:rsidR="00390B67" w:rsidRPr="00390B67" w:rsidRDefault="00390B67" w:rsidP="00390B67">
            <w:pPr>
              <w:pStyle w:val="Affa"/>
              <w:ind w:firstLine="0"/>
              <w:jc w:val="center"/>
              <w:rPr>
                <w:sz w:val="22"/>
                <w:szCs w:val="22"/>
              </w:rPr>
            </w:pPr>
            <w:r w:rsidRPr="00390B67">
              <w:rPr>
                <w:sz w:val="22"/>
                <w:szCs w:val="22"/>
              </w:rPr>
              <w:t>3321,98</w:t>
            </w:r>
          </w:p>
        </w:tc>
      </w:tr>
      <w:tr w:rsidR="00390B67" w:rsidRPr="00390B67" w14:paraId="2326ACAC" w14:textId="77777777" w:rsidTr="00390B67">
        <w:tc>
          <w:tcPr>
            <w:tcW w:w="675" w:type="dxa"/>
            <w:vMerge w:val="restart"/>
            <w:vAlign w:val="center"/>
          </w:tcPr>
          <w:p w14:paraId="4C3DECC5" w14:textId="76FDC61F" w:rsidR="00390B67" w:rsidRPr="00390B67" w:rsidRDefault="00390B67" w:rsidP="00390B67">
            <w:pPr>
              <w:pStyle w:val="Affa"/>
              <w:ind w:firstLine="0"/>
              <w:jc w:val="center"/>
              <w:rPr>
                <w:sz w:val="22"/>
                <w:szCs w:val="22"/>
              </w:rPr>
            </w:pPr>
            <w:r>
              <w:rPr>
                <w:sz w:val="22"/>
                <w:szCs w:val="22"/>
              </w:rPr>
              <w:t>2</w:t>
            </w:r>
          </w:p>
        </w:tc>
        <w:tc>
          <w:tcPr>
            <w:tcW w:w="2127" w:type="dxa"/>
            <w:vMerge w:val="restart"/>
            <w:vAlign w:val="center"/>
          </w:tcPr>
          <w:p w14:paraId="7EB1187B" w14:textId="2A213D08" w:rsidR="00390B67" w:rsidRPr="00390B67" w:rsidRDefault="00390B67" w:rsidP="00390B67">
            <w:pPr>
              <w:pStyle w:val="Affa"/>
              <w:ind w:firstLine="0"/>
              <w:jc w:val="center"/>
              <w:rPr>
                <w:sz w:val="22"/>
                <w:szCs w:val="22"/>
              </w:rPr>
            </w:pPr>
            <w:r w:rsidRPr="00390B67">
              <w:rPr>
                <w:sz w:val="22"/>
                <w:szCs w:val="22"/>
              </w:rPr>
              <w:t>Население (тарифы указываются с уч</w:t>
            </w:r>
            <w:r w:rsidRPr="00390B67">
              <w:rPr>
                <w:sz w:val="22"/>
                <w:szCs w:val="22"/>
              </w:rPr>
              <w:t>е</w:t>
            </w:r>
            <w:r w:rsidRPr="00390B67">
              <w:rPr>
                <w:sz w:val="22"/>
                <w:szCs w:val="22"/>
              </w:rPr>
              <w:t>том НДС)</w:t>
            </w:r>
          </w:p>
        </w:tc>
        <w:tc>
          <w:tcPr>
            <w:tcW w:w="2976" w:type="dxa"/>
            <w:vAlign w:val="center"/>
          </w:tcPr>
          <w:p w14:paraId="6801BAC0" w14:textId="4CA48EF4" w:rsidR="00390B67" w:rsidRPr="00390B67" w:rsidRDefault="00390B67" w:rsidP="00390B67">
            <w:pPr>
              <w:pStyle w:val="Affa"/>
              <w:ind w:firstLine="0"/>
              <w:jc w:val="center"/>
              <w:rPr>
                <w:sz w:val="22"/>
                <w:szCs w:val="22"/>
              </w:rPr>
            </w:pPr>
            <w:r w:rsidRPr="00390B67">
              <w:rPr>
                <w:sz w:val="22"/>
                <w:szCs w:val="22"/>
              </w:rPr>
              <w:t>с 01.01.2019 по 30.06.2019</w:t>
            </w:r>
          </w:p>
        </w:tc>
        <w:tc>
          <w:tcPr>
            <w:tcW w:w="2095" w:type="dxa"/>
            <w:vAlign w:val="center"/>
          </w:tcPr>
          <w:p w14:paraId="6B051B7F" w14:textId="00A69C29" w:rsidR="00390B67" w:rsidRPr="00390B67" w:rsidRDefault="00390B67" w:rsidP="00390B67">
            <w:pPr>
              <w:pStyle w:val="Affa"/>
              <w:ind w:firstLine="0"/>
              <w:jc w:val="center"/>
              <w:rPr>
                <w:sz w:val="22"/>
                <w:szCs w:val="22"/>
              </w:rPr>
            </w:pPr>
            <w:r w:rsidRPr="00390B67">
              <w:rPr>
                <w:sz w:val="22"/>
                <w:szCs w:val="22"/>
              </w:rPr>
              <w:t>38,72</w:t>
            </w:r>
          </w:p>
        </w:tc>
        <w:tc>
          <w:tcPr>
            <w:tcW w:w="2171" w:type="dxa"/>
            <w:vAlign w:val="center"/>
          </w:tcPr>
          <w:p w14:paraId="3DFCB7DF" w14:textId="12C17EFB" w:rsidR="00390B67" w:rsidRPr="00390B67" w:rsidRDefault="00390B67" w:rsidP="00390B67">
            <w:pPr>
              <w:pStyle w:val="Affa"/>
              <w:ind w:firstLine="0"/>
              <w:jc w:val="center"/>
              <w:rPr>
                <w:sz w:val="22"/>
                <w:szCs w:val="22"/>
              </w:rPr>
            </w:pPr>
            <w:r w:rsidRPr="00390B67">
              <w:rPr>
                <w:sz w:val="22"/>
                <w:szCs w:val="22"/>
              </w:rPr>
              <w:t>2565,6</w:t>
            </w:r>
          </w:p>
        </w:tc>
      </w:tr>
      <w:tr w:rsidR="00390B67" w:rsidRPr="00390B67" w14:paraId="5AA01466" w14:textId="77777777" w:rsidTr="00390B67">
        <w:tc>
          <w:tcPr>
            <w:tcW w:w="675" w:type="dxa"/>
            <w:vMerge/>
            <w:vAlign w:val="center"/>
          </w:tcPr>
          <w:p w14:paraId="78A543F9" w14:textId="77777777" w:rsidR="00390B67" w:rsidRPr="00390B67" w:rsidRDefault="00390B67" w:rsidP="00390B67">
            <w:pPr>
              <w:pStyle w:val="Affa"/>
              <w:ind w:firstLine="0"/>
              <w:jc w:val="center"/>
              <w:rPr>
                <w:sz w:val="22"/>
                <w:szCs w:val="22"/>
              </w:rPr>
            </w:pPr>
          </w:p>
        </w:tc>
        <w:tc>
          <w:tcPr>
            <w:tcW w:w="2127" w:type="dxa"/>
            <w:vMerge/>
            <w:vAlign w:val="center"/>
          </w:tcPr>
          <w:p w14:paraId="772D9047" w14:textId="77777777" w:rsidR="00390B67" w:rsidRPr="00390B67" w:rsidRDefault="00390B67" w:rsidP="00390B67">
            <w:pPr>
              <w:pStyle w:val="Affa"/>
              <w:ind w:firstLine="0"/>
              <w:jc w:val="center"/>
              <w:rPr>
                <w:sz w:val="22"/>
                <w:szCs w:val="22"/>
              </w:rPr>
            </w:pPr>
          </w:p>
        </w:tc>
        <w:tc>
          <w:tcPr>
            <w:tcW w:w="2976" w:type="dxa"/>
            <w:vAlign w:val="center"/>
          </w:tcPr>
          <w:p w14:paraId="5F0D398F" w14:textId="600D165B" w:rsidR="00390B67" w:rsidRPr="00390B67" w:rsidRDefault="00390B67" w:rsidP="00390B67">
            <w:pPr>
              <w:pStyle w:val="Affa"/>
              <w:ind w:firstLine="0"/>
              <w:jc w:val="center"/>
              <w:rPr>
                <w:sz w:val="22"/>
                <w:szCs w:val="22"/>
              </w:rPr>
            </w:pPr>
            <w:r w:rsidRPr="00390B67">
              <w:rPr>
                <w:sz w:val="22"/>
                <w:szCs w:val="22"/>
              </w:rPr>
              <w:t>с 01.07.2019 по 31.12.2019</w:t>
            </w:r>
          </w:p>
        </w:tc>
        <w:tc>
          <w:tcPr>
            <w:tcW w:w="2095" w:type="dxa"/>
            <w:vAlign w:val="center"/>
          </w:tcPr>
          <w:p w14:paraId="2A04F87E" w14:textId="24310B80"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1BBDC7A0" w14:textId="0892E1D7"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3ADAA8A0" w14:textId="77777777" w:rsidTr="00390B67">
        <w:tc>
          <w:tcPr>
            <w:tcW w:w="675" w:type="dxa"/>
            <w:vMerge/>
            <w:vAlign w:val="center"/>
          </w:tcPr>
          <w:p w14:paraId="420B864B" w14:textId="5C7E777E" w:rsidR="00390B67" w:rsidRPr="00390B67" w:rsidRDefault="00390B67" w:rsidP="00390B67">
            <w:pPr>
              <w:pStyle w:val="Affa"/>
              <w:ind w:firstLine="0"/>
              <w:jc w:val="center"/>
              <w:rPr>
                <w:sz w:val="22"/>
                <w:szCs w:val="22"/>
              </w:rPr>
            </w:pPr>
          </w:p>
        </w:tc>
        <w:tc>
          <w:tcPr>
            <w:tcW w:w="2127" w:type="dxa"/>
            <w:vMerge/>
            <w:vAlign w:val="center"/>
          </w:tcPr>
          <w:p w14:paraId="4F2BB4AD" w14:textId="77777777" w:rsidR="00390B67" w:rsidRPr="00390B67" w:rsidRDefault="00390B67" w:rsidP="00390B67">
            <w:pPr>
              <w:pStyle w:val="Affa"/>
              <w:ind w:firstLine="0"/>
              <w:jc w:val="center"/>
              <w:rPr>
                <w:sz w:val="22"/>
                <w:szCs w:val="22"/>
              </w:rPr>
            </w:pPr>
          </w:p>
        </w:tc>
        <w:tc>
          <w:tcPr>
            <w:tcW w:w="2976" w:type="dxa"/>
            <w:vAlign w:val="center"/>
          </w:tcPr>
          <w:p w14:paraId="7C965566" w14:textId="711F9A97" w:rsidR="00390B67" w:rsidRPr="00390B67" w:rsidRDefault="00390B67" w:rsidP="00390B67">
            <w:pPr>
              <w:pStyle w:val="Affa"/>
              <w:ind w:firstLine="0"/>
              <w:jc w:val="center"/>
              <w:rPr>
                <w:sz w:val="22"/>
                <w:szCs w:val="22"/>
              </w:rPr>
            </w:pPr>
            <w:r w:rsidRPr="00390B67">
              <w:rPr>
                <w:sz w:val="22"/>
                <w:szCs w:val="22"/>
              </w:rPr>
              <w:t>с 01.01.2020 по 30.06.2020</w:t>
            </w:r>
          </w:p>
        </w:tc>
        <w:tc>
          <w:tcPr>
            <w:tcW w:w="2095" w:type="dxa"/>
            <w:vAlign w:val="center"/>
          </w:tcPr>
          <w:p w14:paraId="5ABF2AFC" w14:textId="05EEB702" w:rsidR="00390B67" w:rsidRPr="00390B67" w:rsidRDefault="00390B67" w:rsidP="00390B67">
            <w:pPr>
              <w:pStyle w:val="Affa"/>
              <w:ind w:firstLine="0"/>
              <w:jc w:val="center"/>
              <w:rPr>
                <w:sz w:val="22"/>
                <w:szCs w:val="22"/>
              </w:rPr>
            </w:pPr>
            <w:r w:rsidRPr="00390B67">
              <w:rPr>
                <w:sz w:val="22"/>
                <w:szCs w:val="22"/>
              </w:rPr>
              <w:t>40,42</w:t>
            </w:r>
          </w:p>
        </w:tc>
        <w:tc>
          <w:tcPr>
            <w:tcW w:w="2171" w:type="dxa"/>
            <w:vAlign w:val="center"/>
          </w:tcPr>
          <w:p w14:paraId="72E0F317" w14:textId="31EF84E8" w:rsidR="00390B67" w:rsidRPr="00390B67" w:rsidRDefault="00390B67" w:rsidP="00390B67">
            <w:pPr>
              <w:pStyle w:val="Affa"/>
              <w:ind w:firstLine="0"/>
              <w:jc w:val="center"/>
              <w:rPr>
                <w:sz w:val="22"/>
                <w:szCs w:val="22"/>
              </w:rPr>
            </w:pPr>
            <w:r w:rsidRPr="00390B67">
              <w:rPr>
                <w:sz w:val="22"/>
                <w:szCs w:val="22"/>
              </w:rPr>
              <w:t>2678,49</w:t>
            </w:r>
          </w:p>
        </w:tc>
      </w:tr>
      <w:tr w:rsidR="00390B67" w:rsidRPr="00390B67" w14:paraId="0CEB5C94" w14:textId="77777777" w:rsidTr="00390B67">
        <w:tc>
          <w:tcPr>
            <w:tcW w:w="675" w:type="dxa"/>
            <w:vMerge/>
            <w:vAlign w:val="center"/>
          </w:tcPr>
          <w:p w14:paraId="1D52F736" w14:textId="480AE715" w:rsidR="00390B67" w:rsidRPr="00390B67" w:rsidRDefault="00390B67" w:rsidP="00390B67">
            <w:pPr>
              <w:pStyle w:val="Affa"/>
              <w:ind w:firstLine="0"/>
              <w:jc w:val="center"/>
              <w:rPr>
                <w:sz w:val="22"/>
                <w:szCs w:val="22"/>
              </w:rPr>
            </w:pPr>
          </w:p>
        </w:tc>
        <w:tc>
          <w:tcPr>
            <w:tcW w:w="2127" w:type="dxa"/>
            <w:vMerge/>
            <w:vAlign w:val="center"/>
          </w:tcPr>
          <w:p w14:paraId="12E29EAC" w14:textId="251C4189" w:rsidR="00390B67" w:rsidRPr="00390B67" w:rsidRDefault="00390B67" w:rsidP="00390B67">
            <w:pPr>
              <w:pStyle w:val="Affa"/>
              <w:ind w:firstLine="0"/>
              <w:jc w:val="center"/>
              <w:rPr>
                <w:sz w:val="22"/>
                <w:szCs w:val="22"/>
              </w:rPr>
            </w:pPr>
          </w:p>
        </w:tc>
        <w:tc>
          <w:tcPr>
            <w:tcW w:w="2976" w:type="dxa"/>
            <w:vAlign w:val="center"/>
          </w:tcPr>
          <w:p w14:paraId="61619345" w14:textId="647A8485" w:rsidR="00390B67" w:rsidRPr="00390B67" w:rsidRDefault="00390B67" w:rsidP="00390B67">
            <w:pPr>
              <w:pStyle w:val="Affa"/>
              <w:ind w:firstLine="0"/>
              <w:jc w:val="center"/>
              <w:rPr>
                <w:sz w:val="22"/>
                <w:szCs w:val="22"/>
              </w:rPr>
            </w:pPr>
            <w:r w:rsidRPr="00390B67">
              <w:rPr>
                <w:sz w:val="22"/>
                <w:szCs w:val="22"/>
              </w:rPr>
              <w:t>с 01.07.2020 по 31.12.2020</w:t>
            </w:r>
          </w:p>
        </w:tc>
        <w:tc>
          <w:tcPr>
            <w:tcW w:w="2095" w:type="dxa"/>
            <w:vAlign w:val="center"/>
          </w:tcPr>
          <w:p w14:paraId="1AEDEDF9" w14:textId="4CCA8AD0"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34CF39DB" w14:textId="113C3D8C" w:rsidR="00390B67" w:rsidRPr="00390B67" w:rsidRDefault="00390B67" w:rsidP="00390B67">
            <w:pPr>
              <w:pStyle w:val="Affa"/>
              <w:ind w:firstLine="0"/>
              <w:jc w:val="center"/>
              <w:rPr>
                <w:sz w:val="22"/>
                <w:szCs w:val="22"/>
              </w:rPr>
            </w:pPr>
            <w:r w:rsidRPr="00390B67">
              <w:rPr>
                <w:sz w:val="22"/>
                <w:szCs w:val="22"/>
              </w:rPr>
              <w:t>2801,7</w:t>
            </w:r>
          </w:p>
        </w:tc>
      </w:tr>
      <w:tr w:rsidR="00390B67" w:rsidRPr="00390B67" w14:paraId="4A6900E9" w14:textId="77777777" w:rsidTr="00390B67">
        <w:tc>
          <w:tcPr>
            <w:tcW w:w="675" w:type="dxa"/>
            <w:vMerge/>
            <w:vAlign w:val="center"/>
          </w:tcPr>
          <w:p w14:paraId="20DF1CB2" w14:textId="77777777" w:rsidR="00390B67" w:rsidRPr="00390B67" w:rsidRDefault="00390B67" w:rsidP="00390B67">
            <w:pPr>
              <w:pStyle w:val="Affa"/>
              <w:ind w:firstLine="0"/>
              <w:jc w:val="center"/>
              <w:rPr>
                <w:sz w:val="22"/>
                <w:szCs w:val="22"/>
              </w:rPr>
            </w:pPr>
          </w:p>
        </w:tc>
        <w:tc>
          <w:tcPr>
            <w:tcW w:w="2127" w:type="dxa"/>
            <w:vMerge/>
            <w:vAlign w:val="center"/>
          </w:tcPr>
          <w:p w14:paraId="2A5CACE3" w14:textId="77777777" w:rsidR="00390B67" w:rsidRPr="00390B67" w:rsidRDefault="00390B67" w:rsidP="00390B67">
            <w:pPr>
              <w:pStyle w:val="Affa"/>
              <w:ind w:firstLine="0"/>
              <w:jc w:val="center"/>
              <w:rPr>
                <w:sz w:val="22"/>
                <w:szCs w:val="22"/>
              </w:rPr>
            </w:pPr>
          </w:p>
        </w:tc>
        <w:tc>
          <w:tcPr>
            <w:tcW w:w="2976" w:type="dxa"/>
            <w:vAlign w:val="center"/>
          </w:tcPr>
          <w:p w14:paraId="134669C5" w14:textId="4B3AD149" w:rsidR="00390B67" w:rsidRPr="00390B67" w:rsidRDefault="00390B67" w:rsidP="00390B67">
            <w:pPr>
              <w:pStyle w:val="Affa"/>
              <w:ind w:firstLine="0"/>
              <w:jc w:val="center"/>
              <w:rPr>
                <w:sz w:val="22"/>
                <w:szCs w:val="22"/>
              </w:rPr>
            </w:pPr>
            <w:r w:rsidRPr="00390B67">
              <w:rPr>
                <w:sz w:val="22"/>
                <w:szCs w:val="22"/>
              </w:rPr>
              <w:t>с 01.01.2021 по 30.06.2021</w:t>
            </w:r>
          </w:p>
        </w:tc>
        <w:tc>
          <w:tcPr>
            <w:tcW w:w="2095" w:type="dxa"/>
            <w:vAlign w:val="center"/>
          </w:tcPr>
          <w:p w14:paraId="40613A3C" w14:textId="4F11D5E9" w:rsidR="00390B67" w:rsidRPr="00390B67" w:rsidRDefault="00390B67" w:rsidP="00390B67">
            <w:pPr>
              <w:pStyle w:val="Affa"/>
              <w:ind w:firstLine="0"/>
              <w:jc w:val="center"/>
              <w:rPr>
                <w:sz w:val="22"/>
                <w:szCs w:val="22"/>
              </w:rPr>
            </w:pPr>
            <w:r w:rsidRPr="00390B67">
              <w:rPr>
                <w:sz w:val="22"/>
                <w:szCs w:val="22"/>
              </w:rPr>
              <w:t>42,28</w:t>
            </w:r>
          </w:p>
        </w:tc>
        <w:tc>
          <w:tcPr>
            <w:tcW w:w="2171" w:type="dxa"/>
            <w:vAlign w:val="center"/>
          </w:tcPr>
          <w:p w14:paraId="6D03EB5B" w14:textId="7A48325E" w:rsidR="00390B67" w:rsidRPr="00390B67" w:rsidRDefault="00390B67" w:rsidP="00390B67">
            <w:pPr>
              <w:pStyle w:val="Affa"/>
              <w:ind w:firstLine="0"/>
              <w:jc w:val="center"/>
              <w:rPr>
                <w:sz w:val="22"/>
                <w:szCs w:val="22"/>
              </w:rPr>
            </w:pPr>
            <w:r w:rsidRPr="00390B67">
              <w:rPr>
                <w:sz w:val="22"/>
                <w:szCs w:val="22"/>
              </w:rPr>
              <w:t>2801,70</w:t>
            </w:r>
          </w:p>
        </w:tc>
      </w:tr>
      <w:tr w:rsidR="00390B67" w:rsidRPr="00390B67" w14:paraId="5176CB6C" w14:textId="77777777" w:rsidTr="00390B67">
        <w:tc>
          <w:tcPr>
            <w:tcW w:w="675" w:type="dxa"/>
            <w:vMerge/>
            <w:vAlign w:val="center"/>
          </w:tcPr>
          <w:p w14:paraId="6CBAA170" w14:textId="4475BFB1" w:rsidR="00390B67" w:rsidRPr="00390B67" w:rsidRDefault="00390B67" w:rsidP="00390B67">
            <w:pPr>
              <w:pStyle w:val="Affa"/>
              <w:ind w:firstLine="0"/>
              <w:jc w:val="center"/>
              <w:rPr>
                <w:sz w:val="22"/>
                <w:szCs w:val="22"/>
              </w:rPr>
            </w:pPr>
          </w:p>
        </w:tc>
        <w:tc>
          <w:tcPr>
            <w:tcW w:w="2127" w:type="dxa"/>
            <w:vMerge/>
            <w:vAlign w:val="center"/>
          </w:tcPr>
          <w:p w14:paraId="4ED03D33" w14:textId="654FE0F3" w:rsidR="00390B67" w:rsidRPr="00390B67" w:rsidRDefault="00390B67" w:rsidP="00390B67">
            <w:pPr>
              <w:pStyle w:val="Affa"/>
              <w:ind w:firstLine="0"/>
              <w:jc w:val="center"/>
              <w:rPr>
                <w:sz w:val="22"/>
                <w:szCs w:val="22"/>
              </w:rPr>
            </w:pPr>
          </w:p>
        </w:tc>
        <w:tc>
          <w:tcPr>
            <w:tcW w:w="2976" w:type="dxa"/>
            <w:vAlign w:val="center"/>
          </w:tcPr>
          <w:p w14:paraId="35324071" w14:textId="2A7BB7BC" w:rsidR="00390B67" w:rsidRPr="00390B67" w:rsidRDefault="00390B67" w:rsidP="00390B67">
            <w:pPr>
              <w:pStyle w:val="Affa"/>
              <w:ind w:firstLine="0"/>
              <w:jc w:val="center"/>
              <w:rPr>
                <w:sz w:val="22"/>
                <w:szCs w:val="22"/>
              </w:rPr>
            </w:pPr>
            <w:r w:rsidRPr="00390B67">
              <w:rPr>
                <w:sz w:val="22"/>
                <w:szCs w:val="22"/>
              </w:rPr>
              <w:t>с 01.07.2021 по 31.12.2021</w:t>
            </w:r>
          </w:p>
        </w:tc>
        <w:tc>
          <w:tcPr>
            <w:tcW w:w="2095" w:type="dxa"/>
            <w:vAlign w:val="center"/>
          </w:tcPr>
          <w:p w14:paraId="25C89C94" w14:textId="3EC1417A"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1C2BA572" w14:textId="16F9AC94"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24E0318C" w14:textId="77777777" w:rsidTr="00390B67">
        <w:tc>
          <w:tcPr>
            <w:tcW w:w="675" w:type="dxa"/>
            <w:vMerge/>
            <w:vAlign w:val="center"/>
          </w:tcPr>
          <w:p w14:paraId="3E5ED91E" w14:textId="77777777" w:rsidR="00390B67" w:rsidRPr="00390B67" w:rsidRDefault="00390B67" w:rsidP="00390B67">
            <w:pPr>
              <w:pStyle w:val="Affa"/>
              <w:ind w:firstLine="0"/>
              <w:jc w:val="center"/>
              <w:rPr>
                <w:sz w:val="22"/>
                <w:szCs w:val="22"/>
              </w:rPr>
            </w:pPr>
          </w:p>
        </w:tc>
        <w:tc>
          <w:tcPr>
            <w:tcW w:w="2127" w:type="dxa"/>
            <w:vMerge/>
            <w:vAlign w:val="center"/>
          </w:tcPr>
          <w:p w14:paraId="57BC1981" w14:textId="77777777" w:rsidR="00390B67" w:rsidRPr="00390B67" w:rsidRDefault="00390B67" w:rsidP="00390B67">
            <w:pPr>
              <w:pStyle w:val="Affa"/>
              <w:ind w:firstLine="0"/>
              <w:jc w:val="center"/>
              <w:rPr>
                <w:sz w:val="22"/>
                <w:szCs w:val="22"/>
              </w:rPr>
            </w:pPr>
          </w:p>
        </w:tc>
        <w:tc>
          <w:tcPr>
            <w:tcW w:w="2976" w:type="dxa"/>
            <w:vAlign w:val="center"/>
          </w:tcPr>
          <w:p w14:paraId="7CBB77A3" w14:textId="67447572" w:rsidR="00390B67" w:rsidRPr="00390B67" w:rsidRDefault="00390B67" w:rsidP="00390B67">
            <w:pPr>
              <w:pStyle w:val="Affa"/>
              <w:ind w:firstLine="0"/>
              <w:jc w:val="center"/>
              <w:rPr>
                <w:sz w:val="22"/>
                <w:szCs w:val="22"/>
              </w:rPr>
            </w:pPr>
            <w:r w:rsidRPr="00390B67">
              <w:rPr>
                <w:sz w:val="22"/>
                <w:szCs w:val="22"/>
              </w:rPr>
              <w:t>с 01.01.2022 по 30.06.2022</w:t>
            </w:r>
          </w:p>
        </w:tc>
        <w:tc>
          <w:tcPr>
            <w:tcW w:w="2095" w:type="dxa"/>
            <w:vAlign w:val="center"/>
          </w:tcPr>
          <w:p w14:paraId="662B603F" w14:textId="035E79A5" w:rsidR="00390B67" w:rsidRPr="00390B67" w:rsidRDefault="00390B67" w:rsidP="00390B67">
            <w:pPr>
              <w:pStyle w:val="Affa"/>
              <w:ind w:firstLine="0"/>
              <w:jc w:val="center"/>
              <w:rPr>
                <w:sz w:val="22"/>
                <w:szCs w:val="22"/>
              </w:rPr>
            </w:pPr>
            <w:r w:rsidRPr="00390B67">
              <w:rPr>
                <w:sz w:val="22"/>
                <w:szCs w:val="22"/>
              </w:rPr>
              <w:t>44,23</w:t>
            </w:r>
          </w:p>
        </w:tc>
        <w:tc>
          <w:tcPr>
            <w:tcW w:w="2171" w:type="dxa"/>
            <w:vAlign w:val="center"/>
          </w:tcPr>
          <w:p w14:paraId="291850CB" w14:textId="5A6D542E" w:rsidR="00390B67" w:rsidRPr="00390B67" w:rsidRDefault="00390B67" w:rsidP="00390B67">
            <w:pPr>
              <w:pStyle w:val="Affa"/>
              <w:ind w:firstLine="0"/>
              <w:jc w:val="center"/>
              <w:rPr>
                <w:sz w:val="22"/>
                <w:szCs w:val="22"/>
              </w:rPr>
            </w:pPr>
            <w:r w:rsidRPr="00390B67">
              <w:rPr>
                <w:sz w:val="22"/>
                <w:szCs w:val="22"/>
              </w:rPr>
              <w:t>2930,55</w:t>
            </w:r>
          </w:p>
        </w:tc>
      </w:tr>
      <w:tr w:rsidR="00390B67" w:rsidRPr="00390B67" w14:paraId="53F23937" w14:textId="77777777" w:rsidTr="00390B67">
        <w:tc>
          <w:tcPr>
            <w:tcW w:w="675" w:type="dxa"/>
            <w:vMerge/>
            <w:vAlign w:val="center"/>
          </w:tcPr>
          <w:p w14:paraId="584C124C" w14:textId="77777777" w:rsidR="00390B67" w:rsidRPr="00390B67" w:rsidRDefault="00390B67" w:rsidP="00390B67">
            <w:pPr>
              <w:pStyle w:val="Affa"/>
              <w:ind w:firstLine="0"/>
              <w:jc w:val="center"/>
              <w:rPr>
                <w:sz w:val="22"/>
                <w:szCs w:val="22"/>
              </w:rPr>
            </w:pPr>
          </w:p>
        </w:tc>
        <w:tc>
          <w:tcPr>
            <w:tcW w:w="2127" w:type="dxa"/>
            <w:vMerge/>
            <w:vAlign w:val="center"/>
          </w:tcPr>
          <w:p w14:paraId="7966CD84" w14:textId="77777777" w:rsidR="00390B67" w:rsidRPr="00390B67" w:rsidRDefault="00390B67" w:rsidP="00390B67">
            <w:pPr>
              <w:pStyle w:val="Affa"/>
              <w:ind w:firstLine="0"/>
              <w:jc w:val="center"/>
              <w:rPr>
                <w:sz w:val="22"/>
                <w:szCs w:val="22"/>
              </w:rPr>
            </w:pPr>
          </w:p>
        </w:tc>
        <w:tc>
          <w:tcPr>
            <w:tcW w:w="2976" w:type="dxa"/>
            <w:vAlign w:val="center"/>
          </w:tcPr>
          <w:p w14:paraId="568BB427" w14:textId="2F434D1E" w:rsidR="00390B67" w:rsidRPr="00390B67" w:rsidRDefault="00390B67" w:rsidP="00390B67">
            <w:pPr>
              <w:pStyle w:val="Affa"/>
              <w:ind w:firstLine="0"/>
              <w:jc w:val="center"/>
              <w:rPr>
                <w:sz w:val="22"/>
                <w:szCs w:val="22"/>
              </w:rPr>
            </w:pPr>
            <w:r w:rsidRPr="00390B67">
              <w:rPr>
                <w:sz w:val="22"/>
                <w:szCs w:val="22"/>
              </w:rPr>
              <w:t>с 01.07.2022 по 31.12.2022</w:t>
            </w:r>
          </w:p>
        </w:tc>
        <w:tc>
          <w:tcPr>
            <w:tcW w:w="2095" w:type="dxa"/>
            <w:vAlign w:val="center"/>
          </w:tcPr>
          <w:p w14:paraId="77E72DF9" w14:textId="43F23AA9" w:rsidR="00390B67" w:rsidRPr="00390B67" w:rsidRDefault="00390B67" w:rsidP="00390B67">
            <w:pPr>
              <w:pStyle w:val="Affa"/>
              <w:ind w:firstLine="0"/>
              <w:jc w:val="center"/>
              <w:rPr>
                <w:sz w:val="22"/>
                <w:szCs w:val="22"/>
              </w:rPr>
            </w:pPr>
            <w:r w:rsidRPr="00390B67">
              <w:rPr>
                <w:sz w:val="22"/>
                <w:szCs w:val="22"/>
              </w:rPr>
              <w:t>46,00</w:t>
            </w:r>
          </w:p>
        </w:tc>
        <w:tc>
          <w:tcPr>
            <w:tcW w:w="2171" w:type="dxa"/>
            <w:vAlign w:val="center"/>
          </w:tcPr>
          <w:p w14:paraId="7ADB8E62" w14:textId="3EC1392A" w:rsidR="00390B67" w:rsidRPr="00390B67" w:rsidRDefault="00390B67" w:rsidP="00390B67">
            <w:pPr>
              <w:pStyle w:val="Affa"/>
              <w:ind w:firstLine="0"/>
              <w:jc w:val="center"/>
              <w:rPr>
                <w:sz w:val="22"/>
                <w:szCs w:val="22"/>
              </w:rPr>
            </w:pPr>
            <w:r w:rsidRPr="00390B67">
              <w:rPr>
                <w:sz w:val="22"/>
                <w:szCs w:val="22"/>
              </w:rPr>
              <w:t>3047,77</w:t>
            </w:r>
          </w:p>
        </w:tc>
      </w:tr>
      <w:tr w:rsidR="00390B67" w:rsidRPr="00390B67" w14:paraId="4B584FD4" w14:textId="77777777" w:rsidTr="00390B67">
        <w:tc>
          <w:tcPr>
            <w:tcW w:w="675" w:type="dxa"/>
            <w:vMerge/>
            <w:vAlign w:val="center"/>
          </w:tcPr>
          <w:p w14:paraId="1E25BE61" w14:textId="189FF6DA" w:rsidR="00390B67" w:rsidRPr="00390B67" w:rsidRDefault="00390B67" w:rsidP="00390B67">
            <w:pPr>
              <w:pStyle w:val="Affa"/>
              <w:ind w:firstLine="0"/>
              <w:jc w:val="center"/>
              <w:rPr>
                <w:sz w:val="22"/>
                <w:szCs w:val="22"/>
              </w:rPr>
            </w:pPr>
          </w:p>
        </w:tc>
        <w:tc>
          <w:tcPr>
            <w:tcW w:w="2127" w:type="dxa"/>
            <w:vMerge/>
            <w:vAlign w:val="center"/>
          </w:tcPr>
          <w:p w14:paraId="290559DE" w14:textId="510DC734" w:rsidR="00390B67" w:rsidRPr="00390B67" w:rsidRDefault="00390B67" w:rsidP="00390B67">
            <w:pPr>
              <w:pStyle w:val="Affa"/>
              <w:ind w:firstLine="0"/>
              <w:jc w:val="center"/>
              <w:rPr>
                <w:sz w:val="22"/>
                <w:szCs w:val="22"/>
              </w:rPr>
            </w:pPr>
          </w:p>
        </w:tc>
        <w:tc>
          <w:tcPr>
            <w:tcW w:w="2976" w:type="dxa"/>
            <w:vAlign w:val="center"/>
          </w:tcPr>
          <w:p w14:paraId="1AF64B01" w14:textId="15BADCF2" w:rsidR="00390B67" w:rsidRPr="00390B67" w:rsidRDefault="00390B67" w:rsidP="00390B67">
            <w:pPr>
              <w:pStyle w:val="Affa"/>
              <w:ind w:firstLine="0"/>
              <w:jc w:val="center"/>
              <w:rPr>
                <w:sz w:val="22"/>
                <w:szCs w:val="22"/>
              </w:rPr>
            </w:pPr>
            <w:r w:rsidRPr="00390B67">
              <w:rPr>
                <w:sz w:val="22"/>
                <w:szCs w:val="22"/>
              </w:rPr>
              <w:t>с 01.01.2023 по 31.12.2023</w:t>
            </w:r>
          </w:p>
        </w:tc>
        <w:tc>
          <w:tcPr>
            <w:tcW w:w="2095" w:type="dxa"/>
            <w:vAlign w:val="center"/>
          </w:tcPr>
          <w:p w14:paraId="4D557031" w14:textId="3CBAFDD7" w:rsidR="00390B67" w:rsidRPr="00390B67" w:rsidRDefault="00390B67" w:rsidP="00390B67">
            <w:pPr>
              <w:pStyle w:val="Affa"/>
              <w:ind w:firstLine="0"/>
              <w:jc w:val="center"/>
              <w:rPr>
                <w:sz w:val="22"/>
                <w:szCs w:val="22"/>
              </w:rPr>
            </w:pPr>
            <w:r w:rsidRPr="00390B67">
              <w:rPr>
                <w:sz w:val="22"/>
                <w:szCs w:val="22"/>
              </w:rPr>
              <w:t>50,14</w:t>
            </w:r>
          </w:p>
        </w:tc>
        <w:tc>
          <w:tcPr>
            <w:tcW w:w="2171" w:type="dxa"/>
            <w:vAlign w:val="center"/>
          </w:tcPr>
          <w:p w14:paraId="61BDD9C5" w14:textId="6CA8F758" w:rsidR="00390B67" w:rsidRPr="00390B67" w:rsidRDefault="00390B67" w:rsidP="00390B67">
            <w:pPr>
              <w:pStyle w:val="Affa"/>
              <w:ind w:firstLine="0"/>
              <w:jc w:val="center"/>
              <w:rPr>
                <w:sz w:val="22"/>
                <w:szCs w:val="22"/>
              </w:rPr>
            </w:pPr>
            <w:r w:rsidRPr="00390B67">
              <w:rPr>
                <w:sz w:val="22"/>
                <w:szCs w:val="22"/>
              </w:rPr>
              <w:t>3321,98</w:t>
            </w:r>
          </w:p>
        </w:tc>
      </w:tr>
    </w:tbl>
    <w:p w14:paraId="2C57FF7B" w14:textId="77777777" w:rsidR="00390B67" w:rsidRDefault="00390B67" w:rsidP="00390B67">
      <w:pPr>
        <w:pStyle w:val="Affa"/>
      </w:pPr>
    </w:p>
    <w:p w14:paraId="1835253A" w14:textId="4E12DAB3" w:rsidR="00390B67" w:rsidRDefault="00390B67" w:rsidP="00390B67">
      <w:pPr>
        <w:pStyle w:val="Affa"/>
        <w:ind w:firstLine="0"/>
      </w:pPr>
      <w:r w:rsidRPr="009E4337">
        <w:t xml:space="preserve">Таблица </w:t>
      </w:r>
      <w:fldSimple w:instr=" SEQ Таблица \* ARABIC ">
        <w:r w:rsidR="007E0B87">
          <w:rPr>
            <w:noProof/>
          </w:rPr>
          <w:t>54</w:t>
        </w:r>
      </w:fldSimple>
      <w:r w:rsidRPr="009E4337">
        <w:t xml:space="preserve"> - </w:t>
      </w:r>
      <w:r>
        <w:t>Т</w:t>
      </w:r>
      <w:r w:rsidRPr="00390B67">
        <w:t xml:space="preserve">арифы на горячую воду, поставляемую потребителям </w:t>
      </w:r>
      <w:r>
        <w:t>ООО</w:t>
      </w:r>
      <w:r w:rsidRPr="00390B67">
        <w:t xml:space="preserve"> "</w:t>
      </w:r>
      <w:r>
        <w:t>ВСКС</w:t>
      </w:r>
      <w:r w:rsidRPr="00390B67">
        <w:t>"</w:t>
      </w:r>
      <w:r>
        <w:t xml:space="preserve"> на террит</w:t>
      </w:r>
      <w:r>
        <w:t>о</w:t>
      </w:r>
      <w:r>
        <w:t xml:space="preserve">рии </w:t>
      </w:r>
      <w:r w:rsidRPr="00390B67">
        <w:t xml:space="preserve">с. </w:t>
      </w:r>
      <w:r>
        <w:t>З</w:t>
      </w:r>
      <w:r w:rsidRPr="00390B67">
        <w:t>ыково с использованием открытых систем теплоснабжения (горячего водоснабжения)</w:t>
      </w:r>
      <w:r>
        <w:t xml:space="preserve">, утв. Приказом министерства тарифной политики Красноярского края </w:t>
      </w:r>
      <w:r w:rsidR="00542CE3" w:rsidRPr="00542CE3">
        <w:t>от 18 декабря 2023 г. N 361-п</w:t>
      </w:r>
      <w:r w:rsidR="00542CE3">
        <w:t xml:space="preserve"> </w:t>
      </w:r>
      <w:r w:rsidR="00542CE3" w:rsidRPr="00542CE3">
        <w:t>(в ред. Приказа министерства тарифной политики Красноярского края от 10.12.2024 N 113-п)</w:t>
      </w:r>
    </w:p>
    <w:tbl>
      <w:tblPr>
        <w:tblStyle w:val="af6"/>
        <w:tblW w:w="10044" w:type="dxa"/>
        <w:tblLook w:val="04A0" w:firstRow="1" w:lastRow="0" w:firstColumn="1" w:lastColumn="0" w:noHBand="0" w:noVBand="1"/>
      </w:tblPr>
      <w:tblGrid>
        <w:gridCol w:w="675"/>
        <w:gridCol w:w="2127"/>
        <w:gridCol w:w="2976"/>
        <w:gridCol w:w="2095"/>
        <w:gridCol w:w="2171"/>
      </w:tblGrid>
      <w:tr w:rsidR="00390B67" w:rsidRPr="00542CE3" w14:paraId="620BD864" w14:textId="77777777" w:rsidTr="00E56B00">
        <w:trPr>
          <w:tblHeader/>
        </w:trPr>
        <w:tc>
          <w:tcPr>
            <w:tcW w:w="675" w:type="dxa"/>
            <w:vMerge w:val="restart"/>
            <w:vAlign w:val="center"/>
          </w:tcPr>
          <w:p w14:paraId="49E1DCBD" w14:textId="77777777" w:rsidR="00390B67" w:rsidRPr="00542CE3" w:rsidRDefault="00390B67" w:rsidP="00E56B00">
            <w:pPr>
              <w:pStyle w:val="Affa"/>
              <w:ind w:firstLine="0"/>
              <w:jc w:val="center"/>
              <w:rPr>
                <w:sz w:val="22"/>
                <w:szCs w:val="22"/>
              </w:rPr>
            </w:pPr>
            <w:r w:rsidRPr="00542CE3">
              <w:rPr>
                <w:sz w:val="22"/>
                <w:szCs w:val="22"/>
              </w:rPr>
              <w:t xml:space="preserve">N </w:t>
            </w:r>
            <w:proofErr w:type="gramStart"/>
            <w:r w:rsidRPr="00542CE3">
              <w:rPr>
                <w:sz w:val="22"/>
                <w:szCs w:val="22"/>
              </w:rPr>
              <w:t>п</w:t>
            </w:r>
            <w:proofErr w:type="gramEnd"/>
            <w:r w:rsidRPr="00542CE3">
              <w:rPr>
                <w:sz w:val="22"/>
                <w:szCs w:val="22"/>
              </w:rPr>
              <w:t>/п</w:t>
            </w:r>
          </w:p>
        </w:tc>
        <w:tc>
          <w:tcPr>
            <w:tcW w:w="2127" w:type="dxa"/>
            <w:vMerge w:val="restart"/>
            <w:vAlign w:val="center"/>
          </w:tcPr>
          <w:p w14:paraId="78DE211D" w14:textId="77777777" w:rsidR="00390B67" w:rsidRPr="00542CE3" w:rsidRDefault="00390B67" w:rsidP="00E56B00">
            <w:pPr>
              <w:pStyle w:val="Affa"/>
              <w:ind w:firstLine="0"/>
              <w:jc w:val="center"/>
              <w:rPr>
                <w:sz w:val="22"/>
                <w:szCs w:val="22"/>
              </w:rPr>
            </w:pPr>
            <w:r w:rsidRPr="00542CE3">
              <w:rPr>
                <w:sz w:val="22"/>
                <w:szCs w:val="22"/>
              </w:rPr>
              <w:t>Потребители</w:t>
            </w:r>
          </w:p>
        </w:tc>
        <w:tc>
          <w:tcPr>
            <w:tcW w:w="2976" w:type="dxa"/>
            <w:vMerge w:val="restart"/>
            <w:vAlign w:val="center"/>
          </w:tcPr>
          <w:p w14:paraId="7CA9494C" w14:textId="77777777" w:rsidR="00390B67" w:rsidRPr="00542CE3" w:rsidRDefault="00390B67" w:rsidP="00E56B00">
            <w:pPr>
              <w:pStyle w:val="Affa"/>
              <w:ind w:firstLine="0"/>
              <w:jc w:val="center"/>
              <w:rPr>
                <w:sz w:val="22"/>
                <w:szCs w:val="22"/>
              </w:rPr>
            </w:pPr>
            <w:r w:rsidRPr="00542CE3">
              <w:rPr>
                <w:sz w:val="22"/>
                <w:szCs w:val="22"/>
              </w:rPr>
              <w:t>Период</w:t>
            </w:r>
          </w:p>
        </w:tc>
        <w:tc>
          <w:tcPr>
            <w:tcW w:w="2095" w:type="dxa"/>
            <w:vMerge w:val="restart"/>
            <w:vAlign w:val="center"/>
          </w:tcPr>
          <w:p w14:paraId="056DDAE1" w14:textId="77777777" w:rsidR="00390B67" w:rsidRPr="00542CE3" w:rsidRDefault="00390B67" w:rsidP="00E56B00">
            <w:pPr>
              <w:pStyle w:val="Affa"/>
              <w:ind w:firstLine="0"/>
              <w:jc w:val="center"/>
              <w:rPr>
                <w:sz w:val="22"/>
                <w:szCs w:val="22"/>
              </w:rPr>
            </w:pPr>
            <w:r w:rsidRPr="00542CE3">
              <w:rPr>
                <w:sz w:val="22"/>
                <w:szCs w:val="22"/>
              </w:rPr>
              <w:t>Компонент на те</w:t>
            </w:r>
            <w:r w:rsidRPr="00542CE3">
              <w:rPr>
                <w:sz w:val="22"/>
                <w:szCs w:val="22"/>
              </w:rPr>
              <w:t>п</w:t>
            </w:r>
            <w:r w:rsidRPr="00542CE3">
              <w:rPr>
                <w:sz w:val="22"/>
                <w:szCs w:val="22"/>
              </w:rPr>
              <w:t>лоноситель, руб./куб. м</w:t>
            </w:r>
          </w:p>
        </w:tc>
        <w:tc>
          <w:tcPr>
            <w:tcW w:w="2171" w:type="dxa"/>
            <w:vAlign w:val="center"/>
          </w:tcPr>
          <w:p w14:paraId="62729D5D" w14:textId="77777777" w:rsidR="00390B67" w:rsidRPr="00542CE3" w:rsidRDefault="00390B67" w:rsidP="00E56B00">
            <w:pPr>
              <w:pStyle w:val="Affa"/>
              <w:ind w:firstLine="0"/>
              <w:jc w:val="center"/>
              <w:rPr>
                <w:sz w:val="22"/>
                <w:szCs w:val="22"/>
              </w:rPr>
            </w:pPr>
            <w:r w:rsidRPr="00542CE3">
              <w:rPr>
                <w:sz w:val="22"/>
                <w:szCs w:val="22"/>
              </w:rPr>
              <w:t>Компонент на те</w:t>
            </w:r>
            <w:r w:rsidRPr="00542CE3">
              <w:rPr>
                <w:sz w:val="22"/>
                <w:szCs w:val="22"/>
              </w:rPr>
              <w:t>п</w:t>
            </w:r>
            <w:r w:rsidRPr="00542CE3">
              <w:rPr>
                <w:sz w:val="22"/>
                <w:szCs w:val="22"/>
              </w:rPr>
              <w:t>ловую энергию</w:t>
            </w:r>
          </w:p>
        </w:tc>
      </w:tr>
      <w:tr w:rsidR="00390B67" w:rsidRPr="00542CE3" w14:paraId="4159700F" w14:textId="77777777" w:rsidTr="00E56B00">
        <w:trPr>
          <w:tblHeader/>
        </w:trPr>
        <w:tc>
          <w:tcPr>
            <w:tcW w:w="675" w:type="dxa"/>
            <w:vMerge/>
            <w:vAlign w:val="center"/>
          </w:tcPr>
          <w:p w14:paraId="7B796BD6" w14:textId="77777777" w:rsidR="00390B67" w:rsidRPr="00542CE3" w:rsidRDefault="00390B67" w:rsidP="00E56B00">
            <w:pPr>
              <w:pStyle w:val="Affa"/>
              <w:ind w:firstLine="0"/>
              <w:jc w:val="center"/>
              <w:rPr>
                <w:sz w:val="22"/>
                <w:szCs w:val="22"/>
              </w:rPr>
            </w:pPr>
          </w:p>
        </w:tc>
        <w:tc>
          <w:tcPr>
            <w:tcW w:w="2127" w:type="dxa"/>
            <w:vMerge/>
            <w:vAlign w:val="center"/>
          </w:tcPr>
          <w:p w14:paraId="7C2AE614" w14:textId="77777777" w:rsidR="00390B67" w:rsidRPr="00542CE3" w:rsidRDefault="00390B67" w:rsidP="00E56B00">
            <w:pPr>
              <w:pStyle w:val="Affa"/>
              <w:ind w:firstLine="0"/>
              <w:jc w:val="center"/>
              <w:rPr>
                <w:sz w:val="22"/>
                <w:szCs w:val="22"/>
              </w:rPr>
            </w:pPr>
          </w:p>
        </w:tc>
        <w:tc>
          <w:tcPr>
            <w:tcW w:w="2976" w:type="dxa"/>
            <w:vMerge/>
            <w:vAlign w:val="center"/>
          </w:tcPr>
          <w:p w14:paraId="14C9787E" w14:textId="77777777" w:rsidR="00390B67" w:rsidRPr="00542CE3" w:rsidRDefault="00390B67" w:rsidP="00E56B00">
            <w:pPr>
              <w:pStyle w:val="Affa"/>
              <w:ind w:firstLine="0"/>
              <w:jc w:val="center"/>
              <w:rPr>
                <w:sz w:val="22"/>
                <w:szCs w:val="22"/>
              </w:rPr>
            </w:pPr>
          </w:p>
        </w:tc>
        <w:tc>
          <w:tcPr>
            <w:tcW w:w="2095" w:type="dxa"/>
            <w:vMerge/>
            <w:vAlign w:val="center"/>
          </w:tcPr>
          <w:p w14:paraId="10202A8E" w14:textId="77777777" w:rsidR="00390B67" w:rsidRPr="00542CE3" w:rsidRDefault="00390B67" w:rsidP="00E56B00">
            <w:pPr>
              <w:pStyle w:val="Affa"/>
              <w:ind w:firstLine="0"/>
              <w:jc w:val="center"/>
              <w:rPr>
                <w:sz w:val="22"/>
                <w:szCs w:val="22"/>
              </w:rPr>
            </w:pPr>
          </w:p>
        </w:tc>
        <w:tc>
          <w:tcPr>
            <w:tcW w:w="2171" w:type="dxa"/>
            <w:vAlign w:val="center"/>
          </w:tcPr>
          <w:p w14:paraId="3D0D4694" w14:textId="77777777" w:rsidR="00390B67" w:rsidRPr="00542CE3" w:rsidRDefault="00390B67" w:rsidP="00E56B00">
            <w:pPr>
              <w:pStyle w:val="Affa"/>
              <w:ind w:firstLine="0"/>
              <w:jc w:val="center"/>
              <w:rPr>
                <w:sz w:val="22"/>
                <w:szCs w:val="22"/>
              </w:rPr>
            </w:pPr>
            <w:proofErr w:type="spellStart"/>
            <w:r w:rsidRPr="00542CE3">
              <w:rPr>
                <w:sz w:val="22"/>
                <w:szCs w:val="22"/>
              </w:rPr>
              <w:t>Одноставочный</w:t>
            </w:r>
            <w:proofErr w:type="spellEnd"/>
            <w:r w:rsidRPr="00542CE3">
              <w:rPr>
                <w:sz w:val="22"/>
                <w:szCs w:val="22"/>
              </w:rPr>
              <w:t>, руб./Гкал</w:t>
            </w:r>
          </w:p>
        </w:tc>
      </w:tr>
      <w:tr w:rsidR="00542CE3" w:rsidRPr="00542CE3" w14:paraId="46A4E8F4" w14:textId="77777777" w:rsidTr="00BC18A7">
        <w:tc>
          <w:tcPr>
            <w:tcW w:w="675" w:type="dxa"/>
            <w:vMerge w:val="restart"/>
            <w:vAlign w:val="center"/>
          </w:tcPr>
          <w:p w14:paraId="1F2CD68E" w14:textId="511FD1D0" w:rsidR="00542CE3" w:rsidRPr="00542CE3" w:rsidRDefault="00542CE3" w:rsidP="00542CE3">
            <w:pPr>
              <w:pStyle w:val="Affa"/>
              <w:ind w:firstLine="0"/>
              <w:jc w:val="center"/>
              <w:rPr>
                <w:sz w:val="22"/>
                <w:szCs w:val="22"/>
              </w:rPr>
            </w:pPr>
            <w:r w:rsidRPr="00542CE3">
              <w:rPr>
                <w:sz w:val="22"/>
                <w:szCs w:val="22"/>
              </w:rPr>
              <w:t>1</w:t>
            </w:r>
          </w:p>
        </w:tc>
        <w:tc>
          <w:tcPr>
            <w:tcW w:w="2127" w:type="dxa"/>
            <w:vMerge w:val="restart"/>
            <w:vAlign w:val="center"/>
          </w:tcPr>
          <w:p w14:paraId="162FB6AB" w14:textId="16AEF8D6" w:rsidR="00542CE3" w:rsidRPr="00542CE3" w:rsidRDefault="00542CE3" w:rsidP="00542CE3">
            <w:pPr>
              <w:pStyle w:val="Affa"/>
              <w:ind w:firstLine="0"/>
              <w:jc w:val="center"/>
              <w:rPr>
                <w:sz w:val="22"/>
                <w:szCs w:val="22"/>
              </w:rPr>
            </w:pPr>
            <w:r w:rsidRPr="00542CE3">
              <w:rPr>
                <w:sz w:val="22"/>
                <w:szCs w:val="22"/>
              </w:rPr>
              <w:t>Прочие потребит</w:t>
            </w:r>
            <w:r w:rsidRPr="00542CE3">
              <w:rPr>
                <w:sz w:val="22"/>
                <w:szCs w:val="22"/>
              </w:rPr>
              <w:t>е</w:t>
            </w:r>
            <w:r w:rsidRPr="00542CE3">
              <w:rPr>
                <w:sz w:val="22"/>
                <w:szCs w:val="22"/>
              </w:rPr>
              <w:t>ли</w:t>
            </w:r>
          </w:p>
        </w:tc>
        <w:tc>
          <w:tcPr>
            <w:tcW w:w="2976" w:type="dxa"/>
            <w:vAlign w:val="center"/>
          </w:tcPr>
          <w:p w14:paraId="3F7F70A0" w14:textId="2651F256" w:rsidR="00542CE3" w:rsidRPr="00542CE3" w:rsidRDefault="00542CE3" w:rsidP="00542CE3">
            <w:pPr>
              <w:pStyle w:val="Affa"/>
              <w:ind w:firstLine="0"/>
              <w:jc w:val="center"/>
              <w:rPr>
                <w:sz w:val="22"/>
                <w:szCs w:val="22"/>
              </w:rPr>
            </w:pPr>
            <w:r w:rsidRPr="00542CE3">
              <w:rPr>
                <w:sz w:val="22"/>
                <w:szCs w:val="22"/>
              </w:rPr>
              <w:t xml:space="preserve">с </w:t>
            </w:r>
            <w:r w:rsidR="00D46F9E">
              <w:rPr>
                <w:sz w:val="22"/>
                <w:szCs w:val="22"/>
              </w:rPr>
              <w:t>01.01.2025</w:t>
            </w:r>
            <w:r w:rsidRPr="00542CE3">
              <w:rPr>
                <w:sz w:val="22"/>
                <w:szCs w:val="22"/>
              </w:rPr>
              <w:t xml:space="preserve"> по 30.06.2024</w:t>
            </w:r>
          </w:p>
        </w:tc>
        <w:tc>
          <w:tcPr>
            <w:tcW w:w="2095" w:type="dxa"/>
          </w:tcPr>
          <w:p w14:paraId="17106DF0" w14:textId="62704BCE" w:rsidR="00542CE3" w:rsidRPr="00542CE3" w:rsidRDefault="00542CE3" w:rsidP="00542CE3">
            <w:pPr>
              <w:pStyle w:val="Affa"/>
              <w:ind w:firstLine="0"/>
              <w:jc w:val="center"/>
              <w:rPr>
                <w:sz w:val="22"/>
                <w:szCs w:val="22"/>
              </w:rPr>
            </w:pPr>
            <w:r w:rsidRPr="00542CE3">
              <w:rPr>
                <w:sz w:val="22"/>
                <w:szCs w:val="22"/>
              </w:rPr>
              <w:t xml:space="preserve">50,14 </w:t>
            </w:r>
          </w:p>
        </w:tc>
        <w:tc>
          <w:tcPr>
            <w:tcW w:w="2171" w:type="dxa"/>
          </w:tcPr>
          <w:p w14:paraId="6C56526C" w14:textId="09190E28" w:rsidR="00542CE3" w:rsidRPr="00542CE3" w:rsidRDefault="00542CE3" w:rsidP="00542CE3">
            <w:pPr>
              <w:pStyle w:val="Affa"/>
              <w:ind w:firstLine="0"/>
              <w:jc w:val="center"/>
              <w:rPr>
                <w:sz w:val="22"/>
                <w:szCs w:val="22"/>
              </w:rPr>
            </w:pPr>
            <w:r w:rsidRPr="00542CE3">
              <w:rPr>
                <w:sz w:val="22"/>
                <w:szCs w:val="22"/>
              </w:rPr>
              <w:t xml:space="preserve">3321,98 </w:t>
            </w:r>
          </w:p>
        </w:tc>
      </w:tr>
      <w:tr w:rsidR="00542CE3" w:rsidRPr="00542CE3" w14:paraId="765B851B" w14:textId="77777777" w:rsidTr="008B7E6D">
        <w:tc>
          <w:tcPr>
            <w:tcW w:w="675" w:type="dxa"/>
            <w:vMerge/>
            <w:vAlign w:val="center"/>
          </w:tcPr>
          <w:p w14:paraId="3F89ABE3" w14:textId="77777777" w:rsidR="00542CE3" w:rsidRPr="00542CE3" w:rsidRDefault="00542CE3" w:rsidP="00542CE3">
            <w:pPr>
              <w:pStyle w:val="Affa"/>
              <w:ind w:firstLine="0"/>
              <w:jc w:val="center"/>
              <w:rPr>
                <w:sz w:val="22"/>
                <w:szCs w:val="22"/>
              </w:rPr>
            </w:pPr>
          </w:p>
        </w:tc>
        <w:tc>
          <w:tcPr>
            <w:tcW w:w="2127" w:type="dxa"/>
            <w:vMerge/>
            <w:vAlign w:val="center"/>
          </w:tcPr>
          <w:p w14:paraId="1F93F5BD" w14:textId="77777777" w:rsidR="00542CE3" w:rsidRPr="00542CE3" w:rsidRDefault="00542CE3" w:rsidP="00542CE3">
            <w:pPr>
              <w:pStyle w:val="Affa"/>
              <w:ind w:firstLine="0"/>
              <w:jc w:val="center"/>
              <w:rPr>
                <w:sz w:val="22"/>
                <w:szCs w:val="22"/>
              </w:rPr>
            </w:pPr>
          </w:p>
        </w:tc>
        <w:tc>
          <w:tcPr>
            <w:tcW w:w="2976" w:type="dxa"/>
            <w:vAlign w:val="center"/>
          </w:tcPr>
          <w:p w14:paraId="0A471813" w14:textId="3520ABA6" w:rsidR="00542CE3" w:rsidRPr="00542CE3" w:rsidRDefault="00542CE3" w:rsidP="00542CE3">
            <w:pPr>
              <w:pStyle w:val="Affa"/>
              <w:ind w:firstLine="0"/>
              <w:jc w:val="center"/>
              <w:rPr>
                <w:sz w:val="22"/>
                <w:szCs w:val="22"/>
              </w:rPr>
            </w:pPr>
            <w:r w:rsidRPr="00542CE3">
              <w:rPr>
                <w:sz w:val="22"/>
                <w:szCs w:val="22"/>
              </w:rPr>
              <w:t>с 01.07.2024 по 31.12.2024</w:t>
            </w:r>
          </w:p>
        </w:tc>
        <w:tc>
          <w:tcPr>
            <w:tcW w:w="2095" w:type="dxa"/>
          </w:tcPr>
          <w:p w14:paraId="64733E28" w14:textId="7B5C7BAD"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342479A5" w14:textId="26018593"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0175F3BB" w14:textId="77777777" w:rsidTr="00ED3889">
        <w:tc>
          <w:tcPr>
            <w:tcW w:w="675" w:type="dxa"/>
            <w:vMerge/>
            <w:vAlign w:val="center"/>
          </w:tcPr>
          <w:p w14:paraId="300E58AB" w14:textId="77777777" w:rsidR="00542CE3" w:rsidRPr="00542CE3" w:rsidRDefault="00542CE3" w:rsidP="00542CE3">
            <w:pPr>
              <w:pStyle w:val="Affa"/>
              <w:ind w:firstLine="0"/>
              <w:jc w:val="center"/>
              <w:rPr>
                <w:sz w:val="22"/>
                <w:szCs w:val="22"/>
              </w:rPr>
            </w:pPr>
          </w:p>
        </w:tc>
        <w:tc>
          <w:tcPr>
            <w:tcW w:w="2127" w:type="dxa"/>
            <w:vMerge/>
            <w:vAlign w:val="center"/>
          </w:tcPr>
          <w:p w14:paraId="316C5557" w14:textId="77777777" w:rsidR="00542CE3" w:rsidRPr="00542CE3" w:rsidRDefault="00542CE3" w:rsidP="00542CE3">
            <w:pPr>
              <w:pStyle w:val="Affa"/>
              <w:ind w:firstLine="0"/>
              <w:jc w:val="center"/>
              <w:rPr>
                <w:sz w:val="22"/>
                <w:szCs w:val="22"/>
              </w:rPr>
            </w:pPr>
          </w:p>
        </w:tc>
        <w:tc>
          <w:tcPr>
            <w:tcW w:w="2976" w:type="dxa"/>
            <w:vAlign w:val="center"/>
          </w:tcPr>
          <w:p w14:paraId="2412AD72" w14:textId="68B39C45" w:rsidR="00542CE3" w:rsidRPr="00542CE3" w:rsidRDefault="00542CE3" w:rsidP="00542CE3">
            <w:pPr>
              <w:pStyle w:val="Affa"/>
              <w:ind w:firstLine="0"/>
              <w:jc w:val="center"/>
              <w:rPr>
                <w:sz w:val="22"/>
                <w:szCs w:val="22"/>
              </w:rPr>
            </w:pPr>
            <w:r w:rsidRPr="00542CE3">
              <w:rPr>
                <w:sz w:val="22"/>
                <w:szCs w:val="22"/>
              </w:rPr>
              <w:t>с 01.01.2025 по 30.06.2025</w:t>
            </w:r>
          </w:p>
        </w:tc>
        <w:tc>
          <w:tcPr>
            <w:tcW w:w="2095" w:type="dxa"/>
          </w:tcPr>
          <w:p w14:paraId="7B94A2C9" w14:textId="280026F9"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1035F7F4" w14:textId="28E3DD06"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4828C1C2" w14:textId="77777777" w:rsidTr="00E56B00">
        <w:tc>
          <w:tcPr>
            <w:tcW w:w="675" w:type="dxa"/>
            <w:vMerge/>
            <w:vAlign w:val="center"/>
          </w:tcPr>
          <w:p w14:paraId="2514073B" w14:textId="77777777" w:rsidR="00542CE3" w:rsidRPr="00542CE3" w:rsidRDefault="00542CE3" w:rsidP="00542CE3">
            <w:pPr>
              <w:pStyle w:val="Affa"/>
              <w:ind w:firstLine="0"/>
              <w:jc w:val="center"/>
              <w:rPr>
                <w:sz w:val="22"/>
                <w:szCs w:val="22"/>
              </w:rPr>
            </w:pPr>
          </w:p>
        </w:tc>
        <w:tc>
          <w:tcPr>
            <w:tcW w:w="2127" w:type="dxa"/>
            <w:vMerge/>
            <w:vAlign w:val="center"/>
          </w:tcPr>
          <w:p w14:paraId="0C66220D" w14:textId="77777777" w:rsidR="00542CE3" w:rsidRPr="00542CE3" w:rsidRDefault="00542CE3" w:rsidP="00542CE3">
            <w:pPr>
              <w:pStyle w:val="Affa"/>
              <w:ind w:firstLine="0"/>
              <w:jc w:val="center"/>
              <w:rPr>
                <w:sz w:val="22"/>
                <w:szCs w:val="22"/>
              </w:rPr>
            </w:pPr>
          </w:p>
        </w:tc>
        <w:tc>
          <w:tcPr>
            <w:tcW w:w="2976" w:type="dxa"/>
            <w:vAlign w:val="center"/>
          </w:tcPr>
          <w:p w14:paraId="453513DE" w14:textId="1CCFD664" w:rsidR="00542CE3" w:rsidRPr="00542CE3" w:rsidRDefault="00542CE3" w:rsidP="00542CE3">
            <w:pPr>
              <w:pStyle w:val="Affa"/>
              <w:ind w:firstLine="0"/>
              <w:jc w:val="center"/>
              <w:rPr>
                <w:sz w:val="22"/>
                <w:szCs w:val="22"/>
              </w:rPr>
            </w:pPr>
            <w:r w:rsidRPr="00542CE3">
              <w:rPr>
                <w:sz w:val="22"/>
                <w:szCs w:val="22"/>
              </w:rPr>
              <w:t>с 01.07.2025 по 31.12.2025</w:t>
            </w:r>
          </w:p>
        </w:tc>
        <w:tc>
          <w:tcPr>
            <w:tcW w:w="2095" w:type="dxa"/>
            <w:vAlign w:val="center"/>
          </w:tcPr>
          <w:p w14:paraId="20480441" w14:textId="0E04AA84" w:rsidR="00542CE3" w:rsidRPr="00542CE3" w:rsidRDefault="00542CE3" w:rsidP="00542CE3">
            <w:pPr>
              <w:pStyle w:val="Affa"/>
              <w:ind w:firstLine="0"/>
              <w:jc w:val="center"/>
              <w:rPr>
                <w:sz w:val="22"/>
                <w:szCs w:val="22"/>
              </w:rPr>
            </w:pPr>
          </w:p>
        </w:tc>
        <w:tc>
          <w:tcPr>
            <w:tcW w:w="2171" w:type="dxa"/>
            <w:vAlign w:val="center"/>
          </w:tcPr>
          <w:p w14:paraId="05D7F042" w14:textId="47150F9C" w:rsidR="00542CE3" w:rsidRPr="00542CE3" w:rsidRDefault="00542CE3" w:rsidP="00542CE3">
            <w:pPr>
              <w:pStyle w:val="Affa"/>
              <w:ind w:firstLine="0"/>
              <w:jc w:val="center"/>
              <w:rPr>
                <w:sz w:val="22"/>
                <w:szCs w:val="22"/>
              </w:rPr>
            </w:pPr>
          </w:p>
        </w:tc>
      </w:tr>
      <w:tr w:rsidR="00542CE3" w:rsidRPr="00542CE3" w14:paraId="5FF76FEA" w14:textId="77777777" w:rsidTr="00227D81">
        <w:tc>
          <w:tcPr>
            <w:tcW w:w="675" w:type="dxa"/>
            <w:vMerge w:val="restart"/>
            <w:vAlign w:val="center"/>
          </w:tcPr>
          <w:p w14:paraId="0F241ACD" w14:textId="1F823DB7" w:rsidR="00542CE3" w:rsidRPr="00542CE3" w:rsidRDefault="00542CE3" w:rsidP="00542CE3">
            <w:pPr>
              <w:pStyle w:val="Affa"/>
              <w:ind w:firstLine="0"/>
              <w:jc w:val="center"/>
              <w:rPr>
                <w:sz w:val="22"/>
                <w:szCs w:val="22"/>
              </w:rPr>
            </w:pPr>
            <w:r w:rsidRPr="00542CE3">
              <w:rPr>
                <w:sz w:val="22"/>
                <w:szCs w:val="22"/>
              </w:rPr>
              <w:t>2</w:t>
            </w:r>
          </w:p>
        </w:tc>
        <w:tc>
          <w:tcPr>
            <w:tcW w:w="2127" w:type="dxa"/>
            <w:vMerge w:val="restart"/>
            <w:vAlign w:val="center"/>
          </w:tcPr>
          <w:p w14:paraId="7724DD1F" w14:textId="62865A7D" w:rsidR="00542CE3" w:rsidRPr="00542CE3" w:rsidRDefault="00542CE3" w:rsidP="00542CE3">
            <w:pPr>
              <w:pStyle w:val="Affa"/>
              <w:ind w:firstLine="0"/>
              <w:jc w:val="center"/>
              <w:rPr>
                <w:sz w:val="22"/>
                <w:szCs w:val="22"/>
              </w:rPr>
            </w:pPr>
            <w:r w:rsidRPr="00542CE3">
              <w:rPr>
                <w:sz w:val="22"/>
                <w:szCs w:val="22"/>
              </w:rPr>
              <w:t>Население (тарифы указываются с уч</w:t>
            </w:r>
            <w:r w:rsidRPr="00542CE3">
              <w:rPr>
                <w:sz w:val="22"/>
                <w:szCs w:val="22"/>
              </w:rPr>
              <w:t>е</w:t>
            </w:r>
            <w:r w:rsidRPr="00542CE3">
              <w:rPr>
                <w:sz w:val="22"/>
                <w:szCs w:val="22"/>
              </w:rPr>
              <w:t>том НДС)</w:t>
            </w:r>
          </w:p>
        </w:tc>
        <w:tc>
          <w:tcPr>
            <w:tcW w:w="2976" w:type="dxa"/>
            <w:vAlign w:val="center"/>
          </w:tcPr>
          <w:p w14:paraId="5C43E65F" w14:textId="69396525" w:rsidR="00542CE3" w:rsidRPr="00542CE3" w:rsidRDefault="00542CE3" w:rsidP="00542CE3">
            <w:pPr>
              <w:pStyle w:val="Affa"/>
              <w:ind w:firstLine="0"/>
              <w:jc w:val="center"/>
              <w:rPr>
                <w:sz w:val="22"/>
                <w:szCs w:val="22"/>
              </w:rPr>
            </w:pPr>
            <w:r w:rsidRPr="00542CE3">
              <w:rPr>
                <w:sz w:val="22"/>
                <w:szCs w:val="22"/>
              </w:rPr>
              <w:t xml:space="preserve">с </w:t>
            </w:r>
            <w:r w:rsidR="00D46F9E">
              <w:rPr>
                <w:sz w:val="22"/>
                <w:szCs w:val="22"/>
              </w:rPr>
              <w:t>01.01.2025</w:t>
            </w:r>
            <w:r w:rsidRPr="00542CE3">
              <w:rPr>
                <w:sz w:val="22"/>
                <w:szCs w:val="22"/>
              </w:rPr>
              <w:t xml:space="preserve"> по 30.06.2024</w:t>
            </w:r>
          </w:p>
        </w:tc>
        <w:tc>
          <w:tcPr>
            <w:tcW w:w="2095" w:type="dxa"/>
          </w:tcPr>
          <w:p w14:paraId="33E9AAF2" w14:textId="0E7CEDCB" w:rsidR="00542CE3" w:rsidRPr="00542CE3" w:rsidRDefault="00542CE3" w:rsidP="00542CE3">
            <w:pPr>
              <w:pStyle w:val="Affa"/>
              <w:ind w:firstLine="0"/>
              <w:jc w:val="center"/>
              <w:rPr>
                <w:sz w:val="22"/>
                <w:szCs w:val="22"/>
              </w:rPr>
            </w:pPr>
            <w:r w:rsidRPr="00542CE3">
              <w:rPr>
                <w:sz w:val="22"/>
                <w:szCs w:val="22"/>
              </w:rPr>
              <w:t xml:space="preserve">50,14 </w:t>
            </w:r>
          </w:p>
        </w:tc>
        <w:tc>
          <w:tcPr>
            <w:tcW w:w="2171" w:type="dxa"/>
          </w:tcPr>
          <w:p w14:paraId="264FD6FD" w14:textId="69BB35D2" w:rsidR="00542CE3" w:rsidRPr="00542CE3" w:rsidRDefault="00542CE3" w:rsidP="00542CE3">
            <w:pPr>
              <w:pStyle w:val="Affa"/>
              <w:ind w:firstLine="0"/>
              <w:jc w:val="center"/>
              <w:rPr>
                <w:sz w:val="22"/>
                <w:szCs w:val="22"/>
              </w:rPr>
            </w:pPr>
            <w:r w:rsidRPr="00542CE3">
              <w:rPr>
                <w:sz w:val="22"/>
                <w:szCs w:val="22"/>
              </w:rPr>
              <w:t xml:space="preserve">3321,98 </w:t>
            </w:r>
          </w:p>
        </w:tc>
      </w:tr>
      <w:tr w:rsidR="00542CE3" w:rsidRPr="00542CE3" w14:paraId="7C6FC2F5" w14:textId="77777777" w:rsidTr="00B51545">
        <w:tc>
          <w:tcPr>
            <w:tcW w:w="675" w:type="dxa"/>
            <w:vMerge/>
            <w:vAlign w:val="center"/>
          </w:tcPr>
          <w:p w14:paraId="328D5334" w14:textId="77777777" w:rsidR="00542CE3" w:rsidRPr="00542CE3" w:rsidRDefault="00542CE3" w:rsidP="00542CE3">
            <w:pPr>
              <w:pStyle w:val="Affa"/>
              <w:ind w:firstLine="0"/>
              <w:jc w:val="center"/>
              <w:rPr>
                <w:sz w:val="22"/>
                <w:szCs w:val="22"/>
              </w:rPr>
            </w:pPr>
          </w:p>
        </w:tc>
        <w:tc>
          <w:tcPr>
            <w:tcW w:w="2127" w:type="dxa"/>
            <w:vMerge/>
            <w:vAlign w:val="center"/>
          </w:tcPr>
          <w:p w14:paraId="72BDBAA5" w14:textId="77777777" w:rsidR="00542CE3" w:rsidRPr="00542CE3" w:rsidRDefault="00542CE3" w:rsidP="00542CE3">
            <w:pPr>
              <w:pStyle w:val="Affa"/>
              <w:ind w:firstLine="0"/>
              <w:jc w:val="center"/>
              <w:rPr>
                <w:sz w:val="22"/>
                <w:szCs w:val="22"/>
              </w:rPr>
            </w:pPr>
          </w:p>
        </w:tc>
        <w:tc>
          <w:tcPr>
            <w:tcW w:w="2976" w:type="dxa"/>
            <w:vAlign w:val="center"/>
          </w:tcPr>
          <w:p w14:paraId="73AE3417" w14:textId="50D3DDEB" w:rsidR="00542CE3" w:rsidRPr="00542CE3" w:rsidRDefault="00542CE3" w:rsidP="00542CE3">
            <w:pPr>
              <w:pStyle w:val="Affa"/>
              <w:ind w:firstLine="0"/>
              <w:jc w:val="center"/>
              <w:rPr>
                <w:sz w:val="22"/>
                <w:szCs w:val="22"/>
              </w:rPr>
            </w:pPr>
            <w:r w:rsidRPr="00542CE3">
              <w:rPr>
                <w:sz w:val="22"/>
                <w:szCs w:val="22"/>
              </w:rPr>
              <w:t>с 01.07.2024 по 31.12.2024</w:t>
            </w:r>
          </w:p>
        </w:tc>
        <w:tc>
          <w:tcPr>
            <w:tcW w:w="2095" w:type="dxa"/>
          </w:tcPr>
          <w:p w14:paraId="7D1142C6" w14:textId="1E7BFEEE" w:rsidR="00542CE3" w:rsidRPr="00542CE3" w:rsidRDefault="00542CE3" w:rsidP="00542CE3">
            <w:pPr>
              <w:pStyle w:val="Affa"/>
              <w:ind w:firstLine="0"/>
              <w:jc w:val="center"/>
              <w:rPr>
                <w:sz w:val="22"/>
                <w:szCs w:val="22"/>
              </w:rPr>
            </w:pPr>
            <w:r w:rsidRPr="00542CE3">
              <w:rPr>
                <w:sz w:val="22"/>
                <w:szCs w:val="22"/>
              </w:rPr>
              <w:t xml:space="preserve">50,80 </w:t>
            </w:r>
          </w:p>
        </w:tc>
        <w:tc>
          <w:tcPr>
            <w:tcW w:w="2171" w:type="dxa"/>
          </w:tcPr>
          <w:p w14:paraId="1A3B9FD7" w14:textId="15EFB94B" w:rsidR="00542CE3" w:rsidRPr="00542CE3" w:rsidRDefault="00542CE3" w:rsidP="00542CE3">
            <w:pPr>
              <w:pStyle w:val="Affa"/>
              <w:ind w:firstLine="0"/>
              <w:jc w:val="center"/>
              <w:rPr>
                <w:sz w:val="22"/>
                <w:szCs w:val="22"/>
              </w:rPr>
            </w:pPr>
            <w:r w:rsidRPr="00542CE3">
              <w:rPr>
                <w:sz w:val="22"/>
                <w:szCs w:val="22"/>
              </w:rPr>
              <w:t xml:space="preserve">3695,90 </w:t>
            </w:r>
          </w:p>
        </w:tc>
      </w:tr>
      <w:tr w:rsidR="00542CE3" w:rsidRPr="00542CE3" w14:paraId="534AFD8C" w14:textId="77777777" w:rsidTr="00F277BF">
        <w:tc>
          <w:tcPr>
            <w:tcW w:w="675" w:type="dxa"/>
            <w:vMerge/>
            <w:vAlign w:val="center"/>
          </w:tcPr>
          <w:p w14:paraId="6697389F" w14:textId="77777777" w:rsidR="00542CE3" w:rsidRPr="00542CE3" w:rsidRDefault="00542CE3" w:rsidP="00542CE3">
            <w:pPr>
              <w:pStyle w:val="Affa"/>
              <w:ind w:firstLine="0"/>
              <w:jc w:val="center"/>
              <w:rPr>
                <w:sz w:val="22"/>
                <w:szCs w:val="22"/>
              </w:rPr>
            </w:pPr>
          </w:p>
        </w:tc>
        <w:tc>
          <w:tcPr>
            <w:tcW w:w="2127" w:type="dxa"/>
            <w:vMerge/>
            <w:vAlign w:val="center"/>
          </w:tcPr>
          <w:p w14:paraId="52642346" w14:textId="77777777" w:rsidR="00542CE3" w:rsidRPr="00542CE3" w:rsidRDefault="00542CE3" w:rsidP="00542CE3">
            <w:pPr>
              <w:pStyle w:val="Affa"/>
              <w:ind w:firstLine="0"/>
              <w:jc w:val="center"/>
              <w:rPr>
                <w:sz w:val="22"/>
                <w:szCs w:val="22"/>
              </w:rPr>
            </w:pPr>
          </w:p>
        </w:tc>
        <w:tc>
          <w:tcPr>
            <w:tcW w:w="2976" w:type="dxa"/>
            <w:vAlign w:val="center"/>
          </w:tcPr>
          <w:p w14:paraId="66AA0367" w14:textId="6AF556D6" w:rsidR="00542CE3" w:rsidRPr="00542CE3" w:rsidRDefault="00542CE3" w:rsidP="00542CE3">
            <w:pPr>
              <w:pStyle w:val="Affa"/>
              <w:ind w:firstLine="0"/>
              <w:jc w:val="center"/>
              <w:rPr>
                <w:sz w:val="22"/>
                <w:szCs w:val="22"/>
              </w:rPr>
            </w:pPr>
            <w:r w:rsidRPr="00542CE3">
              <w:rPr>
                <w:sz w:val="22"/>
                <w:szCs w:val="22"/>
              </w:rPr>
              <w:t>с 01.01.2025 по 30.06.2025</w:t>
            </w:r>
          </w:p>
        </w:tc>
        <w:tc>
          <w:tcPr>
            <w:tcW w:w="2095" w:type="dxa"/>
          </w:tcPr>
          <w:p w14:paraId="2351717E" w14:textId="34D7F4D4" w:rsidR="00542CE3" w:rsidRPr="00542CE3" w:rsidRDefault="00542CE3" w:rsidP="00542CE3">
            <w:pPr>
              <w:pStyle w:val="Affa"/>
              <w:ind w:firstLine="0"/>
              <w:jc w:val="center"/>
              <w:rPr>
                <w:sz w:val="22"/>
                <w:szCs w:val="22"/>
              </w:rPr>
            </w:pPr>
            <w:r w:rsidRPr="00542CE3">
              <w:rPr>
                <w:sz w:val="22"/>
                <w:szCs w:val="22"/>
              </w:rPr>
              <w:t xml:space="preserve">53,34 </w:t>
            </w:r>
          </w:p>
        </w:tc>
        <w:tc>
          <w:tcPr>
            <w:tcW w:w="2171" w:type="dxa"/>
          </w:tcPr>
          <w:p w14:paraId="067BB7E8" w14:textId="5BD83511" w:rsidR="00542CE3" w:rsidRPr="00542CE3" w:rsidRDefault="00542CE3" w:rsidP="00542CE3">
            <w:pPr>
              <w:pStyle w:val="Affa"/>
              <w:ind w:firstLine="0"/>
              <w:jc w:val="center"/>
              <w:rPr>
                <w:sz w:val="22"/>
                <w:szCs w:val="22"/>
              </w:rPr>
            </w:pPr>
            <w:r w:rsidRPr="00542CE3">
              <w:rPr>
                <w:sz w:val="22"/>
                <w:szCs w:val="22"/>
              </w:rPr>
              <w:t xml:space="preserve">3880,70 </w:t>
            </w:r>
          </w:p>
        </w:tc>
      </w:tr>
      <w:tr w:rsidR="00542CE3" w:rsidRPr="00542CE3" w14:paraId="2ADDFFE6" w14:textId="77777777" w:rsidTr="004B3FDF">
        <w:tc>
          <w:tcPr>
            <w:tcW w:w="675" w:type="dxa"/>
            <w:vMerge/>
            <w:vAlign w:val="center"/>
          </w:tcPr>
          <w:p w14:paraId="7EEDBB86" w14:textId="77777777" w:rsidR="00542CE3" w:rsidRPr="00542CE3" w:rsidRDefault="00542CE3" w:rsidP="00542CE3">
            <w:pPr>
              <w:pStyle w:val="Affa"/>
              <w:ind w:firstLine="0"/>
              <w:jc w:val="center"/>
              <w:rPr>
                <w:sz w:val="22"/>
                <w:szCs w:val="22"/>
              </w:rPr>
            </w:pPr>
          </w:p>
        </w:tc>
        <w:tc>
          <w:tcPr>
            <w:tcW w:w="2127" w:type="dxa"/>
            <w:vMerge/>
            <w:vAlign w:val="center"/>
          </w:tcPr>
          <w:p w14:paraId="013FF174" w14:textId="77777777" w:rsidR="00542CE3" w:rsidRPr="00542CE3" w:rsidRDefault="00542CE3" w:rsidP="00542CE3">
            <w:pPr>
              <w:pStyle w:val="Affa"/>
              <w:ind w:firstLine="0"/>
              <w:jc w:val="center"/>
              <w:rPr>
                <w:sz w:val="22"/>
                <w:szCs w:val="22"/>
              </w:rPr>
            </w:pPr>
          </w:p>
        </w:tc>
        <w:tc>
          <w:tcPr>
            <w:tcW w:w="2976" w:type="dxa"/>
            <w:vAlign w:val="center"/>
          </w:tcPr>
          <w:p w14:paraId="0D1EA6AA" w14:textId="6111411B" w:rsidR="00542CE3" w:rsidRPr="00542CE3" w:rsidRDefault="00542CE3" w:rsidP="00542CE3">
            <w:pPr>
              <w:pStyle w:val="Affa"/>
              <w:ind w:firstLine="0"/>
              <w:jc w:val="center"/>
              <w:rPr>
                <w:sz w:val="22"/>
                <w:szCs w:val="22"/>
              </w:rPr>
            </w:pPr>
            <w:r w:rsidRPr="00542CE3">
              <w:rPr>
                <w:sz w:val="22"/>
                <w:szCs w:val="22"/>
              </w:rPr>
              <w:t>с 01.07.2025 по 31.12.2025</w:t>
            </w:r>
          </w:p>
        </w:tc>
        <w:tc>
          <w:tcPr>
            <w:tcW w:w="2095" w:type="dxa"/>
          </w:tcPr>
          <w:p w14:paraId="6BEC9216" w14:textId="18A2F25F" w:rsidR="00542CE3" w:rsidRPr="00542CE3" w:rsidRDefault="00542CE3" w:rsidP="00542CE3">
            <w:pPr>
              <w:pStyle w:val="Affa"/>
              <w:ind w:firstLine="0"/>
              <w:jc w:val="center"/>
              <w:rPr>
                <w:sz w:val="22"/>
                <w:szCs w:val="22"/>
              </w:rPr>
            </w:pPr>
            <w:r w:rsidRPr="00542CE3">
              <w:rPr>
                <w:sz w:val="22"/>
                <w:szCs w:val="22"/>
              </w:rPr>
              <w:t xml:space="preserve">61,18 </w:t>
            </w:r>
          </w:p>
        </w:tc>
        <w:tc>
          <w:tcPr>
            <w:tcW w:w="2171" w:type="dxa"/>
          </w:tcPr>
          <w:p w14:paraId="6DAD4286" w14:textId="3E38EED1" w:rsidR="00542CE3" w:rsidRPr="00542CE3" w:rsidRDefault="00542CE3" w:rsidP="00542CE3">
            <w:pPr>
              <w:pStyle w:val="Affa"/>
              <w:ind w:firstLine="0"/>
              <w:jc w:val="center"/>
              <w:rPr>
                <w:sz w:val="22"/>
                <w:szCs w:val="22"/>
              </w:rPr>
            </w:pPr>
            <w:r w:rsidRPr="00542CE3">
              <w:rPr>
                <w:sz w:val="22"/>
                <w:szCs w:val="22"/>
              </w:rPr>
              <w:t xml:space="preserve">4249,92 </w:t>
            </w:r>
          </w:p>
        </w:tc>
      </w:tr>
    </w:tbl>
    <w:p w14:paraId="5FAF3D11" w14:textId="77777777" w:rsidR="00542CE3" w:rsidRDefault="00542CE3" w:rsidP="00554604">
      <w:pPr>
        <w:pStyle w:val="Affa"/>
        <w:ind w:firstLine="0"/>
      </w:pPr>
    </w:p>
    <w:p w14:paraId="0A75FD7A" w14:textId="6B356D21" w:rsidR="00044BE0" w:rsidRPr="009E4337" w:rsidRDefault="00FC0CD1" w:rsidP="0006129B">
      <w:pPr>
        <w:pStyle w:val="30"/>
        <w:spacing w:line="240" w:lineRule="auto"/>
      </w:pPr>
      <w:bookmarkStart w:id="386" w:name="_Toc158278689"/>
      <w:bookmarkStart w:id="387" w:name="_Toc192657376"/>
      <w:r w:rsidRPr="009E4337">
        <w:t>11.2</w:t>
      </w:r>
      <w:r w:rsidR="00044BE0" w:rsidRPr="009E4337">
        <w:t xml:space="preserve"> </w:t>
      </w:r>
      <w:r w:rsidRPr="009E4337">
        <w:t>О</w:t>
      </w:r>
      <w:r w:rsidR="00274C31" w:rsidRPr="009E4337">
        <w:t>писание структуры цен (тарифов), установленных на момент разработки сх</w:t>
      </w:r>
      <w:r w:rsidR="00274C31" w:rsidRPr="009E4337">
        <w:t>е</w:t>
      </w:r>
      <w:r w:rsidR="00274C31" w:rsidRPr="009E4337">
        <w:t>мы теплоснабжения</w:t>
      </w:r>
      <w:bookmarkEnd w:id="386"/>
      <w:bookmarkEnd w:id="387"/>
    </w:p>
    <w:p w14:paraId="0E845AC5" w14:textId="77777777" w:rsidR="008E6AB8" w:rsidRPr="009E4337" w:rsidRDefault="008E6AB8" w:rsidP="008E6AB8">
      <w:pPr>
        <w:tabs>
          <w:tab w:val="left" w:pos="0"/>
        </w:tabs>
        <w:ind w:firstLine="567"/>
      </w:pPr>
      <w:r w:rsidRPr="009E4337">
        <w:t>Регулирование тарифов (цен) основывается на принципе обязательности раздельного уч</w:t>
      </w:r>
      <w:r w:rsidRPr="009E4337">
        <w:t>е</w:t>
      </w:r>
      <w:r w:rsidRPr="009E4337">
        <w:t>та организациями, осуществляющими регулируемую деятельность, объемов продукции (услуг), доходов и расходов по производству, передаче и сбыту энергии в соответствии с законодател</w:t>
      </w:r>
      <w:r w:rsidRPr="009E4337">
        <w:t>ь</w:t>
      </w:r>
      <w:r w:rsidRPr="009E4337">
        <w:t xml:space="preserve">ством Российской Федерации. </w:t>
      </w:r>
    </w:p>
    <w:p w14:paraId="069AF72F" w14:textId="77777777" w:rsidR="008E6AB8" w:rsidRPr="009E4337" w:rsidRDefault="008E6AB8" w:rsidP="008E6AB8">
      <w:pPr>
        <w:tabs>
          <w:tab w:val="left" w:pos="0"/>
        </w:tabs>
        <w:ind w:firstLine="567"/>
      </w:pPr>
      <w:r w:rsidRPr="009E4337">
        <w:t xml:space="preserve">Расходы, связанные с производством и реализацией продукции (услуг) по регулируемым видам деятельности, включают следующие группы расходов: </w:t>
      </w:r>
    </w:p>
    <w:p w14:paraId="020981B9" w14:textId="77777777" w:rsidR="008E6AB8" w:rsidRPr="009E4337" w:rsidRDefault="008E6AB8" w:rsidP="008E6AB8">
      <w:pPr>
        <w:tabs>
          <w:tab w:val="left" w:pos="0"/>
        </w:tabs>
        <w:ind w:firstLine="567"/>
      </w:pPr>
      <w:r w:rsidRPr="009E4337">
        <w:t xml:space="preserve">1) на топливо; </w:t>
      </w:r>
    </w:p>
    <w:p w14:paraId="41C239CC" w14:textId="77777777" w:rsidR="008E6AB8" w:rsidRPr="009E4337" w:rsidRDefault="008E6AB8" w:rsidP="008E6AB8">
      <w:pPr>
        <w:tabs>
          <w:tab w:val="left" w:pos="0"/>
        </w:tabs>
        <w:ind w:firstLine="567"/>
      </w:pPr>
      <w:r w:rsidRPr="009E4337">
        <w:t xml:space="preserve">2) на покупаемую электрическую и тепловую энергию; </w:t>
      </w:r>
    </w:p>
    <w:p w14:paraId="53302BAA" w14:textId="77777777" w:rsidR="008E6AB8" w:rsidRPr="009E4337" w:rsidRDefault="008E6AB8" w:rsidP="008E6AB8">
      <w:pPr>
        <w:tabs>
          <w:tab w:val="left" w:pos="0"/>
        </w:tabs>
        <w:ind w:firstLine="567"/>
      </w:pPr>
      <w:r w:rsidRPr="009E4337">
        <w:t>3) на оплату услуг, оказываемых организациями, осуществляющими регулируемую де</w:t>
      </w:r>
      <w:r w:rsidRPr="009E4337">
        <w:t>я</w:t>
      </w:r>
      <w:r w:rsidRPr="009E4337">
        <w:t xml:space="preserve">тельность; </w:t>
      </w:r>
    </w:p>
    <w:p w14:paraId="7A080075" w14:textId="77777777" w:rsidR="008E6AB8" w:rsidRPr="009E4337" w:rsidRDefault="008E6AB8" w:rsidP="008E6AB8">
      <w:pPr>
        <w:tabs>
          <w:tab w:val="left" w:pos="0"/>
        </w:tabs>
        <w:ind w:firstLine="567"/>
      </w:pPr>
      <w:r w:rsidRPr="009E4337">
        <w:t xml:space="preserve">4) на сырье и материалы; </w:t>
      </w:r>
    </w:p>
    <w:p w14:paraId="20067155" w14:textId="77777777" w:rsidR="008E6AB8" w:rsidRPr="009E4337" w:rsidRDefault="008E6AB8" w:rsidP="008E6AB8">
      <w:pPr>
        <w:tabs>
          <w:tab w:val="left" w:pos="0"/>
        </w:tabs>
        <w:ind w:firstLine="567"/>
      </w:pPr>
      <w:r w:rsidRPr="009E4337">
        <w:t xml:space="preserve">5) на ремонт основных средств; </w:t>
      </w:r>
    </w:p>
    <w:p w14:paraId="323681DA" w14:textId="77777777" w:rsidR="008E6AB8" w:rsidRPr="009E4337" w:rsidRDefault="008E6AB8" w:rsidP="008E6AB8">
      <w:pPr>
        <w:tabs>
          <w:tab w:val="left" w:pos="0"/>
        </w:tabs>
        <w:ind w:firstLine="567"/>
      </w:pPr>
      <w:r w:rsidRPr="009E4337">
        <w:t xml:space="preserve">6) на оплату труда и отчисления на социальные нужды; </w:t>
      </w:r>
    </w:p>
    <w:p w14:paraId="702055F8" w14:textId="77777777" w:rsidR="008E6AB8" w:rsidRPr="009E4337" w:rsidRDefault="008E6AB8" w:rsidP="008E6AB8">
      <w:pPr>
        <w:tabs>
          <w:tab w:val="left" w:pos="0"/>
        </w:tabs>
        <w:ind w:firstLine="567"/>
      </w:pPr>
      <w:r w:rsidRPr="009E4337">
        <w:t xml:space="preserve">7) на амортизацию основных средств и нематериальных активов; </w:t>
      </w:r>
    </w:p>
    <w:p w14:paraId="238EF9C4" w14:textId="77777777" w:rsidR="008E6AB8" w:rsidRPr="009E4337" w:rsidRDefault="008E6AB8" w:rsidP="008E6AB8">
      <w:pPr>
        <w:tabs>
          <w:tab w:val="left" w:pos="0"/>
        </w:tabs>
        <w:ind w:firstLine="567"/>
      </w:pPr>
      <w:r w:rsidRPr="009E4337">
        <w:t>8) прочие расходы.</w:t>
      </w:r>
    </w:p>
    <w:p w14:paraId="3F10929E" w14:textId="77777777" w:rsidR="008E6AB8" w:rsidRPr="009E4337" w:rsidRDefault="008E6AB8" w:rsidP="0006129B">
      <w:pPr>
        <w:tabs>
          <w:tab w:val="left" w:pos="0"/>
        </w:tabs>
        <w:ind w:firstLine="567"/>
        <w:rPr>
          <w:b/>
        </w:rPr>
      </w:pPr>
    </w:p>
    <w:p w14:paraId="08F8429F" w14:textId="77777777" w:rsidR="002E4853" w:rsidRPr="009E4337" w:rsidRDefault="002E4853" w:rsidP="002E4853">
      <w:pPr>
        <w:pStyle w:val="30"/>
        <w:spacing w:line="240" w:lineRule="auto"/>
      </w:pPr>
      <w:bookmarkStart w:id="388" w:name="_Toc158278690"/>
      <w:bookmarkStart w:id="389" w:name="_Toc192657377"/>
      <w:r w:rsidRPr="009E4337">
        <w:lastRenderedPageBreak/>
        <w:t>11.3 Описание платы за подключение к системе теплоснабжения</w:t>
      </w:r>
      <w:bookmarkEnd w:id="388"/>
      <w:bookmarkEnd w:id="389"/>
    </w:p>
    <w:p w14:paraId="372095D8" w14:textId="15D032D6" w:rsidR="002E4853" w:rsidRPr="009E4337" w:rsidRDefault="002E4853" w:rsidP="002E4853">
      <w:pPr>
        <w:pStyle w:val="Affa"/>
      </w:pPr>
      <w:r w:rsidRPr="009E4337">
        <w:t xml:space="preserve">Порядок установления платы за подключение был установлен Федеральным законом от 27.07.2010 №190-ФЗ </w:t>
      </w:r>
      <w:r w:rsidR="0098168B" w:rsidRPr="009E4337">
        <w:t>«</w:t>
      </w:r>
      <w:r w:rsidRPr="009E4337">
        <w:t>О теплоснабжении</w:t>
      </w:r>
      <w:r w:rsidR="0098168B" w:rsidRPr="009E4337">
        <w:t>»</w:t>
      </w:r>
      <w:r w:rsidRPr="009E4337">
        <w:t xml:space="preserve">. </w:t>
      </w:r>
    </w:p>
    <w:p w14:paraId="78214F44" w14:textId="77777777" w:rsidR="002E4853" w:rsidRPr="009E4337" w:rsidRDefault="002E4853" w:rsidP="002E4853">
      <w:pPr>
        <w:pStyle w:val="Affa"/>
      </w:pPr>
      <w:r w:rsidRPr="009E4337">
        <w:t xml:space="preserve">Законом определены некоторые понятия: </w:t>
      </w:r>
    </w:p>
    <w:p w14:paraId="30EACEB4" w14:textId="77777777" w:rsidR="002E4853" w:rsidRPr="009E4337" w:rsidRDefault="002E4853" w:rsidP="002E4853">
      <w:pPr>
        <w:pStyle w:val="Affa"/>
      </w:pPr>
      <w:r w:rsidRPr="009E4337">
        <w:t>1) плата за подключение к системе теплоснабжения – плата, которую вносят лица, ос</w:t>
      </w:r>
      <w:r w:rsidRPr="009E4337">
        <w:t>у</w:t>
      </w:r>
      <w:r w:rsidRPr="009E4337">
        <w:t>ществляющие строительство здания, строения, сооружения, подключаемые к системе тепл</w:t>
      </w:r>
      <w:r w:rsidRPr="009E4337">
        <w:t>о</w:t>
      </w:r>
      <w:r w:rsidRPr="009E4337">
        <w:t>снабжения, а также плата, которую вносят лица, осуществляющие реконструкцию здания, стр</w:t>
      </w:r>
      <w:r w:rsidRPr="009E4337">
        <w:t>о</w:t>
      </w:r>
      <w:r w:rsidRPr="009E4337">
        <w:t xml:space="preserve">ения, сооружения в случае, если данная реконструкция влечет за собой увеличение тепловой нагрузки реконструируемых зданий, строения, сооружения; </w:t>
      </w:r>
    </w:p>
    <w:p w14:paraId="3B08918E" w14:textId="77777777" w:rsidR="002E4853" w:rsidRPr="009E4337" w:rsidRDefault="002E4853" w:rsidP="002E4853">
      <w:pPr>
        <w:pStyle w:val="Affa"/>
      </w:pPr>
      <w:r w:rsidRPr="009E4337">
        <w:t>2) резервная тепловая мощность – тепловая мощность источников тепловой энергии и тепловых сетей, необходимая для обеспечения тепловой нагрузки теплопотребляющих устан</w:t>
      </w:r>
      <w:r w:rsidRPr="009E4337">
        <w:t>о</w:t>
      </w:r>
      <w:r w:rsidRPr="009E4337">
        <w:t>вок, входящих в систему теплоснабжения, но не потребляющих тепловой энергии, теплонос</w:t>
      </w:r>
      <w:r w:rsidRPr="009E4337">
        <w:t>и</w:t>
      </w:r>
      <w:r w:rsidRPr="009E4337">
        <w:t xml:space="preserve">теля. </w:t>
      </w:r>
    </w:p>
    <w:p w14:paraId="52C4B6F9" w14:textId="77777777" w:rsidR="002E4853" w:rsidRPr="009E4337" w:rsidRDefault="002E4853" w:rsidP="002E4853">
      <w:pPr>
        <w:pStyle w:val="Affa"/>
      </w:pPr>
      <w:r w:rsidRPr="009E4337">
        <w:t>Полномочия по регулированию платы за подключение к системе теплоснабжения перед</w:t>
      </w:r>
      <w:r w:rsidRPr="009E4337">
        <w:t>а</w:t>
      </w:r>
      <w:r w:rsidRPr="009E4337">
        <w:t>ны органам исполнительной власти субъектов Российской Федерации в области государстве</w:t>
      </w:r>
      <w:r w:rsidRPr="009E4337">
        <w:t>н</w:t>
      </w:r>
      <w:r w:rsidRPr="009E4337">
        <w:t xml:space="preserve">ного регулирования цен (тарифов). </w:t>
      </w:r>
    </w:p>
    <w:p w14:paraId="5FAC45BF" w14:textId="77777777" w:rsidR="002E4853" w:rsidRPr="009E4337" w:rsidRDefault="002E4853" w:rsidP="002E4853">
      <w:pPr>
        <w:pStyle w:val="Affa"/>
      </w:pPr>
      <w:r w:rsidRPr="009E4337">
        <w:t>Законом также определено, что плата за подключение к системе теплоснабжения устана</w:t>
      </w:r>
      <w:r w:rsidRPr="009E4337">
        <w:t>в</w:t>
      </w:r>
      <w:r w:rsidRPr="009E4337">
        <w:t>ливается органом регулирования в расчете на единицу мощности подключаемой тепловой нагрузки и может быть дифференцирована в зависимости от параметров данного подключения, определенных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w:t>
      </w:r>
      <w:r w:rsidRPr="009E4337">
        <w:t>а</w:t>
      </w:r>
      <w:r w:rsidRPr="009E4337">
        <w:t xml:space="preserve">ции. </w:t>
      </w:r>
    </w:p>
    <w:p w14:paraId="231E3A39" w14:textId="77777777" w:rsidR="002E4853" w:rsidRPr="009E4337" w:rsidRDefault="002E4853" w:rsidP="002E4853">
      <w:pPr>
        <w:tabs>
          <w:tab w:val="left" w:pos="0"/>
        </w:tabs>
        <w:ind w:firstLine="567"/>
      </w:pPr>
      <w:r w:rsidRPr="009E4337">
        <w:t>Плата за подключение к системе теплоснабжения в случае отсутствия технической во</w:t>
      </w:r>
      <w:r w:rsidRPr="009E4337">
        <w:t>з</w:t>
      </w:r>
      <w:r w:rsidRPr="009E4337">
        <w:t>можности подключения для каждого потребителя, в том числе застройщика, устанавливается в индивидуальном порядке.</w:t>
      </w:r>
    </w:p>
    <w:p w14:paraId="59AC5281" w14:textId="77777777" w:rsidR="002E4853" w:rsidRPr="009E4337" w:rsidRDefault="002E4853" w:rsidP="002E4853">
      <w:pPr>
        <w:tabs>
          <w:tab w:val="left" w:pos="0"/>
        </w:tabs>
        <w:ind w:firstLine="567"/>
        <w:rPr>
          <w:sz w:val="20"/>
          <w:szCs w:val="20"/>
        </w:rPr>
      </w:pPr>
    </w:p>
    <w:p w14:paraId="414E8775" w14:textId="77777777" w:rsidR="00AB0258" w:rsidRPr="009E4337" w:rsidRDefault="00880C53" w:rsidP="002E4853">
      <w:pPr>
        <w:pStyle w:val="30"/>
        <w:rPr>
          <w:rStyle w:val="ed"/>
        </w:rPr>
      </w:pPr>
      <w:bookmarkStart w:id="390" w:name="_Toc192657378"/>
      <w:r w:rsidRPr="009E4337">
        <w:rPr>
          <w:rStyle w:val="ed"/>
        </w:rPr>
        <w:t>11.4</w:t>
      </w:r>
      <w:r w:rsidR="00A14618" w:rsidRPr="009E4337">
        <w:rPr>
          <w:rStyle w:val="ed"/>
        </w:rPr>
        <w:t xml:space="preserve"> </w:t>
      </w:r>
      <w:r w:rsidRPr="009E4337">
        <w:rPr>
          <w:rStyle w:val="ed"/>
        </w:rPr>
        <w:t>О</w:t>
      </w:r>
      <w:r w:rsidR="00A14618" w:rsidRPr="009E4337">
        <w:rPr>
          <w:rStyle w:val="ed"/>
        </w:rPr>
        <w:t>писание</w:t>
      </w:r>
      <w:r w:rsidR="00AB0258" w:rsidRPr="009E4337">
        <w:rPr>
          <w:rStyle w:val="ed"/>
        </w:rPr>
        <w:t xml:space="preserve"> платы за услуги по поддержанию резервной тепловой мощности, в том числе для социально </w:t>
      </w:r>
      <w:r w:rsidR="00274C31" w:rsidRPr="009E4337">
        <w:rPr>
          <w:rStyle w:val="ed"/>
        </w:rPr>
        <w:t>значимых категорий потребителей</w:t>
      </w:r>
      <w:bookmarkEnd w:id="390"/>
    </w:p>
    <w:p w14:paraId="7CAF6DDD" w14:textId="60B09707" w:rsidR="00AB0258" w:rsidRPr="009E4337" w:rsidRDefault="00343B5C" w:rsidP="0006129B">
      <w:pPr>
        <w:ind w:firstLine="567"/>
      </w:pPr>
      <w:proofErr w:type="gramStart"/>
      <w:r w:rsidRPr="009E4337">
        <w:t>Согласно Постановления Правительства от 22</w:t>
      </w:r>
      <w:r w:rsidR="00F649CA" w:rsidRPr="009E4337">
        <w:t>.10.</w:t>
      </w:r>
      <w:r w:rsidRPr="009E4337">
        <w:t xml:space="preserve">2012 №1075 </w:t>
      </w:r>
      <w:r w:rsidR="0098168B" w:rsidRPr="009E4337">
        <w:t>«</w:t>
      </w:r>
      <w:r w:rsidR="003965AF" w:rsidRPr="009E4337">
        <w:t>О ценообразовании в сф</w:t>
      </w:r>
      <w:r w:rsidR="003965AF" w:rsidRPr="009E4337">
        <w:t>е</w:t>
      </w:r>
      <w:r w:rsidR="003965AF" w:rsidRPr="009E4337">
        <w:t>ре теплоснабжения</w:t>
      </w:r>
      <w:r w:rsidR="0098168B" w:rsidRPr="009E4337">
        <w:t>»</w:t>
      </w:r>
      <w:r w:rsidRPr="009E4337">
        <w:t>, плата за услуги по поддержанию резервной тепловой мощности устана</w:t>
      </w:r>
      <w:r w:rsidRPr="009E4337">
        <w:t>в</w:t>
      </w:r>
      <w:r w:rsidRPr="009E4337">
        <w:t>ливается органами регулирования для категорий (групп) социально значимых потребителей, если указанные потребители не потребляют тепловую энергию, но не осуществили отсоедин</w:t>
      </w:r>
      <w:r w:rsidRPr="009E4337">
        <w:t>е</w:t>
      </w:r>
      <w:r w:rsidRPr="009E4337">
        <w:t>ние принадлежащих им теплопотребляющих установок от тепловой сети в целях сохранения возможности возобновить потребление тепловой энергии при возникновении такой необход</w:t>
      </w:r>
      <w:r w:rsidRPr="009E4337">
        <w:t>и</w:t>
      </w:r>
      <w:r w:rsidRPr="009E4337">
        <w:t>мости.</w:t>
      </w:r>
      <w:proofErr w:type="gramEnd"/>
    </w:p>
    <w:p w14:paraId="7116B9BC" w14:textId="77777777" w:rsidR="00343B5C" w:rsidRPr="009E4337" w:rsidRDefault="00343B5C" w:rsidP="0006129B">
      <w:pPr>
        <w:ind w:firstLine="567"/>
      </w:pPr>
      <w:r w:rsidRPr="009E4337">
        <w:t>Плата за услуги по поддержанию резервной тепловой мощности устанавливается орган</w:t>
      </w:r>
      <w:r w:rsidRPr="009E4337">
        <w:t>а</w:t>
      </w:r>
      <w:r w:rsidRPr="009E4337">
        <w:t xml:space="preserve">ми регулирования за услуги, оказываемые: </w:t>
      </w:r>
    </w:p>
    <w:p w14:paraId="0FE04448" w14:textId="77777777" w:rsidR="00343B5C" w:rsidRPr="009E4337" w:rsidRDefault="00880C53" w:rsidP="0006129B">
      <w:pPr>
        <w:ind w:firstLine="567"/>
      </w:pPr>
      <w:r w:rsidRPr="009E4337">
        <w:t>1</w:t>
      </w:r>
      <w:r w:rsidR="00343B5C" w:rsidRPr="009E4337">
        <w:t>) регулируемыми организациями, мощность тепловых источников и (или) тепловых с</w:t>
      </w:r>
      <w:r w:rsidR="00343B5C" w:rsidRPr="009E4337">
        <w:t>е</w:t>
      </w:r>
      <w:r w:rsidR="00343B5C" w:rsidRPr="009E4337">
        <w:t>тей которых используется для поддержания резервной мощности в соответствии со схемой те</w:t>
      </w:r>
      <w:r w:rsidR="00343B5C" w:rsidRPr="009E4337">
        <w:t>п</w:t>
      </w:r>
      <w:r w:rsidR="00343B5C" w:rsidRPr="009E4337">
        <w:t>ло</w:t>
      </w:r>
      <w:r w:rsidR="00F649CA" w:rsidRPr="009E4337">
        <w:t>снабжения</w:t>
      </w:r>
      <w:r w:rsidR="00343B5C" w:rsidRPr="009E4337">
        <w:t xml:space="preserve"> - для оказания указанных услуг единой теплоснабжающей организации; </w:t>
      </w:r>
    </w:p>
    <w:p w14:paraId="29A82FAF" w14:textId="77777777" w:rsidR="00343B5C" w:rsidRPr="009E4337" w:rsidRDefault="00880C53" w:rsidP="0006129B">
      <w:pPr>
        <w:ind w:firstLine="567"/>
      </w:pPr>
      <w:r w:rsidRPr="009E4337">
        <w:t>2</w:t>
      </w:r>
      <w:r w:rsidR="00343B5C" w:rsidRPr="009E4337">
        <w:t>) единой теплоснабжающей организацией в зоне ее деятельности категориям (группам) социально значимых потребителей, находящимся в зоне деятельности единой теплоснабжа</w:t>
      </w:r>
      <w:r w:rsidR="00343B5C" w:rsidRPr="009E4337">
        <w:t>ю</w:t>
      </w:r>
      <w:r w:rsidR="00343B5C" w:rsidRPr="009E4337">
        <w:t xml:space="preserve">щей организации. </w:t>
      </w:r>
    </w:p>
    <w:p w14:paraId="343A28E3" w14:textId="77777777" w:rsidR="00343B5C" w:rsidRPr="009E4337" w:rsidRDefault="00343B5C" w:rsidP="0006129B">
      <w:pPr>
        <w:ind w:firstLine="567"/>
      </w:pPr>
      <w:proofErr w:type="gramStart"/>
      <w:r w:rsidRPr="009E4337">
        <w:t>Плата за услуги по поддержанию резервной тепловой мощности единой теплоснабжа</w:t>
      </w:r>
      <w:r w:rsidRPr="009E4337">
        <w:t>ю</w:t>
      </w:r>
      <w:r w:rsidRPr="009E4337">
        <w:t xml:space="preserve">щей организации устанавливается равной ставке за мощность единого тарифа на тепловую энергию (мощность) в зоне ее деятельности или, если в зоне ее деятельности установлен </w:t>
      </w:r>
      <w:proofErr w:type="spellStart"/>
      <w:r w:rsidRPr="009E4337">
        <w:t>одн</w:t>
      </w:r>
      <w:r w:rsidRPr="009E4337">
        <w:t>о</w:t>
      </w:r>
      <w:r w:rsidRPr="009E4337">
        <w:t>ставочный</w:t>
      </w:r>
      <w:proofErr w:type="spellEnd"/>
      <w:r w:rsidRPr="009E4337">
        <w:t xml:space="preserve"> единый тариф на тепловую энергию (мощность), равной ставке за мощность </w:t>
      </w:r>
      <w:proofErr w:type="spellStart"/>
      <w:r w:rsidRPr="009E4337">
        <w:t>дву</w:t>
      </w:r>
      <w:r w:rsidRPr="009E4337">
        <w:t>х</w:t>
      </w:r>
      <w:r w:rsidRPr="009E4337">
        <w:t>ставочного</w:t>
      </w:r>
      <w:proofErr w:type="spellEnd"/>
      <w:r w:rsidRPr="009E4337">
        <w:t xml:space="preserve"> единого тарифа на тепловую энергию (мощность). </w:t>
      </w:r>
      <w:proofErr w:type="gramEnd"/>
    </w:p>
    <w:p w14:paraId="363F5DEA" w14:textId="77777777" w:rsidR="00343B5C" w:rsidRPr="009E4337" w:rsidRDefault="00343B5C" w:rsidP="0006129B">
      <w:pPr>
        <w:ind w:firstLine="567"/>
      </w:pPr>
      <w:r w:rsidRPr="009E4337">
        <w:t>К социально значимым потребителям, для которых устанавливается плата за услуги по поддержанию резервной тепловой мощности, относятся следующие категории (группы) потр</w:t>
      </w:r>
      <w:r w:rsidRPr="009E4337">
        <w:t>е</w:t>
      </w:r>
      <w:r w:rsidRPr="009E4337">
        <w:t xml:space="preserve">бителей: </w:t>
      </w:r>
    </w:p>
    <w:p w14:paraId="38029E7E" w14:textId="77777777" w:rsidR="00343B5C" w:rsidRPr="009E4337" w:rsidRDefault="00880C53" w:rsidP="0006129B">
      <w:pPr>
        <w:ind w:firstLine="567"/>
      </w:pPr>
      <w:r w:rsidRPr="009E4337">
        <w:lastRenderedPageBreak/>
        <w:t>1</w:t>
      </w:r>
      <w:r w:rsidR="00343B5C" w:rsidRPr="009E4337">
        <w:t>) физические лица, приобретающие тепловую энергию в целях потребления в населе</w:t>
      </w:r>
      <w:r w:rsidR="00343B5C" w:rsidRPr="009E4337">
        <w:t>н</w:t>
      </w:r>
      <w:r w:rsidR="00343B5C" w:rsidRPr="009E4337">
        <w:t xml:space="preserve">ных пунктах и жилых зонах при воинских частях; </w:t>
      </w:r>
    </w:p>
    <w:p w14:paraId="5787225C" w14:textId="77777777" w:rsidR="00343B5C" w:rsidRPr="009E4337" w:rsidRDefault="00880C53" w:rsidP="0006129B">
      <w:pPr>
        <w:ind w:firstLine="567"/>
      </w:pPr>
      <w:r w:rsidRPr="009E4337">
        <w:t>2</w:t>
      </w:r>
      <w:r w:rsidR="00343B5C" w:rsidRPr="009E4337">
        <w:t>) исполнители коммунальных услуг, приобретающие тепловую энергию в целях обесп</w:t>
      </w:r>
      <w:r w:rsidR="00343B5C" w:rsidRPr="009E4337">
        <w:t>е</w:t>
      </w:r>
      <w:r w:rsidR="00343B5C" w:rsidRPr="009E4337">
        <w:t>чения предоставления собственникам и пользователям помещений в многоквартирных домах или жилых домах коммунальной услуги теплоснабжения и (или) горячего водоснабжения с и</w:t>
      </w:r>
      <w:r w:rsidR="00343B5C" w:rsidRPr="009E4337">
        <w:t>с</w:t>
      </w:r>
      <w:r w:rsidR="00343B5C" w:rsidRPr="009E4337">
        <w:t>пользованием открытых систем теплоснабжения (горячего водоснабжения) в объемах их фа</w:t>
      </w:r>
      <w:r w:rsidR="00343B5C" w:rsidRPr="009E4337">
        <w:t>к</w:t>
      </w:r>
      <w:r w:rsidR="00343B5C" w:rsidRPr="009E4337">
        <w:t>тического потребления и объемах тепловой энергии, израсходованной на места общего польз</w:t>
      </w:r>
      <w:r w:rsidR="00343B5C" w:rsidRPr="009E4337">
        <w:t>о</w:t>
      </w:r>
      <w:r w:rsidR="00343B5C" w:rsidRPr="009E4337">
        <w:t xml:space="preserve">вания; </w:t>
      </w:r>
    </w:p>
    <w:p w14:paraId="763E1469" w14:textId="77777777" w:rsidR="00343B5C" w:rsidRPr="009E4337" w:rsidRDefault="00880C53" w:rsidP="0006129B">
      <w:pPr>
        <w:ind w:firstLine="567"/>
      </w:pPr>
      <w:r w:rsidRPr="009E4337">
        <w:t>3</w:t>
      </w:r>
      <w:r w:rsidR="00343B5C" w:rsidRPr="009E4337">
        <w:t>) теплоснабжающие организации, приобретающие тепловую энергию в целях дальне</w:t>
      </w:r>
      <w:r w:rsidR="00343B5C" w:rsidRPr="009E4337">
        <w:t>й</w:t>
      </w:r>
      <w:r w:rsidR="00343B5C" w:rsidRPr="009E4337">
        <w:t>шей продажи физическим лицам и (или) исполнителям коммунальной услуги теплоснабжения, в объемах фактического потребления физических лиц и объемах тепловой энергии, израсход</w:t>
      </w:r>
      <w:r w:rsidR="00343B5C" w:rsidRPr="009E4337">
        <w:t>о</w:t>
      </w:r>
      <w:r w:rsidR="00343B5C" w:rsidRPr="009E4337">
        <w:t xml:space="preserve">ванной на места общего пользования; </w:t>
      </w:r>
    </w:p>
    <w:p w14:paraId="46A1FD0D" w14:textId="77777777" w:rsidR="00343B5C" w:rsidRPr="009E4337" w:rsidRDefault="00880C53" w:rsidP="0006129B">
      <w:pPr>
        <w:ind w:firstLine="567"/>
      </w:pPr>
      <w:r w:rsidRPr="009E4337">
        <w:t>4</w:t>
      </w:r>
      <w:r w:rsidR="00343B5C" w:rsidRPr="009E4337">
        <w:t xml:space="preserve">) религиозные организации; </w:t>
      </w:r>
    </w:p>
    <w:p w14:paraId="4F75ADC5" w14:textId="77777777" w:rsidR="00343B5C" w:rsidRPr="009E4337" w:rsidRDefault="00880C53" w:rsidP="0006129B">
      <w:pPr>
        <w:ind w:firstLine="567"/>
      </w:pPr>
      <w:r w:rsidRPr="009E4337">
        <w:t>5</w:t>
      </w:r>
      <w:r w:rsidR="00343B5C" w:rsidRPr="009E4337">
        <w:t>) бюджетные и казенные учреждения, осуществляющие</w:t>
      </w:r>
      <w:r w:rsidR="008E4EBE" w:rsidRPr="009E4337">
        <w:t>,</w:t>
      </w:r>
      <w:r w:rsidR="00343B5C" w:rsidRPr="009E4337">
        <w:t xml:space="preserve"> в том числе</w:t>
      </w:r>
      <w:r w:rsidR="008E4EBE" w:rsidRPr="009E4337">
        <w:t>,</w:t>
      </w:r>
      <w:r w:rsidR="00343B5C" w:rsidRPr="009E4337">
        <w:t xml:space="preserve"> деятельность в сфере науки, образования, здравоохранения, культуры, социальной защиты, занятости насел</w:t>
      </w:r>
      <w:r w:rsidR="00343B5C" w:rsidRPr="009E4337">
        <w:t>е</w:t>
      </w:r>
      <w:r w:rsidR="00343B5C" w:rsidRPr="009E4337">
        <w:t xml:space="preserve">ния, физической культуры и спорта; </w:t>
      </w:r>
    </w:p>
    <w:p w14:paraId="7098346E" w14:textId="77777777" w:rsidR="00343B5C" w:rsidRPr="009E4337" w:rsidRDefault="00880C53" w:rsidP="0006129B">
      <w:pPr>
        <w:ind w:firstLine="567"/>
      </w:pPr>
      <w:r w:rsidRPr="009E4337">
        <w:t>6</w:t>
      </w:r>
      <w:r w:rsidR="00343B5C" w:rsidRPr="009E4337">
        <w:t>) воинские части Министерства обороны Российской Федерации, Министерства вну</w:t>
      </w:r>
      <w:r w:rsidR="00343B5C" w:rsidRPr="009E4337">
        <w:t>т</w:t>
      </w:r>
      <w:r w:rsidR="00343B5C" w:rsidRPr="009E4337">
        <w:t>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w:t>
      </w:r>
      <w:r w:rsidR="00343B5C" w:rsidRPr="009E4337">
        <w:t>и</w:t>
      </w:r>
      <w:r w:rsidR="00343B5C" w:rsidRPr="009E4337">
        <w:t xml:space="preserve">ям и ликвидации последствий стихийных бедствий и Федеральной службы охраны Российской Федерации; </w:t>
      </w:r>
    </w:p>
    <w:p w14:paraId="1A20664F" w14:textId="77777777" w:rsidR="00343B5C" w:rsidRPr="009E4337" w:rsidRDefault="00880C53" w:rsidP="0006129B">
      <w:pPr>
        <w:ind w:firstLine="567"/>
      </w:pPr>
      <w:r w:rsidRPr="009E4337">
        <w:t>7</w:t>
      </w:r>
      <w:r w:rsidR="00343B5C" w:rsidRPr="009E4337">
        <w:t xml:space="preserve">) исправительно-трудовые учреждения, следственные изоляторы, тюрьмы. </w:t>
      </w:r>
    </w:p>
    <w:p w14:paraId="6801B266" w14:textId="43D2F6C3" w:rsidR="00343B5C" w:rsidRPr="009E4337" w:rsidRDefault="00343B5C" w:rsidP="0006129B">
      <w:pPr>
        <w:ind w:firstLine="567"/>
      </w:pPr>
      <w:r w:rsidRPr="009E4337">
        <w:t xml:space="preserve">Плата за услуги по поддержанию резервной тепловой мощности </w:t>
      </w:r>
      <w:r w:rsidR="00FC3E2F">
        <w:t xml:space="preserve">на территории с. Зыково </w:t>
      </w:r>
      <w:r w:rsidRPr="009E4337">
        <w:t>регулирующими органами не устанавливалась.</w:t>
      </w:r>
    </w:p>
    <w:p w14:paraId="2425DAC2" w14:textId="77777777" w:rsidR="00343B5C" w:rsidRPr="009E4337" w:rsidRDefault="00343B5C" w:rsidP="0006129B">
      <w:pPr>
        <w:ind w:firstLine="567"/>
      </w:pPr>
    </w:p>
    <w:p w14:paraId="5B4606F0" w14:textId="29EE179C" w:rsidR="00A14618" w:rsidRPr="009E4337" w:rsidRDefault="00880C53" w:rsidP="005F49AE">
      <w:pPr>
        <w:pStyle w:val="30"/>
        <w:rPr>
          <w:rStyle w:val="ed"/>
        </w:rPr>
      </w:pPr>
      <w:bookmarkStart w:id="391" w:name="_Toc192657379"/>
      <w:r w:rsidRPr="009E4337">
        <w:rPr>
          <w:rStyle w:val="ed"/>
        </w:rPr>
        <w:t>11.</w:t>
      </w:r>
      <w:r w:rsidR="002E4853" w:rsidRPr="009E4337">
        <w:rPr>
          <w:rStyle w:val="ed"/>
        </w:rPr>
        <w:t>5</w:t>
      </w:r>
      <w:r w:rsidRPr="009E4337">
        <w:rPr>
          <w:rStyle w:val="ed"/>
        </w:rPr>
        <w:t xml:space="preserve"> О</w:t>
      </w:r>
      <w:r w:rsidR="00274C31" w:rsidRPr="009E4337">
        <w:rPr>
          <w:rStyle w:val="ed"/>
        </w:rPr>
        <w:t>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391"/>
    </w:p>
    <w:p w14:paraId="28850373" w14:textId="4C28C4E9" w:rsidR="00FD6194" w:rsidRPr="009E4337" w:rsidRDefault="00C6704F" w:rsidP="0006129B">
      <w:pPr>
        <w:ind w:firstLine="567"/>
      </w:pPr>
      <w:r w:rsidRPr="009E4337">
        <w:t xml:space="preserve">В соответствии с п.1 ст. </w:t>
      </w:r>
      <w:r w:rsidR="00FD6194" w:rsidRPr="009E4337">
        <w:t xml:space="preserve">23.3 </w:t>
      </w:r>
      <w:r w:rsidR="003965AF" w:rsidRPr="009E4337">
        <w:t xml:space="preserve">Федерального закона от 27.07.2010 №190-ФЗ </w:t>
      </w:r>
      <w:r w:rsidR="0098168B" w:rsidRPr="009E4337">
        <w:t>«</w:t>
      </w:r>
      <w:r w:rsidR="003965AF" w:rsidRPr="009E4337">
        <w:t>О теплосна</w:t>
      </w:r>
      <w:r w:rsidR="003965AF" w:rsidRPr="009E4337">
        <w:t>б</w:t>
      </w:r>
      <w:r w:rsidR="003965AF" w:rsidRPr="009E4337">
        <w:t>жении</w:t>
      </w:r>
      <w:r w:rsidR="0098168B" w:rsidRPr="009E4337">
        <w:t>»</w:t>
      </w:r>
      <w:r w:rsidR="00880C53" w:rsidRPr="009E4337">
        <w:t xml:space="preserve"> к</w:t>
      </w:r>
      <w:r w:rsidR="00FD6194" w:rsidRPr="009E4337">
        <w:rPr>
          <w:rStyle w:val="blk"/>
        </w:rPr>
        <w:t xml:space="preserve"> ценовым зонам теплоснабжения могут быть отнесены поселение, городской округ, соответствующие следующим критериям:</w:t>
      </w:r>
    </w:p>
    <w:p w14:paraId="11E21996" w14:textId="77777777" w:rsidR="00FD6194" w:rsidRPr="009E4337" w:rsidRDefault="00FD6194" w:rsidP="0006129B">
      <w:pPr>
        <w:ind w:firstLine="567"/>
      </w:pPr>
      <w:bookmarkStart w:id="392" w:name="dst100631"/>
      <w:bookmarkEnd w:id="392"/>
      <w:r w:rsidRPr="009E4337">
        <w:rPr>
          <w:rStyle w:val="blk"/>
        </w:rPr>
        <w:t>1) наличие утвержденной схемы теплоснабжения поселения, городского округа;</w:t>
      </w:r>
    </w:p>
    <w:p w14:paraId="29FC5BEC" w14:textId="77777777" w:rsidR="00FD6194" w:rsidRPr="009E4337" w:rsidRDefault="00FD6194" w:rsidP="0006129B">
      <w:pPr>
        <w:ind w:firstLine="567"/>
      </w:pPr>
      <w:bookmarkStart w:id="393" w:name="dst100632"/>
      <w:bookmarkEnd w:id="393"/>
      <w:proofErr w:type="gramStart"/>
      <w:r w:rsidRPr="009E4337">
        <w:rPr>
          <w:rStyle w:val="blk"/>
        </w:rPr>
        <w:t>2) пятьдесят и более процентов суммарной установленной мощности источников тепл</w:t>
      </w:r>
      <w:r w:rsidRPr="009E4337">
        <w:rPr>
          <w:rStyle w:val="blk"/>
        </w:rPr>
        <w:t>о</w:t>
      </w:r>
      <w:r w:rsidRPr="009E4337">
        <w:rPr>
          <w:rStyle w:val="blk"/>
        </w:rPr>
        <w:t>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roofErr w:type="gramEnd"/>
    </w:p>
    <w:p w14:paraId="515F2AB3" w14:textId="77777777" w:rsidR="00FD6194" w:rsidRPr="009E4337" w:rsidRDefault="00FD6194" w:rsidP="0006129B">
      <w:pPr>
        <w:ind w:firstLine="567"/>
      </w:pPr>
      <w:bookmarkStart w:id="394" w:name="dst100633"/>
      <w:bookmarkEnd w:id="394"/>
      <w:proofErr w:type="gramStart"/>
      <w:r w:rsidRPr="009E4337">
        <w:rPr>
          <w:rStyle w:val="blk"/>
        </w:rPr>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w:t>
      </w:r>
      <w:r w:rsidRPr="009E4337">
        <w:rPr>
          <w:rStyle w:val="blk"/>
        </w:rPr>
        <w:t>а</w:t>
      </w:r>
      <w:r w:rsidRPr="009E4337">
        <w:rPr>
          <w:rStyle w:val="blk"/>
        </w:rPr>
        <w:t>ции (нескольких единых теплоснабжающих организаций), в зоне деятельности которой нах</w:t>
      </w:r>
      <w:r w:rsidRPr="009E4337">
        <w:rPr>
          <w:rStyle w:val="blk"/>
        </w:rPr>
        <w:t>о</w:t>
      </w:r>
      <w:r w:rsidRPr="009E4337">
        <w:rPr>
          <w:rStyle w:val="blk"/>
        </w:rPr>
        <w:t>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w:t>
      </w:r>
      <w:r w:rsidRPr="009E4337">
        <w:rPr>
          <w:rStyle w:val="blk"/>
        </w:rPr>
        <w:t>р</w:t>
      </w:r>
      <w:r w:rsidRPr="009E4337">
        <w:rPr>
          <w:rStyle w:val="blk"/>
        </w:rPr>
        <w:t>гии, указанных в схеме теплоснабжения поселения, городского округа</w:t>
      </w:r>
      <w:proofErr w:type="gramEnd"/>
      <w:r w:rsidRPr="009E4337">
        <w:rPr>
          <w:rStyle w:val="blk"/>
        </w:rPr>
        <w:t>. Совместное обращение об отнесении поселения, городского округа к ценовой зоне теплоснабжения включает в себя</w:t>
      </w:r>
      <w:r w:rsidR="008E4EBE" w:rsidRPr="009E4337">
        <w:rPr>
          <w:rStyle w:val="blk"/>
        </w:rPr>
        <w:t>,</w:t>
      </w:r>
      <w:r w:rsidRPr="009E4337">
        <w:rPr>
          <w:rStyle w:val="blk"/>
        </w:rPr>
        <w:t xml:space="preserve"> в том числе</w:t>
      </w:r>
      <w:r w:rsidR="008E4EBE" w:rsidRPr="009E4337">
        <w:rPr>
          <w:rStyle w:val="blk"/>
        </w:rPr>
        <w:t>,</w:t>
      </w:r>
      <w:r w:rsidRPr="009E4337">
        <w:rPr>
          <w:rStyle w:val="blk"/>
        </w:rPr>
        <w:t xml:space="preserve">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w:t>
      </w:r>
      <w:r w:rsidRPr="009E4337">
        <w:rPr>
          <w:rStyle w:val="blk"/>
        </w:rPr>
        <w:t>я</w:t>
      </w:r>
      <w:r w:rsidRPr="009E4337">
        <w:rPr>
          <w:rStyle w:val="blk"/>
        </w:rPr>
        <w:t>зательств, установленных для них</w:t>
      </w:r>
      <w:r w:rsidR="007A50DE" w:rsidRPr="009E4337">
        <w:rPr>
          <w:rStyle w:val="blk"/>
        </w:rPr>
        <w:t xml:space="preserve"> </w:t>
      </w:r>
      <w:hyperlink r:id="rId42" w:anchor="dst100760" w:history="1">
        <w:r w:rsidRPr="009E4337">
          <w:rPr>
            <w:rStyle w:val="aff0"/>
            <w:color w:val="auto"/>
          </w:rPr>
          <w:t>частями 14</w:t>
        </w:r>
      </w:hyperlink>
      <w:r w:rsidR="007A50DE" w:rsidRPr="009E4337">
        <w:t xml:space="preserve"> </w:t>
      </w:r>
      <w:r w:rsidRPr="009E4337">
        <w:rPr>
          <w:rStyle w:val="blk"/>
        </w:rPr>
        <w:t>-</w:t>
      </w:r>
      <w:r w:rsidR="007A50DE" w:rsidRPr="009E4337">
        <w:rPr>
          <w:rStyle w:val="blk"/>
        </w:rPr>
        <w:t xml:space="preserve"> </w:t>
      </w:r>
      <w:hyperlink r:id="rId43" w:anchor="dst100773" w:history="1">
        <w:r w:rsidRPr="009E4337">
          <w:rPr>
            <w:rStyle w:val="aff0"/>
            <w:color w:val="auto"/>
          </w:rPr>
          <w:t>18 статьи 23.13</w:t>
        </w:r>
      </w:hyperlink>
      <w:r w:rsidR="007A50DE" w:rsidRPr="009E4337">
        <w:t xml:space="preserve"> </w:t>
      </w:r>
      <w:r w:rsidRPr="009E4337">
        <w:rPr>
          <w:rStyle w:val="blk"/>
        </w:rPr>
        <w:t>настоящего Федерального зак</w:t>
      </w:r>
      <w:r w:rsidRPr="009E4337">
        <w:rPr>
          <w:rStyle w:val="blk"/>
        </w:rPr>
        <w:t>о</w:t>
      </w:r>
      <w:r w:rsidRPr="009E4337">
        <w:rPr>
          <w:rStyle w:val="blk"/>
        </w:rPr>
        <w:t>на;</w:t>
      </w:r>
    </w:p>
    <w:p w14:paraId="4AF5F72F" w14:textId="77777777" w:rsidR="00FD6194" w:rsidRPr="009E4337" w:rsidRDefault="00FD6194" w:rsidP="0006129B">
      <w:pPr>
        <w:ind w:firstLine="567"/>
        <w:rPr>
          <w:rStyle w:val="blk"/>
        </w:rPr>
      </w:pPr>
      <w:bookmarkStart w:id="395" w:name="dst100634"/>
      <w:bookmarkEnd w:id="395"/>
      <w:r w:rsidRPr="009E4337">
        <w:rPr>
          <w:rStyle w:val="blk"/>
        </w:rPr>
        <w:t xml:space="preserve">4) наличие </w:t>
      </w:r>
      <w:proofErr w:type="gramStart"/>
      <w:r w:rsidRPr="009E4337">
        <w:rPr>
          <w:rStyle w:val="blk"/>
        </w:rPr>
        <w:t>согласия высшего исполнительного органа государственной власти субъекта Российской Федерации</w:t>
      </w:r>
      <w:proofErr w:type="gramEnd"/>
      <w:r w:rsidRPr="009E4337">
        <w:rPr>
          <w:rStyle w:val="blk"/>
        </w:rPr>
        <w:t xml:space="preserve"> на отнесение поселения, городского округа, находящихся на территории субъекта Российской Федерации, к ценовой зоне теплоснабжения.</w:t>
      </w:r>
    </w:p>
    <w:p w14:paraId="59189DF7" w14:textId="01CAAFC5" w:rsidR="00F8701D" w:rsidRPr="009E4337" w:rsidRDefault="00F84461" w:rsidP="00F8701D">
      <w:pPr>
        <w:ind w:firstLine="709"/>
      </w:pPr>
      <w:r w:rsidRPr="009E4337">
        <w:t>Территория</w:t>
      </w:r>
      <w:r w:rsidR="00335D61" w:rsidRPr="009E4337">
        <w:t xml:space="preserve"> </w:t>
      </w:r>
      <w:r w:rsidR="002F681F" w:rsidRPr="009E4337">
        <w:t>поселения</w:t>
      </w:r>
      <w:r w:rsidR="007536BC" w:rsidRPr="009E4337">
        <w:t xml:space="preserve"> </w:t>
      </w:r>
      <w:r w:rsidR="00F56C26" w:rsidRPr="009E4337">
        <w:t>не относиться к ценовой зоне теплоснабжения.</w:t>
      </w:r>
      <w:r w:rsidR="00B95373" w:rsidRPr="009E4337">
        <w:t xml:space="preserve"> </w:t>
      </w:r>
    </w:p>
    <w:p w14:paraId="0D179367" w14:textId="77777777" w:rsidR="006E7F4A" w:rsidRPr="009E4337" w:rsidRDefault="006E7F4A" w:rsidP="00F8701D">
      <w:pPr>
        <w:ind w:firstLine="709"/>
      </w:pPr>
    </w:p>
    <w:p w14:paraId="43382CCD" w14:textId="50865E84" w:rsidR="00A14618" w:rsidRPr="009E4337" w:rsidRDefault="000F34E7" w:rsidP="0006129B">
      <w:pPr>
        <w:pStyle w:val="30"/>
        <w:spacing w:line="240" w:lineRule="auto"/>
      </w:pPr>
      <w:bookmarkStart w:id="396" w:name="_Toc158278691"/>
      <w:bookmarkStart w:id="397" w:name="_Toc192657380"/>
      <w:proofErr w:type="gramStart"/>
      <w:r w:rsidRPr="009E4337">
        <w:rPr>
          <w:rStyle w:val="ed"/>
        </w:rPr>
        <w:lastRenderedPageBreak/>
        <w:t>11</w:t>
      </w:r>
      <w:r w:rsidR="005F49AE" w:rsidRPr="009E4337">
        <w:rPr>
          <w:rStyle w:val="ed"/>
        </w:rPr>
        <w:t>.6</w:t>
      </w:r>
      <w:r w:rsidR="00A14FFE" w:rsidRPr="009E4337">
        <w:rPr>
          <w:rStyle w:val="ed"/>
        </w:rPr>
        <w:t xml:space="preserve"> </w:t>
      </w:r>
      <w:r w:rsidRPr="009E4337">
        <w:rPr>
          <w:rStyle w:val="ed"/>
        </w:rPr>
        <w:t>О</w:t>
      </w:r>
      <w:r w:rsidR="00274C31" w:rsidRPr="009E4337">
        <w:rPr>
          <w:rStyle w:val="ed"/>
        </w:rPr>
        <w:t>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396"/>
      <w:bookmarkEnd w:id="397"/>
      <w:proofErr w:type="gramEnd"/>
    </w:p>
    <w:p w14:paraId="5D1B9162" w14:textId="098AC96B" w:rsidR="00E14386" w:rsidRPr="009E4337" w:rsidRDefault="00E14386" w:rsidP="0006129B">
      <w:pPr>
        <w:ind w:firstLine="709"/>
      </w:pPr>
      <w:r w:rsidRPr="009E4337">
        <w:t xml:space="preserve">Изменение величины </w:t>
      </w:r>
      <w:r w:rsidR="00500E99" w:rsidRPr="009E4337">
        <w:t>средневзвешенного</w:t>
      </w:r>
      <w:r w:rsidRPr="009E4337">
        <w:t xml:space="preserve"> тарифа на тепловую энергию приведено в та</w:t>
      </w:r>
      <w:r w:rsidRPr="009E4337">
        <w:t>б</w:t>
      </w:r>
      <w:r w:rsidRPr="009E4337">
        <w:t xml:space="preserve">лице </w:t>
      </w:r>
      <w:r w:rsidR="009E4337">
        <w:t>3</w:t>
      </w:r>
      <w:r w:rsidR="00A103C6">
        <w:t>6</w:t>
      </w:r>
      <w:r w:rsidRPr="009E4337">
        <w:t>.</w:t>
      </w:r>
      <w:r w:rsidR="00D71A70" w:rsidRPr="009E4337">
        <w:t xml:space="preserve"> </w:t>
      </w:r>
    </w:p>
    <w:p w14:paraId="05A53F70" w14:textId="77777777" w:rsidR="00E14386" w:rsidRPr="009E4337" w:rsidRDefault="00E14386" w:rsidP="0006129B"/>
    <w:p w14:paraId="2F7F4F34" w14:textId="6432CEDB" w:rsidR="00D71A70" w:rsidRPr="009E4337" w:rsidRDefault="00D71A70"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55</w:t>
      </w:r>
      <w:r w:rsidR="008A3CE6" w:rsidRPr="009E4337">
        <w:rPr>
          <w:noProof/>
        </w:rPr>
        <w:fldChar w:fldCharType="end"/>
      </w:r>
      <w:r w:rsidRPr="009E4337">
        <w:t xml:space="preserve"> - Динамика средневзвешенного тарифа н</w:t>
      </w:r>
      <w:r w:rsidR="00D406F3" w:rsidRPr="009E4337">
        <w:t xml:space="preserve">а отпущенную тепловую энергию </w:t>
      </w:r>
      <w:r w:rsidR="00CD3663" w:rsidRPr="009E4337">
        <w:t xml:space="preserve">за </w:t>
      </w:r>
      <w:r w:rsidR="009C38E7" w:rsidRPr="009E4337">
        <w:t xml:space="preserve">период </w:t>
      </w:r>
      <w:r w:rsidR="00CD3663" w:rsidRPr="009E4337">
        <w:t>с 20</w:t>
      </w:r>
      <w:r w:rsidR="00E54DAB" w:rsidRPr="009E4337">
        <w:t>2</w:t>
      </w:r>
      <w:r w:rsidR="00A103C6">
        <w:t>0</w:t>
      </w:r>
      <w:r w:rsidRPr="009E4337">
        <w:t xml:space="preserve"> по 202</w:t>
      </w:r>
      <w:r w:rsidR="00B937C8">
        <w:t>4</w:t>
      </w:r>
      <w:r w:rsidR="00CD3663" w:rsidRPr="009E4337">
        <w:t xml:space="preserve"> </w:t>
      </w:r>
      <w:proofErr w:type="spellStart"/>
      <w:proofErr w:type="gramStart"/>
      <w:r w:rsidRPr="009E4337">
        <w:t>гг</w:t>
      </w:r>
      <w:proofErr w:type="spellEnd"/>
      <w:proofErr w:type="gramEnd"/>
      <w:r w:rsidRPr="009E4337">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2573"/>
        <w:gridCol w:w="1231"/>
        <w:gridCol w:w="1119"/>
        <w:gridCol w:w="1119"/>
        <w:gridCol w:w="1111"/>
        <w:gridCol w:w="1111"/>
        <w:gridCol w:w="1107"/>
      </w:tblGrid>
      <w:tr w:rsidR="002A319B" w:rsidRPr="009E4337" w14:paraId="4542E529" w14:textId="1C0DCCC9" w:rsidTr="00ED2C8D">
        <w:tc>
          <w:tcPr>
            <w:tcW w:w="378" w:type="pct"/>
          </w:tcPr>
          <w:p w14:paraId="420E5B7A" w14:textId="77777777" w:rsidR="002A319B" w:rsidRPr="009E4337" w:rsidRDefault="002A319B" w:rsidP="002A319B">
            <w:pPr>
              <w:jc w:val="center"/>
              <w:rPr>
                <w:sz w:val="22"/>
                <w:szCs w:val="22"/>
              </w:rPr>
            </w:pPr>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1269" w:type="pct"/>
            <w:shd w:val="clear" w:color="auto" w:fill="auto"/>
            <w:vAlign w:val="center"/>
          </w:tcPr>
          <w:p w14:paraId="3BD82C24" w14:textId="77777777" w:rsidR="002A319B" w:rsidRPr="009E4337" w:rsidRDefault="002A319B" w:rsidP="002A319B">
            <w:pPr>
              <w:jc w:val="center"/>
              <w:rPr>
                <w:sz w:val="22"/>
                <w:szCs w:val="22"/>
              </w:rPr>
            </w:pPr>
            <w:r w:rsidRPr="009E4337">
              <w:rPr>
                <w:sz w:val="22"/>
                <w:szCs w:val="22"/>
              </w:rPr>
              <w:t>Наименование муниц</w:t>
            </w:r>
            <w:r w:rsidRPr="009E4337">
              <w:rPr>
                <w:sz w:val="22"/>
                <w:szCs w:val="22"/>
              </w:rPr>
              <w:t>и</w:t>
            </w:r>
            <w:r w:rsidRPr="009E4337">
              <w:rPr>
                <w:sz w:val="22"/>
                <w:szCs w:val="22"/>
              </w:rPr>
              <w:t>пального образования</w:t>
            </w:r>
          </w:p>
        </w:tc>
        <w:tc>
          <w:tcPr>
            <w:tcW w:w="607" w:type="pct"/>
            <w:shd w:val="clear" w:color="auto" w:fill="auto"/>
            <w:vAlign w:val="center"/>
          </w:tcPr>
          <w:p w14:paraId="6F222C3B" w14:textId="77777777" w:rsidR="002A319B" w:rsidRPr="009E4337" w:rsidRDefault="002A319B" w:rsidP="002A319B">
            <w:pPr>
              <w:jc w:val="center"/>
              <w:rPr>
                <w:sz w:val="22"/>
                <w:szCs w:val="22"/>
              </w:rPr>
            </w:pPr>
            <w:r w:rsidRPr="009E4337">
              <w:rPr>
                <w:sz w:val="22"/>
                <w:szCs w:val="22"/>
              </w:rPr>
              <w:t>Ед. изм.</w:t>
            </w:r>
          </w:p>
        </w:tc>
        <w:tc>
          <w:tcPr>
            <w:tcW w:w="552" w:type="pct"/>
            <w:vAlign w:val="center"/>
          </w:tcPr>
          <w:p w14:paraId="1C2E3F79" w14:textId="6D9BFAAB" w:rsidR="002A319B" w:rsidRPr="009E4337" w:rsidRDefault="002A319B" w:rsidP="002A319B">
            <w:pPr>
              <w:jc w:val="center"/>
              <w:rPr>
                <w:sz w:val="22"/>
                <w:szCs w:val="22"/>
              </w:rPr>
            </w:pPr>
            <w:r w:rsidRPr="009E4337">
              <w:rPr>
                <w:sz w:val="22"/>
                <w:szCs w:val="22"/>
              </w:rPr>
              <w:t>202</w:t>
            </w:r>
            <w:r w:rsidR="00A103C6">
              <w:rPr>
                <w:sz w:val="22"/>
                <w:szCs w:val="22"/>
              </w:rPr>
              <w:t>0</w:t>
            </w:r>
            <w:r w:rsidRPr="009E4337">
              <w:rPr>
                <w:sz w:val="22"/>
                <w:szCs w:val="22"/>
              </w:rPr>
              <w:t xml:space="preserve"> год</w:t>
            </w:r>
          </w:p>
        </w:tc>
        <w:tc>
          <w:tcPr>
            <w:tcW w:w="552" w:type="pct"/>
            <w:tcBorders>
              <w:bottom w:val="single" w:sz="4" w:space="0" w:color="auto"/>
            </w:tcBorders>
            <w:shd w:val="clear" w:color="auto" w:fill="auto"/>
            <w:vAlign w:val="center"/>
          </w:tcPr>
          <w:p w14:paraId="7BA03BF6" w14:textId="7D36036C" w:rsidR="002A319B" w:rsidRPr="009E4337" w:rsidRDefault="002A319B" w:rsidP="002A319B">
            <w:pPr>
              <w:jc w:val="center"/>
              <w:rPr>
                <w:sz w:val="22"/>
                <w:szCs w:val="22"/>
              </w:rPr>
            </w:pPr>
            <w:r w:rsidRPr="009E4337">
              <w:rPr>
                <w:sz w:val="22"/>
                <w:szCs w:val="22"/>
              </w:rPr>
              <w:t>2021 год</w:t>
            </w:r>
          </w:p>
        </w:tc>
        <w:tc>
          <w:tcPr>
            <w:tcW w:w="548" w:type="pct"/>
            <w:tcBorders>
              <w:bottom w:val="single" w:sz="4" w:space="0" w:color="auto"/>
            </w:tcBorders>
            <w:vAlign w:val="center"/>
          </w:tcPr>
          <w:p w14:paraId="4D295230" w14:textId="77777777" w:rsidR="002A319B" w:rsidRPr="009E4337" w:rsidRDefault="002A319B" w:rsidP="002A319B">
            <w:pPr>
              <w:jc w:val="center"/>
              <w:rPr>
                <w:sz w:val="22"/>
                <w:szCs w:val="22"/>
              </w:rPr>
            </w:pPr>
            <w:r w:rsidRPr="009E4337">
              <w:rPr>
                <w:sz w:val="22"/>
                <w:szCs w:val="22"/>
              </w:rPr>
              <w:t>2022 год</w:t>
            </w:r>
          </w:p>
        </w:tc>
        <w:tc>
          <w:tcPr>
            <w:tcW w:w="548" w:type="pct"/>
            <w:tcBorders>
              <w:bottom w:val="single" w:sz="4" w:space="0" w:color="auto"/>
            </w:tcBorders>
            <w:vAlign w:val="center"/>
          </w:tcPr>
          <w:p w14:paraId="6D8FF1CA" w14:textId="06DE8D1B" w:rsidR="002A319B" w:rsidRPr="009E4337" w:rsidRDefault="002A319B" w:rsidP="002A319B">
            <w:pPr>
              <w:jc w:val="center"/>
              <w:rPr>
                <w:sz w:val="22"/>
                <w:szCs w:val="22"/>
              </w:rPr>
            </w:pPr>
            <w:r w:rsidRPr="009E4337">
              <w:rPr>
                <w:sz w:val="22"/>
                <w:szCs w:val="22"/>
              </w:rPr>
              <w:t>2023 год</w:t>
            </w:r>
          </w:p>
        </w:tc>
        <w:tc>
          <w:tcPr>
            <w:tcW w:w="546" w:type="pct"/>
            <w:tcBorders>
              <w:bottom w:val="single" w:sz="4" w:space="0" w:color="auto"/>
            </w:tcBorders>
            <w:vAlign w:val="center"/>
          </w:tcPr>
          <w:p w14:paraId="5875F52A" w14:textId="3791205F" w:rsidR="002A319B" w:rsidRPr="009E4337" w:rsidRDefault="002A319B" w:rsidP="002A319B">
            <w:pPr>
              <w:jc w:val="center"/>
              <w:rPr>
                <w:sz w:val="22"/>
                <w:szCs w:val="22"/>
              </w:rPr>
            </w:pPr>
            <w:r w:rsidRPr="009E4337">
              <w:rPr>
                <w:sz w:val="22"/>
                <w:szCs w:val="22"/>
              </w:rPr>
              <w:t>2024 год</w:t>
            </w:r>
          </w:p>
        </w:tc>
      </w:tr>
      <w:tr w:rsidR="002A319B" w:rsidRPr="002A319B" w14:paraId="53B7D46D" w14:textId="404B244D" w:rsidTr="00ED2C8D">
        <w:trPr>
          <w:trHeight w:val="359"/>
        </w:trPr>
        <w:tc>
          <w:tcPr>
            <w:tcW w:w="378" w:type="pct"/>
          </w:tcPr>
          <w:p w14:paraId="325E3B0D" w14:textId="77777777" w:rsidR="002A319B" w:rsidRPr="002A319B" w:rsidRDefault="002A319B" w:rsidP="002A319B">
            <w:pPr>
              <w:jc w:val="center"/>
              <w:rPr>
                <w:sz w:val="22"/>
                <w:szCs w:val="22"/>
              </w:rPr>
            </w:pPr>
            <w:r w:rsidRPr="002A319B">
              <w:rPr>
                <w:sz w:val="22"/>
                <w:szCs w:val="22"/>
              </w:rPr>
              <w:t>1</w:t>
            </w:r>
          </w:p>
        </w:tc>
        <w:tc>
          <w:tcPr>
            <w:tcW w:w="1269" w:type="pct"/>
            <w:shd w:val="clear" w:color="auto" w:fill="auto"/>
            <w:vAlign w:val="center"/>
          </w:tcPr>
          <w:p w14:paraId="640C1D70" w14:textId="77777777" w:rsidR="002A319B" w:rsidRPr="002A319B" w:rsidRDefault="002A319B" w:rsidP="002A319B">
            <w:pPr>
              <w:jc w:val="center"/>
              <w:rPr>
                <w:sz w:val="22"/>
                <w:szCs w:val="22"/>
              </w:rPr>
            </w:pPr>
            <w:r w:rsidRPr="002A319B">
              <w:rPr>
                <w:sz w:val="22"/>
                <w:szCs w:val="22"/>
              </w:rPr>
              <w:t>Тариф на тепло (без НДС)</w:t>
            </w:r>
          </w:p>
        </w:tc>
        <w:tc>
          <w:tcPr>
            <w:tcW w:w="607" w:type="pct"/>
            <w:shd w:val="clear" w:color="auto" w:fill="auto"/>
            <w:vAlign w:val="center"/>
          </w:tcPr>
          <w:p w14:paraId="3FD248F9" w14:textId="77777777" w:rsidR="002A319B" w:rsidRPr="002A319B" w:rsidRDefault="002A319B" w:rsidP="002A319B">
            <w:pPr>
              <w:jc w:val="center"/>
              <w:rPr>
                <w:sz w:val="22"/>
                <w:szCs w:val="22"/>
              </w:rPr>
            </w:pPr>
            <w:proofErr w:type="spellStart"/>
            <w:r w:rsidRPr="002A319B">
              <w:rPr>
                <w:sz w:val="22"/>
                <w:szCs w:val="22"/>
              </w:rPr>
              <w:t>руб</w:t>
            </w:r>
            <w:proofErr w:type="spellEnd"/>
            <w:r w:rsidRPr="002A319B">
              <w:rPr>
                <w:sz w:val="22"/>
                <w:szCs w:val="22"/>
              </w:rPr>
              <w:t>/Гкал</w:t>
            </w:r>
          </w:p>
        </w:tc>
        <w:tc>
          <w:tcPr>
            <w:tcW w:w="552" w:type="pct"/>
            <w:vAlign w:val="center"/>
          </w:tcPr>
          <w:p w14:paraId="4E2BD2B8" w14:textId="7BB251D0" w:rsidR="002A319B" w:rsidRPr="002A319B" w:rsidRDefault="002A319B" w:rsidP="002A319B">
            <w:pPr>
              <w:jc w:val="center"/>
              <w:rPr>
                <w:sz w:val="20"/>
                <w:szCs w:val="20"/>
              </w:rPr>
            </w:pPr>
            <w:r w:rsidRPr="002A319B">
              <w:rPr>
                <w:sz w:val="20"/>
                <w:szCs w:val="20"/>
              </w:rPr>
              <w:t xml:space="preserve"> 2 801,70 </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02CCF3E8" w14:textId="12A137E4" w:rsidR="002A319B" w:rsidRPr="002A319B" w:rsidRDefault="002A319B" w:rsidP="002A319B">
            <w:pPr>
              <w:jc w:val="center"/>
              <w:rPr>
                <w:sz w:val="22"/>
                <w:szCs w:val="22"/>
              </w:rPr>
            </w:pPr>
            <w:r w:rsidRPr="002A319B">
              <w:rPr>
                <w:sz w:val="20"/>
                <w:szCs w:val="20"/>
              </w:rPr>
              <w:t xml:space="preserve">2 930,55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0BB5ACEE" w14:textId="1DA74981" w:rsidR="002A319B" w:rsidRPr="002A319B" w:rsidRDefault="002A319B" w:rsidP="002A319B">
            <w:pPr>
              <w:jc w:val="center"/>
              <w:rPr>
                <w:sz w:val="22"/>
                <w:szCs w:val="22"/>
              </w:rPr>
            </w:pPr>
            <w:r w:rsidRPr="002A319B">
              <w:rPr>
                <w:sz w:val="20"/>
                <w:szCs w:val="20"/>
              </w:rPr>
              <w:t xml:space="preserve">3 047,77 </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7D9DB22B" w14:textId="792C9D20" w:rsidR="002A319B" w:rsidRPr="002A319B" w:rsidRDefault="002A319B" w:rsidP="002A319B">
            <w:pPr>
              <w:jc w:val="center"/>
              <w:rPr>
                <w:sz w:val="22"/>
                <w:szCs w:val="22"/>
              </w:rPr>
            </w:pPr>
            <w:r w:rsidRPr="002A319B">
              <w:rPr>
                <w:sz w:val="20"/>
                <w:szCs w:val="20"/>
              </w:rPr>
              <w:t xml:space="preserve">3 321,98 </w:t>
            </w:r>
          </w:p>
        </w:tc>
        <w:tc>
          <w:tcPr>
            <w:tcW w:w="546" w:type="pct"/>
            <w:tcBorders>
              <w:top w:val="single" w:sz="4" w:space="0" w:color="auto"/>
              <w:left w:val="single" w:sz="4" w:space="0" w:color="auto"/>
              <w:bottom w:val="single" w:sz="4" w:space="0" w:color="auto"/>
              <w:right w:val="single" w:sz="4" w:space="0" w:color="auto"/>
            </w:tcBorders>
            <w:vAlign w:val="center"/>
          </w:tcPr>
          <w:p w14:paraId="1DBC61DC" w14:textId="4A540A98" w:rsidR="002A319B" w:rsidRPr="002A319B" w:rsidRDefault="002A319B" w:rsidP="002A319B">
            <w:pPr>
              <w:jc w:val="center"/>
              <w:rPr>
                <w:sz w:val="20"/>
                <w:szCs w:val="20"/>
              </w:rPr>
            </w:pPr>
            <w:r w:rsidRPr="002A319B">
              <w:rPr>
                <w:sz w:val="20"/>
                <w:szCs w:val="20"/>
              </w:rPr>
              <w:t xml:space="preserve">3 695,90 </w:t>
            </w:r>
          </w:p>
        </w:tc>
      </w:tr>
      <w:tr w:rsidR="002A319B" w:rsidRPr="009E4337" w14:paraId="1BB9587C" w14:textId="5F02FE20" w:rsidTr="00342E26">
        <w:tc>
          <w:tcPr>
            <w:tcW w:w="378" w:type="pct"/>
          </w:tcPr>
          <w:p w14:paraId="4E5D405F" w14:textId="77777777" w:rsidR="002A319B" w:rsidRPr="009E4337" w:rsidRDefault="002A319B" w:rsidP="002A319B">
            <w:pPr>
              <w:jc w:val="center"/>
              <w:rPr>
                <w:sz w:val="22"/>
                <w:szCs w:val="22"/>
              </w:rPr>
            </w:pPr>
            <w:r w:rsidRPr="009E4337">
              <w:rPr>
                <w:sz w:val="22"/>
                <w:szCs w:val="22"/>
              </w:rPr>
              <w:t>2</w:t>
            </w:r>
          </w:p>
        </w:tc>
        <w:tc>
          <w:tcPr>
            <w:tcW w:w="1269" w:type="pct"/>
            <w:shd w:val="clear" w:color="auto" w:fill="auto"/>
            <w:vAlign w:val="center"/>
          </w:tcPr>
          <w:p w14:paraId="6A7B5706" w14:textId="77777777" w:rsidR="002A319B" w:rsidRPr="009E4337" w:rsidRDefault="002A319B" w:rsidP="002A319B">
            <w:pPr>
              <w:jc w:val="center"/>
              <w:rPr>
                <w:sz w:val="22"/>
                <w:szCs w:val="22"/>
              </w:rPr>
            </w:pPr>
            <w:r w:rsidRPr="009E4337">
              <w:rPr>
                <w:sz w:val="22"/>
                <w:szCs w:val="22"/>
              </w:rPr>
              <w:t>Изменение</w:t>
            </w:r>
          </w:p>
        </w:tc>
        <w:tc>
          <w:tcPr>
            <w:tcW w:w="607" w:type="pct"/>
            <w:shd w:val="clear" w:color="auto" w:fill="auto"/>
            <w:vAlign w:val="center"/>
          </w:tcPr>
          <w:p w14:paraId="18C66B35" w14:textId="77777777" w:rsidR="002A319B" w:rsidRPr="009E4337" w:rsidRDefault="002A319B" w:rsidP="002A319B">
            <w:pPr>
              <w:jc w:val="center"/>
              <w:rPr>
                <w:sz w:val="22"/>
                <w:szCs w:val="22"/>
              </w:rPr>
            </w:pPr>
            <w:r w:rsidRPr="009E4337">
              <w:rPr>
                <w:sz w:val="22"/>
                <w:szCs w:val="22"/>
              </w:rPr>
              <w:t>%</w:t>
            </w:r>
          </w:p>
        </w:tc>
        <w:tc>
          <w:tcPr>
            <w:tcW w:w="552" w:type="pct"/>
            <w:vAlign w:val="center"/>
          </w:tcPr>
          <w:p w14:paraId="649D4339" w14:textId="02F9952C" w:rsidR="002A319B" w:rsidRDefault="002A319B" w:rsidP="002A319B">
            <w:pPr>
              <w:jc w:val="center"/>
              <w:rPr>
                <w:sz w:val="22"/>
                <w:szCs w:val="22"/>
              </w:rPr>
            </w:pPr>
            <w:r>
              <w:rPr>
                <w:sz w:val="22"/>
                <w:szCs w:val="22"/>
              </w:rPr>
              <w:t>-</w:t>
            </w:r>
          </w:p>
        </w:tc>
        <w:tc>
          <w:tcPr>
            <w:tcW w:w="552" w:type="pct"/>
            <w:tcBorders>
              <w:top w:val="single" w:sz="4" w:space="0" w:color="auto"/>
              <w:left w:val="single" w:sz="4" w:space="0" w:color="auto"/>
              <w:bottom w:val="single" w:sz="4" w:space="0" w:color="auto"/>
              <w:right w:val="single" w:sz="4" w:space="0" w:color="auto"/>
            </w:tcBorders>
            <w:shd w:val="clear" w:color="auto" w:fill="auto"/>
            <w:vAlign w:val="center"/>
          </w:tcPr>
          <w:p w14:paraId="47E90D2F" w14:textId="1CA5F3EB" w:rsidR="002A319B" w:rsidRPr="009E4337" w:rsidRDefault="002A319B" w:rsidP="002A319B">
            <w:pPr>
              <w:jc w:val="center"/>
              <w:rPr>
                <w:sz w:val="22"/>
                <w:szCs w:val="22"/>
              </w:rPr>
            </w:pPr>
            <w:r w:rsidRPr="002A319B">
              <w:rPr>
                <w:color w:val="000000"/>
                <w:sz w:val="20"/>
                <w:szCs w:val="20"/>
              </w:rPr>
              <w:t>4,60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52AB967F" w14:textId="68771E54" w:rsidR="002A319B" w:rsidRPr="009E4337" w:rsidRDefault="002A319B" w:rsidP="002A319B">
            <w:pPr>
              <w:jc w:val="center"/>
              <w:rPr>
                <w:sz w:val="22"/>
                <w:szCs w:val="22"/>
              </w:rPr>
            </w:pPr>
            <w:r w:rsidRPr="002A319B">
              <w:rPr>
                <w:color w:val="000000"/>
                <w:sz w:val="20"/>
                <w:szCs w:val="20"/>
              </w:rPr>
              <w:t>4,00</w:t>
            </w:r>
          </w:p>
        </w:tc>
        <w:tc>
          <w:tcPr>
            <w:tcW w:w="548" w:type="pct"/>
            <w:tcBorders>
              <w:top w:val="single" w:sz="4" w:space="0" w:color="auto"/>
              <w:left w:val="single" w:sz="4" w:space="0" w:color="auto"/>
              <w:bottom w:val="single" w:sz="4" w:space="0" w:color="auto"/>
              <w:right w:val="single" w:sz="4" w:space="0" w:color="auto"/>
            </w:tcBorders>
            <w:shd w:val="clear" w:color="auto" w:fill="auto"/>
            <w:vAlign w:val="center"/>
          </w:tcPr>
          <w:p w14:paraId="316246C6" w14:textId="169E44F4" w:rsidR="002A319B" w:rsidRPr="00B937C8" w:rsidRDefault="002A319B" w:rsidP="002A319B">
            <w:pPr>
              <w:jc w:val="center"/>
              <w:rPr>
                <w:sz w:val="22"/>
                <w:szCs w:val="22"/>
              </w:rPr>
            </w:pPr>
            <w:r w:rsidRPr="002A319B">
              <w:rPr>
                <w:color w:val="000000"/>
                <w:sz w:val="20"/>
                <w:szCs w:val="20"/>
              </w:rPr>
              <w:t>9,00</w:t>
            </w:r>
          </w:p>
        </w:tc>
        <w:tc>
          <w:tcPr>
            <w:tcW w:w="546" w:type="pct"/>
            <w:tcBorders>
              <w:top w:val="single" w:sz="4" w:space="0" w:color="auto"/>
              <w:left w:val="single" w:sz="4" w:space="0" w:color="auto"/>
              <w:bottom w:val="single" w:sz="4" w:space="0" w:color="auto"/>
              <w:right w:val="single" w:sz="4" w:space="0" w:color="auto"/>
            </w:tcBorders>
            <w:vAlign w:val="center"/>
          </w:tcPr>
          <w:p w14:paraId="10DBFD3A" w14:textId="224CEB29" w:rsidR="002A319B" w:rsidRPr="00B937C8" w:rsidRDefault="002A319B" w:rsidP="002A319B">
            <w:pPr>
              <w:jc w:val="center"/>
              <w:rPr>
                <w:sz w:val="20"/>
                <w:szCs w:val="20"/>
              </w:rPr>
            </w:pPr>
            <w:r w:rsidRPr="002A319B">
              <w:rPr>
                <w:color w:val="000000"/>
                <w:sz w:val="20"/>
                <w:szCs w:val="20"/>
              </w:rPr>
              <w:t>11,26</w:t>
            </w:r>
          </w:p>
        </w:tc>
      </w:tr>
    </w:tbl>
    <w:p w14:paraId="0D3A82F3" w14:textId="77777777" w:rsidR="0009051E" w:rsidRPr="009E4337" w:rsidRDefault="0009051E" w:rsidP="0006129B"/>
    <w:p w14:paraId="60411D18" w14:textId="5C8C8B85" w:rsidR="00EA0D24" w:rsidRPr="009E4337" w:rsidRDefault="000F34E7" w:rsidP="0006129B">
      <w:pPr>
        <w:pStyle w:val="30"/>
        <w:spacing w:line="240" w:lineRule="auto"/>
      </w:pPr>
      <w:bookmarkStart w:id="398" w:name="_Toc32481158"/>
      <w:bookmarkStart w:id="399" w:name="_Toc158278692"/>
      <w:bookmarkStart w:id="400" w:name="_Toc192657381"/>
      <w:r w:rsidRPr="009E4337">
        <w:t>11.</w:t>
      </w:r>
      <w:r w:rsidR="005F49AE" w:rsidRPr="009E4337">
        <w:t>7</w:t>
      </w:r>
      <w:r w:rsidRPr="009E4337">
        <w:t xml:space="preserve"> </w:t>
      </w:r>
      <w:r w:rsidR="00EA0D24" w:rsidRPr="009E4337">
        <w:t>Изменения в утвержденных ценах (тарифах)</w:t>
      </w:r>
      <w:r w:rsidR="00A14FFE" w:rsidRPr="009E4337">
        <w:t xml:space="preserve"> в сфере теплоснабжения</w:t>
      </w:r>
      <w:r w:rsidR="00EA0D24" w:rsidRPr="009E4337">
        <w:t>, устана</w:t>
      </w:r>
      <w:r w:rsidR="00EA0D24" w:rsidRPr="009E4337">
        <w:t>в</w:t>
      </w:r>
      <w:r w:rsidR="00EA0D24" w:rsidRPr="009E4337">
        <w:t>ливаемых органами исполнительной власти субъекта Российской Федерации, зафиксир</w:t>
      </w:r>
      <w:r w:rsidR="00EA0D24" w:rsidRPr="009E4337">
        <w:t>о</w:t>
      </w:r>
      <w:r w:rsidR="00EA0D24" w:rsidRPr="009E4337">
        <w:t xml:space="preserve">ванных за период, </w:t>
      </w:r>
      <w:r w:rsidR="00042A16" w:rsidRPr="009E4337">
        <w:t>предшествующий разработке (актуализации) схемы теплоснабжения</w:t>
      </w:r>
      <w:bookmarkEnd w:id="398"/>
      <w:bookmarkEnd w:id="399"/>
      <w:bookmarkEnd w:id="400"/>
    </w:p>
    <w:p w14:paraId="3D061735" w14:textId="2295F31A" w:rsidR="005D6D1F" w:rsidRPr="009E4337" w:rsidRDefault="006E7F4A" w:rsidP="0006129B">
      <w:pPr>
        <w:widowControl w:val="0"/>
        <w:tabs>
          <w:tab w:val="left" w:pos="4245"/>
        </w:tabs>
        <w:adjustRightInd w:val="0"/>
        <w:ind w:firstLine="720"/>
        <w:textAlignment w:val="baseline"/>
        <w:rPr>
          <w:rFonts w:eastAsia="Microsoft YaHei"/>
        </w:rPr>
      </w:pPr>
      <w:bookmarkStart w:id="401" w:name="_Hlk165977995"/>
      <w:bookmarkStart w:id="402" w:name="_Toc422303792"/>
      <w:r w:rsidRPr="009E4337">
        <w:t>Р</w:t>
      </w:r>
      <w:r w:rsidR="00EB24B0" w:rsidRPr="009E4337">
        <w:t xml:space="preserve">аздел </w:t>
      </w:r>
      <w:r w:rsidRPr="009E4337">
        <w:t>раз</w:t>
      </w:r>
      <w:r w:rsidR="00EB24B0" w:rsidRPr="009E4337">
        <w:t xml:space="preserve">работан </w:t>
      </w:r>
      <w:r w:rsidR="005D6D1F" w:rsidRPr="009E4337">
        <w:t>с учетом требований методических указаний по разработке схем те</w:t>
      </w:r>
      <w:r w:rsidR="005D6D1F" w:rsidRPr="009E4337">
        <w:t>п</w:t>
      </w:r>
      <w:r w:rsidR="005D6D1F" w:rsidRPr="009E4337">
        <w:t>лоснабжения.</w:t>
      </w:r>
      <w:r w:rsidR="00895273" w:rsidRPr="009E4337">
        <w:t xml:space="preserve"> Динамика изменения средневзвешенного тарифа на отпущенную тепловую эне</w:t>
      </w:r>
      <w:r w:rsidR="00895273" w:rsidRPr="009E4337">
        <w:t>р</w:t>
      </w:r>
      <w:r w:rsidR="00895273" w:rsidRPr="009E4337">
        <w:t>гию в 202</w:t>
      </w:r>
      <w:r w:rsidR="00B937C8">
        <w:t>1</w:t>
      </w:r>
      <w:r w:rsidR="00895273" w:rsidRPr="009E4337">
        <w:t>-20</w:t>
      </w:r>
      <w:r w:rsidR="00B937C8">
        <w:t>24</w:t>
      </w:r>
      <w:r w:rsidR="00895273" w:rsidRPr="009E4337">
        <w:t xml:space="preserve"> годах приведена в таблице </w:t>
      </w:r>
      <w:r w:rsidR="009E4337">
        <w:t>3</w:t>
      </w:r>
      <w:r w:rsidR="00A103C6">
        <w:t>6</w:t>
      </w:r>
      <w:r w:rsidR="00895273" w:rsidRPr="009E4337">
        <w:t>.</w:t>
      </w:r>
    </w:p>
    <w:bookmarkEnd w:id="401"/>
    <w:p w14:paraId="2DB51EE7" w14:textId="77777777" w:rsidR="005D6D1F" w:rsidRPr="009E4337" w:rsidRDefault="005D6D1F" w:rsidP="0006129B">
      <w:pPr>
        <w:pStyle w:val="21"/>
        <w:spacing w:line="240" w:lineRule="auto"/>
        <w:sectPr w:rsidR="005D6D1F" w:rsidRPr="009E4337" w:rsidSect="004C5CD6">
          <w:pgSz w:w="11906" w:h="16838"/>
          <w:pgMar w:top="1134" w:right="991" w:bottom="1134" w:left="993" w:header="708" w:footer="708" w:gutter="0"/>
          <w:cols w:space="708"/>
          <w:docGrid w:linePitch="360"/>
        </w:sectPr>
      </w:pPr>
    </w:p>
    <w:p w14:paraId="186F44CF" w14:textId="77777777" w:rsidR="003A5836" w:rsidRPr="009E4337" w:rsidRDefault="003A5836" w:rsidP="0006129B">
      <w:pPr>
        <w:pStyle w:val="21"/>
        <w:spacing w:line="240" w:lineRule="auto"/>
      </w:pPr>
      <w:bookmarkStart w:id="403" w:name="_Toc158278693"/>
      <w:bookmarkStart w:id="404" w:name="_Toc192657382"/>
      <w:r w:rsidRPr="009E4337">
        <w:lastRenderedPageBreak/>
        <w:t xml:space="preserve">Часть 12 </w:t>
      </w:r>
      <w:bookmarkEnd w:id="385"/>
      <w:bookmarkEnd w:id="402"/>
      <w:r w:rsidR="00274C31" w:rsidRPr="009E4337">
        <w:t>Описание существующих технических и технологических проблем в с</w:t>
      </w:r>
      <w:r w:rsidR="00274C31" w:rsidRPr="009E4337">
        <w:t>и</w:t>
      </w:r>
      <w:r w:rsidR="00274C31" w:rsidRPr="009E4337">
        <w:t xml:space="preserve">стемах теплоснабжения </w:t>
      </w:r>
      <w:r w:rsidR="003F7AC4" w:rsidRPr="009E4337">
        <w:t>поселения</w:t>
      </w:r>
      <w:bookmarkEnd w:id="403"/>
      <w:bookmarkEnd w:id="404"/>
    </w:p>
    <w:p w14:paraId="7FAF7836" w14:textId="77777777" w:rsidR="00AB0258" w:rsidRPr="009E4337" w:rsidRDefault="000F34E7" w:rsidP="0006129B">
      <w:pPr>
        <w:pStyle w:val="30"/>
        <w:spacing w:line="240" w:lineRule="auto"/>
      </w:pPr>
      <w:bookmarkStart w:id="405" w:name="_Toc158278694"/>
      <w:bookmarkStart w:id="406" w:name="_Toc192657383"/>
      <w:r w:rsidRPr="009E4337">
        <w:t>12.1</w:t>
      </w:r>
      <w:r w:rsidR="00AB0258" w:rsidRPr="009E4337">
        <w:t xml:space="preserve"> </w:t>
      </w:r>
      <w:r w:rsidRPr="009E4337">
        <w:t>О</w:t>
      </w:r>
      <w:r w:rsidR="00274C31" w:rsidRPr="009E4337">
        <w:t>писание существующих проблем организации качественного теплоснабжения (перечень причин, приводящих к снижению качества теплоснабжения, включая пробл</w:t>
      </w:r>
      <w:r w:rsidR="00274C31" w:rsidRPr="009E4337">
        <w:t>е</w:t>
      </w:r>
      <w:r w:rsidR="00274C31" w:rsidRPr="009E4337">
        <w:t>мы в работе теплопотребляющих установок потребителей)</w:t>
      </w:r>
      <w:bookmarkEnd w:id="405"/>
      <w:bookmarkEnd w:id="406"/>
    </w:p>
    <w:p w14:paraId="09A3A69B" w14:textId="5636ABDC" w:rsidR="00FF13D2" w:rsidRPr="009E4337" w:rsidRDefault="00FF13D2" w:rsidP="0006129B">
      <w:pPr>
        <w:pStyle w:val="Affa"/>
      </w:pPr>
      <w:r w:rsidRPr="009E4337">
        <w:t xml:space="preserve">Функционирование систем централизованного </w:t>
      </w:r>
      <w:r w:rsidR="006E64FD" w:rsidRPr="009E4337">
        <w:t>теплоснабжения поселения</w:t>
      </w:r>
      <w:r w:rsidR="00B95373" w:rsidRPr="009E4337">
        <w:t xml:space="preserve"> </w:t>
      </w:r>
      <w:r w:rsidRPr="009E4337">
        <w:t>оценивается как удовлетворительное. В ходе общего анализа систем выявлен ря</w:t>
      </w:r>
      <w:r w:rsidR="0087053F" w:rsidRPr="009E4337">
        <w:t>д</w:t>
      </w:r>
      <w:r w:rsidR="00787B99" w:rsidRPr="009E4337">
        <w:t xml:space="preserve"> </w:t>
      </w:r>
      <w:r w:rsidRPr="009E4337">
        <w:t>факторов, негативно вл</w:t>
      </w:r>
      <w:r w:rsidRPr="009E4337">
        <w:t>и</w:t>
      </w:r>
      <w:r w:rsidRPr="009E4337">
        <w:t>яющих на качественную, эффективную работу систем теплоснабжения:</w:t>
      </w:r>
    </w:p>
    <w:p w14:paraId="7E52A247" w14:textId="1738CD63" w:rsidR="00A74AC2" w:rsidRPr="00CE39F1" w:rsidRDefault="00A74AC2" w:rsidP="00BD49FD">
      <w:pPr>
        <w:pStyle w:val="Affa"/>
        <w:numPr>
          <w:ilvl w:val="0"/>
          <w:numId w:val="20"/>
        </w:numPr>
      </w:pPr>
      <w:bookmarkStart w:id="407" w:name="_Hlk158652301"/>
      <w:bookmarkStart w:id="408" w:name="_Hlk192239859"/>
      <w:r>
        <w:rPr>
          <w:lang w:bidi="ru-RU"/>
        </w:rPr>
        <w:t xml:space="preserve">Основное оборудование источника </w:t>
      </w:r>
      <w:r w:rsidRPr="009D1029">
        <w:rPr>
          <w:lang w:bidi="ru-RU"/>
        </w:rPr>
        <w:t xml:space="preserve">имеет </w:t>
      </w:r>
      <w:r>
        <w:rPr>
          <w:lang w:bidi="ru-RU"/>
        </w:rPr>
        <w:t xml:space="preserve">чрезвычайно </w:t>
      </w:r>
      <w:r w:rsidRPr="009D1029">
        <w:rPr>
          <w:lang w:bidi="ru-RU"/>
        </w:rPr>
        <w:t xml:space="preserve">высокую степень износа. Фактический срок службы значительной части </w:t>
      </w:r>
      <w:r>
        <w:rPr>
          <w:lang w:bidi="ru-RU"/>
        </w:rPr>
        <w:t>оборудования котельной</w:t>
      </w:r>
      <w:r w:rsidRPr="009D1029">
        <w:rPr>
          <w:lang w:bidi="ru-RU"/>
        </w:rPr>
        <w:t xml:space="preserve"> больше предусмотренного </w:t>
      </w:r>
      <w:r w:rsidRPr="00CE39F1">
        <w:rPr>
          <w:lang w:bidi="ru-RU"/>
        </w:rPr>
        <w:t>технической документацией. Это оборудование физически и морально устарело и существенно уступает по экономичности современным обра</w:t>
      </w:r>
      <w:r w:rsidRPr="00CE39F1">
        <w:rPr>
          <w:lang w:bidi="ru-RU"/>
        </w:rPr>
        <w:t>з</w:t>
      </w:r>
      <w:r w:rsidRPr="00CE39F1">
        <w:rPr>
          <w:lang w:bidi="ru-RU"/>
        </w:rPr>
        <w:t>цам. Причина такого положения состоит в отсутствии средств у собственника или эксплуатирующей организации д</w:t>
      </w:r>
      <w:r>
        <w:rPr>
          <w:lang w:bidi="ru-RU"/>
        </w:rPr>
        <w:t xml:space="preserve">ля замены оборудования на более </w:t>
      </w:r>
      <w:r w:rsidRPr="00CE39F1">
        <w:rPr>
          <w:lang w:bidi="ru-RU"/>
        </w:rPr>
        <w:t xml:space="preserve">современные аналоги. </w:t>
      </w:r>
    </w:p>
    <w:p w14:paraId="43288590" w14:textId="77777777" w:rsidR="00A74AC2" w:rsidRPr="009D1029" w:rsidRDefault="00A74AC2" w:rsidP="00BD49FD">
      <w:pPr>
        <w:pStyle w:val="Affa"/>
        <w:numPr>
          <w:ilvl w:val="0"/>
          <w:numId w:val="20"/>
        </w:numPr>
      </w:pPr>
      <w:r>
        <w:rPr>
          <w:lang w:bidi="ru-RU"/>
        </w:rPr>
        <w:t>Физический износ здания котельной, которое на сегодняшний день также находи</w:t>
      </w:r>
      <w:r>
        <w:rPr>
          <w:lang w:bidi="ru-RU"/>
        </w:rPr>
        <w:t>т</w:t>
      </w:r>
      <w:r>
        <w:rPr>
          <w:lang w:bidi="ru-RU"/>
        </w:rPr>
        <w:t>ся в аварийном состоянии. Необходимо комплексное обследование специализир</w:t>
      </w:r>
      <w:r>
        <w:rPr>
          <w:lang w:bidi="ru-RU"/>
        </w:rPr>
        <w:t>о</w:t>
      </w:r>
      <w:r>
        <w:rPr>
          <w:lang w:bidi="ru-RU"/>
        </w:rPr>
        <w:t>ванной организацией здания котельной.</w:t>
      </w:r>
    </w:p>
    <w:p w14:paraId="0498C440" w14:textId="77777777" w:rsidR="00A74AC2" w:rsidRDefault="00A74AC2" w:rsidP="00BD49FD">
      <w:pPr>
        <w:pStyle w:val="Affa"/>
        <w:numPr>
          <w:ilvl w:val="0"/>
          <w:numId w:val="20"/>
        </w:numPr>
      </w:pPr>
      <w:r>
        <w:rPr>
          <w:lang w:bidi="ru-RU"/>
        </w:rPr>
        <w:t xml:space="preserve">Отсутствие приборов учета энергоресурсов на выходных коллекторах котельной, приборов учета произведенной </w:t>
      </w:r>
      <w:r w:rsidRPr="009D1029">
        <w:rPr>
          <w:lang w:bidi="ru-RU"/>
        </w:rPr>
        <w:t>и отпущенной тепловой энергии и теплоносит</w:t>
      </w:r>
      <w:r>
        <w:rPr>
          <w:lang w:bidi="ru-RU"/>
        </w:rPr>
        <w:t xml:space="preserve">еля, средств автоматического </w:t>
      </w:r>
      <w:r w:rsidRPr="009D1029">
        <w:rPr>
          <w:lang w:bidi="ru-RU"/>
        </w:rPr>
        <w:t>управления технологическими процессами и режимом отпуска тепла. Это приводит к невысокой экономичности даже неизношенного оборудования, находящегося в хорошем техническом состоянии.</w:t>
      </w:r>
    </w:p>
    <w:p w14:paraId="73AD840B" w14:textId="469ACA61" w:rsidR="00A74AC2" w:rsidRPr="009D1029" w:rsidRDefault="008848E7" w:rsidP="00BD49FD">
      <w:pPr>
        <w:pStyle w:val="Affa"/>
        <w:numPr>
          <w:ilvl w:val="0"/>
          <w:numId w:val="20"/>
        </w:numPr>
      </w:pPr>
      <w:r w:rsidRPr="00E96D8C">
        <w:rPr>
          <w:rFonts w:eastAsia="Calibri"/>
        </w:rPr>
        <w:t>Тепловые сети во время долгой эксплуатации нуждаются в проведении гидравл</w:t>
      </w:r>
      <w:r w:rsidRPr="00E96D8C">
        <w:rPr>
          <w:rFonts w:eastAsia="Calibri"/>
        </w:rPr>
        <w:t>и</w:t>
      </w:r>
      <w:r w:rsidRPr="00E96D8C">
        <w:rPr>
          <w:rFonts w:eastAsia="Calibri"/>
        </w:rPr>
        <w:t>ческой наладки для правильного распределения потоков рабочей среды по системе. В процессе эксплуатации сети подвергаются изменениям (прокладываются новые ответвления или ликвидируются существующие, присоединяются новые потреб</w:t>
      </w:r>
      <w:r w:rsidRPr="00E96D8C">
        <w:rPr>
          <w:rFonts w:eastAsia="Calibri"/>
        </w:rPr>
        <w:t>и</w:t>
      </w:r>
      <w:r w:rsidRPr="00E96D8C">
        <w:rPr>
          <w:rFonts w:eastAsia="Calibri"/>
        </w:rPr>
        <w:t>тели или изменяется нагрузка у потребителей</w:t>
      </w:r>
      <w:proofErr w:type="gramStart"/>
      <w:r w:rsidRPr="00E96D8C">
        <w:rPr>
          <w:rFonts w:eastAsia="Calibri"/>
        </w:rPr>
        <w:t>).</w:t>
      </w:r>
      <w:r w:rsidR="00A74AC2">
        <w:rPr>
          <w:lang w:bidi="ru-RU"/>
        </w:rPr>
        <w:t>.</w:t>
      </w:r>
      <w:proofErr w:type="gramEnd"/>
    </w:p>
    <w:p w14:paraId="32A2B4FD" w14:textId="77777777" w:rsidR="008848E7" w:rsidRDefault="00A74AC2" w:rsidP="00BD49FD">
      <w:pPr>
        <w:pStyle w:val="Affa"/>
        <w:numPr>
          <w:ilvl w:val="0"/>
          <w:numId w:val="20"/>
        </w:numPr>
      </w:pPr>
      <w:r>
        <w:rPr>
          <w:lang w:bidi="ru-RU"/>
        </w:rPr>
        <w:t>Дефицит высококвалифицированных специалистов, обслуживающих источник тепла и тепловые сети.</w:t>
      </w:r>
      <w:bookmarkEnd w:id="407"/>
      <w:bookmarkEnd w:id="408"/>
    </w:p>
    <w:p w14:paraId="13F65E66" w14:textId="77777777" w:rsidR="008848E7" w:rsidRPr="008848E7" w:rsidRDefault="008848E7" w:rsidP="00BD49FD">
      <w:pPr>
        <w:pStyle w:val="Affa"/>
        <w:numPr>
          <w:ilvl w:val="0"/>
          <w:numId w:val="20"/>
        </w:numPr>
      </w:pPr>
      <w:r w:rsidRPr="008848E7">
        <w:rPr>
          <w:rFonts w:eastAsiaTheme="minorHAnsi"/>
        </w:rPr>
        <w:t>В</w:t>
      </w:r>
      <w:r w:rsidR="00B937C8" w:rsidRPr="008848E7">
        <w:rPr>
          <w:rFonts w:eastAsiaTheme="minorHAnsi"/>
        </w:rPr>
        <w:t>нутридомовые системы отопления требуют комплексной регулировки и наладки.</w:t>
      </w:r>
    </w:p>
    <w:p w14:paraId="15906402" w14:textId="402D3251" w:rsidR="00B937C8" w:rsidRPr="00E96D8C" w:rsidRDefault="00B937C8" w:rsidP="00BD49FD">
      <w:pPr>
        <w:pStyle w:val="Affa"/>
        <w:numPr>
          <w:ilvl w:val="0"/>
          <w:numId w:val="20"/>
        </w:numPr>
      </w:pPr>
      <w:r w:rsidRPr="00E96D8C">
        <w:t>Не у всех потребителей установлены приборы коммерческого учета тепловой эне</w:t>
      </w:r>
      <w:r w:rsidRPr="00E96D8C">
        <w:t>р</w:t>
      </w:r>
      <w:r w:rsidRPr="00E96D8C">
        <w:t>гии, что не стимулирует теплоснабжающую организацию к приведению системы теплоснабжения в соответствие с нормативными требованиями.</w:t>
      </w:r>
    </w:p>
    <w:p w14:paraId="089DCCEE" w14:textId="77777777" w:rsidR="00F8701D" w:rsidRPr="009E4337" w:rsidRDefault="00F8701D" w:rsidP="0006129B">
      <w:pPr>
        <w:ind w:firstLine="709"/>
      </w:pPr>
    </w:p>
    <w:p w14:paraId="28CB80C2" w14:textId="77777777" w:rsidR="00AB0258" w:rsidRPr="009E4337" w:rsidRDefault="000F34E7" w:rsidP="0006129B">
      <w:pPr>
        <w:pStyle w:val="30"/>
        <w:spacing w:line="240" w:lineRule="auto"/>
      </w:pPr>
      <w:bookmarkStart w:id="409" w:name="_Toc158278695"/>
      <w:bookmarkStart w:id="410" w:name="_Toc192657384"/>
      <w:r w:rsidRPr="009E4337">
        <w:t>12.2</w:t>
      </w:r>
      <w:r w:rsidR="00AB0258" w:rsidRPr="009E4337">
        <w:t xml:space="preserve"> </w:t>
      </w:r>
      <w:r w:rsidRPr="009E4337">
        <w:t>О</w:t>
      </w:r>
      <w:r w:rsidR="00274C31" w:rsidRPr="009E4337">
        <w:t xml:space="preserve">писание существующих проблем организации надежного теплоснабжения </w:t>
      </w:r>
      <w:r w:rsidR="003F7AC4" w:rsidRPr="009E4337">
        <w:t>п</w:t>
      </w:r>
      <w:r w:rsidR="003F7AC4" w:rsidRPr="009E4337">
        <w:t>о</w:t>
      </w:r>
      <w:r w:rsidR="003F7AC4" w:rsidRPr="009E4337">
        <w:t>селения</w:t>
      </w:r>
      <w:r w:rsidR="00274C31" w:rsidRPr="009E4337">
        <w:t xml:space="preserve"> (перечень причин, приводящих к снижению надежности теплоснабжения, вкл</w:t>
      </w:r>
      <w:r w:rsidR="00274C31" w:rsidRPr="009E4337">
        <w:t>ю</w:t>
      </w:r>
      <w:r w:rsidR="00274C31" w:rsidRPr="009E4337">
        <w:t>чая проблемы в работе теплопотребляющих установок потребителей)</w:t>
      </w:r>
      <w:bookmarkEnd w:id="409"/>
      <w:bookmarkEnd w:id="410"/>
    </w:p>
    <w:p w14:paraId="22175218" w14:textId="77777777" w:rsidR="00213A8B" w:rsidRPr="009E4337" w:rsidRDefault="00213A8B" w:rsidP="0006129B">
      <w:pPr>
        <w:pStyle w:val="Affa"/>
      </w:pPr>
      <w:r w:rsidRPr="009E4337">
        <w:t>Из комплекса существующих проблем организации качественного теплоснабжения на территории</w:t>
      </w:r>
      <w:r w:rsidR="00D458C1" w:rsidRPr="009E4337">
        <w:t xml:space="preserve"> </w:t>
      </w:r>
      <w:r w:rsidR="001B0282" w:rsidRPr="009E4337">
        <w:t>поселения</w:t>
      </w:r>
      <w:r w:rsidRPr="009E4337">
        <w:t>, можно выделить следующие составляющие:</w:t>
      </w:r>
    </w:p>
    <w:p w14:paraId="73B51E5C" w14:textId="77777777" w:rsidR="00213A8B" w:rsidRPr="009E4337" w:rsidRDefault="000F34E7" w:rsidP="0006129B">
      <w:pPr>
        <w:pStyle w:val="Affa"/>
      </w:pPr>
      <w:r w:rsidRPr="009E4337">
        <w:t>1)</w:t>
      </w:r>
      <w:r w:rsidR="00213A8B" w:rsidRPr="009E4337">
        <w:t xml:space="preserve"> </w:t>
      </w:r>
      <w:r w:rsidRPr="009E4337">
        <w:t>с</w:t>
      </w:r>
      <w:r w:rsidR="00213A8B" w:rsidRPr="009E4337">
        <w:t xml:space="preserve">истемы теплоснабжения выполняют свои функции, </w:t>
      </w:r>
      <w:r w:rsidR="001B0282" w:rsidRPr="009E4337">
        <w:t>как системы жизнеобеспечения</w:t>
      </w:r>
      <w:r w:rsidR="00900E2D" w:rsidRPr="009E4337">
        <w:t>;</w:t>
      </w:r>
    </w:p>
    <w:p w14:paraId="065A9FBE" w14:textId="77777777" w:rsidR="00213A8B" w:rsidRPr="009E4337" w:rsidRDefault="00213A8B" w:rsidP="0006129B">
      <w:pPr>
        <w:pStyle w:val="Affa"/>
      </w:pPr>
      <w:r w:rsidRPr="009E4337">
        <w:t>2</w:t>
      </w:r>
      <w:r w:rsidR="000F34E7" w:rsidRPr="009E4337">
        <w:t>)</w:t>
      </w:r>
      <w:r w:rsidRPr="009E4337">
        <w:t xml:space="preserve"> </w:t>
      </w:r>
      <w:r w:rsidR="000F34E7" w:rsidRPr="009E4337">
        <w:t>н</w:t>
      </w:r>
      <w:r w:rsidRPr="009E4337">
        <w:t xml:space="preserve">еобходимы прямые инвестиции для проведения </w:t>
      </w:r>
      <w:r w:rsidRPr="009E4337">
        <w:rPr>
          <w:u w:val="single"/>
        </w:rPr>
        <w:t>реновации (восстановления) основных фондов</w:t>
      </w:r>
      <w:r w:rsidRPr="009E4337">
        <w:t xml:space="preserve"> систем теплоснабжения</w:t>
      </w:r>
      <w:r w:rsidR="00FF13D2" w:rsidRPr="009E4337">
        <w:t>.</w:t>
      </w:r>
      <w:r w:rsidRPr="009E4337">
        <w:t xml:space="preserve"> Основная причина, определяющая надежность и безопасность теплоснабжения – это техническое состояние теплогенерирующего оборудования и тепловых сетей. Высокая степень износа основного оборудования и недостаточное финансирование те</w:t>
      </w:r>
      <w:r w:rsidRPr="009E4337">
        <w:t>п</w:t>
      </w:r>
      <w:r w:rsidRPr="009E4337">
        <w:t>логенерирующих предприятий не позволяет своевременно модернизировать устаревающее об</w:t>
      </w:r>
      <w:r w:rsidRPr="009E4337">
        <w:t>о</w:t>
      </w:r>
      <w:r w:rsidRPr="009E4337">
        <w:t>рудование и трубопроводы.</w:t>
      </w:r>
    </w:p>
    <w:p w14:paraId="5DAEFA4A" w14:textId="77777777" w:rsidR="00213A8B" w:rsidRPr="009E4337" w:rsidRDefault="00213A8B" w:rsidP="0006129B">
      <w:pPr>
        <w:pStyle w:val="Affa"/>
      </w:pPr>
    </w:p>
    <w:p w14:paraId="1CC4C08D" w14:textId="77777777" w:rsidR="00AB0258" w:rsidRPr="009E4337" w:rsidRDefault="000F34E7" w:rsidP="0006129B">
      <w:pPr>
        <w:pStyle w:val="30"/>
        <w:spacing w:line="240" w:lineRule="auto"/>
      </w:pPr>
      <w:bookmarkStart w:id="411" w:name="_Toc158278696"/>
      <w:bookmarkStart w:id="412" w:name="_Toc192657385"/>
      <w:r w:rsidRPr="009E4337">
        <w:lastRenderedPageBreak/>
        <w:t>12.3</w:t>
      </w:r>
      <w:r w:rsidR="00AB0258" w:rsidRPr="009E4337">
        <w:t xml:space="preserve"> </w:t>
      </w:r>
      <w:r w:rsidRPr="009E4337">
        <w:t>О</w:t>
      </w:r>
      <w:r w:rsidR="00274C31" w:rsidRPr="009E4337">
        <w:t>писание существующих проблем развития систем теплоснабжения</w:t>
      </w:r>
      <w:bookmarkEnd w:id="411"/>
      <w:bookmarkEnd w:id="412"/>
    </w:p>
    <w:p w14:paraId="431BA8A1" w14:textId="33091E46" w:rsidR="00FF13D2" w:rsidRPr="009E4337" w:rsidRDefault="00FF13D2" w:rsidP="0006129B">
      <w:pPr>
        <w:tabs>
          <w:tab w:val="left" w:pos="0"/>
        </w:tabs>
        <w:ind w:firstLine="709"/>
      </w:pPr>
      <w:r w:rsidRPr="009E4337">
        <w:t>Основной проблемой в развитии системы теплоснабжения является недостаточное ф</w:t>
      </w:r>
      <w:r w:rsidRPr="009E4337">
        <w:t>и</w:t>
      </w:r>
      <w:r w:rsidRPr="009E4337">
        <w:t xml:space="preserve">нансирование мероприятий по модернизации </w:t>
      </w:r>
      <w:r w:rsidR="000C15C2" w:rsidRPr="009E4337">
        <w:t xml:space="preserve">источников теплоснабжения </w:t>
      </w:r>
      <w:r w:rsidRPr="009E4337">
        <w:t>и тепловых сетей.</w:t>
      </w:r>
    </w:p>
    <w:p w14:paraId="1721064D" w14:textId="77777777" w:rsidR="00864954" w:rsidRPr="009E4337" w:rsidRDefault="00864954" w:rsidP="0006129B">
      <w:pPr>
        <w:tabs>
          <w:tab w:val="left" w:pos="0"/>
        </w:tabs>
        <w:ind w:firstLine="709"/>
      </w:pPr>
    </w:p>
    <w:p w14:paraId="68FB7B55" w14:textId="77777777" w:rsidR="00821340" w:rsidRPr="009E4337" w:rsidRDefault="000F34E7" w:rsidP="0006129B">
      <w:pPr>
        <w:pStyle w:val="30"/>
        <w:spacing w:line="240" w:lineRule="auto"/>
      </w:pPr>
      <w:bookmarkStart w:id="413" w:name="_Toc158278697"/>
      <w:bookmarkStart w:id="414" w:name="_Toc192657386"/>
      <w:r w:rsidRPr="009E4337">
        <w:t>12.4</w:t>
      </w:r>
      <w:r w:rsidR="00821340" w:rsidRPr="009E4337">
        <w:t xml:space="preserve"> </w:t>
      </w:r>
      <w:r w:rsidRPr="009E4337">
        <w:t>О</w:t>
      </w:r>
      <w:r w:rsidR="00274C31" w:rsidRPr="009E4337">
        <w:t>писание существующих проблем надежного и эффективного снабжения топл</w:t>
      </w:r>
      <w:r w:rsidR="00274C31" w:rsidRPr="009E4337">
        <w:t>и</w:t>
      </w:r>
      <w:r w:rsidR="00274C31" w:rsidRPr="009E4337">
        <w:t>вом действующих систем теплоснабжения</w:t>
      </w:r>
      <w:bookmarkEnd w:id="413"/>
      <w:bookmarkEnd w:id="414"/>
    </w:p>
    <w:p w14:paraId="12B75109" w14:textId="2310F939" w:rsidR="00FF13D2" w:rsidRPr="009E4337" w:rsidRDefault="00FF13D2" w:rsidP="0006129B">
      <w:pPr>
        <w:tabs>
          <w:tab w:val="left" w:pos="0"/>
        </w:tabs>
        <w:ind w:firstLine="709"/>
      </w:pPr>
      <w:r w:rsidRPr="009E4337">
        <w:t xml:space="preserve">Сложности с обеспечением теплоисточников топливом в периоды расчетных температур наружного воздуха </w:t>
      </w:r>
      <w:r w:rsidR="00FC3E2F">
        <w:t xml:space="preserve">на территории с. Зыково </w:t>
      </w:r>
      <w:r w:rsidRPr="009E4337">
        <w:t>отсутствуют.</w:t>
      </w:r>
    </w:p>
    <w:p w14:paraId="1DAC81FD" w14:textId="77777777" w:rsidR="00FF13D2" w:rsidRPr="009E4337" w:rsidRDefault="00FF13D2" w:rsidP="0006129B">
      <w:pPr>
        <w:tabs>
          <w:tab w:val="left" w:pos="0"/>
        </w:tabs>
        <w:ind w:firstLine="709"/>
        <w:rPr>
          <w:b/>
        </w:rPr>
      </w:pPr>
    </w:p>
    <w:p w14:paraId="7E0397D4" w14:textId="77777777" w:rsidR="00AB0258" w:rsidRPr="009E4337" w:rsidRDefault="000F34E7" w:rsidP="0006129B">
      <w:pPr>
        <w:pStyle w:val="30"/>
        <w:spacing w:line="240" w:lineRule="auto"/>
      </w:pPr>
      <w:bookmarkStart w:id="415" w:name="_Toc158278698"/>
      <w:bookmarkStart w:id="416" w:name="_Toc192657387"/>
      <w:r w:rsidRPr="009E4337">
        <w:t>12.5</w:t>
      </w:r>
      <w:r w:rsidR="00AB0258" w:rsidRPr="009E4337">
        <w:t xml:space="preserve"> </w:t>
      </w:r>
      <w:r w:rsidRPr="009E4337">
        <w:t>А</w:t>
      </w:r>
      <w:r w:rsidR="00274C31" w:rsidRPr="009E4337">
        <w:t>нализ предписаний надзорных органов об устранении нарушений, влияющих на безопасность и надежность системы теплоснабжения</w:t>
      </w:r>
      <w:bookmarkEnd w:id="415"/>
      <w:bookmarkEnd w:id="416"/>
    </w:p>
    <w:p w14:paraId="6AE4A6CF" w14:textId="77777777" w:rsidR="00AB0258" w:rsidRPr="009E4337" w:rsidRDefault="00343B5C" w:rsidP="0006129B">
      <w:pPr>
        <w:ind w:firstLine="709"/>
      </w:pPr>
      <w:r w:rsidRPr="009E4337">
        <w:t>Предписания надзорных органов об устранении нарушений, влияющих на безопасность и надежность систем теплоснабжения</w:t>
      </w:r>
      <w:r w:rsidR="008E4EBE" w:rsidRPr="009E4337">
        <w:t>,</w:t>
      </w:r>
      <w:r w:rsidRPr="009E4337">
        <w:t xml:space="preserve"> не предоставлены.</w:t>
      </w:r>
    </w:p>
    <w:p w14:paraId="60E04AB5" w14:textId="77777777" w:rsidR="00EA0D24" w:rsidRPr="009E4337" w:rsidRDefault="00EA0D24" w:rsidP="0006129B">
      <w:pPr>
        <w:ind w:firstLine="709"/>
      </w:pPr>
    </w:p>
    <w:p w14:paraId="179EF72B" w14:textId="77777777" w:rsidR="00EA0D24" w:rsidRPr="009E4337" w:rsidRDefault="000F34E7" w:rsidP="0006129B">
      <w:pPr>
        <w:pStyle w:val="30"/>
        <w:spacing w:line="240" w:lineRule="auto"/>
      </w:pPr>
      <w:bookmarkStart w:id="417" w:name="_Toc32481165"/>
      <w:bookmarkStart w:id="418" w:name="_Toc158278699"/>
      <w:bookmarkStart w:id="419" w:name="_Toc192657388"/>
      <w:r w:rsidRPr="009E4337">
        <w:t xml:space="preserve">12.6 </w:t>
      </w:r>
      <w:r w:rsidR="00EA0D24" w:rsidRPr="009E4337">
        <w:t xml:space="preserve">Изменения технических и технологических проблем в системах теплоснабжения </w:t>
      </w:r>
      <w:r w:rsidR="003F7AC4" w:rsidRPr="009E4337">
        <w:t>поселения</w:t>
      </w:r>
      <w:r w:rsidR="00EA0D24" w:rsidRPr="009E4337">
        <w:t xml:space="preserve">, произошедших в период, </w:t>
      </w:r>
      <w:r w:rsidR="00042A16" w:rsidRPr="009E4337">
        <w:t>предшествующий разработке (актуализации) схемы теплоснабжения</w:t>
      </w:r>
      <w:bookmarkEnd w:id="417"/>
      <w:bookmarkEnd w:id="418"/>
      <w:bookmarkEnd w:id="419"/>
    </w:p>
    <w:p w14:paraId="487CF84C" w14:textId="2DB3E0FF" w:rsidR="00AC4D0A" w:rsidRPr="009E4337" w:rsidRDefault="006E7F4A" w:rsidP="0006129B">
      <w:pPr>
        <w:widowControl w:val="0"/>
        <w:tabs>
          <w:tab w:val="left" w:pos="4245"/>
        </w:tabs>
        <w:adjustRightInd w:val="0"/>
        <w:ind w:firstLine="720"/>
        <w:textAlignment w:val="baseline"/>
      </w:pPr>
      <w:r w:rsidRPr="009E4337">
        <w:t xml:space="preserve">Раздел разработан </w:t>
      </w:r>
      <w:r w:rsidR="005D6D1F" w:rsidRPr="009E4337">
        <w:t>с учетом</w:t>
      </w:r>
      <w:r w:rsidR="002F5504" w:rsidRPr="009E4337">
        <w:t xml:space="preserve"> </w:t>
      </w:r>
      <w:r w:rsidR="00BA6CB9" w:rsidRPr="009E4337">
        <w:t xml:space="preserve">требований </w:t>
      </w:r>
      <w:r w:rsidR="007010E8" w:rsidRPr="009E4337">
        <w:t>Постановления Правительства РФ от 22.02.2012 № 154</w:t>
      </w:r>
      <w:r w:rsidR="00BA6CB9" w:rsidRPr="009E4337">
        <w:t xml:space="preserve"> </w:t>
      </w:r>
      <w:r w:rsidR="0098168B" w:rsidRPr="009E4337">
        <w:t>«</w:t>
      </w:r>
      <w:r w:rsidR="00BA6CB9" w:rsidRPr="009E4337">
        <w:t>О требованиях к схемам теплоснабжения, порядку их разработки и утверждения</w:t>
      </w:r>
      <w:r w:rsidR="0098168B" w:rsidRPr="009E4337">
        <w:t>»</w:t>
      </w:r>
      <w:r w:rsidR="00BA6CB9" w:rsidRPr="009E4337">
        <w:t>, а также Методических указаний по разработке схем теплоснабжения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 по разработке схем те</w:t>
      </w:r>
      <w:r w:rsidR="003965AF" w:rsidRPr="009E4337">
        <w:t>п</w:t>
      </w:r>
      <w:r w:rsidR="003965AF" w:rsidRPr="009E4337">
        <w:t>лоснабжения</w:t>
      </w:r>
      <w:r w:rsidR="0098168B" w:rsidRPr="009E4337">
        <w:t>»</w:t>
      </w:r>
      <w:r w:rsidR="00BA6CB9" w:rsidRPr="009E4337">
        <w:t>).</w:t>
      </w:r>
    </w:p>
    <w:p w14:paraId="7D4E66FA" w14:textId="77777777" w:rsidR="00AC4D0A" w:rsidRPr="009E4337" w:rsidRDefault="00AC4D0A" w:rsidP="0006129B">
      <w:pPr>
        <w:tabs>
          <w:tab w:val="left" w:pos="0"/>
        </w:tabs>
        <w:ind w:firstLine="709"/>
        <w:sectPr w:rsidR="00AC4D0A" w:rsidRPr="009E4337" w:rsidSect="004C5CD6">
          <w:pgSz w:w="11906" w:h="16838"/>
          <w:pgMar w:top="1134" w:right="851" w:bottom="1134" w:left="1134" w:header="708" w:footer="708" w:gutter="0"/>
          <w:cols w:space="708"/>
          <w:docGrid w:linePitch="360"/>
        </w:sectPr>
      </w:pPr>
    </w:p>
    <w:p w14:paraId="43D19030" w14:textId="77777777" w:rsidR="001773E3" w:rsidRPr="009E4337" w:rsidRDefault="00274C31" w:rsidP="0006129B">
      <w:pPr>
        <w:pStyle w:val="1"/>
      </w:pPr>
      <w:bookmarkStart w:id="420" w:name="_Toc422303793"/>
      <w:bookmarkStart w:id="421" w:name="_Toc158278700"/>
      <w:bookmarkStart w:id="422" w:name="_Toc192657389"/>
      <w:r w:rsidRPr="00DC2B68">
        <w:lastRenderedPageBreak/>
        <w:t>ГЛАВА 2</w:t>
      </w:r>
      <w:r w:rsidR="001773E3" w:rsidRPr="00DC2B68">
        <w:t xml:space="preserve"> </w:t>
      </w:r>
      <w:bookmarkEnd w:id="420"/>
      <w:r w:rsidRPr="00DC2B68">
        <w:t>Существующее и перспективное потребление тепловой энергии на цели теплоснабжения</w:t>
      </w:r>
      <w:bookmarkEnd w:id="421"/>
      <w:bookmarkEnd w:id="422"/>
    </w:p>
    <w:p w14:paraId="59955595" w14:textId="77777777" w:rsidR="001773E3" w:rsidRPr="009E4337" w:rsidRDefault="000F34E7" w:rsidP="0006129B">
      <w:pPr>
        <w:pStyle w:val="21"/>
        <w:spacing w:line="240" w:lineRule="auto"/>
      </w:pPr>
      <w:bookmarkStart w:id="423" w:name="_Toc158278701"/>
      <w:bookmarkStart w:id="424" w:name="_Toc192657390"/>
      <w:r w:rsidRPr="009E4337">
        <w:t>2.1</w:t>
      </w:r>
      <w:r w:rsidR="001773E3" w:rsidRPr="009E4337">
        <w:t xml:space="preserve"> </w:t>
      </w:r>
      <w:r w:rsidRPr="009E4337">
        <w:t>Д</w:t>
      </w:r>
      <w:r w:rsidR="00274C31" w:rsidRPr="009E4337">
        <w:t>анные базового уровня потребления тепла на цели теплоснабжения</w:t>
      </w:r>
      <w:bookmarkEnd w:id="423"/>
      <w:bookmarkEnd w:id="424"/>
    </w:p>
    <w:p w14:paraId="51010E4B" w14:textId="13C0D325" w:rsidR="00213A8B" w:rsidRPr="009E4337" w:rsidRDefault="00213A8B" w:rsidP="00FE0E1B">
      <w:pPr>
        <w:tabs>
          <w:tab w:val="left" w:pos="0"/>
        </w:tabs>
        <w:ind w:firstLine="567"/>
      </w:pPr>
      <w:r w:rsidRPr="009E4337">
        <w:t>За базовый уровень потребления тепла принят уровень потребления тепловой энергии в 20</w:t>
      </w:r>
      <w:r w:rsidR="001A3D6E">
        <w:t>24</w:t>
      </w:r>
      <w:r w:rsidR="0014555C" w:rsidRPr="009E4337">
        <w:t xml:space="preserve"> </w:t>
      </w:r>
      <w:r w:rsidRPr="009E4337">
        <w:t xml:space="preserve">году. Базовый уровень потребления тепловой энергии с разделением по </w:t>
      </w:r>
      <w:r w:rsidR="00EC11E3" w:rsidRPr="009E4337">
        <w:t>источникам те</w:t>
      </w:r>
      <w:r w:rsidR="00EC11E3" w:rsidRPr="009E4337">
        <w:t>п</w:t>
      </w:r>
      <w:r w:rsidR="00EC11E3" w:rsidRPr="009E4337">
        <w:t>лоснабжения</w:t>
      </w:r>
      <w:r w:rsidRPr="009E4337">
        <w:t xml:space="preserve"> представлен в таблице </w:t>
      </w:r>
      <w:r w:rsidR="009E4337">
        <w:t>3</w:t>
      </w:r>
      <w:r w:rsidR="00A103C6">
        <w:t>7</w:t>
      </w:r>
      <w:r w:rsidRPr="009E4337">
        <w:t xml:space="preserve">. </w:t>
      </w:r>
    </w:p>
    <w:p w14:paraId="308E32EE" w14:textId="77777777" w:rsidR="00213A8B" w:rsidRPr="009E4337" w:rsidRDefault="00213A8B" w:rsidP="0006129B">
      <w:pPr>
        <w:tabs>
          <w:tab w:val="left" w:pos="0"/>
        </w:tabs>
        <w:ind w:firstLine="709"/>
      </w:pPr>
    </w:p>
    <w:p w14:paraId="5F961E2E" w14:textId="0206B03D" w:rsidR="00E729F1" w:rsidRPr="009E4337" w:rsidRDefault="00E729F1" w:rsidP="00E729F1">
      <w:pPr>
        <w:pStyle w:val="aff8"/>
        <w:rPr>
          <w:bCs w:val="0"/>
        </w:rPr>
      </w:pPr>
      <w:r w:rsidRPr="009E4337">
        <w:t xml:space="preserve">Таблица </w:t>
      </w:r>
      <w:fldSimple w:instr=" SEQ Таблица \* ARABIC ">
        <w:r w:rsidR="007E0B87">
          <w:rPr>
            <w:noProof/>
          </w:rPr>
          <w:t>56</w:t>
        </w:r>
      </w:fldSimple>
      <w:r w:rsidRPr="009E4337">
        <w:t xml:space="preserve"> </w:t>
      </w:r>
      <w:r w:rsidRPr="009E4337">
        <w:rPr>
          <w:bCs w:val="0"/>
        </w:rPr>
        <w:t>– Базовый уровень потребления тепла на цели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5304"/>
        <w:gridCol w:w="1693"/>
        <w:gridCol w:w="2386"/>
      </w:tblGrid>
      <w:tr w:rsidR="009E4337" w:rsidRPr="009E4337" w14:paraId="7612DD2A" w14:textId="77777777" w:rsidTr="00BA0C4E">
        <w:trPr>
          <w:trHeight w:val="471"/>
        </w:trPr>
        <w:tc>
          <w:tcPr>
            <w:tcW w:w="372" w:type="pct"/>
            <w:shd w:val="clear" w:color="auto" w:fill="auto"/>
            <w:vAlign w:val="center"/>
            <w:hideMark/>
          </w:tcPr>
          <w:p w14:paraId="0ADFF750" w14:textId="77777777" w:rsidR="006D52D9" w:rsidRPr="009E4337" w:rsidRDefault="006D52D9" w:rsidP="00BA0C4E">
            <w:pPr>
              <w:jc w:val="center"/>
              <w:rPr>
                <w:bCs/>
                <w:sz w:val="22"/>
              </w:rPr>
            </w:pPr>
            <w:bookmarkStart w:id="425" w:name="_Hlk165889687"/>
            <w:bookmarkStart w:id="426" w:name="_Toc158278702"/>
            <w:r w:rsidRPr="009E4337">
              <w:rPr>
                <w:bCs/>
                <w:sz w:val="22"/>
              </w:rPr>
              <w:t xml:space="preserve">№ </w:t>
            </w:r>
            <w:proofErr w:type="gramStart"/>
            <w:r w:rsidRPr="009E4337">
              <w:rPr>
                <w:bCs/>
                <w:sz w:val="22"/>
              </w:rPr>
              <w:t>п</w:t>
            </w:r>
            <w:proofErr w:type="gramEnd"/>
            <w:r w:rsidRPr="009E4337">
              <w:rPr>
                <w:bCs/>
                <w:sz w:val="22"/>
              </w:rPr>
              <w:t>/п</w:t>
            </w:r>
          </w:p>
        </w:tc>
        <w:tc>
          <w:tcPr>
            <w:tcW w:w="2616" w:type="pct"/>
            <w:shd w:val="clear" w:color="auto" w:fill="auto"/>
            <w:vAlign w:val="center"/>
            <w:hideMark/>
          </w:tcPr>
          <w:p w14:paraId="4D1F629F" w14:textId="77777777" w:rsidR="006D52D9" w:rsidRPr="009E4337" w:rsidRDefault="006D52D9" w:rsidP="00BA0C4E">
            <w:pPr>
              <w:jc w:val="center"/>
              <w:rPr>
                <w:bCs/>
                <w:sz w:val="22"/>
              </w:rPr>
            </w:pPr>
            <w:r w:rsidRPr="009E4337">
              <w:rPr>
                <w:bCs/>
                <w:sz w:val="22"/>
              </w:rPr>
              <w:t>Наименование источника теплоснабжения</w:t>
            </w:r>
          </w:p>
        </w:tc>
        <w:tc>
          <w:tcPr>
            <w:tcW w:w="835" w:type="pct"/>
            <w:shd w:val="clear" w:color="auto" w:fill="auto"/>
            <w:vAlign w:val="center"/>
          </w:tcPr>
          <w:p w14:paraId="48174E32" w14:textId="77777777" w:rsidR="006D52D9" w:rsidRPr="009E4337" w:rsidRDefault="006D52D9" w:rsidP="00BA0C4E">
            <w:pPr>
              <w:jc w:val="center"/>
              <w:rPr>
                <w:sz w:val="22"/>
              </w:rPr>
            </w:pPr>
            <w:r w:rsidRPr="009E4337">
              <w:rPr>
                <w:sz w:val="22"/>
              </w:rPr>
              <w:t>Нагрузки, Гкал/</w:t>
            </w:r>
            <w:proofErr w:type="gramStart"/>
            <w:r w:rsidRPr="009E4337">
              <w:rPr>
                <w:sz w:val="22"/>
              </w:rPr>
              <w:t>ч</w:t>
            </w:r>
            <w:proofErr w:type="gramEnd"/>
          </w:p>
        </w:tc>
        <w:tc>
          <w:tcPr>
            <w:tcW w:w="1177" w:type="pct"/>
          </w:tcPr>
          <w:p w14:paraId="411FA53D" w14:textId="77777777" w:rsidR="006D52D9" w:rsidRPr="009E4337" w:rsidRDefault="006D52D9" w:rsidP="00BA0C4E">
            <w:pPr>
              <w:jc w:val="center"/>
              <w:rPr>
                <w:sz w:val="22"/>
              </w:rPr>
            </w:pPr>
            <w:r w:rsidRPr="009E4337">
              <w:rPr>
                <w:sz w:val="22"/>
              </w:rPr>
              <w:t>Полезный отпуск те</w:t>
            </w:r>
            <w:r w:rsidRPr="009E4337">
              <w:rPr>
                <w:sz w:val="22"/>
              </w:rPr>
              <w:t>п</w:t>
            </w:r>
            <w:r w:rsidRPr="009E4337">
              <w:rPr>
                <w:sz w:val="22"/>
              </w:rPr>
              <w:t>ла, Гкал</w:t>
            </w:r>
          </w:p>
        </w:tc>
      </w:tr>
      <w:tr w:rsidR="00DC2B68" w:rsidRPr="009E4337" w14:paraId="37550446" w14:textId="77777777" w:rsidTr="00B94045">
        <w:tc>
          <w:tcPr>
            <w:tcW w:w="372" w:type="pct"/>
            <w:shd w:val="clear" w:color="auto" w:fill="auto"/>
            <w:vAlign w:val="center"/>
          </w:tcPr>
          <w:p w14:paraId="4CBB8373" w14:textId="18919AB9" w:rsidR="00DC2B68" w:rsidRPr="009E4337" w:rsidRDefault="00DC2B68" w:rsidP="00DC2B68">
            <w:pPr>
              <w:pStyle w:val="aa"/>
              <w:jc w:val="center"/>
              <w:rPr>
                <w:sz w:val="22"/>
                <w:szCs w:val="22"/>
              </w:rPr>
            </w:pPr>
            <w:r w:rsidRPr="00993156">
              <w:rPr>
                <w:sz w:val="22"/>
                <w:szCs w:val="22"/>
              </w:rPr>
              <w:t>1</w:t>
            </w:r>
          </w:p>
        </w:tc>
        <w:tc>
          <w:tcPr>
            <w:tcW w:w="2616" w:type="pct"/>
            <w:shd w:val="clear" w:color="auto" w:fill="auto"/>
            <w:vAlign w:val="bottom"/>
          </w:tcPr>
          <w:p w14:paraId="50AEC1E5" w14:textId="30ABEAC9" w:rsidR="00DC2B68" w:rsidRPr="009E4337" w:rsidRDefault="00DC2B68" w:rsidP="00DC2B68">
            <w:pPr>
              <w:jc w:val="center"/>
              <w:rPr>
                <w:sz w:val="22"/>
              </w:rPr>
            </w:pPr>
            <w:r>
              <w:rPr>
                <w:color w:val="000000"/>
                <w:sz w:val="22"/>
                <w:szCs w:val="22"/>
              </w:rPr>
              <w:t>Котельная с. Зыково</w:t>
            </w:r>
          </w:p>
        </w:tc>
        <w:tc>
          <w:tcPr>
            <w:tcW w:w="835" w:type="pct"/>
            <w:tcBorders>
              <w:top w:val="single" w:sz="8" w:space="0" w:color="auto"/>
              <w:left w:val="single" w:sz="8" w:space="0" w:color="auto"/>
              <w:bottom w:val="single" w:sz="8" w:space="0" w:color="auto"/>
              <w:right w:val="single" w:sz="8" w:space="0" w:color="auto"/>
            </w:tcBorders>
            <w:shd w:val="clear" w:color="auto" w:fill="auto"/>
          </w:tcPr>
          <w:p w14:paraId="5B515657" w14:textId="1422B26A" w:rsidR="00DC2B68" w:rsidRPr="009E4337" w:rsidRDefault="00DC2B68" w:rsidP="00DC2B68">
            <w:pPr>
              <w:jc w:val="center"/>
              <w:rPr>
                <w:sz w:val="22"/>
                <w:szCs w:val="22"/>
              </w:rPr>
            </w:pPr>
            <w:r>
              <w:rPr>
                <w:sz w:val="22"/>
                <w:szCs w:val="22"/>
              </w:rPr>
              <w:t>11,968</w:t>
            </w:r>
          </w:p>
        </w:tc>
        <w:tc>
          <w:tcPr>
            <w:tcW w:w="1177" w:type="pct"/>
            <w:tcBorders>
              <w:top w:val="single" w:sz="8" w:space="0" w:color="auto"/>
              <w:left w:val="single" w:sz="8" w:space="0" w:color="auto"/>
              <w:bottom w:val="single" w:sz="8" w:space="0" w:color="auto"/>
              <w:right w:val="single" w:sz="8" w:space="0" w:color="auto"/>
            </w:tcBorders>
            <w:shd w:val="clear" w:color="auto" w:fill="auto"/>
          </w:tcPr>
          <w:p w14:paraId="5A6A33E0" w14:textId="6F6E404A" w:rsidR="00DC2B68" w:rsidRPr="009E4337" w:rsidRDefault="00DC2B68" w:rsidP="00DC2B68">
            <w:pPr>
              <w:jc w:val="center"/>
              <w:rPr>
                <w:sz w:val="22"/>
                <w:szCs w:val="22"/>
              </w:rPr>
            </w:pPr>
            <w:r w:rsidRPr="00D2262C">
              <w:rPr>
                <w:sz w:val="22"/>
                <w:szCs w:val="22"/>
              </w:rPr>
              <w:t>23855</w:t>
            </w:r>
          </w:p>
        </w:tc>
      </w:tr>
    </w:tbl>
    <w:p w14:paraId="78EA1C57" w14:textId="77777777" w:rsidR="00864954" w:rsidRPr="009E4337" w:rsidRDefault="000F34E7" w:rsidP="0006129B">
      <w:pPr>
        <w:pStyle w:val="21"/>
        <w:spacing w:line="240" w:lineRule="auto"/>
      </w:pPr>
      <w:bookmarkStart w:id="427" w:name="_Toc192657391"/>
      <w:bookmarkEnd w:id="425"/>
      <w:proofErr w:type="gramStart"/>
      <w:r w:rsidRPr="009E4337">
        <w:t>2.2</w:t>
      </w:r>
      <w:r w:rsidR="00864954" w:rsidRPr="009E4337">
        <w:t xml:space="preserve"> </w:t>
      </w:r>
      <w:r w:rsidRPr="009E4337">
        <w:t>П</w:t>
      </w:r>
      <w:r w:rsidR="00274C31" w:rsidRPr="009E4337">
        <w:t>рогнозы приростов площади строительных фондов, сгруппированные по ра</w:t>
      </w:r>
      <w:r w:rsidR="00274C31" w:rsidRPr="009E4337">
        <w:t>с</w:t>
      </w:r>
      <w:r w:rsidR="00274C31" w:rsidRPr="009E4337">
        <w:t>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w:t>
      </w:r>
      <w:r w:rsidR="00274C31" w:rsidRPr="009E4337">
        <w:t>ь</w:t>
      </w:r>
      <w:r w:rsidR="00274C31" w:rsidRPr="009E4337">
        <w:t>ные жилые дома, общественные здания, производственные здания промышленных пре</w:t>
      </w:r>
      <w:r w:rsidR="00274C31" w:rsidRPr="009E4337">
        <w:t>д</w:t>
      </w:r>
      <w:r w:rsidR="00274C31" w:rsidRPr="009E4337">
        <w:t>приятий, на каждом этапе</w:t>
      </w:r>
      <w:bookmarkEnd w:id="426"/>
      <w:bookmarkEnd w:id="427"/>
      <w:proofErr w:type="gramEnd"/>
    </w:p>
    <w:p w14:paraId="25B07947" w14:textId="731621FD" w:rsidR="0013109C" w:rsidRPr="009E4337" w:rsidRDefault="005744A0" w:rsidP="00FE0E1B">
      <w:pPr>
        <w:pStyle w:val="Affa"/>
      </w:pPr>
      <w:bookmarkStart w:id="428" w:name="_Hlk192440992"/>
      <w:r w:rsidRPr="009E4337">
        <w:t>Планом развития</w:t>
      </w:r>
      <w:r w:rsidR="00D458C1" w:rsidRPr="009E4337">
        <w:t xml:space="preserve"> </w:t>
      </w:r>
      <w:r w:rsidR="008E0100" w:rsidRPr="009E4337">
        <w:t>поселения</w:t>
      </w:r>
      <w:r w:rsidR="00E41600" w:rsidRPr="009E4337">
        <w:t xml:space="preserve"> </w:t>
      </w:r>
      <w:r w:rsidRPr="009E4337">
        <w:t>предусматривается новое жилищное строительство, размещ</w:t>
      </w:r>
      <w:r w:rsidRPr="009E4337">
        <w:t>а</w:t>
      </w:r>
      <w:r w:rsidRPr="009E4337">
        <w:t>емое на территориях существующей застройки путем реконструкции и создания но</w:t>
      </w:r>
      <w:r w:rsidR="00963C29" w:rsidRPr="009E4337">
        <w:t>вой со</w:t>
      </w:r>
      <w:r w:rsidRPr="009E4337">
        <w:t>вр</w:t>
      </w:r>
      <w:r w:rsidRPr="009E4337">
        <w:t>е</w:t>
      </w:r>
      <w:r w:rsidRPr="009E4337">
        <w:t xml:space="preserve">менной застройки, обеспечивающей комфортные условия проживания. </w:t>
      </w:r>
      <w:r w:rsidR="00F63118" w:rsidRPr="009E4337">
        <w:t>В соответствии с пл</w:t>
      </w:r>
      <w:r w:rsidR="00F63118" w:rsidRPr="009E4337">
        <w:t>а</w:t>
      </w:r>
      <w:r w:rsidR="00F63118" w:rsidRPr="009E4337">
        <w:t xml:space="preserve">нами развития </w:t>
      </w:r>
      <w:r w:rsidR="00FC3E2F">
        <w:t xml:space="preserve">на территории с. Зыково </w:t>
      </w:r>
      <w:r w:rsidR="00F63118" w:rsidRPr="009E4337">
        <w:t>планируется строительст</w:t>
      </w:r>
      <w:r w:rsidR="00950EF9" w:rsidRPr="009E4337">
        <w:t>во жилых и общественных зданий, а также индивидуальных жилых домов.</w:t>
      </w:r>
      <w:r w:rsidR="0013109C" w:rsidRPr="009E4337">
        <w:t xml:space="preserve"> </w:t>
      </w:r>
    </w:p>
    <w:p w14:paraId="71DEFE0C" w14:textId="77777777" w:rsidR="00DC2B68" w:rsidRPr="006C7090" w:rsidRDefault="00DC2B68" w:rsidP="00DC2B68">
      <w:pPr>
        <w:pStyle w:val="Affa"/>
      </w:pPr>
      <w:bookmarkStart w:id="429" w:name="_Hlk169690215"/>
      <w:r w:rsidRPr="006C7090">
        <w:t xml:space="preserve">Существующий жилой фонд подразделяется на </w:t>
      </w:r>
      <w:proofErr w:type="spellStart"/>
      <w:r w:rsidRPr="006C7090">
        <w:t>среднеэтажные</w:t>
      </w:r>
      <w:proofErr w:type="spellEnd"/>
      <w:r w:rsidRPr="006C7090">
        <w:t xml:space="preserve"> многоквартирные и мал</w:t>
      </w:r>
      <w:r w:rsidRPr="006C7090">
        <w:t>о</w:t>
      </w:r>
      <w:r w:rsidRPr="006C7090">
        <w:t>этажные (индивидуальные) жилые дома. Основная часть население поселения проживает в д</w:t>
      </w:r>
      <w:r w:rsidRPr="006C7090">
        <w:t>о</w:t>
      </w:r>
      <w:r w:rsidRPr="006C7090">
        <w:t>мах малоэтажной застройки.</w:t>
      </w:r>
    </w:p>
    <w:bookmarkEnd w:id="429"/>
    <w:p w14:paraId="12C507ED" w14:textId="547988C6" w:rsidR="00DC2B68" w:rsidRPr="006C7090" w:rsidRDefault="00DC2B68" w:rsidP="00DC2B68">
      <w:pPr>
        <w:pStyle w:val="Affa"/>
      </w:pPr>
      <w:r w:rsidRPr="006C7090">
        <w:t xml:space="preserve">Развитие застроенных территорий и освоение резервных территорий под многоэтажное и малоэтажное строительство (в </w:t>
      </w:r>
      <w:proofErr w:type="spellStart"/>
      <w:r w:rsidRPr="006C7090">
        <w:t>т.ч</w:t>
      </w:r>
      <w:proofErr w:type="spellEnd"/>
      <w:r w:rsidRPr="006C7090">
        <w:t>. ИЖС) предполагает:</w:t>
      </w:r>
    </w:p>
    <w:p w14:paraId="2BCDC26D" w14:textId="77777777" w:rsidR="00DC2B68" w:rsidRPr="006C7090" w:rsidRDefault="00DC2B68" w:rsidP="00DC2B68">
      <w:pPr>
        <w:pStyle w:val="Affa"/>
      </w:pPr>
      <w:r w:rsidRPr="006C7090">
        <w:t xml:space="preserve">1) создание комфортных условий для проживания на территории поселения; </w:t>
      </w:r>
    </w:p>
    <w:p w14:paraId="0FA89356" w14:textId="77777777" w:rsidR="00DC2B68" w:rsidRPr="006C7090" w:rsidRDefault="00DC2B68" w:rsidP="00DC2B68">
      <w:pPr>
        <w:pStyle w:val="Affa"/>
      </w:pPr>
      <w:r w:rsidRPr="006C7090">
        <w:t>2) организацию комплексного освоения резервных территорий под жилищное строител</w:t>
      </w:r>
      <w:r w:rsidRPr="006C7090">
        <w:t>ь</w:t>
      </w:r>
      <w:r w:rsidRPr="006C7090">
        <w:t>ство;</w:t>
      </w:r>
    </w:p>
    <w:p w14:paraId="51290582" w14:textId="77777777" w:rsidR="00DC2B68" w:rsidRPr="006C7090" w:rsidRDefault="00DC2B68" w:rsidP="00DC2B68">
      <w:pPr>
        <w:pStyle w:val="Affa"/>
      </w:pPr>
      <w:r w:rsidRPr="006C7090">
        <w:t>3) строительство качественного жилья с комплексом инфраструктуры (социальной, тран</w:t>
      </w:r>
      <w:r w:rsidRPr="006C7090">
        <w:t>с</w:t>
      </w:r>
      <w:r w:rsidRPr="006C7090">
        <w:t xml:space="preserve">портной, инженерной); </w:t>
      </w:r>
    </w:p>
    <w:p w14:paraId="2DC54011" w14:textId="77777777" w:rsidR="00DC2B68" w:rsidRPr="006C7090" w:rsidRDefault="00DC2B68" w:rsidP="00DC2B68">
      <w:pPr>
        <w:pStyle w:val="Affa"/>
      </w:pPr>
      <w:r w:rsidRPr="006C7090">
        <w:t>4) образование новых земельных участков для их предоставления в целях индивидуальн</w:t>
      </w:r>
      <w:r w:rsidRPr="006C7090">
        <w:t>о</w:t>
      </w:r>
      <w:r w:rsidRPr="006C7090">
        <w:t>го, блокированного, малоэтажного многоквартирного жилищного строительства, ведения ли</w:t>
      </w:r>
      <w:r w:rsidRPr="006C7090">
        <w:t>ч</w:t>
      </w:r>
      <w:r w:rsidRPr="006C7090">
        <w:t>ного подсобного хозяйства;</w:t>
      </w:r>
    </w:p>
    <w:p w14:paraId="03379EFA" w14:textId="77777777" w:rsidR="00DC2B68" w:rsidRPr="006C7090" w:rsidRDefault="00DC2B68" w:rsidP="00DC2B68">
      <w:pPr>
        <w:pStyle w:val="Affa"/>
      </w:pPr>
      <w:r w:rsidRPr="006C7090">
        <w:t>5) строительство/реконструкцию достаточного количества современных социальных об</w:t>
      </w:r>
      <w:r w:rsidRPr="006C7090">
        <w:t>ъ</w:t>
      </w:r>
      <w:r w:rsidRPr="006C7090">
        <w:t>ектов.</w:t>
      </w:r>
    </w:p>
    <w:p w14:paraId="4D6D36E0" w14:textId="100ACEE6" w:rsidR="00DC2B68" w:rsidRDefault="00DC2B68" w:rsidP="00DC2B68">
      <w:pPr>
        <w:pStyle w:val="Affa"/>
      </w:pPr>
      <w:r w:rsidRPr="009E4337">
        <w:t xml:space="preserve">В настоящее время строительство жилья </w:t>
      </w:r>
      <w:r>
        <w:t xml:space="preserve">на территории с. Зыково </w:t>
      </w:r>
      <w:r w:rsidRPr="009E4337">
        <w:t>представлено преим</w:t>
      </w:r>
      <w:r w:rsidRPr="009E4337">
        <w:t>у</w:t>
      </w:r>
      <w:r w:rsidRPr="009E4337">
        <w:t xml:space="preserve">щественно индивидуальной жилой застройкой. </w:t>
      </w:r>
      <w:r>
        <w:t>В 2026-2027 годах на территории с. Зыково пл</w:t>
      </w:r>
      <w:r>
        <w:t>а</w:t>
      </w:r>
      <w:r>
        <w:t xml:space="preserve">нируется строительство </w:t>
      </w:r>
      <w:proofErr w:type="spellStart"/>
      <w:r>
        <w:t>Зыковской</w:t>
      </w:r>
      <w:proofErr w:type="spellEnd"/>
      <w:r>
        <w:t xml:space="preserve"> СОШ на 400 учащихся (с. Зыково, ул. </w:t>
      </w:r>
      <w:proofErr w:type="gramStart"/>
      <w:r>
        <w:t>Снежная</w:t>
      </w:r>
      <w:proofErr w:type="gramEnd"/>
      <w:r>
        <w:t xml:space="preserve"> 14). В соо</w:t>
      </w:r>
      <w:r>
        <w:t>т</w:t>
      </w:r>
      <w:r>
        <w:t>ветствии проектной документацией к школе планируется построить сети тепло - водоснабж</w:t>
      </w:r>
      <w:r>
        <w:t>е</w:t>
      </w:r>
      <w:r>
        <w:t>ния, теплоснабжение предусматривается централизованное от существующей котельной.</w:t>
      </w:r>
    </w:p>
    <w:bookmarkEnd w:id="428"/>
    <w:p w14:paraId="4535F2A9" w14:textId="07818990" w:rsidR="00985B9F" w:rsidRPr="009E4337" w:rsidRDefault="00985B9F" w:rsidP="00FE0E1B">
      <w:pPr>
        <w:pStyle w:val="Affa"/>
      </w:pPr>
      <w:r w:rsidRPr="009E4337">
        <w:rPr>
          <w:szCs w:val="24"/>
        </w:rPr>
        <w:t>Д</w:t>
      </w:r>
      <w:r w:rsidRPr="009E4337">
        <w:t>ля отопления и горячего водоснабжения индивидуальных домов рекомендуется прим</w:t>
      </w:r>
      <w:r w:rsidRPr="009E4337">
        <w:t>е</w:t>
      </w:r>
      <w:r w:rsidRPr="009E4337">
        <w:t>нение индивидуальных двухконтурных котлов, работающих на</w:t>
      </w:r>
      <w:r w:rsidR="00810A2C" w:rsidRPr="009E4337">
        <w:t xml:space="preserve"> </w:t>
      </w:r>
      <w:r w:rsidRPr="009E4337">
        <w:t>твердом топливе. Выбор инд</w:t>
      </w:r>
      <w:r w:rsidRPr="009E4337">
        <w:t>и</w:t>
      </w:r>
      <w:r w:rsidRPr="009E4337">
        <w:t>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41AB1523" w14:textId="77777777" w:rsidR="00985B9F" w:rsidRPr="009E4337" w:rsidRDefault="00985B9F" w:rsidP="00FE0E1B">
      <w:pPr>
        <w:pStyle w:val="Affa"/>
      </w:pPr>
      <w:r w:rsidRPr="009E4337">
        <w:t>Для теплоснабжения вновь строящихся зданий (группы зданий) с небольшим теплоп</w:t>
      </w:r>
      <w:r w:rsidRPr="009E4337">
        <w:t>о</w:t>
      </w:r>
      <w:r w:rsidRPr="009E4337">
        <w:t xml:space="preserve">треблением и промышленных объектов рекомендуется использовать автономные источники тепла: </w:t>
      </w:r>
      <w:proofErr w:type="spellStart"/>
      <w:r w:rsidRPr="009E4337">
        <w:t>отдельностоящие</w:t>
      </w:r>
      <w:proofErr w:type="spellEnd"/>
      <w:r w:rsidRPr="009E4337">
        <w:t xml:space="preserve"> и пристроенные </w:t>
      </w:r>
      <w:proofErr w:type="spellStart"/>
      <w:r w:rsidRPr="009E4337">
        <w:t>блочно</w:t>
      </w:r>
      <w:proofErr w:type="spellEnd"/>
      <w:r w:rsidRPr="009E4337">
        <w:t>-модульные котельные малой мощности.</w:t>
      </w:r>
    </w:p>
    <w:p w14:paraId="2761820C" w14:textId="77777777" w:rsidR="00864954" w:rsidRPr="009E4337" w:rsidRDefault="000F34E7" w:rsidP="0006129B">
      <w:pPr>
        <w:pStyle w:val="21"/>
        <w:spacing w:line="240" w:lineRule="auto"/>
      </w:pPr>
      <w:bookmarkStart w:id="430" w:name="_Toc158278703"/>
      <w:bookmarkStart w:id="431" w:name="_Toc192657392"/>
      <w:r w:rsidRPr="009E4337">
        <w:lastRenderedPageBreak/>
        <w:t>2.3</w:t>
      </w:r>
      <w:r w:rsidR="00864954" w:rsidRPr="009E4337">
        <w:t xml:space="preserve"> </w:t>
      </w:r>
      <w:r w:rsidRPr="009E4337">
        <w:t>П</w:t>
      </w:r>
      <w:r w:rsidR="00274C31" w:rsidRPr="009E4337">
        <w:t>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w:t>
      </w:r>
      <w:r w:rsidR="00274C31" w:rsidRPr="009E4337">
        <w:t>а</w:t>
      </w:r>
      <w:r w:rsidR="00274C31" w:rsidRPr="009E4337">
        <w:t>тельством Российской Федерации</w:t>
      </w:r>
      <w:bookmarkEnd w:id="430"/>
      <w:bookmarkEnd w:id="431"/>
    </w:p>
    <w:p w14:paraId="62C6CA18" w14:textId="77777777" w:rsidR="0061014C" w:rsidRPr="009E4337" w:rsidRDefault="0061014C" w:rsidP="00FE0E1B">
      <w:pPr>
        <w:pStyle w:val="Affa"/>
      </w:pPr>
      <w:r w:rsidRPr="009E4337">
        <w:t>Прогноз</w:t>
      </w:r>
      <w:r w:rsidR="0094485C" w:rsidRPr="009E4337">
        <w:t xml:space="preserve"> </w:t>
      </w:r>
      <w:r w:rsidRPr="009E4337">
        <w:t>перспективных</w:t>
      </w:r>
      <w:r w:rsidR="0094485C" w:rsidRPr="009E4337">
        <w:t xml:space="preserve"> </w:t>
      </w:r>
      <w:r w:rsidRPr="009E4337">
        <w:t>удельных</w:t>
      </w:r>
      <w:r w:rsidR="0094485C" w:rsidRPr="009E4337">
        <w:t xml:space="preserve"> </w:t>
      </w:r>
      <w:r w:rsidRPr="009E4337">
        <w:t>расходов</w:t>
      </w:r>
      <w:r w:rsidR="0094485C" w:rsidRPr="009E4337">
        <w:t xml:space="preserve"> </w:t>
      </w:r>
      <w:r w:rsidRPr="009E4337">
        <w:t>тепловой</w:t>
      </w:r>
      <w:r w:rsidR="0094485C" w:rsidRPr="009E4337">
        <w:t xml:space="preserve"> </w:t>
      </w:r>
      <w:r w:rsidRPr="009E4337">
        <w:t>энергии</w:t>
      </w:r>
      <w:r w:rsidR="0094485C" w:rsidRPr="009E4337">
        <w:t xml:space="preserve"> </w:t>
      </w:r>
      <w:r w:rsidRPr="009E4337">
        <w:t>на</w:t>
      </w:r>
      <w:r w:rsidR="0094485C" w:rsidRPr="009E4337">
        <w:t xml:space="preserve"> </w:t>
      </w:r>
      <w:r w:rsidRPr="009E4337">
        <w:t>отопление, вентиляцию выполнен с учетом</w:t>
      </w:r>
      <w:r w:rsidR="0094485C" w:rsidRPr="009E4337">
        <w:t xml:space="preserve"> </w:t>
      </w:r>
      <w:r w:rsidRPr="009E4337">
        <w:t>требований</w:t>
      </w:r>
      <w:r w:rsidR="0094485C" w:rsidRPr="009E4337">
        <w:t xml:space="preserve"> </w:t>
      </w:r>
      <w:r w:rsidRPr="009E4337">
        <w:t>к энергетической эффективности</w:t>
      </w:r>
      <w:r w:rsidR="0094485C" w:rsidRPr="009E4337">
        <w:t xml:space="preserve"> </w:t>
      </w:r>
      <w:r w:rsidRPr="009E4337">
        <w:t>объектов</w:t>
      </w:r>
      <w:r w:rsidR="0094485C" w:rsidRPr="009E4337">
        <w:t xml:space="preserve"> </w:t>
      </w:r>
      <w:r w:rsidRPr="009E4337">
        <w:t>теплопотребления,</w:t>
      </w:r>
      <w:r w:rsidR="0094485C" w:rsidRPr="009E4337">
        <w:t xml:space="preserve"> </w:t>
      </w:r>
      <w:r w:rsidRPr="009E4337">
        <w:t xml:space="preserve">устанавливаемых в соответствии с законодательством Российской Федерации. </w:t>
      </w:r>
    </w:p>
    <w:p w14:paraId="7F43DC59" w14:textId="77777777" w:rsidR="00E04075" w:rsidRPr="009E4337" w:rsidRDefault="00E04075" w:rsidP="00FE0E1B">
      <w:pPr>
        <w:pStyle w:val="Affa"/>
      </w:pPr>
      <w:r w:rsidRPr="009E4337">
        <w:t>Показателем расхода тепловой энергии на отопление и вентиляцию жилого или общ</w:t>
      </w:r>
      <w:r w:rsidRPr="009E4337">
        <w:t>е</w:t>
      </w:r>
      <w:r w:rsidRPr="009E4337">
        <w:t xml:space="preserve">ственного здания, является удельная характеристика расхода тепловой энергии на отопление и вентиляцию здания численно равная расходу тепловой энергии на </w:t>
      </w:r>
      <w:r w:rsidRPr="009E4337">
        <w:rPr>
          <w:noProof/>
        </w:rPr>
        <w:t>1 м</w:t>
      </w:r>
      <w:r w:rsidRPr="009E4337">
        <w:rPr>
          <w:noProof/>
          <w:vertAlign w:val="superscript"/>
        </w:rPr>
        <w:t>3</w:t>
      </w:r>
      <w:r w:rsidRPr="009E4337">
        <w:t xml:space="preserve"> отапливаемого объема здания в единицу времени при перепаде температуры в один градус. Расчетное значение удел</w:t>
      </w:r>
      <w:r w:rsidRPr="009E4337">
        <w:t>ь</w:t>
      </w:r>
      <w:r w:rsidRPr="009E4337">
        <w:t>ной характеристики расхода тепловой энергии на отопление и вентиляцию здания определяется с учетом климатических условий района строительства, выбранных объемно-планировочных решений, ориентации здания, теплозащитных свойств ограждающих конструкций, принятой системы вентиляции здания, а также применения энергосберегающих технологий. Расчетное значение удельной характеристики расхода тепловой энергии на отопление и вентиляцию зд</w:t>
      </w:r>
      <w:r w:rsidRPr="009E4337">
        <w:t>а</w:t>
      </w:r>
      <w:r w:rsidRPr="009E4337">
        <w:t>ния должно быть меньше или равно нормируемому значению.</w:t>
      </w:r>
    </w:p>
    <w:p w14:paraId="6969362B" w14:textId="130E9EFC" w:rsidR="0061014C" w:rsidRPr="009E4337" w:rsidRDefault="0061014C" w:rsidP="00FE0E1B">
      <w:pPr>
        <w:pStyle w:val="Affa"/>
      </w:pPr>
      <w:r w:rsidRPr="009E4337">
        <w:t>Прогнозные перспективные удельные расходы тепловой энергии на отопление, вентил</w:t>
      </w:r>
      <w:r w:rsidRPr="009E4337">
        <w:t>я</w:t>
      </w:r>
      <w:r w:rsidRPr="009E4337">
        <w:t>цию приняты в соответствии</w:t>
      </w:r>
      <w:r w:rsidR="003965AF" w:rsidRPr="009E4337">
        <w:t xml:space="preserve"> </w:t>
      </w:r>
      <w:r w:rsidR="001B70BE" w:rsidRPr="009E4337">
        <w:t xml:space="preserve">со СП </w:t>
      </w:r>
      <w:r w:rsidR="003965AF" w:rsidRPr="009E4337">
        <w:t xml:space="preserve">50.13330.2012. </w:t>
      </w:r>
      <w:r w:rsidR="0098168B" w:rsidRPr="009E4337">
        <w:t>«</w:t>
      </w:r>
      <w:r w:rsidR="003965AF" w:rsidRPr="009E4337">
        <w:t>Свод правил. Тепловая защита зданий. А</w:t>
      </w:r>
      <w:r w:rsidR="003965AF" w:rsidRPr="009E4337">
        <w:t>к</w:t>
      </w:r>
      <w:r w:rsidR="003965AF" w:rsidRPr="009E4337">
        <w:t>туализированная редакция СНиП 23-02-2003</w:t>
      </w:r>
      <w:r w:rsidR="0098168B" w:rsidRPr="009E4337">
        <w:t>»</w:t>
      </w:r>
      <w:r w:rsidRPr="009E4337">
        <w:t xml:space="preserve"> и </w:t>
      </w:r>
      <w:proofErr w:type="gramStart"/>
      <w:r w:rsidRPr="009E4337">
        <w:t>приведены</w:t>
      </w:r>
      <w:proofErr w:type="gramEnd"/>
      <w:r w:rsidRPr="009E4337">
        <w:t xml:space="preserve"> в таблиц</w:t>
      </w:r>
      <w:r w:rsidR="00E04075" w:rsidRPr="009E4337">
        <w:t>ах</w:t>
      </w:r>
      <w:r w:rsidRPr="009E4337">
        <w:t xml:space="preserve"> </w:t>
      </w:r>
      <w:r w:rsidR="009E4337">
        <w:t>3</w:t>
      </w:r>
      <w:r w:rsidR="000C1E11">
        <w:t>8</w:t>
      </w:r>
      <w:r w:rsidR="00E04075" w:rsidRPr="009E4337">
        <w:t xml:space="preserve"> и </w:t>
      </w:r>
      <w:r w:rsidR="009E4337">
        <w:t>3</w:t>
      </w:r>
      <w:r w:rsidR="000C1E11">
        <w:t>9</w:t>
      </w:r>
      <w:r w:rsidRPr="009E4337">
        <w:t>.</w:t>
      </w:r>
    </w:p>
    <w:p w14:paraId="045008EF" w14:textId="77777777" w:rsidR="00186614" w:rsidRPr="009E4337" w:rsidRDefault="00186614" w:rsidP="0006129B">
      <w:pPr>
        <w:tabs>
          <w:tab w:val="left" w:pos="0"/>
        </w:tabs>
        <w:ind w:firstLine="709"/>
      </w:pPr>
    </w:p>
    <w:p w14:paraId="0D736F3A" w14:textId="5B6715B1" w:rsidR="0061014C" w:rsidRPr="009E4337" w:rsidRDefault="0061014C"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57</w:t>
      </w:r>
      <w:r w:rsidR="008A3CE6" w:rsidRPr="009E4337">
        <w:rPr>
          <w:noProof/>
        </w:rPr>
        <w:fldChar w:fldCharType="end"/>
      </w:r>
      <w:r w:rsidRPr="009E4337">
        <w:t xml:space="preserve"> - </w:t>
      </w:r>
      <w:r w:rsidRPr="009E4337">
        <w:rPr>
          <w:rFonts w:eastAsia="Times New Roman"/>
          <w:szCs w:val="24"/>
        </w:rPr>
        <w:t>Нормируемый удельный расх</w:t>
      </w:r>
      <w:r w:rsidR="002664F2" w:rsidRPr="009E4337">
        <w:rPr>
          <w:rFonts w:eastAsia="Times New Roman"/>
          <w:szCs w:val="24"/>
        </w:rPr>
        <w:t xml:space="preserve">од </w:t>
      </w:r>
      <w:r w:rsidRPr="009E4337">
        <w:rPr>
          <w:rFonts w:eastAsia="Times New Roman"/>
          <w:szCs w:val="24"/>
        </w:rPr>
        <w:t>тепловой энергии на отопление</w:t>
      </w:r>
      <w:r w:rsidR="00E04075" w:rsidRPr="009E4337">
        <w:rPr>
          <w:rFonts w:eastAsia="Times New Roman"/>
          <w:szCs w:val="24"/>
        </w:rPr>
        <w:t xml:space="preserve"> жилых</w:t>
      </w:r>
      <w:r w:rsidRPr="009E4337">
        <w:rPr>
          <w:rFonts w:eastAsia="Times New Roman"/>
          <w:szCs w:val="24"/>
        </w:rPr>
        <w:t xml:space="preserve"> зданий, </w:t>
      </w:r>
      <w:r w:rsidR="00E04075" w:rsidRPr="009E4337">
        <w:rPr>
          <w:rFonts w:eastAsia="Times New Roman"/>
          <w:szCs w:val="24"/>
        </w:rPr>
        <w:t>Вт</w:t>
      </w:r>
      <w:r w:rsidRPr="009E4337">
        <w:rPr>
          <w:rFonts w:eastAsia="Times New Roman"/>
          <w:szCs w:val="24"/>
        </w:rPr>
        <w:t>/(м3</w:t>
      </w:r>
      <w:proofErr w:type="gramStart"/>
      <w:r w:rsidRPr="009E4337">
        <w:rPr>
          <w:rFonts w:eastAsia="Times New Roman"/>
          <w:szCs w:val="24"/>
        </w:rPr>
        <w:t>·°</w:t>
      </w:r>
      <w:proofErr w:type="spellStart"/>
      <w:r w:rsidRPr="009E4337">
        <w:rPr>
          <w:rFonts w:eastAsia="Times New Roman"/>
          <w:szCs w:val="24"/>
        </w:rPr>
        <w:t>С</w:t>
      </w:r>
      <w:proofErr w:type="gramEnd"/>
      <w:r w:rsidRPr="009E4337">
        <w:rPr>
          <w:rFonts w:eastAsia="Times New Roman"/>
          <w:szCs w:val="24"/>
        </w:rPr>
        <w:t>·сут</w:t>
      </w:r>
      <w:proofErr w:type="spellEnd"/>
      <w:r w:rsidRPr="009E4337">
        <w:rPr>
          <w:rFonts w:eastAsia="Times New Roman"/>
          <w:szCs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9"/>
        <w:gridCol w:w="3362"/>
        <w:gridCol w:w="1507"/>
        <w:gridCol w:w="1490"/>
        <w:gridCol w:w="1537"/>
        <w:gridCol w:w="1543"/>
      </w:tblGrid>
      <w:tr w:rsidR="009E4337" w:rsidRPr="009E4337" w14:paraId="76C383F3" w14:textId="77777777" w:rsidTr="00900E2D">
        <w:tc>
          <w:tcPr>
            <w:tcW w:w="345" w:type="pct"/>
            <w:vMerge w:val="restart"/>
          </w:tcPr>
          <w:p w14:paraId="207EB29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xml:space="preserve">№ </w:t>
            </w:r>
            <w:proofErr w:type="gramStart"/>
            <w:r w:rsidRPr="009E4337">
              <w:rPr>
                <w:rFonts w:ascii="Times New Roman" w:hAnsi="Times New Roman" w:cs="Times New Roman"/>
                <w:sz w:val="22"/>
                <w:szCs w:val="22"/>
              </w:rPr>
              <w:t>п</w:t>
            </w:r>
            <w:proofErr w:type="gramEnd"/>
            <w:r w:rsidRPr="009E4337">
              <w:rPr>
                <w:rFonts w:ascii="Times New Roman" w:hAnsi="Times New Roman" w:cs="Times New Roman"/>
                <w:sz w:val="22"/>
                <w:szCs w:val="22"/>
              </w:rPr>
              <w:t>/п</w:t>
            </w:r>
          </w:p>
        </w:tc>
        <w:tc>
          <w:tcPr>
            <w:tcW w:w="1658" w:type="pct"/>
            <w:vMerge w:val="restart"/>
          </w:tcPr>
          <w:p w14:paraId="3796901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xml:space="preserve">Площадь здания, </w:t>
            </w:r>
            <w:r w:rsidRPr="009E4337">
              <w:rPr>
                <w:rFonts w:ascii="Times New Roman" w:hAnsi="Times New Roman" w:cs="Times New Roman"/>
                <w:noProof/>
                <w:sz w:val="22"/>
                <w:szCs w:val="22"/>
              </w:rPr>
              <w:drawing>
                <wp:inline distT="0" distB="0" distL="0" distR="0" wp14:anchorId="615A771B" wp14:editId="66983F5E">
                  <wp:extent cx="180975" cy="212725"/>
                  <wp:effectExtent l="0" t="0" r="9525" b="0"/>
                  <wp:docPr id="5"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0975" cy="212725"/>
                          </a:xfrm>
                          <a:prstGeom prst="rect">
                            <a:avLst/>
                          </a:prstGeom>
                          <a:noFill/>
                          <a:ln>
                            <a:noFill/>
                          </a:ln>
                        </pic:spPr>
                      </pic:pic>
                    </a:graphicData>
                  </a:graphic>
                </wp:inline>
              </w:drawing>
            </w:r>
          </w:p>
        </w:tc>
        <w:tc>
          <w:tcPr>
            <w:tcW w:w="2997" w:type="pct"/>
            <w:gridSpan w:val="4"/>
          </w:tcPr>
          <w:p w14:paraId="2621B90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С числом этажей</w:t>
            </w:r>
          </w:p>
        </w:tc>
      </w:tr>
      <w:tr w:rsidR="009E4337" w:rsidRPr="009E4337" w14:paraId="236631A7" w14:textId="77777777" w:rsidTr="00900E2D">
        <w:tc>
          <w:tcPr>
            <w:tcW w:w="345" w:type="pct"/>
            <w:vMerge/>
          </w:tcPr>
          <w:p w14:paraId="45A9F5A4" w14:textId="77777777" w:rsidR="00900E2D" w:rsidRPr="009E4337" w:rsidRDefault="00900E2D" w:rsidP="0006129B">
            <w:pPr>
              <w:pStyle w:val="affd"/>
              <w:rPr>
                <w:rFonts w:ascii="Times New Roman" w:hAnsi="Times New Roman" w:cs="Times New Roman"/>
                <w:sz w:val="22"/>
                <w:szCs w:val="22"/>
              </w:rPr>
            </w:pPr>
          </w:p>
        </w:tc>
        <w:tc>
          <w:tcPr>
            <w:tcW w:w="1658" w:type="pct"/>
            <w:vMerge/>
          </w:tcPr>
          <w:p w14:paraId="244171DE" w14:textId="77777777" w:rsidR="00900E2D" w:rsidRPr="009E4337" w:rsidRDefault="00900E2D" w:rsidP="0006129B">
            <w:pPr>
              <w:pStyle w:val="affd"/>
              <w:rPr>
                <w:rFonts w:ascii="Times New Roman" w:hAnsi="Times New Roman" w:cs="Times New Roman"/>
                <w:sz w:val="22"/>
                <w:szCs w:val="22"/>
              </w:rPr>
            </w:pPr>
          </w:p>
        </w:tc>
        <w:tc>
          <w:tcPr>
            <w:tcW w:w="743" w:type="pct"/>
          </w:tcPr>
          <w:p w14:paraId="7DBA0A9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735" w:type="pct"/>
          </w:tcPr>
          <w:p w14:paraId="653544D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758" w:type="pct"/>
          </w:tcPr>
          <w:p w14:paraId="479F651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761" w:type="pct"/>
          </w:tcPr>
          <w:p w14:paraId="48F613E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4</w:t>
            </w:r>
          </w:p>
        </w:tc>
      </w:tr>
      <w:tr w:rsidR="009E4337" w:rsidRPr="009E4337" w14:paraId="36FD9781" w14:textId="77777777" w:rsidTr="00900E2D">
        <w:tc>
          <w:tcPr>
            <w:tcW w:w="345" w:type="pct"/>
          </w:tcPr>
          <w:p w14:paraId="228B9801"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1658" w:type="pct"/>
          </w:tcPr>
          <w:p w14:paraId="60532B0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50</w:t>
            </w:r>
          </w:p>
        </w:tc>
        <w:tc>
          <w:tcPr>
            <w:tcW w:w="743" w:type="pct"/>
          </w:tcPr>
          <w:p w14:paraId="71A60B5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0,579</w:t>
            </w:r>
          </w:p>
        </w:tc>
        <w:tc>
          <w:tcPr>
            <w:tcW w:w="735" w:type="pct"/>
          </w:tcPr>
          <w:p w14:paraId="0A0D44F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58" w:type="pct"/>
          </w:tcPr>
          <w:p w14:paraId="3A1AD10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61" w:type="pct"/>
          </w:tcPr>
          <w:p w14:paraId="31D0EC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60365B29" w14:textId="77777777" w:rsidTr="00900E2D">
        <w:tc>
          <w:tcPr>
            <w:tcW w:w="345" w:type="pct"/>
          </w:tcPr>
          <w:p w14:paraId="39A9FA58"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1658" w:type="pct"/>
          </w:tcPr>
          <w:p w14:paraId="48F5CA9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100</w:t>
            </w:r>
          </w:p>
        </w:tc>
        <w:tc>
          <w:tcPr>
            <w:tcW w:w="743" w:type="pct"/>
          </w:tcPr>
          <w:p w14:paraId="1869439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0,517</w:t>
            </w:r>
          </w:p>
        </w:tc>
        <w:tc>
          <w:tcPr>
            <w:tcW w:w="735" w:type="pct"/>
          </w:tcPr>
          <w:p w14:paraId="1953D28D"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0,558</w:t>
            </w:r>
          </w:p>
        </w:tc>
        <w:tc>
          <w:tcPr>
            <w:tcW w:w="758" w:type="pct"/>
          </w:tcPr>
          <w:p w14:paraId="3FC1300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761" w:type="pct"/>
          </w:tcPr>
          <w:p w14:paraId="715B8CD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07EDFBD9" w14:textId="77777777" w:rsidTr="00900E2D">
        <w:tc>
          <w:tcPr>
            <w:tcW w:w="345" w:type="pct"/>
          </w:tcPr>
          <w:p w14:paraId="20540BF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1658" w:type="pct"/>
          </w:tcPr>
          <w:p w14:paraId="535ABA12"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150</w:t>
            </w:r>
          </w:p>
        </w:tc>
        <w:tc>
          <w:tcPr>
            <w:tcW w:w="743" w:type="pct"/>
          </w:tcPr>
          <w:p w14:paraId="5AA1341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735" w:type="pct"/>
          </w:tcPr>
          <w:p w14:paraId="7558DB6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0,496</w:t>
            </w:r>
          </w:p>
        </w:tc>
        <w:tc>
          <w:tcPr>
            <w:tcW w:w="758" w:type="pct"/>
          </w:tcPr>
          <w:p w14:paraId="6CE5F85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0,538</w:t>
            </w:r>
          </w:p>
        </w:tc>
        <w:tc>
          <w:tcPr>
            <w:tcW w:w="761" w:type="pct"/>
          </w:tcPr>
          <w:p w14:paraId="4D74765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57FC8B19" w14:textId="77777777" w:rsidTr="00900E2D">
        <w:tc>
          <w:tcPr>
            <w:tcW w:w="345" w:type="pct"/>
          </w:tcPr>
          <w:p w14:paraId="4FE3656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w:t>
            </w:r>
          </w:p>
        </w:tc>
        <w:tc>
          <w:tcPr>
            <w:tcW w:w="1658" w:type="pct"/>
          </w:tcPr>
          <w:p w14:paraId="61B7369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250</w:t>
            </w:r>
          </w:p>
        </w:tc>
        <w:tc>
          <w:tcPr>
            <w:tcW w:w="743" w:type="pct"/>
          </w:tcPr>
          <w:p w14:paraId="4CB6A5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c>
          <w:tcPr>
            <w:tcW w:w="735" w:type="pct"/>
          </w:tcPr>
          <w:p w14:paraId="15FD23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0,434</w:t>
            </w:r>
          </w:p>
        </w:tc>
        <w:tc>
          <w:tcPr>
            <w:tcW w:w="758" w:type="pct"/>
          </w:tcPr>
          <w:p w14:paraId="2B3766F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761" w:type="pct"/>
          </w:tcPr>
          <w:p w14:paraId="0776147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0,476</w:t>
            </w:r>
          </w:p>
        </w:tc>
      </w:tr>
      <w:tr w:rsidR="009E4337" w:rsidRPr="009E4337" w14:paraId="27DE18CE" w14:textId="77777777" w:rsidTr="00900E2D">
        <w:tc>
          <w:tcPr>
            <w:tcW w:w="345" w:type="pct"/>
          </w:tcPr>
          <w:p w14:paraId="0E7124D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w:t>
            </w:r>
          </w:p>
        </w:tc>
        <w:tc>
          <w:tcPr>
            <w:tcW w:w="1658" w:type="pct"/>
          </w:tcPr>
          <w:p w14:paraId="259DF42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400</w:t>
            </w:r>
          </w:p>
        </w:tc>
        <w:tc>
          <w:tcPr>
            <w:tcW w:w="743" w:type="pct"/>
          </w:tcPr>
          <w:p w14:paraId="37ACB65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735" w:type="pct"/>
          </w:tcPr>
          <w:p w14:paraId="77DCF61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758" w:type="pct"/>
          </w:tcPr>
          <w:p w14:paraId="72D97DD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0,393</w:t>
            </w:r>
          </w:p>
        </w:tc>
        <w:tc>
          <w:tcPr>
            <w:tcW w:w="761" w:type="pct"/>
          </w:tcPr>
          <w:p w14:paraId="1CBD5E79"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r>
      <w:tr w:rsidR="009E4337" w:rsidRPr="009E4337" w14:paraId="0E3DD85F" w14:textId="77777777" w:rsidTr="00900E2D">
        <w:tc>
          <w:tcPr>
            <w:tcW w:w="345" w:type="pct"/>
          </w:tcPr>
          <w:p w14:paraId="0E6A704E"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w:t>
            </w:r>
          </w:p>
        </w:tc>
        <w:tc>
          <w:tcPr>
            <w:tcW w:w="1658" w:type="pct"/>
          </w:tcPr>
          <w:p w14:paraId="24630F2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600</w:t>
            </w:r>
          </w:p>
        </w:tc>
        <w:tc>
          <w:tcPr>
            <w:tcW w:w="743" w:type="pct"/>
          </w:tcPr>
          <w:p w14:paraId="0749AC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35" w:type="pct"/>
          </w:tcPr>
          <w:p w14:paraId="306205F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58" w:type="pct"/>
          </w:tcPr>
          <w:p w14:paraId="3B8BB21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761" w:type="pct"/>
          </w:tcPr>
          <w:p w14:paraId="793C02A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r>
      <w:tr w:rsidR="00900E2D" w:rsidRPr="009E4337" w14:paraId="46A7CB40" w14:textId="77777777" w:rsidTr="00900E2D">
        <w:tc>
          <w:tcPr>
            <w:tcW w:w="345" w:type="pct"/>
          </w:tcPr>
          <w:p w14:paraId="75A26DF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7</w:t>
            </w:r>
          </w:p>
        </w:tc>
        <w:tc>
          <w:tcPr>
            <w:tcW w:w="1658" w:type="pct"/>
          </w:tcPr>
          <w:p w14:paraId="73621C3C"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1000 и более</w:t>
            </w:r>
          </w:p>
        </w:tc>
        <w:tc>
          <w:tcPr>
            <w:tcW w:w="743" w:type="pct"/>
          </w:tcPr>
          <w:p w14:paraId="15E212ED"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35" w:type="pct"/>
          </w:tcPr>
          <w:p w14:paraId="1CFCBB9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58" w:type="pct"/>
          </w:tcPr>
          <w:p w14:paraId="26B5006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761" w:type="pct"/>
          </w:tcPr>
          <w:p w14:paraId="08DDF90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r>
    </w:tbl>
    <w:p w14:paraId="2E2D2F31" w14:textId="77777777" w:rsidR="0061014C" w:rsidRPr="009E4337" w:rsidRDefault="0061014C" w:rsidP="0006129B">
      <w:pPr>
        <w:tabs>
          <w:tab w:val="left" w:pos="0"/>
        </w:tabs>
        <w:ind w:firstLine="709"/>
      </w:pPr>
    </w:p>
    <w:p w14:paraId="16783595" w14:textId="1D8A85D2" w:rsidR="00E04075" w:rsidRPr="009E4337" w:rsidRDefault="00E04075"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58</w:t>
      </w:r>
      <w:r w:rsidR="008A3CE6" w:rsidRPr="009E4337">
        <w:rPr>
          <w:noProof/>
        </w:rPr>
        <w:fldChar w:fldCharType="end"/>
      </w:r>
      <w:r w:rsidRPr="009E4337">
        <w:t xml:space="preserve"> - </w:t>
      </w:r>
      <w:r w:rsidRPr="009E4337">
        <w:rPr>
          <w:rFonts w:eastAsia="Times New Roman"/>
          <w:szCs w:val="24"/>
        </w:rPr>
        <w:t>Нормируемая (базовая) удельная характеристика расхода тепловой энергии на отопл</w:t>
      </w:r>
      <w:r w:rsidRPr="009E4337">
        <w:rPr>
          <w:rFonts w:eastAsia="Times New Roman"/>
          <w:szCs w:val="24"/>
        </w:rPr>
        <w:t>е</w:t>
      </w:r>
      <w:r w:rsidRPr="009E4337">
        <w:rPr>
          <w:rFonts w:eastAsia="Times New Roman"/>
          <w:szCs w:val="24"/>
        </w:rPr>
        <w:t>ние и вентиляцию общественных зданий, Вт/(м3</w:t>
      </w:r>
      <w:proofErr w:type="gramStart"/>
      <w:r w:rsidRPr="009E4337">
        <w:rPr>
          <w:rFonts w:eastAsia="Times New Roman"/>
          <w:szCs w:val="24"/>
        </w:rPr>
        <w:t>·°</w:t>
      </w:r>
      <w:proofErr w:type="spellStart"/>
      <w:r w:rsidRPr="009E4337">
        <w:rPr>
          <w:rFonts w:eastAsia="Times New Roman"/>
          <w:szCs w:val="24"/>
        </w:rPr>
        <w:t>С</w:t>
      </w:r>
      <w:proofErr w:type="gramEnd"/>
      <w:r w:rsidRPr="009E4337">
        <w:rPr>
          <w:rFonts w:eastAsia="Times New Roman"/>
          <w:szCs w:val="24"/>
        </w:rPr>
        <w:t>·сут</w:t>
      </w:r>
      <w:proofErr w:type="spellEnd"/>
      <w:r w:rsidRPr="009E4337">
        <w:rPr>
          <w:rFonts w:eastAsia="Times New Roman"/>
          <w:szCs w:val="24"/>
        </w:rPr>
        <w:t>)</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680"/>
        <w:gridCol w:w="2985"/>
        <w:gridCol w:w="766"/>
        <w:gridCol w:w="815"/>
        <w:gridCol w:w="813"/>
        <w:gridCol w:w="815"/>
        <w:gridCol w:w="799"/>
        <w:gridCol w:w="813"/>
        <w:gridCol w:w="746"/>
        <w:gridCol w:w="906"/>
      </w:tblGrid>
      <w:tr w:rsidR="009E4337" w:rsidRPr="009E4337" w14:paraId="6E593B6B" w14:textId="77777777" w:rsidTr="00C67D8F">
        <w:trPr>
          <w:cantSplit/>
          <w:tblHeader/>
        </w:trPr>
        <w:tc>
          <w:tcPr>
            <w:tcW w:w="335" w:type="pct"/>
            <w:vMerge w:val="restart"/>
            <w:tcBorders>
              <w:top w:val="single" w:sz="4" w:space="0" w:color="auto"/>
              <w:right w:val="single" w:sz="4" w:space="0" w:color="auto"/>
            </w:tcBorders>
          </w:tcPr>
          <w:p w14:paraId="1CAC533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xml:space="preserve">№ </w:t>
            </w:r>
            <w:proofErr w:type="gramStart"/>
            <w:r w:rsidRPr="009E4337">
              <w:rPr>
                <w:rFonts w:ascii="Times New Roman" w:hAnsi="Times New Roman" w:cs="Times New Roman"/>
                <w:sz w:val="22"/>
                <w:szCs w:val="22"/>
              </w:rPr>
              <w:t>п</w:t>
            </w:r>
            <w:proofErr w:type="gramEnd"/>
            <w:r w:rsidRPr="009E4337">
              <w:rPr>
                <w:rFonts w:ascii="Times New Roman" w:hAnsi="Times New Roman" w:cs="Times New Roman"/>
                <w:sz w:val="22"/>
                <w:szCs w:val="22"/>
              </w:rPr>
              <w:t>/п</w:t>
            </w:r>
          </w:p>
        </w:tc>
        <w:tc>
          <w:tcPr>
            <w:tcW w:w="1472" w:type="pct"/>
            <w:vMerge w:val="restart"/>
            <w:tcBorders>
              <w:top w:val="single" w:sz="4" w:space="0" w:color="auto"/>
              <w:bottom w:val="nil"/>
              <w:right w:val="single" w:sz="4" w:space="0" w:color="auto"/>
            </w:tcBorders>
            <w:vAlign w:val="center"/>
          </w:tcPr>
          <w:p w14:paraId="1A02619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Тип здания</w:t>
            </w:r>
          </w:p>
        </w:tc>
        <w:tc>
          <w:tcPr>
            <w:tcW w:w="3193" w:type="pct"/>
            <w:gridSpan w:val="8"/>
            <w:tcBorders>
              <w:top w:val="single" w:sz="4" w:space="0" w:color="auto"/>
              <w:left w:val="single" w:sz="4" w:space="0" w:color="auto"/>
              <w:bottom w:val="single" w:sz="4" w:space="0" w:color="auto"/>
            </w:tcBorders>
            <w:vAlign w:val="center"/>
          </w:tcPr>
          <w:p w14:paraId="6867BA0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Этажность здания</w:t>
            </w:r>
          </w:p>
        </w:tc>
      </w:tr>
      <w:tr w:rsidR="009E4337" w:rsidRPr="009E4337" w14:paraId="3C3AF6D7" w14:textId="77777777" w:rsidTr="00C67D8F">
        <w:trPr>
          <w:cantSplit/>
          <w:tblHeader/>
        </w:trPr>
        <w:tc>
          <w:tcPr>
            <w:tcW w:w="335" w:type="pct"/>
            <w:vMerge/>
            <w:tcBorders>
              <w:bottom w:val="single" w:sz="4" w:space="0" w:color="auto"/>
              <w:right w:val="single" w:sz="4" w:space="0" w:color="auto"/>
            </w:tcBorders>
          </w:tcPr>
          <w:p w14:paraId="704968A3" w14:textId="77777777" w:rsidR="00900E2D" w:rsidRPr="009E4337" w:rsidRDefault="00900E2D" w:rsidP="0006129B">
            <w:pPr>
              <w:pStyle w:val="affd"/>
              <w:jc w:val="center"/>
              <w:rPr>
                <w:rFonts w:ascii="Times New Roman" w:hAnsi="Times New Roman" w:cs="Times New Roman"/>
                <w:sz w:val="22"/>
                <w:szCs w:val="22"/>
              </w:rPr>
            </w:pPr>
          </w:p>
        </w:tc>
        <w:tc>
          <w:tcPr>
            <w:tcW w:w="1472" w:type="pct"/>
            <w:vMerge/>
            <w:tcBorders>
              <w:top w:val="nil"/>
              <w:bottom w:val="single" w:sz="4" w:space="0" w:color="auto"/>
              <w:right w:val="single" w:sz="4" w:space="0" w:color="auto"/>
            </w:tcBorders>
            <w:vAlign w:val="center"/>
          </w:tcPr>
          <w:p w14:paraId="4B401D4A" w14:textId="77777777" w:rsidR="00900E2D" w:rsidRPr="009E4337" w:rsidRDefault="00900E2D" w:rsidP="0006129B">
            <w:pPr>
              <w:pStyle w:val="affd"/>
              <w:jc w:val="center"/>
              <w:rPr>
                <w:rFonts w:ascii="Times New Roman" w:hAnsi="Times New Roman" w:cs="Times New Roman"/>
                <w:sz w:val="22"/>
                <w:szCs w:val="22"/>
              </w:rPr>
            </w:pPr>
          </w:p>
        </w:tc>
        <w:tc>
          <w:tcPr>
            <w:tcW w:w="378" w:type="pct"/>
            <w:tcBorders>
              <w:top w:val="single" w:sz="4" w:space="0" w:color="auto"/>
              <w:left w:val="single" w:sz="4" w:space="0" w:color="auto"/>
              <w:bottom w:val="single" w:sz="4" w:space="0" w:color="auto"/>
              <w:right w:val="single" w:sz="4" w:space="0" w:color="auto"/>
            </w:tcBorders>
            <w:vAlign w:val="center"/>
          </w:tcPr>
          <w:p w14:paraId="75B085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402" w:type="pct"/>
            <w:tcBorders>
              <w:top w:val="single" w:sz="4" w:space="0" w:color="auto"/>
              <w:left w:val="single" w:sz="4" w:space="0" w:color="auto"/>
              <w:bottom w:val="single" w:sz="4" w:space="0" w:color="auto"/>
              <w:right w:val="single" w:sz="4" w:space="0" w:color="auto"/>
            </w:tcBorders>
            <w:vAlign w:val="center"/>
          </w:tcPr>
          <w:p w14:paraId="0FF52BF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401" w:type="pct"/>
            <w:tcBorders>
              <w:top w:val="single" w:sz="4" w:space="0" w:color="auto"/>
              <w:left w:val="single" w:sz="4" w:space="0" w:color="auto"/>
              <w:bottom w:val="single" w:sz="4" w:space="0" w:color="auto"/>
              <w:right w:val="single" w:sz="4" w:space="0" w:color="auto"/>
            </w:tcBorders>
            <w:vAlign w:val="center"/>
          </w:tcPr>
          <w:p w14:paraId="4BA4674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402" w:type="pct"/>
            <w:tcBorders>
              <w:top w:val="single" w:sz="4" w:space="0" w:color="auto"/>
              <w:left w:val="single" w:sz="4" w:space="0" w:color="auto"/>
              <w:bottom w:val="single" w:sz="4" w:space="0" w:color="auto"/>
              <w:right w:val="single" w:sz="4" w:space="0" w:color="auto"/>
            </w:tcBorders>
            <w:vAlign w:val="center"/>
          </w:tcPr>
          <w:p w14:paraId="7D1B637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4, 5</w:t>
            </w:r>
          </w:p>
        </w:tc>
        <w:tc>
          <w:tcPr>
            <w:tcW w:w="394" w:type="pct"/>
            <w:tcBorders>
              <w:top w:val="single" w:sz="4" w:space="0" w:color="auto"/>
              <w:left w:val="single" w:sz="4" w:space="0" w:color="auto"/>
              <w:bottom w:val="single" w:sz="4" w:space="0" w:color="auto"/>
              <w:right w:val="single" w:sz="4" w:space="0" w:color="auto"/>
            </w:tcBorders>
            <w:vAlign w:val="center"/>
          </w:tcPr>
          <w:p w14:paraId="1EC2AC9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6, 7</w:t>
            </w:r>
          </w:p>
        </w:tc>
        <w:tc>
          <w:tcPr>
            <w:tcW w:w="401" w:type="pct"/>
            <w:tcBorders>
              <w:top w:val="single" w:sz="4" w:space="0" w:color="auto"/>
              <w:left w:val="single" w:sz="4" w:space="0" w:color="auto"/>
              <w:bottom w:val="single" w:sz="4" w:space="0" w:color="auto"/>
              <w:right w:val="single" w:sz="4" w:space="0" w:color="auto"/>
            </w:tcBorders>
            <w:vAlign w:val="center"/>
          </w:tcPr>
          <w:p w14:paraId="2D62C0F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8, 9</w:t>
            </w:r>
          </w:p>
        </w:tc>
        <w:tc>
          <w:tcPr>
            <w:tcW w:w="368" w:type="pct"/>
            <w:tcBorders>
              <w:top w:val="single" w:sz="4" w:space="0" w:color="auto"/>
              <w:left w:val="single" w:sz="4" w:space="0" w:color="auto"/>
              <w:bottom w:val="single" w:sz="4" w:space="0" w:color="auto"/>
              <w:right w:val="single" w:sz="4" w:space="0" w:color="auto"/>
            </w:tcBorders>
            <w:vAlign w:val="center"/>
          </w:tcPr>
          <w:p w14:paraId="4090B2F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10, 11</w:t>
            </w:r>
          </w:p>
        </w:tc>
        <w:tc>
          <w:tcPr>
            <w:tcW w:w="448" w:type="pct"/>
            <w:tcBorders>
              <w:top w:val="single" w:sz="4" w:space="0" w:color="auto"/>
              <w:left w:val="single" w:sz="4" w:space="0" w:color="auto"/>
              <w:bottom w:val="single" w:sz="4" w:space="0" w:color="auto"/>
            </w:tcBorders>
            <w:vAlign w:val="center"/>
          </w:tcPr>
          <w:p w14:paraId="0A2EB0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12 и выше</w:t>
            </w:r>
          </w:p>
        </w:tc>
      </w:tr>
      <w:tr w:rsidR="009E4337" w:rsidRPr="009E4337" w14:paraId="5FAF7979" w14:textId="77777777" w:rsidTr="00C67D8F">
        <w:trPr>
          <w:cantSplit/>
        </w:trPr>
        <w:tc>
          <w:tcPr>
            <w:tcW w:w="335" w:type="pct"/>
            <w:tcBorders>
              <w:top w:val="single" w:sz="4" w:space="0" w:color="auto"/>
              <w:bottom w:val="single" w:sz="4" w:space="0" w:color="auto"/>
              <w:right w:val="single" w:sz="4" w:space="0" w:color="auto"/>
            </w:tcBorders>
            <w:vAlign w:val="center"/>
          </w:tcPr>
          <w:p w14:paraId="3D1C7497"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1472" w:type="pct"/>
            <w:tcBorders>
              <w:top w:val="single" w:sz="4" w:space="0" w:color="auto"/>
              <w:bottom w:val="single" w:sz="4" w:space="0" w:color="auto"/>
              <w:right w:val="single" w:sz="4" w:space="0" w:color="auto"/>
            </w:tcBorders>
            <w:vAlign w:val="center"/>
          </w:tcPr>
          <w:p w14:paraId="07B1A092"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Жилые многоквартирные, гостиницы, общежития</w:t>
            </w:r>
          </w:p>
        </w:tc>
        <w:tc>
          <w:tcPr>
            <w:tcW w:w="378" w:type="pct"/>
            <w:tcBorders>
              <w:top w:val="single" w:sz="4" w:space="0" w:color="auto"/>
              <w:left w:val="single" w:sz="4" w:space="0" w:color="auto"/>
              <w:bottom w:val="single" w:sz="4" w:space="0" w:color="auto"/>
              <w:right w:val="single" w:sz="4" w:space="0" w:color="auto"/>
            </w:tcBorders>
            <w:vAlign w:val="center"/>
          </w:tcPr>
          <w:p w14:paraId="4469C11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0,455</w:t>
            </w:r>
          </w:p>
        </w:tc>
        <w:tc>
          <w:tcPr>
            <w:tcW w:w="402" w:type="pct"/>
            <w:tcBorders>
              <w:top w:val="single" w:sz="4" w:space="0" w:color="auto"/>
              <w:left w:val="single" w:sz="4" w:space="0" w:color="auto"/>
              <w:bottom w:val="single" w:sz="4" w:space="0" w:color="auto"/>
              <w:right w:val="single" w:sz="4" w:space="0" w:color="auto"/>
            </w:tcBorders>
            <w:vAlign w:val="center"/>
          </w:tcPr>
          <w:p w14:paraId="2821E7E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0,414</w:t>
            </w:r>
          </w:p>
        </w:tc>
        <w:tc>
          <w:tcPr>
            <w:tcW w:w="401" w:type="pct"/>
            <w:tcBorders>
              <w:top w:val="single" w:sz="4" w:space="0" w:color="auto"/>
              <w:left w:val="single" w:sz="4" w:space="0" w:color="auto"/>
              <w:bottom w:val="single" w:sz="4" w:space="0" w:color="auto"/>
              <w:right w:val="single" w:sz="4" w:space="0" w:color="auto"/>
            </w:tcBorders>
            <w:vAlign w:val="center"/>
          </w:tcPr>
          <w:p w14:paraId="37CA3A2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0,372</w:t>
            </w:r>
          </w:p>
        </w:tc>
        <w:tc>
          <w:tcPr>
            <w:tcW w:w="402" w:type="pct"/>
            <w:tcBorders>
              <w:top w:val="single" w:sz="4" w:space="0" w:color="auto"/>
              <w:left w:val="single" w:sz="4" w:space="0" w:color="auto"/>
              <w:bottom w:val="single" w:sz="4" w:space="0" w:color="auto"/>
              <w:right w:val="single" w:sz="4" w:space="0" w:color="auto"/>
            </w:tcBorders>
            <w:vAlign w:val="center"/>
          </w:tcPr>
          <w:p w14:paraId="6425843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E4F207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401" w:type="pct"/>
            <w:tcBorders>
              <w:top w:val="single" w:sz="4" w:space="0" w:color="auto"/>
              <w:left w:val="single" w:sz="4" w:space="0" w:color="auto"/>
              <w:bottom w:val="single" w:sz="4" w:space="0" w:color="auto"/>
              <w:right w:val="single" w:sz="4" w:space="0" w:color="auto"/>
            </w:tcBorders>
            <w:vAlign w:val="center"/>
          </w:tcPr>
          <w:p w14:paraId="0C9CEB7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0,319</w:t>
            </w:r>
          </w:p>
        </w:tc>
        <w:tc>
          <w:tcPr>
            <w:tcW w:w="368" w:type="pct"/>
            <w:tcBorders>
              <w:top w:val="single" w:sz="4" w:space="0" w:color="auto"/>
              <w:left w:val="single" w:sz="4" w:space="0" w:color="auto"/>
              <w:bottom w:val="single" w:sz="4" w:space="0" w:color="auto"/>
              <w:right w:val="single" w:sz="4" w:space="0" w:color="auto"/>
            </w:tcBorders>
            <w:vAlign w:val="center"/>
          </w:tcPr>
          <w:p w14:paraId="7B03031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0,301</w:t>
            </w:r>
          </w:p>
        </w:tc>
        <w:tc>
          <w:tcPr>
            <w:tcW w:w="448" w:type="pct"/>
            <w:tcBorders>
              <w:top w:val="single" w:sz="4" w:space="0" w:color="auto"/>
              <w:left w:val="single" w:sz="4" w:space="0" w:color="auto"/>
              <w:bottom w:val="single" w:sz="4" w:space="0" w:color="auto"/>
            </w:tcBorders>
            <w:vAlign w:val="center"/>
          </w:tcPr>
          <w:p w14:paraId="3D9A335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0,290</w:t>
            </w:r>
          </w:p>
        </w:tc>
      </w:tr>
      <w:tr w:rsidR="009E4337" w:rsidRPr="009E4337" w14:paraId="350BFF91" w14:textId="77777777" w:rsidTr="00C67D8F">
        <w:trPr>
          <w:cantSplit/>
        </w:trPr>
        <w:tc>
          <w:tcPr>
            <w:tcW w:w="335" w:type="pct"/>
            <w:tcBorders>
              <w:top w:val="single" w:sz="4" w:space="0" w:color="auto"/>
              <w:bottom w:val="single" w:sz="4" w:space="0" w:color="auto"/>
              <w:right w:val="single" w:sz="4" w:space="0" w:color="auto"/>
            </w:tcBorders>
            <w:vAlign w:val="center"/>
          </w:tcPr>
          <w:p w14:paraId="69D408F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2</w:t>
            </w:r>
          </w:p>
        </w:tc>
        <w:tc>
          <w:tcPr>
            <w:tcW w:w="1472" w:type="pct"/>
            <w:tcBorders>
              <w:top w:val="single" w:sz="4" w:space="0" w:color="auto"/>
              <w:bottom w:val="single" w:sz="4" w:space="0" w:color="auto"/>
              <w:right w:val="single" w:sz="4" w:space="0" w:color="auto"/>
            </w:tcBorders>
            <w:vAlign w:val="center"/>
          </w:tcPr>
          <w:p w14:paraId="066A0A03" w14:textId="77777777" w:rsidR="00900E2D" w:rsidRPr="009E4337" w:rsidRDefault="00900E2D" w:rsidP="0006129B">
            <w:pPr>
              <w:pStyle w:val="affe"/>
              <w:jc w:val="center"/>
              <w:rPr>
                <w:rFonts w:ascii="Times New Roman" w:hAnsi="Times New Roman" w:cs="Times New Roman"/>
                <w:sz w:val="22"/>
                <w:szCs w:val="22"/>
              </w:rPr>
            </w:pPr>
            <w:proofErr w:type="gramStart"/>
            <w:r w:rsidRPr="009E4337">
              <w:rPr>
                <w:rFonts w:ascii="Times New Roman" w:hAnsi="Times New Roman" w:cs="Times New Roman"/>
                <w:sz w:val="22"/>
                <w:szCs w:val="22"/>
              </w:rPr>
              <w:t>Общественные</w:t>
            </w:r>
            <w:proofErr w:type="gramEnd"/>
            <w:r w:rsidRPr="009E4337">
              <w:rPr>
                <w:rFonts w:ascii="Times New Roman" w:hAnsi="Times New Roman" w:cs="Times New Roman"/>
                <w:sz w:val="22"/>
                <w:szCs w:val="22"/>
              </w:rPr>
              <w:t>, кроме пер</w:t>
            </w:r>
            <w:r w:rsidRPr="009E4337">
              <w:rPr>
                <w:rFonts w:ascii="Times New Roman" w:hAnsi="Times New Roman" w:cs="Times New Roman"/>
                <w:sz w:val="22"/>
                <w:szCs w:val="22"/>
              </w:rPr>
              <w:t>е</w:t>
            </w:r>
            <w:r w:rsidRPr="009E4337">
              <w:rPr>
                <w:rFonts w:ascii="Times New Roman" w:hAnsi="Times New Roman" w:cs="Times New Roman"/>
                <w:sz w:val="22"/>
                <w:szCs w:val="22"/>
              </w:rPr>
              <w:t>численных в строках 3-6</w:t>
            </w:r>
          </w:p>
        </w:tc>
        <w:tc>
          <w:tcPr>
            <w:tcW w:w="378" w:type="pct"/>
            <w:tcBorders>
              <w:top w:val="single" w:sz="4" w:space="0" w:color="auto"/>
              <w:left w:val="single" w:sz="4" w:space="0" w:color="auto"/>
              <w:bottom w:val="single" w:sz="4" w:space="0" w:color="auto"/>
              <w:right w:val="single" w:sz="4" w:space="0" w:color="auto"/>
            </w:tcBorders>
            <w:vAlign w:val="center"/>
          </w:tcPr>
          <w:p w14:paraId="2D0ED3B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0,487</w:t>
            </w:r>
          </w:p>
        </w:tc>
        <w:tc>
          <w:tcPr>
            <w:tcW w:w="402" w:type="pct"/>
            <w:tcBorders>
              <w:top w:val="single" w:sz="4" w:space="0" w:color="auto"/>
              <w:left w:val="single" w:sz="4" w:space="0" w:color="auto"/>
              <w:bottom w:val="single" w:sz="4" w:space="0" w:color="auto"/>
              <w:right w:val="single" w:sz="4" w:space="0" w:color="auto"/>
            </w:tcBorders>
            <w:vAlign w:val="center"/>
          </w:tcPr>
          <w:p w14:paraId="2CDD8114"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0,440</w:t>
            </w:r>
          </w:p>
        </w:tc>
        <w:tc>
          <w:tcPr>
            <w:tcW w:w="401" w:type="pct"/>
            <w:tcBorders>
              <w:top w:val="single" w:sz="4" w:space="0" w:color="auto"/>
              <w:left w:val="single" w:sz="4" w:space="0" w:color="auto"/>
              <w:bottom w:val="single" w:sz="4" w:space="0" w:color="auto"/>
              <w:right w:val="single" w:sz="4" w:space="0" w:color="auto"/>
            </w:tcBorders>
            <w:vAlign w:val="center"/>
          </w:tcPr>
          <w:p w14:paraId="48ADB56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4B161CA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0,371</w:t>
            </w:r>
          </w:p>
        </w:tc>
        <w:tc>
          <w:tcPr>
            <w:tcW w:w="394" w:type="pct"/>
            <w:tcBorders>
              <w:top w:val="single" w:sz="4" w:space="0" w:color="auto"/>
              <w:left w:val="single" w:sz="4" w:space="0" w:color="auto"/>
              <w:bottom w:val="single" w:sz="4" w:space="0" w:color="auto"/>
              <w:right w:val="single" w:sz="4" w:space="0" w:color="auto"/>
            </w:tcBorders>
            <w:vAlign w:val="center"/>
          </w:tcPr>
          <w:p w14:paraId="2A55BE0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401" w:type="pct"/>
            <w:tcBorders>
              <w:top w:val="single" w:sz="4" w:space="0" w:color="auto"/>
              <w:left w:val="single" w:sz="4" w:space="0" w:color="auto"/>
              <w:bottom w:val="single" w:sz="4" w:space="0" w:color="auto"/>
              <w:right w:val="single" w:sz="4" w:space="0" w:color="auto"/>
            </w:tcBorders>
            <w:vAlign w:val="center"/>
          </w:tcPr>
          <w:p w14:paraId="3669104E"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0,342</w:t>
            </w:r>
          </w:p>
        </w:tc>
        <w:tc>
          <w:tcPr>
            <w:tcW w:w="368" w:type="pct"/>
            <w:tcBorders>
              <w:top w:val="single" w:sz="4" w:space="0" w:color="auto"/>
              <w:left w:val="single" w:sz="4" w:space="0" w:color="auto"/>
              <w:bottom w:val="single" w:sz="4" w:space="0" w:color="auto"/>
              <w:right w:val="single" w:sz="4" w:space="0" w:color="auto"/>
            </w:tcBorders>
            <w:vAlign w:val="center"/>
          </w:tcPr>
          <w:p w14:paraId="77A3456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4DAB05D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0,311</w:t>
            </w:r>
          </w:p>
        </w:tc>
      </w:tr>
      <w:tr w:rsidR="009E4337" w:rsidRPr="009E4337" w14:paraId="171F5DE2" w14:textId="77777777" w:rsidTr="00C67D8F">
        <w:trPr>
          <w:cantSplit/>
        </w:trPr>
        <w:tc>
          <w:tcPr>
            <w:tcW w:w="335" w:type="pct"/>
            <w:tcBorders>
              <w:top w:val="single" w:sz="4" w:space="0" w:color="auto"/>
              <w:bottom w:val="single" w:sz="4" w:space="0" w:color="auto"/>
              <w:right w:val="single" w:sz="4" w:space="0" w:color="auto"/>
            </w:tcBorders>
            <w:vAlign w:val="center"/>
          </w:tcPr>
          <w:p w14:paraId="28583E2F"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3</w:t>
            </w:r>
          </w:p>
        </w:tc>
        <w:tc>
          <w:tcPr>
            <w:tcW w:w="1472" w:type="pct"/>
            <w:tcBorders>
              <w:top w:val="single" w:sz="4" w:space="0" w:color="auto"/>
              <w:bottom w:val="single" w:sz="4" w:space="0" w:color="auto"/>
              <w:right w:val="single" w:sz="4" w:space="0" w:color="auto"/>
            </w:tcBorders>
            <w:vAlign w:val="center"/>
          </w:tcPr>
          <w:p w14:paraId="5C56691D"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Поликлиники и лечебные учреждения, дома-интернаты</w:t>
            </w:r>
          </w:p>
        </w:tc>
        <w:tc>
          <w:tcPr>
            <w:tcW w:w="378" w:type="pct"/>
            <w:tcBorders>
              <w:top w:val="single" w:sz="4" w:space="0" w:color="auto"/>
              <w:left w:val="single" w:sz="4" w:space="0" w:color="auto"/>
              <w:bottom w:val="single" w:sz="4" w:space="0" w:color="auto"/>
              <w:right w:val="single" w:sz="4" w:space="0" w:color="auto"/>
            </w:tcBorders>
            <w:vAlign w:val="center"/>
          </w:tcPr>
          <w:p w14:paraId="7A0B67C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0,394</w:t>
            </w:r>
          </w:p>
        </w:tc>
        <w:tc>
          <w:tcPr>
            <w:tcW w:w="402" w:type="pct"/>
            <w:tcBorders>
              <w:top w:val="single" w:sz="4" w:space="0" w:color="auto"/>
              <w:left w:val="single" w:sz="4" w:space="0" w:color="auto"/>
              <w:bottom w:val="single" w:sz="4" w:space="0" w:color="auto"/>
              <w:right w:val="single" w:sz="4" w:space="0" w:color="auto"/>
            </w:tcBorders>
            <w:vAlign w:val="center"/>
          </w:tcPr>
          <w:p w14:paraId="2299533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0,382</w:t>
            </w:r>
          </w:p>
        </w:tc>
        <w:tc>
          <w:tcPr>
            <w:tcW w:w="401" w:type="pct"/>
            <w:tcBorders>
              <w:top w:val="single" w:sz="4" w:space="0" w:color="auto"/>
              <w:left w:val="single" w:sz="4" w:space="0" w:color="auto"/>
              <w:bottom w:val="single" w:sz="4" w:space="0" w:color="auto"/>
              <w:right w:val="single" w:sz="4" w:space="0" w:color="auto"/>
            </w:tcBorders>
            <w:vAlign w:val="center"/>
          </w:tcPr>
          <w:p w14:paraId="6F1A9D6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0,371</w:t>
            </w:r>
          </w:p>
        </w:tc>
        <w:tc>
          <w:tcPr>
            <w:tcW w:w="402" w:type="pct"/>
            <w:tcBorders>
              <w:top w:val="single" w:sz="4" w:space="0" w:color="auto"/>
              <w:left w:val="single" w:sz="4" w:space="0" w:color="auto"/>
              <w:bottom w:val="single" w:sz="4" w:space="0" w:color="auto"/>
              <w:right w:val="single" w:sz="4" w:space="0" w:color="auto"/>
            </w:tcBorders>
            <w:vAlign w:val="center"/>
          </w:tcPr>
          <w:p w14:paraId="6B146CC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0,359</w:t>
            </w:r>
          </w:p>
        </w:tc>
        <w:tc>
          <w:tcPr>
            <w:tcW w:w="394" w:type="pct"/>
            <w:tcBorders>
              <w:top w:val="single" w:sz="4" w:space="0" w:color="auto"/>
              <w:left w:val="single" w:sz="4" w:space="0" w:color="auto"/>
              <w:bottom w:val="single" w:sz="4" w:space="0" w:color="auto"/>
              <w:right w:val="single" w:sz="4" w:space="0" w:color="auto"/>
            </w:tcBorders>
            <w:vAlign w:val="center"/>
          </w:tcPr>
          <w:p w14:paraId="099CEBC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0,348</w:t>
            </w:r>
          </w:p>
        </w:tc>
        <w:tc>
          <w:tcPr>
            <w:tcW w:w="401" w:type="pct"/>
            <w:tcBorders>
              <w:top w:val="single" w:sz="4" w:space="0" w:color="auto"/>
              <w:left w:val="single" w:sz="4" w:space="0" w:color="auto"/>
              <w:bottom w:val="single" w:sz="4" w:space="0" w:color="auto"/>
              <w:right w:val="single" w:sz="4" w:space="0" w:color="auto"/>
            </w:tcBorders>
            <w:vAlign w:val="center"/>
          </w:tcPr>
          <w:p w14:paraId="640DE5A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0,336</w:t>
            </w:r>
          </w:p>
        </w:tc>
        <w:tc>
          <w:tcPr>
            <w:tcW w:w="368" w:type="pct"/>
            <w:tcBorders>
              <w:top w:val="single" w:sz="4" w:space="0" w:color="auto"/>
              <w:left w:val="single" w:sz="4" w:space="0" w:color="auto"/>
              <w:bottom w:val="single" w:sz="4" w:space="0" w:color="auto"/>
              <w:right w:val="single" w:sz="4" w:space="0" w:color="auto"/>
            </w:tcBorders>
            <w:vAlign w:val="center"/>
          </w:tcPr>
          <w:p w14:paraId="0430A9B1"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0,324</w:t>
            </w:r>
          </w:p>
        </w:tc>
        <w:tc>
          <w:tcPr>
            <w:tcW w:w="448" w:type="pct"/>
            <w:tcBorders>
              <w:top w:val="single" w:sz="4" w:space="0" w:color="auto"/>
              <w:left w:val="single" w:sz="4" w:space="0" w:color="auto"/>
              <w:bottom w:val="single" w:sz="4" w:space="0" w:color="auto"/>
            </w:tcBorders>
            <w:vAlign w:val="center"/>
          </w:tcPr>
          <w:p w14:paraId="59EA933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0,311</w:t>
            </w:r>
          </w:p>
        </w:tc>
      </w:tr>
      <w:tr w:rsidR="009E4337" w:rsidRPr="009E4337" w14:paraId="78FA7F35" w14:textId="77777777" w:rsidTr="00C67D8F">
        <w:trPr>
          <w:cantSplit/>
        </w:trPr>
        <w:tc>
          <w:tcPr>
            <w:tcW w:w="335" w:type="pct"/>
            <w:tcBorders>
              <w:top w:val="single" w:sz="4" w:space="0" w:color="auto"/>
              <w:bottom w:val="single" w:sz="4" w:space="0" w:color="auto"/>
              <w:right w:val="single" w:sz="4" w:space="0" w:color="auto"/>
            </w:tcBorders>
            <w:vAlign w:val="center"/>
          </w:tcPr>
          <w:p w14:paraId="29616EF6"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4</w:t>
            </w:r>
          </w:p>
        </w:tc>
        <w:tc>
          <w:tcPr>
            <w:tcW w:w="1472" w:type="pct"/>
            <w:tcBorders>
              <w:top w:val="single" w:sz="4" w:space="0" w:color="auto"/>
              <w:bottom w:val="single" w:sz="4" w:space="0" w:color="auto"/>
              <w:right w:val="single" w:sz="4" w:space="0" w:color="auto"/>
            </w:tcBorders>
            <w:vAlign w:val="center"/>
          </w:tcPr>
          <w:p w14:paraId="19EA8E43"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Дошкольные учреждения, хосписы</w:t>
            </w:r>
          </w:p>
        </w:tc>
        <w:tc>
          <w:tcPr>
            <w:tcW w:w="378" w:type="pct"/>
            <w:tcBorders>
              <w:top w:val="single" w:sz="4" w:space="0" w:color="auto"/>
              <w:left w:val="single" w:sz="4" w:space="0" w:color="auto"/>
              <w:bottom w:val="single" w:sz="4" w:space="0" w:color="auto"/>
              <w:right w:val="single" w:sz="4" w:space="0" w:color="auto"/>
            </w:tcBorders>
            <w:vAlign w:val="center"/>
          </w:tcPr>
          <w:p w14:paraId="5660715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4CE8D7A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1" w:type="pct"/>
            <w:tcBorders>
              <w:top w:val="single" w:sz="4" w:space="0" w:color="auto"/>
              <w:left w:val="single" w:sz="4" w:space="0" w:color="auto"/>
              <w:bottom w:val="single" w:sz="4" w:space="0" w:color="auto"/>
              <w:right w:val="single" w:sz="4" w:space="0" w:color="auto"/>
            </w:tcBorders>
            <w:vAlign w:val="center"/>
          </w:tcPr>
          <w:p w14:paraId="1BA5A1E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0,521</w:t>
            </w:r>
          </w:p>
        </w:tc>
        <w:tc>
          <w:tcPr>
            <w:tcW w:w="402" w:type="pct"/>
            <w:tcBorders>
              <w:top w:val="single" w:sz="4" w:space="0" w:color="auto"/>
              <w:left w:val="single" w:sz="4" w:space="0" w:color="auto"/>
              <w:bottom w:val="single" w:sz="4" w:space="0" w:color="auto"/>
              <w:right w:val="single" w:sz="4" w:space="0" w:color="auto"/>
            </w:tcBorders>
            <w:vAlign w:val="center"/>
          </w:tcPr>
          <w:p w14:paraId="3C40969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94" w:type="pct"/>
            <w:tcBorders>
              <w:top w:val="single" w:sz="4" w:space="0" w:color="auto"/>
              <w:left w:val="single" w:sz="4" w:space="0" w:color="auto"/>
              <w:bottom w:val="single" w:sz="4" w:space="0" w:color="auto"/>
              <w:right w:val="single" w:sz="4" w:space="0" w:color="auto"/>
            </w:tcBorders>
            <w:vAlign w:val="center"/>
          </w:tcPr>
          <w:p w14:paraId="14DD4AB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01" w:type="pct"/>
            <w:tcBorders>
              <w:top w:val="single" w:sz="4" w:space="0" w:color="auto"/>
              <w:left w:val="single" w:sz="4" w:space="0" w:color="auto"/>
              <w:bottom w:val="single" w:sz="4" w:space="0" w:color="auto"/>
              <w:right w:val="single" w:sz="4" w:space="0" w:color="auto"/>
            </w:tcBorders>
            <w:vAlign w:val="center"/>
          </w:tcPr>
          <w:p w14:paraId="088802A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64D9C48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1154B04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r>
      <w:tr w:rsidR="009E4337" w:rsidRPr="009E4337" w14:paraId="7152F29F" w14:textId="77777777" w:rsidTr="00C67D8F">
        <w:trPr>
          <w:cantSplit/>
        </w:trPr>
        <w:tc>
          <w:tcPr>
            <w:tcW w:w="335" w:type="pct"/>
            <w:tcBorders>
              <w:top w:val="single" w:sz="4" w:space="0" w:color="auto"/>
              <w:bottom w:val="single" w:sz="4" w:space="0" w:color="auto"/>
              <w:right w:val="single" w:sz="4" w:space="0" w:color="auto"/>
            </w:tcBorders>
            <w:vAlign w:val="center"/>
          </w:tcPr>
          <w:p w14:paraId="3CEF0D0A"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5</w:t>
            </w:r>
          </w:p>
        </w:tc>
        <w:tc>
          <w:tcPr>
            <w:tcW w:w="1472" w:type="pct"/>
            <w:tcBorders>
              <w:top w:val="single" w:sz="4" w:space="0" w:color="auto"/>
              <w:bottom w:val="single" w:sz="4" w:space="0" w:color="auto"/>
              <w:right w:val="single" w:sz="4" w:space="0" w:color="auto"/>
            </w:tcBorders>
            <w:vAlign w:val="center"/>
          </w:tcPr>
          <w:p w14:paraId="39D40AFB"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Сервисного обслуживания, культурно - досуговой де</w:t>
            </w:r>
            <w:r w:rsidRPr="009E4337">
              <w:rPr>
                <w:rFonts w:ascii="Times New Roman" w:hAnsi="Times New Roman" w:cs="Times New Roman"/>
                <w:sz w:val="22"/>
                <w:szCs w:val="22"/>
              </w:rPr>
              <w:t>я</w:t>
            </w:r>
            <w:r w:rsidRPr="009E4337">
              <w:rPr>
                <w:rFonts w:ascii="Times New Roman" w:hAnsi="Times New Roman" w:cs="Times New Roman"/>
                <w:sz w:val="22"/>
                <w:szCs w:val="22"/>
              </w:rPr>
              <w:t>тельности, технопарки, скл</w:t>
            </w:r>
            <w:r w:rsidRPr="009E4337">
              <w:rPr>
                <w:rFonts w:ascii="Times New Roman" w:hAnsi="Times New Roman" w:cs="Times New Roman"/>
                <w:sz w:val="22"/>
                <w:szCs w:val="22"/>
              </w:rPr>
              <w:t>а</w:t>
            </w:r>
            <w:r w:rsidRPr="009E4337">
              <w:rPr>
                <w:rFonts w:ascii="Times New Roman" w:hAnsi="Times New Roman" w:cs="Times New Roman"/>
                <w:sz w:val="22"/>
                <w:szCs w:val="22"/>
              </w:rPr>
              <w:t>ды</w:t>
            </w:r>
          </w:p>
        </w:tc>
        <w:tc>
          <w:tcPr>
            <w:tcW w:w="378" w:type="pct"/>
            <w:tcBorders>
              <w:top w:val="single" w:sz="4" w:space="0" w:color="auto"/>
              <w:left w:val="single" w:sz="4" w:space="0" w:color="auto"/>
              <w:bottom w:val="single" w:sz="4" w:space="0" w:color="auto"/>
              <w:right w:val="single" w:sz="4" w:space="0" w:color="auto"/>
            </w:tcBorders>
            <w:vAlign w:val="center"/>
          </w:tcPr>
          <w:p w14:paraId="16B60A9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0,266</w:t>
            </w:r>
          </w:p>
        </w:tc>
        <w:tc>
          <w:tcPr>
            <w:tcW w:w="402" w:type="pct"/>
            <w:tcBorders>
              <w:top w:val="single" w:sz="4" w:space="0" w:color="auto"/>
              <w:left w:val="single" w:sz="4" w:space="0" w:color="auto"/>
              <w:bottom w:val="single" w:sz="4" w:space="0" w:color="auto"/>
              <w:right w:val="single" w:sz="4" w:space="0" w:color="auto"/>
            </w:tcBorders>
            <w:vAlign w:val="center"/>
          </w:tcPr>
          <w:p w14:paraId="60C005CF"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0,255</w:t>
            </w:r>
          </w:p>
        </w:tc>
        <w:tc>
          <w:tcPr>
            <w:tcW w:w="401" w:type="pct"/>
            <w:tcBorders>
              <w:top w:val="single" w:sz="4" w:space="0" w:color="auto"/>
              <w:left w:val="single" w:sz="4" w:space="0" w:color="auto"/>
              <w:bottom w:val="single" w:sz="4" w:space="0" w:color="auto"/>
              <w:right w:val="single" w:sz="4" w:space="0" w:color="auto"/>
            </w:tcBorders>
            <w:vAlign w:val="center"/>
          </w:tcPr>
          <w:p w14:paraId="41ABCBB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0,243</w:t>
            </w:r>
          </w:p>
        </w:tc>
        <w:tc>
          <w:tcPr>
            <w:tcW w:w="402" w:type="pct"/>
            <w:tcBorders>
              <w:top w:val="single" w:sz="4" w:space="0" w:color="auto"/>
              <w:left w:val="single" w:sz="4" w:space="0" w:color="auto"/>
              <w:bottom w:val="single" w:sz="4" w:space="0" w:color="auto"/>
              <w:right w:val="single" w:sz="4" w:space="0" w:color="auto"/>
            </w:tcBorders>
            <w:vAlign w:val="center"/>
          </w:tcPr>
          <w:p w14:paraId="76B1F19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394" w:type="pct"/>
            <w:tcBorders>
              <w:top w:val="single" w:sz="4" w:space="0" w:color="auto"/>
              <w:left w:val="single" w:sz="4" w:space="0" w:color="auto"/>
              <w:bottom w:val="single" w:sz="4" w:space="0" w:color="auto"/>
              <w:right w:val="single" w:sz="4" w:space="0" w:color="auto"/>
            </w:tcBorders>
            <w:vAlign w:val="center"/>
          </w:tcPr>
          <w:p w14:paraId="238DC862"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401" w:type="pct"/>
            <w:tcBorders>
              <w:top w:val="single" w:sz="4" w:space="0" w:color="auto"/>
              <w:left w:val="single" w:sz="4" w:space="0" w:color="auto"/>
              <w:bottom w:val="single" w:sz="4" w:space="0" w:color="auto"/>
              <w:right w:val="single" w:sz="4" w:space="0" w:color="auto"/>
            </w:tcBorders>
            <w:vAlign w:val="center"/>
          </w:tcPr>
          <w:p w14:paraId="114D16C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368" w:type="pct"/>
            <w:tcBorders>
              <w:top w:val="single" w:sz="4" w:space="0" w:color="auto"/>
              <w:left w:val="single" w:sz="4" w:space="0" w:color="auto"/>
              <w:bottom w:val="single" w:sz="4" w:space="0" w:color="auto"/>
              <w:right w:val="single" w:sz="4" w:space="0" w:color="auto"/>
            </w:tcBorders>
            <w:vAlign w:val="center"/>
          </w:tcPr>
          <w:p w14:paraId="556F3BC3"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w:t>
            </w:r>
          </w:p>
        </w:tc>
        <w:tc>
          <w:tcPr>
            <w:tcW w:w="448" w:type="pct"/>
            <w:tcBorders>
              <w:top w:val="single" w:sz="4" w:space="0" w:color="auto"/>
              <w:left w:val="single" w:sz="4" w:space="0" w:color="auto"/>
              <w:bottom w:val="single" w:sz="4" w:space="0" w:color="auto"/>
            </w:tcBorders>
            <w:vAlign w:val="center"/>
          </w:tcPr>
          <w:p w14:paraId="27548A86" w14:textId="77777777" w:rsidR="00900E2D" w:rsidRPr="009E4337" w:rsidRDefault="00900E2D" w:rsidP="0006129B">
            <w:pPr>
              <w:pStyle w:val="affd"/>
              <w:jc w:val="center"/>
              <w:rPr>
                <w:rFonts w:ascii="Times New Roman" w:hAnsi="Times New Roman" w:cs="Times New Roman"/>
                <w:sz w:val="22"/>
                <w:szCs w:val="22"/>
              </w:rPr>
            </w:pPr>
          </w:p>
        </w:tc>
      </w:tr>
      <w:tr w:rsidR="00900E2D" w:rsidRPr="009E4337" w14:paraId="449B3C08" w14:textId="77777777" w:rsidTr="00C67D8F">
        <w:trPr>
          <w:cantSplit/>
        </w:trPr>
        <w:tc>
          <w:tcPr>
            <w:tcW w:w="335" w:type="pct"/>
            <w:tcBorders>
              <w:top w:val="single" w:sz="4" w:space="0" w:color="auto"/>
              <w:bottom w:val="single" w:sz="4" w:space="0" w:color="auto"/>
              <w:right w:val="single" w:sz="4" w:space="0" w:color="auto"/>
            </w:tcBorders>
            <w:vAlign w:val="center"/>
          </w:tcPr>
          <w:p w14:paraId="1632A398"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6</w:t>
            </w:r>
          </w:p>
        </w:tc>
        <w:tc>
          <w:tcPr>
            <w:tcW w:w="1472" w:type="pct"/>
            <w:tcBorders>
              <w:top w:val="single" w:sz="4" w:space="0" w:color="auto"/>
              <w:bottom w:val="single" w:sz="4" w:space="0" w:color="auto"/>
              <w:right w:val="single" w:sz="4" w:space="0" w:color="auto"/>
            </w:tcBorders>
            <w:vAlign w:val="center"/>
          </w:tcPr>
          <w:p w14:paraId="2FBAAC00" w14:textId="77777777" w:rsidR="00900E2D" w:rsidRPr="009E4337" w:rsidRDefault="00900E2D" w:rsidP="0006129B">
            <w:pPr>
              <w:pStyle w:val="affe"/>
              <w:jc w:val="center"/>
              <w:rPr>
                <w:rFonts w:ascii="Times New Roman" w:hAnsi="Times New Roman" w:cs="Times New Roman"/>
                <w:sz w:val="22"/>
                <w:szCs w:val="22"/>
              </w:rPr>
            </w:pPr>
            <w:r w:rsidRPr="009E4337">
              <w:rPr>
                <w:rFonts w:ascii="Times New Roman" w:hAnsi="Times New Roman" w:cs="Times New Roman"/>
                <w:sz w:val="22"/>
                <w:szCs w:val="22"/>
              </w:rPr>
              <w:t>Административного назн</w:t>
            </w:r>
            <w:r w:rsidRPr="009E4337">
              <w:rPr>
                <w:rFonts w:ascii="Times New Roman" w:hAnsi="Times New Roman" w:cs="Times New Roman"/>
                <w:sz w:val="22"/>
                <w:szCs w:val="22"/>
              </w:rPr>
              <w:t>а</w:t>
            </w:r>
            <w:r w:rsidRPr="009E4337">
              <w:rPr>
                <w:rFonts w:ascii="Times New Roman" w:hAnsi="Times New Roman" w:cs="Times New Roman"/>
                <w:sz w:val="22"/>
                <w:szCs w:val="22"/>
              </w:rPr>
              <w:t>чения (офисы)</w:t>
            </w:r>
          </w:p>
        </w:tc>
        <w:tc>
          <w:tcPr>
            <w:tcW w:w="378" w:type="pct"/>
            <w:tcBorders>
              <w:top w:val="single" w:sz="4" w:space="0" w:color="auto"/>
              <w:left w:val="single" w:sz="4" w:space="0" w:color="auto"/>
              <w:bottom w:val="single" w:sz="4" w:space="0" w:color="auto"/>
              <w:right w:val="single" w:sz="4" w:space="0" w:color="auto"/>
            </w:tcBorders>
            <w:vAlign w:val="center"/>
          </w:tcPr>
          <w:p w14:paraId="2765552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0,417</w:t>
            </w:r>
          </w:p>
        </w:tc>
        <w:tc>
          <w:tcPr>
            <w:tcW w:w="402" w:type="pct"/>
            <w:tcBorders>
              <w:top w:val="single" w:sz="4" w:space="0" w:color="auto"/>
              <w:left w:val="single" w:sz="4" w:space="0" w:color="auto"/>
              <w:bottom w:val="single" w:sz="4" w:space="0" w:color="auto"/>
              <w:right w:val="single" w:sz="4" w:space="0" w:color="auto"/>
            </w:tcBorders>
            <w:vAlign w:val="center"/>
          </w:tcPr>
          <w:p w14:paraId="75810BF0"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0,394</w:t>
            </w:r>
          </w:p>
        </w:tc>
        <w:tc>
          <w:tcPr>
            <w:tcW w:w="401" w:type="pct"/>
            <w:tcBorders>
              <w:top w:val="single" w:sz="4" w:space="0" w:color="auto"/>
              <w:left w:val="single" w:sz="4" w:space="0" w:color="auto"/>
              <w:bottom w:val="single" w:sz="4" w:space="0" w:color="auto"/>
              <w:right w:val="single" w:sz="4" w:space="0" w:color="auto"/>
            </w:tcBorders>
            <w:vAlign w:val="center"/>
          </w:tcPr>
          <w:p w14:paraId="72B3F4AA"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0,382</w:t>
            </w:r>
          </w:p>
        </w:tc>
        <w:tc>
          <w:tcPr>
            <w:tcW w:w="402" w:type="pct"/>
            <w:tcBorders>
              <w:top w:val="single" w:sz="4" w:space="0" w:color="auto"/>
              <w:left w:val="single" w:sz="4" w:space="0" w:color="auto"/>
              <w:bottom w:val="single" w:sz="4" w:space="0" w:color="auto"/>
              <w:right w:val="single" w:sz="4" w:space="0" w:color="auto"/>
            </w:tcBorders>
            <w:vAlign w:val="center"/>
          </w:tcPr>
          <w:p w14:paraId="7CBE0EF9"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0,313</w:t>
            </w:r>
          </w:p>
        </w:tc>
        <w:tc>
          <w:tcPr>
            <w:tcW w:w="394" w:type="pct"/>
            <w:tcBorders>
              <w:top w:val="single" w:sz="4" w:space="0" w:color="auto"/>
              <w:left w:val="single" w:sz="4" w:space="0" w:color="auto"/>
              <w:bottom w:val="single" w:sz="4" w:space="0" w:color="auto"/>
              <w:right w:val="single" w:sz="4" w:space="0" w:color="auto"/>
            </w:tcBorders>
            <w:vAlign w:val="center"/>
          </w:tcPr>
          <w:p w14:paraId="225151FB"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0,278</w:t>
            </w:r>
          </w:p>
        </w:tc>
        <w:tc>
          <w:tcPr>
            <w:tcW w:w="401" w:type="pct"/>
            <w:tcBorders>
              <w:top w:val="single" w:sz="4" w:space="0" w:color="auto"/>
              <w:left w:val="single" w:sz="4" w:space="0" w:color="auto"/>
              <w:bottom w:val="single" w:sz="4" w:space="0" w:color="auto"/>
              <w:right w:val="single" w:sz="4" w:space="0" w:color="auto"/>
            </w:tcBorders>
            <w:vAlign w:val="center"/>
          </w:tcPr>
          <w:p w14:paraId="24C2D6D6"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0,255</w:t>
            </w:r>
          </w:p>
        </w:tc>
        <w:tc>
          <w:tcPr>
            <w:tcW w:w="368" w:type="pct"/>
            <w:tcBorders>
              <w:top w:val="single" w:sz="4" w:space="0" w:color="auto"/>
              <w:left w:val="single" w:sz="4" w:space="0" w:color="auto"/>
              <w:bottom w:val="single" w:sz="4" w:space="0" w:color="auto"/>
              <w:right w:val="single" w:sz="4" w:space="0" w:color="auto"/>
            </w:tcBorders>
            <w:vAlign w:val="center"/>
          </w:tcPr>
          <w:p w14:paraId="61B8A29C"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c>
          <w:tcPr>
            <w:tcW w:w="448" w:type="pct"/>
            <w:tcBorders>
              <w:top w:val="single" w:sz="4" w:space="0" w:color="auto"/>
              <w:left w:val="single" w:sz="4" w:space="0" w:color="auto"/>
              <w:bottom w:val="single" w:sz="4" w:space="0" w:color="auto"/>
            </w:tcBorders>
            <w:vAlign w:val="center"/>
          </w:tcPr>
          <w:p w14:paraId="034336D5"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0,232</w:t>
            </w:r>
          </w:p>
        </w:tc>
      </w:tr>
    </w:tbl>
    <w:p w14:paraId="125AD0A9" w14:textId="77777777" w:rsidR="00A14618" w:rsidRPr="009E4337" w:rsidRDefault="00A14618" w:rsidP="0006129B">
      <w:pPr>
        <w:tabs>
          <w:tab w:val="left" w:pos="0"/>
        </w:tabs>
        <w:ind w:firstLine="709"/>
      </w:pPr>
    </w:p>
    <w:p w14:paraId="41038E07" w14:textId="7FC8902E" w:rsidR="00213A8B" w:rsidRPr="009E4337" w:rsidRDefault="00213A8B" w:rsidP="0006129B">
      <w:pPr>
        <w:pStyle w:val="Affa"/>
      </w:pPr>
      <w:r w:rsidRPr="009E4337">
        <w:lastRenderedPageBreak/>
        <w:t>Удельные укрупненные показатели расхода теплоты ГВС</w:t>
      </w:r>
      <w:r w:rsidR="00F03211" w:rsidRPr="009E4337">
        <w:t xml:space="preserve"> </w:t>
      </w:r>
      <w:r w:rsidRPr="009E4337">
        <w:t xml:space="preserve">в соответствии </w:t>
      </w:r>
      <w:r w:rsidR="001B70BE" w:rsidRPr="009E4337">
        <w:t xml:space="preserve">со СП </w:t>
      </w:r>
      <w:r w:rsidR="003965AF" w:rsidRPr="009E4337">
        <w:t xml:space="preserve">124.13330.2012. </w:t>
      </w:r>
      <w:r w:rsidR="0098168B" w:rsidRPr="009E4337">
        <w:t>«</w:t>
      </w:r>
      <w:r w:rsidR="003965AF" w:rsidRPr="009E4337">
        <w:t>Свод правил. Тепловые сети. Актуализированная редакция СНиП 41-02-2003</w:t>
      </w:r>
      <w:r w:rsidR="0098168B" w:rsidRPr="009E4337">
        <w:t>»</w:t>
      </w:r>
      <w:r w:rsidRPr="009E4337">
        <w:t xml:space="preserve"> на основании климатических особенностей рассматриваемого региона </w:t>
      </w:r>
      <w:proofErr w:type="gramStart"/>
      <w:r w:rsidRPr="009E4337">
        <w:t>приведены</w:t>
      </w:r>
      <w:proofErr w:type="gramEnd"/>
      <w:r w:rsidRPr="009E4337">
        <w:t xml:space="preserve"> в таблице </w:t>
      </w:r>
      <w:r w:rsidR="000C1E11">
        <w:t>40</w:t>
      </w:r>
      <w:r w:rsidRPr="009E4337">
        <w:t>.</w:t>
      </w:r>
    </w:p>
    <w:p w14:paraId="406C89F2" w14:textId="77777777" w:rsidR="00935E97" w:rsidRPr="009E4337" w:rsidRDefault="00935E97" w:rsidP="0006129B">
      <w:pPr>
        <w:pStyle w:val="Affa"/>
      </w:pPr>
    </w:p>
    <w:p w14:paraId="1EF4D5DE" w14:textId="443E5471" w:rsidR="00213A8B" w:rsidRPr="009E4337" w:rsidRDefault="00213A8B" w:rsidP="0006129B">
      <w:pPr>
        <w:pStyle w:val="aff8"/>
        <w:spacing w:line="240" w:lineRule="auto"/>
        <w:rPr>
          <w:szCs w:val="24"/>
        </w:rPr>
      </w:pPr>
      <w:r w:rsidRPr="009E4337">
        <w:rPr>
          <w:szCs w:val="24"/>
        </w:rPr>
        <w:t xml:space="preserve">Таблица </w:t>
      </w:r>
      <w:r w:rsidR="008A3CE6" w:rsidRPr="009E4337">
        <w:rPr>
          <w:szCs w:val="24"/>
        </w:rPr>
        <w:fldChar w:fldCharType="begin"/>
      </w:r>
      <w:r w:rsidR="006972A4" w:rsidRPr="009E4337">
        <w:rPr>
          <w:szCs w:val="24"/>
        </w:rPr>
        <w:instrText xml:space="preserve"> SEQ Таблица \* ARABIC </w:instrText>
      </w:r>
      <w:r w:rsidR="008A3CE6" w:rsidRPr="009E4337">
        <w:rPr>
          <w:szCs w:val="24"/>
        </w:rPr>
        <w:fldChar w:fldCharType="separate"/>
      </w:r>
      <w:r w:rsidR="007E0B87">
        <w:rPr>
          <w:noProof/>
          <w:szCs w:val="24"/>
        </w:rPr>
        <w:t>59</w:t>
      </w:r>
      <w:r w:rsidR="008A3CE6" w:rsidRPr="009E4337">
        <w:rPr>
          <w:noProof/>
          <w:szCs w:val="24"/>
        </w:rPr>
        <w:fldChar w:fldCharType="end"/>
      </w:r>
      <w:r w:rsidRPr="009E4337">
        <w:rPr>
          <w:szCs w:val="24"/>
        </w:rPr>
        <w:t xml:space="preserve"> - Нормы расхода горячей воды потребителями и удельная часовая величина теплоты на ее нагрев</w:t>
      </w:r>
    </w:p>
    <w:tbl>
      <w:tblPr>
        <w:tblW w:w="0" w:type="auto"/>
        <w:jc w:val="center"/>
        <w:tblLook w:val="04A0" w:firstRow="1" w:lastRow="0" w:firstColumn="1" w:lastColumn="0" w:noHBand="0" w:noVBand="1"/>
      </w:tblPr>
      <w:tblGrid>
        <w:gridCol w:w="536"/>
        <w:gridCol w:w="3286"/>
        <w:gridCol w:w="1626"/>
        <w:gridCol w:w="1187"/>
        <w:gridCol w:w="2098"/>
        <w:gridCol w:w="1405"/>
      </w:tblGrid>
      <w:tr w:rsidR="009E4337" w:rsidRPr="009E4337" w14:paraId="3F3E915B" w14:textId="77777777" w:rsidTr="00C67D8F">
        <w:trPr>
          <w:cantSplit/>
          <w:tblHeader/>
          <w:jc w:val="center"/>
        </w:trPr>
        <w:tc>
          <w:tcPr>
            <w:tcW w:w="0" w:type="auto"/>
            <w:tcBorders>
              <w:top w:val="single" w:sz="4" w:space="0" w:color="auto"/>
              <w:left w:val="single" w:sz="4" w:space="0" w:color="auto"/>
              <w:bottom w:val="single" w:sz="4" w:space="0" w:color="auto"/>
              <w:right w:val="single" w:sz="4" w:space="0" w:color="auto"/>
            </w:tcBorders>
            <w:vAlign w:val="center"/>
          </w:tcPr>
          <w:p w14:paraId="31BD6E08"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 xml:space="preserve">№ </w:t>
            </w:r>
            <w:proofErr w:type="gramStart"/>
            <w:r w:rsidRPr="009E4337">
              <w:rPr>
                <w:rFonts w:ascii="Times New Roman" w:hAnsi="Times New Roman" w:cs="Times New Roman"/>
                <w:sz w:val="22"/>
                <w:szCs w:val="22"/>
              </w:rPr>
              <w:t>п</w:t>
            </w:r>
            <w:proofErr w:type="gramEnd"/>
            <w:r w:rsidRPr="009E4337">
              <w:rPr>
                <w:rFonts w:ascii="Times New Roman" w:hAnsi="Times New Roman" w:cs="Times New Roman"/>
                <w:sz w:val="22"/>
                <w:szCs w:val="22"/>
              </w:rPr>
              <w:t>/п</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4B32EE37" w14:textId="77777777" w:rsidR="00900E2D" w:rsidRPr="009E4337" w:rsidRDefault="00900E2D" w:rsidP="0006129B">
            <w:pPr>
              <w:jc w:val="center"/>
              <w:rPr>
                <w:iCs/>
                <w:sz w:val="22"/>
              </w:rPr>
            </w:pPr>
            <w:r w:rsidRPr="009E4337">
              <w:rPr>
                <w:iCs/>
                <w:sz w:val="22"/>
              </w:rPr>
              <w:t>Потребители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BE98E7E" w14:textId="77777777" w:rsidR="00900E2D" w:rsidRPr="009E4337" w:rsidRDefault="00900E2D" w:rsidP="0006129B">
            <w:pPr>
              <w:jc w:val="center"/>
              <w:rPr>
                <w:iCs/>
                <w:sz w:val="22"/>
              </w:rPr>
            </w:pPr>
            <w:r w:rsidRPr="009E4337">
              <w:rPr>
                <w:iCs/>
                <w:sz w:val="22"/>
              </w:rPr>
              <w:t>Измеритель</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A0C61CC" w14:textId="77777777" w:rsidR="00900E2D" w:rsidRPr="009E4337" w:rsidRDefault="00900E2D" w:rsidP="0006129B">
            <w:pPr>
              <w:jc w:val="center"/>
              <w:rPr>
                <w:iCs/>
                <w:sz w:val="22"/>
              </w:rPr>
            </w:pPr>
            <w:r w:rsidRPr="009E4337">
              <w:rPr>
                <w:iCs/>
                <w:sz w:val="22"/>
              </w:rPr>
              <w:t xml:space="preserve">Норма расхода горячей воды, </w:t>
            </w:r>
            <w:proofErr w:type="gramStart"/>
            <w:r w:rsidRPr="009E4337">
              <w:rPr>
                <w:iCs/>
                <w:sz w:val="22"/>
              </w:rPr>
              <w:t>л</w:t>
            </w:r>
            <w:proofErr w:type="gramEnd"/>
            <w:r w:rsidRPr="009E4337">
              <w:rPr>
                <w:iCs/>
                <w:sz w:val="22"/>
              </w:rPr>
              <w:t>/</w:t>
            </w:r>
            <w:proofErr w:type="spellStart"/>
            <w:r w:rsidRPr="009E4337">
              <w:rPr>
                <w:iCs/>
                <w:sz w:val="22"/>
              </w:rPr>
              <w:t>сут</w:t>
            </w:r>
            <w:proofErr w:type="spellEnd"/>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810A9D9" w14:textId="77777777" w:rsidR="00900E2D" w:rsidRPr="009E4337" w:rsidRDefault="00900E2D" w:rsidP="0006129B">
            <w:pPr>
              <w:jc w:val="center"/>
              <w:rPr>
                <w:iCs/>
                <w:sz w:val="22"/>
              </w:rPr>
            </w:pPr>
            <w:r w:rsidRPr="009E4337">
              <w:rPr>
                <w:iCs/>
                <w:sz w:val="22"/>
              </w:rPr>
              <w:t>Норма о</w:t>
            </w:r>
            <w:r w:rsidRPr="009E4337">
              <w:rPr>
                <w:iCs/>
                <w:sz w:val="22"/>
              </w:rPr>
              <w:t>б</w:t>
            </w:r>
            <w:r w:rsidRPr="009E4337">
              <w:rPr>
                <w:iCs/>
                <w:sz w:val="22"/>
              </w:rPr>
              <w:t>щей/полезной пл</w:t>
            </w:r>
            <w:r w:rsidRPr="009E4337">
              <w:rPr>
                <w:iCs/>
                <w:sz w:val="22"/>
              </w:rPr>
              <w:t>о</w:t>
            </w:r>
            <w:r w:rsidRPr="009E4337">
              <w:rPr>
                <w:iCs/>
                <w:sz w:val="22"/>
              </w:rPr>
              <w:t>щади на 1 измер</w:t>
            </w:r>
            <w:r w:rsidRPr="009E4337">
              <w:rPr>
                <w:iCs/>
                <w:sz w:val="22"/>
              </w:rPr>
              <w:t>и</w:t>
            </w:r>
            <w:r w:rsidRPr="009E4337">
              <w:rPr>
                <w:iCs/>
                <w:sz w:val="22"/>
              </w:rPr>
              <w:t>тель, м</w:t>
            </w:r>
            <w:proofErr w:type="gramStart"/>
            <w:r w:rsidRPr="009E4337">
              <w:rPr>
                <w:iCs/>
                <w:sz w:val="22"/>
                <w:vertAlign w:val="superscript"/>
              </w:rPr>
              <w:t>2</w:t>
            </w:r>
            <w:proofErr w:type="gramEnd"/>
            <w:r w:rsidRPr="009E4337">
              <w:rPr>
                <w:iCs/>
                <w:sz w:val="22"/>
              </w:rPr>
              <w:t>/чел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250C266" w14:textId="77777777" w:rsidR="00900E2D" w:rsidRPr="009E4337" w:rsidRDefault="00900E2D" w:rsidP="0006129B">
            <w:pPr>
              <w:jc w:val="center"/>
              <w:rPr>
                <w:iCs/>
                <w:sz w:val="22"/>
              </w:rPr>
            </w:pPr>
            <w:r w:rsidRPr="009E4337">
              <w:rPr>
                <w:iCs/>
                <w:sz w:val="22"/>
              </w:rPr>
              <w:t>Удельная величина тепловой энергии, Вт/м</w:t>
            </w:r>
            <w:proofErr w:type="gramStart"/>
            <w:r w:rsidRPr="009E4337">
              <w:rPr>
                <w:iCs/>
                <w:sz w:val="22"/>
                <w:vertAlign w:val="superscript"/>
              </w:rPr>
              <w:t>2</w:t>
            </w:r>
            <w:proofErr w:type="gramEnd"/>
          </w:p>
        </w:tc>
      </w:tr>
      <w:tr w:rsidR="009E4337" w:rsidRPr="009E4337" w14:paraId="548FB108" w14:textId="77777777" w:rsidTr="00C67D8F">
        <w:trPr>
          <w:cantSplit/>
          <w:jc w:val="center"/>
        </w:trPr>
        <w:tc>
          <w:tcPr>
            <w:tcW w:w="0" w:type="auto"/>
            <w:vMerge w:val="restart"/>
            <w:tcBorders>
              <w:top w:val="nil"/>
              <w:left w:val="single" w:sz="4" w:space="0" w:color="auto"/>
              <w:right w:val="single" w:sz="4" w:space="0" w:color="auto"/>
            </w:tcBorders>
            <w:vAlign w:val="center"/>
          </w:tcPr>
          <w:p w14:paraId="5E5B22C7" w14:textId="77777777" w:rsidR="00900E2D" w:rsidRPr="009E4337" w:rsidRDefault="00900E2D" w:rsidP="0006129B">
            <w:pPr>
              <w:pStyle w:val="affd"/>
              <w:jc w:val="center"/>
              <w:rPr>
                <w:rFonts w:ascii="Times New Roman" w:hAnsi="Times New Roman" w:cs="Times New Roman"/>
                <w:sz w:val="22"/>
                <w:szCs w:val="22"/>
              </w:rPr>
            </w:pPr>
            <w:r w:rsidRPr="009E4337">
              <w:rPr>
                <w:rFonts w:ascii="Times New Roman" w:hAnsi="Times New Roman" w:cs="Times New Roman"/>
                <w:sz w:val="22"/>
                <w:szCs w:val="22"/>
              </w:rPr>
              <w:t>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9521A83" w14:textId="77777777" w:rsidR="00900E2D" w:rsidRPr="009E4337" w:rsidRDefault="00900E2D" w:rsidP="0006129B">
            <w:pPr>
              <w:rPr>
                <w:iCs/>
                <w:sz w:val="22"/>
              </w:rPr>
            </w:pPr>
            <w:r w:rsidRPr="009E4337">
              <w:rPr>
                <w:iCs/>
                <w:sz w:val="22"/>
              </w:rPr>
              <w:t>Жилые дома независимо от этажности, оборудованные умывальниками, мойками и ваннами, с квартирными рег</w:t>
            </w:r>
            <w:r w:rsidRPr="009E4337">
              <w:rPr>
                <w:iCs/>
                <w:sz w:val="22"/>
              </w:rPr>
              <w:t>у</w:t>
            </w:r>
            <w:r w:rsidRPr="009E4337">
              <w:rPr>
                <w:iCs/>
                <w:sz w:val="22"/>
              </w:rPr>
              <w:t>ляторами давления</w:t>
            </w:r>
          </w:p>
        </w:tc>
        <w:tc>
          <w:tcPr>
            <w:tcW w:w="0" w:type="auto"/>
            <w:tcBorders>
              <w:top w:val="nil"/>
              <w:left w:val="nil"/>
              <w:bottom w:val="single" w:sz="4" w:space="0" w:color="auto"/>
              <w:right w:val="single" w:sz="4" w:space="0" w:color="auto"/>
            </w:tcBorders>
            <w:shd w:val="clear" w:color="auto" w:fill="auto"/>
            <w:vAlign w:val="center"/>
            <w:hideMark/>
          </w:tcPr>
          <w:p w14:paraId="0DCFF4DA"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7DF0F9D3" w14:textId="77777777" w:rsidR="00900E2D" w:rsidRPr="009E4337" w:rsidRDefault="00900E2D" w:rsidP="0006129B">
            <w:pPr>
              <w:jc w:val="center"/>
              <w:rPr>
                <w:iCs/>
                <w:sz w:val="22"/>
              </w:rPr>
            </w:pPr>
            <w:r w:rsidRPr="009E4337">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20AD216B" w14:textId="77777777" w:rsidR="00900E2D" w:rsidRPr="009E4337" w:rsidRDefault="00900E2D" w:rsidP="0006129B">
            <w:pPr>
              <w:jc w:val="center"/>
              <w:rPr>
                <w:iCs/>
                <w:sz w:val="22"/>
              </w:rPr>
            </w:pPr>
            <w:r w:rsidRPr="009E4337">
              <w:rPr>
                <w:iCs/>
                <w:sz w:val="22"/>
              </w:rPr>
              <w:t>25</w:t>
            </w:r>
          </w:p>
        </w:tc>
        <w:tc>
          <w:tcPr>
            <w:tcW w:w="0" w:type="auto"/>
            <w:tcBorders>
              <w:top w:val="nil"/>
              <w:left w:val="nil"/>
              <w:bottom w:val="single" w:sz="4" w:space="0" w:color="auto"/>
              <w:right w:val="single" w:sz="4" w:space="0" w:color="auto"/>
            </w:tcBorders>
            <w:shd w:val="clear" w:color="auto" w:fill="auto"/>
            <w:vAlign w:val="center"/>
            <w:hideMark/>
          </w:tcPr>
          <w:p w14:paraId="2CE7D2D3" w14:textId="77777777" w:rsidR="00900E2D" w:rsidRPr="009E4337" w:rsidRDefault="00900E2D" w:rsidP="0006129B">
            <w:pPr>
              <w:jc w:val="center"/>
              <w:rPr>
                <w:iCs/>
                <w:sz w:val="22"/>
              </w:rPr>
            </w:pPr>
            <w:r w:rsidRPr="009E4337">
              <w:rPr>
                <w:iCs/>
                <w:sz w:val="22"/>
              </w:rPr>
              <w:t>12,2</w:t>
            </w:r>
          </w:p>
        </w:tc>
      </w:tr>
      <w:tr w:rsidR="009E4337" w:rsidRPr="009E4337" w14:paraId="45EE18F5" w14:textId="77777777" w:rsidTr="00C67D8F">
        <w:trPr>
          <w:cantSplit/>
          <w:jc w:val="center"/>
        </w:trPr>
        <w:tc>
          <w:tcPr>
            <w:tcW w:w="0" w:type="auto"/>
            <w:vMerge/>
            <w:tcBorders>
              <w:left w:val="single" w:sz="4" w:space="0" w:color="auto"/>
              <w:bottom w:val="single" w:sz="4" w:space="0" w:color="auto"/>
              <w:right w:val="single" w:sz="4" w:space="0" w:color="auto"/>
            </w:tcBorders>
            <w:vAlign w:val="center"/>
          </w:tcPr>
          <w:p w14:paraId="27876B94" w14:textId="77777777" w:rsidR="00900E2D" w:rsidRPr="009E4337" w:rsidRDefault="00900E2D" w:rsidP="0006129B">
            <w:pPr>
              <w:pStyle w:val="affe"/>
              <w:jc w:val="center"/>
              <w:rPr>
                <w:rFonts w:ascii="Times New Roman" w:hAnsi="Times New Roman" w:cs="Times New Roman"/>
                <w:sz w:val="22"/>
                <w:szCs w:val="22"/>
              </w:rPr>
            </w:pP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136E748" w14:textId="77777777" w:rsidR="00900E2D" w:rsidRPr="009E4337" w:rsidRDefault="00900E2D" w:rsidP="0006129B">
            <w:pPr>
              <w:rPr>
                <w:iCs/>
                <w:sz w:val="22"/>
              </w:rPr>
            </w:pPr>
            <w:r w:rsidRPr="009E4337">
              <w:rPr>
                <w:iCs/>
                <w:sz w:val="22"/>
              </w:rPr>
              <w:t>То же, с заселенностью 20 м</w:t>
            </w:r>
            <w:proofErr w:type="gramStart"/>
            <w:r w:rsidRPr="009E4337">
              <w:rPr>
                <w:iCs/>
                <w:sz w:val="22"/>
                <w:vertAlign w:val="superscript"/>
              </w:rPr>
              <w:t>2</w:t>
            </w:r>
            <w:proofErr w:type="gramEnd"/>
            <w:r w:rsidRPr="009E4337">
              <w:rPr>
                <w:iCs/>
                <w:sz w:val="22"/>
              </w:rPr>
              <w:t>/чел</w:t>
            </w:r>
          </w:p>
        </w:tc>
        <w:tc>
          <w:tcPr>
            <w:tcW w:w="0" w:type="auto"/>
            <w:tcBorders>
              <w:top w:val="nil"/>
              <w:left w:val="nil"/>
              <w:bottom w:val="single" w:sz="4" w:space="0" w:color="auto"/>
              <w:right w:val="single" w:sz="4" w:space="0" w:color="auto"/>
            </w:tcBorders>
            <w:shd w:val="clear" w:color="auto" w:fill="auto"/>
            <w:vAlign w:val="center"/>
            <w:hideMark/>
          </w:tcPr>
          <w:p w14:paraId="025378D2"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574EC497" w14:textId="77777777" w:rsidR="00900E2D" w:rsidRPr="009E4337" w:rsidRDefault="00900E2D" w:rsidP="0006129B">
            <w:pPr>
              <w:jc w:val="center"/>
              <w:rPr>
                <w:iCs/>
                <w:sz w:val="22"/>
              </w:rPr>
            </w:pPr>
            <w:r w:rsidRPr="009E4337">
              <w:rPr>
                <w:iCs/>
                <w:sz w:val="22"/>
              </w:rPr>
              <w:t>105</w:t>
            </w:r>
          </w:p>
        </w:tc>
        <w:tc>
          <w:tcPr>
            <w:tcW w:w="0" w:type="auto"/>
            <w:tcBorders>
              <w:top w:val="nil"/>
              <w:left w:val="nil"/>
              <w:bottom w:val="single" w:sz="4" w:space="0" w:color="auto"/>
              <w:right w:val="single" w:sz="4" w:space="0" w:color="auto"/>
            </w:tcBorders>
            <w:shd w:val="clear" w:color="auto" w:fill="auto"/>
            <w:vAlign w:val="center"/>
            <w:hideMark/>
          </w:tcPr>
          <w:p w14:paraId="03D8A675" w14:textId="77777777" w:rsidR="00900E2D" w:rsidRPr="009E4337" w:rsidRDefault="00900E2D" w:rsidP="0006129B">
            <w:pPr>
              <w:jc w:val="center"/>
              <w:rPr>
                <w:iCs/>
                <w:sz w:val="22"/>
              </w:rPr>
            </w:pPr>
            <w:r w:rsidRPr="009E4337">
              <w:rPr>
                <w:iCs/>
                <w:sz w:val="22"/>
              </w:rPr>
              <w:t>20</w:t>
            </w:r>
          </w:p>
        </w:tc>
        <w:tc>
          <w:tcPr>
            <w:tcW w:w="0" w:type="auto"/>
            <w:tcBorders>
              <w:top w:val="nil"/>
              <w:left w:val="nil"/>
              <w:bottom w:val="single" w:sz="4" w:space="0" w:color="auto"/>
              <w:right w:val="single" w:sz="4" w:space="0" w:color="auto"/>
            </w:tcBorders>
            <w:shd w:val="clear" w:color="auto" w:fill="auto"/>
            <w:vAlign w:val="center"/>
            <w:hideMark/>
          </w:tcPr>
          <w:p w14:paraId="29769991" w14:textId="77777777" w:rsidR="00900E2D" w:rsidRPr="009E4337" w:rsidRDefault="00900E2D" w:rsidP="0006129B">
            <w:pPr>
              <w:jc w:val="center"/>
              <w:rPr>
                <w:iCs/>
                <w:sz w:val="22"/>
              </w:rPr>
            </w:pPr>
            <w:r w:rsidRPr="009E4337">
              <w:rPr>
                <w:iCs/>
                <w:sz w:val="22"/>
              </w:rPr>
              <w:t>15,3</w:t>
            </w:r>
          </w:p>
        </w:tc>
      </w:tr>
      <w:tr w:rsidR="009E4337" w:rsidRPr="009E4337" w14:paraId="320D596F"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A403B34" w14:textId="77777777" w:rsidR="00900E2D" w:rsidRPr="009E4337" w:rsidRDefault="00900E2D" w:rsidP="0006129B">
            <w:pPr>
              <w:jc w:val="center"/>
              <w:rPr>
                <w:iCs/>
                <w:sz w:val="22"/>
              </w:rPr>
            </w:pPr>
            <w:r w:rsidRPr="009E4337">
              <w:rPr>
                <w:iCs/>
                <w:sz w:val="22"/>
              </w:rPr>
              <w:t>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D2C2FAD" w14:textId="77777777" w:rsidR="00900E2D" w:rsidRPr="009E4337" w:rsidRDefault="00900E2D" w:rsidP="0006129B">
            <w:pPr>
              <w:rPr>
                <w:iCs/>
                <w:sz w:val="22"/>
              </w:rPr>
            </w:pPr>
            <w:r w:rsidRPr="009E4337">
              <w:rPr>
                <w:iCs/>
                <w:sz w:val="22"/>
              </w:rPr>
              <w:t>То же, с умывальниками, мо</w:t>
            </w:r>
            <w:r w:rsidRPr="009E4337">
              <w:rPr>
                <w:iCs/>
                <w:sz w:val="22"/>
              </w:rPr>
              <w:t>й</w:t>
            </w:r>
            <w:r w:rsidRPr="009E4337">
              <w:rPr>
                <w:iCs/>
                <w:sz w:val="22"/>
              </w:rPr>
              <w:t>ками и душевыми</w:t>
            </w:r>
          </w:p>
        </w:tc>
        <w:tc>
          <w:tcPr>
            <w:tcW w:w="0" w:type="auto"/>
            <w:tcBorders>
              <w:top w:val="nil"/>
              <w:left w:val="nil"/>
              <w:bottom w:val="single" w:sz="4" w:space="0" w:color="auto"/>
              <w:right w:val="single" w:sz="4" w:space="0" w:color="auto"/>
            </w:tcBorders>
            <w:shd w:val="clear" w:color="auto" w:fill="auto"/>
            <w:vAlign w:val="center"/>
            <w:hideMark/>
          </w:tcPr>
          <w:p w14:paraId="532DEE5E" w14:textId="77777777" w:rsidR="00900E2D" w:rsidRPr="009E4337" w:rsidRDefault="00900E2D" w:rsidP="0006129B">
            <w:pPr>
              <w:jc w:val="center"/>
              <w:rPr>
                <w:iCs/>
                <w:sz w:val="22"/>
              </w:rPr>
            </w:pPr>
            <w:r w:rsidRPr="009E4337">
              <w:rPr>
                <w:iCs/>
                <w:sz w:val="22"/>
              </w:rPr>
              <w:t>1 житель</w:t>
            </w:r>
          </w:p>
        </w:tc>
        <w:tc>
          <w:tcPr>
            <w:tcW w:w="0" w:type="auto"/>
            <w:tcBorders>
              <w:top w:val="nil"/>
              <w:left w:val="nil"/>
              <w:bottom w:val="single" w:sz="4" w:space="0" w:color="auto"/>
              <w:right w:val="single" w:sz="4" w:space="0" w:color="auto"/>
            </w:tcBorders>
            <w:shd w:val="clear" w:color="auto" w:fill="auto"/>
            <w:vAlign w:val="center"/>
            <w:hideMark/>
          </w:tcPr>
          <w:p w14:paraId="241E62FE" w14:textId="77777777" w:rsidR="00900E2D" w:rsidRPr="009E4337" w:rsidRDefault="00900E2D" w:rsidP="0006129B">
            <w:pPr>
              <w:jc w:val="center"/>
              <w:rPr>
                <w:iCs/>
                <w:sz w:val="22"/>
              </w:rPr>
            </w:pPr>
            <w:r w:rsidRPr="009E4337">
              <w:rPr>
                <w:iCs/>
                <w:sz w:val="22"/>
              </w:rPr>
              <w:t>85</w:t>
            </w:r>
          </w:p>
        </w:tc>
        <w:tc>
          <w:tcPr>
            <w:tcW w:w="0" w:type="auto"/>
            <w:tcBorders>
              <w:top w:val="nil"/>
              <w:left w:val="nil"/>
              <w:bottom w:val="single" w:sz="4" w:space="0" w:color="auto"/>
              <w:right w:val="single" w:sz="4" w:space="0" w:color="auto"/>
            </w:tcBorders>
            <w:shd w:val="clear" w:color="auto" w:fill="auto"/>
            <w:vAlign w:val="center"/>
            <w:hideMark/>
          </w:tcPr>
          <w:p w14:paraId="3CC871C1" w14:textId="77777777" w:rsidR="00900E2D" w:rsidRPr="009E4337" w:rsidRDefault="00900E2D" w:rsidP="0006129B">
            <w:pPr>
              <w:jc w:val="center"/>
              <w:rPr>
                <w:iCs/>
                <w:sz w:val="22"/>
              </w:rPr>
            </w:pPr>
            <w:r w:rsidRPr="009E4337">
              <w:rPr>
                <w:iCs/>
                <w:sz w:val="22"/>
              </w:rPr>
              <w:t>18</w:t>
            </w:r>
          </w:p>
        </w:tc>
        <w:tc>
          <w:tcPr>
            <w:tcW w:w="0" w:type="auto"/>
            <w:tcBorders>
              <w:top w:val="nil"/>
              <w:left w:val="nil"/>
              <w:bottom w:val="single" w:sz="4" w:space="0" w:color="auto"/>
              <w:right w:val="single" w:sz="4" w:space="0" w:color="auto"/>
            </w:tcBorders>
            <w:shd w:val="clear" w:color="auto" w:fill="auto"/>
            <w:vAlign w:val="center"/>
            <w:hideMark/>
          </w:tcPr>
          <w:p w14:paraId="70C0DDE4" w14:textId="77777777" w:rsidR="00900E2D" w:rsidRPr="009E4337" w:rsidRDefault="00900E2D" w:rsidP="0006129B">
            <w:pPr>
              <w:jc w:val="center"/>
              <w:rPr>
                <w:iCs/>
                <w:sz w:val="22"/>
              </w:rPr>
            </w:pPr>
            <w:r w:rsidRPr="009E4337">
              <w:rPr>
                <w:iCs/>
                <w:sz w:val="22"/>
              </w:rPr>
              <w:t>13,8</w:t>
            </w:r>
          </w:p>
        </w:tc>
      </w:tr>
      <w:tr w:rsidR="009E4337" w:rsidRPr="009E4337" w14:paraId="511F3E3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52CB67D" w14:textId="77777777" w:rsidR="00900E2D" w:rsidRPr="009E4337" w:rsidRDefault="00900E2D" w:rsidP="0006129B">
            <w:pPr>
              <w:jc w:val="center"/>
              <w:rPr>
                <w:iCs/>
                <w:sz w:val="22"/>
              </w:rPr>
            </w:pPr>
            <w:r w:rsidRPr="009E4337">
              <w:rPr>
                <w:iCs/>
                <w:sz w:val="22"/>
              </w:rPr>
              <w:t>3</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5F61B7F8" w14:textId="77777777" w:rsidR="00900E2D" w:rsidRPr="009E4337" w:rsidRDefault="00900E2D" w:rsidP="0006129B">
            <w:pPr>
              <w:rPr>
                <w:iCs/>
                <w:sz w:val="22"/>
              </w:rPr>
            </w:pPr>
            <w:r w:rsidRPr="009E4337">
              <w:rPr>
                <w:iCs/>
                <w:sz w:val="22"/>
              </w:rPr>
              <w:t>Гостиницы и пансионаты с д</w:t>
            </w:r>
            <w:r w:rsidRPr="009E4337">
              <w:rPr>
                <w:iCs/>
                <w:sz w:val="22"/>
              </w:rPr>
              <w:t>у</w:t>
            </w:r>
            <w:r w:rsidRPr="009E4337">
              <w:rPr>
                <w:iCs/>
                <w:sz w:val="22"/>
              </w:rPr>
              <w:t>шами во всех отдельных ном</w:t>
            </w:r>
            <w:r w:rsidRPr="009E4337">
              <w:rPr>
                <w:iCs/>
                <w:sz w:val="22"/>
              </w:rPr>
              <w:t>е</w:t>
            </w:r>
            <w:r w:rsidRPr="009E4337">
              <w:rPr>
                <w:iCs/>
                <w:sz w:val="22"/>
              </w:rPr>
              <w:t>рах</w:t>
            </w:r>
          </w:p>
        </w:tc>
        <w:tc>
          <w:tcPr>
            <w:tcW w:w="0" w:type="auto"/>
            <w:tcBorders>
              <w:top w:val="nil"/>
              <w:left w:val="nil"/>
              <w:bottom w:val="single" w:sz="4" w:space="0" w:color="auto"/>
              <w:right w:val="single" w:sz="4" w:space="0" w:color="auto"/>
            </w:tcBorders>
            <w:shd w:val="clear" w:color="auto" w:fill="auto"/>
            <w:vAlign w:val="center"/>
            <w:hideMark/>
          </w:tcPr>
          <w:p w14:paraId="42DB87C6" w14:textId="77777777" w:rsidR="00900E2D" w:rsidRPr="009E4337" w:rsidRDefault="00900E2D" w:rsidP="0006129B">
            <w:pPr>
              <w:jc w:val="center"/>
              <w:rPr>
                <w:iCs/>
                <w:sz w:val="22"/>
              </w:rPr>
            </w:pPr>
            <w:r w:rsidRPr="009E4337">
              <w:rPr>
                <w:iCs/>
                <w:sz w:val="22"/>
              </w:rPr>
              <w:t>1 прожива</w:t>
            </w:r>
            <w:r w:rsidRPr="009E4337">
              <w:rPr>
                <w:iCs/>
                <w:sz w:val="22"/>
              </w:rPr>
              <w:t>ю</w:t>
            </w:r>
            <w:r w:rsidRPr="009E4337">
              <w:rPr>
                <w:iCs/>
                <w:sz w:val="22"/>
              </w:rPr>
              <w:t>щий</w:t>
            </w:r>
          </w:p>
        </w:tc>
        <w:tc>
          <w:tcPr>
            <w:tcW w:w="0" w:type="auto"/>
            <w:tcBorders>
              <w:top w:val="nil"/>
              <w:left w:val="nil"/>
              <w:bottom w:val="single" w:sz="4" w:space="0" w:color="auto"/>
              <w:right w:val="single" w:sz="4" w:space="0" w:color="auto"/>
            </w:tcBorders>
            <w:shd w:val="clear" w:color="auto" w:fill="auto"/>
            <w:vAlign w:val="center"/>
            <w:hideMark/>
          </w:tcPr>
          <w:p w14:paraId="7AF4993B" w14:textId="77777777" w:rsidR="00900E2D" w:rsidRPr="009E4337" w:rsidRDefault="00900E2D" w:rsidP="0006129B">
            <w:pPr>
              <w:jc w:val="center"/>
              <w:rPr>
                <w:iCs/>
                <w:sz w:val="22"/>
              </w:rPr>
            </w:pPr>
            <w:r w:rsidRPr="009E4337">
              <w:rPr>
                <w:iCs/>
                <w:sz w:val="22"/>
              </w:rPr>
              <w:t>70</w:t>
            </w:r>
          </w:p>
        </w:tc>
        <w:tc>
          <w:tcPr>
            <w:tcW w:w="0" w:type="auto"/>
            <w:tcBorders>
              <w:top w:val="nil"/>
              <w:left w:val="nil"/>
              <w:bottom w:val="single" w:sz="4" w:space="0" w:color="auto"/>
              <w:right w:val="single" w:sz="4" w:space="0" w:color="auto"/>
            </w:tcBorders>
            <w:shd w:val="clear" w:color="auto" w:fill="auto"/>
            <w:vAlign w:val="center"/>
            <w:hideMark/>
          </w:tcPr>
          <w:p w14:paraId="14A778A1" w14:textId="77777777" w:rsidR="00900E2D" w:rsidRPr="009E4337" w:rsidRDefault="00900E2D" w:rsidP="0006129B">
            <w:pPr>
              <w:jc w:val="center"/>
              <w:rPr>
                <w:iCs/>
                <w:sz w:val="22"/>
              </w:rPr>
            </w:pPr>
            <w:r w:rsidRPr="009E4337">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77CB6644" w14:textId="77777777" w:rsidR="00900E2D" w:rsidRPr="009E4337" w:rsidRDefault="00900E2D" w:rsidP="0006129B">
            <w:pPr>
              <w:jc w:val="center"/>
              <w:rPr>
                <w:iCs/>
                <w:sz w:val="22"/>
              </w:rPr>
            </w:pPr>
            <w:r w:rsidRPr="009E4337">
              <w:rPr>
                <w:iCs/>
                <w:sz w:val="22"/>
              </w:rPr>
              <w:t>17</w:t>
            </w:r>
          </w:p>
        </w:tc>
      </w:tr>
      <w:tr w:rsidR="009E4337" w:rsidRPr="009E4337" w14:paraId="14865A71"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36A33D45" w14:textId="77777777" w:rsidR="00900E2D" w:rsidRPr="009E4337" w:rsidRDefault="00900E2D" w:rsidP="0006129B">
            <w:pPr>
              <w:jc w:val="center"/>
              <w:rPr>
                <w:iCs/>
                <w:sz w:val="22"/>
              </w:rPr>
            </w:pPr>
            <w:r w:rsidRPr="009E4337">
              <w:rPr>
                <w:iCs/>
                <w:sz w:val="22"/>
              </w:rPr>
              <w:t>4</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2F723FC2" w14:textId="77777777" w:rsidR="00900E2D" w:rsidRPr="009E4337" w:rsidRDefault="00900E2D" w:rsidP="0006129B">
            <w:pPr>
              <w:rPr>
                <w:iCs/>
                <w:sz w:val="22"/>
              </w:rPr>
            </w:pPr>
            <w:r w:rsidRPr="009E4337">
              <w:rPr>
                <w:iCs/>
                <w:sz w:val="22"/>
              </w:rPr>
              <w:t>Больницы с санитарными узл</w:t>
            </w:r>
            <w:r w:rsidRPr="009E4337">
              <w:rPr>
                <w:iCs/>
                <w:sz w:val="22"/>
              </w:rPr>
              <w:t>а</w:t>
            </w:r>
            <w:r w:rsidRPr="009E4337">
              <w:rPr>
                <w:iCs/>
                <w:sz w:val="22"/>
              </w:rPr>
              <w:t>ми, приближенными к палатам</w:t>
            </w:r>
          </w:p>
        </w:tc>
        <w:tc>
          <w:tcPr>
            <w:tcW w:w="0" w:type="auto"/>
            <w:tcBorders>
              <w:top w:val="nil"/>
              <w:left w:val="nil"/>
              <w:bottom w:val="single" w:sz="4" w:space="0" w:color="auto"/>
              <w:right w:val="single" w:sz="4" w:space="0" w:color="auto"/>
            </w:tcBorders>
            <w:shd w:val="clear" w:color="auto" w:fill="auto"/>
            <w:vAlign w:val="center"/>
            <w:hideMark/>
          </w:tcPr>
          <w:p w14:paraId="4D04B816" w14:textId="77777777" w:rsidR="00900E2D" w:rsidRPr="009E4337" w:rsidRDefault="00900E2D" w:rsidP="0006129B">
            <w:pPr>
              <w:jc w:val="center"/>
              <w:rPr>
                <w:iCs/>
                <w:sz w:val="22"/>
              </w:rPr>
            </w:pPr>
            <w:r w:rsidRPr="009E4337">
              <w:rPr>
                <w:iCs/>
                <w:sz w:val="22"/>
              </w:rPr>
              <w:t>1 больной</w:t>
            </w:r>
          </w:p>
        </w:tc>
        <w:tc>
          <w:tcPr>
            <w:tcW w:w="0" w:type="auto"/>
            <w:tcBorders>
              <w:top w:val="nil"/>
              <w:left w:val="nil"/>
              <w:bottom w:val="single" w:sz="4" w:space="0" w:color="auto"/>
              <w:right w:val="single" w:sz="4" w:space="0" w:color="auto"/>
            </w:tcBorders>
            <w:shd w:val="clear" w:color="auto" w:fill="auto"/>
            <w:vAlign w:val="center"/>
            <w:hideMark/>
          </w:tcPr>
          <w:p w14:paraId="49171030" w14:textId="77777777" w:rsidR="00900E2D" w:rsidRPr="009E4337" w:rsidRDefault="00900E2D" w:rsidP="0006129B">
            <w:pPr>
              <w:jc w:val="center"/>
              <w:rPr>
                <w:iCs/>
                <w:sz w:val="22"/>
              </w:rPr>
            </w:pPr>
            <w:r w:rsidRPr="009E4337">
              <w:rPr>
                <w:iCs/>
                <w:sz w:val="22"/>
              </w:rPr>
              <w:t>90</w:t>
            </w:r>
          </w:p>
        </w:tc>
        <w:tc>
          <w:tcPr>
            <w:tcW w:w="0" w:type="auto"/>
            <w:tcBorders>
              <w:top w:val="nil"/>
              <w:left w:val="nil"/>
              <w:bottom w:val="single" w:sz="4" w:space="0" w:color="auto"/>
              <w:right w:val="single" w:sz="4" w:space="0" w:color="auto"/>
            </w:tcBorders>
            <w:shd w:val="clear" w:color="auto" w:fill="auto"/>
            <w:vAlign w:val="center"/>
            <w:hideMark/>
          </w:tcPr>
          <w:p w14:paraId="14D4E65E" w14:textId="77777777" w:rsidR="00900E2D" w:rsidRPr="009E4337" w:rsidRDefault="00900E2D" w:rsidP="0006129B">
            <w:pPr>
              <w:jc w:val="center"/>
              <w:rPr>
                <w:iCs/>
                <w:sz w:val="22"/>
              </w:rPr>
            </w:pPr>
            <w:r w:rsidRPr="009E4337">
              <w:rPr>
                <w:iCs/>
                <w:sz w:val="22"/>
              </w:rPr>
              <w:t>15</w:t>
            </w:r>
          </w:p>
        </w:tc>
        <w:tc>
          <w:tcPr>
            <w:tcW w:w="0" w:type="auto"/>
            <w:tcBorders>
              <w:top w:val="nil"/>
              <w:left w:val="nil"/>
              <w:bottom w:val="single" w:sz="4" w:space="0" w:color="auto"/>
              <w:right w:val="single" w:sz="4" w:space="0" w:color="auto"/>
            </w:tcBorders>
            <w:shd w:val="clear" w:color="auto" w:fill="auto"/>
            <w:vAlign w:val="center"/>
            <w:hideMark/>
          </w:tcPr>
          <w:p w14:paraId="46967153" w14:textId="77777777" w:rsidR="00900E2D" w:rsidRPr="009E4337" w:rsidRDefault="00900E2D" w:rsidP="0006129B">
            <w:pPr>
              <w:jc w:val="center"/>
              <w:rPr>
                <w:iCs/>
                <w:sz w:val="22"/>
              </w:rPr>
            </w:pPr>
            <w:r w:rsidRPr="009E4337">
              <w:rPr>
                <w:iCs/>
                <w:sz w:val="22"/>
              </w:rPr>
              <w:t>17,5</w:t>
            </w:r>
          </w:p>
        </w:tc>
      </w:tr>
      <w:tr w:rsidR="009E4337" w:rsidRPr="009E4337" w14:paraId="203AB3BB"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1485A00" w14:textId="77777777" w:rsidR="00900E2D" w:rsidRPr="009E4337" w:rsidRDefault="00900E2D" w:rsidP="0006129B">
            <w:pPr>
              <w:jc w:val="center"/>
              <w:rPr>
                <w:iCs/>
                <w:sz w:val="22"/>
              </w:rPr>
            </w:pPr>
            <w:r w:rsidRPr="009E4337">
              <w:rPr>
                <w:iCs/>
                <w:sz w:val="22"/>
              </w:rPr>
              <w:t>5</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FB16746" w14:textId="77777777" w:rsidR="00900E2D" w:rsidRPr="009E4337" w:rsidRDefault="00900E2D" w:rsidP="0006129B">
            <w:pPr>
              <w:rPr>
                <w:iCs/>
                <w:sz w:val="22"/>
              </w:rPr>
            </w:pPr>
            <w:r w:rsidRPr="009E4337">
              <w:rPr>
                <w:iCs/>
                <w:sz w:val="22"/>
              </w:rPr>
              <w:t>Поликлиники и амбулатории</w:t>
            </w:r>
          </w:p>
        </w:tc>
        <w:tc>
          <w:tcPr>
            <w:tcW w:w="0" w:type="auto"/>
            <w:tcBorders>
              <w:top w:val="nil"/>
              <w:left w:val="nil"/>
              <w:bottom w:val="single" w:sz="4" w:space="0" w:color="auto"/>
              <w:right w:val="single" w:sz="4" w:space="0" w:color="auto"/>
            </w:tcBorders>
            <w:shd w:val="clear" w:color="auto" w:fill="auto"/>
            <w:vAlign w:val="center"/>
            <w:hideMark/>
          </w:tcPr>
          <w:p w14:paraId="63D3C7E3" w14:textId="77777777" w:rsidR="00900E2D" w:rsidRPr="009E4337" w:rsidRDefault="00900E2D" w:rsidP="0006129B">
            <w:pPr>
              <w:jc w:val="center"/>
              <w:rPr>
                <w:iCs/>
                <w:sz w:val="22"/>
              </w:rPr>
            </w:pPr>
            <w:r w:rsidRPr="009E4337">
              <w:rPr>
                <w:iCs/>
                <w:sz w:val="22"/>
              </w:rPr>
              <w:t>1 больной в смену</w:t>
            </w:r>
          </w:p>
        </w:tc>
        <w:tc>
          <w:tcPr>
            <w:tcW w:w="0" w:type="auto"/>
            <w:tcBorders>
              <w:top w:val="nil"/>
              <w:left w:val="nil"/>
              <w:bottom w:val="single" w:sz="4" w:space="0" w:color="auto"/>
              <w:right w:val="single" w:sz="4" w:space="0" w:color="auto"/>
            </w:tcBorders>
            <w:shd w:val="clear" w:color="auto" w:fill="auto"/>
            <w:vAlign w:val="center"/>
            <w:hideMark/>
          </w:tcPr>
          <w:p w14:paraId="4EA84481" w14:textId="77777777" w:rsidR="00900E2D" w:rsidRPr="009E4337" w:rsidRDefault="00900E2D" w:rsidP="0006129B">
            <w:pPr>
              <w:jc w:val="center"/>
              <w:rPr>
                <w:iCs/>
                <w:sz w:val="22"/>
              </w:rPr>
            </w:pPr>
            <w:r w:rsidRPr="009E4337">
              <w:rPr>
                <w:iCs/>
                <w:sz w:val="22"/>
              </w:rPr>
              <w:t>5,2</w:t>
            </w:r>
          </w:p>
        </w:tc>
        <w:tc>
          <w:tcPr>
            <w:tcW w:w="0" w:type="auto"/>
            <w:tcBorders>
              <w:top w:val="nil"/>
              <w:left w:val="nil"/>
              <w:bottom w:val="single" w:sz="4" w:space="0" w:color="auto"/>
              <w:right w:val="single" w:sz="4" w:space="0" w:color="auto"/>
            </w:tcBorders>
            <w:shd w:val="clear" w:color="auto" w:fill="auto"/>
            <w:vAlign w:val="center"/>
            <w:hideMark/>
          </w:tcPr>
          <w:p w14:paraId="2858D810" w14:textId="77777777" w:rsidR="00900E2D" w:rsidRPr="009E4337" w:rsidRDefault="00900E2D" w:rsidP="0006129B">
            <w:pPr>
              <w:jc w:val="center"/>
              <w:rPr>
                <w:iCs/>
                <w:sz w:val="22"/>
              </w:rPr>
            </w:pPr>
            <w:r w:rsidRPr="009E4337">
              <w:rPr>
                <w:iCs/>
                <w:sz w:val="22"/>
              </w:rPr>
              <w:t>13</w:t>
            </w:r>
          </w:p>
        </w:tc>
        <w:tc>
          <w:tcPr>
            <w:tcW w:w="0" w:type="auto"/>
            <w:tcBorders>
              <w:top w:val="nil"/>
              <w:left w:val="nil"/>
              <w:bottom w:val="single" w:sz="4" w:space="0" w:color="auto"/>
              <w:right w:val="single" w:sz="4" w:space="0" w:color="auto"/>
            </w:tcBorders>
            <w:shd w:val="clear" w:color="auto" w:fill="auto"/>
            <w:vAlign w:val="center"/>
            <w:hideMark/>
          </w:tcPr>
          <w:p w14:paraId="7365B76D" w14:textId="77777777" w:rsidR="00900E2D" w:rsidRPr="009E4337" w:rsidRDefault="00900E2D" w:rsidP="0006129B">
            <w:pPr>
              <w:jc w:val="center"/>
              <w:rPr>
                <w:iCs/>
                <w:sz w:val="22"/>
              </w:rPr>
            </w:pPr>
            <w:r w:rsidRPr="009E4337">
              <w:rPr>
                <w:iCs/>
                <w:sz w:val="22"/>
              </w:rPr>
              <w:t>1,5</w:t>
            </w:r>
          </w:p>
        </w:tc>
      </w:tr>
      <w:tr w:rsidR="009E4337" w:rsidRPr="009E4337" w14:paraId="18053B37"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070DCC67" w14:textId="77777777" w:rsidR="00900E2D" w:rsidRPr="009E4337" w:rsidRDefault="00900E2D" w:rsidP="0006129B">
            <w:pPr>
              <w:jc w:val="center"/>
              <w:rPr>
                <w:iCs/>
                <w:sz w:val="22"/>
              </w:rPr>
            </w:pPr>
            <w:r w:rsidRPr="009E4337">
              <w:rPr>
                <w:iCs/>
                <w:sz w:val="22"/>
              </w:rPr>
              <w:t>6</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7673920" w14:textId="77777777" w:rsidR="00900E2D" w:rsidRPr="009E4337" w:rsidRDefault="00900E2D" w:rsidP="0006129B">
            <w:pPr>
              <w:rPr>
                <w:iCs/>
                <w:sz w:val="22"/>
              </w:rPr>
            </w:pPr>
            <w:r w:rsidRPr="009E4337">
              <w:rPr>
                <w:iCs/>
                <w:sz w:val="22"/>
              </w:rPr>
              <w:t>Детские ясли и сады с дневным пребыванием детей и столов</w:t>
            </w:r>
            <w:r w:rsidRPr="009E4337">
              <w:rPr>
                <w:iCs/>
                <w:sz w:val="22"/>
              </w:rPr>
              <w:t>ы</w:t>
            </w:r>
            <w:r w:rsidRPr="009E4337">
              <w:rPr>
                <w:iCs/>
                <w:sz w:val="22"/>
              </w:rPr>
              <w:t>ми на полуфабрикатах</w:t>
            </w:r>
          </w:p>
        </w:tc>
        <w:tc>
          <w:tcPr>
            <w:tcW w:w="0" w:type="auto"/>
            <w:tcBorders>
              <w:top w:val="nil"/>
              <w:left w:val="nil"/>
              <w:bottom w:val="single" w:sz="4" w:space="0" w:color="auto"/>
              <w:right w:val="single" w:sz="4" w:space="0" w:color="auto"/>
            </w:tcBorders>
            <w:shd w:val="clear" w:color="auto" w:fill="auto"/>
            <w:vAlign w:val="center"/>
            <w:hideMark/>
          </w:tcPr>
          <w:p w14:paraId="0E0752D3" w14:textId="77777777" w:rsidR="00900E2D" w:rsidRPr="009E4337" w:rsidRDefault="00900E2D" w:rsidP="0006129B">
            <w:pPr>
              <w:jc w:val="center"/>
              <w:rPr>
                <w:iCs/>
                <w:sz w:val="22"/>
              </w:rPr>
            </w:pPr>
            <w:r w:rsidRPr="009E4337">
              <w:rPr>
                <w:iCs/>
                <w:sz w:val="22"/>
              </w:rPr>
              <w:t>1 ребенок</w:t>
            </w:r>
          </w:p>
        </w:tc>
        <w:tc>
          <w:tcPr>
            <w:tcW w:w="0" w:type="auto"/>
            <w:tcBorders>
              <w:top w:val="nil"/>
              <w:left w:val="nil"/>
              <w:bottom w:val="single" w:sz="4" w:space="0" w:color="auto"/>
              <w:right w:val="single" w:sz="4" w:space="0" w:color="auto"/>
            </w:tcBorders>
            <w:shd w:val="clear" w:color="auto" w:fill="auto"/>
            <w:vAlign w:val="center"/>
            <w:hideMark/>
          </w:tcPr>
          <w:p w14:paraId="4A012618" w14:textId="77777777" w:rsidR="00900E2D" w:rsidRPr="009E4337" w:rsidRDefault="00900E2D" w:rsidP="0006129B">
            <w:pPr>
              <w:jc w:val="center"/>
              <w:rPr>
                <w:iCs/>
                <w:sz w:val="22"/>
              </w:rPr>
            </w:pPr>
            <w:r w:rsidRPr="009E4337">
              <w:rPr>
                <w:iCs/>
                <w:sz w:val="22"/>
              </w:rPr>
              <w:t>11,5</w:t>
            </w:r>
          </w:p>
        </w:tc>
        <w:tc>
          <w:tcPr>
            <w:tcW w:w="0" w:type="auto"/>
            <w:tcBorders>
              <w:top w:val="nil"/>
              <w:left w:val="nil"/>
              <w:bottom w:val="single" w:sz="4" w:space="0" w:color="auto"/>
              <w:right w:val="single" w:sz="4" w:space="0" w:color="auto"/>
            </w:tcBorders>
            <w:shd w:val="clear" w:color="auto" w:fill="auto"/>
            <w:vAlign w:val="center"/>
            <w:hideMark/>
          </w:tcPr>
          <w:p w14:paraId="291F3E76"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2EAC033E" w14:textId="77777777" w:rsidR="00900E2D" w:rsidRPr="009E4337" w:rsidRDefault="00900E2D" w:rsidP="0006129B">
            <w:pPr>
              <w:jc w:val="center"/>
              <w:rPr>
                <w:iCs/>
                <w:sz w:val="22"/>
              </w:rPr>
            </w:pPr>
            <w:r w:rsidRPr="009E4337">
              <w:rPr>
                <w:iCs/>
                <w:sz w:val="22"/>
              </w:rPr>
              <w:t>3,1</w:t>
            </w:r>
          </w:p>
        </w:tc>
      </w:tr>
      <w:tr w:rsidR="009E4337" w:rsidRPr="009E4337" w14:paraId="6D106530"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BBD70B8" w14:textId="77777777" w:rsidR="00900E2D" w:rsidRPr="009E4337" w:rsidRDefault="00900E2D" w:rsidP="0006129B">
            <w:pPr>
              <w:jc w:val="center"/>
              <w:rPr>
                <w:iCs/>
                <w:sz w:val="22"/>
              </w:rPr>
            </w:pPr>
            <w:r w:rsidRPr="009E4337">
              <w:rPr>
                <w:iCs/>
                <w:sz w:val="22"/>
              </w:rPr>
              <w:t>7</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D99FE1D" w14:textId="77777777" w:rsidR="00900E2D" w:rsidRPr="009E4337" w:rsidRDefault="00900E2D" w:rsidP="0006129B">
            <w:pPr>
              <w:rPr>
                <w:iCs/>
                <w:sz w:val="22"/>
              </w:rPr>
            </w:pPr>
            <w:r w:rsidRPr="009E4337">
              <w:rPr>
                <w:iCs/>
                <w:sz w:val="22"/>
              </w:rPr>
              <w:t>Административные здания</w:t>
            </w:r>
          </w:p>
        </w:tc>
        <w:tc>
          <w:tcPr>
            <w:tcW w:w="0" w:type="auto"/>
            <w:tcBorders>
              <w:top w:val="nil"/>
              <w:left w:val="nil"/>
              <w:bottom w:val="single" w:sz="4" w:space="0" w:color="auto"/>
              <w:right w:val="single" w:sz="4" w:space="0" w:color="auto"/>
            </w:tcBorders>
            <w:shd w:val="clear" w:color="auto" w:fill="auto"/>
            <w:vAlign w:val="center"/>
            <w:hideMark/>
          </w:tcPr>
          <w:p w14:paraId="27B66C03" w14:textId="77777777" w:rsidR="00900E2D" w:rsidRPr="009E4337" w:rsidRDefault="00900E2D" w:rsidP="0006129B">
            <w:pPr>
              <w:jc w:val="center"/>
              <w:rPr>
                <w:iCs/>
                <w:sz w:val="22"/>
              </w:rPr>
            </w:pPr>
            <w:r w:rsidRPr="009E4337">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1C5A81E3" w14:textId="77777777" w:rsidR="00900E2D" w:rsidRPr="009E4337" w:rsidRDefault="00900E2D" w:rsidP="0006129B">
            <w:pPr>
              <w:jc w:val="center"/>
              <w:rPr>
                <w:iCs/>
                <w:sz w:val="22"/>
              </w:rPr>
            </w:pPr>
            <w:r w:rsidRPr="009E4337">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5735B04A"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41B8E405" w14:textId="77777777" w:rsidR="00900E2D" w:rsidRPr="009E4337" w:rsidRDefault="00900E2D" w:rsidP="0006129B">
            <w:pPr>
              <w:jc w:val="center"/>
              <w:rPr>
                <w:iCs/>
                <w:sz w:val="22"/>
              </w:rPr>
            </w:pPr>
            <w:r w:rsidRPr="009E4337">
              <w:rPr>
                <w:iCs/>
                <w:sz w:val="22"/>
              </w:rPr>
              <w:t>1,3</w:t>
            </w:r>
          </w:p>
        </w:tc>
      </w:tr>
      <w:tr w:rsidR="009E4337" w:rsidRPr="009E4337" w14:paraId="409AF2C8"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906C652" w14:textId="77777777" w:rsidR="00900E2D" w:rsidRPr="009E4337" w:rsidRDefault="00900E2D" w:rsidP="0006129B">
            <w:pPr>
              <w:jc w:val="center"/>
              <w:rPr>
                <w:iCs/>
                <w:sz w:val="22"/>
              </w:rPr>
            </w:pPr>
            <w:r w:rsidRPr="009E4337">
              <w:rPr>
                <w:iCs/>
                <w:sz w:val="22"/>
              </w:rPr>
              <w:t>8</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F2F037" w14:textId="77777777" w:rsidR="00900E2D" w:rsidRPr="009E4337" w:rsidRDefault="00900E2D" w:rsidP="0006129B">
            <w:pPr>
              <w:rPr>
                <w:iCs/>
                <w:sz w:val="22"/>
              </w:rPr>
            </w:pPr>
            <w:r w:rsidRPr="009E4337">
              <w:rPr>
                <w:iCs/>
                <w:sz w:val="22"/>
              </w:rPr>
              <w:t>Общеобразовательные школы с душевыми при гимнастических залах и столовыми на полуфа</w:t>
            </w:r>
            <w:r w:rsidRPr="009E4337">
              <w:rPr>
                <w:iCs/>
                <w:sz w:val="22"/>
              </w:rPr>
              <w:t>б</w:t>
            </w:r>
            <w:r w:rsidRPr="009E4337">
              <w:rPr>
                <w:iCs/>
                <w:sz w:val="22"/>
              </w:rPr>
              <w:t>рикатах</w:t>
            </w:r>
          </w:p>
        </w:tc>
        <w:tc>
          <w:tcPr>
            <w:tcW w:w="0" w:type="auto"/>
            <w:tcBorders>
              <w:top w:val="nil"/>
              <w:left w:val="nil"/>
              <w:bottom w:val="single" w:sz="4" w:space="0" w:color="auto"/>
              <w:right w:val="single" w:sz="4" w:space="0" w:color="auto"/>
            </w:tcBorders>
            <w:shd w:val="clear" w:color="auto" w:fill="auto"/>
            <w:vAlign w:val="center"/>
            <w:hideMark/>
          </w:tcPr>
          <w:p w14:paraId="19F618D8" w14:textId="77777777" w:rsidR="00900E2D" w:rsidRPr="009E4337" w:rsidRDefault="00900E2D" w:rsidP="0006129B">
            <w:pPr>
              <w:jc w:val="center"/>
              <w:rPr>
                <w:iCs/>
                <w:sz w:val="22"/>
              </w:rPr>
            </w:pPr>
            <w:r w:rsidRPr="009E4337">
              <w:rPr>
                <w:iCs/>
                <w:sz w:val="22"/>
              </w:rPr>
              <w:t>1 учащийся</w:t>
            </w:r>
          </w:p>
        </w:tc>
        <w:tc>
          <w:tcPr>
            <w:tcW w:w="0" w:type="auto"/>
            <w:tcBorders>
              <w:top w:val="nil"/>
              <w:left w:val="nil"/>
              <w:bottom w:val="single" w:sz="4" w:space="0" w:color="auto"/>
              <w:right w:val="single" w:sz="4" w:space="0" w:color="auto"/>
            </w:tcBorders>
            <w:shd w:val="clear" w:color="auto" w:fill="auto"/>
            <w:vAlign w:val="center"/>
            <w:hideMark/>
          </w:tcPr>
          <w:p w14:paraId="1123C60D" w14:textId="77777777" w:rsidR="00900E2D" w:rsidRPr="009E4337" w:rsidRDefault="00900E2D" w:rsidP="0006129B">
            <w:pPr>
              <w:jc w:val="center"/>
              <w:rPr>
                <w:iCs/>
                <w:sz w:val="22"/>
              </w:rPr>
            </w:pPr>
            <w:r w:rsidRPr="009E4337">
              <w:rPr>
                <w:iCs/>
                <w:sz w:val="22"/>
              </w:rPr>
              <w:t>3</w:t>
            </w:r>
          </w:p>
        </w:tc>
        <w:tc>
          <w:tcPr>
            <w:tcW w:w="0" w:type="auto"/>
            <w:tcBorders>
              <w:top w:val="nil"/>
              <w:left w:val="nil"/>
              <w:bottom w:val="single" w:sz="4" w:space="0" w:color="auto"/>
              <w:right w:val="single" w:sz="4" w:space="0" w:color="auto"/>
            </w:tcBorders>
            <w:shd w:val="clear" w:color="auto" w:fill="auto"/>
            <w:vAlign w:val="center"/>
            <w:hideMark/>
          </w:tcPr>
          <w:p w14:paraId="2471A150" w14:textId="77777777" w:rsidR="00900E2D" w:rsidRPr="009E4337" w:rsidRDefault="00900E2D" w:rsidP="0006129B">
            <w:pPr>
              <w:jc w:val="center"/>
              <w:rPr>
                <w:iCs/>
                <w:sz w:val="22"/>
              </w:rPr>
            </w:pPr>
            <w:r w:rsidRPr="009E4337">
              <w:rPr>
                <w:iCs/>
                <w:sz w:val="22"/>
              </w:rPr>
              <w:t>10</w:t>
            </w:r>
          </w:p>
        </w:tc>
        <w:tc>
          <w:tcPr>
            <w:tcW w:w="0" w:type="auto"/>
            <w:tcBorders>
              <w:top w:val="nil"/>
              <w:left w:val="nil"/>
              <w:bottom w:val="single" w:sz="4" w:space="0" w:color="auto"/>
              <w:right w:val="single" w:sz="4" w:space="0" w:color="auto"/>
            </w:tcBorders>
            <w:shd w:val="clear" w:color="auto" w:fill="auto"/>
            <w:vAlign w:val="center"/>
            <w:hideMark/>
          </w:tcPr>
          <w:p w14:paraId="36464391" w14:textId="77777777" w:rsidR="00900E2D" w:rsidRPr="009E4337" w:rsidRDefault="00900E2D" w:rsidP="0006129B">
            <w:pPr>
              <w:jc w:val="center"/>
              <w:rPr>
                <w:iCs/>
                <w:sz w:val="22"/>
              </w:rPr>
            </w:pPr>
            <w:r w:rsidRPr="009E4337">
              <w:rPr>
                <w:iCs/>
                <w:sz w:val="22"/>
              </w:rPr>
              <w:t>0,8</w:t>
            </w:r>
          </w:p>
        </w:tc>
      </w:tr>
      <w:tr w:rsidR="009E4337" w:rsidRPr="009E4337" w14:paraId="4C43C0ED"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1360CC15" w14:textId="77777777" w:rsidR="00900E2D" w:rsidRPr="009E4337" w:rsidRDefault="00900E2D" w:rsidP="0006129B">
            <w:pPr>
              <w:jc w:val="center"/>
              <w:rPr>
                <w:iCs/>
                <w:sz w:val="22"/>
              </w:rPr>
            </w:pPr>
            <w:r w:rsidRPr="009E4337">
              <w:rPr>
                <w:iCs/>
                <w:sz w:val="22"/>
              </w:rPr>
              <w:t>9</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03820AEA" w14:textId="77777777" w:rsidR="00900E2D" w:rsidRPr="009E4337" w:rsidRDefault="00900E2D" w:rsidP="0006129B">
            <w:pPr>
              <w:rPr>
                <w:iCs/>
                <w:sz w:val="22"/>
              </w:rPr>
            </w:pPr>
            <w:r w:rsidRPr="009E4337">
              <w:rPr>
                <w:iCs/>
                <w:sz w:val="22"/>
              </w:rPr>
              <w:t>Физкультурно-оздоровительные комплексы</w:t>
            </w:r>
          </w:p>
        </w:tc>
        <w:tc>
          <w:tcPr>
            <w:tcW w:w="0" w:type="auto"/>
            <w:tcBorders>
              <w:top w:val="nil"/>
              <w:left w:val="nil"/>
              <w:bottom w:val="single" w:sz="4" w:space="0" w:color="auto"/>
              <w:right w:val="single" w:sz="4" w:space="0" w:color="auto"/>
            </w:tcBorders>
            <w:shd w:val="clear" w:color="auto" w:fill="auto"/>
            <w:vAlign w:val="center"/>
            <w:hideMark/>
          </w:tcPr>
          <w:p w14:paraId="2EE958D9" w14:textId="77777777" w:rsidR="00900E2D" w:rsidRPr="009E4337" w:rsidRDefault="00900E2D" w:rsidP="0006129B">
            <w:pPr>
              <w:jc w:val="center"/>
              <w:rPr>
                <w:iCs/>
                <w:sz w:val="22"/>
              </w:rPr>
            </w:pPr>
            <w:r w:rsidRPr="009E4337">
              <w:rPr>
                <w:iCs/>
                <w:sz w:val="22"/>
              </w:rPr>
              <w:t>1 человек</w:t>
            </w:r>
          </w:p>
        </w:tc>
        <w:tc>
          <w:tcPr>
            <w:tcW w:w="0" w:type="auto"/>
            <w:tcBorders>
              <w:top w:val="nil"/>
              <w:left w:val="nil"/>
              <w:bottom w:val="single" w:sz="4" w:space="0" w:color="auto"/>
              <w:right w:val="single" w:sz="4" w:space="0" w:color="auto"/>
            </w:tcBorders>
            <w:shd w:val="clear" w:color="auto" w:fill="auto"/>
            <w:vAlign w:val="center"/>
            <w:hideMark/>
          </w:tcPr>
          <w:p w14:paraId="49024C41"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78344821" w14:textId="77777777" w:rsidR="00900E2D" w:rsidRPr="009E4337" w:rsidRDefault="00900E2D" w:rsidP="0006129B">
            <w:pPr>
              <w:jc w:val="center"/>
              <w:rPr>
                <w:iCs/>
                <w:sz w:val="22"/>
              </w:rPr>
            </w:pPr>
            <w:r w:rsidRPr="009E4337">
              <w:rPr>
                <w:iCs/>
                <w:sz w:val="22"/>
              </w:rPr>
              <w:t>5</w:t>
            </w:r>
          </w:p>
        </w:tc>
        <w:tc>
          <w:tcPr>
            <w:tcW w:w="0" w:type="auto"/>
            <w:tcBorders>
              <w:top w:val="nil"/>
              <w:left w:val="nil"/>
              <w:bottom w:val="single" w:sz="4" w:space="0" w:color="auto"/>
              <w:right w:val="single" w:sz="4" w:space="0" w:color="auto"/>
            </w:tcBorders>
            <w:shd w:val="clear" w:color="auto" w:fill="auto"/>
            <w:vAlign w:val="center"/>
            <w:hideMark/>
          </w:tcPr>
          <w:p w14:paraId="08C0171F" w14:textId="77777777" w:rsidR="00900E2D" w:rsidRPr="009E4337" w:rsidRDefault="00900E2D" w:rsidP="0006129B">
            <w:pPr>
              <w:jc w:val="center"/>
              <w:rPr>
                <w:iCs/>
                <w:sz w:val="22"/>
              </w:rPr>
            </w:pPr>
            <w:r w:rsidRPr="009E4337">
              <w:rPr>
                <w:iCs/>
                <w:sz w:val="22"/>
              </w:rPr>
              <w:t>17,5</w:t>
            </w:r>
          </w:p>
        </w:tc>
      </w:tr>
      <w:tr w:rsidR="009E4337" w:rsidRPr="009E4337" w14:paraId="2C828B45"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5E4D1492" w14:textId="77777777" w:rsidR="00900E2D" w:rsidRPr="009E4337" w:rsidRDefault="00900E2D" w:rsidP="0006129B">
            <w:pPr>
              <w:jc w:val="center"/>
              <w:rPr>
                <w:iCs/>
                <w:sz w:val="22"/>
              </w:rPr>
            </w:pPr>
            <w:r w:rsidRPr="009E4337">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4E1B0206" w14:textId="77777777" w:rsidR="00900E2D" w:rsidRPr="009E4337" w:rsidRDefault="00900E2D" w:rsidP="0006129B">
            <w:pPr>
              <w:rPr>
                <w:iCs/>
                <w:sz w:val="22"/>
              </w:rPr>
            </w:pPr>
            <w:r w:rsidRPr="009E4337">
              <w:rPr>
                <w:iCs/>
                <w:sz w:val="22"/>
              </w:rPr>
              <w:t>Предприятия общественного питания для приготовления п</w:t>
            </w:r>
            <w:r w:rsidRPr="009E4337">
              <w:rPr>
                <w:iCs/>
                <w:sz w:val="22"/>
              </w:rPr>
              <w:t>и</w:t>
            </w:r>
            <w:r w:rsidRPr="009E4337">
              <w:rPr>
                <w:iCs/>
                <w:sz w:val="22"/>
              </w:rPr>
              <w:t>щи реализуемой в обеденном зале</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7D2989FA" w14:textId="77777777" w:rsidR="00900E2D" w:rsidRPr="009E4337" w:rsidRDefault="00900E2D" w:rsidP="0006129B">
            <w:pPr>
              <w:jc w:val="center"/>
              <w:rPr>
                <w:iCs/>
                <w:sz w:val="22"/>
              </w:rPr>
            </w:pPr>
            <w:r w:rsidRPr="009E4337">
              <w:rPr>
                <w:iCs/>
                <w:sz w:val="22"/>
              </w:rPr>
              <w:t>1 посетитель</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D9F27F1" w14:textId="77777777" w:rsidR="00900E2D" w:rsidRPr="009E4337" w:rsidRDefault="00900E2D" w:rsidP="0006129B">
            <w:pPr>
              <w:jc w:val="center"/>
              <w:rPr>
                <w:iCs/>
                <w:sz w:val="22"/>
              </w:rPr>
            </w:pPr>
            <w:r w:rsidRPr="009E4337">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1DCC2697" w14:textId="77777777" w:rsidR="00900E2D" w:rsidRPr="009E4337" w:rsidRDefault="00900E2D" w:rsidP="0006129B">
            <w:pPr>
              <w:jc w:val="center"/>
              <w:rPr>
                <w:iCs/>
                <w:sz w:val="22"/>
              </w:rPr>
            </w:pPr>
            <w:r w:rsidRPr="009E4337">
              <w:rPr>
                <w:iCs/>
                <w:sz w:val="22"/>
              </w:rPr>
              <w:t>10</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BF120C2" w14:textId="77777777" w:rsidR="00900E2D" w:rsidRPr="009E4337" w:rsidRDefault="00900E2D" w:rsidP="0006129B">
            <w:pPr>
              <w:jc w:val="center"/>
              <w:rPr>
                <w:iCs/>
                <w:sz w:val="22"/>
              </w:rPr>
            </w:pPr>
            <w:r w:rsidRPr="009E4337">
              <w:rPr>
                <w:iCs/>
                <w:sz w:val="22"/>
              </w:rPr>
              <w:t>3,2</w:t>
            </w:r>
          </w:p>
        </w:tc>
      </w:tr>
      <w:tr w:rsidR="009E4337" w:rsidRPr="009E4337" w14:paraId="3EE083F7"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272592E9" w14:textId="77777777" w:rsidR="00900E2D" w:rsidRPr="009E4337" w:rsidRDefault="00900E2D" w:rsidP="0006129B">
            <w:pPr>
              <w:jc w:val="center"/>
              <w:rPr>
                <w:iCs/>
                <w:sz w:val="22"/>
              </w:rPr>
            </w:pPr>
            <w:r w:rsidRPr="009E4337">
              <w:rPr>
                <w:iCs/>
                <w:sz w:val="22"/>
              </w:rPr>
              <w:t>11</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6781BB00" w14:textId="77777777" w:rsidR="00900E2D" w:rsidRPr="009E4337" w:rsidRDefault="00900E2D" w:rsidP="0006129B">
            <w:pPr>
              <w:rPr>
                <w:iCs/>
                <w:sz w:val="22"/>
              </w:rPr>
            </w:pPr>
            <w:r w:rsidRPr="009E4337">
              <w:rPr>
                <w:iCs/>
                <w:sz w:val="22"/>
              </w:rPr>
              <w:t>Магазины продовольственные</w:t>
            </w:r>
          </w:p>
        </w:tc>
        <w:tc>
          <w:tcPr>
            <w:tcW w:w="0" w:type="auto"/>
            <w:tcBorders>
              <w:top w:val="nil"/>
              <w:left w:val="nil"/>
              <w:bottom w:val="single" w:sz="4" w:space="0" w:color="auto"/>
              <w:right w:val="single" w:sz="4" w:space="0" w:color="auto"/>
            </w:tcBorders>
            <w:shd w:val="clear" w:color="auto" w:fill="auto"/>
            <w:vAlign w:val="center"/>
            <w:hideMark/>
          </w:tcPr>
          <w:p w14:paraId="76EFDE57" w14:textId="77777777" w:rsidR="00900E2D" w:rsidRPr="009E4337" w:rsidRDefault="00900E2D" w:rsidP="0006129B">
            <w:pPr>
              <w:jc w:val="center"/>
              <w:rPr>
                <w:iCs/>
                <w:sz w:val="22"/>
              </w:rPr>
            </w:pPr>
            <w:r w:rsidRPr="009E4337">
              <w:rPr>
                <w:iCs/>
                <w:sz w:val="22"/>
              </w:rPr>
              <w:t>1 работающий</w:t>
            </w:r>
          </w:p>
        </w:tc>
        <w:tc>
          <w:tcPr>
            <w:tcW w:w="0" w:type="auto"/>
            <w:tcBorders>
              <w:top w:val="nil"/>
              <w:left w:val="nil"/>
              <w:bottom w:val="single" w:sz="4" w:space="0" w:color="auto"/>
              <w:right w:val="single" w:sz="4" w:space="0" w:color="auto"/>
            </w:tcBorders>
            <w:shd w:val="clear" w:color="auto" w:fill="auto"/>
            <w:vAlign w:val="center"/>
            <w:hideMark/>
          </w:tcPr>
          <w:p w14:paraId="6B31ACA9" w14:textId="77777777" w:rsidR="00900E2D" w:rsidRPr="009E4337" w:rsidRDefault="00900E2D" w:rsidP="0006129B">
            <w:pPr>
              <w:jc w:val="center"/>
              <w:rPr>
                <w:iCs/>
                <w:sz w:val="22"/>
              </w:rPr>
            </w:pPr>
            <w:r w:rsidRPr="009E4337">
              <w:rPr>
                <w:iCs/>
                <w:sz w:val="22"/>
              </w:rPr>
              <w:t>12</w:t>
            </w:r>
          </w:p>
        </w:tc>
        <w:tc>
          <w:tcPr>
            <w:tcW w:w="0" w:type="auto"/>
            <w:tcBorders>
              <w:top w:val="nil"/>
              <w:left w:val="nil"/>
              <w:bottom w:val="single" w:sz="4" w:space="0" w:color="auto"/>
              <w:right w:val="single" w:sz="4" w:space="0" w:color="auto"/>
            </w:tcBorders>
            <w:shd w:val="clear" w:color="auto" w:fill="auto"/>
            <w:vAlign w:val="center"/>
            <w:hideMark/>
          </w:tcPr>
          <w:p w14:paraId="6BB9AF60"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4D89E9F0" w14:textId="77777777" w:rsidR="00900E2D" w:rsidRPr="009E4337" w:rsidRDefault="00900E2D" w:rsidP="0006129B">
            <w:pPr>
              <w:jc w:val="center"/>
              <w:rPr>
                <w:iCs/>
                <w:sz w:val="22"/>
              </w:rPr>
            </w:pPr>
            <w:r w:rsidRPr="009E4337">
              <w:rPr>
                <w:iCs/>
                <w:sz w:val="22"/>
              </w:rPr>
              <w:t>1,1</w:t>
            </w:r>
          </w:p>
        </w:tc>
      </w:tr>
      <w:tr w:rsidR="009E4337" w:rsidRPr="009E4337" w14:paraId="60F0298F" w14:textId="77777777" w:rsidTr="00C67D8F">
        <w:trPr>
          <w:cantSplit/>
          <w:jc w:val="center"/>
        </w:trPr>
        <w:tc>
          <w:tcPr>
            <w:tcW w:w="0" w:type="auto"/>
            <w:tcBorders>
              <w:top w:val="nil"/>
              <w:left w:val="single" w:sz="4" w:space="0" w:color="auto"/>
              <w:bottom w:val="single" w:sz="4" w:space="0" w:color="auto"/>
              <w:right w:val="single" w:sz="4" w:space="0" w:color="auto"/>
            </w:tcBorders>
            <w:vAlign w:val="center"/>
          </w:tcPr>
          <w:p w14:paraId="46336429" w14:textId="77777777" w:rsidR="00900E2D" w:rsidRPr="009E4337" w:rsidRDefault="00900E2D" w:rsidP="0006129B">
            <w:pPr>
              <w:jc w:val="center"/>
              <w:rPr>
                <w:iCs/>
                <w:sz w:val="22"/>
              </w:rPr>
            </w:pPr>
            <w:r w:rsidRPr="009E4337">
              <w:rPr>
                <w:iCs/>
                <w:sz w:val="22"/>
              </w:rPr>
              <w:t>12</w:t>
            </w:r>
          </w:p>
        </w:tc>
        <w:tc>
          <w:tcPr>
            <w:tcW w:w="0" w:type="auto"/>
            <w:tcBorders>
              <w:top w:val="nil"/>
              <w:left w:val="single" w:sz="4" w:space="0" w:color="auto"/>
              <w:bottom w:val="single" w:sz="4" w:space="0" w:color="auto"/>
              <w:right w:val="single" w:sz="4" w:space="0" w:color="auto"/>
            </w:tcBorders>
            <w:shd w:val="clear" w:color="auto" w:fill="auto"/>
            <w:vAlign w:val="center"/>
            <w:hideMark/>
          </w:tcPr>
          <w:p w14:paraId="3C965309" w14:textId="77777777" w:rsidR="00900E2D" w:rsidRPr="009E4337" w:rsidRDefault="00900E2D" w:rsidP="0006129B">
            <w:pPr>
              <w:rPr>
                <w:iCs/>
                <w:sz w:val="22"/>
              </w:rPr>
            </w:pPr>
            <w:r w:rsidRPr="009E4337">
              <w:rPr>
                <w:iCs/>
                <w:sz w:val="22"/>
              </w:rPr>
              <w:t>Магазины промтоварные</w:t>
            </w:r>
          </w:p>
        </w:tc>
        <w:tc>
          <w:tcPr>
            <w:tcW w:w="0" w:type="auto"/>
            <w:tcBorders>
              <w:top w:val="nil"/>
              <w:left w:val="nil"/>
              <w:bottom w:val="single" w:sz="4" w:space="0" w:color="auto"/>
              <w:right w:val="single" w:sz="4" w:space="0" w:color="auto"/>
            </w:tcBorders>
            <w:shd w:val="clear" w:color="auto" w:fill="auto"/>
            <w:vAlign w:val="center"/>
            <w:hideMark/>
          </w:tcPr>
          <w:p w14:paraId="6DFC4773" w14:textId="77777777" w:rsidR="00900E2D" w:rsidRPr="009E4337" w:rsidRDefault="00900E2D" w:rsidP="0006129B">
            <w:pPr>
              <w:jc w:val="center"/>
              <w:rPr>
                <w:iCs/>
                <w:sz w:val="22"/>
              </w:rPr>
            </w:pPr>
            <w:r w:rsidRPr="009E4337">
              <w:rPr>
                <w:iCs/>
                <w:sz w:val="22"/>
              </w:rPr>
              <w:t>То же</w:t>
            </w:r>
          </w:p>
        </w:tc>
        <w:tc>
          <w:tcPr>
            <w:tcW w:w="0" w:type="auto"/>
            <w:tcBorders>
              <w:top w:val="nil"/>
              <w:left w:val="nil"/>
              <w:bottom w:val="single" w:sz="4" w:space="0" w:color="auto"/>
              <w:right w:val="single" w:sz="4" w:space="0" w:color="auto"/>
            </w:tcBorders>
            <w:shd w:val="clear" w:color="auto" w:fill="auto"/>
            <w:vAlign w:val="center"/>
            <w:hideMark/>
          </w:tcPr>
          <w:p w14:paraId="024DF60D" w14:textId="77777777" w:rsidR="00900E2D" w:rsidRPr="009E4337" w:rsidRDefault="00900E2D" w:rsidP="0006129B">
            <w:pPr>
              <w:jc w:val="center"/>
              <w:rPr>
                <w:iCs/>
                <w:sz w:val="22"/>
              </w:rPr>
            </w:pPr>
            <w:r w:rsidRPr="009E4337">
              <w:rPr>
                <w:iCs/>
                <w:sz w:val="22"/>
              </w:rPr>
              <w:t>8</w:t>
            </w:r>
          </w:p>
        </w:tc>
        <w:tc>
          <w:tcPr>
            <w:tcW w:w="0" w:type="auto"/>
            <w:tcBorders>
              <w:top w:val="nil"/>
              <w:left w:val="nil"/>
              <w:bottom w:val="single" w:sz="4" w:space="0" w:color="auto"/>
              <w:right w:val="single" w:sz="4" w:space="0" w:color="auto"/>
            </w:tcBorders>
            <w:shd w:val="clear" w:color="auto" w:fill="auto"/>
            <w:vAlign w:val="center"/>
            <w:hideMark/>
          </w:tcPr>
          <w:p w14:paraId="03E4FA29" w14:textId="77777777" w:rsidR="00900E2D" w:rsidRPr="009E4337" w:rsidRDefault="00900E2D" w:rsidP="0006129B">
            <w:pPr>
              <w:jc w:val="center"/>
              <w:rPr>
                <w:iCs/>
                <w:sz w:val="22"/>
              </w:rPr>
            </w:pPr>
            <w:r w:rsidRPr="009E4337">
              <w:rPr>
                <w:iCs/>
                <w:sz w:val="22"/>
              </w:rPr>
              <w:t>30</w:t>
            </w:r>
          </w:p>
        </w:tc>
        <w:tc>
          <w:tcPr>
            <w:tcW w:w="0" w:type="auto"/>
            <w:tcBorders>
              <w:top w:val="nil"/>
              <w:left w:val="nil"/>
              <w:bottom w:val="single" w:sz="4" w:space="0" w:color="auto"/>
              <w:right w:val="single" w:sz="4" w:space="0" w:color="auto"/>
            </w:tcBorders>
            <w:shd w:val="clear" w:color="auto" w:fill="auto"/>
            <w:vAlign w:val="center"/>
            <w:hideMark/>
          </w:tcPr>
          <w:p w14:paraId="025DBB89" w14:textId="77777777" w:rsidR="00900E2D" w:rsidRPr="009E4337" w:rsidRDefault="00900E2D" w:rsidP="0006129B">
            <w:pPr>
              <w:jc w:val="center"/>
              <w:rPr>
                <w:iCs/>
                <w:sz w:val="22"/>
              </w:rPr>
            </w:pPr>
            <w:r w:rsidRPr="009E4337">
              <w:rPr>
                <w:iCs/>
                <w:sz w:val="22"/>
              </w:rPr>
              <w:t>0,7</w:t>
            </w:r>
          </w:p>
        </w:tc>
      </w:tr>
    </w:tbl>
    <w:p w14:paraId="787749BD" w14:textId="77777777" w:rsidR="00900E2D" w:rsidRPr="009E4337" w:rsidRDefault="00900E2D" w:rsidP="0006129B">
      <w:pPr>
        <w:pStyle w:val="Affa"/>
      </w:pPr>
      <w:r w:rsidRPr="009E4337">
        <w:t>Примечания:</w:t>
      </w:r>
    </w:p>
    <w:p w14:paraId="1354CC1A" w14:textId="77777777" w:rsidR="00213A8B" w:rsidRPr="009E4337" w:rsidRDefault="00213A8B" w:rsidP="0006129B">
      <w:pPr>
        <w:pStyle w:val="Affa"/>
      </w:pPr>
      <w:r w:rsidRPr="009E4337">
        <w:t>1</w:t>
      </w:r>
      <w:r w:rsidR="000F34E7" w:rsidRPr="009E4337">
        <w:t>)</w:t>
      </w:r>
      <w:r w:rsidRPr="009E4337">
        <w:t xml:space="preserve"> </w:t>
      </w:r>
      <w:r w:rsidR="000F34E7" w:rsidRPr="009E4337">
        <w:t>н</w:t>
      </w:r>
      <w:r w:rsidRPr="009E4337">
        <w:t>ормы расхода воды установлены для основных потребителей и включают все допо</w:t>
      </w:r>
      <w:r w:rsidRPr="009E4337">
        <w:t>л</w:t>
      </w:r>
      <w:r w:rsidRPr="009E4337">
        <w:t>нительные расходы (обслуживающим персоналом, душевыми для обслуживания персонала, п</w:t>
      </w:r>
      <w:r w:rsidRPr="009E4337">
        <w:t>о</w:t>
      </w:r>
      <w:r w:rsidRPr="009E4337">
        <w:t>сетителя</w:t>
      </w:r>
      <w:r w:rsidR="00900E2D" w:rsidRPr="009E4337">
        <w:t>ми, на уборку помещений и т.п.);</w:t>
      </w:r>
    </w:p>
    <w:p w14:paraId="3726BF69" w14:textId="77777777" w:rsidR="00213A8B" w:rsidRPr="009E4337" w:rsidRDefault="000F34E7" w:rsidP="0006129B">
      <w:pPr>
        <w:pStyle w:val="Affa"/>
      </w:pPr>
      <w:r w:rsidRPr="009E4337">
        <w:t>2)</w:t>
      </w:r>
      <w:r w:rsidR="00213A8B" w:rsidRPr="009E4337">
        <w:t xml:space="preserve"> </w:t>
      </w:r>
      <w:r w:rsidRPr="009E4337">
        <w:t>д</w:t>
      </w:r>
      <w:r w:rsidR="00213A8B" w:rsidRPr="009E4337">
        <w:t xml:space="preserve">ля </w:t>
      </w:r>
      <w:proofErr w:type="spellStart"/>
      <w:r w:rsidR="00213A8B" w:rsidRPr="009E4337">
        <w:t>водопотребителей</w:t>
      </w:r>
      <w:proofErr w:type="spellEnd"/>
      <w:r w:rsidR="00213A8B" w:rsidRPr="009E4337">
        <w:t xml:space="preserve"> гражданских зданий, сооружений и гражданских зданий, соор</w:t>
      </w:r>
      <w:r w:rsidR="00213A8B" w:rsidRPr="009E4337">
        <w:t>у</w:t>
      </w:r>
      <w:r w:rsidR="00213A8B" w:rsidRPr="009E4337">
        <w:t>жений и помещений, не указанных в настоящей таблице, нормы расхода воды следует прин</w:t>
      </w:r>
      <w:r w:rsidR="00213A8B" w:rsidRPr="009E4337">
        <w:t>и</w:t>
      </w:r>
      <w:r w:rsidR="00213A8B" w:rsidRPr="009E4337">
        <w:t>мать согласно настоящему приложению для потребителей, аналогичных по характеру водоп</w:t>
      </w:r>
      <w:r w:rsidR="00213A8B" w:rsidRPr="009E4337">
        <w:t>о</w:t>
      </w:r>
      <w:r w:rsidR="00213A8B" w:rsidRPr="009E4337">
        <w:t>требления.</w:t>
      </w:r>
    </w:p>
    <w:p w14:paraId="648A014C" w14:textId="77777777" w:rsidR="00A14618" w:rsidRPr="009E4337" w:rsidRDefault="000F34E7" w:rsidP="0006129B">
      <w:pPr>
        <w:pStyle w:val="21"/>
        <w:spacing w:line="240" w:lineRule="auto"/>
      </w:pPr>
      <w:bookmarkStart w:id="432" w:name="_Toc158278704"/>
      <w:bookmarkStart w:id="433" w:name="_Toc192657393"/>
      <w:r w:rsidRPr="009E4337">
        <w:rPr>
          <w:rStyle w:val="ed"/>
        </w:rPr>
        <w:lastRenderedPageBreak/>
        <w:t>2.4</w:t>
      </w:r>
      <w:r w:rsidR="00134975" w:rsidRPr="009E4337">
        <w:rPr>
          <w:rStyle w:val="ed"/>
        </w:rPr>
        <w:t xml:space="preserve"> </w:t>
      </w:r>
      <w:r w:rsidRPr="009E4337">
        <w:rPr>
          <w:rStyle w:val="ed"/>
        </w:rPr>
        <w:t>П</w:t>
      </w:r>
      <w:r w:rsidR="00274C31" w:rsidRPr="009E4337">
        <w:rPr>
          <w:rStyle w:val="ed"/>
        </w:rPr>
        <w:t>рогнозы приростов объемов потребления тепловой энергии (мощности) и те</w:t>
      </w:r>
      <w:r w:rsidR="00274C31" w:rsidRPr="009E4337">
        <w:rPr>
          <w:rStyle w:val="ed"/>
        </w:rPr>
        <w:t>п</w:t>
      </w:r>
      <w:r w:rsidR="00274C31" w:rsidRPr="009E4337">
        <w:rPr>
          <w:rStyle w:val="ed"/>
        </w:rPr>
        <w:t>лоносителя с разделением по видам теплопотребления в каждом расчетном элементе те</w:t>
      </w:r>
      <w:r w:rsidR="00274C31" w:rsidRPr="009E4337">
        <w:rPr>
          <w:rStyle w:val="ed"/>
        </w:rPr>
        <w:t>р</w:t>
      </w:r>
      <w:r w:rsidR="00274C31" w:rsidRPr="009E4337">
        <w:rPr>
          <w:rStyle w:val="ed"/>
        </w:rPr>
        <w:t>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432"/>
      <w:bookmarkEnd w:id="433"/>
    </w:p>
    <w:p w14:paraId="1D60BEDE" w14:textId="77777777" w:rsidR="007E7181" w:rsidRPr="009E4337" w:rsidRDefault="00E15079" w:rsidP="0006129B">
      <w:pPr>
        <w:pStyle w:val="Affa"/>
        <w:rPr>
          <w:szCs w:val="24"/>
        </w:rPr>
      </w:pPr>
      <w:r w:rsidRPr="009E4337">
        <w:rPr>
          <w:szCs w:val="24"/>
        </w:rPr>
        <w:t>Планом развития предусматривается новое жилищное строительство, размещаемое на территориях существующей застройки путем реконструкции и создания новой современной з</w:t>
      </w:r>
      <w:r w:rsidRPr="009E4337">
        <w:rPr>
          <w:szCs w:val="24"/>
        </w:rPr>
        <w:t>а</w:t>
      </w:r>
      <w:r w:rsidRPr="009E4337">
        <w:rPr>
          <w:szCs w:val="24"/>
        </w:rPr>
        <w:t xml:space="preserve">стройки, обеспечивающей комфортные условия проживания. </w:t>
      </w:r>
    </w:p>
    <w:p w14:paraId="23870099" w14:textId="454EEF44" w:rsidR="005E64D8" w:rsidRPr="009E4337" w:rsidRDefault="005E64D8" w:rsidP="0006129B">
      <w:pPr>
        <w:pStyle w:val="Affa"/>
      </w:pPr>
      <w:r w:rsidRPr="009E4337">
        <w:t xml:space="preserve">Существующая и перспективная тепловая нагрузка </w:t>
      </w:r>
      <w:r w:rsidR="00CC3D54" w:rsidRPr="009E4337">
        <w:t>источников теплоснабжения</w:t>
      </w:r>
      <w:r w:rsidRPr="009E4337">
        <w:t xml:space="preserve"> привед</w:t>
      </w:r>
      <w:r w:rsidRPr="009E4337">
        <w:t>е</w:t>
      </w:r>
      <w:r w:rsidRPr="009E4337">
        <w:t xml:space="preserve">на в таблице </w:t>
      </w:r>
      <w:r w:rsidR="000C1E11">
        <w:t>41</w:t>
      </w:r>
      <w:r w:rsidRPr="009E4337">
        <w:t>. Перспективная тепловая нагрузка источников теплоснабжения была рассчит</w:t>
      </w:r>
      <w:r w:rsidRPr="009E4337">
        <w:t>а</w:t>
      </w:r>
      <w:r w:rsidRPr="009E4337">
        <w:t>на с учетом планов по реконструкции системы теплоснабжения, рассмотренных в Главах 5, 7 и 8 настоящих Обосновывающих материалов.</w:t>
      </w:r>
    </w:p>
    <w:p w14:paraId="57668189" w14:textId="77777777" w:rsidR="00130165" w:rsidRPr="009E4337" w:rsidRDefault="00130165" w:rsidP="0006129B">
      <w:pPr>
        <w:pStyle w:val="Affa"/>
      </w:pPr>
    </w:p>
    <w:p w14:paraId="55635A64" w14:textId="65486EB9" w:rsidR="00866DD0" w:rsidRPr="009E4337" w:rsidRDefault="00866DD0"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60</w:t>
      </w:r>
      <w:r w:rsidR="008A3CE6" w:rsidRPr="009E4337">
        <w:rPr>
          <w:noProof/>
        </w:rPr>
        <w:fldChar w:fldCharType="end"/>
      </w:r>
      <w:r w:rsidRPr="009E4337">
        <w:t xml:space="preserve"> - Прогноз суммарного потребления тепловой энергии и приро</w:t>
      </w:r>
      <w:proofErr w:type="gramStart"/>
      <w:r w:rsidRPr="009E4337">
        <w:t>ст спр</w:t>
      </w:r>
      <w:proofErr w:type="gramEnd"/>
      <w:r w:rsidRPr="009E4337">
        <w:t>оса на тепловую мощность</w:t>
      </w:r>
      <w:r w:rsidR="00145662" w:rsidRPr="009E4337">
        <w:t>, Гкал/час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2854"/>
        <w:gridCol w:w="821"/>
        <w:gridCol w:w="821"/>
        <w:gridCol w:w="821"/>
        <w:gridCol w:w="1024"/>
        <w:gridCol w:w="821"/>
        <w:gridCol w:w="821"/>
        <w:gridCol w:w="821"/>
        <w:gridCol w:w="821"/>
      </w:tblGrid>
      <w:tr w:rsidR="00DC2B68" w:rsidRPr="009E4337" w14:paraId="47D94351" w14:textId="77777777" w:rsidTr="00607233">
        <w:trPr>
          <w:cantSplit/>
          <w:tblHeader/>
        </w:trPr>
        <w:tc>
          <w:tcPr>
            <w:tcW w:w="254" w:type="pct"/>
            <w:tcBorders>
              <w:bottom w:val="single" w:sz="4" w:space="0" w:color="auto"/>
            </w:tcBorders>
            <w:shd w:val="clear" w:color="auto" w:fill="auto"/>
            <w:vAlign w:val="center"/>
            <w:hideMark/>
          </w:tcPr>
          <w:p w14:paraId="5F8F88EA" w14:textId="77777777" w:rsidR="00DC2B68" w:rsidRPr="009E4337" w:rsidRDefault="00DC2B68" w:rsidP="00DC2B68">
            <w:pPr>
              <w:jc w:val="center"/>
              <w:rPr>
                <w:sz w:val="22"/>
              </w:rPr>
            </w:pPr>
            <w:bookmarkStart w:id="434" w:name="_Hlk129096226"/>
            <w:bookmarkStart w:id="435" w:name="_Hlk158357374"/>
            <w:r w:rsidRPr="009E4337">
              <w:rPr>
                <w:sz w:val="22"/>
              </w:rPr>
              <w:t xml:space="preserve">№ </w:t>
            </w:r>
            <w:proofErr w:type="gramStart"/>
            <w:r w:rsidRPr="009E4337">
              <w:rPr>
                <w:sz w:val="22"/>
              </w:rPr>
              <w:t>п</w:t>
            </w:r>
            <w:proofErr w:type="gramEnd"/>
            <w:r w:rsidRPr="009E4337">
              <w:rPr>
                <w:sz w:val="22"/>
              </w:rPr>
              <w:t>/п</w:t>
            </w:r>
          </w:p>
        </w:tc>
        <w:tc>
          <w:tcPr>
            <w:tcW w:w="1408" w:type="pct"/>
            <w:tcBorders>
              <w:bottom w:val="single" w:sz="4" w:space="0" w:color="auto"/>
            </w:tcBorders>
            <w:shd w:val="clear" w:color="auto" w:fill="auto"/>
            <w:vAlign w:val="center"/>
            <w:hideMark/>
          </w:tcPr>
          <w:p w14:paraId="20846A00" w14:textId="77777777" w:rsidR="00DC2B68" w:rsidRPr="009E4337" w:rsidRDefault="00DC2B68" w:rsidP="00DC2B68">
            <w:pPr>
              <w:jc w:val="center"/>
              <w:rPr>
                <w:sz w:val="22"/>
              </w:rPr>
            </w:pPr>
            <w:r w:rsidRPr="009E4337">
              <w:rPr>
                <w:sz w:val="22"/>
              </w:rPr>
              <w:t>Котельная</w:t>
            </w:r>
          </w:p>
        </w:tc>
        <w:tc>
          <w:tcPr>
            <w:tcW w:w="405" w:type="pct"/>
            <w:tcBorders>
              <w:bottom w:val="single" w:sz="4" w:space="0" w:color="auto"/>
            </w:tcBorders>
            <w:shd w:val="clear" w:color="auto" w:fill="auto"/>
            <w:vAlign w:val="center"/>
          </w:tcPr>
          <w:p w14:paraId="12E3588C" w14:textId="58D2F851" w:rsidR="00DC2B68" w:rsidRPr="009E4337" w:rsidRDefault="00DC2B68" w:rsidP="00DC2B68">
            <w:pPr>
              <w:jc w:val="center"/>
              <w:rPr>
                <w:iCs/>
                <w:sz w:val="22"/>
              </w:rPr>
            </w:pPr>
            <w:r w:rsidRPr="009E4337">
              <w:rPr>
                <w:iCs/>
                <w:sz w:val="22"/>
              </w:rPr>
              <w:t>2024 год</w:t>
            </w:r>
          </w:p>
        </w:tc>
        <w:tc>
          <w:tcPr>
            <w:tcW w:w="405" w:type="pct"/>
            <w:tcBorders>
              <w:bottom w:val="single" w:sz="4" w:space="0" w:color="auto"/>
            </w:tcBorders>
            <w:shd w:val="clear" w:color="auto" w:fill="auto"/>
            <w:vAlign w:val="center"/>
          </w:tcPr>
          <w:p w14:paraId="36C89E78" w14:textId="308D1E7B" w:rsidR="00DC2B68" w:rsidRPr="009E4337" w:rsidRDefault="00DC2B68" w:rsidP="00DC2B68">
            <w:pPr>
              <w:jc w:val="center"/>
              <w:rPr>
                <w:iCs/>
                <w:sz w:val="22"/>
              </w:rPr>
            </w:pPr>
            <w:r w:rsidRPr="009E4337">
              <w:rPr>
                <w:iCs/>
                <w:sz w:val="22"/>
              </w:rPr>
              <w:t>2025 год</w:t>
            </w:r>
          </w:p>
        </w:tc>
        <w:tc>
          <w:tcPr>
            <w:tcW w:w="405" w:type="pct"/>
            <w:tcBorders>
              <w:bottom w:val="single" w:sz="4" w:space="0" w:color="auto"/>
            </w:tcBorders>
            <w:shd w:val="clear" w:color="auto" w:fill="auto"/>
            <w:vAlign w:val="center"/>
          </w:tcPr>
          <w:p w14:paraId="4974307E" w14:textId="30D73378" w:rsidR="00DC2B68" w:rsidRPr="009E4337" w:rsidRDefault="00DC2B68" w:rsidP="00DC2B68">
            <w:pPr>
              <w:jc w:val="center"/>
              <w:rPr>
                <w:iCs/>
                <w:sz w:val="22"/>
              </w:rPr>
            </w:pPr>
            <w:r w:rsidRPr="009E4337">
              <w:rPr>
                <w:iCs/>
                <w:sz w:val="22"/>
              </w:rPr>
              <w:t>2026 год</w:t>
            </w:r>
          </w:p>
        </w:tc>
        <w:tc>
          <w:tcPr>
            <w:tcW w:w="505" w:type="pct"/>
            <w:tcBorders>
              <w:top w:val="single" w:sz="8" w:space="0" w:color="auto"/>
              <w:left w:val="single" w:sz="8" w:space="0" w:color="auto"/>
              <w:bottom w:val="single" w:sz="4" w:space="0" w:color="auto"/>
              <w:right w:val="single" w:sz="4" w:space="0" w:color="auto"/>
            </w:tcBorders>
            <w:shd w:val="clear" w:color="auto" w:fill="auto"/>
            <w:noWrap/>
            <w:vAlign w:val="center"/>
          </w:tcPr>
          <w:p w14:paraId="097535E2" w14:textId="4ADE53D1" w:rsidR="00DC2B68" w:rsidRPr="009E4337" w:rsidRDefault="00DC2B68" w:rsidP="00DC2B68">
            <w:pPr>
              <w:jc w:val="center"/>
              <w:rPr>
                <w:iCs/>
                <w:sz w:val="22"/>
              </w:rPr>
            </w:pPr>
            <w:r w:rsidRPr="009E4337">
              <w:rPr>
                <w:iCs/>
                <w:sz w:val="22"/>
              </w:rPr>
              <w:t>2027 год</w:t>
            </w:r>
          </w:p>
        </w:tc>
        <w:tc>
          <w:tcPr>
            <w:tcW w:w="405" w:type="pct"/>
            <w:tcBorders>
              <w:top w:val="single" w:sz="8" w:space="0" w:color="auto"/>
              <w:left w:val="single" w:sz="4" w:space="0" w:color="auto"/>
              <w:bottom w:val="single" w:sz="4" w:space="0" w:color="auto"/>
              <w:right w:val="single" w:sz="4" w:space="0" w:color="auto"/>
            </w:tcBorders>
            <w:shd w:val="clear" w:color="auto" w:fill="auto"/>
            <w:vAlign w:val="center"/>
          </w:tcPr>
          <w:p w14:paraId="70A0C5FD" w14:textId="4E424EDE" w:rsidR="00DC2B68" w:rsidRPr="009E4337" w:rsidRDefault="00DC2B68" w:rsidP="00DC2B68">
            <w:pPr>
              <w:jc w:val="center"/>
              <w:rPr>
                <w:iCs/>
                <w:sz w:val="22"/>
              </w:rPr>
            </w:pPr>
            <w:r w:rsidRPr="009E4337">
              <w:rPr>
                <w:iCs/>
                <w:sz w:val="22"/>
              </w:rPr>
              <w:t>2028 год</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2D85F2A" w14:textId="1FB69603" w:rsidR="00DC2B68" w:rsidRPr="009E4337" w:rsidRDefault="00DC2B68" w:rsidP="00DC2B68">
            <w:pPr>
              <w:jc w:val="center"/>
              <w:rPr>
                <w:iCs/>
                <w:sz w:val="22"/>
              </w:rPr>
            </w:pPr>
            <w:r w:rsidRPr="009E4337">
              <w:rPr>
                <w:iCs/>
                <w:sz w:val="22"/>
              </w:rPr>
              <w:t>202</w:t>
            </w:r>
            <w:r>
              <w:rPr>
                <w:iCs/>
                <w:sz w:val="22"/>
              </w:rPr>
              <w:t>9</w:t>
            </w:r>
            <w:r w:rsidRPr="009E4337">
              <w:rPr>
                <w:iCs/>
                <w:sz w:val="22"/>
              </w:rPr>
              <w:t xml:space="preserve"> год</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752460C" w14:textId="63EBA712" w:rsidR="00DC2B68" w:rsidRPr="009E4337" w:rsidRDefault="00DC2B68" w:rsidP="00DC2B68">
            <w:pPr>
              <w:jc w:val="center"/>
              <w:rPr>
                <w:sz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03" w:type="pct"/>
            <w:tcBorders>
              <w:top w:val="single" w:sz="4" w:space="0" w:color="auto"/>
              <w:left w:val="single" w:sz="4" w:space="0" w:color="auto"/>
              <w:bottom w:val="single" w:sz="4" w:space="0" w:color="auto"/>
              <w:right w:val="single" w:sz="4" w:space="0" w:color="auto"/>
            </w:tcBorders>
            <w:shd w:val="clear" w:color="auto" w:fill="auto"/>
            <w:vAlign w:val="center"/>
          </w:tcPr>
          <w:p w14:paraId="21C7A999" w14:textId="6F68E04F" w:rsidR="00DC2B68" w:rsidRPr="009E4337" w:rsidRDefault="00DC2B68" w:rsidP="00DC2B68">
            <w:pPr>
              <w:jc w:val="center"/>
              <w:rPr>
                <w:iCs/>
                <w:sz w:val="22"/>
              </w:rPr>
            </w:pPr>
            <w:r w:rsidRPr="009E4337">
              <w:rPr>
                <w:sz w:val="22"/>
              </w:rPr>
              <w:t>203</w:t>
            </w:r>
            <w:r>
              <w:rPr>
                <w:sz w:val="22"/>
              </w:rPr>
              <w:t>6-</w:t>
            </w:r>
            <w:r w:rsidRPr="009E4337">
              <w:rPr>
                <w:sz w:val="22"/>
              </w:rPr>
              <w:t xml:space="preserve"> 2040 </w:t>
            </w:r>
            <w:r w:rsidRPr="009E4337">
              <w:rPr>
                <w:iCs/>
                <w:sz w:val="22"/>
              </w:rPr>
              <w:t>годы</w:t>
            </w:r>
          </w:p>
        </w:tc>
      </w:tr>
      <w:tr w:rsidR="005B7B8D" w:rsidRPr="009E4337" w14:paraId="18854401" w14:textId="77777777" w:rsidTr="005B7B8D">
        <w:trPr>
          <w:cantSplit/>
        </w:trPr>
        <w:tc>
          <w:tcPr>
            <w:tcW w:w="254" w:type="pct"/>
            <w:tcBorders>
              <w:top w:val="single" w:sz="4" w:space="0" w:color="auto"/>
              <w:bottom w:val="single" w:sz="4" w:space="0" w:color="auto"/>
              <w:right w:val="single" w:sz="4" w:space="0" w:color="auto"/>
            </w:tcBorders>
            <w:shd w:val="clear" w:color="auto" w:fill="auto"/>
            <w:vAlign w:val="center"/>
            <w:hideMark/>
          </w:tcPr>
          <w:p w14:paraId="74F85024" w14:textId="1AFD842E" w:rsidR="005B7B8D" w:rsidRPr="009E4337" w:rsidRDefault="005B7B8D" w:rsidP="005B7B8D">
            <w:pPr>
              <w:pStyle w:val="aa"/>
              <w:jc w:val="center"/>
              <w:rPr>
                <w:sz w:val="22"/>
                <w:szCs w:val="22"/>
              </w:rPr>
            </w:pPr>
            <w:r w:rsidRPr="00993156">
              <w:rPr>
                <w:sz w:val="22"/>
                <w:szCs w:val="22"/>
              </w:rPr>
              <w:t>1</w:t>
            </w:r>
          </w:p>
        </w:tc>
        <w:tc>
          <w:tcPr>
            <w:tcW w:w="1408" w:type="pct"/>
            <w:tcBorders>
              <w:top w:val="single" w:sz="4" w:space="0" w:color="auto"/>
              <w:left w:val="single" w:sz="4" w:space="0" w:color="auto"/>
              <w:bottom w:val="single" w:sz="4" w:space="0" w:color="auto"/>
              <w:right w:val="single" w:sz="4" w:space="0" w:color="auto"/>
            </w:tcBorders>
            <w:shd w:val="clear" w:color="auto" w:fill="auto"/>
            <w:vAlign w:val="bottom"/>
          </w:tcPr>
          <w:p w14:paraId="75276D7C" w14:textId="24F4E8E0" w:rsidR="005B7B8D" w:rsidRPr="009E4337" w:rsidRDefault="005B7B8D" w:rsidP="005B7B8D">
            <w:pPr>
              <w:jc w:val="center"/>
              <w:rPr>
                <w:sz w:val="22"/>
                <w:szCs w:val="22"/>
              </w:rPr>
            </w:pPr>
            <w:r>
              <w:rPr>
                <w:color w:val="000000"/>
                <w:sz w:val="22"/>
                <w:szCs w:val="22"/>
              </w:rPr>
              <w:t>Котельная с. Зыково</w:t>
            </w:r>
          </w:p>
        </w:tc>
        <w:tc>
          <w:tcPr>
            <w:tcW w:w="405" w:type="pct"/>
            <w:tcBorders>
              <w:top w:val="nil"/>
              <w:left w:val="nil"/>
              <w:bottom w:val="single" w:sz="8" w:space="0" w:color="auto"/>
              <w:right w:val="single" w:sz="8" w:space="0" w:color="auto"/>
            </w:tcBorders>
            <w:shd w:val="clear" w:color="auto" w:fill="auto"/>
            <w:vAlign w:val="center"/>
          </w:tcPr>
          <w:p w14:paraId="04A02A5B" w14:textId="6556F524" w:rsidR="005B7B8D" w:rsidRPr="005B7B8D" w:rsidRDefault="005B7B8D" w:rsidP="005B7B8D">
            <w:pPr>
              <w:jc w:val="center"/>
              <w:rPr>
                <w:sz w:val="22"/>
                <w:szCs w:val="22"/>
              </w:rPr>
            </w:pPr>
            <w:r w:rsidRPr="005B7B8D">
              <w:rPr>
                <w:color w:val="000000"/>
                <w:sz w:val="22"/>
                <w:szCs w:val="22"/>
              </w:rPr>
              <w:t>11,980</w:t>
            </w:r>
          </w:p>
        </w:tc>
        <w:tc>
          <w:tcPr>
            <w:tcW w:w="405" w:type="pct"/>
            <w:tcBorders>
              <w:top w:val="nil"/>
              <w:left w:val="nil"/>
              <w:bottom w:val="single" w:sz="8" w:space="0" w:color="auto"/>
              <w:right w:val="single" w:sz="8" w:space="0" w:color="auto"/>
            </w:tcBorders>
            <w:shd w:val="clear" w:color="auto" w:fill="auto"/>
            <w:vAlign w:val="center"/>
          </w:tcPr>
          <w:p w14:paraId="0F85A5BA" w14:textId="38032B53" w:rsidR="005B7B8D" w:rsidRPr="005B7B8D" w:rsidRDefault="005B7B8D" w:rsidP="005B7B8D">
            <w:pPr>
              <w:jc w:val="center"/>
              <w:rPr>
                <w:sz w:val="22"/>
                <w:szCs w:val="22"/>
              </w:rPr>
            </w:pPr>
            <w:r w:rsidRPr="005B7B8D">
              <w:rPr>
                <w:color w:val="000000"/>
                <w:sz w:val="22"/>
                <w:szCs w:val="22"/>
              </w:rPr>
              <w:t>11,980</w:t>
            </w:r>
          </w:p>
        </w:tc>
        <w:tc>
          <w:tcPr>
            <w:tcW w:w="405" w:type="pct"/>
            <w:tcBorders>
              <w:top w:val="nil"/>
              <w:left w:val="nil"/>
              <w:bottom w:val="single" w:sz="8" w:space="0" w:color="auto"/>
              <w:right w:val="single" w:sz="8" w:space="0" w:color="auto"/>
            </w:tcBorders>
            <w:shd w:val="clear" w:color="auto" w:fill="auto"/>
            <w:vAlign w:val="center"/>
          </w:tcPr>
          <w:p w14:paraId="15337AAF" w14:textId="195D567E" w:rsidR="005B7B8D" w:rsidRPr="005B7B8D" w:rsidRDefault="005B7B8D" w:rsidP="005B7B8D">
            <w:pPr>
              <w:jc w:val="center"/>
              <w:rPr>
                <w:sz w:val="22"/>
                <w:szCs w:val="22"/>
              </w:rPr>
            </w:pPr>
            <w:r w:rsidRPr="005B7B8D">
              <w:rPr>
                <w:color w:val="000000"/>
                <w:sz w:val="22"/>
                <w:szCs w:val="22"/>
              </w:rPr>
              <w:t>11,980</w:t>
            </w:r>
          </w:p>
        </w:tc>
        <w:tc>
          <w:tcPr>
            <w:tcW w:w="505" w:type="pct"/>
            <w:tcBorders>
              <w:top w:val="nil"/>
              <w:left w:val="nil"/>
              <w:bottom w:val="single" w:sz="8" w:space="0" w:color="auto"/>
              <w:right w:val="single" w:sz="8" w:space="0" w:color="auto"/>
            </w:tcBorders>
            <w:shd w:val="clear" w:color="auto" w:fill="auto"/>
            <w:noWrap/>
            <w:vAlign w:val="center"/>
          </w:tcPr>
          <w:p w14:paraId="72F64232" w14:textId="24CFB4C4"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6C5661F6" w14:textId="458C266E"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48F9067D" w14:textId="3E94699C" w:rsidR="005B7B8D" w:rsidRPr="005B7B8D" w:rsidRDefault="005B7B8D" w:rsidP="005B7B8D">
            <w:pPr>
              <w:jc w:val="center"/>
              <w:rPr>
                <w:sz w:val="22"/>
                <w:szCs w:val="22"/>
              </w:rPr>
            </w:pPr>
            <w:r w:rsidRPr="005B7B8D">
              <w:rPr>
                <w:color w:val="000000"/>
                <w:sz w:val="22"/>
                <w:szCs w:val="22"/>
              </w:rPr>
              <w:t>12,147</w:t>
            </w:r>
          </w:p>
        </w:tc>
        <w:tc>
          <w:tcPr>
            <w:tcW w:w="405" w:type="pct"/>
            <w:tcBorders>
              <w:top w:val="nil"/>
              <w:left w:val="nil"/>
              <w:bottom w:val="single" w:sz="8" w:space="0" w:color="auto"/>
              <w:right w:val="single" w:sz="8" w:space="0" w:color="auto"/>
            </w:tcBorders>
            <w:shd w:val="clear" w:color="auto" w:fill="auto"/>
            <w:vAlign w:val="center"/>
          </w:tcPr>
          <w:p w14:paraId="366B1682" w14:textId="5FB51B82" w:rsidR="005B7B8D" w:rsidRPr="005B7B8D" w:rsidRDefault="005B7B8D" w:rsidP="005B7B8D">
            <w:pPr>
              <w:jc w:val="center"/>
              <w:rPr>
                <w:sz w:val="22"/>
                <w:szCs w:val="22"/>
              </w:rPr>
            </w:pPr>
            <w:r w:rsidRPr="005B7B8D">
              <w:rPr>
                <w:color w:val="000000"/>
                <w:sz w:val="22"/>
                <w:szCs w:val="22"/>
              </w:rPr>
              <w:t>12,147</w:t>
            </w:r>
          </w:p>
        </w:tc>
        <w:tc>
          <w:tcPr>
            <w:tcW w:w="403" w:type="pct"/>
            <w:tcBorders>
              <w:top w:val="nil"/>
              <w:left w:val="nil"/>
              <w:bottom w:val="single" w:sz="8" w:space="0" w:color="auto"/>
              <w:right w:val="single" w:sz="8" w:space="0" w:color="auto"/>
            </w:tcBorders>
            <w:shd w:val="clear" w:color="auto" w:fill="auto"/>
            <w:vAlign w:val="center"/>
          </w:tcPr>
          <w:p w14:paraId="147AC773" w14:textId="412036C3" w:rsidR="005B7B8D" w:rsidRPr="005B7B8D" w:rsidRDefault="005B7B8D" w:rsidP="005B7B8D">
            <w:pPr>
              <w:jc w:val="center"/>
              <w:rPr>
                <w:sz w:val="22"/>
                <w:szCs w:val="22"/>
              </w:rPr>
            </w:pPr>
            <w:r w:rsidRPr="005B7B8D">
              <w:rPr>
                <w:color w:val="000000"/>
                <w:sz w:val="22"/>
                <w:szCs w:val="22"/>
              </w:rPr>
              <w:t>12,147</w:t>
            </w:r>
          </w:p>
        </w:tc>
      </w:tr>
      <w:bookmarkEnd w:id="434"/>
      <w:bookmarkEnd w:id="435"/>
    </w:tbl>
    <w:p w14:paraId="795ACE89" w14:textId="77777777" w:rsidR="00B32EA5" w:rsidRPr="009E4337" w:rsidRDefault="00B32EA5" w:rsidP="0006129B"/>
    <w:p w14:paraId="384B929D" w14:textId="77777777" w:rsidR="00866DD0" w:rsidRPr="009E4337" w:rsidRDefault="00866DD0" w:rsidP="0006129B">
      <w:pPr>
        <w:pStyle w:val="Affa"/>
      </w:pPr>
      <w:r w:rsidRPr="009E4337">
        <w:t>Прогноз приростов объемов потребления теплоносителя рассмотрен в Главе 6 Обоснов</w:t>
      </w:r>
      <w:r w:rsidRPr="009E4337">
        <w:t>ы</w:t>
      </w:r>
      <w:r w:rsidRPr="009E4337">
        <w:t>вающих материалов.</w:t>
      </w:r>
    </w:p>
    <w:p w14:paraId="46445A04" w14:textId="77777777" w:rsidR="00027782" w:rsidRPr="009E4337" w:rsidRDefault="00F8193E" w:rsidP="0006129B">
      <w:pPr>
        <w:pStyle w:val="21"/>
        <w:spacing w:line="240" w:lineRule="auto"/>
      </w:pPr>
      <w:bookmarkStart w:id="436" w:name="_Toc158278705"/>
      <w:bookmarkStart w:id="437" w:name="_Toc192657394"/>
      <w:r w:rsidRPr="009E4337">
        <w:t>2.5</w:t>
      </w:r>
      <w:r w:rsidR="00027782" w:rsidRPr="009E4337">
        <w:t xml:space="preserve"> </w:t>
      </w:r>
      <w:r w:rsidRPr="009E4337">
        <w:t>П</w:t>
      </w:r>
      <w:r w:rsidR="00274C31" w:rsidRPr="009E4337">
        <w:t>рогнозы приростов объемов потребления тепловой энергии (мощности) и те</w:t>
      </w:r>
      <w:r w:rsidR="00274C31" w:rsidRPr="009E4337">
        <w:t>п</w:t>
      </w:r>
      <w:r w:rsidR="00274C31" w:rsidRPr="009E4337">
        <w:t>лоносителя с разделением по видам теплопотребления в расчетных элементах территор</w:t>
      </w:r>
      <w:r w:rsidR="00274C31" w:rsidRPr="009E4337">
        <w:t>и</w:t>
      </w:r>
      <w:r w:rsidR="00274C31" w:rsidRPr="009E4337">
        <w:t>ального деления и в зонах действия индивидуального теплоснабжения на каждом этапе</w:t>
      </w:r>
      <w:bookmarkEnd w:id="436"/>
      <w:bookmarkEnd w:id="437"/>
    </w:p>
    <w:p w14:paraId="473E2225" w14:textId="77777777" w:rsidR="00E15079" w:rsidRPr="009E4337" w:rsidRDefault="00E15079" w:rsidP="00FE0E1B">
      <w:pPr>
        <w:pStyle w:val="Affa"/>
      </w:pPr>
      <w:r w:rsidRPr="009E4337">
        <w:t xml:space="preserve">Для отопления и горячего водоснабжения индивидуальных домов </w:t>
      </w:r>
      <w:r w:rsidR="00725906" w:rsidRPr="009E4337">
        <w:t xml:space="preserve">рекомендуется </w:t>
      </w:r>
      <w:r w:rsidRPr="009E4337">
        <w:t>прим</w:t>
      </w:r>
      <w:r w:rsidRPr="009E4337">
        <w:t>е</w:t>
      </w:r>
      <w:r w:rsidRPr="009E4337">
        <w:t xml:space="preserve">нение индивидуальных двухконтурных котлов, работающих на </w:t>
      </w:r>
      <w:r w:rsidR="00092887" w:rsidRPr="009E4337">
        <w:t>газовом и твердом</w:t>
      </w:r>
      <w:r w:rsidRPr="009E4337">
        <w:t xml:space="preserve"> топливе. В</w:t>
      </w:r>
      <w:r w:rsidRPr="009E4337">
        <w:t>ы</w:t>
      </w:r>
      <w:r w:rsidRPr="009E4337">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134975" w:rsidRPr="009E4337">
        <w:t>итальные вложения по их прокладке.</w:t>
      </w:r>
    </w:p>
    <w:p w14:paraId="35B0C55A" w14:textId="77777777" w:rsidR="00E15079" w:rsidRPr="009E4337" w:rsidRDefault="00E15079" w:rsidP="00FE0E1B">
      <w:pPr>
        <w:pStyle w:val="Affa"/>
      </w:pPr>
      <w:r w:rsidRPr="009E4337">
        <w:t xml:space="preserve">Для теплоснабжения </w:t>
      </w:r>
      <w:r w:rsidR="00092887" w:rsidRPr="009E4337">
        <w:t>зданий (группы зданий)</w:t>
      </w:r>
      <w:r w:rsidRPr="009E4337">
        <w:t xml:space="preserve"> с небольшим теплопотреблением и пр</w:t>
      </w:r>
      <w:r w:rsidRPr="009E4337">
        <w:t>о</w:t>
      </w:r>
      <w:r w:rsidRPr="009E4337">
        <w:t>мышленных объектов рекомендуется использо</w:t>
      </w:r>
      <w:r w:rsidR="00134975" w:rsidRPr="009E4337">
        <w:t>вать автономные источники тепла,</w:t>
      </w:r>
      <w:r w:rsidRPr="009E4337">
        <w:t xml:space="preserve"> </w:t>
      </w:r>
      <w:proofErr w:type="spellStart"/>
      <w:r w:rsidRPr="009E4337">
        <w:t>отдельност</w:t>
      </w:r>
      <w:r w:rsidRPr="009E4337">
        <w:t>о</w:t>
      </w:r>
      <w:r w:rsidRPr="009E4337">
        <w:t>ящие</w:t>
      </w:r>
      <w:proofErr w:type="spellEnd"/>
      <w:r w:rsidRPr="009E4337">
        <w:t xml:space="preserve"> и пристроенные </w:t>
      </w:r>
      <w:proofErr w:type="spellStart"/>
      <w:r w:rsidR="005B0C8D" w:rsidRPr="009E4337">
        <w:t>блочно</w:t>
      </w:r>
      <w:proofErr w:type="spellEnd"/>
      <w:r w:rsidR="005B0C8D" w:rsidRPr="009E4337">
        <w:t>-модульные котельные малой мощности</w:t>
      </w:r>
      <w:r w:rsidRPr="009E4337">
        <w:t>.</w:t>
      </w:r>
    </w:p>
    <w:p w14:paraId="598FD45A" w14:textId="77777777" w:rsidR="00027782" w:rsidRPr="009E4337" w:rsidRDefault="00F8193E" w:rsidP="0006129B">
      <w:pPr>
        <w:pStyle w:val="21"/>
        <w:spacing w:line="240" w:lineRule="auto"/>
      </w:pPr>
      <w:bookmarkStart w:id="438" w:name="_Toc158278706"/>
      <w:bookmarkStart w:id="439" w:name="_Toc192657395"/>
      <w:proofErr w:type="gramStart"/>
      <w:r w:rsidRPr="009E4337">
        <w:t>2.6</w:t>
      </w:r>
      <w:r w:rsidR="00027782" w:rsidRPr="009E4337">
        <w:t xml:space="preserve"> </w:t>
      </w:r>
      <w:r w:rsidRPr="009E4337">
        <w:t>П</w:t>
      </w:r>
      <w:r w:rsidR="00274C31" w:rsidRPr="009E4337">
        <w:t>рогнозы приростов объемов потребления тепловой энергии (мощности) и те</w:t>
      </w:r>
      <w:r w:rsidR="00274C31" w:rsidRPr="009E4337">
        <w:t>п</w:t>
      </w:r>
      <w:r w:rsidR="00274C31" w:rsidRPr="009E4337">
        <w:t>лоносителя объектами, расположенными в производственных зонах, при условии во</w:t>
      </w:r>
      <w:r w:rsidR="00274C31" w:rsidRPr="009E4337">
        <w:t>з</w:t>
      </w:r>
      <w:r w:rsidR="00274C31" w:rsidRPr="009E4337">
        <w:t>можных изменений производственных зон и их перепрофилирования и приростов объ</w:t>
      </w:r>
      <w:r w:rsidR="00274C31" w:rsidRPr="009E4337">
        <w:t>е</w:t>
      </w:r>
      <w:r w:rsidR="00274C31" w:rsidRPr="009E4337">
        <w:t>мов потребления тепловой энергии (мощности) производственными объектами с раздел</w:t>
      </w:r>
      <w:r w:rsidR="00274C31" w:rsidRPr="009E4337">
        <w:t>е</w:t>
      </w:r>
      <w:r w:rsidR="00274C31" w:rsidRPr="009E4337">
        <w:t>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w:t>
      </w:r>
      <w:proofErr w:type="gramEnd"/>
      <w:r w:rsidR="00274C31" w:rsidRPr="009E4337">
        <w:t xml:space="preserve"> </w:t>
      </w:r>
      <w:proofErr w:type="gramStart"/>
      <w:r w:rsidR="00274C31" w:rsidRPr="009E4337">
        <w:t>каждом</w:t>
      </w:r>
      <w:proofErr w:type="gramEnd"/>
      <w:r w:rsidR="00274C31" w:rsidRPr="009E4337">
        <w:t xml:space="preserve"> этапе</w:t>
      </w:r>
      <w:bookmarkEnd w:id="438"/>
      <w:bookmarkEnd w:id="439"/>
    </w:p>
    <w:p w14:paraId="7DD2658C" w14:textId="77777777" w:rsidR="00E15079" w:rsidRPr="009E4337" w:rsidRDefault="00E15079" w:rsidP="0006129B">
      <w:pPr>
        <w:tabs>
          <w:tab w:val="left" w:pos="0"/>
        </w:tabs>
        <w:ind w:firstLine="709"/>
      </w:pPr>
      <w:bookmarkStart w:id="440" w:name="_Toc33877581"/>
      <w:r w:rsidRPr="009E4337">
        <w:t>Перспективное развитие промышленности намечается, в основном, за счет развития и реконструкции существующих предприятий.</w:t>
      </w:r>
    </w:p>
    <w:p w14:paraId="0B8E986F" w14:textId="51987AFF" w:rsidR="008769FC" w:rsidRPr="009E4337" w:rsidRDefault="00F8193E" w:rsidP="0006129B">
      <w:pPr>
        <w:pStyle w:val="21"/>
        <w:spacing w:line="240" w:lineRule="auto"/>
        <w:rPr>
          <w:rFonts w:eastAsia="Microsoft YaHei"/>
        </w:rPr>
      </w:pPr>
      <w:bookmarkStart w:id="441" w:name="_Toc158278707"/>
      <w:bookmarkStart w:id="442" w:name="_Toc192657396"/>
      <w:r w:rsidRPr="009E4337">
        <w:rPr>
          <w:rFonts w:eastAsia="Microsoft YaHei"/>
        </w:rPr>
        <w:t xml:space="preserve">2.7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40"/>
      <w:bookmarkEnd w:id="441"/>
      <w:bookmarkEnd w:id="442"/>
    </w:p>
    <w:p w14:paraId="59572350" w14:textId="1384873E" w:rsidR="008769FC" w:rsidRPr="009E4337" w:rsidRDefault="006D6DFC" w:rsidP="00B71B3B">
      <w:pPr>
        <w:ind w:firstLine="567"/>
        <w:rPr>
          <w:sz w:val="23"/>
          <w:szCs w:val="23"/>
        </w:rPr>
      </w:pPr>
      <w:bookmarkStart w:id="443" w:name="_Toc464212043"/>
      <w:bookmarkStart w:id="444" w:name="_Toc1665659"/>
      <w:proofErr w:type="gramStart"/>
      <w:r>
        <w:t xml:space="preserve">Глава разработана </w:t>
      </w:r>
      <w:r w:rsidR="00780802" w:rsidRPr="009E4337">
        <w:t>в соответствии с</w:t>
      </w:r>
      <w:r w:rsidR="00D31737" w:rsidRPr="009E4337">
        <w:t xml:space="preserve">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31737" w:rsidRPr="009E4337">
        <w:t xml:space="preserve">О требованиях к схемам теплоснабжения, порядку их </w:t>
      </w:r>
      <w:r w:rsidR="008E4EBE" w:rsidRPr="009E4337">
        <w:t>разработки</w:t>
      </w:r>
      <w:r w:rsidR="00D31737" w:rsidRPr="009E4337">
        <w:t xml:space="preserve"> и утверждения</w:t>
      </w:r>
      <w:r w:rsidR="0098168B" w:rsidRPr="009E4337">
        <w:t>»</w:t>
      </w:r>
      <w:r w:rsidR="00D31737" w:rsidRPr="009E4337">
        <w:t xml:space="preserve"> </w:t>
      </w:r>
      <w:r w:rsidR="00C6704F" w:rsidRPr="009E4337">
        <w:t xml:space="preserve">(в редакции </w:t>
      </w:r>
      <w:r w:rsidR="007010E8" w:rsidRPr="009E4337">
        <w:t>Постановлений Правительства РФ</w:t>
      </w:r>
      <w:r w:rsidR="00D31737"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r w:rsidR="003E78CF" w:rsidRPr="009E4337">
        <w:rPr>
          <w:sz w:val="23"/>
          <w:szCs w:val="23"/>
        </w:rPr>
        <w:t>.</w:t>
      </w:r>
    </w:p>
    <w:p w14:paraId="787A9571" w14:textId="3CF00ACD" w:rsidR="00B71B3B" w:rsidRPr="009E4337" w:rsidRDefault="00B71B3B" w:rsidP="00B71B3B">
      <w:pPr>
        <w:ind w:firstLine="567"/>
        <w:sectPr w:rsidR="00B71B3B" w:rsidRPr="009E4337" w:rsidSect="004C5CD6">
          <w:pgSz w:w="11907" w:h="16840" w:code="9"/>
          <w:pgMar w:top="1134" w:right="851" w:bottom="1134" w:left="1134" w:header="340" w:footer="585" w:gutter="0"/>
          <w:cols w:space="708"/>
          <w:docGrid w:linePitch="360"/>
        </w:sectPr>
      </w:pPr>
    </w:p>
    <w:p w14:paraId="11C3F5F5" w14:textId="77777777" w:rsidR="003A5836" w:rsidRPr="009E4337" w:rsidRDefault="003A5836" w:rsidP="0006129B">
      <w:pPr>
        <w:pStyle w:val="1"/>
      </w:pPr>
      <w:bookmarkStart w:id="445" w:name="_Toc422303794"/>
      <w:bookmarkStart w:id="446" w:name="_Toc158278708"/>
      <w:bookmarkStart w:id="447" w:name="_Toc192657397"/>
      <w:bookmarkEnd w:id="443"/>
      <w:bookmarkEnd w:id="444"/>
      <w:r w:rsidRPr="009E4337">
        <w:lastRenderedPageBreak/>
        <w:t xml:space="preserve">ГЛАВА 3 </w:t>
      </w:r>
      <w:bookmarkEnd w:id="445"/>
      <w:r w:rsidR="00274C31" w:rsidRPr="009E4337">
        <w:t xml:space="preserve">Электронная модель системы теплоснабжения </w:t>
      </w:r>
      <w:r w:rsidR="003F7AC4" w:rsidRPr="009E4337">
        <w:t>поселения</w:t>
      </w:r>
      <w:bookmarkEnd w:id="446"/>
      <w:bookmarkEnd w:id="447"/>
    </w:p>
    <w:p w14:paraId="25BF6CAE" w14:textId="3A8B17F2" w:rsidR="008E0100" w:rsidRPr="009E4337" w:rsidRDefault="008E0100" w:rsidP="008E0100">
      <w:pPr>
        <w:ind w:firstLine="567"/>
      </w:pPr>
      <w:r w:rsidRPr="009E4337">
        <w:t>Электронная модель системы теплоснабжения не разрабатывалась. В соответствии с П</w:t>
      </w:r>
      <w:r w:rsidRPr="009E4337">
        <w:t>о</w:t>
      </w:r>
      <w:r w:rsidRPr="009E4337">
        <w:t xml:space="preserve">становлением Правительства РФ от 22.02.2012 № 154 </w:t>
      </w:r>
      <w:r w:rsidR="0098168B" w:rsidRPr="009E4337">
        <w:t>«</w:t>
      </w:r>
      <w:r w:rsidRPr="009E4337">
        <w:t>О требованиях к схемам теплоснабж</w:t>
      </w:r>
      <w:r w:rsidRPr="009E4337">
        <w:t>е</w:t>
      </w:r>
      <w:r w:rsidRPr="009E4337">
        <w:t>ния, порядку их разработки и утверждения</w:t>
      </w:r>
      <w:r w:rsidR="0098168B" w:rsidRPr="009E4337">
        <w:t>»</w:t>
      </w:r>
      <w:r w:rsidRPr="009E4337">
        <w:t xml:space="preserve"> разработка электронной модели схемы теплосна</w:t>
      </w:r>
      <w:r w:rsidRPr="009E4337">
        <w:t>б</w:t>
      </w:r>
      <w:r w:rsidRPr="009E4337">
        <w:t>жения для поселений, городских округов с численностью населения менее 100 тысяч человек не является обязательной.</w:t>
      </w:r>
    </w:p>
    <w:p w14:paraId="7913A85F" w14:textId="77777777" w:rsidR="006D52D9" w:rsidRPr="009E4337" w:rsidRDefault="006D52D9" w:rsidP="006D52D9">
      <w:pPr>
        <w:pStyle w:val="Affa"/>
        <w:rPr>
          <w:lang w:eastAsia="ar-SA"/>
        </w:rPr>
      </w:pPr>
      <w:bookmarkStart w:id="448" w:name="_Hlk165978489"/>
      <w:r w:rsidRPr="009E4337">
        <w:rPr>
          <w:lang w:eastAsia="ar-SA"/>
        </w:rPr>
        <w:t>В рамках данной работы было выполнено:</w:t>
      </w:r>
    </w:p>
    <w:p w14:paraId="022F36EF" w14:textId="53948D8B" w:rsidR="006D52D9" w:rsidRPr="009E4337" w:rsidRDefault="006D52D9" w:rsidP="006D52D9">
      <w:pPr>
        <w:pStyle w:val="Affa"/>
      </w:pPr>
      <w:r w:rsidRPr="009E4337">
        <w:t xml:space="preserve">- </w:t>
      </w:r>
      <w:r w:rsidRPr="009E4337">
        <w:rPr>
          <w:u w:val="single"/>
        </w:rPr>
        <w:t>Графическое представление объектов системы теплоснабжения с привязкой к топогр</w:t>
      </w:r>
      <w:r w:rsidRPr="009E4337">
        <w:rPr>
          <w:u w:val="single"/>
        </w:rPr>
        <w:t>а</w:t>
      </w:r>
      <w:r w:rsidRPr="009E4337">
        <w:rPr>
          <w:u w:val="single"/>
        </w:rPr>
        <w:t>фической основе и с полным топологическим описанием связности объектов</w:t>
      </w:r>
      <w:r w:rsidRPr="009E4337">
        <w:t xml:space="preserve">. Графическое представление объектов выполнено с использованием ГИС </w:t>
      </w:r>
      <w:r w:rsidR="0098168B" w:rsidRPr="009E4337">
        <w:t>«</w:t>
      </w:r>
      <w:proofErr w:type="spellStart"/>
      <w:r w:rsidRPr="009E4337">
        <w:t>Zulu</w:t>
      </w:r>
      <w:proofErr w:type="spellEnd"/>
      <w:r w:rsidR="0098168B" w:rsidRPr="009E4337">
        <w:t>»</w:t>
      </w:r>
      <w:r w:rsidRPr="009E4337">
        <w:t>, с учетом привязки к топ</w:t>
      </w:r>
      <w:r w:rsidRPr="009E4337">
        <w:t>о</w:t>
      </w:r>
      <w:r w:rsidRPr="009E4337">
        <w:t xml:space="preserve">графической основе и схемы расположения инженерных коммуникаций, </w:t>
      </w:r>
      <w:proofErr w:type="gramStart"/>
      <w:r w:rsidRPr="009E4337">
        <w:t>согласно</w:t>
      </w:r>
      <w:proofErr w:type="gramEnd"/>
      <w:r w:rsidRPr="009E4337">
        <w:t xml:space="preserve"> предоста</w:t>
      </w:r>
      <w:r w:rsidRPr="009E4337">
        <w:t>в</w:t>
      </w:r>
      <w:r w:rsidRPr="009E4337">
        <w:t>ленных данных.</w:t>
      </w:r>
    </w:p>
    <w:p w14:paraId="685B158F" w14:textId="77777777" w:rsidR="006D52D9" w:rsidRPr="009E4337" w:rsidRDefault="006D52D9" w:rsidP="006D52D9">
      <w:pPr>
        <w:tabs>
          <w:tab w:val="left" w:pos="0"/>
        </w:tabs>
        <w:ind w:firstLine="709"/>
      </w:pPr>
      <w:r w:rsidRPr="009E4337">
        <w:t xml:space="preserve">- </w:t>
      </w:r>
      <w:r w:rsidRPr="009E4337">
        <w:rPr>
          <w:u w:val="single"/>
        </w:rPr>
        <w:t>Паспортизация объектов системы теплоснабжения.</w:t>
      </w:r>
      <w:r w:rsidRPr="009E4337">
        <w:t xml:space="preserve"> Паспортизация объектов системы теплоснабжения осуществлялась на основе предоставленных исходных и расчетных данных.</w:t>
      </w:r>
    </w:p>
    <w:p w14:paraId="09570BA3" w14:textId="77777777" w:rsidR="006D52D9" w:rsidRPr="009E4337" w:rsidRDefault="006D52D9" w:rsidP="006D52D9">
      <w:pPr>
        <w:pStyle w:val="Affa"/>
      </w:pPr>
      <w:r w:rsidRPr="009E4337">
        <w:t xml:space="preserve">- </w:t>
      </w:r>
      <w:r w:rsidRPr="009E4337">
        <w:rPr>
          <w:u w:val="single"/>
        </w:rPr>
        <w:t>Паспортизация и описание расчетных единиц территориального деления, включая адм</w:t>
      </w:r>
      <w:r w:rsidRPr="009E4337">
        <w:rPr>
          <w:u w:val="single"/>
        </w:rPr>
        <w:t>и</w:t>
      </w:r>
      <w:r w:rsidRPr="009E4337">
        <w:rPr>
          <w:u w:val="single"/>
        </w:rPr>
        <w:t>нистративное</w:t>
      </w:r>
      <w:r w:rsidRPr="009E4337">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6B6619EB" w14:textId="77777777" w:rsidR="006D52D9" w:rsidRPr="009E4337" w:rsidRDefault="006D52D9" w:rsidP="006D52D9">
      <w:pPr>
        <w:pStyle w:val="Affa"/>
      </w:pPr>
      <w:r w:rsidRPr="009E4337">
        <w:t>Разработанная модель схемы теплоснабжения позволяет локализовать на карте место во</w:t>
      </w:r>
      <w:r w:rsidRPr="009E4337">
        <w:t>з</w:t>
      </w:r>
      <w:r w:rsidRPr="009E4337">
        <w:t>никновения аварии, а также определить количество потребителей, попадающих под отключ</w:t>
      </w:r>
      <w:r w:rsidRPr="009E4337">
        <w:t>е</w:t>
      </w:r>
      <w:r w:rsidRPr="009E4337">
        <w:t>ние на время устранения аварии.</w:t>
      </w:r>
    </w:p>
    <w:bookmarkEnd w:id="448"/>
    <w:p w14:paraId="3BB91D49" w14:textId="77777777" w:rsidR="003F7AC4" w:rsidRPr="009E4337" w:rsidRDefault="003F7AC4" w:rsidP="0006129B">
      <w:pPr>
        <w:widowControl w:val="0"/>
        <w:adjustRightInd w:val="0"/>
        <w:ind w:firstLine="709"/>
        <w:textAlignment w:val="baseline"/>
        <w:rPr>
          <w:lang w:eastAsia="ar-SA"/>
        </w:rPr>
      </w:pPr>
    </w:p>
    <w:p w14:paraId="00EF581B" w14:textId="77777777" w:rsidR="006D52D9" w:rsidRPr="009E4337" w:rsidRDefault="006D52D9" w:rsidP="0006129B">
      <w:pPr>
        <w:widowControl w:val="0"/>
        <w:adjustRightInd w:val="0"/>
        <w:ind w:firstLine="709"/>
        <w:textAlignment w:val="baseline"/>
        <w:rPr>
          <w:lang w:eastAsia="ar-SA"/>
        </w:rPr>
      </w:pPr>
    </w:p>
    <w:p w14:paraId="47A55DB3" w14:textId="77777777" w:rsidR="00BF0263" w:rsidRPr="009E4337" w:rsidRDefault="00BF0263" w:rsidP="0006129B">
      <w:pPr>
        <w:ind w:firstLine="567"/>
        <w:sectPr w:rsidR="00BF0263" w:rsidRPr="009E4337" w:rsidSect="004C5CD6">
          <w:pgSz w:w="11906" w:h="16838"/>
          <w:pgMar w:top="1134" w:right="851" w:bottom="1134" w:left="1134" w:header="708" w:footer="708" w:gutter="0"/>
          <w:cols w:space="708"/>
          <w:docGrid w:linePitch="360"/>
        </w:sectPr>
      </w:pPr>
    </w:p>
    <w:p w14:paraId="2E087040" w14:textId="77777777" w:rsidR="003A5836" w:rsidRPr="009E4337" w:rsidRDefault="003A5836" w:rsidP="0006129B">
      <w:pPr>
        <w:pStyle w:val="1"/>
      </w:pPr>
      <w:bookmarkStart w:id="449" w:name="_Toc422303795"/>
      <w:bookmarkStart w:id="450" w:name="_Toc158278709"/>
      <w:bookmarkStart w:id="451" w:name="_Toc192657398"/>
      <w:r w:rsidRPr="009E4337">
        <w:lastRenderedPageBreak/>
        <w:t xml:space="preserve">ГЛАВА 4 </w:t>
      </w:r>
      <w:bookmarkEnd w:id="449"/>
      <w:r w:rsidR="00274C31" w:rsidRPr="009E4337">
        <w:t>Существующие и перспективные балансы тепловой мощности источников тепловой эне</w:t>
      </w:r>
      <w:r w:rsidR="00274C31" w:rsidRPr="009E4337">
        <w:t>р</w:t>
      </w:r>
      <w:r w:rsidR="00274C31" w:rsidRPr="009E4337">
        <w:t>гии и тепловой нагрузки потребителей</w:t>
      </w:r>
      <w:bookmarkEnd w:id="450"/>
      <w:bookmarkEnd w:id="451"/>
    </w:p>
    <w:p w14:paraId="14C70106" w14:textId="77777777" w:rsidR="00310B69" w:rsidRPr="009E4337" w:rsidRDefault="00310B69" w:rsidP="0006129B">
      <w:pPr>
        <w:ind w:firstLine="709"/>
      </w:pPr>
      <w:r w:rsidRPr="009E4337">
        <w:t>Целью разработки перспективных балансов тепловой мощности источников тепловой энергии, является установление возможных деф</w:t>
      </w:r>
      <w:r w:rsidRPr="009E4337">
        <w:t>и</w:t>
      </w:r>
      <w:r w:rsidRPr="009E4337">
        <w:t>цитов тепловой мощности источников теплоснабжения, при существующих (в базовом периоде разработки схемы теплоснабжения) устано</w:t>
      </w:r>
      <w:r w:rsidRPr="009E4337">
        <w:t>в</w:t>
      </w:r>
      <w:r w:rsidRPr="009E4337">
        <w:t>ленных и располагаемых значениях тепловых мощностей источников тепловой энергии и определение зон с перспективной тепловой нагрузкой не обеспеченной источниками тепловой энергии.</w:t>
      </w:r>
    </w:p>
    <w:p w14:paraId="317EF861" w14:textId="77777777" w:rsidR="00AE24A9" w:rsidRPr="009E4337" w:rsidRDefault="00F8193E" w:rsidP="0006129B">
      <w:pPr>
        <w:pStyle w:val="21"/>
        <w:spacing w:line="240" w:lineRule="auto"/>
      </w:pPr>
      <w:bookmarkStart w:id="452" w:name="_Toc158278710"/>
      <w:bookmarkStart w:id="453" w:name="_Toc192657399"/>
      <w:proofErr w:type="gramStart"/>
      <w:r w:rsidRPr="009E4337">
        <w:t>4.1 Б</w:t>
      </w:r>
      <w:r w:rsidR="008B4EE3" w:rsidRPr="009E4337">
        <w:rPr>
          <w:rStyle w:val="ed"/>
        </w:rPr>
        <w:t>алансы существующей на базовый период схемы теплоснабжения (актуализации схемы теплоснабжения) тепловой мощн</w:t>
      </w:r>
      <w:r w:rsidR="008B4EE3" w:rsidRPr="009E4337">
        <w:rPr>
          <w:rStyle w:val="ed"/>
        </w:rPr>
        <w:t>о</w:t>
      </w:r>
      <w:r w:rsidR="008B4EE3" w:rsidRPr="009E4337">
        <w:rPr>
          <w:rStyle w:val="ed"/>
        </w:rPr>
        <w:t>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w:t>
      </w:r>
      <w:r w:rsidR="008B4EE3" w:rsidRPr="009E4337">
        <w:rPr>
          <w:rStyle w:val="ed"/>
        </w:rPr>
        <w:t>и</w:t>
      </w:r>
      <w:r w:rsidR="008B4EE3" w:rsidRPr="009E4337">
        <w:rPr>
          <w:rStyle w:val="ed"/>
        </w:rPr>
        <w:t>зации схемы теплоснабжения) тепловой мощности</w:t>
      </w:r>
      <w:proofErr w:type="gramEnd"/>
      <w:r w:rsidR="008B4EE3" w:rsidRPr="009E4337">
        <w:rPr>
          <w:rStyle w:val="ed"/>
        </w:rPr>
        <w:t xml:space="preserve">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w:t>
      </w:r>
      <w:r w:rsidR="008B4EE3" w:rsidRPr="009E4337">
        <w:rPr>
          <w:rStyle w:val="ed"/>
        </w:rPr>
        <w:t>р</w:t>
      </w:r>
      <w:r w:rsidR="008B4EE3" w:rsidRPr="009E4337">
        <w:rPr>
          <w:rStyle w:val="ed"/>
        </w:rPr>
        <w:t>ственной или муниципальной собственности и являющихся объектами концессионных соглашений или договоров аренды</w:t>
      </w:r>
      <w:bookmarkEnd w:id="452"/>
      <w:bookmarkEnd w:id="453"/>
    </w:p>
    <w:p w14:paraId="6F0B79BA" w14:textId="62181BC4" w:rsidR="00515005" w:rsidRPr="009E4337" w:rsidRDefault="00515005" w:rsidP="0006129B">
      <w:pPr>
        <w:ind w:firstLine="567"/>
      </w:pPr>
      <w:r w:rsidRPr="009E4337">
        <w:t>Существующие и перспективные балансы тепловой мощности источников тепловой энергии</w:t>
      </w:r>
      <w:r w:rsidR="00851204" w:rsidRPr="009E4337">
        <w:t xml:space="preserve"> </w:t>
      </w:r>
      <w:r w:rsidRPr="009E4337">
        <w:t>и тепловой нагрузки потребителей</w:t>
      </w:r>
      <w:r w:rsidR="00851204" w:rsidRPr="009E4337">
        <w:t xml:space="preserve"> </w:t>
      </w:r>
      <w:r w:rsidRPr="009E4337">
        <w:t>привед</w:t>
      </w:r>
      <w:r w:rsidRPr="009E4337">
        <w:t>е</w:t>
      </w:r>
      <w:r w:rsidRPr="009E4337">
        <w:t xml:space="preserve">ны в таблице </w:t>
      </w:r>
      <w:r w:rsidR="00324A21" w:rsidRPr="009E4337">
        <w:t>4</w:t>
      </w:r>
      <w:r w:rsidR="000C1E11">
        <w:t>2</w:t>
      </w:r>
      <w:r w:rsidRPr="009E4337">
        <w:t>.</w:t>
      </w:r>
      <w:r w:rsidR="00851204" w:rsidRPr="009E4337">
        <w:t xml:space="preserve"> </w:t>
      </w:r>
    </w:p>
    <w:p w14:paraId="2649C244" w14:textId="77777777" w:rsidR="00213A8B" w:rsidRPr="009E4337" w:rsidRDefault="00213A8B" w:rsidP="0006129B"/>
    <w:p w14:paraId="76AE818B" w14:textId="13EB59F6" w:rsidR="00515005" w:rsidRPr="009E4337" w:rsidRDefault="00CD1318"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61</w:t>
      </w:r>
      <w:r w:rsidR="008A3CE6" w:rsidRPr="009E4337">
        <w:rPr>
          <w:noProof/>
        </w:rPr>
        <w:fldChar w:fldCharType="end"/>
      </w:r>
      <w:r w:rsidRPr="009E4337">
        <w:t xml:space="preserve"> </w:t>
      </w:r>
      <w:r w:rsidR="00F408F2" w:rsidRPr="009E4337">
        <w:t>–</w:t>
      </w:r>
      <w:r w:rsidRPr="009E4337">
        <w:t xml:space="preserve"> </w:t>
      </w:r>
      <w:r w:rsidR="00515005" w:rsidRPr="009E4337">
        <w:t>Существующие и перспективные балансы тепловой мощности источников тепловой энергии</w:t>
      </w:r>
      <w:r w:rsidR="00851204" w:rsidRPr="009E4337">
        <w:t xml:space="preserve"> </w:t>
      </w:r>
      <w:r w:rsidR="00515005" w:rsidRPr="009E4337">
        <w:t>и тепловой нагрузки потребителей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
        <w:gridCol w:w="5241"/>
        <w:gridCol w:w="830"/>
        <w:gridCol w:w="995"/>
        <w:gridCol w:w="995"/>
        <w:gridCol w:w="995"/>
        <w:gridCol w:w="995"/>
        <w:gridCol w:w="995"/>
        <w:gridCol w:w="995"/>
        <w:gridCol w:w="1254"/>
        <w:gridCol w:w="1260"/>
      </w:tblGrid>
      <w:tr w:rsidR="005B7B8D" w:rsidRPr="005A5F31" w14:paraId="29586C6F" w14:textId="77777777" w:rsidTr="00104082">
        <w:trPr>
          <w:cantSplit/>
          <w:tblHeader/>
        </w:trPr>
        <w:tc>
          <w:tcPr>
            <w:tcW w:w="171" w:type="pct"/>
            <w:shd w:val="clear" w:color="auto" w:fill="auto"/>
            <w:vAlign w:val="center"/>
          </w:tcPr>
          <w:p w14:paraId="1FAC9F58" w14:textId="77777777" w:rsidR="005B7B8D" w:rsidRPr="005A5F31" w:rsidRDefault="005B7B8D" w:rsidP="005B7B8D">
            <w:pPr>
              <w:jc w:val="center"/>
              <w:rPr>
                <w:sz w:val="22"/>
                <w:szCs w:val="22"/>
              </w:rPr>
            </w:pPr>
            <w:bookmarkStart w:id="454" w:name="_Hlk192441126"/>
            <w:bookmarkStart w:id="455" w:name="_Hlk165985443"/>
            <w:bookmarkStart w:id="456" w:name="_Hlk165889915"/>
            <w:bookmarkStart w:id="457" w:name="_Hlk129096432"/>
            <w:r w:rsidRPr="005A5F31">
              <w:rPr>
                <w:sz w:val="22"/>
                <w:szCs w:val="22"/>
              </w:rPr>
              <w:t xml:space="preserve">№ </w:t>
            </w:r>
            <w:proofErr w:type="gramStart"/>
            <w:r w:rsidRPr="005A5F31">
              <w:rPr>
                <w:sz w:val="22"/>
                <w:szCs w:val="22"/>
              </w:rPr>
              <w:t>п</w:t>
            </w:r>
            <w:proofErr w:type="gramEnd"/>
            <w:r w:rsidRPr="005A5F31">
              <w:rPr>
                <w:sz w:val="22"/>
                <w:szCs w:val="22"/>
              </w:rPr>
              <w:t>/п</w:t>
            </w:r>
          </w:p>
        </w:tc>
        <w:tc>
          <w:tcPr>
            <w:tcW w:w="1739" w:type="pct"/>
            <w:shd w:val="clear" w:color="auto" w:fill="auto"/>
            <w:vAlign w:val="center"/>
            <w:hideMark/>
          </w:tcPr>
          <w:p w14:paraId="3C69B189" w14:textId="77777777" w:rsidR="005B7B8D" w:rsidRPr="005A5F31" w:rsidRDefault="005B7B8D" w:rsidP="005B7B8D">
            <w:pPr>
              <w:jc w:val="center"/>
              <w:rPr>
                <w:sz w:val="22"/>
                <w:szCs w:val="22"/>
              </w:rPr>
            </w:pPr>
            <w:r w:rsidRPr="005A5F31">
              <w:rPr>
                <w:sz w:val="22"/>
                <w:szCs w:val="22"/>
              </w:rPr>
              <w:t>Зона действия котельной</w:t>
            </w:r>
          </w:p>
        </w:tc>
        <w:tc>
          <w:tcPr>
            <w:tcW w:w="275" w:type="pct"/>
            <w:shd w:val="clear" w:color="auto" w:fill="auto"/>
            <w:vAlign w:val="center"/>
            <w:hideMark/>
          </w:tcPr>
          <w:p w14:paraId="3DCCA1F2" w14:textId="77777777" w:rsidR="005B7B8D" w:rsidRPr="005A5F31" w:rsidRDefault="005B7B8D" w:rsidP="005B7B8D">
            <w:pPr>
              <w:jc w:val="center"/>
              <w:rPr>
                <w:sz w:val="22"/>
                <w:szCs w:val="22"/>
              </w:rPr>
            </w:pPr>
            <w:r w:rsidRPr="005A5F31">
              <w:rPr>
                <w:sz w:val="22"/>
                <w:szCs w:val="22"/>
              </w:rPr>
              <w:t>Ед. изм.</w:t>
            </w:r>
          </w:p>
        </w:tc>
        <w:tc>
          <w:tcPr>
            <w:tcW w:w="330" w:type="pct"/>
            <w:shd w:val="clear" w:color="auto" w:fill="auto"/>
            <w:vAlign w:val="center"/>
            <w:hideMark/>
          </w:tcPr>
          <w:p w14:paraId="6E6D9E33" w14:textId="560241E4" w:rsidR="005B7B8D" w:rsidRPr="005A5F31" w:rsidRDefault="005B7B8D" w:rsidP="005B7B8D">
            <w:pPr>
              <w:jc w:val="center"/>
              <w:rPr>
                <w:iCs/>
                <w:sz w:val="22"/>
                <w:szCs w:val="22"/>
              </w:rPr>
            </w:pPr>
            <w:r w:rsidRPr="009E4337">
              <w:rPr>
                <w:iCs/>
                <w:sz w:val="22"/>
              </w:rPr>
              <w:t>2024 год</w:t>
            </w:r>
          </w:p>
        </w:tc>
        <w:tc>
          <w:tcPr>
            <w:tcW w:w="330" w:type="pct"/>
            <w:shd w:val="clear" w:color="auto" w:fill="auto"/>
            <w:vAlign w:val="center"/>
            <w:hideMark/>
          </w:tcPr>
          <w:p w14:paraId="7E5AE9D5" w14:textId="266410FE" w:rsidR="005B7B8D" w:rsidRPr="005A5F31" w:rsidRDefault="005B7B8D" w:rsidP="005B7B8D">
            <w:pPr>
              <w:jc w:val="center"/>
              <w:rPr>
                <w:iCs/>
                <w:sz w:val="22"/>
                <w:szCs w:val="22"/>
              </w:rPr>
            </w:pPr>
            <w:r w:rsidRPr="009E4337">
              <w:rPr>
                <w:iCs/>
                <w:sz w:val="22"/>
              </w:rPr>
              <w:t>2025 год</w:t>
            </w:r>
          </w:p>
        </w:tc>
        <w:tc>
          <w:tcPr>
            <w:tcW w:w="330" w:type="pct"/>
            <w:shd w:val="clear" w:color="auto" w:fill="auto"/>
            <w:vAlign w:val="center"/>
            <w:hideMark/>
          </w:tcPr>
          <w:p w14:paraId="00C99262" w14:textId="7E9BA87D" w:rsidR="005B7B8D" w:rsidRPr="005A5F31" w:rsidRDefault="005B7B8D" w:rsidP="005B7B8D">
            <w:pPr>
              <w:jc w:val="center"/>
              <w:rPr>
                <w:iCs/>
                <w:sz w:val="22"/>
                <w:szCs w:val="22"/>
              </w:rPr>
            </w:pPr>
            <w:r w:rsidRPr="009E4337">
              <w:rPr>
                <w:iCs/>
                <w:sz w:val="22"/>
              </w:rPr>
              <w:t>2026 год</w:t>
            </w:r>
          </w:p>
        </w:tc>
        <w:tc>
          <w:tcPr>
            <w:tcW w:w="330" w:type="pct"/>
            <w:shd w:val="clear" w:color="auto" w:fill="auto"/>
            <w:vAlign w:val="center"/>
            <w:hideMark/>
          </w:tcPr>
          <w:p w14:paraId="500172C5" w14:textId="57C8C30D" w:rsidR="005B7B8D" w:rsidRPr="005A5F31" w:rsidRDefault="005B7B8D" w:rsidP="005B7B8D">
            <w:pPr>
              <w:jc w:val="center"/>
              <w:rPr>
                <w:iCs/>
                <w:sz w:val="22"/>
                <w:szCs w:val="22"/>
              </w:rPr>
            </w:pPr>
            <w:r w:rsidRPr="009E4337">
              <w:rPr>
                <w:iCs/>
                <w:sz w:val="22"/>
              </w:rPr>
              <w:t>2027 год</w:t>
            </w:r>
          </w:p>
        </w:tc>
        <w:tc>
          <w:tcPr>
            <w:tcW w:w="330" w:type="pct"/>
            <w:shd w:val="clear" w:color="auto" w:fill="auto"/>
            <w:vAlign w:val="center"/>
            <w:hideMark/>
          </w:tcPr>
          <w:p w14:paraId="629CE01C" w14:textId="47818D86" w:rsidR="005B7B8D" w:rsidRPr="005A5F31" w:rsidRDefault="005B7B8D" w:rsidP="005B7B8D">
            <w:pPr>
              <w:jc w:val="center"/>
              <w:rPr>
                <w:iCs/>
                <w:sz w:val="22"/>
                <w:szCs w:val="22"/>
              </w:rPr>
            </w:pPr>
            <w:r w:rsidRPr="009E4337">
              <w:rPr>
                <w:iCs/>
                <w:sz w:val="22"/>
              </w:rPr>
              <w:t>2028 год</w:t>
            </w:r>
          </w:p>
        </w:tc>
        <w:tc>
          <w:tcPr>
            <w:tcW w:w="330" w:type="pct"/>
            <w:shd w:val="clear" w:color="auto" w:fill="auto"/>
            <w:vAlign w:val="center"/>
            <w:hideMark/>
          </w:tcPr>
          <w:p w14:paraId="374E70BB" w14:textId="53BAE7D4" w:rsidR="005B7B8D" w:rsidRPr="005A5F31" w:rsidRDefault="005B7B8D" w:rsidP="005B7B8D">
            <w:pPr>
              <w:jc w:val="center"/>
              <w:rPr>
                <w:iCs/>
                <w:sz w:val="22"/>
                <w:szCs w:val="22"/>
              </w:rPr>
            </w:pPr>
            <w:r w:rsidRPr="009E4337">
              <w:rPr>
                <w:iCs/>
                <w:sz w:val="22"/>
              </w:rPr>
              <w:t>202</w:t>
            </w:r>
            <w:r>
              <w:rPr>
                <w:iCs/>
                <w:sz w:val="22"/>
              </w:rPr>
              <w:t>9</w:t>
            </w:r>
            <w:r w:rsidRPr="009E4337">
              <w:rPr>
                <w:iCs/>
                <w:sz w:val="22"/>
              </w:rPr>
              <w:t xml:space="preserve"> год</w:t>
            </w:r>
          </w:p>
        </w:tc>
        <w:tc>
          <w:tcPr>
            <w:tcW w:w="416" w:type="pct"/>
            <w:shd w:val="clear" w:color="auto" w:fill="auto"/>
            <w:vAlign w:val="center"/>
          </w:tcPr>
          <w:p w14:paraId="37EFCF7F" w14:textId="2CCE0BFB" w:rsidR="005B7B8D" w:rsidRPr="005A5F31" w:rsidRDefault="005B7B8D" w:rsidP="005B7B8D">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18" w:type="pct"/>
            <w:shd w:val="clear" w:color="auto" w:fill="auto"/>
            <w:vAlign w:val="center"/>
            <w:hideMark/>
          </w:tcPr>
          <w:p w14:paraId="5747989D" w14:textId="7B8AEEFE" w:rsidR="005B7B8D" w:rsidRPr="005A5F31" w:rsidRDefault="005B7B8D" w:rsidP="005B7B8D">
            <w:pPr>
              <w:jc w:val="center"/>
              <w:rPr>
                <w:iCs/>
                <w:sz w:val="22"/>
                <w:szCs w:val="22"/>
              </w:rPr>
            </w:pPr>
            <w:r w:rsidRPr="009E4337">
              <w:rPr>
                <w:sz w:val="22"/>
              </w:rPr>
              <w:t>203</w:t>
            </w:r>
            <w:r>
              <w:rPr>
                <w:sz w:val="22"/>
              </w:rPr>
              <w:t>6-</w:t>
            </w:r>
            <w:r w:rsidRPr="009E4337">
              <w:rPr>
                <w:sz w:val="22"/>
              </w:rPr>
              <w:t xml:space="preserve"> 2040 </w:t>
            </w:r>
            <w:r w:rsidRPr="009E4337">
              <w:rPr>
                <w:iCs/>
                <w:sz w:val="22"/>
              </w:rPr>
              <w:t>годы</w:t>
            </w:r>
          </w:p>
        </w:tc>
      </w:tr>
      <w:tr w:rsidR="005B7B8D" w:rsidRPr="005A5F31" w14:paraId="5BA26DDA" w14:textId="77777777" w:rsidTr="00F8638C">
        <w:trPr>
          <w:cantSplit/>
        </w:trPr>
        <w:tc>
          <w:tcPr>
            <w:tcW w:w="171" w:type="pct"/>
            <w:shd w:val="clear" w:color="auto" w:fill="auto"/>
          </w:tcPr>
          <w:p w14:paraId="26F3A72E" w14:textId="131C6325" w:rsidR="005B7B8D" w:rsidRPr="005A5F31" w:rsidRDefault="005B7B8D" w:rsidP="005B7B8D">
            <w:pPr>
              <w:jc w:val="center"/>
              <w:rPr>
                <w:sz w:val="22"/>
                <w:szCs w:val="22"/>
              </w:rPr>
            </w:pPr>
            <w:r w:rsidRPr="005A5F31">
              <w:rPr>
                <w:sz w:val="22"/>
                <w:szCs w:val="22"/>
              </w:rPr>
              <w:t>1</w:t>
            </w:r>
          </w:p>
        </w:tc>
        <w:tc>
          <w:tcPr>
            <w:tcW w:w="1739" w:type="pct"/>
            <w:shd w:val="clear" w:color="auto" w:fill="auto"/>
            <w:vAlign w:val="center"/>
          </w:tcPr>
          <w:p w14:paraId="6C6158C3" w14:textId="0081B492" w:rsidR="005B7B8D" w:rsidRPr="005A5F31" w:rsidRDefault="005B7B8D" w:rsidP="005B7B8D">
            <w:pPr>
              <w:rPr>
                <w:b/>
                <w:bCs/>
                <w:sz w:val="22"/>
                <w:szCs w:val="22"/>
              </w:rPr>
            </w:pPr>
            <w:r>
              <w:rPr>
                <w:b/>
                <w:bCs/>
                <w:sz w:val="22"/>
                <w:szCs w:val="22"/>
              </w:rPr>
              <w:t>Котельная с. Зыково</w:t>
            </w:r>
          </w:p>
        </w:tc>
        <w:tc>
          <w:tcPr>
            <w:tcW w:w="275" w:type="pct"/>
            <w:shd w:val="clear" w:color="auto" w:fill="auto"/>
            <w:vAlign w:val="center"/>
          </w:tcPr>
          <w:p w14:paraId="6D9734DC" w14:textId="08021F45" w:rsidR="005B7B8D" w:rsidRPr="005A5F31" w:rsidRDefault="005B7B8D" w:rsidP="005B7B8D">
            <w:pPr>
              <w:jc w:val="center"/>
              <w:rPr>
                <w:sz w:val="22"/>
                <w:szCs w:val="22"/>
              </w:rPr>
            </w:pPr>
          </w:p>
        </w:tc>
        <w:tc>
          <w:tcPr>
            <w:tcW w:w="330" w:type="pct"/>
            <w:shd w:val="clear" w:color="auto" w:fill="auto"/>
            <w:vAlign w:val="bottom"/>
          </w:tcPr>
          <w:p w14:paraId="5CD3DE39" w14:textId="06E1302F" w:rsidR="005B7B8D" w:rsidRPr="005A5F31" w:rsidRDefault="005B7B8D" w:rsidP="005B7B8D">
            <w:pPr>
              <w:jc w:val="center"/>
              <w:rPr>
                <w:sz w:val="22"/>
                <w:szCs w:val="22"/>
              </w:rPr>
            </w:pPr>
          </w:p>
        </w:tc>
        <w:tc>
          <w:tcPr>
            <w:tcW w:w="330" w:type="pct"/>
            <w:shd w:val="clear" w:color="auto" w:fill="auto"/>
            <w:vAlign w:val="center"/>
          </w:tcPr>
          <w:p w14:paraId="470105C0" w14:textId="77777777" w:rsidR="005B7B8D" w:rsidRPr="005A5F31" w:rsidRDefault="005B7B8D" w:rsidP="005B7B8D">
            <w:pPr>
              <w:jc w:val="center"/>
              <w:rPr>
                <w:sz w:val="22"/>
                <w:szCs w:val="22"/>
              </w:rPr>
            </w:pPr>
          </w:p>
        </w:tc>
        <w:tc>
          <w:tcPr>
            <w:tcW w:w="330" w:type="pct"/>
            <w:shd w:val="clear" w:color="auto" w:fill="auto"/>
            <w:vAlign w:val="center"/>
          </w:tcPr>
          <w:p w14:paraId="0D4676D0" w14:textId="77777777" w:rsidR="005B7B8D" w:rsidRPr="005A5F31" w:rsidRDefault="005B7B8D" w:rsidP="005B7B8D">
            <w:pPr>
              <w:jc w:val="center"/>
              <w:rPr>
                <w:sz w:val="22"/>
                <w:szCs w:val="22"/>
              </w:rPr>
            </w:pPr>
          </w:p>
        </w:tc>
        <w:tc>
          <w:tcPr>
            <w:tcW w:w="330" w:type="pct"/>
            <w:shd w:val="clear" w:color="auto" w:fill="auto"/>
            <w:vAlign w:val="center"/>
          </w:tcPr>
          <w:p w14:paraId="6348B7CB" w14:textId="77777777" w:rsidR="005B7B8D" w:rsidRPr="005A5F31" w:rsidRDefault="005B7B8D" w:rsidP="005B7B8D">
            <w:pPr>
              <w:jc w:val="center"/>
              <w:rPr>
                <w:sz w:val="22"/>
                <w:szCs w:val="22"/>
              </w:rPr>
            </w:pPr>
          </w:p>
        </w:tc>
        <w:tc>
          <w:tcPr>
            <w:tcW w:w="330" w:type="pct"/>
            <w:shd w:val="clear" w:color="auto" w:fill="auto"/>
            <w:vAlign w:val="center"/>
          </w:tcPr>
          <w:p w14:paraId="77BFC35B" w14:textId="77777777" w:rsidR="005B7B8D" w:rsidRPr="005A5F31" w:rsidRDefault="005B7B8D" w:rsidP="005B7B8D">
            <w:pPr>
              <w:jc w:val="center"/>
              <w:rPr>
                <w:sz w:val="22"/>
                <w:szCs w:val="22"/>
              </w:rPr>
            </w:pPr>
          </w:p>
        </w:tc>
        <w:tc>
          <w:tcPr>
            <w:tcW w:w="330" w:type="pct"/>
            <w:shd w:val="clear" w:color="auto" w:fill="auto"/>
            <w:vAlign w:val="center"/>
          </w:tcPr>
          <w:p w14:paraId="12B66762" w14:textId="77777777" w:rsidR="005B7B8D" w:rsidRPr="005A5F31" w:rsidRDefault="005B7B8D" w:rsidP="005B7B8D">
            <w:pPr>
              <w:jc w:val="center"/>
              <w:rPr>
                <w:sz w:val="22"/>
                <w:szCs w:val="22"/>
              </w:rPr>
            </w:pPr>
          </w:p>
        </w:tc>
        <w:tc>
          <w:tcPr>
            <w:tcW w:w="416" w:type="pct"/>
            <w:shd w:val="clear" w:color="auto" w:fill="auto"/>
          </w:tcPr>
          <w:p w14:paraId="174423C6" w14:textId="77777777" w:rsidR="005B7B8D" w:rsidRPr="005A5F31" w:rsidRDefault="005B7B8D" w:rsidP="005B7B8D">
            <w:pPr>
              <w:jc w:val="center"/>
              <w:rPr>
                <w:sz w:val="22"/>
                <w:szCs w:val="22"/>
              </w:rPr>
            </w:pPr>
          </w:p>
        </w:tc>
        <w:tc>
          <w:tcPr>
            <w:tcW w:w="418" w:type="pct"/>
            <w:shd w:val="clear" w:color="auto" w:fill="auto"/>
            <w:vAlign w:val="center"/>
          </w:tcPr>
          <w:p w14:paraId="7AA8CEAC" w14:textId="05F8077E" w:rsidR="005B7B8D" w:rsidRPr="005A5F31" w:rsidRDefault="005B7B8D" w:rsidP="005B7B8D">
            <w:pPr>
              <w:jc w:val="center"/>
              <w:rPr>
                <w:sz w:val="22"/>
                <w:szCs w:val="22"/>
              </w:rPr>
            </w:pPr>
          </w:p>
        </w:tc>
      </w:tr>
      <w:tr w:rsidR="00EC6D09" w:rsidRPr="005A5F31" w14:paraId="2A15023A" w14:textId="77777777" w:rsidTr="00EC6D09">
        <w:trPr>
          <w:cantSplit/>
        </w:trPr>
        <w:tc>
          <w:tcPr>
            <w:tcW w:w="171" w:type="pct"/>
            <w:shd w:val="clear" w:color="auto" w:fill="auto"/>
          </w:tcPr>
          <w:p w14:paraId="0F5BD503" w14:textId="7A50FF6F" w:rsidR="00EC6D09" w:rsidRPr="005A5F31" w:rsidRDefault="00EC6D09" w:rsidP="00EC6D09">
            <w:pPr>
              <w:jc w:val="center"/>
              <w:rPr>
                <w:sz w:val="22"/>
                <w:szCs w:val="22"/>
              </w:rPr>
            </w:pPr>
            <w:r w:rsidRPr="005A5F31">
              <w:rPr>
                <w:sz w:val="22"/>
                <w:szCs w:val="22"/>
              </w:rPr>
              <w:t>1.1</w:t>
            </w:r>
          </w:p>
        </w:tc>
        <w:tc>
          <w:tcPr>
            <w:tcW w:w="1739" w:type="pct"/>
            <w:shd w:val="clear" w:color="auto" w:fill="auto"/>
            <w:vAlign w:val="center"/>
          </w:tcPr>
          <w:p w14:paraId="51079EF1" w14:textId="23793082" w:rsidR="00EC6D09" w:rsidRPr="005A5F31" w:rsidRDefault="00EC6D09" w:rsidP="00EC6D09">
            <w:pPr>
              <w:rPr>
                <w:sz w:val="22"/>
                <w:szCs w:val="22"/>
              </w:rPr>
            </w:pPr>
            <w:r w:rsidRPr="005A5F31">
              <w:rPr>
                <w:sz w:val="22"/>
                <w:szCs w:val="22"/>
              </w:rPr>
              <w:t>Установленная мощность основного оборудования</w:t>
            </w:r>
          </w:p>
        </w:tc>
        <w:tc>
          <w:tcPr>
            <w:tcW w:w="275" w:type="pct"/>
            <w:shd w:val="clear" w:color="auto" w:fill="auto"/>
            <w:vAlign w:val="center"/>
          </w:tcPr>
          <w:p w14:paraId="2C696F00" w14:textId="7B46A97D"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63D4189B" w14:textId="02A2AF0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AC0E8B2" w14:textId="1B010077"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35ABCE34" w14:textId="6E46B8C7"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1B127D0E" w14:textId="6510E04C"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2F544599" w14:textId="7EB092E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4EFECB4F" w14:textId="2F524E9C" w:rsidR="00EC6D09" w:rsidRPr="00EC6D09" w:rsidRDefault="00EC6D09" w:rsidP="00EC6D09">
            <w:pPr>
              <w:jc w:val="center"/>
              <w:rPr>
                <w:sz w:val="22"/>
                <w:szCs w:val="22"/>
              </w:rPr>
            </w:pPr>
            <w:r w:rsidRPr="00EC6D09">
              <w:rPr>
                <w:color w:val="000000"/>
                <w:sz w:val="22"/>
                <w:szCs w:val="22"/>
              </w:rPr>
              <w:t>26,500</w:t>
            </w:r>
          </w:p>
        </w:tc>
        <w:tc>
          <w:tcPr>
            <w:tcW w:w="416" w:type="pct"/>
            <w:tcBorders>
              <w:top w:val="nil"/>
              <w:left w:val="nil"/>
              <w:bottom w:val="single" w:sz="8" w:space="0" w:color="auto"/>
              <w:right w:val="single" w:sz="8" w:space="0" w:color="auto"/>
            </w:tcBorders>
            <w:shd w:val="clear" w:color="auto" w:fill="auto"/>
            <w:vAlign w:val="center"/>
          </w:tcPr>
          <w:p w14:paraId="74CE8FFB" w14:textId="71970BBD" w:rsidR="00EC6D09" w:rsidRPr="00EC6D09" w:rsidRDefault="00EC6D09" w:rsidP="00EC6D09">
            <w:pPr>
              <w:jc w:val="center"/>
              <w:rPr>
                <w:sz w:val="22"/>
                <w:szCs w:val="22"/>
              </w:rPr>
            </w:pPr>
            <w:r w:rsidRPr="00EC6D09">
              <w:rPr>
                <w:color w:val="000000"/>
                <w:sz w:val="22"/>
                <w:szCs w:val="22"/>
              </w:rPr>
              <w:t>26,500</w:t>
            </w:r>
          </w:p>
        </w:tc>
        <w:tc>
          <w:tcPr>
            <w:tcW w:w="418" w:type="pct"/>
            <w:tcBorders>
              <w:top w:val="nil"/>
              <w:left w:val="nil"/>
              <w:bottom w:val="single" w:sz="8" w:space="0" w:color="auto"/>
              <w:right w:val="single" w:sz="8" w:space="0" w:color="auto"/>
            </w:tcBorders>
            <w:shd w:val="clear" w:color="auto" w:fill="auto"/>
            <w:vAlign w:val="center"/>
          </w:tcPr>
          <w:p w14:paraId="1FCA6F8A" w14:textId="00D756B2" w:rsidR="00EC6D09" w:rsidRPr="00EC6D09" w:rsidRDefault="00EC6D09" w:rsidP="00EC6D09">
            <w:pPr>
              <w:jc w:val="center"/>
              <w:rPr>
                <w:sz w:val="22"/>
                <w:szCs w:val="22"/>
              </w:rPr>
            </w:pPr>
            <w:r w:rsidRPr="00EC6D09">
              <w:rPr>
                <w:color w:val="000000"/>
                <w:sz w:val="22"/>
                <w:szCs w:val="22"/>
              </w:rPr>
              <w:t>26,500</w:t>
            </w:r>
          </w:p>
        </w:tc>
      </w:tr>
      <w:tr w:rsidR="00EC6D09" w:rsidRPr="005A5F31" w14:paraId="3CA5F34D" w14:textId="77777777" w:rsidTr="00EC6D09">
        <w:trPr>
          <w:cantSplit/>
        </w:trPr>
        <w:tc>
          <w:tcPr>
            <w:tcW w:w="171" w:type="pct"/>
            <w:shd w:val="clear" w:color="auto" w:fill="auto"/>
          </w:tcPr>
          <w:p w14:paraId="0303394D" w14:textId="72D491E4" w:rsidR="00EC6D09" w:rsidRPr="005A5F31" w:rsidRDefault="00EC6D09" w:rsidP="00EC6D09">
            <w:pPr>
              <w:jc w:val="center"/>
              <w:rPr>
                <w:sz w:val="22"/>
                <w:szCs w:val="22"/>
              </w:rPr>
            </w:pPr>
            <w:r w:rsidRPr="005A5F31">
              <w:rPr>
                <w:sz w:val="22"/>
                <w:szCs w:val="22"/>
              </w:rPr>
              <w:t>1.2</w:t>
            </w:r>
          </w:p>
        </w:tc>
        <w:tc>
          <w:tcPr>
            <w:tcW w:w="1739" w:type="pct"/>
            <w:shd w:val="clear" w:color="auto" w:fill="auto"/>
            <w:vAlign w:val="center"/>
          </w:tcPr>
          <w:p w14:paraId="2DB9E45D" w14:textId="7C5310DE" w:rsidR="00EC6D09" w:rsidRPr="005A5F31" w:rsidRDefault="00EC6D09" w:rsidP="00EC6D09">
            <w:pPr>
              <w:rPr>
                <w:sz w:val="22"/>
                <w:szCs w:val="22"/>
              </w:rPr>
            </w:pPr>
            <w:r w:rsidRPr="005A5F31">
              <w:rPr>
                <w:sz w:val="22"/>
                <w:szCs w:val="22"/>
              </w:rPr>
              <w:t>Располагаемая мощность основного оборудования</w:t>
            </w:r>
          </w:p>
        </w:tc>
        <w:tc>
          <w:tcPr>
            <w:tcW w:w="275" w:type="pct"/>
            <w:shd w:val="clear" w:color="auto" w:fill="auto"/>
            <w:vAlign w:val="center"/>
          </w:tcPr>
          <w:p w14:paraId="4F7A8FC4" w14:textId="19BB1B26"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2BEA23BA" w14:textId="204A2492"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0696206" w14:textId="0C97D470"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75E256A5" w14:textId="7C189ADB"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0722E950" w14:textId="48648FBD"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615D4ECB" w14:textId="5D210C48" w:rsidR="00EC6D09" w:rsidRPr="00EC6D09" w:rsidRDefault="00EC6D09" w:rsidP="00EC6D09">
            <w:pPr>
              <w:jc w:val="center"/>
              <w:rPr>
                <w:sz w:val="22"/>
                <w:szCs w:val="22"/>
              </w:rPr>
            </w:pPr>
            <w:r w:rsidRPr="00EC6D09">
              <w:rPr>
                <w:color w:val="000000"/>
                <w:sz w:val="22"/>
                <w:szCs w:val="22"/>
              </w:rPr>
              <w:t>26,500</w:t>
            </w:r>
          </w:p>
        </w:tc>
        <w:tc>
          <w:tcPr>
            <w:tcW w:w="330" w:type="pct"/>
            <w:tcBorders>
              <w:top w:val="nil"/>
              <w:left w:val="nil"/>
              <w:bottom w:val="single" w:sz="8" w:space="0" w:color="auto"/>
              <w:right w:val="single" w:sz="8" w:space="0" w:color="auto"/>
            </w:tcBorders>
            <w:shd w:val="clear" w:color="auto" w:fill="auto"/>
            <w:vAlign w:val="center"/>
          </w:tcPr>
          <w:p w14:paraId="53A4AC71" w14:textId="6DA44CFD" w:rsidR="00EC6D09" w:rsidRPr="00EC6D09" w:rsidRDefault="00EC6D09" w:rsidP="00EC6D09">
            <w:pPr>
              <w:jc w:val="center"/>
              <w:rPr>
                <w:sz w:val="22"/>
                <w:szCs w:val="22"/>
              </w:rPr>
            </w:pPr>
            <w:r w:rsidRPr="00EC6D09">
              <w:rPr>
                <w:color w:val="000000"/>
                <w:sz w:val="22"/>
                <w:szCs w:val="22"/>
              </w:rPr>
              <w:t>26,500</w:t>
            </w:r>
          </w:p>
        </w:tc>
        <w:tc>
          <w:tcPr>
            <w:tcW w:w="416" w:type="pct"/>
            <w:tcBorders>
              <w:top w:val="nil"/>
              <w:left w:val="nil"/>
              <w:bottom w:val="single" w:sz="8" w:space="0" w:color="auto"/>
              <w:right w:val="single" w:sz="8" w:space="0" w:color="auto"/>
            </w:tcBorders>
            <w:shd w:val="clear" w:color="auto" w:fill="auto"/>
            <w:vAlign w:val="center"/>
          </w:tcPr>
          <w:p w14:paraId="6773ED5D" w14:textId="1DDE60F2" w:rsidR="00EC6D09" w:rsidRPr="00EC6D09" w:rsidRDefault="00EC6D09" w:rsidP="00EC6D09">
            <w:pPr>
              <w:jc w:val="center"/>
              <w:rPr>
                <w:sz w:val="22"/>
                <w:szCs w:val="22"/>
              </w:rPr>
            </w:pPr>
            <w:r w:rsidRPr="00EC6D09">
              <w:rPr>
                <w:color w:val="000000"/>
                <w:sz w:val="22"/>
                <w:szCs w:val="22"/>
              </w:rPr>
              <w:t>26,500</w:t>
            </w:r>
          </w:p>
        </w:tc>
        <w:tc>
          <w:tcPr>
            <w:tcW w:w="418" w:type="pct"/>
            <w:tcBorders>
              <w:top w:val="nil"/>
              <w:left w:val="nil"/>
              <w:bottom w:val="single" w:sz="8" w:space="0" w:color="auto"/>
              <w:right w:val="single" w:sz="8" w:space="0" w:color="auto"/>
            </w:tcBorders>
            <w:shd w:val="clear" w:color="auto" w:fill="auto"/>
            <w:vAlign w:val="center"/>
          </w:tcPr>
          <w:p w14:paraId="6F785E10" w14:textId="05C8D24D" w:rsidR="00EC6D09" w:rsidRPr="00EC6D09" w:rsidRDefault="00EC6D09" w:rsidP="00EC6D09">
            <w:pPr>
              <w:jc w:val="center"/>
              <w:rPr>
                <w:sz w:val="22"/>
                <w:szCs w:val="22"/>
              </w:rPr>
            </w:pPr>
            <w:r w:rsidRPr="00EC6D09">
              <w:rPr>
                <w:color w:val="000000"/>
                <w:sz w:val="22"/>
                <w:szCs w:val="22"/>
              </w:rPr>
              <w:t>26,500</w:t>
            </w:r>
          </w:p>
        </w:tc>
      </w:tr>
      <w:tr w:rsidR="00EC6D09" w:rsidRPr="005A5F31" w14:paraId="6126DB40" w14:textId="77777777" w:rsidTr="00EC6D09">
        <w:trPr>
          <w:cantSplit/>
        </w:trPr>
        <w:tc>
          <w:tcPr>
            <w:tcW w:w="171" w:type="pct"/>
            <w:shd w:val="clear" w:color="auto" w:fill="auto"/>
          </w:tcPr>
          <w:p w14:paraId="4573B800" w14:textId="3E6C4BEF" w:rsidR="00EC6D09" w:rsidRPr="005A5F31" w:rsidRDefault="00EC6D09" w:rsidP="00EC6D09">
            <w:pPr>
              <w:jc w:val="center"/>
              <w:rPr>
                <w:sz w:val="22"/>
                <w:szCs w:val="22"/>
              </w:rPr>
            </w:pPr>
            <w:r w:rsidRPr="005A5F31">
              <w:rPr>
                <w:sz w:val="22"/>
                <w:szCs w:val="22"/>
              </w:rPr>
              <w:t>1.3</w:t>
            </w:r>
          </w:p>
        </w:tc>
        <w:tc>
          <w:tcPr>
            <w:tcW w:w="1739" w:type="pct"/>
            <w:shd w:val="clear" w:color="auto" w:fill="auto"/>
            <w:vAlign w:val="center"/>
          </w:tcPr>
          <w:p w14:paraId="0366A87A" w14:textId="4232F0DB" w:rsidR="00EC6D09" w:rsidRPr="005A5F31" w:rsidRDefault="00EC6D09" w:rsidP="00EC6D09">
            <w:pPr>
              <w:rPr>
                <w:sz w:val="22"/>
                <w:szCs w:val="22"/>
              </w:rPr>
            </w:pPr>
            <w:r w:rsidRPr="005A5F31">
              <w:rPr>
                <w:sz w:val="22"/>
                <w:szCs w:val="22"/>
              </w:rPr>
              <w:t>Ограничения тепловой мощности</w:t>
            </w:r>
          </w:p>
        </w:tc>
        <w:tc>
          <w:tcPr>
            <w:tcW w:w="275" w:type="pct"/>
            <w:shd w:val="clear" w:color="auto" w:fill="auto"/>
            <w:vAlign w:val="center"/>
          </w:tcPr>
          <w:p w14:paraId="145A06F2" w14:textId="374EC73E"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5CC93559" w14:textId="051BF633"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2E108374" w14:textId="2652AA36"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4A8FD71A" w14:textId="0073B1FE"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0B3BD1BF" w14:textId="58CA6A87"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10EA42F0" w14:textId="1B96B692" w:rsidR="00EC6D09" w:rsidRPr="00EC6D09" w:rsidRDefault="00EC6D09" w:rsidP="00EC6D09">
            <w:pPr>
              <w:jc w:val="center"/>
              <w:rPr>
                <w:sz w:val="22"/>
                <w:szCs w:val="22"/>
              </w:rPr>
            </w:pPr>
            <w:r w:rsidRPr="00EC6D09">
              <w:rPr>
                <w:color w:val="000000"/>
                <w:sz w:val="22"/>
                <w:szCs w:val="22"/>
              </w:rPr>
              <w:t>0</w:t>
            </w:r>
          </w:p>
        </w:tc>
        <w:tc>
          <w:tcPr>
            <w:tcW w:w="330" w:type="pct"/>
            <w:tcBorders>
              <w:top w:val="nil"/>
              <w:left w:val="nil"/>
              <w:bottom w:val="single" w:sz="8" w:space="0" w:color="auto"/>
              <w:right w:val="single" w:sz="8" w:space="0" w:color="auto"/>
            </w:tcBorders>
            <w:shd w:val="clear" w:color="auto" w:fill="auto"/>
            <w:vAlign w:val="center"/>
          </w:tcPr>
          <w:p w14:paraId="0616ADA9" w14:textId="520A703A" w:rsidR="00EC6D09" w:rsidRPr="00EC6D09" w:rsidRDefault="00EC6D09" w:rsidP="00EC6D09">
            <w:pPr>
              <w:jc w:val="center"/>
              <w:rPr>
                <w:sz w:val="22"/>
                <w:szCs w:val="22"/>
              </w:rPr>
            </w:pPr>
            <w:r w:rsidRPr="00EC6D09">
              <w:rPr>
                <w:color w:val="000000"/>
                <w:sz w:val="22"/>
                <w:szCs w:val="22"/>
              </w:rPr>
              <w:t>0</w:t>
            </w:r>
          </w:p>
        </w:tc>
        <w:tc>
          <w:tcPr>
            <w:tcW w:w="416" w:type="pct"/>
            <w:tcBorders>
              <w:top w:val="nil"/>
              <w:left w:val="nil"/>
              <w:bottom w:val="single" w:sz="8" w:space="0" w:color="auto"/>
              <w:right w:val="single" w:sz="8" w:space="0" w:color="auto"/>
            </w:tcBorders>
            <w:shd w:val="clear" w:color="auto" w:fill="auto"/>
            <w:vAlign w:val="center"/>
          </w:tcPr>
          <w:p w14:paraId="1403DFA6" w14:textId="52A8D698" w:rsidR="00EC6D09" w:rsidRPr="00EC6D09" w:rsidRDefault="00EC6D09" w:rsidP="00EC6D09">
            <w:pPr>
              <w:jc w:val="center"/>
              <w:rPr>
                <w:sz w:val="22"/>
                <w:szCs w:val="22"/>
              </w:rPr>
            </w:pPr>
            <w:r w:rsidRPr="00EC6D09">
              <w:rPr>
                <w:color w:val="000000"/>
                <w:sz w:val="22"/>
                <w:szCs w:val="22"/>
              </w:rPr>
              <w:t>0</w:t>
            </w:r>
          </w:p>
        </w:tc>
        <w:tc>
          <w:tcPr>
            <w:tcW w:w="418" w:type="pct"/>
            <w:tcBorders>
              <w:top w:val="nil"/>
              <w:left w:val="nil"/>
              <w:bottom w:val="single" w:sz="8" w:space="0" w:color="auto"/>
              <w:right w:val="single" w:sz="8" w:space="0" w:color="auto"/>
            </w:tcBorders>
            <w:shd w:val="clear" w:color="auto" w:fill="auto"/>
            <w:vAlign w:val="center"/>
          </w:tcPr>
          <w:p w14:paraId="2F10CFE9" w14:textId="76B11CEA" w:rsidR="00EC6D09" w:rsidRPr="00EC6D09" w:rsidRDefault="00EC6D09" w:rsidP="00EC6D09">
            <w:pPr>
              <w:jc w:val="center"/>
              <w:rPr>
                <w:sz w:val="22"/>
                <w:szCs w:val="22"/>
              </w:rPr>
            </w:pPr>
            <w:r w:rsidRPr="00EC6D09">
              <w:rPr>
                <w:color w:val="000000"/>
                <w:sz w:val="22"/>
                <w:szCs w:val="22"/>
              </w:rPr>
              <w:t>0</w:t>
            </w:r>
          </w:p>
        </w:tc>
      </w:tr>
      <w:tr w:rsidR="00EC6D09" w:rsidRPr="005A5F31" w14:paraId="29467BEF" w14:textId="77777777" w:rsidTr="00EC6D09">
        <w:trPr>
          <w:cantSplit/>
        </w:trPr>
        <w:tc>
          <w:tcPr>
            <w:tcW w:w="171" w:type="pct"/>
            <w:shd w:val="clear" w:color="auto" w:fill="auto"/>
          </w:tcPr>
          <w:p w14:paraId="2AB617C5" w14:textId="1DEF2D88" w:rsidR="00EC6D09" w:rsidRPr="005A5F31" w:rsidRDefault="00EC6D09" w:rsidP="00EC6D09">
            <w:pPr>
              <w:jc w:val="center"/>
              <w:rPr>
                <w:sz w:val="22"/>
                <w:szCs w:val="22"/>
              </w:rPr>
            </w:pPr>
            <w:r w:rsidRPr="005A5F31">
              <w:rPr>
                <w:sz w:val="22"/>
                <w:szCs w:val="22"/>
              </w:rPr>
              <w:t>1.4</w:t>
            </w:r>
          </w:p>
        </w:tc>
        <w:tc>
          <w:tcPr>
            <w:tcW w:w="1739" w:type="pct"/>
            <w:shd w:val="clear" w:color="auto" w:fill="auto"/>
            <w:vAlign w:val="center"/>
          </w:tcPr>
          <w:p w14:paraId="26BA9B2A" w14:textId="03D02999" w:rsidR="00EC6D09" w:rsidRPr="005A5F31" w:rsidRDefault="00EC6D09" w:rsidP="00EC6D09">
            <w:pPr>
              <w:rPr>
                <w:sz w:val="22"/>
                <w:szCs w:val="22"/>
              </w:rPr>
            </w:pPr>
            <w:r w:rsidRPr="005A5F31">
              <w:rPr>
                <w:sz w:val="22"/>
                <w:szCs w:val="22"/>
              </w:rPr>
              <w:t>Собственные и хозяйственные нужды</w:t>
            </w:r>
          </w:p>
        </w:tc>
        <w:tc>
          <w:tcPr>
            <w:tcW w:w="275" w:type="pct"/>
            <w:shd w:val="clear" w:color="auto" w:fill="auto"/>
            <w:vAlign w:val="center"/>
          </w:tcPr>
          <w:p w14:paraId="5FDF4F61" w14:textId="63D89305"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14F53420" w14:textId="70BB812D"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1DDD7B15" w14:textId="104A9E26"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54C784BB" w14:textId="6E45833B"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053BEB4E" w14:textId="531E16D3"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66BEBBFE" w14:textId="7A69E99C" w:rsidR="00EC6D09" w:rsidRPr="00EC6D09" w:rsidRDefault="00EC6D09" w:rsidP="00EC6D09">
            <w:pPr>
              <w:jc w:val="center"/>
              <w:rPr>
                <w:sz w:val="22"/>
                <w:szCs w:val="22"/>
              </w:rPr>
            </w:pPr>
            <w:r w:rsidRPr="00EC6D09">
              <w:rPr>
                <w:color w:val="000000"/>
                <w:sz w:val="22"/>
                <w:szCs w:val="22"/>
              </w:rPr>
              <w:t>0,034</w:t>
            </w:r>
          </w:p>
        </w:tc>
        <w:tc>
          <w:tcPr>
            <w:tcW w:w="330" w:type="pct"/>
            <w:tcBorders>
              <w:top w:val="nil"/>
              <w:left w:val="nil"/>
              <w:bottom w:val="single" w:sz="8" w:space="0" w:color="auto"/>
              <w:right w:val="single" w:sz="8" w:space="0" w:color="auto"/>
            </w:tcBorders>
            <w:shd w:val="clear" w:color="auto" w:fill="auto"/>
            <w:vAlign w:val="center"/>
          </w:tcPr>
          <w:p w14:paraId="3E3EE301" w14:textId="02427A98" w:rsidR="00EC6D09" w:rsidRPr="00EC6D09" w:rsidRDefault="00EC6D09" w:rsidP="00EC6D09">
            <w:pPr>
              <w:jc w:val="center"/>
              <w:rPr>
                <w:sz w:val="22"/>
                <w:szCs w:val="22"/>
              </w:rPr>
            </w:pPr>
            <w:r w:rsidRPr="00EC6D09">
              <w:rPr>
                <w:color w:val="000000"/>
                <w:sz w:val="22"/>
                <w:szCs w:val="22"/>
              </w:rPr>
              <w:t>0,034</w:t>
            </w:r>
          </w:p>
        </w:tc>
        <w:tc>
          <w:tcPr>
            <w:tcW w:w="416" w:type="pct"/>
            <w:tcBorders>
              <w:top w:val="nil"/>
              <w:left w:val="nil"/>
              <w:bottom w:val="single" w:sz="8" w:space="0" w:color="auto"/>
              <w:right w:val="single" w:sz="8" w:space="0" w:color="auto"/>
            </w:tcBorders>
            <w:shd w:val="clear" w:color="auto" w:fill="auto"/>
            <w:vAlign w:val="center"/>
          </w:tcPr>
          <w:p w14:paraId="0108148C" w14:textId="18C718BC" w:rsidR="00EC6D09" w:rsidRPr="00EC6D09" w:rsidRDefault="00EC6D09" w:rsidP="00EC6D09">
            <w:pPr>
              <w:jc w:val="center"/>
              <w:rPr>
                <w:sz w:val="22"/>
                <w:szCs w:val="22"/>
              </w:rPr>
            </w:pPr>
            <w:r w:rsidRPr="00EC6D09">
              <w:rPr>
                <w:color w:val="000000"/>
                <w:sz w:val="22"/>
                <w:szCs w:val="22"/>
              </w:rPr>
              <w:t>0,034</w:t>
            </w:r>
          </w:p>
        </w:tc>
        <w:tc>
          <w:tcPr>
            <w:tcW w:w="418" w:type="pct"/>
            <w:tcBorders>
              <w:top w:val="nil"/>
              <w:left w:val="nil"/>
              <w:bottom w:val="single" w:sz="8" w:space="0" w:color="auto"/>
              <w:right w:val="single" w:sz="8" w:space="0" w:color="auto"/>
            </w:tcBorders>
            <w:shd w:val="clear" w:color="auto" w:fill="auto"/>
            <w:vAlign w:val="center"/>
          </w:tcPr>
          <w:p w14:paraId="0D976E24" w14:textId="623023B9" w:rsidR="00EC6D09" w:rsidRPr="00EC6D09" w:rsidRDefault="00EC6D09" w:rsidP="00EC6D09">
            <w:pPr>
              <w:jc w:val="center"/>
              <w:rPr>
                <w:sz w:val="22"/>
                <w:szCs w:val="22"/>
              </w:rPr>
            </w:pPr>
            <w:r w:rsidRPr="00EC6D09">
              <w:rPr>
                <w:color w:val="000000"/>
                <w:sz w:val="22"/>
                <w:szCs w:val="22"/>
              </w:rPr>
              <w:t>0,034</w:t>
            </w:r>
          </w:p>
        </w:tc>
      </w:tr>
      <w:tr w:rsidR="00EC6D09" w:rsidRPr="005A5F31" w14:paraId="6F460524" w14:textId="77777777" w:rsidTr="00EC6D09">
        <w:trPr>
          <w:cantSplit/>
        </w:trPr>
        <w:tc>
          <w:tcPr>
            <w:tcW w:w="171" w:type="pct"/>
            <w:shd w:val="clear" w:color="auto" w:fill="auto"/>
          </w:tcPr>
          <w:p w14:paraId="100D4716" w14:textId="08171E4D" w:rsidR="00EC6D09" w:rsidRPr="005A5F31" w:rsidRDefault="00EC6D09" w:rsidP="00EC6D09">
            <w:pPr>
              <w:jc w:val="center"/>
              <w:rPr>
                <w:sz w:val="22"/>
                <w:szCs w:val="22"/>
              </w:rPr>
            </w:pPr>
            <w:r w:rsidRPr="005A5F31">
              <w:rPr>
                <w:sz w:val="22"/>
                <w:szCs w:val="22"/>
              </w:rPr>
              <w:t>1.5</w:t>
            </w:r>
          </w:p>
        </w:tc>
        <w:tc>
          <w:tcPr>
            <w:tcW w:w="1739" w:type="pct"/>
            <w:shd w:val="clear" w:color="auto" w:fill="auto"/>
            <w:vAlign w:val="center"/>
          </w:tcPr>
          <w:p w14:paraId="686CC080" w14:textId="27452328" w:rsidR="00EC6D09" w:rsidRPr="005A5F31" w:rsidRDefault="00EC6D09" w:rsidP="00EC6D09">
            <w:pPr>
              <w:rPr>
                <w:sz w:val="22"/>
                <w:szCs w:val="22"/>
              </w:rPr>
            </w:pPr>
            <w:r w:rsidRPr="005A5F31">
              <w:rPr>
                <w:sz w:val="22"/>
                <w:szCs w:val="22"/>
              </w:rPr>
              <w:t xml:space="preserve">Потери в тепловых сетях от отпущенной тепловой энергии </w:t>
            </w:r>
          </w:p>
        </w:tc>
        <w:tc>
          <w:tcPr>
            <w:tcW w:w="275" w:type="pct"/>
            <w:shd w:val="clear" w:color="auto" w:fill="auto"/>
            <w:vAlign w:val="center"/>
          </w:tcPr>
          <w:p w14:paraId="2F21E078" w14:textId="22626A35"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41AD19A2" w14:textId="3E8DF108"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28BD44FA" w14:textId="39B92519"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000BFE98" w14:textId="032343AC"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6732C38A" w14:textId="2859D54A"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2184796D" w14:textId="66E5F5B2" w:rsidR="00EC6D09" w:rsidRPr="00EC6D09" w:rsidRDefault="00EC6D09" w:rsidP="00EC6D09">
            <w:pPr>
              <w:jc w:val="center"/>
              <w:rPr>
                <w:sz w:val="22"/>
                <w:szCs w:val="22"/>
              </w:rPr>
            </w:pPr>
            <w:r w:rsidRPr="00EC6D09">
              <w:rPr>
                <w:color w:val="000000"/>
                <w:sz w:val="22"/>
                <w:szCs w:val="22"/>
              </w:rPr>
              <w:t>3,123</w:t>
            </w:r>
          </w:p>
        </w:tc>
        <w:tc>
          <w:tcPr>
            <w:tcW w:w="330" w:type="pct"/>
            <w:tcBorders>
              <w:top w:val="nil"/>
              <w:left w:val="nil"/>
              <w:bottom w:val="single" w:sz="8" w:space="0" w:color="auto"/>
              <w:right w:val="single" w:sz="8" w:space="0" w:color="auto"/>
            </w:tcBorders>
            <w:shd w:val="clear" w:color="auto" w:fill="auto"/>
            <w:vAlign w:val="center"/>
          </w:tcPr>
          <w:p w14:paraId="7233081C" w14:textId="33BC9B4B" w:rsidR="00EC6D09" w:rsidRPr="00EC6D09" w:rsidRDefault="00EC6D09" w:rsidP="00EC6D09">
            <w:pPr>
              <w:jc w:val="center"/>
              <w:rPr>
                <w:sz w:val="22"/>
                <w:szCs w:val="22"/>
              </w:rPr>
            </w:pPr>
            <w:r w:rsidRPr="00EC6D09">
              <w:rPr>
                <w:color w:val="000000"/>
                <w:sz w:val="22"/>
                <w:szCs w:val="22"/>
              </w:rPr>
              <w:t>3,123</w:t>
            </w:r>
          </w:p>
        </w:tc>
        <w:tc>
          <w:tcPr>
            <w:tcW w:w="416" w:type="pct"/>
            <w:tcBorders>
              <w:top w:val="nil"/>
              <w:left w:val="nil"/>
              <w:bottom w:val="single" w:sz="8" w:space="0" w:color="auto"/>
              <w:right w:val="single" w:sz="8" w:space="0" w:color="auto"/>
            </w:tcBorders>
            <w:shd w:val="clear" w:color="auto" w:fill="auto"/>
            <w:vAlign w:val="center"/>
          </w:tcPr>
          <w:p w14:paraId="25B63C67" w14:textId="05F08C00" w:rsidR="00EC6D09" w:rsidRPr="00EC6D09" w:rsidRDefault="00EC6D09" w:rsidP="00EC6D09">
            <w:pPr>
              <w:jc w:val="center"/>
              <w:rPr>
                <w:sz w:val="22"/>
                <w:szCs w:val="22"/>
              </w:rPr>
            </w:pPr>
            <w:r w:rsidRPr="00EC6D09">
              <w:rPr>
                <w:color w:val="000000"/>
                <w:sz w:val="22"/>
                <w:szCs w:val="22"/>
              </w:rPr>
              <w:t>3,123</w:t>
            </w:r>
          </w:p>
        </w:tc>
        <w:tc>
          <w:tcPr>
            <w:tcW w:w="418" w:type="pct"/>
            <w:tcBorders>
              <w:top w:val="nil"/>
              <w:left w:val="nil"/>
              <w:bottom w:val="single" w:sz="8" w:space="0" w:color="auto"/>
              <w:right w:val="single" w:sz="8" w:space="0" w:color="auto"/>
            </w:tcBorders>
            <w:shd w:val="clear" w:color="auto" w:fill="auto"/>
            <w:vAlign w:val="center"/>
          </w:tcPr>
          <w:p w14:paraId="2ACB1F3F" w14:textId="05A21758" w:rsidR="00EC6D09" w:rsidRPr="00EC6D09" w:rsidRDefault="00EC6D09" w:rsidP="00EC6D09">
            <w:pPr>
              <w:jc w:val="center"/>
              <w:rPr>
                <w:sz w:val="22"/>
                <w:szCs w:val="22"/>
              </w:rPr>
            </w:pPr>
            <w:r w:rsidRPr="00EC6D09">
              <w:rPr>
                <w:color w:val="000000"/>
                <w:sz w:val="22"/>
                <w:szCs w:val="22"/>
              </w:rPr>
              <w:t>3,123</w:t>
            </w:r>
          </w:p>
        </w:tc>
      </w:tr>
      <w:tr w:rsidR="00EC6D09" w:rsidRPr="005A5F31" w14:paraId="26E16C88" w14:textId="77777777" w:rsidTr="00EC6D09">
        <w:trPr>
          <w:cantSplit/>
        </w:trPr>
        <w:tc>
          <w:tcPr>
            <w:tcW w:w="171" w:type="pct"/>
            <w:shd w:val="clear" w:color="auto" w:fill="auto"/>
          </w:tcPr>
          <w:p w14:paraId="6C401CA7" w14:textId="5AF0314F" w:rsidR="00EC6D09" w:rsidRPr="005A5F31" w:rsidRDefault="00EC6D09" w:rsidP="00EC6D09">
            <w:pPr>
              <w:jc w:val="center"/>
              <w:rPr>
                <w:sz w:val="22"/>
                <w:szCs w:val="22"/>
              </w:rPr>
            </w:pPr>
            <w:r w:rsidRPr="005A5F31">
              <w:rPr>
                <w:sz w:val="22"/>
                <w:szCs w:val="22"/>
              </w:rPr>
              <w:t>1.6</w:t>
            </w:r>
          </w:p>
        </w:tc>
        <w:tc>
          <w:tcPr>
            <w:tcW w:w="1739" w:type="pct"/>
            <w:shd w:val="clear" w:color="auto" w:fill="auto"/>
            <w:vAlign w:val="center"/>
          </w:tcPr>
          <w:p w14:paraId="72982621" w14:textId="5AD79242" w:rsidR="00EC6D09" w:rsidRPr="005A5F31" w:rsidRDefault="00EC6D09" w:rsidP="00EC6D09">
            <w:pPr>
              <w:rPr>
                <w:sz w:val="22"/>
                <w:szCs w:val="22"/>
              </w:rPr>
            </w:pPr>
            <w:r w:rsidRPr="005A5F31">
              <w:rPr>
                <w:sz w:val="22"/>
                <w:szCs w:val="22"/>
              </w:rPr>
              <w:t>Присоединенная тепловая нагрузка</w:t>
            </w:r>
          </w:p>
        </w:tc>
        <w:tc>
          <w:tcPr>
            <w:tcW w:w="275" w:type="pct"/>
            <w:shd w:val="clear" w:color="auto" w:fill="auto"/>
            <w:vAlign w:val="center"/>
          </w:tcPr>
          <w:p w14:paraId="51FBBCBE" w14:textId="1B12D2C2"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4184AF7F" w14:textId="09150882"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1A4D7940" w14:textId="5BB918D7"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2931451F" w14:textId="3EAC1461" w:rsidR="00EC6D09" w:rsidRPr="00EC6D09" w:rsidRDefault="00EC6D09" w:rsidP="00EC6D09">
            <w:pPr>
              <w:jc w:val="center"/>
              <w:rPr>
                <w:sz w:val="22"/>
                <w:szCs w:val="22"/>
              </w:rPr>
            </w:pPr>
            <w:r w:rsidRPr="00EC6D09">
              <w:rPr>
                <w:color w:val="000000"/>
                <w:sz w:val="22"/>
                <w:szCs w:val="22"/>
              </w:rPr>
              <w:t>11,980</w:t>
            </w:r>
          </w:p>
        </w:tc>
        <w:tc>
          <w:tcPr>
            <w:tcW w:w="330" w:type="pct"/>
            <w:tcBorders>
              <w:top w:val="nil"/>
              <w:left w:val="nil"/>
              <w:bottom w:val="single" w:sz="8" w:space="0" w:color="auto"/>
              <w:right w:val="single" w:sz="8" w:space="0" w:color="auto"/>
            </w:tcBorders>
            <w:shd w:val="clear" w:color="auto" w:fill="auto"/>
            <w:vAlign w:val="center"/>
          </w:tcPr>
          <w:p w14:paraId="62358AEE" w14:textId="2F9D4710" w:rsidR="00EC6D09" w:rsidRPr="00EC6D09" w:rsidRDefault="00EC6D09" w:rsidP="00EC6D09">
            <w:pPr>
              <w:jc w:val="center"/>
              <w:rPr>
                <w:sz w:val="22"/>
                <w:szCs w:val="22"/>
              </w:rPr>
            </w:pPr>
            <w:r w:rsidRPr="00EC6D09">
              <w:rPr>
                <w:color w:val="000000"/>
                <w:sz w:val="22"/>
                <w:szCs w:val="22"/>
              </w:rPr>
              <w:t>12,147</w:t>
            </w:r>
          </w:p>
        </w:tc>
        <w:tc>
          <w:tcPr>
            <w:tcW w:w="330" w:type="pct"/>
            <w:tcBorders>
              <w:top w:val="nil"/>
              <w:left w:val="nil"/>
              <w:bottom w:val="single" w:sz="8" w:space="0" w:color="auto"/>
              <w:right w:val="single" w:sz="8" w:space="0" w:color="auto"/>
            </w:tcBorders>
            <w:shd w:val="clear" w:color="auto" w:fill="auto"/>
            <w:vAlign w:val="center"/>
          </w:tcPr>
          <w:p w14:paraId="3B1FB00B" w14:textId="277F2D8E" w:rsidR="00EC6D09" w:rsidRPr="00EC6D09" w:rsidRDefault="00EC6D09" w:rsidP="00EC6D09">
            <w:pPr>
              <w:jc w:val="center"/>
              <w:rPr>
                <w:sz w:val="22"/>
                <w:szCs w:val="22"/>
              </w:rPr>
            </w:pPr>
            <w:r w:rsidRPr="00EC6D09">
              <w:rPr>
                <w:color w:val="000000"/>
                <w:sz w:val="22"/>
                <w:szCs w:val="22"/>
              </w:rPr>
              <w:t>12,147</w:t>
            </w:r>
          </w:p>
        </w:tc>
        <w:tc>
          <w:tcPr>
            <w:tcW w:w="330" w:type="pct"/>
            <w:tcBorders>
              <w:top w:val="nil"/>
              <w:left w:val="nil"/>
              <w:bottom w:val="single" w:sz="8" w:space="0" w:color="auto"/>
              <w:right w:val="single" w:sz="8" w:space="0" w:color="auto"/>
            </w:tcBorders>
            <w:shd w:val="clear" w:color="auto" w:fill="auto"/>
            <w:vAlign w:val="center"/>
          </w:tcPr>
          <w:p w14:paraId="49B158D5" w14:textId="7EC4D890" w:rsidR="00EC6D09" w:rsidRPr="00EC6D09" w:rsidRDefault="00EC6D09" w:rsidP="00EC6D09">
            <w:pPr>
              <w:jc w:val="center"/>
              <w:rPr>
                <w:sz w:val="22"/>
                <w:szCs w:val="22"/>
              </w:rPr>
            </w:pPr>
            <w:r w:rsidRPr="00EC6D09">
              <w:rPr>
                <w:color w:val="000000"/>
                <w:sz w:val="22"/>
                <w:szCs w:val="22"/>
              </w:rPr>
              <w:t>12,147</w:t>
            </w:r>
          </w:p>
        </w:tc>
        <w:tc>
          <w:tcPr>
            <w:tcW w:w="416" w:type="pct"/>
            <w:tcBorders>
              <w:top w:val="nil"/>
              <w:left w:val="nil"/>
              <w:bottom w:val="single" w:sz="8" w:space="0" w:color="auto"/>
              <w:right w:val="single" w:sz="8" w:space="0" w:color="auto"/>
            </w:tcBorders>
            <w:shd w:val="clear" w:color="auto" w:fill="auto"/>
            <w:vAlign w:val="center"/>
          </w:tcPr>
          <w:p w14:paraId="1050F533" w14:textId="1C96F6BD" w:rsidR="00EC6D09" w:rsidRPr="00EC6D09" w:rsidRDefault="00EC6D09" w:rsidP="00EC6D09">
            <w:pPr>
              <w:jc w:val="center"/>
              <w:rPr>
                <w:sz w:val="22"/>
                <w:szCs w:val="22"/>
              </w:rPr>
            </w:pPr>
            <w:r w:rsidRPr="00EC6D09">
              <w:rPr>
                <w:color w:val="000000"/>
                <w:sz w:val="22"/>
                <w:szCs w:val="22"/>
              </w:rPr>
              <w:t>12,147</w:t>
            </w:r>
          </w:p>
        </w:tc>
        <w:tc>
          <w:tcPr>
            <w:tcW w:w="418" w:type="pct"/>
            <w:tcBorders>
              <w:top w:val="nil"/>
              <w:left w:val="nil"/>
              <w:bottom w:val="single" w:sz="8" w:space="0" w:color="auto"/>
              <w:right w:val="single" w:sz="8" w:space="0" w:color="auto"/>
            </w:tcBorders>
            <w:shd w:val="clear" w:color="auto" w:fill="auto"/>
            <w:vAlign w:val="center"/>
          </w:tcPr>
          <w:p w14:paraId="33A9BE1E" w14:textId="002D8273" w:rsidR="00EC6D09" w:rsidRPr="00EC6D09" w:rsidRDefault="00EC6D09" w:rsidP="00EC6D09">
            <w:pPr>
              <w:jc w:val="center"/>
              <w:rPr>
                <w:sz w:val="22"/>
                <w:szCs w:val="22"/>
              </w:rPr>
            </w:pPr>
            <w:r w:rsidRPr="00EC6D09">
              <w:rPr>
                <w:color w:val="000000"/>
                <w:sz w:val="22"/>
                <w:szCs w:val="22"/>
              </w:rPr>
              <w:t>12,147</w:t>
            </w:r>
          </w:p>
        </w:tc>
      </w:tr>
      <w:tr w:rsidR="00EC6D09" w:rsidRPr="005A5F31" w14:paraId="59AE7EB1" w14:textId="77777777" w:rsidTr="00EC6D09">
        <w:trPr>
          <w:cantSplit/>
        </w:trPr>
        <w:tc>
          <w:tcPr>
            <w:tcW w:w="171" w:type="pct"/>
            <w:shd w:val="clear" w:color="auto" w:fill="auto"/>
          </w:tcPr>
          <w:p w14:paraId="310D7021" w14:textId="6786E298" w:rsidR="00EC6D09" w:rsidRPr="005A5F31" w:rsidRDefault="00EC6D09" w:rsidP="00EC6D09">
            <w:pPr>
              <w:jc w:val="center"/>
              <w:rPr>
                <w:sz w:val="22"/>
                <w:szCs w:val="22"/>
              </w:rPr>
            </w:pPr>
            <w:r w:rsidRPr="005A5F31">
              <w:rPr>
                <w:sz w:val="22"/>
                <w:szCs w:val="22"/>
              </w:rPr>
              <w:t>1.7</w:t>
            </w:r>
          </w:p>
        </w:tc>
        <w:tc>
          <w:tcPr>
            <w:tcW w:w="1739" w:type="pct"/>
            <w:shd w:val="clear" w:color="auto" w:fill="auto"/>
            <w:vAlign w:val="center"/>
          </w:tcPr>
          <w:p w14:paraId="6B9369D8" w14:textId="6EE5E16A" w:rsidR="00EC6D09" w:rsidRPr="005A5F31" w:rsidRDefault="00EC6D09" w:rsidP="00EC6D09">
            <w:pPr>
              <w:rPr>
                <w:sz w:val="22"/>
                <w:szCs w:val="22"/>
              </w:rPr>
            </w:pPr>
            <w:r w:rsidRPr="005A5F31">
              <w:rPr>
                <w:sz w:val="22"/>
                <w:szCs w:val="22"/>
              </w:rPr>
              <w:t>Резерв</w:t>
            </w:r>
            <w:proofErr w:type="gramStart"/>
            <w:r w:rsidRPr="005A5F31">
              <w:rPr>
                <w:sz w:val="22"/>
                <w:szCs w:val="22"/>
              </w:rPr>
              <w:t xml:space="preserve"> (+)/</w:t>
            </w:r>
            <w:proofErr w:type="gramEnd"/>
            <w:r w:rsidRPr="005A5F31">
              <w:rPr>
                <w:sz w:val="22"/>
                <w:szCs w:val="22"/>
              </w:rPr>
              <w:t>дефицит (-) тепловой мощности</w:t>
            </w:r>
          </w:p>
        </w:tc>
        <w:tc>
          <w:tcPr>
            <w:tcW w:w="275" w:type="pct"/>
            <w:shd w:val="clear" w:color="auto" w:fill="auto"/>
            <w:vAlign w:val="center"/>
          </w:tcPr>
          <w:p w14:paraId="115064BB" w14:textId="0405A1D0" w:rsidR="00EC6D09" w:rsidRPr="005A5F31" w:rsidRDefault="00EC6D09" w:rsidP="00EC6D09">
            <w:pPr>
              <w:jc w:val="center"/>
              <w:rPr>
                <w:sz w:val="22"/>
                <w:szCs w:val="22"/>
              </w:rPr>
            </w:pPr>
            <w:r w:rsidRPr="005A5F31">
              <w:rPr>
                <w:sz w:val="22"/>
                <w:szCs w:val="22"/>
              </w:rPr>
              <w:t>Гкал/</w:t>
            </w:r>
            <w:proofErr w:type="gramStart"/>
            <w:r w:rsidRPr="005A5F31">
              <w:rPr>
                <w:sz w:val="22"/>
                <w:szCs w:val="22"/>
              </w:rPr>
              <w:t>ч</w:t>
            </w:r>
            <w:proofErr w:type="gramEnd"/>
          </w:p>
        </w:tc>
        <w:tc>
          <w:tcPr>
            <w:tcW w:w="330" w:type="pct"/>
            <w:tcBorders>
              <w:top w:val="nil"/>
              <w:left w:val="nil"/>
              <w:bottom w:val="single" w:sz="8" w:space="0" w:color="auto"/>
              <w:right w:val="single" w:sz="8" w:space="0" w:color="auto"/>
            </w:tcBorders>
            <w:shd w:val="clear" w:color="auto" w:fill="auto"/>
            <w:vAlign w:val="center"/>
          </w:tcPr>
          <w:p w14:paraId="543504B7" w14:textId="23503B54"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1102D5D2" w14:textId="3269100B"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34D19E00" w14:textId="2CA6CA42" w:rsidR="00EC6D09" w:rsidRPr="00EC6D09" w:rsidRDefault="00EC6D09" w:rsidP="00EC6D09">
            <w:pPr>
              <w:jc w:val="center"/>
              <w:rPr>
                <w:sz w:val="22"/>
                <w:szCs w:val="22"/>
              </w:rPr>
            </w:pPr>
            <w:r w:rsidRPr="00EC6D09">
              <w:rPr>
                <w:color w:val="000000"/>
                <w:sz w:val="22"/>
                <w:szCs w:val="22"/>
              </w:rPr>
              <w:t>11,363</w:t>
            </w:r>
          </w:p>
        </w:tc>
        <w:tc>
          <w:tcPr>
            <w:tcW w:w="330" w:type="pct"/>
            <w:tcBorders>
              <w:top w:val="nil"/>
              <w:left w:val="nil"/>
              <w:bottom w:val="single" w:sz="8" w:space="0" w:color="auto"/>
              <w:right w:val="single" w:sz="8" w:space="0" w:color="auto"/>
            </w:tcBorders>
            <w:shd w:val="clear" w:color="auto" w:fill="auto"/>
            <w:vAlign w:val="center"/>
          </w:tcPr>
          <w:p w14:paraId="68A72F21" w14:textId="39F26DD7" w:rsidR="00EC6D09" w:rsidRPr="00EC6D09" w:rsidRDefault="00EC6D09" w:rsidP="00EC6D09">
            <w:pPr>
              <w:jc w:val="center"/>
              <w:rPr>
                <w:sz w:val="22"/>
                <w:szCs w:val="22"/>
              </w:rPr>
            </w:pPr>
            <w:r w:rsidRPr="00EC6D09">
              <w:rPr>
                <w:color w:val="000000"/>
                <w:sz w:val="22"/>
                <w:szCs w:val="22"/>
              </w:rPr>
              <w:t>11,196</w:t>
            </w:r>
          </w:p>
        </w:tc>
        <w:tc>
          <w:tcPr>
            <w:tcW w:w="330" w:type="pct"/>
            <w:tcBorders>
              <w:top w:val="nil"/>
              <w:left w:val="nil"/>
              <w:bottom w:val="single" w:sz="8" w:space="0" w:color="auto"/>
              <w:right w:val="single" w:sz="8" w:space="0" w:color="auto"/>
            </w:tcBorders>
            <w:shd w:val="clear" w:color="auto" w:fill="auto"/>
            <w:vAlign w:val="center"/>
          </w:tcPr>
          <w:p w14:paraId="70C7E99D" w14:textId="77EC9753" w:rsidR="00EC6D09" w:rsidRPr="00EC6D09" w:rsidRDefault="00EC6D09" w:rsidP="00EC6D09">
            <w:pPr>
              <w:jc w:val="center"/>
              <w:rPr>
                <w:sz w:val="22"/>
                <w:szCs w:val="22"/>
              </w:rPr>
            </w:pPr>
            <w:r w:rsidRPr="00EC6D09">
              <w:rPr>
                <w:color w:val="000000"/>
                <w:sz w:val="22"/>
                <w:szCs w:val="22"/>
              </w:rPr>
              <w:t>11,196</w:t>
            </w:r>
          </w:p>
        </w:tc>
        <w:tc>
          <w:tcPr>
            <w:tcW w:w="330" w:type="pct"/>
            <w:tcBorders>
              <w:top w:val="nil"/>
              <w:left w:val="nil"/>
              <w:bottom w:val="single" w:sz="8" w:space="0" w:color="auto"/>
              <w:right w:val="single" w:sz="8" w:space="0" w:color="auto"/>
            </w:tcBorders>
            <w:shd w:val="clear" w:color="auto" w:fill="auto"/>
            <w:vAlign w:val="center"/>
          </w:tcPr>
          <w:p w14:paraId="405A2A11" w14:textId="35E842CF" w:rsidR="00EC6D09" w:rsidRPr="00EC6D09" w:rsidRDefault="00EC6D09" w:rsidP="00EC6D09">
            <w:pPr>
              <w:jc w:val="center"/>
              <w:rPr>
                <w:sz w:val="22"/>
                <w:szCs w:val="22"/>
              </w:rPr>
            </w:pPr>
            <w:r w:rsidRPr="00EC6D09">
              <w:rPr>
                <w:color w:val="000000"/>
                <w:sz w:val="22"/>
                <w:szCs w:val="22"/>
              </w:rPr>
              <w:t>11,196</w:t>
            </w:r>
          </w:p>
        </w:tc>
        <w:tc>
          <w:tcPr>
            <w:tcW w:w="416" w:type="pct"/>
            <w:tcBorders>
              <w:top w:val="nil"/>
              <w:left w:val="nil"/>
              <w:bottom w:val="single" w:sz="8" w:space="0" w:color="auto"/>
              <w:right w:val="single" w:sz="8" w:space="0" w:color="auto"/>
            </w:tcBorders>
            <w:shd w:val="clear" w:color="auto" w:fill="auto"/>
            <w:vAlign w:val="center"/>
          </w:tcPr>
          <w:p w14:paraId="593C8724" w14:textId="050EDEC0" w:rsidR="00EC6D09" w:rsidRPr="00EC6D09" w:rsidRDefault="00EC6D09" w:rsidP="00EC6D09">
            <w:pPr>
              <w:jc w:val="center"/>
              <w:rPr>
                <w:sz w:val="22"/>
                <w:szCs w:val="22"/>
              </w:rPr>
            </w:pPr>
            <w:r w:rsidRPr="00EC6D09">
              <w:rPr>
                <w:color w:val="000000"/>
                <w:sz w:val="22"/>
                <w:szCs w:val="22"/>
              </w:rPr>
              <w:t>11,196</w:t>
            </w:r>
          </w:p>
        </w:tc>
        <w:tc>
          <w:tcPr>
            <w:tcW w:w="418" w:type="pct"/>
            <w:tcBorders>
              <w:top w:val="nil"/>
              <w:left w:val="nil"/>
              <w:bottom w:val="single" w:sz="8" w:space="0" w:color="auto"/>
              <w:right w:val="single" w:sz="8" w:space="0" w:color="auto"/>
            </w:tcBorders>
            <w:shd w:val="clear" w:color="auto" w:fill="auto"/>
            <w:vAlign w:val="center"/>
          </w:tcPr>
          <w:p w14:paraId="5E0C95BB" w14:textId="375B1279" w:rsidR="00EC6D09" w:rsidRPr="00EC6D09" w:rsidRDefault="00EC6D09" w:rsidP="00EC6D09">
            <w:pPr>
              <w:jc w:val="center"/>
              <w:rPr>
                <w:sz w:val="22"/>
                <w:szCs w:val="22"/>
              </w:rPr>
            </w:pPr>
            <w:r w:rsidRPr="00EC6D09">
              <w:rPr>
                <w:color w:val="000000"/>
                <w:sz w:val="22"/>
                <w:szCs w:val="22"/>
              </w:rPr>
              <w:t>11,196</w:t>
            </w:r>
          </w:p>
        </w:tc>
      </w:tr>
      <w:bookmarkEnd w:id="454"/>
    </w:tbl>
    <w:p w14:paraId="21C2E660" w14:textId="77777777" w:rsidR="005B7B8D" w:rsidRDefault="005B7B8D"/>
    <w:p w14:paraId="20294142" w14:textId="77777777" w:rsidR="0009051E" w:rsidRDefault="0009051E"/>
    <w:p w14:paraId="67EC7EEA" w14:textId="77777777" w:rsidR="005B7B8D" w:rsidRDefault="005B7B8D" w:rsidP="0006129B">
      <w:pPr>
        <w:pStyle w:val="21"/>
        <w:spacing w:line="240" w:lineRule="auto"/>
        <w:sectPr w:rsidR="005B7B8D" w:rsidSect="004C5CD6">
          <w:pgSz w:w="16838" w:h="11906" w:orient="landscape"/>
          <w:pgMar w:top="1134" w:right="851" w:bottom="1134" w:left="1134" w:header="708" w:footer="708" w:gutter="0"/>
          <w:cols w:space="708"/>
          <w:docGrid w:linePitch="360"/>
        </w:sectPr>
      </w:pPr>
      <w:bookmarkStart w:id="458" w:name="_Toc158278711"/>
      <w:bookmarkEnd w:id="455"/>
      <w:bookmarkEnd w:id="456"/>
      <w:bookmarkEnd w:id="457"/>
    </w:p>
    <w:p w14:paraId="1175CFEF" w14:textId="77777777" w:rsidR="00FB4461" w:rsidRPr="009E4337" w:rsidRDefault="00F8193E" w:rsidP="0006129B">
      <w:pPr>
        <w:pStyle w:val="21"/>
        <w:spacing w:line="240" w:lineRule="auto"/>
      </w:pPr>
      <w:bookmarkStart w:id="459" w:name="_Toc192657400"/>
      <w:r w:rsidRPr="009E4337">
        <w:lastRenderedPageBreak/>
        <w:t>4.2</w:t>
      </w:r>
      <w:r w:rsidR="00FB4461" w:rsidRPr="009E4337">
        <w:t xml:space="preserve"> </w:t>
      </w:r>
      <w:r w:rsidRPr="009E4337">
        <w:t>Г</w:t>
      </w:r>
      <w:r w:rsidR="008B4EE3" w:rsidRPr="009E4337">
        <w:t>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458"/>
      <w:bookmarkEnd w:id="459"/>
    </w:p>
    <w:p w14:paraId="6FB6AB89" w14:textId="0EFA8FEF" w:rsidR="005E0AC2" w:rsidRPr="009E4337" w:rsidRDefault="005E0AC2" w:rsidP="0006129B">
      <w:pPr>
        <w:tabs>
          <w:tab w:val="left" w:pos="0"/>
        </w:tabs>
        <w:ind w:firstLine="567"/>
      </w:pPr>
      <w:r w:rsidRPr="009E4337">
        <w:t>Гидравлический расчет передачи теплоносителя для каждого магистрального вывода с целью определения возможности (</w:t>
      </w:r>
      <w:proofErr w:type="spellStart"/>
      <w:proofErr w:type="gramStart"/>
      <w:r w:rsidRPr="009E4337">
        <w:t>невозмож-ности</w:t>
      </w:r>
      <w:proofErr w:type="spellEnd"/>
      <w:proofErr w:type="gramEnd"/>
      <w:r w:rsidRPr="009E4337">
        <w:t>) обеспечения тепловой энергией сущ</w:t>
      </w:r>
      <w:r w:rsidRPr="009E4337">
        <w:t>е</w:t>
      </w:r>
      <w:r w:rsidRPr="009E4337">
        <w:t>ствующих и перспективных потребителей, присоединенных к тепловой сети от каждого и</w:t>
      </w:r>
      <w:r w:rsidRPr="009E4337">
        <w:t>с</w:t>
      </w:r>
      <w:r w:rsidRPr="009E4337">
        <w:t xml:space="preserve">точника тепловой энергии может быть выполнен с использованием программно-расчетного комплекса </w:t>
      </w:r>
      <w:r w:rsidR="0098168B" w:rsidRPr="009E4337">
        <w:t>«</w:t>
      </w:r>
      <w:proofErr w:type="spellStart"/>
      <w:r w:rsidRPr="009E4337">
        <w:t>ZuluThermo</w:t>
      </w:r>
      <w:proofErr w:type="spellEnd"/>
      <w:r w:rsidR="0098168B" w:rsidRPr="009E4337">
        <w:t>»</w:t>
      </w:r>
      <w:r w:rsidRPr="009E4337">
        <w:t xml:space="preserve"> после разработки (актуализации) электронной модели системы </w:t>
      </w:r>
      <w:r w:rsidR="006E64FD" w:rsidRPr="009E4337">
        <w:t>теплоснабжения поселения</w:t>
      </w:r>
      <w:r w:rsidRPr="009E4337">
        <w:t xml:space="preserve">. </w:t>
      </w:r>
      <w:r w:rsidR="00373979" w:rsidRPr="009E4337">
        <w:t xml:space="preserve">При актуализации </w:t>
      </w:r>
      <w:r w:rsidRPr="009E4337">
        <w:t xml:space="preserve">схемы теплоснабжения электронная модель системы </w:t>
      </w:r>
      <w:r w:rsidR="006E64FD" w:rsidRPr="009E4337">
        <w:t>теплоснабжения поселения</w:t>
      </w:r>
      <w:r w:rsidR="00B95373" w:rsidRPr="009E4337">
        <w:t xml:space="preserve"> </w:t>
      </w:r>
      <w:r w:rsidRPr="009E4337">
        <w:t xml:space="preserve">не разрабатывалась. </w:t>
      </w:r>
    </w:p>
    <w:p w14:paraId="4DDF8AF3" w14:textId="77777777" w:rsidR="00213A8B" w:rsidRPr="009E4337" w:rsidRDefault="00213A8B" w:rsidP="0006129B">
      <w:pPr>
        <w:tabs>
          <w:tab w:val="left" w:pos="0"/>
        </w:tabs>
        <w:ind w:firstLine="567"/>
      </w:pPr>
      <w:r w:rsidRPr="009E4337">
        <w:t xml:space="preserve">При существующих </w:t>
      </w:r>
      <w:proofErr w:type="spellStart"/>
      <w:r w:rsidRPr="009E4337">
        <w:t>теплогидравлических</w:t>
      </w:r>
      <w:proofErr w:type="spellEnd"/>
      <w:r w:rsidRPr="009E4337">
        <w:t xml:space="preserve"> режимах, располагаемых перепадов даже у самых удаленных потребителей достаточно для обеспечения </w:t>
      </w:r>
      <w:r w:rsidR="00261DE3" w:rsidRPr="009E4337">
        <w:t>качественной услуги тепл</w:t>
      </w:r>
      <w:r w:rsidR="00261DE3" w:rsidRPr="009E4337">
        <w:t>о</w:t>
      </w:r>
      <w:r w:rsidR="00261DE3" w:rsidRPr="009E4337">
        <w:t>снабжения</w:t>
      </w:r>
      <w:r w:rsidRPr="009E4337">
        <w:t>.</w:t>
      </w:r>
    </w:p>
    <w:p w14:paraId="13E26093" w14:textId="77777777" w:rsidR="00FB4461" w:rsidRPr="009E4337" w:rsidRDefault="00F8193E" w:rsidP="0006129B">
      <w:pPr>
        <w:pStyle w:val="21"/>
        <w:spacing w:line="240" w:lineRule="auto"/>
      </w:pPr>
      <w:bookmarkStart w:id="460" w:name="_Toc158278712"/>
      <w:bookmarkStart w:id="461" w:name="_Toc192657401"/>
      <w:r w:rsidRPr="009E4337">
        <w:t>4.3</w:t>
      </w:r>
      <w:r w:rsidR="00FB4461" w:rsidRPr="009E4337">
        <w:t xml:space="preserve"> </w:t>
      </w:r>
      <w:r w:rsidRPr="009E4337">
        <w:t>В</w:t>
      </w:r>
      <w:r w:rsidR="008B4EE3" w:rsidRPr="009E4337">
        <w:t>ыводы о резервах (дефицитах) существующей системы теплоснабжения при обеспечении перспективной тепловой нагрузки потребителей</w:t>
      </w:r>
      <w:bookmarkEnd w:id="460"/>
      <w:bookmarkEnd w:id="461"/>
    </w:p>
    <w:p w14:paraId="08DA2FCC" w14:textId="38BF341E" w:rsidR="005A5F31" w:rsidRPr="009E4337" w:rsidRDefault="001460E5" w:rsidP="005A5F31">
      <w:pPr>
        <w:pStyle w:val="Affa"/>
      </w:pPr>
      <w:bookmarkStart w:id="462" w:name="_Toc158278713"/>
      <w:r w:rsidRPr="009E4337">
        <w:rPr>
          <w:szCs w:val="24"/>
        </w:rPr>
        <w:t xml:space="preserve">По данным, приведенным в таблице </w:t>
      </w:r>
      <w:r w:rsidR="006B2F09" w:rsidRPr="009E4337">
        <w:rPr>
          <w:szCs w:val="24"/>
        </w:rPr>
        <w:t>4</w:t>
      </w:r>
      <w:r w:rsidR="000C1E11">
        <w:rPr>
          <w:szCs w:val="24"/>
        </w:rPr>
        <w:t>2</w:t>
      </w:r>
      <w:r w:rsidRPr="009E4337">
        <w:rPr>
          <w:szCs w:val="24"/>
        </w:rPr>
        <w:t xml:space="preserve">, видно, </w:t>
      </w:r>
      <w:r w:rsidR="005A5F31" w:rsidRPr="009E4337">
        <w:rPr>
          <w:szCs w:val="24"/>
        </w:rPr>
        <w:t xml:space="preserve">в </w:t>
      </w:r>
      <w:r w:rsidR="001030DC">
        <w:rPr>
          <w:szCs w:val="24"/>
        </w:rPr>
        <w:t xml:space="preserve">зоне действия источника тепла </w:t>
      </w:r>
      <w:r w:rsidR="005A5F31" w:rsidRPr="009E4337">
        <w:rPr>
          <w:szCs w:val="24"/>
        </w:rPr>
        <w:t>деф</w:t>
      </w:r>
      <w:r w:rsidR="005A5F31" w:rsidRPr="009E4337">
        <w:rPr>
          <w:szCs w:val="24"/>
        </w:rPr>
        <w:t>и</w:t>
      </w:r>
      <w:r w:rsidR="005A5F31" w:rsidRPr="009E4337">
        <w:rPr>
          <w:szCs w:val="24"/>
        </w:rPr>
        <w:t>цит</w:t>
      </w:r>
      <w:r w:rsidR="005A5F31">
        <w:rPr>
          <w:szCs w:val="24"/>
        </w:rPr>
        <w:t>ы</w:t>
      </w:r>
      <w:r w:rsidR="005A5F31" w:rsidRPr="009E4337">
        <w:rPr>
          <w:szCs w:val="24"/>
        </w:rPr>
        <w:t xml:space="preserve"> тепловой мощности</w:t>
      </w:r>
      <w:r w:rsidR="005A5F31">
        <w:rPr>
          <w:szCs w:val="24"/>
        </w:rPr>
        <w:t xml:space="preserve"> не выявлены</w:t>
      </w:r>
      <w:r w:rsidR="005A5F31" w:rsidRPr="009E4337">
        <w:t>. Для обеспечения эффективной работы системы те</w:t>
      </w:r>
      <w:r w:rsidR="005A5F31" w:rsidRPr="009E4337">
        <w:t>п</w:t>
      </w:r>
      <w:r w:rsidR="005A5F31" w:rsidRPr="009E4337">
        <w:t>лоснабжения рекомендуется рассмотреть варианты по снижению потерь тепла в тепловой сети.</w:t>
      </w:r>
    </w:p>
    <w:p w14:paraId="2F4B71B9" w14:textId="7DF8F139" w:rsidR="00104082" w:rsidRPr="009E4337" w:rsidRDefault="00104082" w:rsidP="00104082">
      <w:pPr>
        <w:pStyle w:val="Affa"/>
      </w:pPr>
      <w:r w:rsidRPr="009E4337">
        <w:t>Дефицит тепловой мощности имеет двойственную природу - при отсутствии приборн</w:t>
      </w:r>
      <w:r w:rsidRPr="009E4337">
        <w:t>о</w:t>
      </w:r>
      <w:r w:rsidRPr="009E4337">
        <w:t xml:space="preserve">го учёта потребленного тепла его количество определяется по проектным данным, которые часто значительно </w:t>
      </w:r>
      <w:r w:rsidRPr="009E4337">
        <w:rPr>
          <w:i/>
        </w:rPr>
        <w:t>завышены</w:t>
      </w:r>
      <w:r w:rsidRPr="009E4337">
        <w:t>. После установки узлов учёта тепловой энергии у потребителей расчётный дефицит снижается до реального нуля.</w:t>
      </w:r>
    </w:p>
    <w:p w14:paraId="7C568DFC" w14:textId="77777777" w:rsidR="00104082" w:rsidRPr="009E4337" w:rsidRDefault="00104082" w:rsidP="00104082">
      <w:pPr>
        <w:pStyle w:val="Affa"/>
      </w:pPr>
      <w:r w:rsidRPr="009E4337">
        <w:t xml:space="preserve">Второе </w:t>
      </w:r>
      <w:proofErr w:type="gramStart"/>
      <w:r w:rsidRPr="009E4337">
        <w:t>обстоятельство</w:t>
      </w:r>
      <w:proofErr w:type="gramEnd"/>
      <w:r w:rsidRPr="009E4337">
        <w:t xml:space="preserve"> обуславливающее возникновение дефицита - подключение н</w:t>
      </w:r>
      <w:r w:rsidRPr="009E4337">
        <w:t>о</w:t>
      </w:r>
      <w:r w:rsidRPr="009E4337">
        <w:t>вых потребителей, не обеспеченных мощностями на источнике теплоснабжения.</w:t>
      </w:r>
    </w:p>
    <w:p w14:paraId="1F91FD33" w14:textId="77777777" w:rsidR="00104082" w:rsidRPr="009E4337" w:rsidRDefault="00104082" w:rsidP="00104082">
      <w:pPr>
        <w:pStyle w:val="Affa"/>
      </w:pPr>
      <w:r w:rsidRPr="009E4337">
        <w:t>Основные причины возникновения дефицита тепловой мощности:</w:t>
      </w:r>
    </w:p>
    <w:p w14:paraId="3EAB62B9" w14:textId="77777777" w:rsidR="00104082" w:rsidRPr="009E4337" w:rsidRDefault="00104082" w:rsidP="00BD49FD">
      <w:pPr>
        <w:pStyle w:val="Affa"/>
        <w:numPr>
          <w:ilvl w:val="0"/>
          <w:numId w:val="18"/>
        </w:numPr>
      </w:pPr>
      <w:r w:rsidRPr="009E4337">
        <w:t>недостаточно тепловой мощности тепловых источников (котельных);</w:t>
      </w:r>
    </w:p>
    <w:p w14:paraId="4FF71AD6" w14:textId="77777777" w:rsidR="00104082" w:rsidRPr="009E4337" w:rsidRDefault="00104082" w:rsidP="00BD49FD">
      <w:pPr>
        <w:pStyle w:val="Affa"/>
        <w:numPr>
          <w:ilvl w:val="0"/>
          <w:numId w:val="18"/>
        </w:numPr>
      </w:pPr>
      <w:r w:rsidRPr="009E4337">
        <w:t xml:space="preserve">большие потери в тепловых сетях. </w:t>
      </w:r>
    </w:p>
    <w:p w14:paraId="55CD7675" w14:textId="77777777" w:rsidR="00104082" w:rsidRPr="009E4337" w:rsidRDefault="00104082" w:rsidP="00104082">
      <w:pPr>
        <w:pStyle w:val="Affa"/>
      </w:pPr>
      <w:r w:rsidRPr="009E4337">
        <w:t>Последствия имеющегося дефицита тепловой мощности котельных практически н</w:t>
      </w:r>
      <w:r w:rsidRPr="009E4337">
        <w:t>е</w:t>
      </w:r>
      <w:r w:rsidRPr="009E4337">
        <w:t>возможно оценить и проверить, поскольку отсутствие приборов учета тепловой энергии у потребителей, не стимулирует теплоснабжающую организацию к приведению системы те</w:t>
      </w:r>
      <w:r w:rsidRPr="009E4337">
        <w:t>п</w:t>
      </w:r>
      <w:r w:rsidRPr="009E4337">
        <w:t>лоснабжения в соответствие с нормативными требованиями.</w:t>
      </w:r>
    </w:p>
    <w:p w14:paraId="7E024484" w14:textId="3D9E6869" w:rsidR="00F458F4" w:rsidRPr="009E4337" w:rsidRDefault="00F8193E" w:rsidP="0006129B">
      <w:pPr>
        <w:pStyle w:val="21"/>
        <w:spacing w:line="240" w:lineRule="auto"/>
        <w:rPr>
          <w:rFonts w:eastAsia="Microsoft YaHei"/>
        </w:rPr>
      </w:pPr>
      <w:bookmarkStart w:id="463" w:name="_Toc192657402"/>
      <w:r w:rsidRPr="009E4337">
        <w:rPr>
          <w:rFonts w:eastAsia="Microsoft YaHei"/>
        </w:rPr>
        <w:t>4.4</w:t>
      </w:r>
      <w:r w:rsidR="00F458F4"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62"/>
      <w:bookmarkEnd w:id="463"/>
    </w:p>
    <w:p w14:paraId="380B7B42" w14:textId="2C744460" w:rsidR="00042A16" w:rsidRPr="009E4337" w:rsidRDefault="00C11D25" w:rsidP="0006129B">
      <w:pPr>
        <w:ind w:firstLine="567"/>
      </w:pPr>
      <w:r w:rsidRPr="009E4337">
        <w:t>Рассмотрены перспективные балансы источников тепловой мощности и тепловой нагрузки в перио</w:t>
      </w:r>
      <w:r w:rsidR="00042A16" w:rsidRPr="009E4337">
        <w:t>д</w:t>
      </w:r>
      <w:r w:rsidR="00787B99" w:rsidRPr="009E4337">
        <w:t xml:space="preserve"> </w:t>
      </w:r>
      <w:r w:rsidRPr="009E4337">
        <w:t xml:space="preserve">с </w:t>
      </w:r>
      <w:r w:rsidR="003B3CE2" w:rsidRPr="009E4337">
        <w:t>20</w:t>
      </w:r>
      <w:r w:rsidR="005B7B8D">
        <w:t>24</w:t>
      </w:r>
      <w:r w:rsidR="003B3CE2" w:rsidRPr="009E4337">
        <w:t xml:space="preserve"> </w:t>
      </w:r>
      <w:r w:rsidR="00D709D2" w:rsidRPr="009E4337">
        <w:t>по 20</w:t>
      </w:r>
      <w:r w:rsidR="00335D61" w:rsidRPr="009E4337">
        <w:t>40</w:t>
      </w:r>
      <w:r w:rsidR="00D709D2" w:rsidRPr="009E4337">
        <w:t xml:space="preserve"> гг. </w:t>
      </w:r>
      <w:r w:rsidRPr="009E4337">
        <w:t xml:space="preserve">(на каждый год). </w:t>
      </w:r>
    </w:p>
    <w:p w14:paraId="10107977" w14:textId="76CDD316" w:rsidR="00576D8A" w:rsidRPr="009E4337" w:rsidRDefault="006D6DFC" w:rsidP="005B7B8D">
      <w:pPr>
        <w:ind w:firstLine="567"/>
      </w:pPr>
      <w:proofErr w:type="gramStart"/>
      <w:r>
        <w:t xml:space="preserve">Глава разработана </w:t>
      </w:r>
      <w:r w:rsidR="003F7AC4" w:rsidRPr="009E4337">
        <w:t xml:space="preserve">в соответствии </w:t>
      </w:r>
      <w:r w:rsidR="00780802" w:rsidRPr="009E4337">
        <w:t>с</w:t>
      </w:r>
      <w:r w:rsidR="00010E76" w:rsidRPr="009E4337">
        <w:t xml:space="preserve"> действующей редакцией </w:t>
      </w:r>
      <w:r w:rsidR="00C879D3" w:rsidRPr="009E4337">
        <w:t>Постановления Прав</w:t>
      </w:r>
      <w:r w:rsidR="00C879D3" w:rsidRPr="009E4337">
        <w:t>и</w:t>
      </w:r>
      <w:r w:rsidR="00C879D3" w:rsidRPr="009E4337">
        <w:t>тельства РФ от 22.02.2012 № 154</w:t>
      </w:r>
      <w:r w:rsidR="00B95373" w:rsidRPr="009E4337">
        <w:t xml:space="preserve"> </w:t>
      </w:r>
      <w:r w:rsidR="0098168B" w:rsidRPr="009E4337">
        <w:t>«</w:t>
      </w:r>
      <w:r w:rsidR="00010E76" w:rsidRPr="009E4337">
        <w:t>О требованиях к схемам теплоснабжения, порядку</w:t>
      </w:r>
      <w:r w:rsidR="00C6704F" w:rsidRPr="009E4337">
        <w:t xml:space="preserve"> их ра</w:t>
      </w:r>
      <w:r w:rsidR="00C6704F" w:rsidRPr="009E4337">
        <w:t>з</w:t>
      </w:r>
      <w:r w:rsidR="00C6704F" w:rsidRPr="009E4337">
        <w:t>работки и утверждения</w:t>
      </w:r>
      <w:r w:rsidR="0098168B" w:rsidRPr="009E4337">
        <w:t>»</w:t>
      </w:r>
      <w:r w:rsidR="00C6704F" w:rsidRPr="009E4337">
        <w:t xml:space="preserve"> (в редакции </w:t>
      </w:r>
      <w:r w:rsidR="007010E8" w:rsidRPr="009E4337">
        <w:t>Постановлений Правительства РФ</w:t>
      </w:r>
      <w:r w:rsidR="00010E76" w:rsidRPr="009E4337">
        <w:t xml:space="preserve"> от 07.10.2014 № 1016, от 18.03.2016 № 208, от 23.03.2016 № 229, от 12.07.2016 № 666, от 03.04.2018 № 405, от 16.03.2019 № 276) и Методи</w:t>
      </w:r>
      <w:r w:rsidR="0040241C" w:rsidRPr="009E4337">
        <w:t>чески</w:t>
      </w:r>
      <w:r w:rsidR="00127490" w:rsidRPr="009E4337">
        <w:t>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w:t>
      </w:r>
      <w:r w:rsidR="003965AF" w:rsidRPr="009E4337">
        <w:t>б</w:t>
      </w:r>
      <w:r w:rsidR="003965AF" w:rsidRPr="009E4337">
        <w:t>жения</w:t>
      </w:r>
      <w:r w:rsidR="0098168B" w:rsidRPr="009E4337">
        <w:t>»</w:t>
      </w:r>
      <w:r w:rsidR="00127490" w:rsidRPr="009E4337">
        <w:t>).</w:t>
      </w:r>
    </w:p>
    <w:p w14:paraId="63108FD6" w14:textId="77777777" w:rsidR="00576D8A" w:rsidRPr="009E4337" w:rsidRDefault="00576D8A" w:rsidP="0006129B">
      <w:pPr>
        <w:ind w:firstLine="709"/>
        <w:sectPr w:rsidR="00576D8A" w:rsidRPr="009E4337" w:rsidSect="005B7B8D">
          <w:pgSz w:w="11906" w:h="16838"/>
          <w:pgMar w:top="851" w:right="1134" w:bottom="1134" w:left="1134" w:header="708" w:footer="708" w:gutter="0"/>
          <w:cols w:space="708"/>
          <w:docGrid w:linePitch="360"/>
        </w:sectPr>
      </w:pPr>
    </w:p>
    <w:p w14:paraId="0D6AFB22" w14:textId="77777777" w:rsidR="00577C59" w:rsidRPr="009E4337" w:rsidRDefault="008B4EE3" w:rsidP="0006129B">
      <w:pPr>
        <w:pStyle w:val="1"/>
        <w:rPr>
          <w:shd w:val="clear" w:color="auto" w:fill="FFFFFF"/>
        </w:rPr>
      </w:pPr>
      <w:bookmarkStart w:id="464" w:name="_Toc29908476"/>
      <w:bookmarkStart w:id="465" w:name="_Toc158278714"/>
      <w:bookmarkStart w:id="466" w:name="_Toc192657403"/>
      <w:bookmarkStart w:id="467" w:name="_Toc422303796"/>
      <w:r w:rsidRPr="009E4337">
        <w:lastRenderedPageBreak/>
        <w:t>ГЛАВА 5</w:t>
      </w:r>
      <w:r w:rsidR="00577C59" w:rsidRPr="009E4337">
        <w:t xml:space="preserve"> </w:t>
      </w:r>
      <w:bookmarkEnd w:id="464"/>
      <w:r w:rsidRPr="009E4337">
        <w:rPr>
          <w:shd w:val="clear" w:color="auto" w:fill="FFFFFF"/>
        </w:rPr>
        <w:t xml:space="preserve">Мастер-план развития систем теплоснабжения </w:t>
      </w:r>
      <w:r w:rsidR="003F7AC4" w:rsidRPr="009E4337">
        <w:rPr>
          <w:shd w:val="clear" w:color="auto" w:fill="FFFFFF"/>
        </w:rPr>
        <w:t>посел</w:t>
      </w:r>
      <w:r w:rsidR="003F7AC4" w:rsidRPr="009E4337">
        <w:rPr>
          <w:shd w:val="clear" w:color="auto" w:fill="FFFFFF"/>
        </w:rPr>
        <w:t>е</w:t>
      </w:r>
      <w:r w:rsidR="003F7AC4" w:rsidRPr="009E4337">
        <w:rPr>
          <w:shd w:val="clear" w:color="auto" w:fill="FFFFFF"/>
        </w:rPr>
        <w:t>ния</w:t>
      </w:r>
      <w:bookmarkEnd w:id="465"/>
      <w:bookmarkEnd w:id="466"/>
    </w:p>
    <w:p w14:paraId="5C30FA87" w14:textId="77777777" w:rsidR="00F8193E" w:rsidRPr="009E4337" w:rsidRDefault="00F8193E" w:rsidP="0006129B">
      <w:pPr>
        <w:pStyle w:val="21"/>
        <w:spacing w:line="240" w:lineRule="auto"/>
      </w:pPr>
      <w:bookmarkStart w:id="468" w:name="_Toc158278715"/>
      <w:bookmarkStart w:id="469" w:name="_Toc192657404"/>
      <w:r w:rsidRPr="009E4337">
        <w:t>5.1 Описание вариантов (не менее двух) перспективного развития систем тепл</w:t>
      </w:r>
      <w:r w:rsidRPr="009E4337">
        <w:t>о</w:t>
      </w:r>
      <w:r w:rsidRPr="009E4337">
        <w:t xml:space="preserve">снабжения </w:t>
      </w:r>
      <w:r w:rsidR="003F7AC4" w:rsidRPr="009E4337">
        <w:t>поселения</w:t>
      </w:r>
      <w:bookmarkEnd w:id="468"/>
      <w:bookmarkEnd w:id="469"/>
      <w:r w:rsidRPr="009E4337">
        <w:t xml:space="preserve"> </w:t>
      </w:r>
    </w:p>
    <w:p w14:paraId="5E07E934" w14:textId="77777777" w:rsidR="005744A0" w:rsidRPr="009E4337" w:rsidRDefault="005744A0" w:rsidP="0006129B">
      <w:pPr>
        <w:pStyle w:val="Affa"/>
      </w:pPr>
      <w:r w:rsidRPr="009E4337">
        <w:t>При развитии системы теплоснабжения необходимо придерживаться следующих при</w:t>
      </w:r>
      <w:r w:rsidRPr="009E4337">
        <w:t>н</w:t>
      </w:r>
      <w:r w:rsidRPr="009E4337">
        <w:t xml:space="preserve">ципов: </w:t>
      </w:r>
    </w:p>
    <w:p w14:paraId="708A59C3" w14:textId="77777777" w:rsidR="005744A0" w:rsidRPr="009E4337" w:rsidRDefault="005744A0" w:rsidP="0006129B">
      <w:pPr>
        <w:pStyle w:val="Affa"/>
      </w:pPr>
      <w:r w:rsidRPr="009E4337">
        <w:t>1</w:t>
      </w:r>
      <w:r w:rsidR="00F8193E" w:rsidRPr="009E4337">
        <w:t>)</w:t>
      </w:r>
      <w:r w:rsidRPr="009E4337">
        <w:t xml:space="preserve"> приоритетное использование природного газа в качестве основного топлива для с</w:t>
      </w:r>
      <w:r w:rsidRPr="009E4337">
        <w:t>у</w:t>
      </w:r>
      <w:r w:rsidRPr="009E4337">
        <w:t xml:space="preserve">ществующих, реконструируемых и перспективных источников тепловой энергии; </w:t>
      </w:r>
    </w:p>
    <w:p w14:paraId="06A280EF" w14:textId="77777777" w:rsidR="005744A0" w:rsidRPr="009E4337" w:rsidRDefault="005744A0" w:rsidP="0006129B">
      <w:pPr>
        <w:pStyle w:val="Affa"/>
      </w:pPr>
      <w:r w:rsidRPr="009E4337">
        <w:t>2</w:t>
      </w:r>
      <w:r w:rsidR="00F8193E" w:rsidRPr="009E4337">
        <w:t>)</w:t>
      </w:r>
      <w:r w:rsidRPr="009E4337">
        <w:t xml:space="preserve"> использование индивидуального (автономного) теплоснабжения для индивидуал</w:t>
      </w:r>
      <w:r w:rsidRPr="009E4337">
        <w:t>ь</w:t>
      </w:r>
      <w:r w:rsidRPr="009E4337">
        <w:t>ных жилых домов, жилых домов блокированной застройки и одиночных удаленных потр</w:t>
      </w:r>
      <w:r w:rsidRPr="009E4337">
        <w:t>е</w:t>
      </w:r>
      <w:r w:rsidRPr="009E4337">
        <w:t xml:space="preserve">бителей; </w:t>
      </w:r>
    </w:p>
    <w:p w14:paraId="2339044D" w14:textId="77777777" w:rsidR="005744A0" w:rsidRPr="009E4337" w:rsidRDefault="00F8193E" w:rsidP="0006129B">
      <w:pPr>
        <w:pStyle w:val="Affa"/>
      </w:pPr>
      <w:r w:rsidRPr="009E4337">
        <w:t>3)</w:t>
      </w:r>
      <w:r w:rsidR="005744A0" w:rsidRPr="009E4337">
        <w:t xml:space="preserve"> размещение источников тепловой энергии как можно ближе к потребителю, в том числе, перев</w:t>
      </w:r>
      <w:r w:rsidR="002664F2" w:rsidRPr="009E4337">
        <w:t xml:space="preserve">од </w:t>
      </w:r>
      <w:r w:rsidR="005744A0" w:rsidRPr="009E4337">
        <w:t>индивидуальных жилых домов и одиночных потребителей на индивидуал</w:t>
      </w:r>
      <w:r w:rsidR="005744A0" w:rsidRPr="009E4337">
        <w:t>ь</w:t>
      </w:r>
      <w:r w:rsidR="005744A0" w:rsidRPr="009E4337">
        <w:t xml:space="preserve">ное (автономное) теплоснабжение; </w:t>
      </w:r>
    </w:p>
    <w:p w14:paraId="5D66CFA5" w14:textId="77777777" w:rsidR="005744A0" w:rsidRPr="009E4337" w:rsidRDefault="00F8193E" w:rsidP="0006129B">
      <w:pPr>
        <w:pStyle w:val="Affa"/>
      </w:pPr>
      <w:r w:rsidRPr="009E4337">
        <w:t>4)</w:t>
      </w:r>
      <w:r w:rsidR="005744A0" w:rsidRPr="009E4337">
        <w:t xml:space="preserve"> унификация оборудования, что позволяет снизить складской резерв запасных частей; </w:t>
      </w:r>
    </w:p>
    <w:p w14:paraId="4C38C655" w14:textId="77777777" w:rsidR="005744A0" w:rsidRPr="009E4337" w:rsidRDefault="00F8193E" w:rsidP="0006129B">
      <w:pPr>
        <w:pStyle w:val="Affa"/>
      </w:pPr>
      <w:r w:rsidRPr="009E4337">
        <w:t>5)</w:t>
      </w:r>
      <w:r w:rsidR="005744A0" w:rsidRPr="009E4337">
        <w:t xml:space="preserve"> разумное повышение коэффициента использования установленной мощности осно</w:t>
      </w:r>
      <w:r w:rsidR="005744A0" w:rsidRPr="009E4337">
        <w:t>в</w:t>
      </w:r>
      <w:r w:rsidR="005744A0" w:rsidRPr="009E4337">
        <w:t xml:space="preserve">ного теплотехнического оборудования; </w:t>
      </w:r>
    </w:p>
    <w:p w14:paraId="391D791B" w14:textId="77777777" w:rsidR="005744A0" w:rsidRPr="009E4337" w:rsidRDefault="00F8193E" w:rsidP="0006129B">
      <w:pPr>
        <w:pStyle w:val="Affa"/>
      </w:pPr>
      <w:r w:rsidRPr="009E4337">
        <w:t>6)</w:t>
      </w:r>
      <w:r w:rsidR="005744A0" w:rsidRPr="009E4337">
        <w:t xml:space="preserve"> автоматизация, роботизация и диспетчеризация котельных (создание единого ди</w:t>
      </w:r>
      <w:r w:rsidR="005744A0" w:rsidRPr="009E4337">
        <w:t>с</w:t>
      </w:r>
      <w:r w:rsidR="005744A0" w:rsidRPr="009E4337">
        <w:t>петчерского центра для дистанционного мониторинга работы объектов коммунальной и</w:t>
      </w:r>
      <w:r w:rsidR="005744A0" w:rsidRPr="009E4337">
        <w:t>н</w:t>
      </w:r>
      <w:r w:rsidR="005744A0" w:rsidRPr="009E4337">
        <w:t xml:space="preserve">фраструктуры); </w:t>
      </w:r>
    </w:p>
    <w:p w14:paraId="3ABBCC90" w14:textId="77777777" w:rsidR="005744A0" w:rsidRPr="009E4337" w:rsidRDefault="00F8193E" w:rsidP="0006129B">
      <w:pPr>
        <w:pStyle w:val="Affa"/>
      </w:pPr>
      <w:r w:rsidRPr="009E4337">
        <w:t>7)</w:t>
      </w:r>
      <w:r w:rsidR="005744A0" w:rsidRPr="009E4337">
        <w:t xml:space="preserve"> использование наилучших доступных технологий; </w:t>
      </w:r>
    </w:p>
    <w:p w14:paraId="51A37C4A" w14:textId="77777777" w:rsidR="005744A0" w:rsidRPr="009E4337" w:rsidRDefault="00F8193E" w:rsidP="0006129B">
      <w:pPr>
        <w:pStyle w:val="Affa"/>
      </w:pPr>
      <w:r w:rsidRPr="009E4337">
        <w:t>8)</w:t>
      </w:r>
      <w:r w:rsidR="005744A0" w:rsidRPr="009E4337">
        <w:t xml:space="preserve"> внедрение оборудования с высоким классом </w:t>
      </w:r>
      <w:proofErr w:type="spellStart"/>
      <w:r w:rsidR="005744A0" w:rsidRPr="009E4337">
        <w:t>энергоэффективности</w:t>
      </w:r>
      <w:proofErr w:type="spellEnd"/>
      <w:r w:rsidR="005744A0" w:rsidRPr="009E4337">
        <w:t xml:space="preserve">; </w:t>
      </w:r>
    </w:p>
    <w:p w14:paraId="07E403C5" w14:textId="77777777" w:rsidR="005744A0" w:rsidRPr="009E4337" w:rsidRDefault="00F8193E" w:rsidP="0006129B">
      <w:pPr>
        <w:pStyle w:val="Affa"/>
      </w:pPr>
      <w:r w:rsidRPr="009E4337">
        <w:t>9)</w:t>
      </w:r>
      <w:r w:rsidR="005744A0" w:rsidRPr="009E4337">
        <w:t xml:space="preserve"> приоритетное внедрение мероприятий с малым сроком окупаемости.</w:t>
      </w:r>
    </w:p>
    <w:p w14:paraId="51714AB9" w14:textId="77777777" w:rsidR="005744A0" w:rsidRPr="009E4337" w:rsidRDefault="005744A0" w:rsidP="0006129B">
      <w:pPr>
        <w:ind w:firstLine="567"/>
      </w:pPr>
      <w:r w:rsidRPr="009E4337">
        <w:t xml:space="preserve">В соответствии с методическими рекомендациями к разработке (актуализации) схем теплоснабжения п.83 мастер-план схемы теплоснабжения рекомендуется разрабатывать на основании: </w:t>
      </w:r>
    </w:p>
    <w:p w14:paraId="024C70DB" w14:textId="5D903E3D" w:rsidR="005744A0" w:rsidRPr="009E4337" w:rsidRDefault="00F8193E" w:rsidP="0006129B">
      <w:pPr>
        <w:ind w:firstLine="567"/>
      </w:pPr>
      <w:proofErr w:type="gramStart"/>
      <w:r w:rsidRPr="009E4337">
        <w:t>1)</w:t>
      </w:r>
      <w:r w:rsidR="005744A0" w:rsidRPr="009E4337">
        <w:t xml:space="preserve"> решений по строительству генерирующих объектов с комбинированной выработкой тепловой и электрической энергии, указанных в утвержденных в региональных схемах и программах перспективного развития электроэнергетики, разработанных в соответствии с </w:t>
      </w:r>
      <w:r w:rsidR="008878FD" w:rsidRPr="009E4337">
        <w:t xml:space="preserve">Постановлением Правительства РФ от 17.10.2009 № 823 </w:t>
      </w:r>
      <w:r w:rsidR="0098168B" w:rsidRPr="009E4337">
        <w:t>«</w:t>
      </w:r>
      <w:r w:rsidR="008878FD" w:rsidRPr="009E4337">
        <w:t>О схемах и программах перспе</w:t>
      </w:r>
      <w:r w:rsidR="008878FD" w:rsidRPr="009E4337">
        <w:t>к</w:t>
      </w:r>
      <w:r w:rsidR="008878FD" w:rsidRPr="009E4337">
        <w:t>тивного развития электроэнергетики</w:t>
      </w:r>
      <w:r w:rsidR="0098168B" w:rsidRPr="009E4337">
        <w:t>»</w:t>
      </w:r>
      <w:r w:rsidR="008878FD" w:rsidRPr="009E4337">
        <w:t xml:space="preserve"> (Собрание законодательства Российской Федерации, 2009, №43, ст.5073; 2013, №33, ст.4392;</w:t>
      </w:r>
      <w:proofErr w:type="gramEnd"/>
      <w:r w:rsidR="008878FD" w:rsidRPr="009E4337">
        <w:t xml:space="preserve"> </w:t>
      </w:r>
      <w:proofErr w:type="gramStart"/>
      <w:r w:rsidR="008878FD" w:rsidRPr="009E4337">
        <w:t>2014, №9, ст.907; 2015, №5, ст.827; №8, ст.1175; 2018, №34, ст.5483)</w:t>
      </w:r>
      <w:r w:rsidR="005744A0" w:rsidRPr="009E4337">
        <w:t>;</w:t>
      </w:r>
      <w:proofErr w:type="gramEnd"/>
    </w:p>
    <w:p w14:paraId="49922646" w14:textId="77777777" w:rsidR="005744A0" w:rsidRPr="009E4337" w:rsidRDefault="00F8193E" w:rsidP="0006129B">
      <w:pPr>
        <w:ind w:firstLine="567"/>
      </w:pPr>
      <w:r w:rsidRPr="009E4337">
        <w:t>2)</w:t>
      </w:r>
      <w:r w:rsidR="005744A0" w:rsidRPr="009E4337">
        <w:t xml:space="preserve"> решений о теплофикационных турбоагрегатах, не прошедших конкурентный отбор мощности на оптовом рынке электрической энергии и мощности в соответствии с законод</w:t>
      </w:r>
      <w:r w:rsidR="005744A0" w:rsidRPr="009E4337">
        <w:t>а</w:t>
      </w:r>
      <w:r w:rsidR="005744A0" w:rsidRPr="009E4337">
        <w:t>тельством Российской Федерации об электроэнергетике;</w:t>
      </w:r>
    </w:p>
    <w:p w14:paraId="06D3256D" w14:textId="77777777" w:rsidR="005744A0" w:rsidRPr="009E4337" w:rsidRDefault="00F8193E" w:rsidP="0006129B">
      <w:pPr>
        <w:ind w:firstLine="567"/>
      </w:pPr>
      <w:r w:rsidRPr="009E4337">
        <w:t>3)</w:t>
      </w:r>
      <w:r w:rsidR="005744A0" w:rsidRPr="009E4337">
        <w:t xml:space="preserve"> решений по строительству, реконструкции и (или) модернизации генерирующих объектов с комбинированной выработкой тепловой и электрической энергии, указанных в договорах поставки мощности;</w:t>
      </w:r>
    </w:p>
    <w:p w14:paraId="6D4F707B" w14:textId="77777777" w:rsidR="005744A0" w:rsidRPr="009E4337" w:rsidRDefault="00F8193E" w:rsidP="0006129B">
      <w:pPr>
        <w:ind w:firstLine="567"/>
      </w:pPr>
      <w:r w:rsidRPr="009E4337">
        <w:t>4)</w:t>
      </w:r>
      <w:r w:rsidR="005744A0" w:rsidRPr="009E4337">
        <w:t xml:space="preserve"> принятых региональных программ газификации жилищно-коммунального хозяйства, промышленных и иных организаций;</w:t>
      </w:r>
    </w:p>
    <w:p w14:paraId="1B9B0D21" w14:textId="77777777" w:rsidR="005744A0" w:rsidRPr="009E4337" w:rsidRDefault="00F8193E" w:rsidP="0006129B">
      <w:pPr>
        <w:ind w:firstLine="567"/>
      </w:pPr>
      <w:r w:rsidRPr="009E4337">
        <w:t>5)</w:t>
      </w:r>
      <w:r w:rsidR="005744A0" w:rsidRPr="009E4337">
        <w:t xml:space="preserve"> предложений по передаче тепловой нагрузки от котельных на источники комбин</w:t>
      </w:r>
      <w:r w:rsidR="005744A0" w:rsidRPr="009E4337">
        <w:t>и</w:t>
      </w:r>
      <w:r w:rsidR="005744A0" w:rsidRPr="009E4337">
        <w:t>рованной выработки, при наличии резерва тепловых мощностей установленных турбоагрег</w:t>
      </w:r>
      <w:r w:rsidR="005744A0" w:rsidRPr="009E4337">
        <w:t>а</w:t>
      </w:r>
      <w:r w:rsidR="005744A0" w:rsidRPr="009E4337">
        <w:t>тов;</w:t>
      </w:r>
    </w:p>
    <w:p w14:paraId="26537AF0" w14:textId="77777777" w:rsidR="005744A0" w:rsidRPr="009E4337" w:rsidRDefault="00F8193E" w:rsidP="0006129B">
      <w:pPr>
        <w:ind w:firstLine="567"/>
      </w:pPr>
      <w:r w:rsidRPr="009E4337">
        <w:t>6)</w:t>
      </w:r>
      <w:r w:rsidR="005744A0" w:rsidRPr="009E4337">
        <w:t xml:space="preserve"> предложений по строительству, реконструкции и (или) модернизации магистральных теплопроводов для обеспечения возможности регулирования загрузки существующих и пе</w:t>
      </w:r>
      <w:r w:rsidR="005744A0" w:rsidRPr="009E4337">
        <w:t>р</w:t>
      </w:r>
      <w:r w:rsidR="005744A0" w:rsidRPr="009E4337">
        <w:t xml:space="preserve">спективных источников комбинированной выработки. </w:t>
      </w:r>
    </w:p>
    <w:p w14:paraId="6BA01BC2" w14:textId="7D6A65E0" w:rsidR="00950EF9" w:rsidRPr="009E4337" w:rsidRDefault="005744A0" w:rsidP="007066AC">
      <w:pPr>
        <w:pStyle w:val="Affa"/>
        <w:rPr>
          <w:szCs w:val="24"/>
        </w:rPr>
      </w:pPr>
      <w:r w:rsidRPr="009E4337">
        <w:t>Для территории</w:t>
      </w:r>
      <w:r w:rsidR="00D458C1" w:rsidRPr="009E4337">
        <w:t xml:space="preserve"> </w:t>
      </w:r>
      <w:r w:rsidR="007F11D7" w:rsidRPr="009E4337">
        <w:t>поселения</w:t>
      </w:r>
      <w:r w:rsidRPr="009E4337">
        <w:t xml:space="preserve"> данные решения отсутствуют. </w:t>
      </w:r>
      <w:r w:rsidR="00950EF9" w:rsidRPr="009E4337">
        <w:rPr>
          <w:szCs w:val="24"/>
        </w:rPr>
        <w:t>Планом развития</w:t>
      </w:r>
      <w:r w:rsidR="00D458C1" w:rsidRPr="009E4337">
        <w:rPr>
          <w:szCs w:val="24"/>
        </w:rPr>
        <w:t xml:space="preserve"> </w:t>
      </w:r>
      <w:r w:rsidR="00DE5489" w:rsidRPr="009E4337">
        <w:rPr>
          <w:szCs w:val="24"/>
        </w:rPr>
        <w:t>пос</w:t>
      </w:r>
      <w:r w:rsidR="00104082" w:rsidRPr="009E4337">
        <w:rPr>
          <w:szCs w:val="24"/>
        </w:rPr>
        <w:t>е</w:t>
      </w:r>
      <w:r w:rsidR="00DE5489" w:rsidRPr="009E4337">
        <w:rPr>
          <w:szCs w:val="24"/>
        </w:rPr>
        <w:t>ления</w:t>
      </w:r>
      <w:r w:rsidR="00E41600" w:rsidRPr="009E4337">
        <w:rPr>
          <w:szCs w:val="24"/>
        </w:rPr>
        <w:t xml:space="preserve"> </w:t>
      </w:r>
      <w:r w:rsidR="00950EF9" w:rsidRPr="009E4337">
        <w:rPr>
          <w:szCs w:val="24"/>
        </w:rPr>
        <w:t>предусматривается новое жилищное строительство, размещаемое на территориях существ</w:t>
      </w:r>
      <w:r w:rsidR="00950EF9" w:rsidRPr="009E4337">
        <w:rPr>
          <w:szCs w:val="24"/>
        </w:rPr>
        <w:t>у</w:t>
      </w:r>
      <w:r w:rsidR="00950EF9" w:rsidRPr="009E4337">
        <w:rPr>
          <w:szCs w:val="24"/>
        </w:rPr>
        <w:t>ющей застройки путем реконструкции и создания новой современной застройки, обеспеч</w:t>
      </w:r>
      <w:r w:rsidR="00950EF9" w:rsidRPr="009E4337">
        <w:rPr>
          <w:szCs w:val="24"/>
        </w:rPr>
        <w:t>и</w:t>
      </w:r>
      <w:r w:rsidR="00950EF9" w:rsidRPr="009E4337">
        <w:rPr>
          <w:szCs w:val="24"/>
        </w:rPr>
        <w:t xml:space="preserve">вающей комфортные условия проживания. </w:t>
      </w:r>
      <w:r w:rsidR="0075344B" w:rsidRPr="009E4337">
        <w:t xml:space="preserve">В настоящее время строительство жилья </w:t>
      </w:r>
      <w:r w:rsidR="00FC3E2F">
        <w:t>на те</w:t>
      </w:r>
      <w:r w:rsidR="00FC3E2F">
        <w:t>р</w:t>
      </w:r>
      <w:r w:rsidR="00FC3E2F">
        <w:t xml:space="preserve">ритории с. Зыково </w:t>
      </w:r>
      <w:r w:rsidR="0075344B" w:rsidRPr="009E4337">
        <w:t>представлено индивидуальной жилой застройкой.</w:t>
      </w:r>
    </w:p>
    <w:p w14:paraId="7855C1C2" w14:textId="44633CE0" w:rsidR="00950EF9" w:rsidRPr="009E4337" w:rsidRDefault="00950EF9" w:rsidP="0006129B">
      <w:pPr>
        <w:tabs>
          <w:tab w:val="left" w:pos="0"/>
        </w:tabs>
        <w:ind w:firstLine="567"/>
      </w:pPr>
      <w:r w:rsidRPr="009E4337">
        <w:lastRenderedPageBreak/>
        <w:t>Отопление вновь строящихся зданий, за исключением индивидуального жилищного строительства, предусматривается от существующих источников теплоснабжения.</w:t>
      </w:r>
      <w:r w:rsidR="002F5504" w:rsidRPr="009E4337">
        <w:t xml:space="preserve"> </w:t>
      </w:r>
      <w:r w:rsidR="005744A0" w:rsidRPr="009E4337">
        <w:t>Стро</w:t>
      </w:r>
      <w:r w:rsidR="005744A0" w:rsidRPr="009E4337">
        <w:t>и</w:t>
      </w:r>
      <w:r w:rsidR="005744A0" w:rsidRPr="009E4337">
        <w:t xml:space="preserve">тельство новых </w:t>
      </w:r>
      <w:r w:rsidR="00CC3D54" w:rsidRPr="009E4337">
        <w:t>источников теплоснабжения</w:t>
      </w:r>
      <w:r w:rsidR="002F5504" w:rsidRPr="009E4337">
        <w:t xml:space="preserve"> </w:t>
      </w:r>
      <w:r w:rsidR="00FC3E2F">
        <w:t xml:space="preserve">на территории с. Зыково </w:t>
      </w:r>
      <w:r w:rsidR="005744A0" w:rsidRPr="009E4337">
        <w:t xml:space="preserve">не планируется. </w:t>
      </w:r>
    </w:p>
    <w:p w14:paraId="0CF7190E" w14:textId="77777777" w:rsidR="005744A0" w:rsidRPr="009E4337" w:rsidRDefault="005744A0" w:rsidP="0006129B">
      <w:pPr>
        <w:tabs>
          <w:tab w:val="left" w:pos="0"/>
        </w:tabs>
        <w:ind w:firstLine="567"/>
      </w:pPr>
      <w:r w:rsidRPr="009E4337">
        <w:t>Для отопления и горячего водоснабжения</w:t>
      </w:r>
      <w:r w:rsidR="00B068B4" w:rsidRPr="009E4337">
        <w:t>,</w:t>
      </w:r>
      <w:r w:rsidRPr="009E4337">
        <w:t xml:space="preserve"> вновь строящихся индивидуальных домов рекомендуется использовать индивидуальные двухконтурные котлы. Для теплоснабжения строящихся зданий</w:t>
      </w:r>
      <w:r w:rsidR="0075344B" w:rsidRPr="009E4337">
        <w:t xml:space="preserve"> (группы зданий)</w:t>
      </w:r>
      <w:r w:rsidRPr="009E4337">
        <w:t xml:space="preserve"> с небольшим теплопотреблением и использовать авт</w:t>
      </w:r>
      <w:r w:rsidRPr="009E4337">
        <w:t>о</w:t>
      </w:r>
      <w:r w:rsidRPr="009E4337">
        <w:t>номные ис</w:t>
      </w:r>
      <w:r w:rsidR="00B068B4" w:rsidRPr="009E4337">
        <w:t>точники тепла,</w:t>
      </w:r>
      <w:r w:rsidRPr="009E4337">
        <w:t xml:space="preserve"> </w:t>
      </w:r>
      <w:proofErr w:type="spellStart"/>
      <w:r w:rsidRPr="009E4337">
        <w:t>отдельностоящие</w:t>
      </w:r>
      <w:proofErr w:type="spellEnd"/>
      <w:r w:rsidRPr="009E4337">
        <w:t xml:space="preserve"> и пристроенные </w:t>
      </w:r>
      <w:proofErr w:type="spellStart"/>
      <w:r w:rsidRPr="009E4337">
        <w:t>блочно</w:t>
      </w:r>
      <w:proofErr w:type="spellEnd"/>
      <w:r w:rsidRPr="009E4337">
        <w:t>-модульные котельные малой мощности.</w:t>
      </w:r>
      <w:r w:rsidR="00950EF9" w:rsidRPr="009E4337">
        <w:t xml:space="preserve"> </w:t>
      </w:r>
      <w:r w:rsidRPr="009E4337">
        <w:t>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w:t>
      </w:r>
      <w:r w:rsidR="00B068B4" w:rsidRPr="009E4337">
        <w:t>итальные вложения по их прокладке.</w:t>
      </w:r>
    </w:p>
    <w:p w14:paraId="7E88DF03" w14:textId="64BD0A86" w:rsidR="00570703" w:rsidRPr="009E4337" w:rsidRDefault="00310B69" w:rsidP="0006129B">
      <w:pPr>
        <w:pStyle w:val="Affa"/>
      </w:pPr>
      <w:bookmarkStart w:id="470" w:name="_Hlk165890046"/>
      <w:r w:rsidRPr="009E4337">
        <w:t xml:space="preserve">В целях повышения </w:t>
      </w:r>
      <w:r w:rsidR="00570703" w:rsidRPr="009E4337">
        <w:t>надежности и качества теплоснабжения</w:t>
      </w:r>
      <w:r w:rsidR="00570703" w:rsidRPr="009E4337">
        <w:rPr>
          <w:szCs w:val="24"/>
        </w:rPr>
        <w:t xml:space="preserve"> потребителей</w:t>
      </w:r>
      <w:r w:rsidR="00570703" w:rsidRPr="009E4337">
        <w:t>, рассмотрим два сценари</w:t>
      </w:r>
      <w:r w:rsidR="005E0AC2" w:rsidRPr="009E4337">
        <w:t>я</w:t>
      </w:r>
      <w:r w:rsidR="00570703" w:rsidRPr="009E4337">
        <w:t xml:space="preserve"> </w:t>
      </w:r>
      <w:r w:rsidR="005E0AC2" w:rsidRPr="009E4337">
        <w:t xml:space="preserve">перспективного </w:t>
      </w:r>
      <w:r w:rsidR="00570703" w:rsidRPr="009E4337">
        <w:t xml:space="preserve">развития </w:t>
      </w:r>
      <w:r w:rsidR="00CC739D" w:rsidRPr="009E4337">
        <w:t xml:space="preserve">системы </w:t>
      </w:r>
      <w:r w:rsidR="003F5BAF" w:rsidRPr="009E4337">
        <w:t xml:space="preserve">централизованного </w:t>
      </w:r>
      <w:r w:rsidR="00570703" w:rsidRPr="009E4337">
        <w:t>теплоснабжения</w:t>
      </w:r>
      <w:r w:rsidR="00D458C1" w:rsidRPr="009E4337">
        <w:t xml:space="preserve"> </w:t>
      </w:r>
      <w:r w:rsidR="00335D61" w:rsidRPr="009E4337">
        <w:t>посел</w:t>
      </w:r>
      <w:r w:rsidR="00335D61" w:rsidRPr="009E4337">
        <w:t>е</w:t>
      </w:r>
      <w:r w:rsidR="00335D61" w:rsidRPr="009E4337">
        <w:t>ния</w:t>
      </w:r>
      <w:r w:rsidR="003F5BAF" w:rsidRPr="009E4337">
        <w:t>.</w:t>
      </w:r>
    </w:p>
    <w:p w14:paraId="63E06761" w14:textId="77777777" w:rsidR="00570703" w:rsidRPr="009E4337" w:rsidRDefault="00570703" w:rsidP="0006129B">
      <w:pPr>
        <w:pStyle w:val="Affa"/>
      </w:pPr>
    </w:p>
    <w:p w14:paraId="625E28D8" w14:textId="77777777" w:rsidR="005A5F31" w:rsidRPr="00E96D8C" w:rsidRDefault="005A5F31" w:rsidP="005A5F31">
      <w:pPr>
        <w:pStyle w:val="Affa"/>
        <w:rPr>
          <w:b/>
          <w:szCs w:val="22"/>
        </w:rPr>
      </w:pPr>
      <w:bookmarkStart w:id="471" w:name="_Hlk162077905"/>
      <w:bookmarkStart w:id="472" w:name="_Hlk162688841"/>
      <w:bookmarkStart w:id="473" w:name="_Hlk170733134"/>
      <w:bookmarkStart w:id="474" w:name="_Toc158278716"/>
      <w:bookmarkEnd w:id="470"/>
      <w:r w:rsidRPr="00E96D8C">
        <w:rPr>
          <w:b/>
          <w:szCs w:val="22"/>
        </w:rPr>
        <w:t>Сценарий №1 развития системы централизованного теплоснабжения предусма</w:t>
      </w:r>
      <w:r w:rsidRPr="00E96D8C">
        <w:rPr>
          <w:b/>
          <w:szCs w:val="22"/>
        </w:rPr>
        <w:t>т</w:t>
      </w:r>
      <w:r w:rsidRPr="00E96D8C">
        <w:rPr>
          <w:b/>
          <w:szCs w:val="22"/>
        </w:rPr>
        <w:t>ривает:</w:t>
      </w:r>
    </w:p>
    <w:p w14:paraId="5151E1CD" w14:textId="77777777" w:rsidR="005A5F31" w:rsidRPr="00E96D8C" w:rsidRDefault="005A5F31" w:rsidP="005A5F31">
      <w:pPr>
        <w:pStyle w:val="Affa"/>
      </w:pPr>
      <w:bookmarkStart w:id="475" w:name="_Hlk159509542"/>
      <w:bookmarkEnd w:id="471"/>
      <w:r w:rsidRPr="00E96D8C">
        <w:t>Модернизация существующих источников теплоснабжения (замена изношенного об</w:t>
      </w:r>
      <w:r w:rsidRPr="00E96D8C">
        <w:t>о</w:t>
      </w:r>
      <w:r w:rsidRPr="00E96D8C">
        <w:t>рудования, проведение текущих и плановых ремонтов и т.д.) и тепловых сетей. Для обесп</w:t>
      </w:r>
      <w:r w:rsidRPr="00E96D8C">
        <w:t>е</w:t>
      </w:r>
      <w:r w:rsidRPr="00E96D8C">
        <w:t>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bookmarkEnd w:id="475"/>
    <w:p w14:paraId="4D504E90" w14:textId="35E49732" w:rsidR="005A5F31" w:rsidRPr="00E96D8C" w:rsidRDefault="005A5F31" w:rsidP="005A5F31">
      <w:pPr>
        <w:tabs>
          <w:tab w:val="left" w:pos="0"/>
        </w:tabs>
        <w:ind w:firstLine="567"/>
      </w:pPr>
      <w:r w:rsidRPr="00E96D8C">
        <w:t>Экономическая эффективность реализации мероприятий по сохранению существу</w:t>
      </w:r>
      <w:r w:rsidRPr="00E96D8C">
        <w:t>ю</w:t>
      </w:r>
      <w:r w:rsidRPr="00E96D8C">
        <w:t xml:space="preserve">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w:t>
      </w:r>
    </w:p>
    <w:bookmarkEnd w:id="472"/>
    <w:p w14:paraId="1CE2C308" w14:textId="77777777" w:rsidR="005A5F31" w:rsidRPr="00E96D8C" w:rsidRDefault="005A5F31" w:rsidP="005A5F31">
      <w:pPr>
        <w:ind w:firstLine="567"/>
      </w:pPr>
    </w:p>
    <w:p w14:paraId="4260BFC8" w14:textId="77777777" w:rsidR="005A5F31" w:rsidRPr="00E96D8C" w:rsidRDefault="005A5F31" w:rsidP="005A5F31">
      <w:pPr>
        <w:tabs>
          <w:tab w:val="left" w:pos="0"/>
        </w:tabs>
        <w:ind w:firstLine="567"/>
        <w:rPr>
          <w:b/>
        </w:rPr>
      </w:pPr>
      <w:r w:rsidRPr="00E96D8C">
        <w:rPr>
          <w:b/>
        </w:rPr>
        <w:t>Сценарий №2 развития системы централизованного теплоснабжения</w:t>
      </w:r>
    </w:p>
    <w:p w14:paraId="14AA2623" w14:textId="77777777" w:rsidR="005A5F31" w:rsidRPr="00E96D8C" w:rsidRDefault="005A5F31" w:rsidP="005A5F31">
      <w:pPr>
        <w:tabs>
          <w:tab w:val="left" w:pos="0"/>
        </w:tabs>
        <w:ind w:firstLine="567"/>
      </w:pPr>
      <w:r w:rsidRPr="00E96D8C">
        <w:t>Сохранение существующей схемы теплоснабжения. Работоспособность объектов с</w:t>
      </w:r>
      <w:r w:rsidRPr="00E96D8C">
        <w:t>и</w:t>
      </w:r>
      <w:r w:rsidRPr="00E96D8C">
        <w:t>стемы теплоснабжения при данном варианте развития планируется обеспечивать путем пр</w:t>
      </w:r>
      <w:r w:rsidRPr="00E96D8C">
        <w:t>о</w:t>
      </w:r>
      <w:r w:rsidRPr="00E96D8C">
        <w:t xml:space="preserve">ведения текущих и аварийных ремонтов. </w:t>
      </w:r>
    </w:p>
    <w:p w14:paraId="2277EB11" w14:textId="77777777" w:rsidR="005744A0" w:rsidRPr="009E4337" w:rsidRDefault="00F8193E" w:rsidP="0006129B">
      <w:pPr>
        <w:pStyle w:val="21"/>
        <w:spacing w:line="240" w:lineRule="auto"/>
      </w:pPr>
      <w:bookmarkStart w:id="476" w:name="_Toc192657405"/>
      <w:bookmarkEnd w:id="473"/>
      <w:r w:rsidRPr="009E4337">
        <w:t>5.2</w:t>
      </w:r>
      <w:r w:rsidR="005744A0" w:rsidRPr="009E4337">
        <w:t xml:space="preserve"> </w:t>
      </w:r>
      <w:r w:rsidRPr="009E4337">
        <w:t>Т</w:t>
      </w:r>
      <w:r w:rsidR="008B4EE3" w:rsidRPr="009E4337">
        <w:t xml:space="preserve">ехнико-экономическое сравнение </w:t>
      </w:r>
      <w:proofErr w:type="gramStart"/>
      <w:r w:rsidR="008B4EE3" w:rsidRPr="009E4337">
        <w:t>вариантов перспективного развития с</w:t>
      </w:r>
      <w:r w:rsidR="008B4EE3" w:rsidRPr="009E4337">
        <w:t>и</w:t>
      </w:r>
      <w:r w:rsidR="008B4EE3" w:rsidRPr="009E4337">
        <w:t xml:space="preserve">стем </w:t>
      </w:r>
      <w:r w:rsidR="006E64FD" w:rsidRPr="009E4337">
        <w:t>теплоснабжения поселения</w:t>
      </w:r>
      <w:bookmarkEnd w:id="474"/>
      <w:bookmarkEnd w:id="476"/>
      <w:proofErr w:type="gramEnd"/>
      <w:r w:rsidR="006E64FD" w:rsidRPr="009E4337">
        <w:t xml:space="preserve"> </w:t>
      </w:r>
    </w:p>
    <w:p w14:paraId="6D81A731" w14:textId="77777777" w:rsidR="007066AC" w:rsidRPr="009E4337" w:rsidRDefault="007066AC" w:rsidP="007066AC">
      <w:pPr>
        <w:pStyle w:val="Affa"/>
      </w:pPr>
      <w:bookmarkStart w:id="477" w:name="_Toc101687268"/>
      <w:bookmarkStart w:id="478" w:name="_Toc83883878"/>
      <w:r w:rsidRPr="009E4337">
        <w:t>При реализации мероприятий по варианту 1 планируется снижение расход топлива на выработку тепловой энергии в результате увеличения КПД котлов по сравнению с сущ</w:t>
      </w:r>
      <w:r w:rsidRPr="009E4337">
        <w:t>е</w:t>
      </w:r>
      <w:r w:rsidRPr="009E4337">
        <w:t xml:space="preserve">ствующим состоянием, а также в увеличении надежности теплоснабжения и сокращения эксплуатационных затрат. </w:t>
      </w:r>
    </w:p>
    <w:p w14:paraId="21F7EF99" w14:textId="77777777" w:rsidR="007066AC" w:rsidRPr="009E4337" w:rsidRDefault="007066AC" w:rsidP="007066AC">
      <w:pPr>
        <w:pStyle w:val="Affa"/>
        <w:rPr>
          <w:szCs w:val="24"/>
        </w:rPr>
      </w:pPr>
      <w:r w:rsidRPr="009E4337">
        <w:rPr>
          <w:szCs w:val="24"/>
        </w:rPr>
        <w:t>Экономическая эффективность реализации мероприятий по сохранению существу</w:t>
      </w:r>
      <w:r w:rsidRPr="009E4337">
        <w:rPr>
          <w:szCs w:val="24"/>
        </w:rPr>
        <w:t>ю</w:t>
      </w:r>
      <w:r w:rsidRPr="009E4337">
        <w:rPr>
          <w:szCs w:val="24"/>
        </w:rPr>
        <w:t>щей схемы теплоснабжения с проведением работ по модернизации существующих объектов выражается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 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3FAF9088" w14:textId="77777777" w:rsidR="007066AC" w:rsidRPr="009E4337" w:rsidRDefault="007066AC" w:rsidP="007066AC">
      <w:pPr>
        <w:pStyle w:val="Affa"/>
      </w:pPr>
      <w:proofErr w:type="gramStart"/>
      <w:r w:rsidRPr="009E4337">
        <w:t>Сравнивая два варианта развития схемы теплоснабжения в первом варианте за счет вложенных инвестиций, мы получаем экономический эффект и увеличиваем надёжность с</w:t>
      </w:r>
      <w:r w:rsidRPr="009E4337">
        <w:t>и</w:t>
      </w:r>
      <w:r w:rsidRPr="009E4337">
        <w:t>стемы теплоснабжения, во втором варианте мы не инвестируем средства соответственно о</w:t>
      </w:r>
      <w:r w:rsidRPr="009E4337">
        <w:t>р</w:t>
      </w:r>
      <w:r w:rsidRPr="009E4337">
        <w:t>ганизация не несет инвестиционных затрат, но надежность и эффективность система либо остаётся на неизменном уровне (в случае проведения своевременных ремонтов и регламе</w:t>
      </w:r>
      <w:r w:rsidRPr="009E4337">
        <w:t>н</w:t>
      </w:r>
      <w:r w:rsidRPr="009E4337">
        <w:t>тах работ) или ухудшается за счет морального и физического</w:t>
      </w:r>
      <w:proofErr w:type="gramEnd"/>
      <w:r w:rsidRPr="009E4337">
        <w:t xml:space="preserve"> износа оборудования и тепл</w:t>
      </w:r>
      <w:r w:rsidRPr="009E4337">
        <w:t>о</w:t>
      </w:r>
      <w:r w:rsidRPr="009E4337">
        <w:t>вых сетей.</w:t>
      </w:r>
    </w:p>
    <w:p w14:paraId="4D4883FA" w14:textId="77777777" w:rsidR="009D0A52" w:rsidRPr="009E4337" w:rsidRDefault="009D0A52" w:rsidP="009D0A52">
      <w:pPr>
        <w:pStyle w:val="21"/>
        <w:spacing w:line="240" w:lineRule="auto"/>
      </w:pPr>
      <w:bookmarkStart w:id="479" w:name="_Toc158278717"/>
      <w:bookmarkStart w:id="480" w:name="_Toc192657406"/>
      <w:r w:rsidRPr="009E4337">
        <w:lastRenderedPageBreak/>
        <w:t xml:space="preserve">5.3 Обоснование </w:t>
      </w:r>
      <w:proofErr w:type="gramStart"/>
      <w:r w:rsidRPr="009E4337">
        <w:t>выбора приоритетного варианта перспективного развития с</w:t>
      </w:r>
      <w:r w:rsidRPr="009E4337">
        <w:t>и</w:t>
      </w:r>
      <w:r w:rsidRPr="009E4337">
        <w:t xml:space="preserve">стем теплоснабжения </w:t>
      </w:r>
      <w:r w:rsidR="003F7AC4" w:rsidRPr="009E4337">
        <w:t>поселения</w:t>
      </w:r>
      <w:proofErr w:type="gramEnd"/>
      <w:r w:rsidRPr="009E4337">
        <w:t xml:space="preserve"> на основе анализа ценовых (тарифных) последствий для потребителей, а в ценовых зонах теплоснабжения - на основе анализа ценовых (т</w:t>
      </w:r>
      <w:r w:rsidRPr="009E4337">
        <w:t>а</w:t>
      </w:r>
      <w:r w:rsidRPr="009E4337">
        <w:t xml:space="preserve">рифных) последствий для потребителей, возникших при осуществлении регулируемых видов деятельности, и индикаторов развития систем </w:t>
      </w:r>
      <w:r w:rsidR="006E64FD" w:rsidRPr="009E4337">
        <w:t>теплоснабжения поселения</w:t>
      </w:r>
      <w:bookmarkEnd w:id="479"/>
      <w:bookmarkEnd w:id="480"/>
      <w:r w:rsidR="006E64FD" w:rsidRPr="009E4337">
        <w:t xml:space="preserve"> </w:t>
      </w:r>
      <w:bookmarkEnd w:id="477"/>
    </w:p>
    <w:p w14:paraId="71FBEE1A" w14:textId="233A0A99" w:rsidR="007066AC" w:rsidRPr="009E4337" w:rsidRDefault="007066AC" w:rsidP="007066AC">
      <w:pPr>
        <w:pStyle w:val="Affa"/>
      </w:pPr>
      <w:r w:rsidRPr="009E4337">
        <w:t>В настоящей схеме теплоснабжения рекомендуется вариант 1, так как при реализации мероприятий по данному варианту увеличивает надежность теплоснабжения за счет обно</w:t>
      </w:r>
      <w:r w:rsidRPr="009E4337">
        <w:t>в</w:t>
      </w:r>
      <w:r w:rsidRPr="009E4337">
        <w:t>ления оборудования,</w:t>
      </w:r>
      <w:r w:rsidR="00B95373" w:rsidRPr="009E4337">
        <w:t xml:space="preserve"> </w:t>
      </w:r>
      <w:r w:rsidRPr="009E4337">
        <w:t>снижения расхода топлива на выработку тепловой энергии в результате увеличения КПД котлов по сравнению с существующим состоянием и сокращения эксплу</w:t>
      </w:r>
      <w:r w:rsidRPr="009E4337">
        <w:t>а</w:t>
      </w:r>
      <w:r w:rsidRPr="009E4337">
        <w:t>тационных затрат. Снижение эксплуатационных издержек увеличивает НВВ ресурсосна</w:t>
      </w:r>
      <w:r w:rsidRPr="009E4337">
        <w:t>б</w:t>
      </w:r>
      <w:r w:rsidRPr="009E4337">
        <w:t xml:space="preserve">жающей </w:t>
      </w:r>
      <w:r w:rsidR="00AC33C4" w:rsidRPr="009E4337">
        <w:t>организации</w:t>
      </w:r>
      <w:r w:rsidRPr="009E4337">
        <w:t>, что в свою очередь может дать средства к дальнейшему развитию с</w:t>
      </w:r>
      <w:r w:rsidRPr="009E4337">
        <w:t>и</w:t>
      </w:r>
      <w:r w:rsidRPr="009E4337">
        <w:t>стемы теплоснабжения (реализация мероприятий ТСО по обновлению оборудования) и по</w:t>
      </w:r>
      <w:r w:rsidRPr="009E4337">
        <w:t>д</w:t>
      </w:r>
      <w:r w:rsidRPr="009E4337">
        <w:t>держанию его в работоспособном состоянии.</w:t>
      </w:r>
    </w:p>
    <w:p w14:paraId="68EA44F1" w14:textId="6BDB8B2B" w:rsidR="005744A0" w:rsidRPr="009E4337" w:rsidRDefault="005744A0" w:rsidP="0006129B">
      <w:pPr>
        <w:pStyle w:val="21"/>
        <w:spacing w:line="240" w:lineRule="auto"/>
        <w:rPr>
          <w:rFonts w:eastAsia="Microsoft YaHei"/>
        </w:rPr>
      </w:pPr>
      <w:bookmarkStart w:id="481" w:name="_Toc158278718"/>
      <w:bookmarkStart w:id="482" w:name="_Toc192657407"/>
      <w:r w:rsidRPr="009E4337">
        <w:rPr>
          <w:rFonts w:eastAsia="Microsoft YaHei"/>
        </w:rPr>
        <w:t>5.</w:t>
      </w:r>
      <w:r w:rsidR="00C317A5" w:rsidRPr="009E4337">
        <w:rPr>
          <w:rFonts w:eastAsia="Microsoft YaHei"/>
        </w:rPr>
        <w:t>4</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478"/>
      <w:bookmarkEnd w:id="481"/>
      <w:bookmarkEnd w:id="482"/>
    </w:p>
    <w:p w14:paraId="5502BB56" w14:textId="5E2146A8" w:rsidR="005744A0" w:rsidRPr="009E4337" w:rsidRDefault="005744A0" w:rsidP="0006129B">
      <w:pPr>
        <w:ind w:firstLine="567"/>
      </w:pPr>
      <w:proofErr w:type="gramStart"/>
      <w:r w:rsidRPr="009E4337">
        <w:t xml:space="preserve">Глава 5 </w:t>
      </w:r>
      <w:r w:rsidR="00DD0BFB" w:rsidRPr="009E4337">
        <w:t>раз</w:t>
      </w:r>
      <w:r w:rsidR="003C7923" w:rsidRPr="009E4337">
        <w:t>работана</w:t>
      </w:r>
      <w:r w:rsidRPr="009E4337">
        <w:t xml:space="preserve"> в соответствии с действующей ре</w:t>
      </w:r>
      <w:r w:rsidR="001C6A42" w:rsidRPr="009E4337">
        <w:t xml:space="preserve">дакцией </w:t>
      </w:r>
      <w:r w:rsidR="00C879D3" w:rsidRPr="009E4337">
        <w:t>Постановления Прав</w:t>
      </w:r>
      <w:r w:rsidR="00C879D3" w:rsidRPr="009E4337">
        <w:t>и</w:t>
      </w:r>
      <w:r w:rsidR="00C879D3" w:rsidRPr="009E4337">
        <w:t>тельства РФ от 22.02.2012 № 154</w:t>
      </w:r>
      <w:r w:rsidR="00B95373" w:rsidRPr="009E4337">
        <w:t xml:space="preserve"> </w:t>
      </w:r>
      <w:r w:rsidR="0098168B" w:rsidRPr="009E4337">
        <w:t>«</w:t>
      </w:r>
      <w:r w:rsidRPr="009E4337">
        <w:t xml:space="preserve">О требованиях к схемам теплоснабжения, порядку их </w:t>
      </w:r>
      <w:r w:rsidR="008E4EBE" w:rsidRPr="009E4337">
        <w:t>ра</w:t>
      </w:r>
      <w:r w:rsidR="008E4EBE" w:rsidRPr="009E4337">
        <w:t>з</w:t>
      </w:r>
      <w:r w:rsidR="008E4EBE" w:rsidRPr="009E4337">
        <w:t>работки</w:t>
      </w:r>
      <w:r w:rsidRPr="009E4337">
        <w:t xml:space="preserve"> и утверждения</w:t>
      </w:r>
      <w:r w:rsidR="0098168B" w:rsidRPr="009E4337">
        <w:t>»</w:t>
      </w:r>
      <w:r w:rsidRPr="009E4337">
        <w:t xml:space="preserve"> </w:t>
      </w:r>
      <w:r w:rsidR="00C6704F" w:rsidRPr="009E4337">
        <w:t xml:space="preserve">(в редакции </w:t>
      </w:r>
      <w:r w:rsidR="007010E8" w:rsidRPr="009E4337">
        <w:t>Постановлений Правительства РФ</w:t>
      </w:r>
      <w:r w:rsidRPr="009E4337">
        <w:t xml:space="preserve"> от 07.10.2014 № 1016, от 18.03.2016 № 208, от 23.03.2016 № 229, от 12.07.2016 № 666, от 03.04.2018 № 405, от 16.03.2019 № 276) и Методически</w:t>
      </w:r>
      <w:r w:rsidR="00127490" w:rsidRPr="009E4337">
        <w:t>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w:t>
      </w:r>
      <w:proofErr w:type="gramEnd"/>
      <w:r w:rsidR="003965AF" w:rsidRPr="009E4337">
        <w:t xml:space="preserve"> указаний по разработке схем теплосна</w:t>
      </w:r>
      <w:r w:rsidR="003965AF" w:rsidRPr="009E4337">
        <w:t>б</w:t>
      </w:r>
      <w:r w:rsidR="003965AF" w:rsidRPr="009E4337">
        <w:t>жения</w:t>
      </w:r>
      <w:r w:rsidR="0098168B" w:rsidRPr="009E4337">
        <w:t>»</w:t>
      </w:r>
      <w:r w:rsidR="00127490" w:rsidRPr="009E4337">
        <w:t>).</w:t>
      </w:r>
    </w:p>
    <w:p w14:paraId="64D9C88D" w14:textId="77777777" w:rsidR="007066AC" w:rsidRPr="009E4337" w:rsidRDefault="007066AC" w:rsidP="0006129B">
      <w:pPr>
        <w:ind w:firstLine="567"/>
      </w:pPr>
    </w:p>
    <w:p w14:paraId="11EFC229" w14:textId="77777777" w:rsidR="00577C59" w:rsidRPr="009E4337" w:rsidRDefault="00577C59" w:rsidP="0006129B">
      <w:pPr>
        <w:pStyle w:val="1"/>
        <w:ind w:firstLine="567"/>
        <w:sectPr w:rsidR="00577C59" w:rsidRPr="009E4337" w:rsidSect="004C5CD6">
          <w:pgSz w:w="11906" w:h="16838"/>
          <w:pgMar w:top="1134" w:right="1134" w:bottom="851" w:left="1134" w:header="708" w:footer="708" w:gutter="0"/>
          <w:cols w:space="708"/>
          <w:docGrid w:linePitch="360"/>
        </w:sectPr>
      </w:pPr>
    </w:p>
    <w:p w14:paraId="35F858D1" w14:textId="77777777" w:rsidR="003A5836" w:rsidRPr="009E4337" w:rsidRDefault="003A5836" w:rsidP="0006129B">
      <w:pPr>
        <w:pStyle w:val="1"/>
      </w:pPr>
      <w:bookmarkStart w:id="483" w:name="_Toc158278719"/>
      <w:bookmarkStart w:id="484" w:name="_Toc192657408"/>
      <w:r w:rsidRPr="009E4337">
        <w:lastRenderedPageBreak/>
        <w:t xml:space="preserve">ГЛАВА </w:t>
      </w:r>
      <w:r w:rsidR="00E847F5" w:rsidRPr="009E4337">
        <w:t>6</w:t>
      </w:r>
      <w:r w:rsidRPr="009E4337">
        <w:t xml:space="preserve"> </w:t>
      </w:r>
      <w:bookmarkEnd w:id="467"/>
      <w:r w:rsidR="008B4EE3" w:rsidRPr="009E4337">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w:t>
      </w:r>
      <w:r w:rsidR="008B4EE3" w:rsidRPr="009E4337">
        <w:t>о</w:t>
      </w:r>
      <w:r w:rsidR="008B4EE3" w:rsidRPr="009E4337">
        <w:t>требителей, в том числе в аварийных режимах</w:t>
      </w:r>
      <w:bookmarkEnd w:id="483"/>
      <w:bookmarkEnd w:id="484"/>
    </w:p>
    <w:p w14:paraId="13740D11" w14:textId="77777777" w:rsidR="003125E4" w:rsidRPr="009E4337" w:rsidRDefault="00F8193E" w:rsidP="0006129B">
      <w:pPr>
        <w:pStyle w:val="21"/>
        <w:spacing w:line="240" w:lineRule="auto"/>
      </w:pPr>
      <w:bookmarkStart w:id="485" w:name="_Toc158278720"/>
      <w:bookmarkStart w:id="486" w:name="_Toc192657409"/>
      <w:r w:rsidRPr="009E4337">
        <w:t>6.1</w:t>
      </w:r>
      <w:r w:rsidR="003125E4" w:rsidRPr="009E4337">
        <w:t xml:space="preserve"> </w:t>
      </w:r>
      <w:r w:rsidRPr="009E4337">
        <w:t>Р</w:t>
      </w:r>
      <w:r w:rsidR="008B4EE3" w:rsidRPr="009E4337">
        <w:t>асчетная величина нормативных потерь (в ценовых зонах теплоснабжения - расчетную величину плановых потерь, опред</w:t>
      </w:r>
      <w:r w:rsidR="008B4EE3" w:rsidRPr="009E4337">
        <w:t>е</w:t>
      </w:r>
      <w:r w:rsidR="008B4EE3" w:rsidRPr="009E4337">
        <w:t>ляемых в соответствии с методическими указаниями по актуализации схем теплоснабжения) теплоносителя в тепловых сетях в зонах действия источников тепловой энергии</w:t>
      </w:r>
      <w:bookmarkEnd w:id="485"/>
      <w:bookmarkEnd w:id="486"/>
    </w:p>
    <w:p w14:paraId="6625EF0F" w14:textId="77777777" w:rsidR="00655C93" w:rsidRPr="009E4337" w:rsidRDefault="00655C93" w:rsidP="0006129B">
      <w:pPr>
        <w:widowControl w:val="0"/>
        <w:tabs>
          <w:tab w:val="left" w:pos="567"/>
        </w:tabs>
        <w:adjustRightInd w:val="0"/>
        <w:ind w:firstLine="567"/>
        <w:textAlignment w:val="baseline"/>
        <w:rPr>
          <w:spacing w:val="-5"/>
        </w:rPr>
      </w:pPr>
      <w:r w:rsidRPr="009E4337">
        <w:rPr>
          <w:spacing w:val="-5"/>
        </w:rPr>
        <w:t xml:space="preserve">Балансы производительности водоподготовительных установок теплоносителя формируются </w:t>
      </w:r>
      <w:r w:rsidR="00A60FC3" w:rsidRPr="009E4337">
        <w:rPr>
          <w:spacing w:val="-5"/>
        </w:rPr>
        <w:t>по данным о балансах</w:t>
      </w:r>
      <w:r w:rsidRPr="009E4337">
        <w:rPr>
          <w:spacing w:val="-5"/>
        </w:rPr>
        <w:t xml:space="preserve"> тепловой мощности ис</w:t>
      </w:r>
      <w:r w:rsidR="00A60FC3" w:rsidRPr="009E4337">
        <w:rPr>
          <w:spacing w:val="-5"/>
        </w:rPr>
        <w:t>то</w:t>
      </w:r>
      <w:r w:rsidR="00A60FC3" w:rsidRPr="009E4337">
        <w:rPr>
          <w:spacing w:val="-5"/>
        </w:rPr>
        <w:t>ч</w:t>
      </w:r>
      <w:r w:rsidR="00A60FC3" w:rsidRPr="009E4337">
        <w:rPr>
          <w:spacing w:val="-5"/>
        </w:rPr>
        <w:t>ника</w:t>
      </w:r>
      <w:r w:rsidRPr="009E4337">
        <w:rPr>
          <w:spacing w:val="-5"/>
        </w:rPr>
        <w:t xml:space="preserve"> тепловой энергии и присоединенной тепловой нагрузки в каждой зоне действия источника тепловой энергии по каждому из магистральных в</w:t>
      </w:r>
      <w:r w:rsidRPr="009E4337">
        <w:rPr>
          <w:spacing w:val="-5"/>
        </w:rPr>
        <w:t>ы</w:t>
      </w:r>
      <w:r w:rsidRPr="009E4337">
        <w:rPr>
          <w:spacing w:val="-5"/>
        </w:rPr>
        <w:t>водов (если таких выводов несколько) тепловой мощности источника тепловой энергии</w:t>
      </w:r>
      <w:r w:rsidR="00A60FC3" w:rsidRPr="009E4337">
        <w:rPr>
          <w:spacing w:val="-5"/>
        </w:rPr>
        <w:t>.</w:t>
      </w:r>
      <w:r w:rsidRPr="009E4337">
        <w:rPr>
          <w:spacing w:val="-5"/>
        </w:rPr>
        <w:t xml:space="preserve"> </w:t>
      </w:r>
      <w:r w:rsidR="00A60FC3" w:rsidRPr="009E4337">
        <w:rPr>
          <w:spacing w:val="-5"/>
        </w:rPr>
        <w:t>Р</w:t>
      </w:r>
      <w:r w:rsidRPr="009E4337">
        <w:rPr>
          <w:spacing w:val="-5"/>
        </w:rPr>
        <w:t xml:space="preserve">асходы сетевой воды, объем сетей и теплопроводов и потери в сетях </w:t>
      </w:r>
      <w:r w:rsidR="00A60FC3" w:rsidRPr="009E4337">
        <w:rPr>
          <w:spacing w:val="-5"/>
        </w:rPr>
        <w:t xml:space="preserve">определяются </w:t>
      </w:r>
      <w:r w:rsidRPr="009E4337">
        <w:rPr>
          <w:spacing w:val="-5"/>
        </w:rPr>
        <w:t>по нормативам потерь в зависимости от вида системы теплоснабжения.</w:t>
      </w:r>
    </w:p>
    <w:p w14:paraId="585100E4" w14:textId="090939A2" w:rsidR="00655C93" w:rsidRPr="009E4337" w:rsidRDefault="00655C93" w:rsidP="0006129B">
      <w:pPr>
        <w:tabs>
          <w:tab w:val="left" w:pos="0"/>
        </w:tabs>
        <w:ind w:firstLine="709"/>
      </w:pPr>
      <w:r w:rsidRPr="009E4337">
        <w:t xml:space="preserve">Расчет производительности ВПУ котельной для подпитки тепловых сетей с учетом перспективных планов развития выполнен согласно </w:t>
      </w:r>
      <w:r w:rsidR="00C879D3" w:rsidRPr="009E4337">
        <w:t xml:space="preserve">СП 124.13330.2012. </w:t>
      </w:r>
      <w:r w:rsidR="0098168B" w:rsidRPr="009E4337">
        <w:t>«</w:t>
      </w:r>
      <w:r w:rsidR="00C879D3" w:rsidRPr="009E4337">
        <w:t>Свод правил. Тепловые сети. Актуализированная редакция СНиП 41-02-2003</w:t>
      </w:r>
      <w:r w:rsidR="0098168B" w:rsidRPr="009E4337">
        <w:t>»</w:t>
      </w:r>
      <w:r w:rsidRPr="009E4337">
        <w:t>. Среднегодовая утечка теплоносителя из водяных тепловых сетей должна быть не более 0,25% среднегодового объема воды в тепловой сети и присоединенных системах теплоснабж</w:t>
      </w:r>
      <w:r w:rsidRPr="009E4337">
        <w:t>е</w:t>
      </w:r>
      <w:r w:rsidRPr="009E4337">
        <w:t>ния независимо от схемы присоединения</w:t>
      </w:r>
      <w:r w:rsidR="00C879D3" w:rsidRPr="009E4337">
        <w:t>.</w:t>
      </w:r>
    </w:p>
    <w:p w14:paraId="369C20FE" w14:textId="0588C1AA" w:rsidR="004A3FD2" w:rsidRPr="009E4337" w:rsidRDefault="004A3FD2" w:rsidP="0006129B">
      <w:pPr>
        <w:ind w:firstLine="709"/>
        <w:rPr>
          <w:szCs w:val="26"/>
        </w:rPr>
      </w:pPr>
      <w:r w:rsidRPr="009E4337">
        <w:rPr>
          <w:szCs w:val="26"/>
        </w:rPr>
        <w:t xml:space="preserve">Расчетная величина нормативных потерь теплоносителя приведена в таблице </w:t>
      </w:r>
      <w:r w:rsidR="006436E6" w:rsidRPr="009E4337">
        <w:rPr>
          <w:szCs w:val="26"/>
        </w:rPr>
        <w:t>4</w:t>
      </w:r>
      <w:r w:rsidR="000C1E11">
        <w:rPr>
          <w:szCs w:val="26"/>
        </w:rPr>
        <w:t>3</w:t>
      </w:r>
      <w:r w:rsidRPr="009E4337">
        <w:rPr>
          <w:szCs w:val="26"/>
        </w:rPr>
        <w:t>.</w:t>
      </w:r>
    </w:p>
    <w:p w14:paraId="40E36CE2" w14:textId="77777777" w:rsidR="00104082" w:rsidRPr="009E4337" w:rsidRDefault="00104082" w:rsidP="0006129B">
      <w:pPr>
        <w:ind w:firstLine="709"/>
        <w:rPr>
          <w:szCs w:val="26"/>
        </w:rPr>
      </w:pPr>
    </w:p>
    <w:p w14:paraId="0C53D0CF" w14:textId="0B56AD8F" w:rsidR="00213A8B" w:rsidRPr="009E4337" w:rsidRDefault="00213A8B" w:rsidP="0006129B">
      <w:pPr>
        <w:widowControl w:val="0"/>
        <w:adjustRightInd w:val="0"/>
        <w:textAlignment w:val="baseline"/>
        <w:rPr>
          <w:rFonts w:eastAsia="Microsoft YaHei"/>
          <w:bCs/>
          <w:spacing w:val="-5"/>
          <w:szCs w:val="18"/>
        </w:rPr>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7E0B87">
        <w:rPr>
          <w:rFonts w:eastAsia="Microsoft YaHei"/>
          <w:bCs/>
          <w:noProof/>
          <w:spacing w:val="-5"/>
          <w:szCs w:val="18"/>
        </w:rPr>
        <w:t>62</w:t>
      </w:r>
      <w:r w:rsidR="008A3CE6" w:rsidRPr="009E4337">
        <w:rPr>
          <w:rFonts w:eastAsia="Microsoft YaHei"/>
          <w:bCs/>
          <w:spacing w:val="-5"/>
          <w:szCs w:val="18"/>
        </w:rPr>
        <w:fldChar w:fldCharType="end"/>
      </w:r>
      <w:r w:rsidRPr="009E4337">
        <w:rPr>
          <w:rFonts w:eastAsia="Microsoft YaHei"/>
          <w:bCs/>
          <w:spacing w:val="-5"/>
          <w:szCs w:val="18"/>
        </w:rPr>
        <w:t xml:space="preserve"> </w:t>
      </w:r>
      <w:r w:rsidR="00F408F2" w:rsidRPr="009E4337">
        <w:rPr>
          <w:rFonts w:eastAsia="Microsoft YaHei"/>
          <w:bCs/>
          <w:spacing w:val="-5"/>
          <w:szCs w:val="18"/>
        </w:rPr>
        <w:t>–</w:t>
      </w:r>
      <w:r w:rsidRPr="009E4337">
        <w:rPr>
          <w:rFonts w:eastAsia="Microsoft YaHei"/>
          <w:bCs/>
          <w:spacing w:val="-5"/>
          <w:szCs w:val="18"/>
        </w:rPr>
        <w:t xml:space="preserve"> Перспективный расх</w:t>
      </w:r>
      <w:r w:rsidR="002664F2" w:rsidRPr="009E4337">
        <w:rPr>
          <w:rFonts w:eastAsia="Microsoft YaHei"/>
          <w:bCs/>
          <w:spacing w:val="-5"/>
          <w:szCs w:val="18"/>
        </w:rPr>
        <w:t xml:space="preserve">од </w:t>
      </w:r>
      <w:r w:rsidRPr="009E4337">
        <w:rPr>
          <w:rFonts w:eastAsia="Microsoft YaHei"/>
          <w:bCs/>
          <w:spacing w:val="-5"/>
          <w:szCs w:val="18"/>
        </w:rPr>
        <w:t>воды на компенсацию потерь и затрат теплоносителя при передаче тепловой энергии</w:t>
      </w:r>
    </w:p>
    <w:tbl>
      <w:tblPr>
        <w:tblW w:w="497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1"/>
        <w:gridCol w:w="1274"/>
        <w:gridCol w:w="890"/>
        <w:gridCol w:w="1763"/>
        <w:gridCol w:w="2168"/>
        <w:gridCol w:w="1136"/>
        <w:gridCol w:w="819"/>
        <w:gridCol w:w="1763"/>
        <w:gridCol w:w="2237"/>
      </w:tblGrid>
      <w:tr w:rsidR="009E4337" w:rsidRPr="009E4337" w14:paraId="32552755" w14:textId="77777777" w:rsidTr="006436E6">
        <w:trPr>
          <w:trHeight w:val="461"/>
          <w:tblHeader/>
        </w:trPr>
        <w:tc>
          <w:tcPr>
            <w:tcW w:w="981" w:type="pct"/>
            <w:vMerge w:val="restart"/>
            <w:shd w:val="clear" w:color="auto" w:fill="auto"/>
            <w:vAlign w:val="center"/>
          </w:tcPr>
          <w:p w14:paraId="067E5797" w14:textId="77777777" w:rsidR="00EC0368" w:rsidRPr="009E4337" w:rsidRDefault="00EC0368" w:rsidP="00EC0368">
            <w:pPr>
              <w:jc w:val="center"/>
              <w:rPr>
                <w:sz w:val="20"/>
              </w:rPr>
            </w:pPr>
            <w:bookmarkStart w:id="487" w:name="_Hlk129096491"/>
            <w:bookmarkStart w:id="488" w:name="_Hlk158357817"/>
            <w:r w:rsidRPr="009E4337">
              <w:rPr>
                <w:sz w:val="20"/>
              </w:rPr>
              <w:t>Источник тепловой энергии</w:t>
            </w:r>
          </w:p>
        </w:tc>
        <w:tc>
          <w:tcPr>
            <w:tcW w:w="2033" w:type="pct"/>
            <w:gridSpan w:val="4"/>
            <w:tcBorders>
              <w:right w:val="single" w:sz="4" w:space="0" w:color="auto"/>
            </w:tcBorders>
            <w:vAlign w:val="center"/>
          </w:tcPr>
          <w:p w14:paraId="37F2ECC9" w14:textId="77777777" w:rsidR="00EC0368" w:rsidRPr="009E4337" w:rsidRDefault="00EC0368" w:rsidP="00EC0368">
            <w:pPr>
              <w:jc w:val="center"/>
              <w:rPr>
                <w:sz w:val="20"/>
              </w:rPr>
            </w:pPr>
            <w:r w:rsidRPr="009E4337">
              <w:rPr>
                <w:sz w:val="20"/>
              </w:rPr>
              <w:t>Существующее состояние</w:t>
            </w:r>
          </w:p>
        </w:tc>
        <w:tc>
          <w:tcPr>
            <w:tcW w:w="1986" w:type="pct"/>
            <w:gridSpan w:val="4"/>
            <w:tcBorders>
              <w:right w:val="single" w:sz="4" w:space="0" w:color="auto"/>
            </w:tcBorders>
          </w:tcPr>
          <w:p w14:paraId="7D72A5F2" w14:textId="77777777" w:rsidR="00EC0368" w:rsidRPr="009E4337" w:rsidRDefault="00EC0368" w:rsidP="00EC0368">
            <w:pPr>
              <w:jc w:val="center"/>
              <w:rPr>
                <w:sz w:val="20"/>
              </w:rPr>
            </w:pPr>
            <w:r w:rsidRPr="009E4337">
              <w:rPr>
                <w:sz w:val="20"/>
              </w:rPr>
              <w:t>Перспективное состояние</w:t>
            </w:r>
          </w:p>
        </w:tc>
      </w:tr>
      <w:tr w:rsidR="009E4337" w:rsidRPr="009E4337" w14:paraId="235FBEAA" w14:textId="77777777" w:rsidTr="006436E6">
        <w:trPr>
          <w:trHeight w:val="461"/>
          <w:tblHeader/>
        </w:trPr>
        <w:tc>
          <w:tcPr>
            <w:tcW w:w="981" w:type="pct"/>
            <w:vMerge/>
            <w:shd w:val="clear" w:color="auto" w:fill="auto"/>
            <w:vAlign w:val="center"/>
          </w:tcPr>
          <w:p w14:paraId="07D2A972" w14:textId="77777777" w:rsidR="00EC0368" w:rsidRPr="009E4337" w:rsidRDefault="00EC0368" w:rsidP="00EC0368">
            <w:pPr>
              <w:jc w:val="center"/>
              <w:rPr>
                <w:sz w:val="20"/>
              </w:rPr>
            </w:pPr>
          </w:p>
        </w:tc>
        <w:tc>
          <w:tcPr>
            <w:tcW w:w="425" w:type="pct"/>
            <w:vMerge w:val="restart"/>
            <w:vAlign w:val="center"/>
          </w:tcPr>
          <w:p w14:paraId="37BB2B6B" w14:textId="77777777" w:rsidR="00EC0368" w:rsidRPr="009E4337" w:rsidRDefault="00EC0368" w:rsidP="00EC0368">
            <w:pPr>
              <w:widowControl w:val="0"/>
              <w:adjustRightInd w:val="0"/>
              <w:jc w:val="center"/>
              <w:textAlignment w:val="baseline"/>
              <w:rPr>
                <w:sz w:val="20"/>
              </w:rPr>
            </w:pPr>
            <w:r w:rsidRPr="009E4337">
              <w:rPr>
                <w:sz w:val="20"/>
              </w:rPr>
              <w:t>Присоед</w:t>
            </w:r>
            <w:r w:rsidRPr="009E4337">
              <w:rPr>
                <w:sz w:val="20"/>
              </w:rPr>
              <w:t>и</w:t>
            </w:r>
            <w:r w:rsidRPr="009E4337">
              <w:rPr>
                <w:sz w:val="20"/>
              </w:rPr>
              <w:t>ненная те</w:t>
            </w:r>
            <w:r w:rsidRPr="009E4337">
              <w:rPr>
                <w:sz w:val="20"/>
              </w:rPr>
              <w:t>п</w:t>
            </w:r>
            <w:r w:rsidRPr="009E4337">
              <w:rPr>
                <w:sz w:val="20"/>
              </w:rPr>
              <w:t>ловая нагрузка, Гкал/час</w:t>
            </w:r>
          </w:p>
        </w:tc>
        <w:tc>
          <w:tcPr>
            <w:tcW w:w="1608" w:type="pct"/>
            <w:gridSpan w:val="3"/>
            <w:tcBorders>
              <w:right w:val="single" w:sz="4" w:space="0" w:color="auto"/>
            </w:tcBorders>
          </w:tcPr>
          <w:p w14:paraId="227D79C5" w14:textId="2F6D8CAF" w:rsidR="00EC0368" w:rsidRPr="009E4337" w:rsidRDefault="00B95373" w:rsidP="00EC0368">
            <w:pPr>
              <w:jc w:val="center"/>
              <w:rPr>
                <w:sz w:val="20"/>
              </w:rPr>
            </w:pPr>
            <w:r w:rsidRPr="009E4337">
              <w:rPr>
                <w:sz w:val="20"/>
              </w:rPr>
              <w:t>Расчетная величина подпитки тепловой сети</w:t>
            </w:r>
            <w:r w:rsidR="00EC0368" w:rsidRPr="009E4337">
              <w:rPr>
                <w:sz w:val="20"/>
              </w:rPr>
              <w:t>,</w:t>
            </w:r>
            <w:r w:rsidRPr="009E4337">
              <w:rPr>
                <w:sz w:val="20"/>
              </w:rPr>
              <w:t xml:space="preserve"> </w:t>
            </w:r>
            <w:r w:rsidR="00EC0368" w:rsidRPr="009E4337">
              <w:rPr>
                <w:sz w:val="20"/>
              </w:rPr>
              <w:t>тыс</w:t>
            </w:r>
            <w:proofErr w:type="gramStart"/>
            <w:r w:rsidR="00EC0368" w:rsidRPr="009E4337">
              <w:rPr>
                <w:sz w:val="20"/>
              </w:rPr>
              <w:t>.м</w:t>
            </w:r>
            <w:proofErr w:type="gramEnd"/>
            <w:r w:rsidR="00EC0368" w:rsidRPr="009E4337">
              <w:rPr>
                <w:sz w:val="20"/>
              </w:rPr>
              <w:t>³/год,</w:t>
            </w:r>
            <w:r w:rsidR="00EC0368" w:rsidRPr="009E4337">
              <w:rPr>
                <w:spacing w:val="-1"/>
                <w:sz w:val="20"/>
              </w:rPr>
              <w:t xml:space="preserve"> </w:t>
            </w:r>
            <w:r w:rsidR="00EC0368" w:rsidRPr="009E4337">
              <w:rPr>
                <w:sz w:val="20"/>
              </w:rPr>
              <w:t xml:space="preserve">в </w:t>
            </w:r>
            <w:proofErr w:type="spellStart"/>
            <w:r w:rsidR="00EC0368" w:rsidRPr="009E4337">
              <w:rPr>
                <w:sz w:val="20"/>
              </w:rPr>
              <w:t>т.ч</w:t>
            </w:r>
            <w:proofErr w:type="spellEnd"/>
            <w:r w:rsidR="00EC0368" w:rsidRPr="009E4337">
              <w:rPr>
                <w:sz w:val="20"/>
              </w:rPr>
              <w:t>.:</w:t>
            </w:r>
          </w:p>
        </w:tc>
        <w:tc>
          <w:tcPr>
            <w:tcW w:w="379" w:type="pct"/>
            <w:vMerge w:val="restart"/>
            <w:tcBorders>
              <w:right w:val="single" w:sz="4" w:space="0" w:color="auto"/>
            </w:tcBorders>
          </w:tcPr>
          <w:p w14:paraId="42B5427F"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Прис</w:t>
            </w:r>
            <w:r w:rsidRPr="009E4337">
              <w:rPr>
                <w:rFonts w:ascii="Times New Roman" w:hAnsi="Times New Roman"/>
                <w:sz w:val="20"/>
                <w:lang w:val="ru-RU"/>
              </w:rPr>
              <w:t>о</w:t>
            </w:r>
            <w:r w:rsidRPr="009E4337">
              <w:rPr>
                <w:rFonts w:ascii="Times New Roman" w:hAnsi="Times New Roman"/>
                <w:sz w:val="20"/>
                <w:lang w:val="ru-RU"/>
              </w:rPr>
              <w:t>единенная тепловая нагрузка, Гкал/час</w:t>
            </w:r>
          </w:p>
        </w:tc>
        <w:tc>
          <w:tcPr>
            <w:tcW w:w="1607" w:type="pct"/>
            <w:gridSpan w:val="3"/>
            <w:tcBorders>
              <w:right w:val="single" w:sz="4" w:space="0" w:color="auto"/>
            </w:tcBorders>
          </w:tcPr>
          <w:p w14:paraId="3EC4EA5D" w14:textId="53776A19" w:rsidR="00EC0368" w:rsidRPr="009E4337" w:rsidRDefault="00B95373" w:rsidP="00EC0368">
            <w:pPr>
              <w:jc w:val="center"/>
              <w:rPr>
                <w:sz w:val="20"/>
              </w:rPr>
            </w:pPr>
            <w:r w:rsidRPr="009E4337">
              <w:rPr>
                <w:sz w:val="20"/>
              </w:rPr>
              <w:t>Расчетная величина подпитки тепловой сети</w:t>
            </w:r>
            <w:r w:rsidR="00EC0368" w:rsidRPr="009E4337">
              <w:rPr>
                <w:sz w:val="20"/>
              </w:rPr>
              <w:t>,</w:t>
            </w:r>
            <w:r w:rsidRPr="009E4337">
              <w:rPr>
                <w:sz w:val="20"/>
              </w:rPr>
              <w:t xml:space="preserve"> </w:t>
            </w:r>
            <w:r w:rsidR="00EC0368" w:rsidRPr="009E4337">
              <w:rPr>
                <w:sz w:val="20"/>
              </w:rPr>
              <w:t>тыс</w:t>
            </w:r>
            <w:proofErr w:type="gramStart"/>
            <w:r w:rsidR="00EC0368" w:rsidRPr="009E4337">
              <w:rPr>
                <w:sz w:val="20"/>
              </w:rPr>
              <w:t>.м</w:t>
            </w:r>
            <w:proofErr w:type="gramEnd"/>
            <w:r w:rsidR="00EC0368" w:rsidRPr="009E4337">
              <w:rPr>
                <w:sz w:val="20"/>
              </w:rPr>
              <w:t>³/год,</w:t>
            </w:r>
            <w:r w:rsidR="00EC0368" w:rsidRPr="009E4337">
              <w:rPr>
                <w:spacing w:val="-1"/>
                <w:sz w:val="20"/>
              </w:rPr>
              <w:t xml:space="preserve"> </w:t>
            </w:r>
            <w:r w:rsidR="00EC0368" w:rsidRPr="009E4337">
              <w:rPr>
                <w:sz w:val="20"/>
              </w:rPr>
              <w:t xml:space="preserve">в </w:t>
            </w:r>
            <w:proofErr w:type="spellStart"/>
            <w:r w:rsidR="00EC0368" w:rsidRPr="009E4337">
              <w:rPr>
                <w:sz w:val="20"/>
              </w:rPr>
              <w:t>т.ч</w:t>
            </w:r>
            <w:proofErr w:type="spellEnd"/>
            <w:r w:rsidR="00EC0368" w:rsidRPr="009E4337">
              <w:rPr>
                <w:sz w:val="20"/>
              </w:rPr>
              <w:t>.:</w:t>
            </w:r>
          </w:p>
        </w:tc>
      </w:tr>
      <w:tr w:rsidR="009E4337" w:rsidRPr="009E4337" w14:paraId="27500F37" w14:textId="77777777" w:rsidTr="006436E6">
        <w:trPr>
          <w:trHeight w:val="461"/>
          <w:tblHeader/>
        </w:trPr>
        <w:tc>
          <w:tcPr>
            <w:tcW w:w="981" w:type="pct"/>
            <w:vMerge/>
            <w:shd w:val="clear" w:color="auto" w:fill="auto"/>
            <w:vAlign w:val="center"/>
          </w:tcPr>
          <w:p w14:paraId="2B22412C" w14:textId="77777777" w:rsidR="00EC0368" w:rsidRPr="009E4337" w:rsidRDefault="00EC0368" w:rsidP="00EC0368">
            <w:pPr>
              <w:jc w:val="center"/>
              <w:rPr>
                <w:sz w:val="20"/>
              </w:rPr>
            </w:pPr>
          </w:p>
        </w:tc>
        <w:tc>
          <w:tcPr>
            <w:tcW w:w="425" w:type="pct"/>
            <w:vMerge/>
            <w:vAlign w:val="center"/>
          </w:tcPr>
          <w:p w14:paraId="5C2AFE6A" w14:textId="77777777" w:rsidR="00EC0368" w:rsidRPr="009E4337" w:rsidRDefault="00EC0368" w:rsidP="00EC0368">
            <w:pPr>
              <w:widowControl w:val="0"/>
              <w:adjustRightInd w:val="0"/>
              <w:jc w:val="center"/>
              <w:textAlignment w:val="baseline"/>
              <w:rPr>
                <w:sz w:val="20"/>
              </w:rPr>
            </w:pPr>
          </w:p>
        </w:tc>
        <w:tc>
          <w:tcPr>
            <w:tcW w:w="297" w:type="pct"/>
            <w:tcBorders>
              <w:right w:val="single" w:sz="4" w:space="0" w:color="auto"/>
            </w:tcBorders>
          </w:tcPr>
          <w:p w14:paraId="786F02A5" w14:textId="77777777" w:rsidR="00EC0368" w:rsidRPr="009E4337" w:rsidRDefault="00EC0368" w:rsidP="00EC0368">
            <w:pPr>
              <w:pStyle w:val="TableParagraph"/>
              <w:tabs>
                <w:tab w:val="left" w:pos="4939"/>
                <w:tab w:val="left" w:pos="7045"/>
                <w:tab w:val="left" w:pos="8996"/>
              </w:tabs>
              <w:rPr>
                <w:rFonts w:ascii="Times New Roman" w:hAnsi="Times New Roman"/>
                <w:sz w:val="20"/>
                <w:lang w:val="ru-RU"/>
              </w:rPr>
            </w:pPr>
            <w:r w:rsidRPr="009E4337">
              <w:rPr>
                <w:rFonts w:ascii="Times New Roman" w:hAnsi="Times New Roman"/>
                <w:sz w:val="20"/>
                <w:lang w:val="ru-RU"/>
              </w:rPr>
              <w:t>Всего</w:t>
            </w:r>
            <w:r w:rsidRPr="009E4337">
              <w:rPr>
                <w:rFonts w:ascii="Times New Roman" w:hAnsi="Times New Roman"/>
                <w:spacing w:val="-1"/>
                <w:sz w:val="20"/>
                <w:lang w:val="ru-RU"/>
              </w:rPr>
              <w:t xml:space="preserve"> </w:t>
            </w:r>
          </w:p>
        </w:tc>
        <w:tc>
          <w:tcPr>
            <w:tcW w:w="588" w:type="pct"/>
            <w:tcBorders>
              <w:right w:val="single" w:sz="4" w:space="0" w:color="auto"/>
            </w:tcBorders>
          </w:tcPr>
          <w:p w14:paraId="55C5617C" w14:textId="77777777" w:rsidR="00EC0368" w:rsidRPr="009E4337" w:rsidRDefault="00EC0368" w:rsidP="00EC0368">
            <w:pPr>
              <w:pStyle w:val="TableParagraph"/>
              <w:tabs>
                <w:tab w:val="left" w:pos="1743"/>
                <w:tab w:val="left" w:pos="2592"/>
                <w:tab w:val="left" w:pos="4994"/>
                <w:tab w:val="left" w:pos="7045"/>
                <w:tab w:val="left" w:pos="8996"/>
              </w:tabs>
              <w:rPr>
                <w:rFonts w:ascii="Times New Roman" w:hAnsi="Times New Roman"/>
                <w:sz w:val="20"/>
                <w:lang w:val="ru-RU"/>
              </w:rPr>
            </w:pPr>
            <w:r w:rsidRPr="009E4337">
              <w:rPr>
                <w:rFonts w:ascii="Times New Roman" w:hAnsi="Times New Roman"/>
                <w:sz w:val="20"/>
                <w:lang w:val="ru-RU"/>
              </w:rPr>
              <w:t>утечка теплон</w:t>
            </w:r>
            <w:r w:rsidRPr="009E4337">
              <w:rPr>
                <w:rFonts w:ascii="Times New Roman" w:hAnsi="Times New Roman"/>
                <w:sz w:val="20"/>
                <w:lang w:val="ru-RU"/>
              </w:rPr>
              <w:t>о</w:t>
            </w:r>
            <w:r w:rsidRPr="009E4337">
              <w:rPr>
                <w:rFonts w:ascii="Times New Roman" w:hAnsi="Times New Roman"/>
                <w:sz w:val="20"/>
                <w:lang w:val="ru-RU"/>
              </w:rPr>
              <w:t>сителя</w:t>
            </w:r>
          </w:p>
        </w:tc>
        <w:tc>
          <w:tcPr>
            <w:tcW w:w="723" w:type="pct"/>
            <w:tcBorders>
              <w:right w:val="single" w:sz="4" w:space="0" w:color="auto"/>
            </w:tcBorders>
          </w:tcPr>
          <w:p w14:paraId="1039C178"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w:t>
            </w:r>
            <w:r w:rsidRPr="009E4337">
              <w:rPr>
                <w:rFonts w:ascii="Times New Roman" w:hAnsi="Times New Roman"/>
                <w:spacing w:val="15"/>
                <w:sz w:val="20"/>
                <w:lang w:val="ru-RU"/>
              </w:rPr>
              <w:t xml:space="preserve"> </w:t>
            </w:r>
            <w:r w:rsidRPr="009E4337">
              <w:rPr>
                <w:rFonts w:ascii="Times New Roman" w:hAnsi="Times New Roman"/>
                <w:sz w:val="20"/>
                <w:lang w:val="ru-RU"/>
              </w:rPr>
              <w:t>отпуск</w:t>
            </w:r>
            <w:r w:rsidRPr="009E4337">
              <w:rPr>
                <w:rFonts w:ascii="Times New Roman" w:hAnsi="Times New Roman"/>
                <w:spacing w:val="20"/>
                <w:sz w:val="20"/>
                <w:lang w:val="ru-RU"/>
              </w:rPr>
              <w:t xml:space="preserve"> </w:t>
            </w:r>
            <w:r w:rsidRPr="009E4337">
              <w:rPr>
                <w:rFonts w:ascii="Times New Roman" w:hAnsi="Times New Roman"/>
                <w:sz w:val="20"/>
                <w:lang w:val="ru-RU"/>
              </w:rPr>
              <w:t>теплоносит</w:t>
            </w:r>
            <w:r w:rsidRPr="009E4337">
              <w:rPr>
                <w:rFonts w:ascii="Times New Roman" w:hAnsi="Times New Roman"/>
                <w:sz w:val="20"/>
                <w:lang w:val="ru-RU"/>
              </w:rPr>
              <w:t>е</w:t>
            </w:r>
            <w:r w:rsidRPr="009E4337">
              <w:rPr>
                <w:rFonts w:ascii="Times New Roman" w:hAnsi="Times New Roman"/>
                <w:sz w:val="20"/>
                <w:lang w:val="ru-RU"/>
              </w:rPr>
              <w:t>ля</w:t>
            </w:r>
            <w:r w:rsidRPr="009E4337">
              <w:rPr>
                <w:rFonts w:ascii="Times New Roman" w:hAnsi="Times New Roman"/>
                <w:spacing w:val="19"/>
                <w:sz w:val="20"/>
                <w:lang w:val="ru-RU"/>
              </w:rPr>
              <w:t xml:space="preserve"> </w:t>
            </w:r>
            <w:r w:rsidRPr="009E4337">
              <w:rPr>
                <w:rFonts w:ascii="Times New Roman" w:hAnsi="Times New Roman"/>
                <w:sz w:val="20"/>
                <w:lang w:val="ru-RU"/>
              </w:rPr>
              <w:t>из</w:t>
            </w:r>
            <w:r w:rsidRPr="009E4337">
              <w:rPr>
                <w:rFonts w:ascii="Times New Roman" w:hAnsi="Times New Roman"/>
                <w:spacing w:val="18"/>
                <w:sz w:val="20"/>
                <w:lang w:val="ru-RU"/>
              </w:rPr>
              <w:t xml:space="preserve"> </w:t>
            </w:r>
            <w:r w:rsidRPr="009E4337">
              <w:rPr>
                <w:rFonts w:ascii="Times New Roman" w:hAnsi="Times New Roman"/>
                <w:sz w:val="20"/>
                <w:lang w:val="ru-RU"/>
              </w:rPr>
              <w:t>тепловых</w:t>
            </w:r>
            <w:r w:rsidRPr="009E4337">
              <w:rPr>
                <w:rFonts w:ascii="Times New Roman" w:hAnsi="Times New Roman"/>
                <w:spacing w:val="20"/>
                <w:sz w:val="20"/>
                <w:lang w:val="ru-RU"/>
              </w:rPr>
              <w:t xml:space="preserve"> </w:t>
            </w:r>
            <w:r w:rsidRPr="009E4337">
              <w:rPr>
                <w:rFonts w:ascii="Times New Roman" w:hAnsi="Times New Roman"/>
                <w:sz w:val="20"/>
                <w:lang w:val="ru-RU"/>
              </w:rPr>
              <w:t>сетей</w:t>
            </w:r>
            <w:r w:rsidRPr="009E4337">
              <w:rPr>
                <w:rFonts w:ascii="Times New Roman" w:hAnsi="Times New Roman"/>
                <w:spacing w:val="16"/>
                <w:sz w:val="20"/>
                <w:lang w:val="ru-RU"/>
              </w:rPr>
              <w:t xml:space="preserve"> </w:t>
            </w:r>
            <w:r w:rsidRPr="009E4337">
              <w:rPr>
                <w:rFonts w:ascii="Times New Roman" w:hAnsi="Times New Roman"/>
                <w:sz w:val="20"/>
                <w:lang w:val="ru-RU"/>
              </w:rPr>
              <w:t>на</w:t>
            </w:r>
            <w:r w:rsidRPr="009E4337">
              <w:rPr>
                <w:rFonts w:ascii="Times New Roman" w:hAnsi="Times New Roman"/>
                <w:spacing w:val="17"/>
                <w:sz w:val="20"/>
                <w:lang w:val="ru-RU"/>
              </w:rPr>
              <w:t xml:space="preserve"> </w:t>
            </w:r>
            <w:proofErr w:type="spellStart"/>
            <w:r w:rsidRPr="009E4337">
              <w:rPr>
                <w:rFonts w:ascii="Times New Roman" w:hAnsi="Times New Roman"/>
                <w:sz w:val="20"/>
                <w:lang w:val="ru-RU"/>
              </w:rPr>
              <w:t>гвс</w:t>
            </w:r>
            <w:proofErr w:type="spellEnd"/>
            <w:r w:rsidRPr="009E4337">
              <w:rPr>
                <w:rFonts w:ascii="Times New Roman" w:hAnsi="Times New Roman"/>
                <w:spacing w:val="18"/>
                <w:sz w:val="20"/>
                <w:lang w:val="ru-RU"/>
              </w:rPr>
              <w:t xml:space="preserve"> </w:t>
            </w:r>
            <w:r w:rsidRPr="009E4337">
              <w:rPr>
                <w:rFonts w:ascii="Times New Roman" w:hAnsi="Times New Roman"/>
                <w:sz w:val="20"/>
                <w:lang w:val="ru-RU"/>
              </w:rPr>
              <w:t>(для</w:t>
            </w:r>
            <w:r w:rsidRPr="009E4337">
              <w:rPr>
                <w:rFonts w:ascii="Times New Roman" w:hAnsi="Times New Roman"/>
                <w:spacing w:val="17"/>
                <w:sz w:val="20"/>
                <w:lang w:val="ru-RU"/>
              </w:rPr>
              <w:t xml:space="preserve"> </w:t>
            </w:r>
            <w:r w:rsidRPr="009E4337">
              <w:rPr>
                <w:rFonts w:ascii="Times New Roman" w:hAnsi="Times New Roman"/>
                <w:sz w:val="20"/>
                <w:lang w:val="ru-RU"/>
              </w:rPr>
              <w:t>открытых</w:t>
            </w:r>
            <w:r w:rsidRPr="009E4337">
              <w:rPr>
                <w:rFonts w:ascii="Times New Roman" w:hAnsi="Times New Roman"/>
                <w:spacing w:val="15"/>
                <w:sz w:val="20"/>
                <w:lang w:val="ru-RU"/>
              </w:rPr>
              <w:t xml:space="preserve"> </w:t>
            </w:r>
            <w:r w:rsidRPr="009E4337">
              <w:rPr>
                <w:rFonts w:ascii="Times New Roman" w:hAnsi="Times New Roman"/>
                <w:sz w:val="20"/>
                <w:lang w:val="ru-RU"/>
              </w:rPr>
              <w:t>систем</w:t>
            </w:r>
            <w:r w:rsidRPr="009E4337">
              <w:rPr>
                <w:rFonts w:ascii="Times New Roman" w:hAnsi="Times New Roman"/>
                <w:spacing w:val="16"/>
                <w:sz w:val="20"/>
                <w:lang w:val="ru-RU"/>
              </w:rPr>
              <w:t xml:space="preserve"> </w:t>
            </w:r>
            <w:proofErr w:type="gramStart"/>
            <w:r w:rsidRPr="009E4337">
              <w:rPr>
                <w:rFonts w:ascii="Times New Roman" w:hAnsi="Times New Roman"/>
                <w:sz w:val="20"/>
                <w:lang w:val="ru-RU"/>
              </w:rPr>
              <w:t>тепло</w:t>
            </w:r>
            <w:r w:rsidRPr="009E4337">
              <w:rPr>
                <w:rFonts w:ascii="Times New Roman" w:hAnsi="Times New Roman"/>
                <w:spacing w:val="-52"/>
                <w:sz w:val="20"/>
                <w:lang w:val="ru-RU"/>
              </w:rPr>
              <w:t xml:space="preserve"> </w:t>
            </w:r>
            <w:r w:rsidRPr="009E4337">
              <w:rPr>
                <w:rFonts w:ascii="Times New Roman" w:hAnsi="Times New Roman"/>
                <w:sz w:val="20"/>
                <w:lang w:val="ru-RU"/>
              </w:rPr>
              <w:t>снабж</w:t>
            </w:r>
            <w:r w:rsidRPr="009E4337">
              <w:rPr>
                <w:rFonts w:ascii="Times New Roman" w:hAnsi="Times New Roman"/>
                <w:sz w:val="20"/>
                <w:lang w:val="ru-RU"/>
              </w:rPr>
              <w:t>е</w:t>
            </w:r>
            <w:r w:rsidRPr="009E4337">
              <w:rPr>
                <w:rFonts w:ascii="Times New Roman" w:hAnsi="Times New Roman"/>
                <w:sz w:val="20"/>
                <w:lang w:val="ru-RU"/>
              </w:rPr>
              <w:t>ния</w:t>
            </w:r>
            <w:proofErr w:type="gramEnd"/>
            <w:r w:rsidRPr="009E4337">
              <w:rPr>
                <w:rFonts w:ascii="Times New Roman" w:hAnsi="Times New Roman"/>
                <w:sz w:val="20"/>
                <w:lang w:val="ru-RU"/>
              </w:rPr>
              <w:t>)</w:t>
            </w:r>
          </w:p>
        </w:tc>
        <w:tc>
          <w:tcPr>
            <w:tcW w:w="379" w:type="pct"/>
            <w:vMerge/>
            <w:tcBorders>
              <w:right w:val="single" w:sz="4" w:space="0" w:color="auto"/>
            </w:tcBorders>
          </w:tcPr>
          <w:p w14:paraId="12BFCFE5" w14:textId="77777777" w:rsidR="00EC0368" w:rsidRPr="009E4337" w:rsidRDefault="00EC0368" w:rsidP="00EC0368">
            <w:pPr>
              <w:pStyle w:val="TableParagraph"/>
              <w:rPr>
                <w:rFonts w:ascii="Times New Roman" w:hAnsi="Times New Roman"/>
                <w:sz w:val="20"/>
                <w:lang w:val="ru-RU"/>
              </w:rPr>
            </w:pPr>
          </w:p>
        </w:tc>
        <w:tc>
          <w:tcPr>
            <w:tcW w:w="273" w:type="pct"/>
            <w:tcBorders>
              <w:right w:val="single" w:sz="4" w:space="0" w:color="auto"/>
            </w:tcBorders>
          </w:tcPr>
          <w:p w14:paraId="6397399D" w14:textId="77777777" w:rsidR="00EC0368" w:rsidRPr="009E4337" w:rsidRDefault="00EC0368" w:rsidP="00EC0368">
            <w:pPr>
              <w:pStyle w:val="TableParagraph"/>
              <w:tabs>
                <w:tab w:val="left" w:pos="4939"/>
                <w:tab w:val="left" w:pos="7045"/>
                <w:tab w:val="left" w:pos="8996"/>
              </w:tabs>
              <w:rPr>
                <w:rFonts w:ascii="Times New Roman" w:hAnsi="Times New Roman"/>
                <w:sz w:val="20"/>
                <w:lang w:val="ru-RU"/>
              </w:rPr>
            </w:pPr>
            <w:r w:rsidRPr="009E4337">
              <w:rPr>
                <w:rFonts w:ascii="Times New Roman" w:hAnsi="Times New Roman"/>
                <w:sz w:val="20"/>
                <w:lang w:val="ru-RU"/>
              </w:rPr>
              <w:t>Всего</w:t>
            </w:r>
            <w:r w:rsidRPr="009E4337">
              <w:rPr>
                <w:rFonts w:ascii="Times New Roman" w:hAnsi="Times New Roman"/>
                <w:spacing w:val="-1"/>
                <w:sz w:val="20"/>
                <w:lang w:val="ru-RU"/>
              </w:rPr>
              <w:t xml:space="preserve"> </w:t>
            </w:r>
          </w:p>
        </w:tc>
        <w:tc>
          <w:tcPr>
            <w:tcW w:w="588" w:type="pct"/>
            <w:tcBorders>
              <w:right w:val="single" w:sz="4" w:space="0" w:color="auto"/>
            </w:tcBorders>
          </w:tcPr>
          <w:p w14:paraId="3B8A296E" w14:textId="77777777" w:rsidR="00EC0368" w:rsidRPr="009E4337" w:rsidRDefault="00EC0368" w:rsidP="00EC0368">
            <w:pPr>
              <w:pStyle w:val="TableParagraph"/>
              <w:tabs>
                <w:tab w:val="left" w:pos="1743"/>
                <w:tab w:val="left" w:pos="2592"/>
                <w:tab w:val="left" w:pos="4994"/>
                <w:tab w:val="left" w:pos="7045"/>
                <w:tab w:val="left" w:pos="8996"/>
              </w:tabs>
              <w:rPr>
                <w:rFonts w:ascii="Times New Roman" w:hAnsi="Times New Roman"/>
                <w:sz w:val="20"/>
                <w:lang w:val="ru-RU"/>
              </w:rPr>
            </w:pPr>
            <w:r w:rsidRPr="009E4337">
              <w:rPr>
                <w:rFonts w:ascii="Times New Roman" w:hAnsi="Times New Roman"/>
                <w:sz w:val="20"/>
                <w:lang w:val="ru-RU"/>
              </w:rPr>
              <w:t>утечка теплон</w:t>
            </w:r>
            <w:r w:rsidRPr="009E4337">
              <w:rPr>
                <w:rFonts w:ascii="Times New Roman" w:hAnsi="Times New Roman"/>
                <w:sz w:val="20"/>
                <w:lang w:val="ru-RU"/>
              </w:rPr>
              <w:t>о</w:t>
            </w:r>
            <w:r w:rsidRPr="009E4337">
              <w:rPr>
                <w:rFonts w:ascii="Times New Roman" w:hAnsi="Times New Roman"/>
                <w:sz w:val="20"/>
                <w:lang w:val="ru-RU"/>
              </w:rPr>
              <w:t>сителя</w:t>
            </w:r>
          </w:p>
        </w:tc>
        <w:tc>
          <w:tcPr>
            <w:tcW w:w="746" w:type="pct"/>
            <w:tcBorders>
              <w:right w:val="single" w:sz="4" w:space="0" w:color="auto"/>
            </w:tcBorders>
          </w:tcPr>
          <w:p w14:paraId="3E64424B" w14:textId="77777777" w:rsidR="00EC0368" w:rsidRPr="009E4337" w:rsidRDefault="00EC0368" w:rsidP="00EC0368">
            <w:pPr>
              <w:pStyle w:val="TableParagraph"/>
              <w:rPr>
                <w:rFonts w:ascii="Times New Roman" w:hAnsi="Times New Roman"/>
                <w:sz w:val="20"/>
                <w:lang w:val="ru-RU"/>
              </w:rPr>
            </w:pPr>
            <w:r w:rsidRPr="009E4337">
              <w:rPr>
                <w:rFonts w:ascii="Times New Roman" w:hAnsi="Times New Roman"/>
                <w:sz w:val="20"/>
                <w:lang w:val="ru-RU"/>
              </w:rPr>
              <w:t>-</w:t>
            </w:r>
            <w:r w:rsidRPr="009E4337">
              <w:rPr>
                <w:rFonts w:ascii="Times New Roman" w:hAnsi="Times New Roman"/>
                <w:spacing w:val="15"/>
                <w:sz w:val="20"/>
                <w:lang w:val="ru-RU"/>
              </w:rPr>
              <w:t xml:space="preserve"> </w:t>
            </w:r>
            <w:r w:rsidRPr="009E4337">
              <w:rPr>
                <w:rFonts w:ascii="Times New Roman" w:hAnsi="Times New Roman"/>
                <w:sz w:val="20"/>
                <w:lang w:val="ru-RU"/>
              </w:rPr>
              <w:t>отпуск</w:t>
            </w:r>
            <w:r w:rsidRPr="009E4337">
              <w:rPr>
                <w:rFonts w:ascii="Times New Roman" w:hAnsi="Times New Roman"/>
                <w:spacing w:val="20"/>
                <w:sz w:val="20"/>
                <w:lang w:val="ru-RU"/>
              </w:rPr>
              <w:t xml:space="preserve"> </w:t>
            </w:r>
            <w:r w:rsidRPr="009E4337">
              <w:rPr>
                <w:rFonts w:ascii="Times New Roman" w:hAnsi="Times New Roman"/>
                <w:sz w:val="20"/>
                <w:lang w:val="ru-RU"/>
              </w:rPr>
              <w:t>теплоносит</w:t>
            </w:r>
            <w:r w:rsidRPr="009E4337">
              <w:rPr>
                <w:rFonts w:ascii="Times New Roman" w:hAnsi="Times New Roman"/>
                <w:sz w:val="20"/>
                <w:lang w:val="ru-RU"/>
              </w:rPr>
              <w:t>е</w:t>
            </w:r>
            <w:r w:rsidRPr="009E4337">
              <w:rPr>
                <w:rFonts w:ascii="Times New Roman" w:hAnsi="Times New Roman"/>
                <w:sz w:val="20"/>
                <w:lang w:val="ru-RU"/>
              </w:rPr>
              <w:t>ля</w:t>
            </w:r>
            <w:r w:rsidRPr="009E4337">
              <w:rPr>
                <w:rFonts w:ascii="Times New Roman" w:hAnsi="Times New Roman"/>
                <w:spacing w:val="19"/>
                <w:sz w:val="20"/>
                <w:lang w:val="ru-RU"/>
              </w:rPr>
              <w:t xml:space="preserve"> </w:t>
            </w:r>
            <w:r w:rsidRPr="009E4337">
              <w:rPr>
                <w:rFonts w:ascii="Times New Roman" w:hAnsi="Times New Roman"/>
                <w:sz w:val="20"/>
                <w:lang w:val="ru-RU"/>
              </w:rPr>
              <w:t>из</w:t>
            </w:r>
            <w:r w:rsidRPr="009E4337">
              <w:rPr>
                <w:rFonts w:ascii="Times New Roman" w:hAnsi="Times New Roman"/>
                <w:spacing w:val="18"/>
                <w:sz w:val="20"/>
                <w:lang w:val="ru-RU"/>
              </w:rPr>
              <w:t xml:space="preserve"> </w:t>
            </w:r>
            <w:r w:rsidRPr="009E4337">
              <w:rPr>
                <w:rFonts w:ascii="Times New Roman" w:hAnsi="Times New Roman"/>
                <w:sz w:val="20"/>
                <w:lang w:val="ru-RU"/>
              </w:rPr>
              <w:t>тепловых</w:t>
            </w:r>
            <w:r w:rsidRPr="009E4337">
              <w:rPr>
                <w:rFonts w:ascii="Times New Roman" w:hAnsi="Times New Roman"/>
                <w:spacing w:val="20"/>
                <w:sz w:val="20"/>
                <w:lang w:val="ru-RU"/>
              </w:rPr>
              <w:t xml:space="preserve"> </w:t>
            </w:r>
            <w:r w:rsidRPr="009E4337">
              <w:rPr>
                <w:rFonts w:ascii="Times New Roman" w:hAnsi="Times New Roman"/>
                <w:sz w:val="20"/>
                <w:lang w:val="ru-RU"/>
              </w:rPr>
              <w:t>сетей</w:t>
            </w:r>
            <w:r w:rsidRPr="009E4337">
              <w:rPr>
                <w:rFonts w:ascii="Times New Roman" w:hAnsi="Times New Roman"/>
                <w:spacing w:val="16"/>
                <w:sz w:val="20"/>
                <w:lang w:val="ru-RU"/>
              </w:rPr>
              <w:t xml:space="preserve"> </w:t>
            </w:r>
            <w:r w:rsidRPr="009E4337">
              <w:rPr>
                <w:rFonts w:ascii="Times New Roman" w:hAnsi="Times New Roman"/>
                <w:sz w:val="20"/>
                <w:lang w:val="ru-RU"/>
              </w:rPr>
              <w:t>на</w:t>
            </w:r>
            <w:r w:rsidRPr="009E4337">
              <w:rPr>
                <w:rFonts w:ascii="Times New Roman" w:hAnsi="Times New Roman"/>
                <w:spacing w:val="17"/>
                <w:sz w:val="20"/>
                <w:lang w:val="ru-RU"/>
              </w:rPr>
              <w:t xml:space="preserve"> </w:t>
            </w:r>
            <w:proofErr w:type="spellStart"/>
            <w:r w:rsidRPr="009E4337">
              <w:rPr>
                <w:rFonts w:ascii="Times New Roman" w:hAnsi="Times New Roman"/>
                <w:sz w:val="20"/>
                <w:lang w:val="ru-RU"/>
              </w:rPr>
              <w:t>гвс</w:t>
            </w:r>
            <w:proofErr w:type="spellEnd"/>
            <w:r w:rsidRPr="009E4337">
              <w:rPr>
                <w:rFonts w:ascii="Times New Roman" w:hAnsi="Times New Roman"/>
                <w:spacing w:val="18"/>
                <w:sz w:val="20"/>
                <w:lang w:val="ru-RU"/>
              </w:rPr>
              <w:t xml:space="preserve"> </w:t>
            </w:r>
            <w:r w:rsidRPr="009E4337">
              <w:rPr>
                <w:rFonts w:ascii="Times New Roman" w:hAnsi="Times New Roman"/>
                <w:sz w:val="20"/>
                <w:lang w:val="ru-RU"/>
              </w:rPr>
              <w:t>(для</w:t>
            </w:r>
            <w:r w:rsidRPr="009E4337">
              <w:rPr>
                <w:rFonts w:ascii="Times New Roman" w:hAnsi="Times New Roman"/>
                <w:spacing w:val="17"/>
                <w:sz w:val="20"/>
                <w:lang w:val="ru-RU"/>
              </w:rPr>
              <w:t xml:space="preserve"> </w:t>
            </w:r>
            <w:r w:rsidRPr="009E4337">
              <w:rPr>
                <w:rFonts w:ascii="Times New Roman" w:hAnsi="Times New Roman"/>
                <w:sz w:val="20"/>
                <w:lang w:val="ru-RU"/>
              </w:rPr>
              <w:t>открытых</w:t>
            </w:r>
            <w:r w:rsidRPr="009E4337">
              <w:rPr>
                <w:rFonts w:ascii="Times New Roman" w:hAnsi="Times New Roman"/>
                <w:spacing w:val="15"/>
                <w:sz w:val="20"/>
                <w:lang w:val="ru-RU"/>
              </w:rPr>
              <w:t xml:space="preserve"> </w:t>
            </w:r>
            <w:r w:rsidRPr="009E4337">
              <w:rPr>
                <w:rFonts w:ascii="Times New Roman" w:hAnsi="Times New Roman"/>
                <w:sz w:val="20"/>
                <w:lang w:val="ru-RU"/>
              </w:rPr>
              <w:t>систем</w:t>
            </w:r>
            <w:r w:rsidRPr="009E4337">
              <w:rPr>
                <w:rFonts w:ascii="Times New Roman" w:hAnsi="Times New Roman"/>
                <w:spacing w:val="16"/>
                <w:sz w:val="20"/>
                <w:lang w:val="ru-RU"/>
              </w:rPr>
              <w:t xml:space="preserve"> </w:t>
            </w:r>
            <w:proofErr w:type="gramStart"/>
            <w:r w:rsidRPr="009E4337">
              <w:rPr>
                <w:rFonts w:ascii="Times New Roman" w:hAnsi="Times New Roman"/>
                <w:sz w:val="20"/>
                <w:lang w:val="ru-RU"/>
              </w:rPr>
              <w:t>тепло</w:t>
            </w:r>
            <w:r w:rsidRPr="009E4337">
              <w:rPr>
                <w:rFonts w:ascii="Times New Roman" w:hAnsi="Times New Roman"/>
                <w:spacing w:val="-52"/>
                <w:sz w:val="20"/>
                <w:lang w:val="ru-RU"/>
              </w:rPr>
              <w:t xml:space="preserve"> </w:t>
            </w:r>
            <w:r w:rsidRPr="009E4337">
              <w:rPr>
                <w:rFonts w:ascii="Times New Roman" w:hAnsi="Times New Roman"/>
                <w:sz w:val="20"/>
                <w:lang w:val="ru-RU"/>
              </w:rPr>
              <w:t>снабж</w:t>
            </w:r>
            <w:r w:rsidRPr="009E4337">
              <w:rPr>
                <w:rFonts w:ascii="Times New Roman" w:hAnsi="Times New Roman"/>
                <w:sz w:val="20"/>
                <w:lang w:val="ru-RU"/>
              </w:rPr>
              <w:t>е</w:t>
            </w:r>
            <w:r w:rsidRPr="009E4337">
              <w:rPr>
                <w:rFonts w:ascii="Times New Roman" w:hAnsi="Times New Roman"/>
                <w:sz w:val="20"/>
                <w:lang w:val="ru-RU"/>
              </w:rPr>
              <w:t>ния</w:t>
            </w:r>
            <w:proofErr w:type="gramEnd"/>
            <w:r w:rsidRPr="009E4337">
              <w:rPr>
                <w:rFonts w:ascii="Times New Roman" w:hAnsi="Times New Roman"/>
                <w:sz w:val="20"/>
                <w:lang w:val="ru-RU"/>
              </w:rPr>
              <w:t>)</w:t>
            </w:r>
          </w:p>
        </w:tc>
      </w:tr>
      <w:tr w:rsidR="005B7B8D" w:rsidRPr="009E4337" w14:paraId="06D16D6A" w14:textId="77777777" w:rsidTr="005B7B8D">
        <w:trPr>
          <w:trHeight w:val="451"/>
        </w:trPr>
        <w:tc>
          <w:tcPr>
            <w:tcW w:w="981" w:type="pct"/>
            <w:shd w:val="clear" w:color="auto" w:fill="auto"/>
            <w:vAlign w:val="center"/>
          </w:tcPr>
          <w:p w14:paraId="45646DE6" w14:textId="23CC178E" w:rsidR="005B7B8D" w:rsidRPr="009E4337" w:rsidRDefault="005B7B8D" w:rsidP="005B7B8D">
            <w:pPr>
              <w:jc w:val="center"/>
              <w:rPr>
                <w:sz w:val="22"/>
              </w:rPr>
            </w:pPr>
            <w:r>
              <w:rPr>
                <w:color w:val="000000"/>
                <w:sz w:val="22"/>
                <w:szCs w:val="22"/>
              </w:rPr>
              <w:t>Котельная с. Зыково</w:t>
            </w:r>
          </w:p>
        </w:tc>
        <w:tc>
          <w:tcPr>
            <w:tcW w:w="425" w:type="pct"/>
            <w:tcBorders>
              <w:top w:val="nil"/>
              <w:left w:val="nil"/>
              <w:bottom w:val="single" w:sz="8" w:space="0" w:color="000000"/>
              <w:right w:val="single" w:sz="8" w:space="0" w:color="000000"/>
            </w:tcBorders>
            <w:shd w:val="clear" w:color="auto" w:fill="auto"/>
            <w:vAlign w:val="center"/>
          </w:tcPr>
          <w:p w14:paraId="38D8DDE2" w14:textId="772C8414" w:rsidR="005B7B8D" w:rsidRPr="009E4337" w:rsidRDefault="005B7B8D" w:rsidP="005B7B8D">
            <w:pPr>
              <w:jc w:val="center"/>
              <w:rPr>
                <w:sz w:val="22"/>
              </w:rPr>
            </w:pPr>
            <w:r>
              <w:rPr>
                <w:color w:val="000000"/>
                <w:sz w:val="20"/>
                <w:szCs w:val="20"/>
              </w:rPr>
              <w:t>11,980</w:t>
            </w:r>
          </w:p>
        </w:tc>
        <w:tc>
          <w:tcPr>
            <w:tcW w:w="297" w:type="pct"/>
            <w:tcBorders>
              <w:top w:val="nil"/>
              <w:left w:val="nil"/>
              <w:bottom w:val="single" w:sz="8" w:space="0" w:color="000000"/>
              <w:right w:val="single" w:sz="8" w:space="0" w:color="auto"/>
            </w:tcBorders>
            <w:shd w:val="clear" w:color="auto" w:fill="auto"/>
            <w:vAlign w:val="center"/>
          </w:tcPr>
          <w:p w14:paraId="72C4EBF5" w14:textId="3AEB1772" w:rsidR="005B7B8D" w:rsidRPr="009E4337" w:rsidRDefault="005B7B8D" w:rsidP="005B7B8D">
            <w:pPr>
              <w:jc w:val="center"/>
              <w:rPr>
                <w:sz w:val="22"/>
              </w:rPr>
            </w:pPr>
            <w:r>
              <w:rPr>
                <w:color w:val="000000"/>
                <w:sz w:val="20"/>
                <w:szCs w:val="20"/>
              </w:rPr>
              <w:t>6,089</w:t>
            </w:r>
          </w:p>
        </w:tc>
        <w:tc>
          <w:tcPr>
            <w:tcW w:w="588" w:type="pct"/>
            <w:tcBorders>
              <w:top w:val="nil"/>
              <w:left w:val="nil"/>
              <w:bottom w:val="single" w:sz="8" w:space="0" w:color="000000"/>
              <w:right w:val="single" w:sz="8" w:space="0" w:color="auto"/>
            </w:tcBorders>
            <w:shd w:val="clear" w:color="auto" w:fill="auto"/>
            <w:vAlign w:val="center"/>
          </w:tcPr>
          <w:p w14:paraId="079D1370" w14:textId="608DB8F8" w:rsidR="005B7B8D" w:rsidRPr="009E4337" w:rsidRDefault="005B7B8D" w:rsidP="005B7B8D">
            <w:pPr>
              <w:jc w:val="center"/>
              <w:rPr>
                <w:sz w:val="22"/>
              </w:rPr>
            </w:pPr>
            <w:r>
              <w:rPr>
                <w:color w:val="000000"/>
                <w:sz w:val="20"/>
                <w:szCs w:val="20"/>
              </w:rPr>
              <w:t>6,089</w:t>
            </w:r>
          </w:p>
        </w:tc>
        <w:tc>
          <w:tcPr>
            <w:tcW w:w="723" w:type="pct"/>
            <w:tcBorders>
              <w:right w:val="single" w:sz="4" w:space="0" w:color="auto"/>
            </w:tcBorders>
            <w:shd w:val="clear" w:color="auto" w:fill="auto"/>
            <w:vAlign w:val="center"/>
          </w:tcPr>
          <w:p w14:paraId="2FFF65DD" w14:textId="246C0926" w:rsidR="005B7B8D" w:rsidRPr="009E4337" w:rsidRDefault="005B7B8D" w:rsidP="005B7B8D">
            <w:pPr>
              <w:jc w:val="center"/>
              <w:rPr>
                <w:sz w:val="22"/>
              </w:rPr>
            </w:pPr>
            <w:r>
              <w:rPr>
                <w:sz w:val="22"/>
                <w:szCs w:val="22"/>
              </w:rPr>
              <w:t>н/д</w:t>
            </w:r>
          </w:p>
        </w:tc>
        <w:tc>
          <w:tcPr>
            <w:tcW w:w="379" w:type="pct"/>
            <w:tcBorders>
              <w:top w:val="nil"/>
              <w:left w:val="nil"/>
              <w:bottom w:val="single" w:sz="8" w:space="0" w:color="000000"/>
              <w:right w:val="single" w:sz="8" w:space="0" w:color="000000"/>
            </w:tcBorders>
            <w:shd w:val="clear" w:color="auto" w:fill="auto"/>
            <w:vAlign w:val="center"/>
          </w:tcPr>
          <w:p w14:paraId="73F38F45" w14:textId="7326A0F7" w:rsidR="005B7B8D" w:rsidRPr="009E4337" w:rsidRDefault="005B7B8D" w:rsidP="005B7B8D">
            <w:pPr>
              <w:jc w:val="center"/>
              <w:rPr>
                <w:sz w:val="22"/>
              </w:rPr>
            </w:pPr>
            <w:r w:rsidRPr="0027534B">
              <w:rPr>
                <w:sz w:val="22"/>
                <w:szCs w:val="22"/>
              </w:rPr>
              <w:t>0,383</w:t>
            </w:r>
          </w:p>
        </w:tc>
        <w:tc>
          <w:tcPr>
            <w:tcW w:w="273" w:type="pct"/>
            <w:tcBorders>
              <w:top w:val="nil"/>
              <w:left w:val="nil"/>
              <w:bottom w:val="single" w:sz="8" w:space="0" w:color="000000"/>
              <w:right w:val="single" w:sz="8" w:space="0" w:color="auto"/>
            </w:tcBorders>
            <w:shd w:val="clear" w:color="auto" w:fill="auto"/>
            <w:vAlign w:val="center"/>
          </w:tcPr>
          <w:p w14:paraId="61CC4EEA" w14:textId="6B3B32C7" w:rsidR="005B7B8D" w:rsidRPr="009E4337" w:rsidRDefault="005B7B8D" w:rsidP="005B7B8D">
            <w:pPr>
              <w:jc w:val="center"/>
              <w:rPr>
                <w:sz w:val="22"/>
              </w:rPr>
            </w:pPr>
            <w:r>
              <w:rPr>
                <w:color w:val="000000"/>
                <w:sz w:val="20"/>
                <w:szCs w:val="20"/>
              </w:rPr>
              <w:t>6,174</w:t>
            </w:r>
          </w:p>
        </w:tc>
        <w:tc>
          <w:tcPr>
            <w:tcW w:w="588" w:type="pct"/>
            <w:tcBorders>
              <w:top w:val="nil"/>
              <w:left w:val="nil"/>
              <w:bottom w:val="single" w:sz="8" w:space="0" w:color="000000"/>
              <w:right w:val="single" w:sz="8" w:space="0" w:color="auto"/>
            </w:tcBorders>
            <w:shd w:val="clear" w:color="auto" w:fill="auto"/>
            <w:vAlign w:val="center"/>
          </w:tcPr>
          <w:p w14:paraId="75FC42CB" w14:textId="04A96F11" w:rsidR="005B7B8D" w:rsidRPr="009E4337" w:rsidRDefault="005B7B8D" w:rsidP="005B7B8D">
            <w:pPr>
              <w:jc w:val="center"/>
              <w:rPr>
                <w:sz w:val="22"/>
              </w:rPr>
            </w:pPr>
            <w:r>
              <w:rPr>
                <w:color w:val="000000"/>
                <w:sz w:val="20"/>
                <w:szCs w:val="20"/>
              </w:rPr>
              <w:t>6,174</w:t>
            </w:r>
          </w:p>
        </w:tc>
        <w:tc>
          <w:tcPr>
            <w:tcW w:w="746" w:type="pct"/>
            <w:tcBorders>
              <w:right w:val="single" w:sz="4" w:space="0" w:color="auto"/>
            </w:tcBorders>
            <w:shd w:val="clear" w:color="auto" w:fill="auto"/>
            <w:vAlign w:val="center"/>
          </w:tcPr>
          <w:p w14:paraId="699B5324" w14:textId="1BE57B4C" w:rsidR="005B7B8D" w:rsidRPr="009E4337" w:rsidRDefault="005B7B8D" w:rsidP="005B7B8D">
            <w:pPr>
              <w:jc w:val="center"/>
              <w:rPr>
                <w:sz w:val="22"/>
              </w:rPr>
            </w:pPr>
            <w:r>
              <w:rPr>
                <w:sz w:val="22"/>
                <w:szCs w:val="22"/>
              </w:rPr>
              <w:t>н/д</w:t>
            </w:r>
          </w:p>
        </w:tc>
      </w:tr>
    </w:tbl>
    <w:p w14:paraId="036FE062" w14:textId="77777777" w:rsidR="005B7B8D" w:rsidRDefault="005B7B8D"/>
    <w:p w14:paraId="7D526E73" w14:textId="77777777" w:rsidR="003125E4" w:rsidRPr="009E4337" w:rsidRDefault="00F8193E" w:rsidP="0006129B">
      <w:pPr>
        <w:pStyle w:val="21"/>
        <w:spacing w:line="240" w:lineRule="auto"/>
      </w:pPr>
      <w:bookmarkStart w:id="489" w:name="_Toc158278721"/>
      <w:bookmarkStart w:id="490" w:name="_Toc192657410"/>
      <w:bookmarkEnd w:id="487"/>
      <w:bookmarkEnd w:id="488"/>
      <w:r w:rsidRPr="009E4337">
        <w:t>6.2 М</w:t>
      </w:r>
      <w:r w:rsidR="008B4EE3" w:rsidRPr="009E4337">
        <w:t>аксимальный и среднечасовой расход теплоносителя (расход сетевой воды) на горячее водоснабжение потребителей с и</w:t>
      </w:r>
      <w:r w:rsidR="008B4EE3" w:rsidRPr="009E4337">
        <w:t>с</w:t>
      </w:r>
      <w:r w:rsidR="008B4EE3" w:rsidRPr="009E4337">
        <w:t>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w:t>
      </w:r>
      <w:r w:rsidR="008B4EE3" w:rsidRPr="009E4337">
        <w:t>ы</w:t>
      </w:r>
      <w:r w:rsidR="008B4EE3" w:rsidRPr="009E4337">
        <w:t>тую систему горячего водоснабжения</w:t>
      </w:r>
      <w:bookmarkEnd w:id="489"/>
      <w:bookmarkEnd w:id="490"/>
    </w:p>
    <w:p w14:paraId="286D40F7" w14:textId="6C3340D9" w:rsidR="005A5F31" w:rsidRPr="00561CF7" w:rsidRDefault="005A5F31" w:rsidP="005A5F31">
      <w:pPr>
        <w:widowControl w:val="0"/>
        <w:adjustRightInd w:val="0"/>
        <w:ind w:firstLine="567"/>
        <w:textAlignment w:val="baseline"/>
        <w:rPr>
          <w:rFonts w:eastAsia="Microsoft YaHei"/>
        </w:rPr>
      </w:pPr>
      <w:bookmarkStart w:id="491" w:name="_Toc158278722"/>
      <w:r w:rsidRPr="00561CF7">
        <w:rPr>
          <w:rFonts w:eastAsia="Microsoft YaHei"/>
        </w:rPr>
        <w:t xml:space="preserve">Централизованное горячее водоснабжение на территории </w:t>
      </w:r>
      <w:r w:rsidR="00D2262C">
        <w:rPr>
          <w:rFonts w:eastAsia="Microsoft YaHei"/>
        </w:rPr>
        <w:t>с. Зыково</w:t>
      </w:r>
      <w:r w:rsidRPr="00561CF7">
        <w:rPr>
          <w:rFonts w:eastAsia="Microsoft YaHei"/>
        </w:rPr>
        <w:t xml:space="preserve"> организовано по открытой схеме, с </w:t>
      </w:r>
      <w:proofErr w:type="gramStart"/>
      <w:r w:rsidRPr="00561CF7">
        <w:rPr>
          <w:rFonts w:eastAsia="Microsoft YaHei"/>
        </w:rPr>
        <w:t>непосредственным</w:t>
      </w:r>
      <w:proofErr w:type="gramEnd"/>
      <w:r w:rsidRPr="00561CF7">
        <w:rPr>
          <w:rFonts w:eastAsia="Microsoft YaHei"/>
        </w:rPr>
        <w:t xml:space="preserve"> </w:t>
      </w:r>
      <w:proofErr w:type="spellStart"/>
      <w:r w:rsidRPr="00561CF7">
        <w:rPr>
          <w:rFonts w:eastAsia="Microsoft YaHei"/>
        </w:rPr>
        <w:t>водоразбором</w:t>
      </w:r>
      <w:proofErr w:type="spellEnd"/>
      <w:r w:rsidRPr="00561CF7">
        <w:rPr>
          <w:rFonts w:eastAsia="Microsoft YaHei"/>
        </w:rPr>
        <w:t xml:space="preserve"> </w:t>
      </w:r>
      <w:r w:rsidRPr="00561CF7">
        <w:rPr>
          <w:rFonts w:eastAsia="Microsoft YaHei"/>
        </w:rPr>
        <w:lastRenderedPageBreak/>
        <w:t>из сети теплоснабжения.</w:t>
      </w:r>
      <w:r>
        <w:rPr>
          <w:rFonts w:eastAsia="Microsoft YaHei"/>
        </w:rPr>
        <w:t xml:space="preserve"> Сведения </w:t>
      </w:r>
      <w:r w:rsidR="005B7B8D">
        <w:rPr>
          <w:rFonts w:eastAsia="Microsoft YaHei"/>
        </w:rPr>
        <w:t xml:space="preserve">об </w:t>
      </w:r>
      <w:r w:rsidR="005B7B8D" w:rsidRPr="005B7B8D">
        <w:rPr>
          <w:rFonts w:eastAsia="Microsoft YaHei"/>
        </w:rPr>
        <w:t>отпуск</w:t>
      </w:r>
      <w:r w:rsidR="005B7B8D">
        <w:rPr>
          <w:rFonts w:eastAsia="Microsoft YaHei"/>
        </w:rPr>
        <w:t>е</w:t>
      </w:r>
      <w:r w:rsidR="005B7B8D" w:rsidRPr="005B7B8D">
        <w:rPr>
          <w:rFonts w:eastAsia="Microsoft YaHei"/>
        </w:rPr>
        <w:t xml:space="preserve"> теплоносителя из тепловых сетей на </w:t>
      </w:r>
      <w:r w:rsidR="005B7B8D">
        <w:rPr>
          <w:rFonts w:eastAsia="Microsoft YaHei"/>
        </w:rPr>
        <w:t>нужды ГВС</w:t>
      </w:r>
      <w:r w:rsidR="005B7B8D" w:rsidRPr="005B7B8D">
        <w:rPr>
          <w:rFonts w:eastAsia="Microsoft YaHei"/>
        </w:rPr>
        <w:t xml:space="preserve"> </w:t>
      </w:r>
      <w:r w:rsidR="005B7B8D">
        <w:rPr>
          <w:rFonts w:eastAsia="Microsoft YaHei"/>
        </w:rPr>
        <w:t>не представлены.</w:t>
      </w:r>
    </w:p>
    <w:p w14:paraId="2CBC0635" w14:textId="77777777" w:rsidR="003125E4" w:rsidRPr="009E4337" w:rsidRDefault="00F8193E" w:rsidP="0006129B">
      <w:pPr>
        <w:pStyle w:val="21"/>
        <w:spacing w:line="240" w:lineRule="auto"/>
      </w:pPr>
      <w:bookmarkStart w:id="492" w:name="_Toc192657411"/>
      <w:r w:rsidRPr="009E4337">
        <w:t>6.3 С</w:t>
      </w:r>
      <w:r w:rsidR="008B4EE3" w:rsidRPr="009E4337">
        <w:t>ведения о наличии баков-аккумуляторов</w:t>
      </w:r>
      <w:bookmarkEnd w:id="491"/>
      <w:bookmarkEnd w:id="492"/>
    </w:p>
    <w:p w14:paraId="49AC8214" w14:textId="278C766E" w:rsidR="00B737A6" w:rsidRPr="009E4337" w:rsidRDefault="00B737A6" w:rsidP="00B737A6">
      <w:pPr>
        <w:pStyle w:val="Affa"/>
      </w:pPr>
      <w:bookmarkStart w:id="493" w:name="_Toc158278723"/>
      <w:r w:rsidRPr="009E4337">
        <w:t>Сведения о наличии баков-аккумуляторов, установленных в котельн</w:t>
      </w:r>
      <w:r w:rsidR="005B7B8D">
        <w:t>ой</w:t>
      </w:r>
      <w:r w:rsidRPr="009E4337">
        <w:t xml:space="preserve"> </w:t>
      </w:r>
      <w:r w:rsidR="005B7B8D">
        <w:t>с. Зыково</w:t>
      </w:r>
      <w:r w:rsidRPr="009E4337">
        <w:t>, не представлены.</w:t>
      </w:r>
    </w:p>
    <w:p w14:paraId="2BBE400B" w14:textId="25AA0D41" w:rsidR="003125E4" w:rsidRPr="009E4337" w:rsidRDefault="00F8193E" w:rsidP="0006129B">
      <w:pPr>
        <w:pStyle w:val="21"/>
        <w:spacing w:line="240" w:lineRule="auto"/>
      </w:pPr>
      <w:bookmarkStart w:id="494" w:name="_Toc192657412"/>
      <w:proofErr w:type="gramStart"/>
      <w:r w:rsidRPr="009E4337">
        <w:t>6.4 Н</w:t>
      </w:r>
      <w:r w:rsidR="008B4EE3" w:rsidRPr="009E4337">
        <w:t xml:space="preserve">ормативный и фактический (для эксплуатационного и аварийного режимов) часовой расход </w:t>
      </w:r>
      <w:proofErr w:type="spellStart"/>
      <w:r w:rsidR="008B4EE3" w:rsidRPr="009E4337">
        <w:t>подпиточной</w:t>
      </w:r>
      <w:proofErr w:type="spellEnd"/>
      <w:r w:rsidR="008B4EE3" w:rsidRPr="009E4337">
        <w:t xml:space="preserve"> воды </w:t>
      </w:r>
      <w:r w:rsidR="00C66CE1" w:rsidRPr="009E4337">
        <w:t xml:space="preserve">в зонах действия источников </w:t>
      </w:r>
      <w:r w:rsidR="008B4EE3" w:rsidRPr="009E4337">
        <w:t>тепловой энергии</w:t>
      </w:r>
      <w:bookmarkEnd w:id="493"/>
      <w:bookmarkEnd w:id="494"/>
      <w:proofErr w:type="gramEnd"/>
    </w:p>
    <w:p w14:paraId="3CABA3BD" w14:textId="39BE9FC3" w:rsidR="004E4FD0" w:rsidRPr="009E4337" w:rsidRDefault="004E4FD0" w:rsidP="0006129B">
      <w:pPr>
        <w:widowControl w:val="0"/>
        <w:autoSpaceDE w:val="0"/>
        <w:autoSpaceDN w:val="0"/>
        <w:adjustRightInd w:val="0"/>
        <w:ind w:firstLine="566"/>
      </w:pPr>
      <w:r w:rsidRPr="009E4337">
        <w:t xml:space="preserve">Согласно требованию </w:t>
      </w:r>
      <w:r w:rsidR="00C879D3" w:rsidRPr="009E4337">
        <w:t xml:space="preserve">СП 124.13330.2012. </w:t>
      </w:r>
      <w:r w:rsidR="0098168B" w:rsidRPr="009E4337">
        <w:t>«</w:t>
      </w:r>
      <w:r w:rsidR="00C879D3" w:rsidRPr="009E4337">
        <w:t xml:space="preserve">Свод правил. Тепловые сети. </w:t>
      </w:r>
      <w:proofErr w:type="gramStart"/>
      <w:r w:rsidR="00C879D3" w:rsidRPr="009E4337">
        <w:t>Актуализированная редакция СНиП 41-02-2003</w:t>
      </w:r>
      <w:r w:rsidR="0098168B" w:rsidRPr="009E4337">
        <w:t>»</w:t>
      </w:r>
      <w:r w:rsidRPr="009E4337">
        <w:t xml:space="preserve">, для открытых и закрытых систем теплоснабжения должна предусматриваться дополнительно аварийная подпитка химически не обработанной и не </w:t>
      </w:r>
      <w:proofErr w:type="spellStart"/>
      <w:r w:rsidRPr="009E4337">
        <w:t>деаэрир</w:t>
      </w:r>
      <w:r w:rsidRPr="009E4337">
        <w:t>о</w:t>
      </w:r>
      <w:r w:rsidRPr="009E4337">
        <w:t>ванной</w:t>
      </w:r>
      <w:proofErr w:type="spellEnd"/>
      <w:r w:rsidRPr="009E4337">
        <w:t xml:space="preserve"> водой, расх</w:t>
      </w:r>
      <w:r w:rsidR="002664F2" w:rsidRPr="009E4337">
        <w:t xml:space="preserve">од </w:t>
      </w:r>
      <w:r w:rsidRPr="009E4337">
        <w:t>которой принимается в количестве 2% среднегодового объема воды в тепловой сети и присоединенных системах тепл</w:t>
      </w:r>
      <w:r w:rsidRPr="009E4337">
        <w:t>о</w:t>
      </w:r>
      <w:r w:rsidRPr="009E4337">
        <w:t xml:space="preserve">снабжения независимо от схемы присоединения (за исключением систем горячего водоснабжения, присоединенных через </w:t>
      </w:r>
      <w:proofErr w:type="spellStart"/>
      <w:r w:rsidRPr="009E4337">
        <w:t>водоподогреватели</w:t>
      </w:r>
      <w:proofErr w:type="spellEnd"/>
      <w:r w:rsidRPr="009E4337">
        <w:t>), если другое не предусмотрено проектными (эксплуатационными) решениями.</w:t>
      </w:r>
      <w:proofErr w:type="gramEnd"/>
      <w:r w:rsidRPr="009E4337">
        <w:t xml:space="preserve"> При наличии нескольких отдельных тепловых сетей, отходящих от коллектора источника тепла, аварийную подпитку допускается определять только для одной наибольшей по объему тепловой сети.</w:t>
      </w:r>
    </w:p>
    <w:p w14:paraId="1FB556EA" w14:textId="77777777" w:rsidR="00672191" w:rsidRPr="009E4337" w:rsidRDefault="00672191" w:rsidP="0006129B"/>
    <w:p w14:paraId="0AD40CE7" w14:textId="5590AD0F" w:rsidR="004E4FD0" w:rsidRPr="009E4337" w:rsidRDefault="00C66CE1" w:rsidP="00C66CE1">
      <w:pPr>
        <w:pStyle w:val="aff8"/>
      </w:pPr>
      <w:r w:rsidRPr="009E4337">
        <w:t xml:space="preserve">Таблица </w:t>
      </w:r>
      <w:fldSimple w:instr=" SEQ Таблица \* ARABIC ">
        <w:r w:rsidR="007E0B87">
          <w:rPr>
            <w:noProof/>
          </w:rPr>
          <w:t>63</w:t>
        </w:r>
      </w:fldSimple>
      <w:r w:rsidRPr="009E4337">
        <w:t xml:space="preserve"> </w:t>
      </w:r>
      <w:r w:rsidR="00F408F2" w:rsidRPr="009E4337">
        <w:t>–</w:t>
      </w:r>
      <w:r w:rsidR="004E4FD0" w:rsidRPr="009E4337">
        <w:t xml:space="preserve"> Существующие и перспективные балансы производительности водоподготовительных установок </w:t>
      </w:r>
      <w:r w:rsidR="00310B69" w:rsidRPr="009E4337">
        <w:t>для эксплуатационного и аварийного режимов</w:t>
      </w:r>
      <w:r w:rsidR="008F7A0C" w:rsidRPr="009E4337">
        <w:t xml:space="preserve"> работы источников тепловой энергии</w:t>
      </w:r>
    </w:p>
    <w:tbl>
      <w:tblPr>
        <w:tblW w:w="49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5597"/>
        <w:gridCol w:w="1131"/>
        <w:gridCol w:w="932"/>
        <w:gridCol w:w="932"/>
        <w:gridCol w:w="932"/>
        <w:gridCol w:w="932"/>
        <w:gridCol w:w="932"/>
        <w:gridCol w:w="932"/>
        <w:gridCol w:w="974"/>
        <w:gridCol w:w="991"/>
      </w:tblGrid>
      <w:tr w:rsidR="00891EA6" w:rsidRPr="005A5F31" w14:paraId="795357C9" w14:textId="77777777" w:rsidTr="00335D61">
        <w:trPr>
          <w:cantSplit/>
          <w:tblHeader/>
        </w:trPr>
        <w:tc>
          <w:tcPr>
            <w:tcW w:w="173" w:type="pct"/>
            <w:shd w:val="clear" w:color="auto" w:fill="auto"/>
            <w:vAlign w:val="center"/>
            <w:hideMark/>
          </w:tcPr>
          <w:p w14:paraId="03FFAEBF" w14:textId="77777777" w:rsidR="00891EA6" w:rsidRPr="005A5F31" w:rsidRDefault="00891EA6" w:rsidP="00891EA6">
            <w:pPr>
              <w:rPr>
                <w:sz w:val="22"/>
                <w:szCs w:val="22"/>
              </w:rPr>
            </w:pPr>
            <w:bookmarkStart w:id="495" w:name="_Hlk192441176"/>
            <w:bookmarkStart w:id="496" w:name="_Hlk165985497"/>
            <w:bookmarkStart w:id="497" w:name="_Hlk129096508"/>
            <w:r w:rsidRPr="005A5F31">
              <w:rPr>
                <w:sz w:val="22"/>
                <w:szCs w:val="22"/>
              </w:rPr>
              <w:t xml:space="preserve">№ </w:t>
            </w:r>
            <w:proofErr w:type="gramStart"/>
            <w:r w:rsidRPr="005A5F31">
              <w:rPr>
                <w:sz w:val="22"/>
                <w:szCs w:val="22"/>
              </w:rPr>
              <w:t>п</w:t>
            </w:r>
            <w:proofErr w:type="gramEnd"/>
            <w:r w:rsidRPr="005A5F31">
              <w:rPr>
                <w:sz w:val="22"/>
                <w:szCs w:val="22"/>
              </w:rPr>
              <w:t>/п</w:t>
            </w:r>
          </w:p>
        </w:tc>
        <w:tc>
          <w:tcPr>
            <w:tcW w:w="1891" w:type="pct"/>
            <w:shd w:val="clear" w:color="auto" w:fill="auto"/>
            <w:vAlign w:val="center"/>
            <w:hideMark/>
          </w:tcPr>
          <w:p w14:paraId="02DF8B0A" w14:textId="77777777" w:rsidR="00891EA6" w:rsidRPr="005A5F31" w:rsidRDefault="00891EA6" w:rsidP="00891EA6">
            <w:pPr>
              <w:jc w:val="center"/>
              <w:rPr>
                <w:sz w:val="22"/>
                <w:szCs w:val="22"/>
              </w:rPr>
            </w:pPr>
            <w:r w:rsidRPr="005A5F31">
              <w:rPr>
                <w:sz w:val="22"/>
                <w:szCs w:val="22"/>
              </w:rPr>
              <w:t>Показатели баланса производительности СХВП</w:t>
            </w:r>
          </w:p>
        </w:tc>
        <w:tc>
          <w:tcPr>
            <w:tcW w:w="382" w:type="pct"/>
            <w:shd w:val="clear" w:color="auto" w:fill="auto"/>
            <w:vAlign w:val="center"/>
            <w:hideMark/>
          </w:tcPr>
          <w:p w14:paraId="54E5B435" w14:textId="77777777" w:rsidR="00891EA6" w:rsidRPr="005A5F31" w:rsidRDefault="00891EA6" w:rsidP="00891EA6">
            <w:pPr>
              <w:jc w:val="center"/>
              <w:rPr>
                <w:sz w:val="22"/>
                <w:szCs w:val="22"/>
              </w:rPr>
            </w:pPr>
            <w:r w:rsidRPr="005A5F31">
              <w:rPr>
                <w:sz w:val="22"/>
                <w:szCs w:val="22"/>
              </w:rPr>
              <w:t>Ед. изм.</w:t>
            </w:r>
          </w:p>
        </w:tc>
        <w:tc>
          <w:tcPr>
            <w:tcW w:w="315" w:type="pct"/>
            <w:shd w:val="clear" w:color="auto" w:fill="auto"/>
            <w:vAlign w:val="center"/>
            <w:hideMark/>
          </w:tcPr>
          <w:p w14:paraId="0B3F2A3A" w14:textId="09DC82D9" w:rsidR="00891EA6" w:rsidRPr="005A5F31" w:rsidRDefault="00891EA6" w:rsidP="00891EA6">
            <w:pPr>
              <w:jc w:val="center"/>
              <w:rPr>
                <w:iCs/>
                <w:sz w:val="22"/>
                <w:szCs w:val="22"/>
              </w:rPr>
            </w:pPr>
            <w:r w:rsidRPr="009E4337">
              <w:rPr>
                <w:iCs/>
                <w:sz w:val="22"/>
              </w:rPr>
              <w:t>2024 год</w:t>
            </w:r>
          </w:p>
        </w:tc>
        <w:tc>
          <w:tcPr>
            <w:tcW w:w="315" w:type="pct"/>
            <w:shd w:val="clear" w:color="auto" w:fill="auto"/>
            <w:vAlign w:val="center"/>
            <w:hideMark/>
          </w:tcPr>
          <w:p w14:paraId="1143BCCE" w14:textId="38231BAF" w:rsidR="00891EA6" w:rsidRPr="005A5F31" w:rsidRDefault="00891EA6" w:rsidP="00891EA6">
            <w:pPr>
              <w:jc w:val="center"/>
              <w:rPr>
                <w:iCs/>
                <w:sz w:val="22"/>
                <w:szCs w:val="22"/>
              </w:rPr>
            </w:pPr>
            <w:r w:rsidRPr="009E4337">
              <w:rPr>
                <w:iCs/>
                <w:sz w:val="22"/>
              </w:rPr>
              <w:t>2025 год</w:t>
            </w:r>
          </w:p>
        </w:tc>
        <w:tc>
          <w:tcPr>
            <w:tcW w:w="315" w:type="pct"/>
            <w:shd w:val="clear" w:color="auto" w:fill="auto"/>
            <w:vAlign w:val="center"/>
            <w:hideMark/>
          </w:tcPr>
          <w:p w14:paraId="6EAED41E" w14:textId="670D6049" w:rsidR="00891EA6" w:rsidRPr="005A5F31" w:rsidRDefault="00891EA6" w:rsidP="00891EA6">
            <w:pPr>
              <w:jc w:val="center"/>
              <w:rPr>
                <w:iCs/>
                <w:sz w:val="22"/>
                <w:szCs w:val="22"/>
              </w:rPr>
            </w:pPr>
            <w:r w:rsidRPr="009E4337">
              <w:rPr>
                <w:iCs/>
                <w:sz w:val="22"/>
              </w:rPr>
              <w:t>2026 год</w:t>
            </w:r>
          </w:p>
        </w:tc>
        <w:tc>
          <w:tcPr>
            <w:tcW w:w="315" w:type="pct"/>
            <w:tcBorders>
              <w:top w:val="single" w:sz="8" w:space="0" w:color="auto"/>
              <w:left w:val="single" w:sz="8" w:space="0" w:color="auto"/>
              <w:right w:val="single" w:sz="4" w:space="0" w:color="auto"/>
            </w:tcBorders>
            <w:shd w:val="clear" w:color="auto" w:fill="auto"/>
            <w:vAlign w:val="center"/>
            <w:hideMark/>
          </w:tcPr>
          <w:p w14:paraId="440C8653" w14:textId="64439B48" w:rsidR="00891EA6" w:rsidRPr="005A5F31" w:rsidRDefault="00891EA6" w:rsidP="00891EA6">
            <w:pPr>
              <w:jc w:val="center"/>
              <w:rPr>
                <w:iCs/>
                <w:sz w:val="22"/>
                <w:szCs w:val="22"/>
              </w:rPr>
            </w:pPr>
            <w:r w:rsidRPr="009E4337">
              <w:rPr>
                <w:iCs/>
                <w:sz w:val="22"/>
              </w:rPr>
              <w:t>2027 год</w:t>
            </w:r>
          </w:p>
        </w:tc>
        <w:tc>
          <w:tcPr>
            <w:tcW w:w="315" w:type="pct"/>
            <w:tcBorders>
              <w:top w:val="single" w:sz="8" w:space="0" w:color="auto"/>
              <w:left w:val="single" w:sz="4" w:space="0" w:color="auto"/>
              <w:right w:val="single" w:sz="4" w:space="0" w:color="auto"/>
            </w:tcBorders>
            <w:shd w:val="clear" w:color="auto" w:fill="auto"/>
            <w:vAlign w:val="center"/>
            <w:hideMark/>
          </w:tcPr>
          <w:p w14:paraId="2F89E8B5" w14:textId="3F47D23C" w:rsidR="00891EA6" w:rsidRPr="005A5F31" w:rsidRDefault="00891EA6" w:rsidP="00891EA6">
            <w:pPr>
              <w:jc w:val="center"/>
              <w:rPr>
                <w:iCs/>
                <w:sz w:val="22"/>
                <w:szCs w:val="22"/>
              </w:rPr>
            </w:pPr>
            <w:r w:rsidRPr="009E4337">
              <w:rPr>
                <w:iCs/>
                <w:sz w:val="22"/>
              </w:rPr>
              <w:t>2028 год</w:t>
            </w:r>
          </w:p>
        </w:tc>
        <w:tc>
          <w:tcPr>
            <w:tcW w:w="315" w:type="pct"/>
            <w:tcBorders>
              <w:top w:val="single" w:sz="4" w:space="0" w:color="auto"/>
              <w:left w:val="single" w:sz="4" w:space="0" w:color="auto"/>
              <w:right w:val="single" w:sz="4" w:space="0" w:color="auto"/>
            </w:tcBorders>
            <w:shd w:val="clear" w:color="auto" w:fill="auto"/>
            <w:vAlign w:val="center"/>
            <w:hideMark/>
          </w:tcPr>
          <w:p w14:paraId="58B13754" w14:textId="156BE4DF" w:rsidR="00891EA6" w:rsidRPr="005A5F31" w:rsidRDefault="00891EA6" w:rsidP="00891EA6">
            <w:pPr>
              <w:jc w:val="center"/>
              <w:rPr>
                <w:iCs/>
                <w:sz w:val="22"/>
                <w:szCs w:val="22"/>
              </w:rPr>
            </w:pPr>
            <w:r w:rsidRPr="009E4337">
              <w:rPr>
                <w:iCs/>
                <w:sz w:val="22"/>
              </w:rPr>
              <w:t>202</w:t>
            </w:r>
            <w:r>
              <w:rPr>
                <w:iCs/>
                <w:sz w:val="22"/>
              </w:rPr>
              <w:t>9</w:t>
            </w:r>
            <w:r w:rsidRPr="009E4337">
              <w:rPr>
                <w:iCs/>
                <w:sz w:val="22"/>
              </w:rPr>
              <w:t xml:space="preserve"> год</w:t>
            </w:r>
          </w:p>
        </w:tc>
        <w:tc>
          <w:tcPr>
            <w:tcW w:w="329" w:type="pct"/>
            <w:tcBorders>
              <w:top w:val="single" w:sz="4" w:space="0" w:color="auto"/>
              <w:left w:val="single" w:sz="4" w:space="0" w:color="auto"/>
              <w:right w:val="single" w:sz="4" w:space="0" w:color="auto"/>
            </w:tcBorders>
            <w:shd w:val="clear" w:color="auto" w:fill="auto"/>
            <w:vAlign w:val="center"/>
          </w:tcPr>
          <w:p w14:paraId="7DB1B578" w14:textId="679AFFE0" w:rsidR="00891EA6" w:rsidRPr="005A5F31" w:rsidRDefault="00891EA6" w:rsidP="00891EA6">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335" w:type="pct"/>
            <w:tcBorders>
              <w:top w:val="single" w:sz="4" w:space="0" w:color="auto"/>
              <w:left w:val="single" w:sz="4" w:space="0" w:color="auto"/>
              <w:right w:val="single" w:sz="4" w:space="0" w:color="auto"/>
            </w:tcBorders>
            <w:shd w:val="clear" w:color="auto" w:fill="auto"/>
            <w:vAlign w:val="center"/>
            <w:hideMark/>
          </w:tcPr>
          <w:p w14:paraId="21A4679C" w14:textId="68785240" w:rsidR="00891EA6" w:rsidRPr="005A5F31" w:rsidRDefault="00891EA6" w:rsidP="00891EA6">
            <w:pPr>
              <w:jc w:val="center"/>
              <w:rPr>
                <w:iCs/>
                <w:sz w:val="22"/>
                <w:szCs w:val="22"/>
              </w:rPr>
            </w:pPr>
            <w:r w:rsidRPr="009E4337">
              <w:rPr>
                <w:sz w:val="22"/>
              </w:rPr>
              <w:t>203</w:t>
            </w:r>
            <w:r>
              <w:rPr>
                <w:sz w:val="22"/>
              </w:rPr>
              <w:t>6-</w:t>
            </w:r>
            <w:r w:rsidRPr="009E4337">
              <w:rPr>
                <w:sz w:val="22"/>
              </w:rPr>
              <w:t xml:space="preserve"> 2040 </w:t>
            </w:r>
            <w:r w:rsidRPr="009E4337">
              <w:rPr>
                <w:iCs/>
                <w:sz w:val="22"/>
              </w:rPr>
              <w:t>годы</w:t>
            </w:r>
          </w:p>
        </w:tc>
      </w:tr>
      <w:tr w:rsidR="00891EA6" w:rsidRPr="005A5F31" w14:paraId="2096F1D4" w14:textId="77777777" w:rsidTr="00104082">
        <w:trPr>
          <w:cantSplit/>
        </w:trPr>
        <w:tc>
          <w:tcPr>
            <w:tcW w:w="173" w:type="pct"/>
            <w:shd w:val="clear" w:color="auto" w:fill="auto"/>
            <w:vAlign w:val="center"/>
          </w:tcPr>
          <w:p w14:paraId="0D5BC23E" w14:textId="61384F36" w:rsidR="00891EA6" w:rsidRPr="005A5F31" w:rsidRDefault="00891EA6" w:rsidP="00891EA6">
            <w:pPr>
              <w:rPr>
                <w:sz w:val="22"/>
                <w:szCs w:val="22"/>
              </w:rPr>
            </w:pPr>
            <w:r w:rsidRPr="005A5F31">
              <w:rPr>
                <w:sz w:val="22"/>
                <w:szCs w:val="22"/>
              </w:rPr>
              <w:t>1</w:t>
            </w:r>
          </w:p>
        </w:tc>
        <w:tc>
          <w:tcPr>
            <w:tcW w:w="1891" w:type="pct"/>
            <w:shd w:val="clear" w:color="auto" w:fill="auto"/>
            <w:vAlign w:val="center"/>
          </w:tcPr>
          <w:p w14:paraId="143780B2" w14:textId="65001B2F" w:rsidR="00891EA6" w:rsidRPr="005A5F31" w:rsidRDefault="00891EA6" w:rsidP="00891EA6">
            <w:pPr>
              <w:rPr>
                <w:sz w:val="22"/>
                <w:szCs w:val="22"/>
              </w:rPr>
            </w:pPr>
            <w:r>
              <w:rPr>
                <w:b/>
                <w:bCs/>
                <w:color w:val="000000"/>
                <w:sz w:val="22"/>
                <w:szCs w:val="22"/>
              </w:rPr>
              <w:t>Котельная с. Зыково</w:t>
            </w:r>
          </w:p>
        </w:tc>
        <w:tc>
          <w:tcPr>
            <w:tcW w:w="382" w:type="pct"/>
            <w:shd w:val="clear" w:color="auto" w:fill="auto"/>
            <w:vAlign w:val="center"/>
          </w:tcPr>
          <w:p w14:paraId="3050DAAC" w14:textId="77777777" w:rsidR="00891EA6" w:rsidRPr="005A5F31" w:rsidRDefault="00891EA6" w:rsidP="00891EA6">
            <w:pPr>
              <w:rPr>
                <w:sz w:val="22"/>
                <w:szCs w:val="22"/>
              </w:rPr>
            </w:pPr>
          </w:p>
        </w:tc>
        <w:tc>
          <w:tcPr>
            <w:tcW w:w="315" w:type="pct"/>
            <w:shd w:val="clear" w:color="auto" w:fill="auto"/>
            <w:vAlign w:val="center"/>
          </w:tcPr>
          <w:p w14:paraId="28E1C031" w14:textId="77777777" w:rsidR="00891EA6" w:rsidRPr="005A5F31" w:rsidRDefault="00891EA6" w:rsidP="00891EA6">
            <w:pPr>
              <w:jc w:val="center"/>
              <w:rPr>
                <w:sz w:val="22"/>
                <w:szCs w:val="22"/>
              </w:rPr>
            </w:pPr>
          </w:p>
        </w:tc>
        <w:tc>
          <w:tcPr>
            <w:tcW w:w="315" w:type="pct"/>
            <w:shd w:val="clear" w:color="auto" w:fill="auto"/>
            <w:vAlign w:val="center"/>
          </w:tcPr>
          <w:p w14:paraId="7796EB1E" w14:textId="77777777" w:rsidR="00891EA6" w:rsidRPr="005A5F31" w:rsidRDefault="00891EA6" w:rsidP="00891EA6">
            <w:pPr>
              <w:jc w:val="center"/>
              <w:rPr>
                <w:sz w:val="22"/>
                <w:szCs w:val="22"/>
              </w:rPr>
            </w:pPr>
          </w:p>
        </w:tc>
        <w:tc>
          <w:tcPr>
            <w:tcW w:w="315" w:type="pct"/>
            <w:shd w:val="clear" w:color="auto" w:fill="auto"/>
            <w:vAlign w:val="center"/>
          </w:tcPr>
          <w:p w14:paraId="73C6DD80" w14:textId="77777777" w:rsidR="00891EA6" w:rsidRPr="005A5F31" w:rsidRDefault="00891EA6" w:rsidP="00891EA6">
            <w:pPr>
              <w:jc w:val="center"/>
              <w:rPr>
                <w:sz w:val="22"/>
                <w:szCs w:val="22"/>
              </w:rPr>
            </w:pPr>
          </w:p>
        </w:tc>
        <w:tc>
          <w:tcPr>
            <w:tcW w:w="315" w:type="pct"/>
            <w:shd w:val="clear" w:color="auto" w:fill="auto"/>
            <w:vAlign w:val="center"/>
          </w:tcPr>
          <w:p w14:paraId="2F2C5E3A" w14:textId="77777777" w:rsidR="00891EA6" w:rsidRPr="005A5F31" w:rsidRDefault="00891EA6" w:rsidP="00891EA6">
            <w:pPr>
              <w:jc w:val="center"/>
              <w:rPr>
                <w:sz w:val="22"/>
                <w:szCs w:val="22"/>
              </w:rPr>
            </w:pPr>
          </w:p>
        </w:tc>
        <w:tc>
          <w:tcPr>
            <w:tcW w:w="315" w:type="pct"/>
            <w:shd w:val="clear" w:color="auto" w:fill="auto"/>
            <w:vAlign w:val="center"/>
          </w:tcPr>
          <w:p w14:paraId="5427B21B" w14:textId="77777777" w:rsidR="00891EA6" w:rsidRPr="005A5F31" w:rsidRDefault="00891EA6" w:rsidP="00891EA6">
            <w:pPr>
              <w:jc w:val="center"/>
              <w:rPr>
                <w:sz w:val="22"/>
                <w:szCs w:val="22"/>
              </w:rPr>
            </w:pPr>
          </w:p>
        </w:tc>
        <w:tc>
          <w:tcPr>
            <w:tcW w:w="315" w:type="pct"/>
            <w:shd w:val="clear" w:color="auto" w:fill="auto"/>
            <w:vAlign w:val="center"/>
          </w:tcPr>
          <w:p w14:paraId="11E8AA40" w14:textId="77777777" w:rsidR="00891EA6" w:rsidRPr="005A5F31" w:rsidRDefault="00891EA6" w:rsidP="00891EA6">
            <w:pPr>
              <w:jc w:val="center"/>
              <w:rPr>
                <w:sz w:val="22"/>
                <w:szCs w:val="22"/>
              </w:rPr>
            </w:pPr>
          </w:p>
        </w:tc>
        <w:tc>
          <w:tcPr>
            <w:tcW w:w="329" w:type="pct"/>
            <w:vAlign w:val="center"/>
          </w:tcPr>
          <w:p w14:paraId="7CF92E4D" w14:textId="77777777" w:rsidR="00891EA6" w:rsidRPr="005A5F31" w:rsidRDefault="00891EA6" w:rsidP="00891EA6">
            <w:pPr>
              <w:jc w:val="center"/>
              <w:rPr>
                <w:sz w:val="22"/>
                <w:szCs w:val="22"/>
              </w:rPr>
            </w:pPr>
          </w:p>
        </w:tc>
        <w:tc>
          <w:tcPr>
            <w:tcW w:w="335" w:type="pct"/>
            <w:shd w:val="clear" w:color="auto" w:fill="auto"/>
            <w:vAlign w:val="center"/>
          </w:tcPr>
          <w:p w14:paraId="25D81711" w14:textId="029F5AA2" w:rsidR="00891EA6" w:rsidRPr="005A5F31" w:rsidRDefault="00891EA6" w:rsidP="00891EA6">
            <w:pPr>
              <w:jc w:val="center"/>
              <w:rPr>
                <w:sz w:val="22"/>
                <w:szCs w:val="22"/>
              </w:rPr>
            </w:pPr>
          </w:p>
        </w:tc>
      </w:tr>
      <w:tr w:rsidR="00891EA6" w:rsidRPr="005A5F31" w14:paraId="0BD5B82E" w14:textId="77777777" w:rsidTr="00104082">
        <w:trPr>
          <w:cantSplit/>
        </w:trPr>
        <w:tc>
          <w:tcPr>
            <w:tcW w:w="173" w:type="pct"/>
            <w:shd w:val="clear" w:color="auto" w:fill="auto"/>
            <w:vAlign w:val="center"/>
            <w:hideMark/>
          </w:tcPr>
          <w:p w14:paraId="59C8074A" w14:textId="6B38F26D" w:rsidR="00891EA6" w:rsidRPr="005A5F31" w:rsidRDefault="00891EA6" w:rsidP="00891EA6">
            <w:pPr>
              <w:rPr>
                <w:sz w:val="22"/>
                <w:szCs w:val="22"/>
              </w:rPr>
            </w:pPr>
            <w:r w:rsidRPr="005A5F31">
              <w:rPr>
                <w:sz w:val="22"/>
                <w:szCs w:val="22"/>
              </w:rPr>
              <w:t>1.1</w:t>
            </w:r>
          </w:p>
        </w:tc>
        <w:tc>
          <w:tcPr>
            <w:tcW w:w="1891" w:type="pct"/>
            <w:shd w:val="clear" w:color="auto" w:fill="auto"/>
            <w:vAlign w:val="center"/>
            <w:hideMark/>
          </w:tcPr>
          <w:p w14:paraId="69CC8157" w14:textId="19F694B3" w:rsidR="00891EA6" w:rsidRPr="005A5F31" w:rsidRDefault="00891EA6" w:rsidP="00891EA6">
            <w:pPr>
              <w:rPr>
                <w:sz w:val="22"/>
                <w:szCs w:val="22"/>
              </w:rPr>
            </w:pPr>
            <w:r w:rsidRPr="005A5F31">
              <w:rPr>
                <w:sz w:val="22"/>
                <w:szCs w:val="22"/>
              </w:rPr>
              <w:t>присоединенная нагрузка</w:t>
            </w:r>
          </w:p>
        </w:tc>
        <w:tc>
          <w:tcPr>
            <w:tcW w:w="382" w:type="pct"/>
            <w:shd w:val="clear" w:color="auto" w:fill="auto"/>
            <w:vAlign w:val="center"/>
            <w:hideMark/>
          </w:tcPr>
          <w:p w14:paraId="658AD02D" w14:textId="3445FA1C" w:rsidR="00891EA6" w:rsidRPr="005A5F31" w:rsidRDefault="00891EA6" w:rsidP="00891EA6">
            <w:pPr>
              <w:rPr>
                <w:sz w:val="22"/>
                <w:szCs w:val="22"/>
              </w:rPr>
            </w:pPr>
            <w:r w:rsidRPr="005A5F31">
              <w:rPr>
                <w:sz w:val="22"/>
                <w:szCs w:val="22"/>
              </w:rPr>
              <w:t>Гкал/</w:t>
            </w:r>
            <w:proofErr w:type="gramStart"/>
            <w:r w:rsidRPr="005A5F31">
              <w:rPr>
                <w:sz w:val="22"/>
                <w:szCs w:val="22"/>
              </w:rPr>
              <w:t>ч</w:t>
            </w:r>
            <w:proofErr w:type="gramEnd"/>
            <w:r w:rsidRPr="005A5F31">
              <w:rPr>
                <w:sz w:val="22"/>
                <w:szCs w:val="22"/>
              </w:rPr>
              <w:t xml:space="preserve"> </w:t>
            </w:r>
          </w:p>
        </w:tc>
        <w:tc>
          <w:tcPr>
            <w:tcW w:w="315" w:type="pct"/>
            <w:tcBorders>
              <w:top w:val="nil"/>
              <w:left w:val="nil"/>
              <w:bottom w:val="single" w:sz="8" w:space="0" w:color="auto"/>
              <w:right w:val="single" w:sz="8" w:space="0" w:color="auto"/>
            </w:tcBorders>
            <w:shd w:val="clear" w:color="auto" w:fill="auto"/>
            <w:vAlign w:val="center"/>
          </w:tcPr>
          <w:p w14:paraId="19614BEE" w14:textId="5C452FE4"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44AAAD6C" w14:textId="0FE2C9C0"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62CBD868" w14:textId="7EDC30E3" w:rsidR="00891EA6" w:rsidRPr="005A5F31" w:rsidRDefault="00891EA6" w:rsidP="00891EA6">
            <w:pPr>
              <w:jc w:val="center"/>
              <w:rPr>
                <w:sz w:val="22"/>
                <w:szCs w:val="22"/>
              </w:rPr>
            </w:pPr>
            <w:r>
              <w:rPr>
                <w:color w:val="000000"/>
                <w:sz w:val="22"/>
                <w:szCs w:val="22"/>
              </w:rPr>
              <w:t>11,980</w:t>
            </w:r>
          </w:p>
        </w:tc>
        <w:tc>
          <w:tcPr>
            <w:tcW w:w="315" w:type="pct"/>
            <w:tcBorders>
              <w:top w:val="nil"/>
              <w:left w:val="nil"/>
              <w:bottom w:val="single" w:sz="8" w:space="0" w:color="auto"/>
              <w:right w:val="single" w:sz="8" w:space="0" w:color="auto"/>
            </w:tcBorders>
            <w:shd w:val="clear" w:color="auto" w:fill="auto"/>
            <w:vAlign w:val="center"/>
          </w:tcPr>
          <w:p w14:paraId="4139F542" w14:textId="6EBD461B" w:rsidR="00891EA6" w:rsidRPr="005A5F31" w:rsidRDefault="00891EA6" w:rsidP="00891EA6">
            <w:pPr>
              <w:jc w:val="center"/>
              <w:rPr>
                <w:sz w:val="22"/>
                <w:szCs w:val="22"/>
              </w:rPr>
            </w:pPr>
            <w:r>
              <w:rPr>
                <w:color w:val="000000"/>
                <w:sz w:val="22"/>
                <w:szCs w:val="22"/>
              </w:rPr>
              <w:t>12,147</w:t>
            </w:r>
          </w:p>
        </w:tc>
        <w:tc>
          <w:tcPr>
            <w:tcW w:w="315" w:type="pct"/>
            <w:tcBorders>
              <w:top w:val="nil"/>
              <w:left w:val="nil"/>
              <w:bottom w:val="single" w:sz="8" w:space="0" w:color="auto"/>
              <w:right w:val="single" w:sz="8" w:space="0" w:color="auto"/>
            </w:tcBorders>
            <w:shd w:val="clear" w:color="auto" w:fill="auto"/>
            <w:vAlign w:val="center"/>
          </w:tcPr>
          <w:p w14:paraId="6782B8E5" w14:textId="600BC586" w:rsidR="00891EA6" w:rsidRPr="005A5F31" w:rsidRDefault="00891EA6" w:rsidP="00891EA6">
            <w:pPr>
              <w:jc w:val="center"/>
              <w:rPr>
                <w:sz w:val="22"/>
                <w:szCs w:val="22"/>
              </w:rPr>
            </w:pPr>
            <w:r>
              <w:rPr>
                <w:color w:val="000000"/>
                <w:sz w:val="22"/>
                <w:szCs w:val="22"/>
              </w:rPr>
              <w:t>12,147</w:t>
            </w:r>
          </w:p>
        </w:tc>
        <w:tc>
          <w:tcPr>
            <w:tcW w:w="315" w:type="pct"/>
            <w:tcBorders>
              <w:top w:val="nil"/>
              <w:left w:val="nil"/>
              <w:bottom w:val="single" w:sz="8" w:space="0" w:color="auto"/>
              <w:right w:val="single" w:sz="8" w:space="0" w:color="auto"/>
            </w:tcBorders>
            <w:shd w:val="clear" w:color="auto" w:fill="auto"/>
            <w:vAlign w:val="center"/>
          </w:tcPr>
          <w:p w14:paraId="1CFC13D1" w14:textId="70EE4265" w:rsidR="00891EA6" w:rsidRPr="005A5F31" w:rsidRDefault="00891EA6" w:rsidP="00891EA6">
            <w:pPr>
              <w:jc w:val="center"/>
              <w:rPr>
                <w:sz w:val="22"/>
                <w:szCs w:val="22"/>
              </w:rPr>
            </w:pPr>
            <w:r>
              <w:rPr>
                <w:color w:val="000000"/>
                <w:sz w:val="22"/>
                <w:szCs w:val="22"/>
              </w:rPr>
              <w:t>12,147</w:t>
            </w:r>
          </w:p>
        </w:tc>
        <w:tc>
          <w:tcPr>
            <w:tcW w:w="329" w:type="pct"/>
            <w:tcBorders>
              <w:top w:val="nil"/>
              <w:left w:val="nil"/>
              <w:bottom w:val="single" w:sz="8" w:space="0" w:color="auto"/>
              <w:right w:val="single" w:sz="8" w:space="0" w:color="auto"/>
            </w:tcBorders>
            <w:shd w:val="clear" w:color="auto" w:fill="auto"/>
            <w:vAlign w:val="center"/>
          </w:tcPr>
          <w:p w14:paraId="7F65780E" w14:textId="70C6945E" w:rsidR="00891EA6" w:rsidRPr="005A5F31" w:rsidRDefault="00891EA6" w:rsidP="00891EA6">
            <w:pPr>
              <w:jc w:val="center"/>
              <w:rPr>
                <w:sz w:val="22"/>
                <w:szCs w:val="22"/>
              </w:rPr>
            </w:pPr>
            <w:r>
              <w:rPr>
                <w:color w:val="000000"/>
                <w:sz w:val="22"/>
                <w:szCs w:val="22"/>
              </w:rPr>
              <w:t>12,147</w:t>
            </w:r>
          </w:p>
        </w:tc>
        <w:tc>
          <w:tcPr>
            <w:tcW w:w="335" w:type="pct"/>
            <w:tcBorders>
              <w:top w:val="nil"/>
              <w:left w:val="nil"/>
              <w:bottom w:val="single" w:sz="8" w:space="0" w:color="auto"/>
              <w:right w:val="single" w:sz="8" w:space="0" w:color="auto"/>
            </w:tcBorders>
            <w:shd w:val="clear" w:color="auto" w:fill="auto"/>
            <w:vAlign w:val="center"/>
          </w:tcPr>
          <w:p w14:paraId="0D90FE9D" w14:textId="0A91D565" w:rsidR="00891EA6" w:rsidRPr="005A5F31" w:rsidRDefault="00891EA6" w:rsidP="00891EA6">
            <w:pPr>
              <w:jc w:val="center"/>
              <w:rPr>
                <w:sz w:val="22"/>
                <w:szCs w:val="22"/>
              </w:rPr>
            </w:pPr>
            <w:r>
              <w:rPr>
                <w:color w:val="000000"/>
                <w:sz w:val="22"/>
                <w:szCs w:val="22"/>
              </w:rPr>
              <w:t>12,147</w:t>
            </w:r>
          </w:p>
        </w:tc>
      </w:tr>
      <w:tr w:rsidR="00891EA6" w:rsidRPr="005A5F31" w14:paraId="077BCA05" w14:textId="77777777" w:rsidTr="00104082">
        <w:trPr>
          <w:cantSplit/>
        </w:trPr>
        <w:tc>
          <w:tcPr>
            <w:tcW w:w="173" w:type="pct"/>
            <w:shd w:val="clear" w:color="auto" w:fill="auto"/>
            <w:vAlign w:val="center"/>
            <w:hideMark/>
          </w:tcPr>
          <w:p w14:paraId="210772E3" w14:textId="142297A4" w:rsidR="00891EA6" w:rsidRPr="005A5F31" w:rsidRDefault="00891EA6" w:rsidP="00891EA6">
            <w:pPr>
              <w:rPr>
                <w:sz w:val="22"/>
                <w:szCs w:val="22"/>
              </w:rPr>
            </w:pPr>
            <w:r w:rsidRPr="005A5F31">
              <w:rPr>
                <w:sz w:val="22"/>
                <w:szCs w:val="22"/>
              </w:rPr>
              <w:t>1.2</w:t>
            </w:r>
          </w:p>
        </w:tc>
        <w:tc>
          <w:tcPr>
            <w:tcW w:w="1891" w:type="pct"/>
            <w:shd w:val="clear" w:color="auto" w:fill="auto"/>
            <w:vAlign w:val="center"/>
            <w:hideMark/>
          </w:tcPr>
          <w:p w14:paraId="35CF2E74" w14:textId="0AAF5788" w:rsidR="00891EA6" w:rsidRPr="005A5F31" w:rsidRDefault="00891EA6" w:rsidP="00891EA6">
            <w:pPr>
              <w:rPr>
                <w:sz w:val="22"/>
                <w:szCs w:val="22"/>
              </w:rPr>
            </w:pPr>
            <w:r w:rsidRPr="005A5F31">
              <w:rPr>
                <w:sz w:val="22"/>
                <w:szCs w:val="22"/>
              </w:rPr>
              <w:t>объем системы теплоснабжения (п. 6.16 в СП 124.13330.2012)</w:t>
            </w:r>
          </w:p>
        </w:tc>
        <w:tc>
          <w:tcPr>
            <w:tcW w:w="382" w:type="pct"/>
            <w:shd w:val="clear" w:color="auto" w:fill="auto"/>
            <w:vAlign w:val="center"/>
            <w:hideMark/>
          </w:tcPr>
          <w:p w14:paraId="6835F6A0" w14:textId="1E4AEBB3" w:rsidR="00891EA6" w:rsidRPr="005A5F31" w:rsidRDefault="00891EA6" w:rsidP="00891EA6">
            <w:pPr>
              <w:rPr>
                <w:sz w:val="22"/>
                <w:szCs w:val="22"/>
              </w:rPr>
            </w:pPr>
            <w:r w:rsidRPr="005A5F31">
              <w:rPr>
                <w:sz w:val="22"/>
                <w:szCs w:val="22"/>
              </w:rPr>
              <w:t>м. куб.</w:t>
            </w:r>
          </w:p>
        </w:tc>
        <w:tc>
          <w:tcPr>
            <w:tcW w:w="315" w:type="pct"/>
            <w:tcBorders>
              <w:top w:val="nil"/>
              <w:left w:val="nil"/>
              <w:bottom w:val="single" w:sz="8" w:space="0" w:color="auto"/>
              <w:right w:val="single" w:sz="8" w:space="0" w:color="auto"/>
            </w:tcBorders>
            <w:shd w:val="clear" w:color="auto" w:fill="auto"/>
            <w:vAlign w:val="center"/>
          </w:tcPr>
          <w:p w14:paraId="794333D6" w14:textId="7AFF7866"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22287F2C" w14:textId="5A94B300"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06A37A27" w14:textId="4B88032E" w:rsidR="00891EA6" w:rsidRPr="005A5F31" w:rsidRDefault="00891EA6" w:rsidP="00891EA6">
            <w:pPr>
              <w:jc w:val="center"/>
              <w:rPr>
                <w:sz w:val="22"/>
                <w:szCs w:val="22"/>
              </w:rPr>
            </w:pPr>
            <w:r>
              <w:rPr>
                <w:color w:val="000000"/>
                <w:sz w:val="22"/>
                <w:szCs w:val="22"/>
              </w:rPr>
              <w:t>975,116</w:t>
            </w:r>
          </w:p>
        </w:tc>
        <w:tc>
          <w:tcPr>
            <w:tcW w:w="315" w:type="pct"/>
            <w:tcBorders>
              <w:top w:val="nil"/>
              <w:left w:val="nil"/>
              <w:bottom w:val="single" w:sz="8" w:space="0" w:color="auto"/>
              <w:right w:val="single" w:sz="8" w:space="0" w:color="auto"/>
            </w:tcBorders>
            <w:shd w:val="clear" w:color="auto" w:fill="auto"/>
            <w:vAlign w:val="center"/>
          </w:tcPr>
          <w:p w14:paraId="4891E25D" w14:textId="57719224" w:rsidR="00891EA6" w:rsidRPr="005A5F31" w:rsidRDefault="00891EA6" w:rsidP="00891EA6">
            <w:pPr>
              <w:jc w:val="center"/>
              <w:rPr>
                <w:sz w:val="22"/>
                <w:szCs w:val="22"/>
              </w:rPr>
            </w:pPr>
            <w:r>
              <w:rPr>
                <w:color w:val="000000"/>
                <w:sz w:val="22"/>
                <w:szCs w:val="22"/>
              </w:rPr>
              <w:t>988,709</w:t>
            </w:r>
          </w:p>
        </w:tc>
        <w:tc>
          <w:tcPr>
            <w:tcW w:w="315" w:type="pct"/>
            <w:tcBorders>
              <w:top w:val="nil"/>
              <w:left w:val="nil"/>
              <w:bottom w:val="single" w:sz="8" w:space="0" w:color="auto"/>
              <w:right w:val="single" w:sz="8" w:space="0" w:color="auto"/>
            </w:tcBorders>
            <w:shd w:val="clear" w:color="auto" w:fill="auto"/>
            <w:vAlign w:val="center"/>
          </w:tcPr>
          <w:p w14:paraId="1FA5EC78" w14:textId="14B25447" w:rsidR="00891EA6" w:rsidRPr="005A5F31" w:rsidRDefault="00891EA6" w:rsidP="00891EA6">
            <w:pPr>
              <w:jc w:val="center"/>
              <w:rPr>
                <w:sz w:val="22"/>
                <w:szCs w:val="22"/>
              </w:rPr>
            </w:pPr>
            <w:r>
              <w:rPr>
                <w:color w:val="000000"/>
                <w:sz w:val="22"/>
                <w:szCs w:val="22"/>
              </w:rPr>
              <w:t>988,709</w:t>
            </w:r>
          </w:p>
        </w:tc>
        <w:tc>
          <w:tcPr>
            <w:tcW w:w="315" w:type="pct"/>
            <w:tcBorders>
              <w:top w:val="nil"/>
              <w:left w:val="nil"/>
              <w:bottom w:val="single" w:sz="8" w:space="0" w:color="auto"/>
              <w:right w:val="single" w:sz="8" w:space="0" w:color="auto"/>
            </w:tcBorders>
            <w:shd w:val="clear" w:color="auto" w:fill="auto"/>
            <w:vAlign w:val="center"/>
          </w:tcPr>
          <w:p w14:paraId="3B6D7389" w14:textId="01636B20" w:rsidR="00891EA6" w:rsidRPr="005A5F31" w:rsidRDefault="00891EA6" w:rsidP="00891EA6">
            <w:pPr>
              <w:jc w:val="center"/>
              <w:rPr>
                <w:sz w:val="22"/>
                <w:szCs w:val="22"/>
              </w:rPr>
            </w:pPr>
            <w:r>
              <w:rPr>
                <w:color w:val="000000"/>
                <w:sz w:val="22"/>
                <w:szCs w:val="22"/>
              </w:rPr>
              <w:t>988,709</w:t>
            </w:r>
          </w:p>
        </w:tc>
        <w:tc>
          <w:tcPr>
            <w:tcW w:w="329" w:type="pct"/>
            <w:tcBorders>
              <w:top w:val="nil"/>
              <w:left w:val="nil"/>
              <w:bottom w:val="single" w:sz="8" w:space="0" w:color="auto"/>
              <w:right w:val="single" w:sz="8" w:space="0" w:color="auto"/>
            </w:tcBorders>
            <w:shd w:val="clear" w:color="auto" w:fill="auto"/>
            <w:vAlign w:val="center"/>
          </w:tcPr>
          <w:p w14:paraId="25033BD7" w14:textId="5AE981E7" w:rsidR="00891EA6" w:rsidRPr="005A5F31" w:rsidRDefault="00891EA6" w:rsidP="00891EA6">
            <w:pPr>
              <w:jc w:val="center"/>
              <w:rPr>
                <w:sz w:val="22"/>
                <w:szCs w:val="22"/>
              </w:rPr>
            </w:pPr>
            <w:r>
              <w:rPr>
                <w:color w:val="000000"/>
                <w:sz w:val="22"/>
                <w:szCs w:val="22"/>
              </w:rPr>
              <w:t>988,709</w:t>
            </w:r>
          </w:p>
        </w:tc>
        <w:tc>
          <w:tcPr>
            <w:tcW w:w="335" w:type="pct"/>
            <w:tcBorders>
              <w:top w:val="nil"/>
              <w:left w:val="nil"/>
              <w:bottom w:val="single" w:sz="8" w:space="0" w:color="auto"/>
              <w:right w:val="single" w:sz="8" w:space="0" w:color="auto"/>
            </w:tcBorders>
            <w:shd w:val="clear" w:color="auto" w:fill="auto"/>
            <w:vAlign w:val="center"/>
          </w:tcPr>
          <w:p w14:paraId="70F63498" w14:textId="0D2696D2" w:rsidR="00891EA6" w:rsidRPr="005A5F31" w:rsidRDefault="00891EA6" w:rsidP="00891EA6">
            <w:pPr>
              <w:jc w:val="center"/>
              <w:rPr>
                <w:sz w:val="22"/>
                <w:szCs w:val="22"/>
              </w:rPr>
            </w:pPr>
            <w:r>
              <w:rPr>
                <w:color w:val="000000"/>
                <w:sz w:val="22"/>
                <w:szCs w:val="22"/>
              </w:rPr>
              <w:t>988,709</w:t>
            </w:r>
          </w:p>
        </w:tc>
      </w:tr>
      <w:tr w:rsidR="00891EA6" w:rsidRPr="005A5F31" w14:paraId="14AC09FB" w14:textId="77777777" w:rsidTr="00104082">
        <w:trPr>
          <w:cantSplit/>
        </w:trPr>
        <w:tc>
          <w:tcPr>
            <w:tcW w:w="173" w:type="pct"/>
            <w:shd w:val="clear" w:color="auto" w:fill="auto"/>
            <w:vAlign w:val="center"/>
            <w:hideMark/>
          </w:tcPr>
          <w:p w14:paraId="3301C6D5" w14:textId="041A60FF" w:rsidR="00891EA6" w:rsidRPr="005A5F31" w:rsidRDefault="00891EA6" w:rsidP="00891EA6">
            <w:pPr>
              <w:rPr>
                <w:sz w:val="22"/>
                <w:szCs w:val="22"/>
              </w:rPr>
            </w:pPr>
            <w:r w:rsidRPr="005A5F31">
              <w:rPr>
                <w:sz w:val="22"/>
                <w:szCs w:val="22"/>
              </w:rPr>
              <w:t>1.3</w:t>
            </w:r>
          </w:p>
        </w:tc>
        <w:tc>
          <w:tcPr>
            <w:tcW w:w="1891" w:type="pct"/>
            <w:shd w:val="clear" w:color="auto" w:fill="auto"/>
            <w:vAlign w:val="center"/>
            <w:hideMark/>
          </w:tcPr>
          <w:p w14:paraId="6635A8E0" w14:textId="39DF7E18" w:rsidR="00891EA6" w:rsidRPr="005A5F31" w:rsidRDefault="00891EA6" w:rsidP="00891EA6">
            <w:pPr>
              <w:rPr>
                <w:sz w:val="22"/>
                <w:szCs w:val="22"/>
              </w:rPr>
            </w:pPr>
            <w:r w:rsidRPr="005A5F31">
              <w:rPr>
                <w:sz w:val="22"/>
                <w:szCs w:val="22"/>
              </w:rPr>
              <w:t>нормативные утечки (п. 6.16 в СП 124.13330.2012)</w:t>
            </w:r>
          </w:p>
        </w:tc>
        <w:tc>
          <w:tcPr>
            <w:tcW w:w="382" w:type="pct"/>
            <w:shd w:val="clear" w:color="auto" w:fill="auto"/>
            <w:vAlign w:val="center"/>
            <w:hideMark/>
          </w:tcPr>
          <w:p w14:paraId="339C8EDD" w14:textId="527963C7"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8" w:space="0" w:color="auto"/>
              <w:right w:val="single" w:sz="8" w:space="0" w:color="auto"/>
            </w:tcBorders>
            <w:shd w:val="clear" w:color="auto" w:fill="auto"/>
            <w:vAlign w:val="center"/>
          </w:tcPr>
          <w:p w14:paraId="182186EF" w14:textId="460B6E8F"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59423FB6" w14:textId="1040EA13"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5D930E7E" w14:textId="02B08305" w:rsidR="00891EA6" w:rsidRPr="005A5F31" w:rsidRDefault="00891EA6" w:rsidP="00891EA6">
            <w:pPr>
              <w:jc w:val="center"/>
              <w:rPr>
                <w:sz w:val="22"/>
                <w:szCs w:val="22"/>
              </w:rPr>
            </w:pPr>
            <w:r>
              <w:rPr>
                <w:color w:val="000000"/>
                <w:sz w:val="22"/>
                <w:szCs w:val="22"/>
              </w:rPr>
              <w:t>2,438</w:t>
            </w:r>
          </w:p>
        </w:tc>
        <w:tc>
          <w:tcPr>
            <w:tcW w:w="315" w:type="pct"/>
            <w:tcBorders>
              <w:top w:val="nil"/>
              <w:left w:val="nil"/>
              <w:bottom w:val="single" w:sz="8" w:space="0" w:color="auto"/>
              <w:right w:val="single" w:sz="8" w:space="0" w:color="auto"/>
            </w:tcBorders>
            <w:shd w:val="clear" w:color="auto" w:fill="auto"/>
            <w:vAlign w:val="center"/>
          </w:tcPr>
          <w:p w14:paraId="6D9FEEC2" w14:textId="1882EF1D" w:rsidR="00891EA6" w:rsidRPr="005A5F31" w:rsidRDefault="00891EA6" w:rsidP="00891EA6">
            <w:pPr>
              <w:jc w:val="center"/>
              <w:rPr>
                <w:sz w:val="22"/>
                <w:szCs w:val="22"/>
              </w:rPr>
            </w:pPr>
            <w:r>
              <w:rPr>
                <w:color w:val="000000"/>
                <w:sz w:val="22"/>
                <w:szCs w:val="22"/>
              </w:rPr>
              <w:t>2,472</w:t>
            </w:r>
          </w:p>
        </w:tc>
        <w:tc>
          <w:tcPr>
            <w:tcW w:w="315" w:type="pct"/>
            <w:tcBorders>
              <w:top w:val="nil"/>
              <w:left w:val="nil"/>
              <w:bottom w:val="single" w:sz="8" w:space="0" w:color="auto"/>
              <w:right w:val="single" w:sz="8" w:space="0" w:color="auto"/>
            </w:tcBorders>
            <w:shd w:val="clear" w:color="auto" w:fill="auto"/>
            <w:vAlign w:val="center"/>
          </w:tcPr>
          <w:p w14:paraId="2B977367" w14:textId="32C2E234" w:rsidR="00891EA6" w:rsidRPr="005A5F31" w:rsidRDefault="00891EA6" w:rsidP="00891EA6">
            <w:pPr>
              <w:jc w:val="center"/>
              <w:rPr>
                <w:sz w:val="22"/>
                <w:szCs w:val="22"/>
              </w:rPr>
            </w:pPr>
            <w:r>
              <w:rPr>
                <w:color w:val="000000"/>
                <w:sz w:val="22"/>
                <w:szCs w:val="22"/>
              </w:rPr>
              <w:t>2,472</w:t>
            </w:r>
          </w:p>
        </w:tc>
        <w:tc>
          <w:tcPr>
            <w:tcW w:w="315" w:type="pct"/>
            <w:tcBorders>
              <w:top w:val="nil"/>
              <w:left w:val="nil"/>
              <w:bottom w:val="single" w:sz="8" w:space="0" w:color="auto"/>
              <w:right w:val="single" w:sz="8" w:space="0" w:color="auto"/>
            </w:tcBorders>
            <w:shd w:val="clear" w:color="auto" w:fill="auto"/>
            <w:vAlign w:val="center"/>
          </w:tcPr>
          <w:p w14:paraId="6C32F1AF" w14:textId="5840473F" w:rsidR="00891EA6" w:rsidRPr="005A5F31" w:rsidRDefault="00891EA6" w:rsidP="00891EA6">
            <w:pPr>
              <w:jc w:val="center"/>
              <w:rPr>
                <w:sz w:val="22"/>
                <w:szCs w:val="22"/>
              </w:rPr>
            </w:pPr>
            <w:r>
              <w:rPr>
                <w:color w:val="000000"/>
                <w:sz w:val="22"/>
                <w:szCs w:val="22"/>
              </w:rPr>
              <w:t>2,472</w:t>
            </w:r>
          </w:p>
        </w:tc>
        <w:tc>
          <w:tcPr>
            <w:tcW w:w="329" w:type="pct"/>
            <w:tcBorders>
              <w:top w:val="nil"/>
              <w:left w:val="nil"/>
              <w:bottom w:val="single" w:sz="8" w:space="0" w:color="auto"/>
              <w:right w:val="single" w:sz="8" w:space="0" w:color="auto"/>
            </w:tcBorders>
            <w:shd w:val="clear" w:color="auto" w:fill="auto"/>
            <w:vAlign w:val="center"/>
          </w:tcPr>
          <w:p w14:paraId="1E51C214" w14:textId="7C732BF5" w:rsidR="00891EA6" w:rsidRPr="005A5F31" w:rsidRDefault="00891EA6" w:rsidP="00891EA6">
            <w:pPr>
              <w:jc w:val="center"/>
              <w:rPr>
                <w:sz w:val="22"/>
                <w:szCs w:val="22"/>
              </w:rPr>
            </w:pPr>
            <w:r>
              <w:rPr>
                <w:color w:val="000000"/>
                <w:sz w:val="22"/>
                <w:szCs w:val="22"/>
              </w:rPr>
              <w:t>2,472</w:t>
            </w:r>
          </w:p>
        </w:tc>
        <w:tc>
          <w:tcPr>
            <w:tcW w:w="335" w:type="pct"/>
            <w:tcBorders>
              <w:top w:val="nil"/>
              <w:left w:val="nil"/>
              <w:bottom w:val="single" w:sz="8" w:space="0" w:color="auto"/>
              <w:right w:val="single" w:sz="8" w:space="0" w:color="auto"/>
            </w:tcBorders>
            <w:shd w:val="clear" w:color="auto" w:fill="auto"/>
            <w:vAlign w:val="center"/>
          </w:tcPr>
          <w:p w14:paraId="796EBA69" w14:textId="3093B454" w:rsidR="00891EA6" w:rsidRPr="005A5F31" w:rsidRDefault="00891EA6" w:rsidP="00891EA6">
            <w:pPr>
              <w:jc w:val="center"/>
              <w:rPr>
                <w:sz w:val="22"/>
                <w:szCs w:val="22"/>
              </w:rPr>
            </w:pPr>
            <w:r>
              <w:rPr>
                <w:color w:val="000000"/>
                <w:sz w:val="22"/>
                <w:szCs w:val="22"/>
              </w:rPr>
              <w:t>2,472</w:t>
            </w:r>
          </w:p>
        </w:tc>
      </w:tr>
      <w:tr w:rsidR="00891EA6" w:rsidRPr="005A5F31" w14:paraId="6B37A336" w14:textId="77777777" w:rsidTr="00927E6B">
        <w:trPr>
          <w:cantSplit/>
        </w:trPr>
        <w:tc>
          <w:tcPr>
            <w:tcW w:w="173" w:type="pct"/>
            <w:shd w:val="clear" w:color="auto" w:fill="auto"/>
            <w:vAlign w:val="center"/>
            <w:hideMark/>
          </w:tcPr>
          <w:p w14:paraId="270797AF" w14:textId="5A18AC47" w:rsidR="00891EA6" w:rsidRPr="005A5F31" w:rsidRDefault="00891EA6" w:rsidP="00891EA6">
            <w:pPr>
              <w:rPr>
                <w:sz w:val="22"/>
                <w:szCs w:val="22"/>
              </w:rPr>
            </w:pPr>
            <w:r w:rsidRPr="005A5F31">
              <w:rPr>
                <w:sz w:val="22"/>
                <w:szCs w:val="22"/>
              </w:rPr>
              <w:t>1.4</w:t>
            </w:r>
          </w:p>
        </w:tc>
        <w:tc>
          <w:tcPr>
            <w:tcW w:w="1891" w:type="pct"/>
            <w:shd w:val="clear" w:color="auto" w:fill="auto"/>
            <w:vAlign w:val="center"/>
            <w:hideMark/>
          </w:tcPr>
          <w:p w14:paraId="6952E293" w14:textId="6637D673" w:rsidR="00891EA6" w:rsidRPr="005A5F31" w:rsidRDefault="00891EA6" w:rsidP="00891EA6">
            <w:pPr>
              <w:rPr>
                <w:sz w:val="22"/>
                <w:szCs w:val="22"/>
              </w:rPr>
            </w:pPr>
            <w:r w:rsidRPr="005A5F31">
              <w:rPr>
                <w:sz w:val="22"/>
                <w:szCs w:val="22"/>
              </w:rPr>
              <w:t>аварийная подпитка «сырой» водой (п. 6.22 в СП 124.13330.2012)</w:t>
            </w:r>
          </w:p>
        </w:tc>
        <w:tc>
          <w:tcPr>
            <w:tcW w:w="382" w:type="pct"/>
            <w:shd w:val="clear" w:color="auto" w:fill="auto"/>
            <w:vAlign w:val="center"/>
            <w:hideMark/>
          </w:tcPr>
          <w:p w14:paraId="2BCAFE9D" w14:textId="565A87EA"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8" w:space="0" w:color="auto"/>
              <w:right w:val="single" w:sz="8" w:space="0" w:color="auto"/>
            </w:tcBorders>
            <w:shd w:val="clear" w:color="auto" w:fill="auto"/>
            <w:vAlign w:val="center"/>
          </w:tcPr>
          <w:p w14:paraId="2596A561" w14:textId="33C67066"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1F5333A3" w14:textId="56E92445"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55F0ACEF" w14:textId="1ED88D60" w:rsidR="00891EA6" w:rsidRPr="005A5F31" w:rsidRDefault="00891EA6" w:rsidP="00891EA6">
            <w:pPr>
              <w:jc w:val="center"/>
              <w:rPr>
                <w:sz w:val="22"/>
                <w:szCs w:val="22"/>
              </w:rPr>
            </w:pPr>
            <w:r>
              <w:rPr>
                <w:color w:val="000000"/>
                <w:sz w:val="22"/>
                <w:szCs w:val="22"/>
              </w:rPr>
              <w:t>19,502</w:t>
            </w:r>
          </w:p>
        </w:tc>
        <w:tc>
          <w:tcPr>
            <w:tcW w:w="315" w:type="pct"/>
            <w:tcBorders>
              <w:top w:val="nil"/>
              <w:left w:val="nil"/>
              <w:bottom w:val="single" w:sz="8" w:space="0" w:color="auto"/>
              <w:right w:val="single" w:sz="8" w:space="0" w:color="auto"/>
            </w:tcBorders>
            <w:shd w:val="clear" w:color="auto" w:fill="auto"/>
            <w:vAlign w:val="center"/>
          </w:tcPr>
          <w:p w14:paraId="0D2739EC" w14:textId="45C210F1" w:rsidR="00891EA6" w:rsidRPr="005A5F31" w:rsidRDefault="00891EA6" w:rsidP="00891EA6">
            <w:pPr>
              <w:jc w:val="center"/>
              <w:rPr>
                <w:sz w:val="22"/>
                <w:szCs w:val="22"/>
              </w:rPr>
            </w:pPr>
            <w:r>
              <w:rPr>
                <w:color w:val="000000"/>
                <w:sz w:val="22"/>
                <w:szCs w:val="22"/>
              </w:rPr>
              <w:t>19,774</w:t>
            </w:r>
          </w:p>
        </w:tc>
        <w:tc>
          <w:tcPr>
            <w:tcW w:w="315" w:type="pct"/>
            <w:tcBorders>
              <w:top w:val="nil"/>
              <w:left w:val="nil"/>
              <w:bottom w:val="single" w:sz="8" w:space="0" w:color="auto"/>
              <w:right w:val="single" w:sz="8" w:space="0" w:color="auto"/>
            </w:tcBorders>
            <w:shd w:val="clear" w:color="auto" w:fill="auto"/>
            <w:vAlign w:val="center"/>
          </w:tcPr>
          <w:p w14:paraId="34E5D832" w14:textId="3DBDC1FB" w:rsidR="00891EA6" w:rsidRPr="005A5F31" w:rsidRDefault="00891EA6" w:rsidP="00891EA6">
            <w:pPr>
              <w:jc w:val="center"/>
              <w:rPr>
                <w:sz w:val="22"/>
                <w:szCs w:val="22"/>
              </w:rPr>
            </w:pPr>
            <w:r>
              <w:rPr>
                <w:color w:val="000000"/>
                <w:sz w:val="22"/>
                <w:szCs w:val="22"/>
              </w:rPr>
              <w:t>19,774</w:t>
            </w:r>
          </w:p>
        </w:tc>
        <w:tc>
          <w:tcPr>
            <w:tcW w:w="315" w:type="pct"/>
            <w:tcBorders>
              <w:top w:val="nil"/>
              <w:left w:val="nil"/>
              <w:bottom w:val="single" w:sz="8" w:space="0" w:color="auto"/>
              <w:right w:val="single" w:sz="8" w:space="0" w:color="auto"/>
            </w:tcBorders>
            <w:shd w:val="clear" w:color="auto" w:fill="auto"/>
            <w:vAlign w:val="center"/>
          </w:tcPr>
          <w:p w14:paraId="70A3B840" w14:textId="09C304A6" w:rsidR="00891EA6" w:rsidRPr="005A5F31" w:rsidRDefault="00891EA6" w:rsidP="00891EA6">
            <w:pPr>
              <w:jc w:val="center"/>
              <w:rPr>
                <w:sz w:val="22"/>
                <w:szCs w:val="22"/>
              </w:rPr>
            </w:pPr>
            <w:r>
              <w:rPr>
                <w:color w:val="000000"/>
                <w:sz w:val="22"/>
                <w:szCs w:val="22"/>
              </w:rPr>
              <w:t>19,774</w:t>
            </w:r>
          </w:p>
        </w:tc>
        <w:tc>
          <w:tcPr>
            <w:tcW w:w="329" w:type="pct"/>
            <w:tcBorders>
              <w:top w:val="nil"/>
              <w:left w:val="nil"/>
              <w:bottom w:val="single" w:sz="8" w:space="0" w:color="auto"/>
              <w:right w:val="single" w:sz="8" w:space="0" w:color="auto"/>
            </w:tcBorders>
            <w:shd w:val="clear" w:color="auto" w:fill="auto"/>
            <w:vAlign w:val="center"/>
          </w:tcPr>
          <w:p w14:paraId="2C5E0A94" w14:textId="2D6481EE" w:rsidR="00891EA6" w:rsidRPr="005A5F31" w:rsidRDefault="00891EA6" w:rsidP="00891EA6">
            <w:pPr>
              <w:jc w:val="center"/>
              <w:rPr>
                <w:sz w:val="22"/>
                <w:szCs w:val="22"/>
              </w:rPr>
            </w:pPr>
            <w:r>
              <w:rPr>
                <w:color w:val="000000"/>
                <w:sz w:val="22"/>
                <w:szCs w:val="22"/>
              </w:rPr>
              <w:t>19,774</w:t>
            </w:r>
          </w:p>
        </w:tc>
        <w:tc>
          <w:tcPr>
            <w:tcW w:w="335" w:type="pct"/>
            <w:tcBorders>
              <w:top w:val="nil"/>
              <w:left w:val="nil"/>
              <w:bottom w:val="single" w:sz="8" w:space="0" w:color="auto"/>
              <w:right w:val="single" w:sz="8" w:space="0" w:color="auto"/>
            </w:tcBorders>
            <w:shd w:val="clear" w:color="auto" w:fill="auto"/>
            <w:vAlign w:val="center"/>
          </w:tcPr>
          <w:p w14:paraId="53E05108" w14:textId="44BEA0EC" w:rsidR="00891EA6" w:rsidRPr="005A5F31" w:rsidRDefault="00891EA6" w:rsidP="00891EA6">
            <w:pPr>
              <w:jc w:val="center"/>
              <w:rPr>
                <w:sz w:val="22"/>
                <w:szCs w:val="22"/>
              </w:rPr>
            </w:pPr>
            <w:r>
              <w:rPr>
                <w:color w:val="000000"/>
                <w:sz w:val="22"/>
                <w:szCs w:val="22"/>
              </w:rPr>
              <w:t>19,774</w:t>
            </w:r>
          </w:p>
        </w:tc>
      </w:tr>
      <w:tr w:rsidR="00891EA6" w:rsidRPr="005A5F31" w14:paraId="1A99FD69" w14:textId="77777777" w:rsidTr="005B7B8D">
        <w:trPr>
          <w:cantSplit/>
        </w:trPr>
        <w:tc>
          <w:tcPr>
            <w:tcW w:w="173" w:type="pct"/>
            <w:tcBorders>
              <w:bottom w:val="single" w:sz="4" w:space="0" w:color="auto"/>
            </w:tcBorders>
            <w:shd w:val="clear" w:color="auto" w:fill="auto"/>
            <w:vAlign w:val="center"/>
          </w:tcPr>
          <w:p w14:paraId="51A28710" w14:textId="4B73424E" w:rsidR="00891EA6" w:rsidRPr="005A5F31" w:rsidRDefault="00891EA6" w:rsidP="00891EA6">
            <w:pPr>
              <w:rPr>
                <w:sz w:val="22"/>
                <w:szCs w:val="22"/>
              </w:rPr>
            </w:pPr>
            <w:r w:rsidRPr="005A5F31">
              <w:rPr>
                <w:sz w:val="22"/>
                <w:szCs w:val="22"/>
              </w:rPr>
              <w:t>1.5</w:t>
            </w:r>
          </w:p>
        </w:tc>
        <w:tc>
          <w:tcPr>
            <w:tcW w:w="1891" w:type="pct"/>
            <w:tcBorders>
              <w:bottom w:val="single" w:sz="4" w:space="0" w:color="auto"/>
            </w:tcBorders>
            <w:shd w:val="clear" w:color="auto" w:fill="auto"/>
            <w:vAlign w:val="center"/>
          </w:tcPr>
          <w:p w14:paraId="63244942" w14:textId="432772C3" w:rsidR="00891EA6" w:rsidRPr="005A5F31" w:rsidRDefault="00891EA6" w:rsidP="00891EA6">
            <w:pPr>
              <w:rPr>
                <w:sz w:val="22"/>
                <w:szCs w:val="22"/>
              </w:rPr>
            </w:pPr>
            <w:r w:rsidRPr="005A5F31">
              <w:rPr>
                <w:sz w:val="22"/>
                <w:szCs w:val="22"/>
              </w:rPr>
              <w:t>расход теплоносителя (расход сетевой воды) на горячее водоснабжение потребителей с использованием откр</w:t>
            </w:r>
            <w:r w:rsidRPr="005A5F31">
              <w:rPr>
                <w:sz w:val="22"/>
                <w:szCs w:val="22"/>
              </w:rPr>
              <w:t>ы</w:t>
            </w:r>
            <w:r w:rsidRPr="005A5F31">
              <w:rPr>
                <w:sz w:val="22"/>
                <w:szCs w:val="22"/>
              </w:rPr>
              <w:t>той системы теплоснабжения</w:t>
            </w:r>
          </w:p>
        </w:tc>
        <w:tc>
          <w:tcPr>
            <w:tcW w:w="382" w:type="pct"/>
            <w:tcBorders>
              <w:bottom w:val="single" w:sz="4" w:space="0" w:color="auto"/>
            </w:tcBorders>
            <w:shd w:val="clear" w:color="auto" w:fill="auto"/>
            <w:vAlign w:val="center"/>
          </w:tcPr>
          <w:p w14:paraId="021B5EC5" w14:textId="1AE58F1C" w:rsidR="00891EA6" w:rsidRPr="005A5F31" w:rsidRDefault="00891EA6" w:rsidP="00891EA6">
            <w:pPr>
              <w:rPr>
                <w:sz w:val="22"/>
                <w:szCs w:val="22"/>
              </w:rPr>
            </w:pPr>
            <w:r w:rsidRPr="005A5F31">
              <w:rPr>
                <w:sz w:val="22"/>
                <w:szCs w:val="22"/>
              </w:rPr>
              <w:t>м. куб./ч</w:t>
            </w:r>
          </w:p>
        </w:tc>
        <w:tc>
          <w:tcPr>
            <w:tcW w:w="315" w:type="pct"/>
            <w:tcBorders>
              <w:top w:val="nil"/>
              <w:left w:val="nil"/>
              <w:bottom w:val="single" w:sz="4" w:space="0" w:color="auto"/>
              <w:right w:val="single" w:sz="8" w:space="0" w:color="auto"/>
            </w:tcBorders>
            <w:shd w:val="clear" w:color="auto" w:fill="auto"/>
            <w:vAlign w:val="center"/>
          </w:tcPr>
          <w:p w14:paraId="6F0F4D5B" w14:textId="26D4DB48"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39179931" w14:textId="772470EB"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595CC464" w14:textId="6AB0DB6D"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56E71721" w14:textId="0AA34228"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7A6F2EEB" w14:textId="59012551" w:rsidR="00891EA6" w:rsidRPr="005A5F31" w:rsidRDefault="00891EA6" w:rsidP="00891EA6">
            <w:pPr>
              <w:jc w:val="center"/>
              <w:rPr>
                <w:sz w:val="22"/>
                <w:szCs w:val="22"/>
              </w:rPr>
            </w:pPr>
            <w:r>
              <w:rPr>
                <w:color w:val="000000"/>
                <w:sz w:val="22"/>
                <w:szCs w:val="22"/>
              </w:rPr>
              <w:t>н/д</w:t>
            </w:r>
          </w:p>
        </w:tc>
        <w:tc>
          <w:tcPr>
            <w:tcW w:w="315" w:type="pct"/>
            <w:tcBorders>
              <w:top w:val="nil"/>
              <w:left w:val="nil"/>
              <w:bottom w:val="single" w:sz="4" w:space="0" w:color="auto"/>
              <w:right w:val="single" w:sz="8" w:space="0" w:color="auto"/>
            </w:tcBorders>
            <w:shd w:val="clear" w:color="auto" w:fill="auto"/>
            <w:vAlign w:val="center"/>
          </w:tcPr>
          <w:p w14:paraId="1667D6B9" w14:textId="00B038B2" w:rsidR="00891EA6" w:rsidRPr="005A5F31" w:rsidRDefault="00891EA6" w:rsidP="00891EA6">
            <w:pPr>
              <w:jc w:val="center"/>
              <w:rPr>
                <w:sz w:val="22"/>
                <w:szCs w:val="22"/>
              </w:rPr>
            </w:pPr>
            <w:r>
              <w:rPr>
                <w:color w:val="000000"/>
                <w:sz w:val="22"/>
                <w:szCs w:val="22"/>
              </w:rPr>
              <w:t>н/д</w:t>
            </w:r>
          </w:p>
        </w:tc>
        <w:tc>
          <w:tcPr>
            <w:tcW w:w="329" w:type="pct"/>
            <w:tcBorders>
              <w:top w:val="nil"/>
              <w:left w:val="nil"/>
              <w:bottom w:val="single" w:sz="4" w:space="0" w:color="auto"/>
              <w:right w:val="single" w:sz="8" w:space="0" w:color="auto"/>
            </w:tcBorders>
            <w:shd w:val="clear" w:color="auto" w:fill="auto"/>
            <w:vAlign w:val="center"/>
          </w:tcPr>
          <w:p w14:paraId="28A539AC" w14:textId="3A6E449C" w:rsidR="00891EA6" w:rsidRPr="005A5F31" w:rsidRDefault="00891EA6" w:rsidP="00891EA6">
            <w:pPr>
              <w:jc w:val="center"/>
              <w:rPr>
                <w:sz w:val="22"/>
                <w:szCs w:val="22"/>
              </w:rPr>
            </w:pPr>
            <w:r>
              <w:rPr>
                <w:color w:val="000000"/>
                <w:sz w:val="22"/>
                <w:szCs w:val="22"/>
              </w:rPr>
              <w:t>н/д</w:t>
            </w:r>
          </w:p>
        </w:tc>
        <w:tc>
          <w:tcPr>
            <w:tcW w:w="335" w:type="pct"/>
            <w:tcBorders>
              <w:top w:val="nil"/>
              <w:left w:val="nil"/>
              <w:bottom w:val="single" w:sz="4" w:space="0" w:color="auto"/>
              <w:right w:val="single" w:sz="8" w:space="0" w:color="auto"/>
            </w:tcBorders>
            <w:shd w:val="clear" w:color="auto" w:fill="auto"/>
            <w:vAlign w:val="center"/>
          </w:tcPr>
          <w:p w14:paraId="65A23361" w14:textId="59781037" w:rsidR="00891EA6" w:rsidRPr="005A5F31" w:rsidRDefault="00891EA6" w:rsidP="00891EA6">
            <w:pPr>
              <w:jc w:val="center"/>
              <w:rPr>
                <w:sz w:val="22"/>
                <w:szCs w:val="22"/>
              </w:rPr>
            </w:pPr>
            <w:r>
              <w:rPr>
                <w:color w:val="000000"/>
                <w:sz w:val="22"/>
                <w:szCs w:val="22"/>
              </w:rPr>
              <w:t>н/д</w:t>
            </w:r>
          </w:p>
        </w:tc>
      </w:tr>
      <w:bookmarkEnd w:id="495"/>
    </w:tbl>
    <w:p w14:paraId="52A83380" w14:textId="77777777" w:rsidR="005B7B8D" w:rsidRDefault="005B7B8D"/>
    <w:p w14:paraId="087CB661" w14:textId="77777777" w:rsidR="005A5F31" w:rsidRPr="009E4337" w:rsidRDefault="005A5F31"/>
    <w:p w14:paraId="701DB8DD" w14:textId="77777777" w:rsidR="003A5836" w:rsidRPr="009E4337" w:rsidRDefault="00F8193E" w:rsidP="0006129B">
      <w:pPr>
        <w:pStyle w:val="21"/>
        <w:spacing w:line="240" w:lineRule="auto"/>
      </w:pPr>
      <w:bookmarkStart w:id="498" w:name="_Toc158278724"/>
      <w:bookmarkStart w:id="499" w:name="_Toc192657413"/>
      <w:bookmarkEnd w:id="496"/>
      <w:bookmarkEnd w:id="497"/>
      <w:r w:rsidRPr="009E4337">
        <w:lastRenderedPageBreak/>
        <w:t>6.5</w:t>
      </w:r>
      <w:r w:rsidR="003125E4" w:rsidRPr="009E4337">
        <w:t xml:space="preserve"> </w:t>
      </w:r>
      <w:r w:rsidRPr="009E4337">
        <w:t>С</w:t>
      </w:r>
      <w:r w:rsidR="008B4EE3" w:rsidRPr="009E4337">
        <w:t>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498"/>
      <w:bookmarkEnd w:id="499"/>
    </w:p>
    <w:p w14:paraId="3F49EE9F" w14:textId="7A70F696" w:rsidR="003125E4" w:rsidRPr="009E4337" w:rsidRDefault="00655C93" w:rsidP="0006129B">
      <w:pPr>
        <w:ind w:firstLine="567"/>
      </w:pPr>
      <w:bookmarkStart w:id="500" w:name="_Toc343247322"/>
      <w:bookmarkStart w:id="501" w:name="_Toc343877036"/>
      <w:r w:rsidRPr="009E4337">
        <w:t>Существующий и перспективный баланс производительности водоподготовительных установок и потерь теплоносителя с учетом разв</w:t>
      </w:r>
      <w:r w:rsidRPr="009E4337">
        <w:t>и</w:t>
      </w:r>
      <w:r w:rsidRPr="009E4337">
        <w:t>тия систем теплоснабжения привед</w:t>
      </w:r>
      <w:r w:rsidR="00B518E3" w:rsidRPr="009E4337">
        <w:t>е</w:t>
      </w:r>
      <w:r w:rsidRPr="009E4337">
        <w:t xml:space="preserve">н в таблице </w:t>
      </w:r>
      <w:r w:rsidR="00517854" w:rsidRPr="009E4337">
        <w:t>4</w:t>
      </w:r>
      <w:r w:rsidR="000C1E11">
        <w:t>4</w:t>
      </w:r>
      <w:r w:rsidRPr="009E4337">
        <w:t>.</w:t>
      </w:r>
    </w:p>
    <w:p w14:paraId="125418D0" w14:textId="0710B42F" w:rsidR="006029DE" w:rsidRPr="009E4337" w:rsidRDefault="0034116F" w:rsidP="0006129B">
      <w:pPr>
        <w:pStyle w:val="21"/>
        <w:spacing w:line="240" w:lineRule="auto"/>
        <w:rPr>
          <w:rFonts w:eastAsia="Microsoft YaHei"/>
        </w:rPr>
      </w:pPr>
      <w:bookmarkStart w:id="502" w:name="_Toc158278725"/>
      <w:bookmarkStart w:id="503" w:name="_Toc192657414"/>
      <w:r w:rsidRPr="009E4337">
        <w:rPr>
          <w:rFonts w:eastAsia="Microsoft YaHei"/>
        </w:rPr>
        <w:t>6.</w:t>
      </w:r>
      <w:r w:rsidR="00F8193E" w:rsidRPr="009E4337">
        <w:rPr>
          <w:rFonts w:eastAsia="Microsoft YaHei"/>
        </w:rPr>
        <w:t>6</w:t>
      </w:r>
      <w:r w:rsidR="006029DE"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502"/>
      <w:bookmarkEnd w:id="503"/>
    </w:p>
    <w:p w14:paraId="3F48AF3E" w14:textId="485C5091" w:rsidR="00097E6E" w:rsidRPr="009E4337" w:rsidRDefault="006D6DFC" w:rsidP="0006129B">
      <w:pPr>
        <w:ind w:firstLine="567"/>
      </w:pPr>
      <w:bookmarkStart w:id="504" w:name="_Toc422303797"/>
      <w:proofErr w:type="gramStart"/>
      <w:r>
        <w:t xml:space="preserve">Глава разработана </w:t>
      </w:r>
      <w:r w:rsidR="00780802" w:rsidRPr="009E4337">
        <w:t>в соответствии с</w:t>
      </w:r>
      <w:r w:rsidR="00097E6E" w:rsidRPr="009E4337">
        <w:t xml:space="preserve">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097E6E" w:rsidRPr="009E4337">
        <w:t xml:space="preserve">О требованиях к схемам теплоснабжения, порядку их </w:t>
      </w:r>
      <w:r w:rsidR="008E4EBE" w:rsidRPr="009E4337">
        <w:t>разработки</w:t>
      </w:r>
      <w:r w:rsidR="00097E6E" w:rsidRPr="009E4337">
        <w:t xml:space="preserve"> и утверждения</w:t>
      </w:r>
      <w:r w:rsidR="0098168B" w:rsidRPr="009E4337">
        <w:t>»</w:t>
      </w:r>
      <w:r w:rsidR="00097E6E" w:rsidRPr="009E4337">
        <w:t xml:space="preserve"> </w:t>
      </w:r>
      <w:r w:rsidR="00C6704F" w:rsidRPr="009E4337">
        <w:t xml:space="preserve">(в редакции </w:t>
      </w:r>
      <w:r w:rsidR="007010E8" w:rsidRPr="009E4337">
        <w:t>Постановлений Правительства РФ</w:t>
      </w:r>
      <w:r w:rsidR="00097E6E"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22A32069" w14:textId="77777777" w:rsidR="006029DE" w:rsidRPr="009E4337" w:rsidRDefault="006029DE" w:rsidP="0006129B"/>
    <w:p w14:paraId="671F3049" w14:textId="77777777" w:rsidR="006029DE" w:rsidRPr="009E4337" w:rsidRDefault="006029DE" w:rsidP="0006129B">
      <w:pPr>
        <w:sectPr w:rsidR="006029DE" w:rsidRPr="009E4337" w:rsidSect="004C5CD6">
          <w:pgSz w:w="16838" w:h="11906" w:orient="landscape"/>
          <w:pgMar w:top="1134" w:right="851" w:bottom="1134" w:left="1134" w:header="708" w:footer="708" w:gutter="0"/>
          <w:cols w:space="708"/>
          <w:docGrid w:linePitch="360"/>
        </w:sectPr>
      </w:pPr>
    </w:p>
    <w:p w14:paraId="328C600C" w14:textId="77777777" w:rsidR="003A5836" w:rsidRPr="009E4337" w:rsidRDefault="003A5836" w:rsidP="0006129B">
      <w:pPr>
        <w:pStyle w:val="1"/>
      </w:pPr>
      <w:bookmarkStart w:id="505" w:name="_Toc158278726"/>
      <w:bookmarkStart w:id="506" w:name="_Toc192657415"/>
      <w:r w:rsidRPr="009E4337">
        <w:lastRenderedPageBreak/>
        <w:t xml:space="preserve">ГЛАВА </w:t>
      </w:r>
      <w:r w:rsidR="00231152" w:rsidRPr="009E4337">
        <w:t>7</w:t>
      </w:r>
      <w:r w:rsidRPr="009E4337">
        <w:t xml:space="preserve"> </w:t>
      </w:r>
      <w:bookmarkEnd w:id="500"/>
      <w:bookmarkEnd w:id="501"/>
      <w:bookmarkEnd w:id="504"/>
      <w:r w:rsidR="008B4EE3" w:rsidRPr="009E4337">
        <w:t>Предложения по строительству, реконструкции, технич</w:t>
      </w:r>
      <w:r w:rsidR="008B4EE3" w:rsidRPr="009E4337">
        <w:t>е</w:t>
      </w:r>
      <w:r w:rsidR="008B4EE3" w:rsidRPr="009E4337">
        <w:t>скому перевооружению и (или) модернизации источников тепл</w:t>
      </w:r>
      <w:r w:rsidR="008B4EE3" w:rsidRPr="009E4337">
        <w:t>о</w:t>
      </w:r>
      <w:r w:rsidR="008B4EE3" w:rsidRPr="009E4337">
        <w:t>вой энергии</w:t>
      </w:r>
      <w:bookmarkEnd w:id="505"/>
      <w:bookmarkEnd w:id="506"/>
    </w:p>
    <w:p w14:paraId="4E4D8C0B" w14:textId="3FD30612" w:rsidR="002355D3" w:rsidRPr="009E4337" w:rsidRDefault="00F8193E" w:rsidP="0006129B">
      <w:pPr>
        <w:pStyle w:val="21"/>
        <w:spacing w:line="240" w:lineRule="auto"/>
      </w:pPr>
      <w:bookmarkStart w:id="507" w:name="_Toc158278727"/>
      <w:bookmarkStart w:id="508" w:name="_Toc192657416"/>
      <w:r w:rsidRPr="009E4337">
        <w:t>7.1</w:t>
      </w:r>
      <w:r w:rsidR="002355D3" w:rsidRPr="009E4337">
        <w:t xml:space="preserve"> </w:t>
      </w:r>
      <w:r w:rsidRPr="009E4337">
        <w:t>О</w:t>
      </w:r>
      <w:r w:rsidR="008B4EE3" w:rsidRPr="009E4337">
        <w:t>писание условий организации централизованного теплоснабжения, индивид</w:t>
      </w:r>
      <w:r w:rsidR="008B4EE3" w:rsidRPr="009E4337">
        <w:t>у</w:t>
      </w:r>
      <w:r w:rsidR="008B4EE3" w:rsidRPr="009E4337">
        <w:t xml:space="preserve">ального теплоснабжения, а также поквартирного отопления, которое должно </w:t>
      </w:r>
      <w:proofErr w:type="gramStart"/>
      <w:r w:rsidR="008B4EE3" w:rsidRPr="009E4337">
        <w:t>содержать</w:t>
      </w:r>
      <w:proofErr w:type="gramEnd"/>
      <w:r w:rsidR="008B4EE3" w:rsidRPr="009E4337">
        <w:t xml:space="preserve"> в том числе определение целесообразности или нецелесообразности подключения (технол</w:t>
      </w:r>
      <w:r w:rsidR="008B4EE3" w:rsidRPr="009E4337">
        <w:t>о</w:t>
      </w:r>
      <w:r w:rsidR="008B4EE3" w:rsidRPr="009E4337">
        <w:t>гического присоединения) теплопотребляющей установки к существующей системе це</w:t>
      </w:r>
      <w:r w:rsidR="008B4EE3" w:rsidRPr="009E4337">
        <w:t>н</w:t>
      </w:r>
      <w:r w:rsidR="008B4EE3" w:rsidRPr="009E4337">
        <w:t>трализованного теплоснабжения исходя из недопущения увеличения совокупных расх</w:t>
      </w:r>
      <w:r w:rsidR="008B4EE3" w:rsidRPr="009E4337">
        <w:t>о</w:t>
      </w:r>
      <w:r w:rsidR="008B4EE3" w:rsidRPr="009E4337">
        <w:t>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Pr="009E4337">
        <w:t xml:space="preserve"> (</w:t>
      </w:r>
      <w:r w:rsidR="00D548D2" w:rsidRPr="009E4337">
        <w:rPr>
          <w:rStyle w:val="ed"/>
        </w:rPr>
        <w:t xml:space="preserve">утв. Приказом Минэнерго России от </w:t>
      </w:r>
      <w:proofErr w:type="gramStart"/>
      <w:r w:rsidR="00D548D2" w:rsidRPr="009E4337">
        <w:rPr>
          <w:rStyle w:val="ed"/>
        </w:rPr>
        <w:t xml:space="preserve">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t>)</w:t>
      </w:r>
      <w:bookmarkEnd w:id="507"/>
      <w:bookmarkEnd w:id="508"/>
      <w:proofErr w:type="gramEnd"/>
    </w:p>
    <w:p w14:paraId="10025A1D" w14:textId="519729A4" w:rsidR="004E4FD0" w:rsidRPr="009E4337" w:rsidRDefault="00C879D3" w:rsidP="0006129B">
      <w:pPr>
        <w:pStyle w:val="Affa"/>
      </w:pPr>
      <w:proofErr w:type="gramStart"/>
      <w:r w:rsidRPr="009E4337">
        <w:t>Согласно статье 14</w:t>
      </w:r>
      <w:r w:rsidR="004E4FD0" w:rsidRPr="009E4337">
        <w:t xml:space="preserve"> </w:t>
      </w:r>
      <w:r w:rsidRPr="009E4337">
        <w:t xml:space="preserve">Федерального закона от 27.07.2010 № 190-ФЗ </w:t>
      </w:r>
      <w:r w:rsidR="0098168B" w:rsidRPr="009E4337">
        <w:t>«</w:t>
      </w:r>
      <w:r w:rsidRPr="009E4337">
        <w:t>О теплоснабжении</w:t>
      </w:r>
      <w:r w:rsidR="0098168B" w:rsidRPr="009E4337">
        <w:t>»</w:t>
      </w:r>
      <w:r w:rsidR="004E4FD0" w:rsidRPr="009E4337">
        <w:t xml:space="preserve">,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w:t>
      </w:r>
      <w:r w:rsidR="008652C1" w:rsidRPr="009E4337">
        <w:t>особенностей,</w:t>
      </w:r>
      <w:r w:rsidR="004E4FD0" w:rsidRPr="009E4337">
        <w:t xml:space="preserve"> пред</w:t>
      </w:r>
      <w:r w:rsidR="004E4FD0" w:rsidRPr="009E4337">
        <w:t>у</w:t>
      </w:r>
      <w:r w:rsidR="004E4FD0" w:rsidRPr="009E4337">
        <w:t xml:space="preserve">смотренных </w:t>
      </w:r>
      <w:r w:rsidRPr="009E4337">
        <w:t xml:space="preserve">Федерального закона от 27.07.2010 № 190-ФЗ </w:t>
      </w:r>
      <w:r w:rsidR="0098168B" w:rsidRPr="009E4337">
        <w:t>«</w:t>
      </w:r>
      <w:r w:rsidRPr="009E4337">
        <w:t>О теплоснабжении</w:t>
      </w:r>
      <w:r w:rsidR="0098168B" w:rsidRPr="009E4337">
        <w:t>»</w:t>
      </w:r>
      <w:r w:rsidR="004E4FD0" w:rsidRPr="009E4337">
        <w:t xml:space="preserve"> и </w:t>
      </w:r>
      <w:r w:rsidRPr="009E4337">
        <w:t>П</w:t>
      </w:r>
      <w:r w:rsidR="004E4FD0" w:rsidRPr="009E4337">
        <w:t>равилами подключения к системам теплоснабжения</w:t>
      </w:r>
      <w:proofErr w:type="gramEnd"/>
      <w:r w:rsidR="004E4FD0" w:rsidRPr="009E4337">
        <w:t xml:space="preserve">, </w:t>
      </w:r>
      <w:r w:rsidRPr="009E4337">
        <w:t xml:space="preserve">утвержденными Постановлением Правительством РФ от 05.07.2018 № 787 </w:t>
      </w:r>
      <w:r w:rsidR="0098168B" w:rsidRPr="009E4337">
        <w:t>«</w:t>
      </w:r>
      <w:r w:rsidRPr="009E4337">
        <w:t>О подключении (технологическом присоединении) к системам тепл</w:t>
      </w:r>
      <w:r w:rsidRPr="009E4337">
        <w:t>о</w:t>
      </w:r>
      <w:r w:rsidRPr="009E4337">
        <w:t>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r w:rsidR="0098168B" w:rsidRPr="009E4337">
        <w:t>»</w:t>
      </w:r>
      <w:r w:rsidR="00CE24AB" w:rsidRPr="009E4337">
        <w:t xml:space="preserve"> (далее по тексту - Правила подключения к системам теплоснабжения)</w:t>
      </w:r>
      <w:r w:rsidR="002231A2" w:rsidRPr="009E4337">
        <w:t>.</w:t>
      </w:r>
    </w:p>
    <w:p w14:paraId="4547D563" w14:textId="77777777" w:rsidR="004E4FD0" w:rsidRPr="009E4337" w:rsidRDefault="004E4FD0" w:rsidP="0006129B">
      <w:pPr>
        <w:pStyle w:val="Affa"/>
      </w:pPr>
      <w:r w:rsidRPr="009E4337">
        <w:t>Подключение осуществляется на основании договора на подключение к системе тепл</w:t>
      </w:r>
      <w:r w:rsidRPr="009E4337">
        <w:t>о</w:t>
      </w:r>
      <w:r w:rsidRPr="009E4337">
        <w:t>снабжения</w:t>
      </w:r>
      <w:r w:rsidR="00C879D3" w:rsidRPr="009E4337">
        <w:t>,</w:t>
      </w:r>
      <w:r w:rsidRPr="009E4337">
        <w:t xml:space="preserve"> </w:t>
      </w:r>
      <w:proofErr w:type="gramStart"/>
      <w:r w:rsidRPr="009E4337">
        <w:t>который</w:t>
      </w:r>
      <w:proofErr w:type="gramEnd"/>
      <w:r w:rsidRPr="009E4337">
        <w:t xml:space="preserve"> является публичным для теплоснабжающей организации, теплосетевой о</w:t>
      </w:r>
      <w:r w:rsidRPr="009E4337">
        <w:t>р</w:t>
      </w:r>
      <w:r w:rsidRPr="009E4337">
        <w:t>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w:t>
      </w:r>
      <w:r w:rsidRPr="009E4337">
        <w:t>и</w:t>
      </w:r>
      <w:r w:rsidRPr="009E4337">
        <w:t>цам, и которая не вправе отказать им в услуге по такому подключению и заключени</w:t>
      </w:r>
      <w:r w:rsidR="008652C1" w:rsidRPr="009E4337">
        <w:t>ю</w:t>
      </w:r>
      <w:r w:rsidRPr="009E4337">
        <w:t xml:space="preserve"> соотве</w:t>
      </w:r>
      <w:r w:rsidRPr="009E4337">
        <w:t>т</w:t>
      </w:r>
      <w:r w:rsidRPr="009E4337">
        <w:t xml:space="preserve">ствующего договора, устанавливаются </w:t>
      </w:r>
      <w:r w:rsidR="002231A2" w:rsidRPr="009E4337">
        <w:t>Правилами подключ</w:t>
      </w:r>
      <w:r w:rsidR="00CE24AB" w:rsidRPr="009E4337">
        <w:t>ения к системам теплоснабжения.</w:t>
      </w:r>
    </w:p>
    <w:p w14:paraId="6FD22269" w14:textId="77777777" w:rsidR="002231A2" w:rsidRPr="009E4337" w:rsidRDefault="004E4FD0" w:rsidP="0006129B">
      <w:pPr>
        <w:pStyle w:val="Affa"/>
      </w:pPr>
      <w:r w:rsidRPr="009E4337">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w:t>
      </w:r>
      <w:proofErr w:type="gramStart"/>
      <w:r w:rsidRPr="009E4337">
        <w:t>и</w:t>
      </w:r>
      <w:proofErr w:type="gramEnd"/>
      <w:r w:rsidRPr="009E4337">
        <w:t xml:space="preserve"> договора на подключение объекта капитального строител</w:t>
      </w:r>
      <w:r w:rsidRPr="009E4337">
        <w:t>ь</w:t>
      </w:r>
      <w:r w:rsidRPr="009E4337">
        <w:t xml:space="preserve">ства, находящегося в границах определенного схемой теплоснабжения радиуса эффективного теплоснабжения, не допускается. </w:t>
      </w:r>
    </w:p>
    <w:p w14:paraId="6B7F021D" w14:textId="77777777" w:rsidR="00CE24AB" w:rsidRPr="009E4337" w:rsidRDefault="004E4FD0" w:rsidP="0006129B">
      <w:pPr>
        <w:pStyle w:val="Affa"/>
      </w:pPr>
      <w:proofErr w:type="gramStart"/>
      <w:r w:rsidRPr="009E4337">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w:t>
      </w:r>
      <w:r w:rsidR="00AE12A7" w:rsidRPr="009E4337">
        <w:t>,</w:t>
      </w:r>
      <w:r w:rsidRPr="009E4337">
        <w:t xml:space="preserve"> в том числе з</w:t>
      </w:r>
      <w:r w:rsidRPr="009E4337">
        <w:t>а</w:t>
      </w:r>
      <w:r w:rsidRPr="009E4337">
        <w:t>стройщика, но при наличии в утвержденной в установленном порядке инвестиционной пр</w:t>
      </w:r>
      <w:r w:rsidRPr="009E4337">
        <w:t>о</w:t>
      </w:r>
      <w:r w:rsidRPr="009E4337">
        <w:t>грамме теплоснабжающей организации или теплосетевой организации мероприятий по разв</w:t>
      </w:r>
      <w:r w:rsidRPr="009E4337">
        <w:t>и</w:t>
      </w:r>
      <w:r w:rsidRPr="009E4337">
        <w:t>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9E4337">
        <w:t xml:space="preserve"> объекта капитального стр</w:t>
      </w:r>
      <w:r w:rsidRPr="009E4337">
        <w:t>о</w:t>
      </w:r>
      <w:r w:rsidRPr="009E4337">
        <w:t>ительства, отказ в заключени</w:t>
      </w:r>
      <w:proofErr w:type="gramStart"/>
      <w:r w:rsidRPr="009E4337">
        <w:t>и</w:t>
      </w:r>
      <w:proofErr w:type="gramEnd"/>
      <w:r w:rsidRPr="009E4337">
        <w:t xml:space="preserve"> договора на его подключение не допускается. Нормативные ср</w:t>
      </w:r>
      <w:r w:rsidRPr="009E4337">
        <w:t>о</w:t>
      </w:r>
      <w:r w:rsidRPr="009E4337">
        <w:t>ки его подключения к системе теплоснабжения устанавливаются в соответствии с инвестиц</w:t>
      </w:r>
      <w:r w:rsidRPr="009E4337">
        <w:t>и</w:t>
      </w:r>
      <w:r w:rsidRPr="009E4337">
        <w:t xml:space="preserve">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w:t>
      </w:r>
      <w:r w:rsidR="002231A2" w:rsidRPr="009E4337">
        <w:t>П</w:t>
      </w:r>
      <w:r w:rsidRPr="009E4337">
        <w:t>равилами по</w:t>
      </w:r>
      <w:r w:rsidRPr="009E4337">
        <w:t>д</w:t>
      </w:r>
      <w:r w:rsidRPr="009E4337">
        <w:t>ключения к системам теплосн</w:t>
      </w:r>
      <w:r w:rsidR="002231A2" w:rsidRPr="009E4337">
        <w:t>абжения</w:t>
      </w:r>
      <w:r w:rsidR="00CE24AB" w:rsidRPr="009E4337">
        <w:t>.</w:t>
      </w:r>
    </w:p>
    <w:p w14:paraId="02810900" w14:textId="77777777" w:rsidR="004E4FD0" w:rsidRPr="009E4337" w:rsidRDefault="004E4FD0" w:rsidP="0006129B">
      <w:pPr>
        <w:pStyle w:val="Affa"/>
      </w:pPr>
      <w:proofErr w:type="gramStart"/>
      <w:r w:rsidRPr="009E4337">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w:t>
      </w:r>
      <w:r w:rsidRPr="009E4337">
        <w:t>а</w:t>
      </w:r>
      <w:r w:rsidRPr="009E4337">
        <w:t>стройщика, и при отсутствии в утвержденной в установленном порядке инвестиционной пр</w:t>
      </w:r>
      <w:r w:rsidRPr="009E4337">
        <w:t>о</w:t>
      </w:r>
      <w:r w:rsidRPr="009E4337">
        <w:t>грамме теплоснабжающей организации или теплосетевой организации мероприятий по разв</w:t>
      </w:r>
      <w:r w:rsidRPr="009E4337">
        <w:t>и</w:t>
      </w:r>
      <w:r w:rsidRPr="009E4337">
        <w:lastRenderedPageBreak/>
        <w:t>тию системы теплоснабжения и снятию технических ограничений, позволяющих обеспечить техническую возможность подключения к системе теплоснабжения</w:t>
      </w:r>
      <w:proofErr w:type="gramEnd"/>
      <w:r w:rsidRPr="009E4337">
        <w:t xml:space="preserve"> </w:t>
      </w:r>
      <w:proofErr w:type="gramStart"/>
      <w:r w:rsidRPr="009E4337">
        <w:t xml:space="preserve">этого объекта капитального строительства, теплоснабжающая организация или </w:t>
      </w:r>
      <w:proofErr w:type="spellStart"/>
      <w:r w:rsidRPr="009E4337">
        <w:t>теплосетевая</w:t>
      </w:r>
      <w:proofErr w:type="spellEnd"/>
      <w:r w:rsidRPr="009E4337">
        <w:t xml:space="preserve"> организация в сроки и в п</w:t>
      </w:r>
      <w:r w:rsidRPr="009E4337">
        <w:t>о</w:t>
      </w:r>
      <w:r w:rsidRPr="009E4337">
        <w:t xml:space="preserve">рядке, которые установлены </w:t>
      </w:r>
      <w:r w:rsidR="00CE24AB" w:rsidRPr="009E4337">
        <w:t>П</w:t>
      </w:r>
      <w:r w:rsidRPr="009E4337">
        <w:t>равилами подключения к системам теплоснабжения, утвержде</w:t>
      </w:r>
      <w:r w:rsidRPr="009E4337">
        <w:t>н</w:t>
      </w:r>
      <w:r w:rsidRPr="009E4337">
        <w:t>ными Правительством Российской Федерации, обязана обратиться в федеральный орган испо</w:t>
      </w:r>
      <w:r w:rsidRPr="009E4337">
        <w:t>л</w:t>
      </w:r>
      <w:r w:rsidRPr="009E4337">
        <w:t>нительной власти, уполномоченный на реализацию государственной политики в сфере тепл</w:t>
      </w:r>
      <w:r w:rsidRPr="009E4337">
        <w:t>о</w:t>
      </w:r>
      <w:r w:rsidRPr="009E4337">
        <w:t>снабжения, или орган местного самоуправления, утвердивший схему теплоснабжения, с пре</w:t>
      </w:r>
      <w:r w:rsidRPr="009E4337">
        <w:t>д</w:t>
      </w:r>
      <w:r w:rsidRPr="009E4337">
        <w:t>ложением о включении в нее мероприятий по обеспечению технической возможности подкл</w:t>
      </w:r>
      <w:r w:rsidRPr="009E4337">
        <w:t>ю</w:t>
      </w:r>
      <w:r w:rsidRPr="009E4337">
        <w:t>чения к</w:t>
      </w:r>
      <w:proofErr w:type="gramEnd"/>
      <w:r w:rsidRPr="009E4337">
        <w:t xml:space="preserve"> системе теплоснабжения этого объекта капитального строительства. Федеральный о</w:t>
      </w:r>
      <w:r w:rsidRPr="009E4337">
        <w:t>р</w:t>
      </w:r>
      <w:r w:rsidRPr="009E4337">
        <w:t>ган исполнительной власти, уполномоченный на реализацию государственной политики в сф</w:t>
      </w:r>
      <w:r w:rsidRPr="009E4337">
        <w:t>е</w:t>
      </w:r>
      <w:r w:rsidRPr="009E4337">
        <w:t xml:space="preserve">ре теплоснабжения, или орган местного самоуправления, утвердивший схему теплоснабжения, </w:t>
      </w:r>
      <w:r w:rsidR="00310B69" w:rsidRPr="009E4337">
        <w:t>в</w:t>
      </w:r>
      <w:r w:rsidRPr="009E4337">
        <w:t xml:space="preserve"> порядке и на основании критериев, которые установлены порядком разработки и у</w:t>
      </w:r>
      <w:r w:rsidR="00D548D2" w:rsidRPr="009E4337">
        <w:t>тверждения схем теплоснабжения</w:t>
      </w:r>
      <w:r w:rsidRPr="009E4337">
        <w:t xml:space="preserve">, принимает решение о внесении изменений в схему теплоснабжения или об отказе во внесении в нее таких изменений. </w:t>
      </w:r>
      <w:proofErr w:type="gramStart"/>
      <w:r w:rsidRPr="009E4337">
        <w:t xml:space="preserve">В случае если теплоснабжающая или </w:t>
      </w:r>
      <w:proofErr w:type="spellStart"/>
      <w:r w:rsidRPr="009E4337">
        <w:t>теплосет</w:t>
      </w:r>
      <w:r w:rsidRPr="009E4337">
        <w:t>е</w:t>
      </w:r>
      <w:r w:rsidRPr="009E4337">
        <w:t>вая</w:t>
      </w:r>
      <w:proofErr w:type="spellEnd"/>
      <w:r w:rsidRPr="009E4337">
        <w:t xml:space="preserve"> организация не направит в установленный срок и (или) представит с нарушением устано</w:t>
      </w:r>
      <w:r w:rsidRPr="009E4337">
        <w:t>в</w:t>
      </w:r>
      <w:r w:rsidRPr="009E4337">
        <w:t>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w:t>
      </w:r>
      <w:r w:rsidRPr="009E4337">
        <w:t>о</w:t>
      </w:r>
      <w:r w:rsidRPr="009E4337">
        <w:t>приятий, потребитель, в том числе застройщик, вправе потребовать возмещения убытков, пр</w:t>
      </w:r>
      <w:r w:rsidRPr="009E4337">
        <w:t>и</w:t>
      </w:r>
      <w:r w:rsidRPr="009E4337">
        <w:t>чиненных данным нарушением, и (или</w:t>
      </w:r>
      <w:proofErr w:type="gramEnd"/>
      <w:r w:rsidRPr="009E4337">
        <w:t xml:space="preserve">) обратиться </w:t>
      </w:r>
      <w:proofErr w:type="gramStart"/>
      <w:r w:rsidRPr="009E4337">
        <w:t>в федеральный антимонопольный орган с требованием о выдаче в отношении указанной организации предписания о прекращении</w:t>
      </w:r>
      <w:proofErr w:type="gramEnd"/>
      <w:r w:rsidRPr="009E4337">
        <w:t xml:space="preserve"> нар</w:t>
      </w:r>
      <w:r w:rsidRPr="009E4337">
        <w:t>у</w:t>
      </w:r>
      <w:r w:rsidRPr="009E4337">
        <w:t>шения правил недискриминационного доступа к товарам.</w:t>
      </w:r>
    </w:p>
    <w:p w14:paraId="2B42FF39" w14:textId="32115C4D" w:rsidR="004E4FD0" w:rsidRPr="009E4337" w:rsidRDefault="004E4FD0" w:rsidP="0006129B">
      <w:pPr>
        <w:pStyle w:val="Affa"/>
      </w:pPr>
      <w:r w:rsidRPr="009E4337">
        <w:t xml:space="preserve">В случае внесения изменений в схему теплоснабжения теплоснабжающая организация или </w:t>
      </w:r>
      <w:proofErr w:type="spellStart"/>
      <w:r w:rsidRPr="009E4337">
        <w:t>теплосетевая</w:t>
      </w:r>
      <w:proofErr w:type="spellEnd"/>
      <w:r w:rsidRPr="009E4337">
        <w:t xml:space="preserve"> организация обращается в орган регулирования для внесения изменений в и</w:t>
      </w:r>
      <w:r w:rsidRPr="009E4337">
        <w:t>н</w:t>
      </w:r>
      <w:r w:rsidRPr="009E4337">
        <w:t xml:space="preserve">вестиционную программу. </w:t>
      </w:r>
      <w:proofErr w:type="gramStart"/>
      <w:r w:rsidRPr="009E4337">
        <w:t>После принятия органом регулирования решения об изменении и</w:t>
      </w:r>
      <w:r w:rsidRPr="009E4337">
        <w:t>н</w:t>
      </w:r>
      <w:r w:rsidRPr="009E4337">
        <w:t xml:space="preserve">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w:t>
      </w:r>
      <w:r w:rsidR="00D548D2" w:rsidRPr="009E4337">
        <w:t>П</w:t>
      </w:r>
      <w:r w:rsidRPr="009E4337">
        <w:t xml:space="preserve">равилами регулирования цен (тарифов) в сфере теплоснабжения, утвержденными </w:t>
      </w:r>
      <w:r w:rsidR="00CE24AB" w:rsidRPr="009E4337">
        <w:t xml:space="preserve">Постановлением Правительства РФ от 22.10.2012 № 1075 </w:t>
      </w:r>
      <w:r w:rsidR="0098168B" w:rsidRPr="009E4337">
        <w:t>«</w:t>
      </w:r>
      <w:r w:rsidR="00CE24AB" w:rsidRPr="009E4337">
        <w:t>О ценообразовании в сфере теплоснабжения</w:t>
      </w:r>
      <w:r w:rsidR="0098168B" w:rsidRPr="009E4337">
        <w:t>»</w:t>
      </w:r>
      <w:r w:rsidRPr="009E4337">
        <w:t>.</w:t>
      </w:r>
      <w:proofErr w:type="gramEnd"/>
      <w:r w:rsidRPr="009E4337">
        <w:t xml:space="preserve"> Нормативные сроки по</w:t>
      </w:r>
      <w:r w:rsidRPr="009E4337">
        <w:t>д</w:t>
      </w:r>
      <w:r w:rsidRPr="009E4337">
        <w:t>ключения объекта капитального строительства устанавливаются в соответствии с инвестицио</w:t>
      </w:r>
      <w:r w:rsidRPr="009E4337">
        <w:t>н</w:t>
      </w:r>
      <w:r w:rsidRPr="009E4337">
        <w:t>ной программой теплоснабжающей организации или теплосетевой организации, в которую вн</w:t>
      </w:r>
      <w:r w:rsidRPr="009E4337">
        <w:t>е</w:t>
      </w:r>
      <w:r w:rsidRPr="009E4337">
        <w:t>сены изменения, с учетом нормативных сроков подключения объектов капитального строител</w:t>
      </w:r>
      <w:r w:rsidRPr="009E4337">
        <w:t>ь</w:t>
      </w:r>
      <w:r w:rsidRPr="009E4337">
        <w:t xml:space="preserve">ства, установленных </w:t>
      </w:r>
      <w:r w:rsidR="00C879D3" w:rsidRPr="009E4337">
        <w:t>П</w:t>
      </w:r>
      <w:r w:rsidRPr="009E4337">
        <w:t>равилами подключения к системам теплоснабжен</w:t>
      </w:r>
      <w:r w:rsidR="00CE24AB" w:rsidRPr="009E4337">
        <w:t>ия</w:t>
      </w:r>
      <w:r w:rsidR="00CE22C8" w:rsidRPr="009E4337">
        <w:t>.</w:t>
      </w:r>
    </w:p>
    <w:p w14:paraId="4445E65B" w14:textId="77777777" w:rsidR="004E4FD0" w:rsidRPr="009E4337" w:rsidRDefault="004E4FD0" w:rsidP="0006129B">
      <w:pPr>
        <w:pStyle w:val="Affa"/>
      </w:pPr>
      <w:r w:rsidRPr="009E4337">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w:t>
      </w:r>
      <w:r w:rsidRPr="009E4337">
        <w:t>б</w:t>
      </w:r>
      <w:r w:rsidRPr="009E4337">
        <w:t xml:space="preserve">жению, если такое подсоединение возможно в перспективе. </w:t>
      </w:r>
    </w:p>
    <w:p w14:paraId="48A307D3" w14:textId="77777777" w:rsidR="004E4FD0" w:rsidRPr="009E4337" w:rsidRDefault="004E4FD0" w:rsidP="0006129B">
      <w:pPr>
        <w:pStyle w:val="Affa"/>
      </w:pPr>
      <w:r w:rsidRPr="009E4337">
        <w:t>С потребителями, находящимися за границей радиуса эффективного теплоснабжения, м</w:t>
      </w:r>
      <w:r w:rsidRPr="009E4337">
        <w:t>о</w:t>
      </w:r>
      <w:r w:rsidRPr="009E4337">
        <w:t>гут быть заключены договора долгосрочного теплоснабжения по свободной (обоюдно прие</w:t>
      </w:r>
      <w:r w:rsidRPr="009E4337">
        <w:t>м</w:t>
      </w:r>
      <w:r w:rsidRPr="009E4337">
        <w:t>лемой) цене, в целях компенсации затрат на строительство новых и реконструкцию существ</w:t>
      </w:r>
      <w:r w:rsidRPr="009E4337">
        <w:t>у</w:t>
      </w:r>
      <w:r w:rsidRPr="009E4337">
        <w:t xml:space="preserve">ющих тепловых сетей, и увеличению радиуса эффективного теплоснабжения. </w:t>
      </w:r>
    </w:p>
    <w:p w14:paraId="31701088" w14:textId="16679045" w:rsidR="004E4FD0" w:rsidRPr="009E4337" w:rsidRDefault="004E4FD0" w:rsidP="0006129B">
      <w:pPr>
        <w:pStyle w:val="Affa"/>
      </w:pPr>
      <w:r w:rsidRPr="009E4337">
        <w:t xml:space="preserve">Кроме того, согласно </w:t>
      </w:r>
      <w:r w:rsidR="00CE22C8" w:rsidRPr="009E4337">
        <w:t>СП 42.13330.2016</w:t>
      </w:r>
      <w:r w:rsidRPr="009E4337">
        <w:t xml:space="preserve"> </w:t>
      </w:r>
      <w:r w:rsidR="0098168B" w:rsidRPr="009E4337">
        <w:t>«</w:t>
      </w:r>
      <w:r w:rsidR="00D548D2" w:rsidRPr="009E4337">
        <w:t>Свод правил. Градостроительство. Планировка и застройка городских и сельских поселений. Актуализированная редакция СНиП 2.07.01-89*</w:t>
      </w:r>
      <w:r w:rsidR="0098168B" w:rsidRPr="009E4337">
        <w:t>»</w:t>
      </w:r>
      <w:r w:rsidRPr="009E4337">
        <w:t xml:space="preserve">, в районах многоквартирной жилой застройки малой этажности, а также </w:t>
      </w:r>
      <w:proofErr w:type="gramStart"/>
      <w:r w:rsidRPr="009E4337">
        <w:t>одно-двухквартирной</w:t>
      </w:r>
      <w:proofErr w:type="gramEnd"/>
      <w:r w:rsidRPr="009E4337">
        <w:t xml:space="preserve"> жилой застройки с приусадебными (</w:t>
      </w:r>
      <w:proofErr w:type="spellStart"/>
      <w:r w:rsidRPr="009E4337">
        <w:t>приквартирными</w:t>
      </w:r>
      <w:proofErr w:type="spellEnd"/>
      <w:r w:rsidRPr="009E4337">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w:t>
      </w:r>
      <w:r w:rsidR="00C94EE4" w:rsidRPr="009E4337">
        <w:t>ламентов: экологических; санитарно-гигиенических;</w:t>
      </w:r>
      <w:r w:rsidRPr="009E4337">
        <w:t xml:space="preserve"> противопожарных требований</w:t>
      </w:r>
      <w:r w:rsidR="00C94EE4" w:rsidRPr="009E4337">
        <w:t>.</w:t>
      </w:r>
      <w:r w:rsidRPr="009E4337">
        <w:t xml:space="preserve"> Групповые котельные допускается размещать на селитебной территории с целью сокращения потерь при транспорте теплоносит</w:t>
      </w:r>
      <w:r w:rsidRPr="009E4337">
        <w:t>е</w:t>
      </w:r>
      <w:r w:rsidRPr="009E4337">
        <w:t>ля и снижения тарифа на тепловую энергию.</w:t>
      </w:r>
    </w:p>
    <w:p w14:paraId="3336F3F2" w14:textId="7EA5DF9C" w:rsidR="004E4FD0" w:rsidRPr="009E4337" w:rsidRDefault="004E4FD0" w:rsidP="0006129B">
      <w:pPr>
        <w:pStyle w:val="Affa"/>
      </w:pPr>
      <w:r w:rsidRPr="009E4337">
        <w:t xml:space="preserve">Согласно </w:t>
      </w:r>
      <w:r w:rsidR="00D548D2" w:rsidRPr="009E4337">
        <w:t xml:space="preserve">СП 60.13330.2020 </w:t>
      </w:r>
      <w:r w:rsidR="0098168B" w:rsidRPr="009E4337">
        <w:t>«</w:t>
      </w:r>
      <w:r w:rsidR="00D548D2" w:rsidRPr="009E4337">
        <w:t>Свод правил. Отопление, вентиляция и кондиционирование воздуха. СНиП 41-01-2003</w:t>
      </w:r>
      <w:r w:rsidR="0098168B" w:rsidRPr="009E4337">
        <w:t>»</w:t>
      </w:r>
      <w:r w:rsidRPr="009E4337">
        <w:t xml:space="preserve">, для индивидуального теплоснабжения зданий следует применять </w:t>
      </w:r>
      <w:proofErr w:type="spellStart"/>
      <w:r w:rsidRPr="009E4337">
        <w:lastRenderedPageBreak/>
        <w:t>теплогенераторы</w:t>
      </w:r>
      <w:proofErr w:type="spellEnd"/>
      <w:r w:rsidRPr="009E4337">
        <w:t xml:space="preserve"> полной заводской готовности на газообразном, жидком и твердом топливе общей </w:t>
      </w:r>
      <w:proofErr w:type="spellStart"/>
      <w:r w:rsidRPr="009E4337">
        <w:t>теплопроизводительностью</w:t>
      </w:r>
      <w:proofErr w:type="spellEnd"/>
      <w:r w:rsidRPr="009E4337">
        <w:t xml:space="preserve"> до 360 кВт с параметрами теплоносителя не более 95</w:t>
      </w:r>
      <w:r w:rsidRPr="009E4337">
        <w:rPr>
          <w:vertAlign w:val="superscript"/>
        </w:rPr>
        <w:t>о</w:t>
      </w:r>
      <w:r w:rsidRPr="009E4337">
        <w:t>С и 0,6 М</w:t>
      </w:r>
      <w:r w:rsidR="00F408F2" w:rsidRPr="009E4337">
        <w:t>п</w:t>
      </w:r>
      <w:r w:rsidRPr="009E4337">
        <w:t xml:space="preserve">а. </w:t>
      </w:r>
      <w:proofErr w:type="spellStart"/>
      <w:r w:rsidRPr="009E4337">
        <w:t>Теплогенераторы</w:t>
      </w:r>
      <w:proofErr w:type="spellEnd"/>
      <w:r w:rsidRPr="009E4337">
        <w:t xml:space="preserve"> следует размещать в отдельном помещении на любом надземном этаже, а также в цокольном и подвальном этажах отапливаемого здания.</w:t>
      </w:r>
    </w:p>
    <w:p w14:paraId="5E3949C7" w14:textId="7CAB99F5" w:rsidR="004E4FD0" w:rsidRPr="009E4337" w:rsidRDefault="004E4FD0" w:rsidP="0006129B">
      <w:pPr>
        <w:pStyle w:val="Affa"/>
      </w:pPr>
      <w:r w:rsidRPr="009E4337">
        <w:t xml:space="preserve">Условия организации поквартирного теплоснабжения определены в </w:t>
      </w:r>
      <w:r w:rsidR="00D548D2" w:rsidRPr="009E4337">
        <w:t xml:space="preserve">СП 54.13330.2016 </w:t>
      </w:r>
      <w:r w:rsidR="0098168B" w:rsidRPr="009E4337">
        <w:t>«</w:t>
      </w:r>
      <w:r w:rsidR="00D548D2" w:rsidRPr="009E4337">
        <w:t>Свод правил. Здания жилые многоквартирные. Актуализированная редакция СНиП 31-01-2003</w:t>
      </w:r>
      <w:r w:rsidR="0098168B" w:rsidRPr="009E4337">
        <w:t>»</w:t>
      </w:r>
      <w:r w:rsidRPr="009E4337">
        <w:t xml:space="preserve"> и </w:t>
      </w:r>
      <w:r w:rsidR="00D548D2" w:rsidRPr="009E4337">
        <w:t xml:space="preserve">СП 60.13330.2020 </w:t>
      </w:r>
      <w:r w:rsidR="0098168B" w:rsidRPr="009E4337">
        <w:t>«</w:t>
      </w:r>
      <w:r w:rsidR="00D548D2" w:rsidRPr="009E4337">
        <w:t>Свод правил. Отопление, вентиляция и кондиционирование возд</w:t>
      </w:r>
      <w:r w:rsidR="00D548D2" w:rsidRPr="009E4337">
        <w:t>у</w:t>
      </w:r>
      <w:r w:rsidR="00D548D2" w:rsidRPr="009E4337">
        <w:t>ха. СНиП 41-01-2003</w:t>
      </w:r>
      <w:r w:rsidR="0098168B" w:rsidRPr="009E4337">
        <w:t>»</w:t>
      </w:r>
      <w:r w:rsidRPr="009E4337">
        <w:t>.</w:t>
      </w:r>
    </w:p>
    <w:p w14:paraId="56D04057" w14:textId="77777777" w:rsidR="004E4FD0" w:rsidRPr="009E4337" w:rsidRDefault="004E4FD0" w:rsidP="0006129B">
      <w:pPr>
        <w:pStyle w:val="Affa"/>
      </w:pPr>
      <w:r w:rsidRPr="009E4337">
        <w:t>Существующие и планируемые к застройке потребители, вправе использовать для ото</w:t>
      </w:r>
      <w:r w:rsidRPr="009E4337">
        <w:t>п</w:t>
      </w:r>
      <w:r w:rsidRPr="009E4337">
        <w:t>ления индивидуальные источники теплоснабжения. Использование автономных источников теплоснабжения целесообразно в случаях:</w:t>
      </w:r>
    </w:p>
    <w:p w14:paraId="0E413CC6" w14:textId="77777777" w:rsidR="004E4FD0" w:rsidRPr="009E4337" w:rsidRDefault="004E4FD0" w:rsidP="0006129B">
      <w:pPr>
        <w:pStyle w:val="Affa"/>
      </w:pPr>
      <w:r w:rsidRPr="009E4337">
        <w:t>•</w:t>
      </w:r>
      <w:r w:rsidRPr="009E4337">
        <w:tab/>
        <w:t>значительной удаленности от существующих и перспективных тепловых сетей;</w:t>
      </w:r>
    </w:p>
    <w:p w14:paraId="77C5325F" w14:textId="77777777" w:rsidR="004E4FD0" w:rsidRPr="009E4337" w:rsidRDefault="004E4FD0" w:rsidP="0006129B">
      <w:pPr>
        <w:pStyle w:val="Affa"/>
      </w:pPr>
      <w:r w:rsidRPr="009E4337">
        <w:t>•</w:t>
      </w:r>
      <w:r w:rsidRPr="009E4337">
        <w:tab/>
        <w:t>малой подключаемой нагрузки (менее 0,01 Гкал/ч);</w:t>
      </w:r>
    </w:p>
    <w:p w14:paraId="632A5A6D" w14:textId="77777777" w:rsidR="004E4FD0" w:rsidRPr="009E4337" w:rsidRDefault="004E4FD0" w:rsidP="0006129B">
      <w:pPr>
        <w:pStyle w:val="Affa"/>
      </w:pPr>
      <w:r w:rsidRPr="009E4337">
        <w:t>•</w:t>
      </w:r>
      <w:r w:rsidRPr="009E4337">
        <w:tab/>
        <w:t>отсутствия резервов тепловой мощности в границах застройки на данный момент и в рассматриваемой перспективе;</w:t>
      </w:r>
    </w:p>
    <w:p w14:paraId="6ADBE16F" w14:textId="77777777" w:rsidR="004E4FD0" w:rsidRPr="009E4337" w:rsidRDefault="004E4FD0" w:rsidP="0006129B">
      <w:pPr>
        <w:pStyle w:val="Affa"/>
      </w:pPr>
      <w:r w:rsidRPr="009E4337">
        <w:t>•</w:t>
      </w:r>
      <w:r w:rsidRPr="009E4337">
        <w:tab/>
        <w:t xml:space="preserve">использования тепловой энергии в технологических целях. </w:t>
      </w:r>
    </w:p>
    <w:p w14:paraId="1064575D" w14:textId="77777777" w:rsidR="004E4FD0" w:rsidRPr="009E4337" w:rsidRDefault="004E4FD0" w:rsidP="0006129B">
      <w:pPr>
        <w:pStyle w:val="Affa"/>
      </w:pPr>
      <w:r w:rsidRPr="009E4337">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w:t>
      </w:r>
      <w:r w:rsidRPr="009E4337">
        <w:t>о</w:t>
      </w:r>
      <w:r w:rsidRPr="009E4337">
        <w:t>ванного теплоснабжения.</w:t>
      </w:r>
    </w:p>
    <w:p w14:paraId="74783DF5" w14:textId="7FB2CAE9" w:rsidR="004E4FD0" w:rsidRPr="009E4337" w:rsidRDefault="00CE22C8" w:rsidP="0006129B">
      <w:pPr>
        <w:pStyle w:val="Affa"/>
      </w:pPr>
      <w:proofErr w:type="gramStart"/>
      <w:r w:rsidRPr="009E4337">
        <w:t xml:space="preserve">В соответствии с пунктом </w:t>
      </w:r>
      <w:r w:rsidR="004E4FD0" w:rsidRPr="009E4337">
        <w:t>15 с</w:t>
      </w:r>
      <w:r w:rsidR="00C94EE4" w:rsidRPr="009E4337">
        <w:t xml:space="preserve">татьи </w:t>
      </w:r>
      <w:r w:rsidR="004E4FD0" w:rsidRPr="009E4337">
        <w:t xml:space="preserve">14 </w:t>
      </w:r>
      <w:r w:rsidR="00D548D2" w:rsidRPr="009E4337">
        <w:t xml:space="preserve">Федерального закона от 27.07.2010 № 190-ФЗ </w:t>
      </w:r>
      <w:r w:rsidR="0098168B" w:rsidRPr="009E4337">
        <w:t>«</w:t>
      </w:r>
      <w:r w:rsidR="00D548D2" w:rsidRPr="009E4337">
        <w:t>О теплоснабжении</w:t>
      </w:r>
      <w:r w:rsidR="0098168B" w:rsidRPr="009E4337">
        <w:t>»</w:t>
      </w:r>
      <w:r w:rsidR="004E4FD0" w:rsidRPr="009E4337">
        <w:t>, запрещается перех</w:t>
      </w:r>
      <w:r w:rsidR="002664F2" w:rsidRPr="009E4337">
        <w:t xml:space="preserve">од </w:t>
      </w:r>
      <w:r w:rsidR="004E4FD0" w:rsidRPr="009E4337">
        <w:t xml:space="preserve">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w:t>
      </w:r>
      <w:r w:rsidR="00D548D2" w:rsidRPr="009E4337">
        <w:t>П</w:t>
      </w:r>
      <w:r w:rsidR="004E4FD0" w:rsidRPr="009E4337">
        <w:t xml:space="preserve">равилами подключения к системам теплоснабжения, утвержденными </w:t>
      </w:r>
      <w:r w:rsidR="00CE24AB" w:rsidRPr="009E4337">
        <w:t>Постановлением Правительства РФ</w:t>
      </w:r>
      <w:r w:rsidR="00C94EE4" w:rsidRPr="009E4337">
        <w:t xml:space="preserve"> </w:t>
      </w:r>
      <w:r w:rsidR="00D548D2" w:rsidRPr="009E4337">
        <w:t xml:space="preserve">от 05.07.2018 </w:t>
      </w:r>
      <w:r w:rsidRPr="009E4337">
        <w:t xml:space="preserve">№ 787 </w:t>
      </w:r>
      <w:r w:rsidR="0098168B" w:rsidRPr="009E4337">
        <w:t>«</w:t>
      </w:r>
      <w:r w:rsidRPr="009E4337">
        <w:t>О подключении (технологическом присоединении) к системам теплоснабжения, недискриминационном доступе к услугам в сфере теплоснабжения, изменении</w:t>
      </w:r>
      <w:proofErr w:type="gramEnd"/>
      <w:r w:rsidRPr="009E4337">
        <w:t xml:space="preserve"> и признании </w:t>
      </w:r>
      <w:proofErr w:type="gramStart"/>
      <w:r w:rsidRPr="009E4337">
        <w:t>утратившими</w:t>
      </w:r>
      <w:proofErr w:type="gramEnd"/>
      <w:r w:rsidRPr="009E4337">
        <w:t xml:space="preserve"> силу некоторых актов Правительства Российской Фе</w:t>
      </w:r>
      <w:r w:rsidR="005E0AC2" w:rsidRPr="009E4337">
        <w:t>дерации</w:t>
      </w:r>
      <w:r w:rsidR="0098168B" w:rsidRPr="009E4337">
        <w:t>»</w:t>
      </w:r>
      <w:r w:rsidR="004E4FD0" w:rsidRPr="009E4337">
        <w:t>, при наличии осуществленного в надлежащем порядке подключения к системам теплоснабжения многоквартирных домов.</w:t>
      </w:r>
    </w:p>
    <w:p w14:paraId="43EDE287" w14:textId="40595CF8" w:rsidR="00267729" w:rsidRPr="009E4337" w:rsidRDefault="00153FD3" w:rsidP="0006129B">
      <w:pPr>
        <w:pStyle w:val="Affa"/>
      </w:pPr>
      <w:r w:rsidRPr="009E4337">
        <w:t>Обоснование организации индивидуального теплоснабжения в зонах застройки</w:t>
      </w:r>
      <w:r w:rsidR="00D458C1" w:rsidRPr="009E4337">
        <w:t xml:space="preserve"> </w:t>
      </w:r>
      <w:r w:rsidR="00DE5489" w:rsidRPr="009E4337">
        <w:t>поселения</w:t>
      </w:r>
      <w:r w:rsidRPr="009E4337">
        <w:t xml:space="preserve"> </w:t>
      </w:r>
      <w:proofErr w:type="gramStart"/>
      <w:r w:rsidRPr="009E4337">
        <w:t>малоэтажными</w:t>
      </w:r>
      <w:proofErr w:type="gramEnd"/>
      <w:r w:rsidRPr="009E4337">
        <w:t xml:space="preserve"> жилыми зданиям приведено в п. </w:t>
      </w:r>
      <w:r w:rsidR="005E0AC2" w:rsidRPr="009E4337">
        <w:t>7.11</w:t>
      </w:r>
      <w:r w:rsidRPr="009E4337">
        <w:t xml:space="preserve"> настоящей </w:t>
      </w:r>
      <w:r w:rsidR="005E0AC2" w:rsidRPr="009E4337">
        <w:t>Г</w:t>
      </w:r>
      <w:r w:rsidRPr="009E4337">
        <w:t>лавы.</w:t>
      </w:r>
    </w:p>
    <w:p w14:paraId="18183F12" w14:textId="77777777" w:rsidR="00A14618" w:rsidRPr="009E4337" w:rsidRDefault="00F8193E" w:rsidP="0006129B">
      <w:pPr>
        <w:pStyle w:val="21"/>
        <w:spacing w:line="240" w:lineRule="auto"/>
        <w:rPr>
          <w:rStyle w:val="ed"/>
        </w:rPr>
      </w:pPr>
      <w:bookmarkStart w:id="509" w:name="_Toc158278728"/>
      <w:bookmarkStart w:id="510" w:name="_Toc192657417"/>
      <w:r w:rsidRPr="009E4337">
        <w:rPr>
          <w:rStyle w:val="ed"/>
        </w:rPr>
        <w:t>7.2</w:t>
      </w:r>
      <w:r w:rsidR="00A14618" w:rsidRPr="009E4337">
        <w:rPr>
          <w:rStyle w:val="ed"/>
        </w:rPr>
        <w:t> </w:t>
      </w:r>
      <w:r w:rsidRPr="009E4337">
        <w:rPr>
          <w:rStyle w:val="ed"/>
        </w:rPr>
        <w:t>О</w:t>
      </w:r>
      <w:r w:rsidR="008B4EE3" w:rsidRPr="009E4337">
        <w:rPr>
          <w:rStyle w:val="ed"/>
        </w:rPr>
        <w:t>писание текущей ситуации, связанной с ранее принятыми в соответствии с з</w:t>
      </w:r>
      <w:r w:rsidR="008B4EE3" w:rsidRPr="009E4337">
        <w:rPr>
          <w:rStyle w:val="ed"/>
        </w:rPr>
        <w:t>а</w:t>
      </w:r>
      <w:r w:rsidR="008B4EE3" w:rsidRPr="009E4337">
        <w:rPr>
          <w:rStyle w:val="ed"/>
        </w:rPr>
        <w:t xml:space="preserve">конодательством Российской Федерации об электроэнергетике </w:t>
      </w:r>
      <w:proofErr w:type="gramStart"/>
      <w:r w:rsidR="008B4EE3" w:rsidRPr="009E4337">
        <w:rPr>
          <w:rStyle w:val="ed"/>
        </w:rPr>
        <w:t>решениями</w:t>
      </w:r>
      <w:proofErr w:type="gramEnd"/>
      <w:r w:rsidR="008B4EE3" w:rsidRPr="009E4337">
        <w:rPr>
          <w:rStyle w:val="ed"/>
        </w:rPr>
        <w:t xml:space="preserve">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509"/>
      <w:bookmarkEnd w:id="510"/>
    </w:p>
    <w:p w14:paraId="753849D6" w14:textId="57B3C29B" w:rsidR="0094797C" w:rsidRPr="009E4337" w:rsidRDefault="00FC3E2F" w:rsidP="0006129B">
      <w:pPr>
        <w:ind w:firstLine="709"/>
      </w:pPr>
      <w:r>
        <w:t xml:space="preserve">На территории с. Зыково </w:t>
      </w:r>
      <w:r w:rsidR="00601DF2" w:rsidRPr="009E4337">
        <w:t>источники</w:t>
      </w:r>
      <w:r w:rsidR="00851204" w:rsidRPr="009E4337">
        <w:t xml:space="preserve"> </w:t>
      </w:r>
      <w:r w:rsidR="00601DF2" w:rsidRPr="009E4337">
        <w:t>тепловой</w:t>
      </w:r>
      <w:r w:rsidR="00851204" w:rsidRPr="009E4337">
        <w:t xml:space="preserve"> </w:t>
      </w:r>
      <w:r w:rsidR="00601DF2" w:rsidRPr="009E4337">
        <w:t>энергии,</w:t>
      </w:r>
      <w:r w:rsidR="00851204" w:rsidRPr="009E4337">
        <w:t xml:space="preserve"> </w:t>
      </w:r>
      <w:r w:rsidR="00601DF2" w:rsidRPr="009E4337">
        <w:t>функционирующие</w:t>
      </w:r>
      <w:r w:rsidR="00851204" w:rsidRPr="009E4337">
        <w:t xml:space="preserve"> </w:t>
      </w:r>
      <w:r w:rsidR="00601DF2" w:rsidRPr="009E4337">
        <w:t>в режиме комбинированной выработки электрической и тепловой энергии</w:t>
      </w:r>
      <w:r w:rsidR="00D31737" w:rsidRPr="009E4337">
        <w:t>,</w:t>
      </w:r>
      <w:r w:rsidR="00601DF2" w:rsidRPr="009E4337">
        <w:t xml:space="preserve"> отсутствуют.</w:t>
      </w:r>
    </w:p>
    <w:p w14:paraId="0B758EB5" w14:textId="4AA13947" w:rsidR="00A14618" w:rsidRPr="009E4337" w:rsidRDefault="00F8193E" w:rsidP="0006129B">
      <w:pPr>
        <w:pStyle w:val="21"/>
        <w:spacing w:line="240" w:lineRule="auto"/>
      </w:pPr>
      <w:bookmarkStart w:id="511" w:name="_Toc158278729"/>
      <w:bookmarkStart w:id="512" w:name="_Toc192657418"/>
      <w:proofErr w:type="gramStart"/>
      <w:r w:rsidRPr="009E4337">
        <w:rPr>
          <w:rStyle w:val="ed"/>
        </w:rPr>
        <w:t>7.3</w:t>
      </w:r>
      <w:r w:rsidR="00A14618" w:rsidRPr="009E4337">
        <w:rPr>
          <w:rStyle w:val="ed"/>
        </w:rPr>
        <w:t> </w:t>
      </w:r>
      <w:r w:rsidRPr="009E4337">
        <w:rPr>
          <w:rStyle w:val="ed"/>
        </w:rPr>
        <w:t>А</w:t>
      </w:r>
      <w:r w:rsidR="008B4EE3" w:rsidRPr="009E4337">
        <w:rPr>
          <w:rStyle w:val="ed"/>
        </w:rPr>
        <w:t>нализ надежности и качества теплоснабжения для случаев отнесения генер</w:t>
      </w:r>
      <w:r w:rsidR="008B4EE3" w:rsidRPr="009E4337">
        <w:rPr>
          <w:rStyle w:val="ed"/>
        </w:rPr>
        <w:t>и</w:t>
      </w:r>
      <w:r w:rsidR="008B4EE3" w:rsidRPr="009E4337">
        <w:rPr>
          <w:rStyle w:val="ed"/>
        </w:rPr>
        <w:t>рующего объекта к объектам, вывод которых из эксплуатации может привести к наруш</w:t>
      </w:r>
      <w:r w:rsidR="008B4EE3" w:rsidRPr="009E4337">
        <w:rPr>
          <w:rStyle w:val="ed"/>
        </w:rPr>
        <w:t>е</w:t>
      </w:r>
      <w:r w:rsidR="008B4EE3" w:rsidRPr="009E4337">
        <w:rPr>
          <w:rStyle w:val="ed"/>
        </w:rPr>
        <w:t>нию надежности теплоснабжения (при отнесении такого генерирующего объекта к объе</w:t>
      </w:r>
      <w:r w:rsidR="008B4EE3" w:rsidRPr="009E4337">
        <w:rPr>
          <w:rStyle w:val="ed"/>
        </w:rPr>
        <w:t>к</w:t>
      </w:r>
      <w:r w:rsidR="008B4EE3" w:rsidRPr="009E4337">
        <w:rPr>
          <w:rStyle w:val="ed"/>
        </w:rPr>
        <w:t>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w:t>
      </w:r>
      <w:r w:rsidR="008B4EE3" w:rsidRPr="009E4337">
        <w:rPr>
          <w:rStyle w:val="ed"/>
        </w:rPr>
        <w:t>о</w:t>
      </w:r>
      <w:r w:rsidR="008B4EE3" w:rsidRPr="009E4337">
        <w:rPr>
          <w:rStyle w:val="ed"/>
        </w:rPr>
        <w:t>срочного конкурентного отбора мощности на оптовом рынке электрической энергии (мощности) на соответствующий период), в</w:t>
      </w:r>
      <w:proofErr w:type="gramEnd"/>
      <w:r w:rsidR="008B4EE3" w:rsidRPr="009E4337">
        <w:rPr>
          <w:rStyle w:val="ed"/>
        </w:rPr>
        <w:t xml:space="preserve"> </w:t>
      </w:r>
      <w:proofErr w:type="gramStart"/>
      <w:r w:rsidR="008B4EE3" w:rsidRPr="009E4337">
        <w:rPr>
          <w:rStyle w:val="ed"/>
        </w:rPr>
        <w:t>соответствии</w:t>
      </w:r>
      <w:proofErr w:type="gramEnd"/>
      <w:r w:rsidR="008B4EE3" w:rsidRPr="009E4337">
        <w:rPr>
          <w:rStyle w:val="ed"/>
        </w:rPr>
        <w:t xml:space="preserve"> с методическими указаниями по разработке схем теплоснабжения</w:t>
      </w:r>
      <w:r w:rsidRPr="009E4337">
        <w:rPr>
          <w:rStyle w:val="ed"/>
        </w:rPr>
        <w:t xml:space="preserve"> (</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rPr>
          <w:rStyle w:val="ed"/>
        </w:rPr>
        <w:t>)</w:t>
      </w:r>
      <w:bookmarkEnd w:id="511"/>
      <w:bookmarkEnd w:id="512"/>
    </w:p>
    <w:p w14:paraId="37F061E3" w14:textId="2443854E" w:rsidR="00D31737" w:rsidRPr="009E4337" w:rsidRDefault="00FC3E2F" w:rsidP="0006129B">
      <w:pPr>
        <w:ind w:firstLine="709"/>
      </w:pPr>
      <w:r>
        <w:t xml:space="preserve">На территории с. Зыково </w:t>
      </w:r>
      <w:r w:rsidR="00D31737" w:rsidRPr="009E4337">
        <w:t>источники тепловой энергии, функционирующие в режиме комбинированной выработки электрической и тепловой энергии, отсутствуют.</w:t>
      </w:r>
    </w:p>
    <w:p w14:paraId="1BE81AC8" w14:textId="0E681D28" w:rsidR="002355D3" w:rsidRPr="009E4337" w:rsidRDefault="00F8193E" w:rsidP="0006129B">
      <w:pPr>
        <w:pStyle w:val="21"/>
        <w:spacing w:line="240" w:lineRule="auto"/>
      </w:pPr>
      <w:bookmarkStart w:id="513" w:name="_Toc158278730"/>
      <w:bookmarkStart w:id="514" w:name="_Toc192657419"/>
      <w:r w:rsidRPr="009E4337">
        <w:lastRenderedPageBreak/>
        <w:t>7.4</w:t>
      </w:r>
      <w:r w:rsidR="002355D3" w:rsidRPr="009E4337">
        <w:t xml:space="preserve"> </w:t>
      </w:r>
      <w:r w:rsidRPr="009E4337">
        <w:t>О</w:t>
      </w:r>
      <w:r w:rsidR="008B4EE3" w:rsidRPr="009E4337">
        <w:rPr>
          <w:rStyle w:val="ed"/>
        </w:rPr>
        <w:t xml:space="preserve">боснование </w:t>
      </w:r>
      <w:r w:rsidR="006015DD" w:rsidRPr="009E4337">
        <w:rPr>
          <w:rStyle w:val="ed"/>
        </w:rPr>
        <w:t xml:space="preserve">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w:t>
      </w:r>
      <w:r w:rsidRPr="009E4337">
        <w:rPr>
          <w:rStyle w:val="ed"/>
        </w:rPr>
        <w:t>(</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w:t>
      </w:r>
      <w:r w:rsidR="00D548D2" w:rsidRPr="009E4337">
        <w:rPr>
          <w:rStyle w:val="ed"/>
        </w:rPr>
        <w:t>а</w:t>
      </w:r>
      <w:r w:rsidR="00D548D2" w:rsidRPr="009E4337">
        <w:rPr>
          <w:rStyle w:val="ed"/>
        </w:rPr>
        <w:t>ний по разработке схем теплоснабжения</w:t>
      </w:r>
      <w:r w:rsidR="0098168B" w:rsidRPr="009E4337">
        <w:rPr>
          <w:rStyle w:val="ed"/>
        </w:rPr>
        <w:t>»</w:t>
      </w:r>
      <w:r w:rsidRPr="009E4337">
        <w:rPr>
          <w:rStyle w:val="ed"/>
        </w:rPr>
        <w:t>)</w:t>
      </w:r>
      <w:bookmarkEnd w:id="513"/>
      <w:bookmarkEnd w:id="514"/>
    </w:p>
    <w:p w14:paraId="325831EA" w14:textId="70CCBC8E" w:rsidR="004E4CEA" w:rsidRPr="009E4337" w:rsidRDefault="00601DF2" w:rsidP="0006129B">
      <w:pPr>
        <w:tabs>
          <w:tab w:val="left" w:pos="0"/>
        </w:tabs>
        <w:ind w:firstLine="567"/>
      </w:pPr>
      <w:r w:rsidRPr="009E4337">
        <w:t xml:space="preserve">Строительство </w:t>
      </w:r>
      <w:proofErr w:type="gramStart"/>
      <w:r w:rsidRPr="009E4337">
        <w:t>источников тепловой энергии</w:t>
      </w:r>
      <w:r w:rsidR="00335D61" w:rsidRPr="009E4337">
        <w:t>,</w:t>
      </w:r>
      <w:r w:rsidRPr="009E4337">
        <w:t xml:space="preserve"> функционирующих в режиме комбинир</w:t>
      </w:r>
      <w:r w:rsidRPr="009E4337">
        <w:t>о</w:t>
      </w:r>
      <w:r w:rsidRPr="009E4337">
        <w:t>ванной выработки электрической и тепловой энергии в утвержденной схеме и программе ра</w:t>
      </w:r>
      <w:r w:rsidRPr="009E4337">
        <w:t>з</w:t>
      </w:r>
      <w:r w:rsidRPr="009E4337">
        <w:t>вития Единой энергетической системы России не предусмотрено</w:t>
      </w:r>
      <w:proofErr w:type="gramEnd"/>
      <w:r w:rsidRPr="009E4337">
        <w:t>.</w:t>
      </w:r>
    </w:p>
    <w:p w14:paraId="7C7FADE1" w14:textId="47250631" w:rsidR="002355D3" w:rsidRPr="009E4337" w:rsidRDefault="00F8193E" w:rsidP="0006129B">
      <w:pPr>
        <w:pStyle w:val="21"/>
        <w:spacing w:line="240" w:lineRule="auto"/>
      </w:pPr>
      <w:bookmarkStart w:id="515" w:name="_Toc158278731"/>
      <w:bookmarkStart w:id="516" w:name="_Toc192657420"/>
      <w:proofErr w:type="gramStart"/>
      <w:r w:rsidRPr="009E4337">
        <w:t>7.5</w:t>
      </w:r>
      <w:r w:rsidR="002355D3" w:rsidRPr="009E4337">
        <w:t xml:space="preserve"> </w:t>
      </w:r>
      <w:r w:rsidRPr="009E4337">
        <w:t>О</w:t>
      </w:r>
      <w:r w:rsidR="008B4EE3" w:rsidRPr="009E4337">
        <w:rPr>
          <w:rStyle w:val="ed"/>
        </w:rPr>
        <w:t>боснование предлагаемых для реконструкции и (или) модернизации действ</w:t>
      </w:r>
      <w:r w:rsidR="008B4EE3" w:rsidRPr="009E4337">
        <w:rPr>
          <w:rStyle w:val="ed"/>
        </w:rPr>
        <w:t>у</w:t>
      </w:r>
      <w:r w:rsidR="008B4EE3" w:rsidRPr="009E4337">
        <w:rPr>
          <w:rStyle w:val="ed"/>
        </w:rPr>
        <w:t>ющих источников тепловой энергии, функционирующих в режиме комбинированной в</w:t>
      </w:r>
      <w:r w:rsidR="008B4EE3" w:rsidRPr="009E4337">
        <w:rPr>
          <w:rStyle w:val="ed"/>
        </w:rPr>
        <w:t>ы</w:t>
      </w:r>
      <w:r w:rsidR="008B4EE3" w:rsidRPr="009E4337">
        <w:rPr>
          <w:rStyle w:val="ed"/>
        </w:rPr>
        <w:t>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w:t>
      </w:r>
      <w:r w:rsidRPr="009E4337">
        <w:rPr>
          <w:rStyle w:val="ed"/>
        </w:rPr>
        <w:t xml:space="preserve"> (</w:t>
      </w:r>
      <w:r w:rsidR="00D548D2" w:rsidRPr="009E4337">
        <w:rPr>
          <w:rStyle w:val="ed"/>
        </w:rPr>
        <w:t xml:space="preserve">утв. Приказом Минэнерго России от 05.03.2019 № 212 </w:t>
      </w:r>
      <w:r w:rsidR="0098168B" w:rsidRPr="009E4337">
        <w:rPr>
          <w:rStyle w:val="ed"/>
        </w:rPr>
        <w:t>«</w:t>
      </w:r>
      <w:r w:rsidR="00D548D2" w:rsidRPr="009E4337">
        <w:rPr>
          <w:rStyle w:val="ed"/>
        </w:rPr>
        <w:t>Об утверждении Методических указаний по разработке схем теплоснабжения</w:t>
      </w:r>
      <w:r w:rsidR="0098168B" w:rsidRPr="009E4337">
        <w:rPr>
          <w:rStyle w:val="ed"/>
        </w:rPr>
        <w:t>»</w:t>
      </w:r>
      <w:r w:rsidRPr="009E4337">
        <w:rPr>
          <w:rStyle w:val="ed"/>
        </w:rPr>
        <w:t>)</w:t>
      </w:r>
      <w:bookmarkEnd w:id="515"/>
      <w:bookmarkEnd w:id="516"/>
      <w:proofErr w:type="gramEnd"/>
    </w:p>
    <w:p w14:paraId="493E82B4" w14:textId="204191FA" w:rsidR="00D31737" w:rsidRPr="009E4337" w:rsidRDefault="00FC3E2F" w:rsidP="0006129B">
      <w:pPr>
        <w:ind w:firstLine="567"/>
      </w:pPr>
      <w:r>
        <w:t xml:space="preserve">На территории с. Зыково </w:t>
      </w:r>
      <w:r w:rsidR="00D31737" w:rsidRPr="009E4337">
        <w:t>источники тепловой энергии, функционирующие в режиме ко</w:t>
      </w:r>
      <w:r w:rsidR="00D31737" w:rsidRPr="009E4337">
        <w:t>м</w:t>
      </w:r>
      <w:r w:rsidR="00D31737" w:rsidRPr="009E4337">
        <w:t>бинированной выработки электрической и тепловой энергии, отсутствуют.</w:t>
      </w:r>
    </w:p>
    <w:p w14:paraId="7E2917DE" w14:textId="77777777" w:rsidR="00034DF7" w:rsidRPr="009E4337" w:rsidRDefault="00835349" w:rsidP="0006129B">
      <w:pPr>
        <w:pStyle w:val="21"/>
        <w:spacing w:line="240" w:lineRule="auto"/>
        <w:rPr>
          <w:rStyle w:val="ed"/>
        </w:rPr>
      </w:pPr>
      <w:bookmarkStart w:id="517" w:name="_Toc158278732"/>
      <w:bookmarkStart w:id="518" w:name="_Toc192657421"/>
      <w:proofErr w:type="gramStart"/>
      <w:r w:rsidRPr="009E4337">
        <w:rPr>
          <w:rStyle w:val="ed"/>
        </w:rPr>
        <w:t>7.6</w:t>
      </w:r>
      <w:r w:rsidR="00711897" w:rsidRPr="009E4337">
        <w:rPr>
          <w:rStyle w:val="ed"/>
        </w:rPr>
        <w:t xml:space="preserve"> </w:t>
      </w:r>
      <w:r w:rsidRPr="009E4337">
        <w:rPr>
          <w:rStyle w:val="ed"/>
        </w:rPr>
        <w:t>О</w:t>
      </w:r>
      <w:r w:rsidR="008B4EE3" w:rsidRPr="009E4337">
        <w:rPr>
          <w:rStyle w:val="ed"/>
        </w:rPr>
        <w:t>боснование предложений по переоборудованию котельных в источники тепл</w:t>
      </w:r>
      <w:r w:rsidR="008B4EE3" w:rsidRPr="009E4337">
        <w:rPr>
          <w:rStyle w:val="ed"/>
        </w:rPr>
        <w:t>о</w:t>
      </w:r>
      <w:r w:rsidR="008B4EE3" w:rsidRPr="009E4337">
        <w:rPr>
          <w:rStyle w:val="ed"/>
        </w:rPr>
        <w:t>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w:t>
      </w:r>
      <w:r w:rsidR="008B4EE3" w:rsidRPr="009E4337">
        <w:rPr>
          <w:rStyle w:val="ed"/>
        </w:rPr>
        <w:t>ю</w:t>
      </w:r>
      <w:r w:rsidR="008B4EE3" w:rsidRPr="009E4337">
        <w:rPr>
          <w:rStyle w:val="ed"/>
        </w:rPr>
        <w:t>щей организации в отношении источника тепловой энергии, на базе существующих и пе</w:t>
      </w:r>
      <w:r w:rsidR="008B4EE3" w:rsidRPr="009E4337">
        <w:rPr>
          <w:rStyle w:val="ed"/>
        </w:rPr>
        <w:t>р</w:t>
      </w:r>
      <w:r w:rsidR="008B4EE3" w:rsidRPr="009E4337">
        <w:rPr>
          <w:rStyle w:val="ed"/>
        </w:rPr>
        <w:t>спективных тепловых нагрузок</w:t>
      </w:r>
      <w:bookmarkEnd w:id="517"/>
      <w:bookmarkEnd w:id="518"/>
      <w:proofErr w:type="gramEnd"/>
    </w:p>
    <w:p w14:paraId="09858FBF" w14:textId="77777777" w:rsidR="004E4FD0" w:rsidRPr="009E4337" w:rsidRDefault="004E4FD0" w:rsidP="0006129B">
      <w:pPr>
        <w:pStyle w:val="Affa"/>
      </w:pPr>
      <w:r w:rsidRPr="009E4337">
        <w:t>Реконструкция действующих источников тепловой энергии в источники с комбинирова</w:t>
      </w:r>
      <w:r w:rsidRPr="009E4337">
        <w:t>н</w:t>
      </w:r>
      <w:r w:rsidRPr="009E4337">
        <w:t>ной выработкой тепловой и электрической энергии для обеспечения приростов тепловых нагр</w:t>
      </w:r>
      <w:r w:rsidRPr="009E4337">
        <w:t>у</w:t>
      </w:r>
      <w:r w:rsidRPr="009E4337">
        <w:t>зок в рамках Схемы теплоснабжения не предусмотрена.</w:t>
      </w:r>
    </w:p>
    <w:p w14:paraId="63E83BAC" w14:textId="77777777" w:rsidR="00034DF7" w:rsidRPr="009E4337" w:rsidRDefault="00835349" w:rsidP="0006129B">
      <w:pPr>
        <w:pStyle w:val="21"/>
        <w:spacing w:line="240" w:lineRule="auto"/>
        <w:rPr>
          <w:rStyle w:val="mark"/>
        </w:rPr>
      </w:pPr>
      <w:bookmarkStart w:id="519" w:name="_Toc158278733"/>
      <w:bookmarkStart w:id="520" w:name="_Toc192657422"/>
      <w:r w:rsidRPr="009E4337">
        <w:rPr>
          <w:rStyle w:val="ed"/>
        </w:rPr>
        <w:t>7.7</w:t>
      </w:r>
      <w:r w:rsidR="00711897" w:rsidRPr="009E4337">
        <w:rPr>
          <w:rStyle w:val="ed"/>
        </w:rPr>
        <w:t xml:space="preserve"> </w:t>
      </w:r>
      <w:r w:rsidRPr="009E4337">
        <w:rPr>
          <w:rStyle w:val="ed"/>
        </w:rPr>
        <w:t>О</w:t>
      </w:r>
      <w:r w:rsidR="008B4EE3" w:rsidRPr="009E4337">
        <w:rPr>
          <w:rStyle w:val="ed"/>
        </w:rPr>
        <w:t>боснование предлагаемых для реконструкции и (или) модернизации котел</w:t>
      </w:r>
      <w:r w:rsidR="008B4EE3" w:rsidRPr="009E4337">
        <w:rPr>
          <w:rStyle w:val="ed"/>
        </w:rPr>
        <w:t>ь</w:t>
      </w:r>
      <w:r w:rsidR="008B4EE3" w:rsidRPr="009E4337">
        <w:rPr>
          <w:rStyle w:val="ed"/>
        </w:rPr>
        <w:t xml:space="preserve">ных с увеличением зоны их действия путем включения в нее зон </w:t>
      </w:r>
      <w:proofErr w:type="gramStart"/>
      <w:r w:rsidR="008B4EE3" w:rsidRPr="009E4337">
        <w:rPr>
          <w:rStyle w:val="ed"/>
        </w:rPr>
        <w:t>действия</w:t>
      </w:r>
      <w:proofErr w:type="gramEnd"/>
      <w:r w:rsidR="008B4EE3" w:rsidRPr="009E4337">
        <w:rPr>
          <w:rStyle w:val="ed"/>
        </w:rPr>
        <w:t xml:space="preserve"> существующих источников тепловой энергии</w:t>
      </w:r>
      <w:bookmarkEnd w:id="519"/>
      <w:bookmarkEnd w:id="520"/>
    </w:p>
    <w:p w14:paraId="334548A5" w14:textId="77777777" w:rsidR="00695D8E" w:rsidRDefault="00695D8E" w:rsidP="00695D8E">
      <w:pPr>
        <w:pStyle w:val="Affa"/>
      </w:pPr>
      <w:bookmarkStart w:id="521" w:name="_Toc158278734"/>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5E1A15B7" w14:textId="69D89BF9" w:rsidR="00695D8E" w:rsidRPr="00574E71" w:rsidRDefault="00695D8E" w:rsidP="00695D8E">
      <w:pPr>
        <w:pStyle w:val="Affa"/>
      </w:pPr>
      <w:r>
        <w:t>Изменение зон действия источников тепла</w:t>
      </w:r>
      <w:r w:rsidR="005B7B8D" w:rsidRPr="005B7B8D">
        <w:t xml:space="preserve"> путем включения в нее зон </w:t>
      </w:r>
      <w:proofErr w:type="gramStart"/>
      <w:r w:rsidR="005B7B8D" w:rsidRPr="005B7B8D">
        <w:t>действия</w:t>
      </w:r>
      <w:proofErr w:type="gramEnd"/>
      <w:r w:rsidR="005B7B8D" w:rsidRPr="005B7B8D">
        <w:t xml:space="preserve"> сущ</w:t>
      </w:r>
      <w:r w:rsidR="005B7B8D" w:rsidRPr="005B7B8D">
        <w:t>е</w:t>
      </w:r>
      <w:r w:rsidR="005B7B8D" w:rsidRPr="005B7B8D">
        <w:t>ствующих источников тепловой энергии</w:t>
      </w:r>
      <w:r>
        <w:t xml:space="preserve"> не планируется.</w:t>
      </w:r>
    </w:p>
    <w:p w14:paraId="1E424F44" w14:textId="77777777" w:rsidR="00034DF7" w:rsidRPr="009E4337" w:rsidRDefault="00835349" w:rsidP="0006129B">
      <w:pPr>
        <w:pStyle w:val="21"/>
        <w:spacing w:line="240" w:lineRule="auto"/>
        <w:rPr>
          <w:rStyle w:val="ed"/>
        </w:rPr>
      </w:pPr>
      <w:bookmarkStart w:id="522" w:name="_Toc192657423"/>
      <w:r w:rsidRPr="009E4337">
        <w:rPr>
          <w:rStyle w:val="ed"/>
        </w:rPr>
        <w:t>7.8</w:t>
      </w:r>
      <w:r w:rsidR="00711897" w:rsidRPr="009E4337">
        <w:rPr>
          <w:rStyle w:val="ed"/>
        </w:rPr>
        <w:t xml:space="preserve"> </w:t>
      </w:r>
      <w:r w:rsidRPr="009E4337">
        <w:rPr>
          <w:rStyle w:val="ed"/>
        </w:rPr>
        <w:t>О</w:t>
      </w:r>
      <w:r w:rsidR="008B4EE3" w:rsidRPr="009E4337">
        <w:rPr>
          <w:rStyle w:val="ed"/>
        </w:rPr>
        <w:t>боснование предлагаемых для перевода в пиковый режим работы котельных по отношению к источникам тепловой энергии, функционирующим в режиме комбинир</w:t>
      </w:r>
      <w:r w:rsidR="008B4EE3" w:rsidRPr="009E4337">
        <w:rPr>
          <w:rStyle w:val="ed"/>
        </w:rPr>
        <w:t>о</w:t>
      </w:r>
      <w:r w:rsidR="008B4EE3" w:rsidRPr="009E4337">
        <w:rPr>
          <w:rStyle w:val="ed"/>
        </w:rPr>
        <w:t>ванной выработки электрической и тепловой энергии</w:t>
      </w:r>
      <w:bookmarkEnd w:id="521"/>
      <w:bookmarkEnd w:id="522"/>
    </w:p>
    <w:p w14:paraId="70E7A556" w14:textId="5AE13B96" w:rsidR="00D31737" w:rsidRPr="009E4337" w:rsidRDefault="00FC3E2F" w:rsidP="0006129B">
      <w:pPr>
        <w:ind w:firstLine="567"/>
      </w:pPr>
      <w:r>
        <w:t xml:space="preserve">На территории с. Зыково </w:t>
      </w:r>
      <w:r w:rsidR="00D31737" w:rsidRPr="009E4337">
        <w:t>источники тепловой энергии, функционирующие в режиме ко</w:t>
      </w:r>
      <w:r w:rsidR="00D31737" w:rsidRPr="009E4337">
        <w:t>м</w:t>
      </w:r>
      <w:r w:rsidR="00D31737" w:rsidRPr="009E4337">
        <w:t>бинированной выработки электрической и тепловой энергии, отсутствуют.</w:t>
      </w:r>
    </w:p>
    <w:p w14:paraId="01BED8F2" w14:textId="77777777" w:rsidR="00034DF7" w:rsidRPr="009E4337" w:rsidRDefault="00835349" w:rsidP="0006129B">
      <w:pPr>
        <w:pStyle w:val="21"/>
        <w:spacing w:line="240" w:lineRule="auto"/>
        <w:rPr>
          <w:rStyle w:val="ed"/>
        </w:rPr>
      </w:pPr>
      <w:bookmarkStart w:id="523" w:name="_Toc158278735"/>
      <w:bookmarkStart w:id="524" w:name="_Toc192657424"/>
      <w:r w:rsidRPr="009E4337">
        <w:rPr>
          <w:rStyle w:val="ed"/>
        </w:rPr>
        <w:t>7.9</w:t>
      </w:r>
      <w:r w:rsidR="00711897" w:rsidRPr="009E4337">
        <w:rPr>
          <w:rStyle w:val="ed"/>
        </w:rPr>
        <w:t xml:space="preserve"> </w:t>
      </w:r>
      <w:r w:rsidRPr="009E4337">
        <w:rPr>
          <w:rStyle w:val="ed"/>
        </w:rPr>
        <w:t>О</w:t>
      </w:r>
      <w:r w:rsidR="008B4EE3" w:rsidRPr="009E4337">
        <w:rPr>
          <w:rStyle w:val="ed"/>
        </w:rPr>
        <w:t>боснование предложений по расширению зон действия действующих источн</w:t>
      </w:r>
      <w:r w:rsidR="008B4EE3" w:rsidRPr="009E4337">
        <w:rPr>
          <w:rStyle w:val="ed"/>
        </w:rPr>
        <w:t>и</w:t>
      </w:r>
      <w:r w:rsidR="008B4EE3" w:rsidRPr="009E4337">
        <w:rPr>
          <w:rStyle w:val="ed"/>
        </w:rPr>
        <w:t>ков тепловой энергии, функционирующих в режиме комбинированной выработки эле</w:t>
      </w:r>
      <w:r w:rsidR="008B4EE3" w:rsidRPr="009E4337">
        <w:rPr>
          <w:rStyle w:val="ed"/>
        </w:rPr>
        <w:t>к</w:t>
      </w:r>
      <w:r w:rsidR="008B4EE3" w:rsidRPr="009E4337">
        <w:rPr>
          <w:rStyle w:val="ed"/>
        </w:rPr>
        <w:t>трической и тепловой энергии</w:t>
      </w:r>
      <w:bookmarkEnd w:id="523"/>
      <w:bookmarkEnd w:id="524"/>
    </w:p>
    <w:p w14:paraId="11956368" w14:textId="6267F086" w:rsidR="00C760B0" w:rsidRPr="009E4337" w:rsidRDefault="00FC3E2F" w:rsidP="0006129B">
      <w:pPr>
        <w:ind w:firstLine="567"/>
      </w:pPr>
      <w:r>
        <w:t xml:space="preserve">На территории с. Зыково </w:t>
      </w:r>
      <w:r w:rsidR="00C760B0" w:rsidRPr="009E4337">
        <w:t>источники тепловой энергии, функционирующие в режиме ко</w:t>
      </w:r>
      <w:r w:rsidR="00C760B0" w:rsidRPr="009E4337">
        <w:t>м</w:t>
      </w:r>
      <w:r w:rsidR="00C760B0" w:rsidRPr="009E4337">
        <w:t>бинированной выработки электрической и тепловой энергии, отсутствуют.</w:t>
      </w:r>
    </w:p>
    <w:p w14:paraId="2B1335B2" w14:textId="77777777" w:rsidR="00034DF7" w:rsidRPr="009E4337" w:rsidRDefault="00835349" w:rsidP="0006129B">
      <w:pPr>
        <w:pStyle w:val="21"/>
        <w:spacing w:line="240" w:lineRule="auto"/>
        <w:rPr>
          <w:rStyle w:val="ed"/>
        </w:rPr>
      </w:pPr>
      <w:bookmarkStart w:id="525" w:name="_Toc158278736"/>
      <w:bookmarkStart w:id="526" w:name="_Toc192657425"/>
      <w:r w:rsidRPr="009E4337">
        <w:rPr>
          <w:rStyle w:val="ed"/>
        </w:rPr>
        <w:lastRenderedPageBreak/>
        <w:t>7.10 О</w:t>
      </w:r>
      <w:r w:rsidR="008B4EE3" w:rsidRPr="009E4337">
        <w:rPr>
          <w:rStyle w:val="ed"/>
        </w:rPr>
        <w:t>боснование предлагаемых для вывода в резерв и (или) вывода из эксплуат</w:t>
      </w:r>
      <w:r w:rsidR="008B4EE3" w:rsidRPr="009E4337">
        <w:rPr>
          <w:rStyle w:val="ed"/>
        </w:rPr>
        <w:t>а</w:t>
      </w:r>
      <w:r w:rsidR="008B4EE3" w:rsidRPr="009E4337">
        <w:rPr>
          <w:rStyle w:val="ed"/>
        </w:rPr>
        <w:t>ции котельных при передаче тепловых нагрузок на другие источники тепловой энергии</w:t>
      </w:r>
      <w:bookmarkEnd w:id="525"/>
      <w:bookmarkEnd w:id="526"/>
    </w:p>
    <w:p w14:paraId="43E400F9" w14:textId="77777777" w:rsidR="00695D8E" w:rsidRDefault="00695D8E" w:rsidP="00695D8E">
      <w:pPr>
        <w:pStyle w:val="Affa"/>
      </w:pPr>
      <w:bookmarkStart w:id="527" w:name="_Toc158278737"/>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5BF00F5F" w14:textId="4217A9DB" w:rsidR="00695D8E" w:rsidRPr="00574E71" w:rsidRDefault="00695D8E" w:rsidP="00695D8E">
      <w:pPr>
        <w:pStyle w:val="Affa"/>
      </w:pPr>
      <w:r>
        <w:t>Вывод котельных их эксплуатации не планируется.</w:t>
      </w:r>
    </w:p>
    <w:p w14:paraId="604AE068" w14:textId="77777777" w:rsidR="00034DF7" w:rsidRPr="009E4337" w:rsidRDefault="00835349" w:rsidP="0006129B">
      <w:pPr>
        <w:pStyle w:val="21"/>
        <w:spacing w:line="240" w:lineRule="auto"/>
        <w:rPr>
          <w:rStyle w:val="ed"/>
        </w:rPr>
      </w:pPr>
      <w:bookmarkStart w:id="528" w:name="_Toc192657426"/>
      <w:r w:rsidRPr="009E4337">
        <w:rPr>
          <w:rStyle w:val="ed"/>
        </w:rPr>
        <w:t>7.11</w:t>
      </w:r>
      <w:r w:rsidR="0039390E" w:rsidRPr="009E4337">
        <w:rPr>
          <w:rStyle w:val="ed"/>
        </w:rPr>
        <w:t xml:space="preserve"> </w:t>
      </w:r>
      <w:r w:rsidRPr="009E4337">
        <w:rPr>
          <w:rStyle w:val="ed"/>
        </w:rPr>
        <w:t>О</w:t>
      </w:r>
      <w:r w:rsidR="008B4EE3" w:rsidRPr="009E4337">
        <w:rPr>
          <w:rStyle w:val="ed"/>
        </w:rPr>
        <w:t xml:space="preserve">боснование организации индивидуального теплоснабжения в зонах застройки </w:t>
      </w:r>
      <w:r w:rsidR="003F7AC4" w:rsidRPr="009E4337">
        <w:rPr>
          <w:rStyle w:val="ed"/>
        </w:rPr>
        <w:t>поселения</w:t>
      </w:r>
      <w:r w:rsidR="008B4EE3" w:rsidRPr="009E4337">
        <w:rPr>
          <w:rStyle w:val="ed"/>
        </w:rPr>
        <w:t xml:space="preserve"> малоэтажными жилыми зданиями</w:t>
      </w:r>
      <w:bookmarkEnd w:id="527"/>
      <w:bookmarkEnd w:id="528"/>
    </w:p>
    <w:p w14:paraId="0EA9697F" w14:textId="77777777" w:rsidR="00695D8E" w:rsidRPr="00574E71" w:rsidRDefault="00695D8E" w:rsidP="00695D8E">
      <w:pPr>
        <w:pStyle w:val="Affa"/>
      </w:pPr>
      <w:bookmarkStart w:id="529" w:name="_Toc158278738"/>
      <w:r w:rsidRPr="00574E71">
        <w:t>Наиболее экономически выгодным вариантом отопления частных жилых домов является – индивидуальное отопление котлами. Поквартирное отопление значительно удешевляет жили</w:t>
      </w:r>
      <w:r w:rsidRPr="00574E71">
        <w:t>щ</w:t>
      </w:r>
      <w:r w:rsidRPr="00574E71">
        <w:t>ное строительство: отпадает необходимость в дорогостоящих теплосетях, тепловых пунктах, приборах учета тепловой энергии; становится возможным вести жилищное строительство в районах, не обеспеченных развитой инфраструктурой тепловых сетей, при условии надежного газоснабжения; снимается проблема окупаемости системы отопления, т.к. погашение стоимости происходит в момент покупки жилья.</w:t>
      </w:r>
    </w:p>
    <w:p w14:paraId="1440EC14" w14:textId="77777777" w:rsidR="00695D8E" w:rsidRPr="00574E71" w:rsidRDefault="00695D8E" w:rsidP="00695D8E">
      <w:pPr>
        <w:pStyle w:val="Affa"/>
      </w:pPr>
      <w:r w:rsidRPr="00574E71">
        <w:t>Потребитель получает возможность достичь максимального теплового комфорта, и сам определяет уровень собственного обеспечения теплом и горячей водой; снимается проблема перебоев в тепле и горячей воде по техническим, организационным и сезонным причинам.</w:t>
      </w:r>
    </w:p>
    <w:p w14:paraId="19AD84EC" w14:textId="77777777" w:rsidR="00695D8E" w:rsidRPr="00574E71" w:rsidRDefault="00695D8E" w:rsidP="00695D8E">
      <w:pPr>
        <w:pStyle w:val="Affa"/>
      </w:pPr>
      <w:r w:rsidRPr="00574E71">
        <w:t>Децентрализованные системы любого вида позволяют исключить потери энергии при ее транспортировке (значит, снизить стоимость тепла для конечного потребителя), повысить надежность отопления и горячего водоснабжения, вести жилищное строительство там, где нет развитых тепловых сетей.</w:t>
      </w:r>
    </w:p>
    <w:p w14:paraId="30D11A6B" w14:textId="77777777" w:rsidR="00695D8E" w:rsidRPr="00574E71" w:rsidRDefault="00695D8E" w:rsidP="00695D8E">
      <w:pPr>
        <w:pStyle w:val="Affa"/>
      </w:pPr>
      <w:r w:rsidRPr="00574E71">
        <w:t>При подключении индивидуальной жилой застройки к сетям централизованного тепл</w:t>
      </w:r>
      <w:r w:rsidRPr="00574E71">
        <w:t>о</w:t>
      </w:r>
      <w:r w:rsidRPr="00574E71">
        <w:t>снабжения низкая плотность тепловой нагрузки и высокая протяженность тепловых сетей м</w:t>
      </w:r>
      <w:r w:rsidRPr="00574E71">
        <w:t>а</w:t>
      </w:r>
      <w:r w:rsidRPr="00574E71">
        <w:t>лого диаметра влечет за собой увеличение тепловых потерь через изоляцию трубопроводов и с утечками теплоносителя и высокие финансовые затраты на строительство таких сетей.</w:t>
      </w:r>
    </w:p>
    <w:p w14:paraId="60EF35B0" w14:textId="77777777" w:rsidR="00695D8E" w:rsidRPr="00574E71" w:rsidRDefault="00695D8E" w:rsidP="00695D8E">
      <w:pPr>
        <w:pStyle w:val="Affa"/>
      </w:pPr>
      <w:r w:rsidRPr="00574E71">
        <w:t>Для теплоснабжения вновь строящихся зданий (группы зданий) с небольшим теплоп</w:t>
      </w:r>
      <w:r w:rsidRPr="00574E71">
        <w:t>о</w:t>
      </w:r>
      <w:r w:rsidRPr="00574E71">
        <w:t xml:space="preserve">треблением и промышленных объектов рекомендуется использовать автономные источники тепла: </w:t>
      </w:r>
      <w:proofErr w:type="spellStart"/>
      <w:r w:rsidRPr="00574E71">
        <w:t>отдельностоящие</w:t>
      </w:r>
      <w:proofErr w:type="spellEnd"/>
      <w:r w:rsidRPr="00574E71">
        <w:t xml:space="preserve"> и пристроенные </w:t>
      </w:r>
      <w:proofErr w:type="spellStart"/>
      <w:r w:rsidRPr="00574E71">
        <w:t>блочно</w:t>
      </w:r>
      <w:proofErr w:type="spellEnd"/>
      <w:r w:rsidRPr="00574E71">
        <w:t>-модульные котельные малой мощности.</w:t>
      </w:r>
    </w:p>
    <w:p w14:paraId="53EB9154" w14:textId="77777777" w:rsidR="00695D8E" w:rsidRPr="00574E71" w:rsidRDefault="00695D8E" w:rsidP="00695D8E">
      <w:pPr>
        <w:pStyle w:val="Affa"/>
      </w:pPr>
      <w:r w:rsidRPr="00574E71">
        <w:t>На расчетный срок теплоснабжение индивидуальной жилой застройки предусматривается обеспечить от индивидуальных источников тепла на твердом топливе, а также посредствам печного отопления. Подключение объектов индивидуальной жилой застройки к централиз</w:t>
      </w:r>
      <w:r w:rsidRPr="00574E71">
        <w:t>о</w:t>
      </w:r>
      <w:r w:rsidRPr="00574E71">
        <w:t>ванным системам теплоснабжения не планируется. Однако, в случае обращения абонента, находящегося в зоне действия источника тепловой энергии, в теплоснабжающую организацию с заявкой о подключении к централизованным тепловым сетям рекомендуется осуществить подключение данного абонента.</w:t>
      </w:r>
    </w:p>
    <w:p w14:paraId="10C038B9" w14:textId="77777777" w:rsidR="00034DF7" w:rsidRPr="009E4337" w:rsidRDefault="00835349" w:rsidP="0006129B">
      <w:pPr>
        <w:pStyle w:val="21"/>
        <w:spacing w:line="240" w:lineRule="auto"/>
        <w:rPr>
          <w:rStyle w:val="ed"/>
        </w:rPr>
      </w:pPr>
      <w:bookmarkStart w:id="530" w:name="_Toc192657427"/>
      <w:r w:rsidRPr="009E4337">
        <w:rPr>
          <w:rStyle w:val="ed"/>
        </w:rPr>
        <w:t>7.12</w:t>
      </w:r>
      <w:r w:rsidR="0039390E" w:rsidRPr="009E4337">
        <w:rPr>
          <w:rStyle w:val="ed"/>
        </w:rPr>
        <w:t xml:space="preserve"> </w:t>
      </w:r>
      <w:r w:rsidRPr="009E4337">
        <w:rPr>
          <w:rStyle w:val="ed"/>
        </w:rPr>
        <w:t>О</w:t>
      </w:r>
      <w:r w:rsidR="008B4EE3" w:rsidRPr="009E4337">
        <w:rPr>
          <w:rStyle w:val="ed"/>
        </w:rPr>
        <w:t xml:space="preserve">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w:t>
      </w:r>
      <w:r w:rsidR="003F7AC4" w:rsidRPr="009E4337">
        <w:rPr>
          <w:rStyle w:val="ed"/>
        </w:rPr>
        <w:t>поселения</w:t>
      </w:r>
      <w:bookmarkEnd w:id="529"/>
      <w:bookmarkEnd w:id="530"/>
    </w:p>
    <w:p w14:paraId="394CC8A8" w14:textId="77777777" w:rsidR="00034DF7" w:rsidRPr="009E4337" w:rsidRDefault="00034DF7" w:rsidP="0006129B">
      <w:pPr>
        <w:suppressAutoHyphens/>
        <w:ind w:firstLine="567"/>
        <w:rPr>
          <w:rStyle w:val="ed"/>
          <w:b/>
        </w:rPr>
      </w:pPr>
      <w:r w:rsidRPr="009E4337">
        <w:t xml:space="preserve">Перспективные балансы тепловой мощности </w:t>
      </w:r>
      <w:r w:rsidR="00452768" w:rsidRPr="009E4337">
        <w:t>источника</w:t>
      </w:r>
      <w:r w:rsidRPr="009E4337">
        <w:t xml:space="preserve"> тепловой энергии и теплоносителя и присоединенной тепловой нагрузки в системе теплоснабжения рассчитывались на основании предоставленной информации о приростах площадей строительных фондов в зон</w:t>
      </w:r>
      <w:r w:rsidR="00452768" w:rsidRPr="009E4337">
        <w:t>е</w:t>
      </w:r>
      <w:r w:rsidRPr="009E4337">
        <w:t xml:space="preserve"> действия источник</w:t>
      </w:r>
      <w:r w:rsidR="00452768" w:rsidRPr="009E4337">
        <w:t>а</w:t>
      </w:r>
      <w:r w:rsidRPr="009E4337">
        <w:t xml:space="preserve"> тепловой энергии, с учетом величины подключаемых тепловых нагрузок.</w:t>
      </w:r>
      <w:r w:rsidR="006E3E4A" w:rsidRPr="009E4337">
        <w:t xml:space="preserve"> Перспективные балансы производительности </w:t>
      </w:r>
      <w:r w:rsidR="006E3E4A" w:rsidRPr="009E4337">
        <w:rPr>
          <w:rStyle w:val="ed"/>
        </w:rPr>
        <w:t>и потребления тепловой мощности источников тепловой энергии и теплоносителя приведены в Главах 4 и 6 настоящего документа.</w:t>
      </w:r>
    </w:p>
    <w:p w14:paraId="51BA9864" w14:textId="77777777" w:rsidR="00034DF7" w:rsidRPr="009E4337" w:rsidRDefault="00835349" w:rsidP="0006129B">
      <w:pPr>
        <w:pStyle w:val="21"/>
        <w:spacing w:line="240" w:lineRule="auto"/>
        <w:rPr>
          <w:rStyle w:val="mark"/>
        </w:rPr>
      </w:pPr>
      <w:bookmarkStart w:id="531" w:name="_Toc158278739"/>
      <w:bookmarkStart w:id="532" w:name="_Toc192657428"/>
      <w:r w:rsidRPr="009E4337">
        <w:rPr>
          <w:rStyle w:val="ed"/>
        </w:rPr>
        <w:lastRenderedPageBreak/>
        <w:t>7.13</w:t>
      </w:r>
      <w:r w:rsidR="00034DF7" w:rsidRPr="009E4337">
        <w:rPr>
          <w:rStyle w:val="ed"/>
        </w:rPr>
        <w:t> </w:t>
      </w:r>
      <w:r w:rsidRPr="009E4337">
        <w:rPr>
          <w:rStyle w:val="ed"/>
        </w:rPr>
        <w:t>А</w:t>
      </w:r>
      <w:r w:rsidR="008B4EE3" w:rsidRPr="009E4337">
        <w:rPr>
          <w:rStyle w:val="ed"/>
        </w:rPr>
        <w:t>нализ целесообразности ввода новых и реконструкции и (или) модернизации существующих источников тепловой энергии с использованием возобновляемых исто</w:t>
      </w:r>
      <w:r w:rsidR="008B4EE3" w:rsidRPr="009E4337">
        <w:rPr>
          <w:rStyle w:val="ed"/>
        </w:rPr>
        <w:t>ч</w:t>
      </w:r>
      <w:r w:rsidR="008B4EE3" w:rsidRPr="009E4337">
        <w:rPr>
          <w:rStyle w:val="ed"/>
        </w:rPr>
        <w:t>ников энергии, а также местных видов топлива</w:t>
      </w:r>
      <w:bookmarkEnd w:id="531"/>
      <w:bookmarkEnd w:id="532"/>
    </w:p>
    <w:p w14:paraId="7E75197A" w14:textId="77777777" w:rsidR="007675F3" w:rsidRPr="009E4337" w:rsidRDefault="004E4FD0" w:rsidP="0006129B">
      <w:pPr>
        <w:ind w:firstLine="567"/>
        <w:rPr>
          <w:szCs w:val="28"/>
        </w:rPr>
      </w:pPr>
      <w:r w:rsidRPr="009E4337">
        <w:rPr>
          <w:szCs w:val="28"/>
        </w:rPr>
        <w:t>Мероприятия по использованию возобновляемых источников энергии и местных видов топлив на источниках тепловой энергии не предусмотрены.</w:t>
      </w:r>
    </w:p>
    <w:p w14:paraId="6AC236E9" w14:textId="77777777" w:rsidR="00695D8E" w:rsidRDefault="00695D8E" w:rsidP="00695D8E">
      <w:pPr>
        <w:pStyle w:val="Affa"/>
      </w:pPr>
      <w:bookmarkStart w:id="533" w:name="_Toc158278740"/>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7FCFE132" w14:textId="77777777" w:rsidR="00380E00" w:rsidRPr="009E4337" w:rsidRDefault="00835349" w:rsidP="0006129B">
      <w:pPr>
        <w:pStyle w:val="21"/>
        <w:spacing w:line="240" w:lineRule="auto"/>
      </w:pPr>
      <w:bookmarkStart w:id="534" w:name="_Toc192657429"/>
      <w:r w:rsidRPr="009E4337">
        <w:t>7.14</w:t>
      </w:r>
      <w:r w:rsidR="00380E00" w:rsidRPr="009E4337">
        <w:t xml:space="preserve"> </w:t>
      </w:r>
      <w:r w:rsidRPr="009E4337">
        <w:t>О</w:t>
      </w:r>
      <w:r w:rsidR="008B4EE3" w:rsidRPr="009E4337">
        <w:t>боснование организации теплоснабжения в производственных зонах на те</w:t>
      </w:r>
      <w:r w:rsidR="008B4EE3" w:rsidRPr="009E4337">
        <w:t>р</w:t>
      </w:r>
      <w:r w:rsidR="008B4EE3" w:rsidRPr="009E4337">
        <w:t xml:space="preserve">ритории </w:t>
      </w:r>
      <w:r w:rsidR="003F7AC4" w:rsidRPr="009E4337">
        <w:t>поселения</w:t>
      </w:r>
      <w:bookmarkEnd w:id="533"/>
      <w:bookmarkEnd w:id="534"/>
    </w:p>
    <w:p w14:paraId="64FF4900" w14:textId="77777777" w:rsidR="004E4FD0" w:rsidRPr="009E4337" w:rsidRDefault="004E4FD0" w:rsidP="0006129B">
      <w:pPr>
        <w:ind w:firstLine="567"/>
      </w:pPr>
      <w:r w:rsidRPr="009E4337">
        <w:t>Источники тепловой энергии на территории производственных зон используются искл</w:t>
      </w:r>
      <w:r w:rsidRPr="009E4337">
        <w:t>ю</w:t>
      </w:r>
      <w:r w:rsidRPr="009E4337">
        <w:t xml:space="preserve">чительно для технологических и иных </w:t>
      </w:r>
      <w:r w:rsidR="00DA64B6" w:rsidRPr="009E4337">
        <w:t xml:space="preserve">нужд </w:t>
      </w:r>
      <w:r w:rsidRPr="009E4337">
        <w:t xml:space="preserve">самой производственной зоны. </w:t>
      </w:r>
    </w:p>
    <w:p w14:paraId="30A07F5C" w14:textId="07330545" w:rsidR="00380E00" w:rsidRPr="009E4337" w:rsidRDefault="004E4FD0" w:rsidP="0006129B">
      <w:pPr>
        <w:ind w:firstLine="567"/>
      </w:pPr>
      <w:r w:rsidRPr="009E4337">
        <w:t>На расчетный срок строительство производственных предприятий с использованием те</w:t>
      </w:r>
      <w:r w:rsidRPr="009E4337">
        <w:t>п</w:t>
      </w:r>
      <w:r w:rsidRPr="009E4337">
        <w:t xml:space="preserve">ловой энергии от централизованных источников теплоснабжения не планируется. </w:t>
      </w:r>
    </w:p>
    <w:p w14:paraId="1842B7A7" w14:textId="77777777" w:rsidR="007675F3" w:rsidRPr="009E4337" w:rsidRDefault="007675F3" w:rsidP="0006129B">
      <w:pPr>
        <w:ind w:firstLine="709"/>
        <w:rPr>
          <w:b/>
        </w:rPr>
      </w:pPr>
    </w:p>
    <w:p w14:paraId="528C433B" w14:textId="77777777" w:rsidR="00B63F75" w:rsidRPr="009E4337" w:rsidRDefault="00B63F75" w:rsidP="0006129B">
      <w:pPr>
        <w:ind w:firstLine="709"/>
        <w:rPr>
          <w:rStyle w:val="ed"/>
          <w:b/>
        </w:rPr>
        <w:sectPr w:rsidR="00B63F75" w:rsidRPr="009E4337" w:rsidSect="004C5CD6">
          <w:pgSz w:w="11906" w:h="16838"/>
          <w:pgMar w:top="1134" w:right="851" w:bottom="1134" w:left="1134" w:header="708" w:footer="708" w:gutter="0"/>
          <w:cols w:space="708"/>
          <w:docGrid w:linePitch="360"/>
        </w:sectPr>
      </w:pPr>
    </w:p>
    <w:p w14:paraId="69FC05CC" w14:textId="77777777" w:rsidR="004E60D3" w:rsidRPr="009E4337" w:rsidRDefault="00835349" w:rsidP="0006129B">
      <w:pPr>
        <w:pStyle w:val="21"/>
        <w:spacing w:line="240" w:lineRule="auto"/>
      </w:pPr>
      <w:bookmarkStart w:id="535" w:name="_Toc158278741"/>
      <w:bookmarkStart w:id="536" w:name="_Toc192657430"/>
      <w:r w:rsidRPr="009E4337">
        <w:rPr>
          <w:rStyle w:val="ed"/>
        </w:rPr>
        <w:lastRenderedPageBreak/>
        <w:t>7.15</w:t>
      </w:r>
      <w:r w:rsidR="0039390E" w:rsidRPr="009E4337">
        <w:rPr>
          <w:rStyle w:val="ed"/>
        </w:rPr>
        <w:t xml:space="preserve"> </w:t>
      </w:r>
      <w:r w:rsidRPr="009E4337">
        <w:rPr>
          <w:rStyle w:val="ed"/>
        </w:rPr>
        <w:t>Р</w:t>
      </w:r>
      <w:r w:rsidR="008B4EE3" w:rsidRPr="009E4337">
        <w:rPr>
          <w:rStyle w:val="ed"/>
        </w:rPr>
        <w:t>езультаты расчетов радиуса эффективного теплоснабжения</w:t>
      </w:r>
      <w:bookmarkEnd w:id="535"/>
      <w:bookmarkEnd w:id="536"/>
    </w:p>
    <w:p w14:paraId="04775B60" w14:textId="77777777" w:rsidR="004E60D3" w:rsidRPr="009E4337" w:rsidRDefault="004E60D3" w:rsidP="0006129B">
      <w:pPr>
        <w:suppressAutoHyphens/>
        <w:ind w:firstLine="567"/>
        <w:contextualSpacing/>
        <w:rPr>
          <w:position w:val="-12"/>
          <w:lang w:eastAsia="ar-SA"/>
        </w:rPr>
      </w:pPr>
      <w:r w:rsidRPr="009E4337">
        <w:rPr>
          <w:position w:val="-12"/>
          <w:lang w:eastAsia="ar-SA"/>
        </w:rPr>
        <w:t xml:space="preserve">Расчет оптимального радиуса теплоснабжения, применяемого в качестве характерного параметра, позволит определить границы действия централизованного теплоснабжения по целевой функции минимума </w:t>
      </w:r>
      <w:proofErr w:type="gramStart"/>
      <w:r w:rsidRPr="009E4337">
        <w:rPr>
          <w:position w:val="-12"/>
          <w:lang w:eastAsia="ar-SA"/>
        </w:rPr>
        <w:t>себестоимости</w:t>
      </w:r>
      <w:proofErr w:type="gramEnd"/>
      <w:r w:rsidRPr="009E4337">
        <w:rPr>
          <w:position w:val="-12"/>
          <w:lang w:eastAsia="ar-SA"/>
        </w:rPr>
        <w:t xml:space="preserve"> полезно отпущенного тепла. При этом возможен также вариант убыточности дальнего транспорта тепла, принимая во внимание важность и сложность проблемы.</w:t>
      </w:r>
    </w:p>
    <w:p w14:paraId="71F91371" w14:textId="3D00F350" w:rsidR="004E60D3" w:rsidRPr="009E4337" w:rsidRDefault="004E60D3" w:rsidP="0006129B">
      <w:pPr>
        <w:suppressAutoHyphens/>
        <w:ind w:firstLine="567"/>
        <w:contextualSpacing/>
      </w:pPr>
      <w:r w:rsidRPr="009E4337">
        <w:t xml:space="preserve">Расчет радиуса эффективного теплоснабжения проводился в соответствии с методикой расчета </w:t>
      </w:r>
      <w:r w:rsidR="00941D3A" w:rsidRPr="009E4337">
        <w:t>приведённой</w:t>
      </w:r>
      <w:r w:rsidRPr="009E4337">
        <w:t xml:space="preserve"> в приложении 40 Методических указаний по разработке схем теплоснабжения, </w:t>
      </w:r>
      <w:r w:rsidR="00D548D2" w:rsidRPr="009E4337">
        <w:t xml:space="preserve">утвержденных Приказом Минэнерго России от 05.03.2019 № 212 </w:t>
      </w:r>
      <w:r w:rsidR="0098168B" w:rsidRPr="009E4337">
        <w:t>«</w:t>
      </w:r>
      <w:r w:rsidR="00D548D2" w:rsidRPr="009E4337">
        <w:t>Об утверждении Методических указаний по разработке схем теплоснабжения</w:t>
      </w:r>
      <w:r w:rsidR="0098168B" w:rsidRPr="009E4337">
        <w:t>»</w:t>
      </w:r>
      <w:r w:rsidRPr="009E4337">
        <w:t>.</w:t>
      </w:r>
      <w:bookmarkStart w:id="537" w:name="_Toc391983076"/>
      <w:bookmarkStart w:id="538" w:name="_Toc391993917"/>
      <w:bookmarkStart w:id="539" w:name="_Toc393288494"/>
      <w:r w:rsidRPr="009E4337">
        <w:t xml:space="preserve"> В соответствии с данной методикой радиус эффективного теплоснабжения определяется как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Другими словами</w:t>
      </w:r>
      <w:r w:rsidR="00604483" w:rsidRPr="009E4337">
        <w:t>,</w:t>
      </w:r>
      <w:r w:rsidRPr="009E4337">
        <w:t xml:space="preserve"> радиус эффективного теплоснабжение </w:t>
      </w:r>
      <w:r w:rsidR="00D31737" w:rsidRPr="009E4337">
        <w:t>рассчитывается</w:t>
      </w:r>
      <w:r w:rsidRPr="009E4337">
        <w:t xml:space="preserve"> как максимальное расстояние от нового объекта теплопотребления с заданной тепловой нагрузкой до точки возможного подключения к существующим тепловым сетям.</w:t>
      </w:r>
    </w:p>
    <w:p w14:paraId="7B6BBE46" w14:textId="4C70621B" w:rsidR="004E60D3" w:rsidRPr="009E4337" w:rsidRDefault="004E60D3" w:rsidP="0006129B">
      <w:pPr>
        <w:suppressAutoHyphens/>
        <w:ind w:firstLine="567"/>
        <w:contextualSpacing/>
        <w:rPr>
          <w:position w:val="-12"/>
        </w:rPr>
      </w:pPr>
      <w:r w:rsidRPr="009E4337">
        <w:rPr>
          <w:position w:val="-12"/>
        </w:rPr>
        <w:t xml:space="preserve">Результаты расчетов представлены в таблице </w:t>
      </w:r>
      <w:r w:rsidR="009E4337">
        <w:rPr>
          <w:position w:val="-12"/>
        </w:rPr>
        <w:t>4</w:t>
      </w:r>
      <w:r w:rsidR="000C1E11">
        <w:rPr>
          <w:position w:val="-12"/>
        </w:rPr>
        <w:t>5</w:t>
      </w:r>
      <w:r w:rsidRPr="009E4337">
        <w:rPr>
          <w:position w:val="-12"/>
        </w:rPr>
        <w:t>.</w:t>
      </w:r>
      <w:bookmarkEnd w:id="537"/>
      <w:bookmarkEnd w:id="538"/>
      <w:bookmarkEnd w:id="539"/>
    </w:p>
    <w:p w14:paraId="6F6F76BE" w14:textId="77777777" w:rsidR="004E60D3" w:rsidRPr="009E4337" w:rsidRDefault="004E60D3" w:rsidP="0006129B">
      <w:pPr>
        <w:ind w:firstLine="709"/>
        <w:rPr>
          <w:b/>
        </w:rPr>
      </w:pPr>
    </w:p>
    <w:p w14:paraId="222B45D8" w14:textId="41A7305F" w:rsidR="00892EAC" w:rsidRPr="009E4337" w:rsidRDefault="00061444" w:rsidP="0006129B">
      <w:pPr>
        <w:pStyle w:val="aff8"/>
        <w:spacing w:line="240" w:lineRule="auto"/>
        <w:rPr>
          <w:b/>
          <w:bCs w:val="0"/>
          <w:position w:val="-12"/>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64</w:t>
      </w:r>
      <w:r w:rsidR="008A3CE6" w:rsidRPr="009E4337">
        <w:rPr>
          <w:noProof/>
        </w:rPr>
        <w:fldChar w:fldCharType="end"/>
      </w:r>
      <w:r w:rsidRPr="009E4337">
        <w:t xml:space="preserve"> </w:t>
      </w:r>
      <w:r w:rsidR="00892EAC" w:rsidRPr="009E4337">
        <w:rPr>
          <w:bCs w:val="0"/>
        </w:rPr>
        <w:t>– Расчет радиуса эффективного теплоснабжения</w:t>
      </w:r>
      <w:r w:rsidR="00DE3AFE" w:rsidRPr="009E4337">
        <w:rPr>
          <w:bCs w:val="0"/>
        </w:rPr>
        <w:t xml:space="preserve">, </w:t>
      </w:r>
      <w:proofErr w:type="gramStart"/>
      <w:r w:rsidR="00DE3AFE" w:rsidRPr="009E4337">
        <w:rPr>
          <w:bCs w:val="0"/>
        </w:rPr>
        <w:t>м</w:t>
      </w:r>
      <w:proofErr w:type="gramEnd"/>
    </w:p>
    <w:tbl>
      <w:tblPr>
        <w:tblW w:w="499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8"/>
        <w:gridCol w:w="3173"/>
        <w:gridCol w:w="1115"/>
        <w:gridCol w:w="1115"/>
        <w:gridCol w:w="1115"/>
        <w:gridCol w:w="1115"/>
        <w:gridCol w:w="1115"/>
        <w:gridCol w:w="1115"/>
        <w:gridCol w:w="1115"/>
        <w:gridCol w:w="1115"/>
        <w:gridCol w:w="1115"/>
        <w:gridCol w:w="1130"/>
      </w:tblGrid>
      <w:tr w:rsidR="009E4337" w:rsidRPr="009E4337" w14:paraId="6B9DBD76" w14:textId="77777777" w:rsidTr="00CA212A">
        <w:trPr>
          <w:cantSplit/>
          <w:tblHeader/>
          <w:jc w:val="center"/>
        </w:trPr>
        <w:tc>
          <w:tcPr>
            <w:tcW w:w="242" w:type="pct"/>
            <w:vMerge w:val="restart"/>
            <w:vAlign w:val="center"/>
          </w:tcPr>
          <w:p w14:paraId="71233BD1" w14:textId="77777777" w:rsidR="00E87BC5" w:rsidRPr="009E4337" w:rsidRDefault="00E87BC5" w:rsidP="0006129B">
            <w:pPr>
              <w:jc w:val="center"/>
              <w:rPr>
                <w:sz w:val="22"/>
              </w:rPr>
            </w:pPr>
            <w:bookmarkStart w:id="540" w:name="_Hlk158357764"/>
            <w:r w:rsidRPr="009E4337">
              <w:rPr>
                <w:sz w:val="22"/>
              </w:rPr>
              <w:t xml:space="preserve">№ </w:t>
            </w:r>
            <w:proofErr w:type="gramStart"/>
            <w:r w:rsidRPr="009E4337">
              <w:rPr>
                <w:sz w:val="22"/>
              </w:rPr>
              <w:t>п</w:t>
            </w:r>
            <w:proofErr w:type="gramEnd"/>
            <w:r w:rsidRPr="009E4337">
              <w:rPr>
                <w:sz w:val="22"/>
              </w:rPr>
              <w:t>/п</w:t>
            </w:r>
          </w:p>
        </w:tc>
        <w:tc>
          <w:tcPr>
            <w:tcW w:w="1053" w:type="pct"/>
            <w:vMerge w:val="restart"/>
            <w:vAlign w:val="center"/>
          </w:tcPr>
          <w:p w14:paraId="6FBAC4A6" w14:textId="77777777" w:rsidR="00E87BC5" w:rsidRPr="009E4337" w:rsidRDefault="00E87BC5" w:rsidP="0006129B">
            <w:pPr>
              <w:jc w:val="center"/>
              <w:rPr>
                <w:sz w:val="22"/>
              </w:rPr>
            </w:pPr>
            <w:r w:rsidRPr="009E4337">
              <w:rPr>
                <w:sz w:val="22"/>
              </w:rPr>
              <w:t>Наименование источника</w:t>
            </w:r>
          </w:p>
        </w:tc>
        <w:tc>
          <w:tcPr>
            <w:tcW w:w="3705" w:type="pct"/>
            <w:gridSpan w:val="10"/>
            <w:shd w:val="clear" w:color="auto" w:fill="auto"/>
            <w:vAlign w:val="bottom"/>
          </w:tcPr>
          <w:p w14:paraId="6B16FABB" w14:textId="77777777" w:rsidR="00E87BC5" w:rsidRPr="009E4337" w:rsidRDefault="00E87BC5" w:rsidP="0006129B">
            <w:pPr>
              <w:jc w:val="center"/>
              <w:rPr>
                <w:sz w:val="22"/>
              </w:rPr>
            </w:pPr>
            <w:r w:rsidRPr="009E4337">
              <w:rPr>
                <w:sz w:val="22"/>
              </w:rPr>
              <w:t>Присоединяемая тепловая нагрузка, Гкал/час</w:t>
            </w:r>
          </w:p>
        </w:tc>
      </w:tr>
      <w:tr w:rsidR="009E4337" w:rsidRPr="009E4337" w14:paraId="7CA5AA81" w14:textId="77777777" w:rsidTr="00F37B60">
        <w:trPr>
          <w:cantSplit/>
          <w:tblHeader/>
          <w:jc w:val="center"/>
        </w:trPr>
        <w:tc>
          <w:tcPr>
            <w:tcW w:w="242" w:type="pct"/>
            <w:vMerge/>
            <w:tcBorders>
              <w:bottom w:val="single" w:sz="4" w:space="0" w:color="auto"/>
            </w:tcBorders>
            <w:vAlign w:val="center"/>
          </w:tcPr>
          <w:p w14:paraId="1D7A3681" w14:textId="77777777" w:rsidR="00E87BC5" w:rsidRPr="009E4337" w:rsidRDefault="00E87BC5" w:rsidP="0006129B">
            <w:pPr>
              <w:jc w:val="center"/>
              <w:rPr>
                <w:sz w:val="22"/>
              </w:rPr>
            </w:pPr>
          </w:p>
        </w:tc>
        <w:tc>
          <w:tcPr>
            <w:tcW w:w="1053" w:type="pct"/>
            <w:vMerge/>
            <w:tcBorders>
              <w:bottom w:val="single" w:sz="4" w:space="0" w:color="auto"/>
            </w:tcBorders>
            <w:vAlign w:val="center"/>
          </w:tcPr>
          <w:p w14:paraId="7489B639" w14:textId="77777777" w:rsidR="00E87BC5" w:rsidRPr="009E4337" w:rsidRDefault="00E87BC5" w:rsidP="0006129B">
            <w:pPr>
              <w:jc w:val="center"/>
              <w:rPr>
                <w:sz w:val="22"/>
              </w:rPr>
            </w:pPr>
          </w:p>
        </w:tc>
        <w:tc>
          <w:tcPr>
            <w:tcW w:w="370" w:type="pct"/>
            <w:tcBorders>
              <w:bottom w:val="single" w:sz="4" w:space="0" w:color="auto"/>
            </w:tcBorders>
            <w:shd w:val="clear" w:color="auto" w:fill="auto"/>
            <w:vAlign w:val="bottom"/>
          </w:tcPr>
          <w:p w14:paraId="62208DDC" w14:textId="77777777" w:rsidR="00E87BC5" w:rsidRPr="009E4337" w:rsidRDefault="00E87BC5" w:rsidP="00C050E6">
            <w:pPr>
              <w:jc w:val="center"/>
              <w:rPr>
                <w:sz w:val="22"/>
              </w:rPr>
            </w:pPr>
            <w:r w:rsidRPr="009E4337">
              <w:rPr>
                <w:sz w:val="22"/>
              </w:rPr>
              <w:t>0,1</w:t>
            </w:r>
          </w:p>
        </w:tc>
        <w:tc>
          <w:tcPr>
            <w:tcW w:w="370" w:type="pct"/>
            <w:tcBorders>
              <w:bottom w:val="single" w:sz="4" w:space="0" w:color="auto"/>
            </w:tcBorders>
            <w:shd w:val="clear" w:color="auto" w:fill="auto"/>
            <w:vAlign w:val="bottom"/>
          </w:tcPr>
          <w:p w14:paraId="15EF1328" w14:textId="77777777" w:rsidR="00E87BC5" w:rsidRPr="009E4337" w:rsidRDefault="00E87BC5" w:rsidP="00C050E6">
            <w:pPr>
              <w:jc w:val="center"/>
              <w:rPr>
                <w:sz w:val="22"/>
              </w:rPr>
            </w:pPr>
            <w:r w:rsidRPr="009E4337">
              <w:rPr>
                <w:sz w:val="22"/>
              </w:rPr>
              <w:t>0,15</w:t>
            </w:r>
          </w:p>
        </w:tc>
        <w:tc>
          <w:tcPr>
            <w:tcW w:w="370" w:type="pct"/>
            <w:tcBorders>
              <w:bottom w:val="single" w:sz="4" w:space="0" w:color="auto"/>
            </w:tcBorders>
            <w:shd w:val="clear" w:color="auto" w:fill="auto"/>
            <w:vAlign w:val="bottom"/>
          </w:tcPr>
          <w:p w14:paraId="0FBE9E08" w14:textId="77777777" w:rsidR="00E87BC5" w:rsidRPr="009E4337" w:rsidRDefault="00E87BC5" w:rsidP="00C050E6">
            <w:pPr>
              <w:jc w:val="center"/>
              <w:rPr>
                <w:sz w:val="22"/>
              </w:rPr>
            </w:pPr>
            <w:r w:rsidRPr="009E4337">
              <w:rPr>
                <w:sz w:val="22"/>
              </w:rPr>
              <w:t>0,2</w:t>
            </w:r>
          </w:p>
        </w:tc>
        <w:tc>
          <w:tcPr>
            <w:tcW w:w="370" w:type="pct"/>
            <w:tcBorders>
              <w:bottom w:val="single" w:sz="4" w:space="0" w:color="auto"/>
            </w:tcBorders>
            <w:shd w:val="clear" w:color="auto" w:fill="auto"/>
            <w:vAlign w:val="bottom"/>
          </w:tcPr>
          <w:p w14:paraId="1EC14ABC" w14:textId="77777777" w:rsidR="00E87BC5" w:rsidRPr="009E4337" w:rsidRDefault="00E87BC5" w:rsidP="00C050E6">
            <w:pPr>
              <w:jc w:val="center"/>
              <w:rPr>
                <w:sz w:val="22"/>
              </w:rPr>
            </w:pPr>
            <w:r w:rsidRPr="009E4337">
              <w:rPr>
                <w:sz w:val="22"/>
              </w:rPr>
              <w:t>0,25</w:t>
            </w:r>
          </w:p>
        </w:tc>
        <w:tc>
          <w:tcPr>
            <w:tcW w:w="370" w:type="pct"/>
            <w:tcBorders>
              <w:bottom w:val="single" w:sz="4" w:space="0" w:color="auto"/>
            </w:tcBorders>
            <w:shd w:val="clear" w:color="auto" w:fill="auto"/>
            <w:vAlign w:val="bottom"/>
          </w:tcPr>
          <w:p w14:paraId="785CE01E" w14:textId="77777777" w:rsidR="00E87BC5" w:rsidRPr="009E4337" w:rsidRDefault="00E87BC5" w:rsidP="00C050E6">
            <w:pPr>
              <w:jc w:val="center"/>
              <w:rPr>
                <w:sz w:val="22"/>
              </w:rPr>
            </w:pPr>
            <w:r w:rsidRPr="009E4337">
              <w:rPr>
                <w:sz w:val="22"/>
              </w:rPr>
              <w:t>0,3</w:t>
            </w:r>
          </w:p>
        </w:tc>
        <w:tc>
          <w:tcPr>
            <w:tcW w:w="370" w:type="pct"/>
            <w:tcBorders>
              <w:bottom w:val="single" w:sz="4" w:space="0" w:color="auto"/>
            </w:tcBorders>
            <w:shd w:val="clear" w:color="auto" w:fill="auto"/>
            <w:vAlign w:val="bottom"/>
          </w:tcPr>
          <w:p w14:paraId="1E0EC63A" w14:textId="77777777" w:rsidR="00E87BC5" w:rsidRPr="009E4337" w:rsidRDefault="00E87BC5" w:rsidP="00C050E6">
            <w:pPr>
              <w:jc w:val="center"/>
              <w:rPr>
                <w:sz w:val="22"/>
              </w:rPr>
            </w:pPr>
            <w:r w:rsidRPr="009E4337">
              <w:rPr>
                <w:sz w:val="22"/>
              </w:rPr>
              <w:t>0,35</w:t>
            </w:r>
          </w:p>
        </w:tc>
        <w:tc>
          <w:tcPr>
            <w:tcW w:w="370" w:type="pct"/>
            <w:tcBorders>
              <w:bottom w:val="single" w:sz="4" w:space="0" w:color="auto"/>
            </w:tcBorders>
            <w:vAlign w:val="bottom"/>
          </w:tcPr>
          <w:p w14:paraId="37D76521" w14:textId="77777777" w:rsidR="00E87BC5" w:rsidRPr="009E4337" w:rsidRDefault="00E87BC5" w:rsidP="00C050E6">
            <w:pPr>
              <w:jc w:val="center"/>
              <w:rPr>
                <w:sz w:val="22"/>
              </w:rPr>
            </w:pPr>
            <w:r w:rsidRPr="009E4337">
              <w:rPr>
                <w:sz w:val="22"/>
              </w:rPr>
              <w:t>0,4</w:t>
            </w:r>
          </w:p>
        </w:tc>
        <w:tc>
          <w:tcPr>
            <w:tcW w:w="370" w:type="pct"/>
            <w:tcBorders>
              <w:bottom w:val="single" w:sz="4" w:space="0" w:color="auto"/>
            </w:tcBorders>
            <w:vAlign w:val="bottom"/>
          </w:tcPr>
          <w:p w14:paraId="5D4F7675" w14:textId="77777777" w:rsidR="00E87BC5" w:rsidRPr="009E4337" w:rsidRDefault="00E87BC5" w:rsidP="00C050E6">
            <w:pPr>
              <w:jc w:val="center"/>
              <w:rPr>
                <w:sz w:val="22"/>
              </w:rPr>
            </w:pPr>
            <w:r w:rsidRPr="009E4337">
              <w:rPr>
                <w:sz w:val="22"/>
              </w:rPr>
              <w:t>0,45</w:t>
            </w:r>
          </w:p>
        </w:tc>
        <w:tc>
          <w:tcPr>
            <w:tcW w:w="370" w:type="pct"/>
            <w:tcBorders>
              <w:bottom w:val="single" w:sz="4" w:space="0" w:color="auto"/>
            </w:tcBorders>
            <w:vAlign w:val="bottom"/>
          </w:tcPr>
          <w:p w14:paraId="4C804DAE" w14:textId="77777777" w:rsidR="00E87BC5" w:rsidRPr="009E4337" w:rsidRDefault="00E87BC5" w:rsidP="00C050E6">
            <w:pPr>
              <w:jc w:val="center"/>
              <w:rPr>
                <w:sz w:val="22"/>
              </w:rPr>
            </w:pPr>
            <w:r w:rsidRPr="009E4337">
              <w:rPr>
                <w:sz w:val="22"/>
              </w:rPr>
              <w:t>0,5</w:t>
            </w:r>
          </w:p>
        </w:tc>
        <w:tc>
          <w:tcPr>
            <w:tcW w:w="375" w:type="pct"/>
            <w:tcBorders>
              <w:bottom w:val="single" w:sz="4" w:space="0" w:color="auto"/>
            </w:tcBorders>
            <w:vAlign w:val="bottom"/>
          </w:tcPr>
          <w:p w14:paraId="7130EA9E" w14:textId="77777777" w:rsidR="00E87BC5" w:rsidRPr="009E4337" w:rsidRDefault="00E87BC5" w:rsidP="00C050E6">
            <w:pPr>
              <w:jc w:val="center"/>
              <w:rPr>
                <w:sz w:val="22"/>
              </w:rPr>
            </w:pPr>
            <w:r w:rsidRPr="009E4337">
              <w:rPr>
                <w:sz w:val="22"/>
              </w:rPr>
              <w:t>0,8</w:t>
            </w:r>
          </w:p>
        </w:tc>
      </w:tr>
      <w:tr w:rsidR="00F37B60" w:rsidRPr="009E4337" w14:paraId="7A977B80" w14:textId="77777777" w:rsidTr="00F37B60">
        <w:trPr>
          <w:cantSplit/>
          <w:jc w:val="center"/>
        </w:trPr>
        <w:tc>
          <w:tcPr>
            <w:tcW w:w="242" w:type="pct"/>
            <w:tcBorders>
              <w:top w:val="single" w:sz="4" w:space="0" w:color="auto"/>
              <w:left w:val="single" w:sz="4" w:space="0" w:color="auto"/>
              <w:bottom w:val="single" w:sz="4" w:space="0" w:color="auto"/>
              <w:right w:val="single" w:sz="4" w:space="0" w:color="auto"/>
            </w:tcBorders>
            <w:vAlign w:val="center"/>
          </w:tcPr>
          <w:p w14:paraId="7A8B017C" w14:textId="77777777" w:rsidR="00F37B60" w:rsidRPr="00695D8E" w:rsidRDefault="00F37B60" w:rsidP="00F37B60">
            <w:pPr>
              <w:jc w:val="center"/>
              <w:rPr>
                <w:sz w:val="22"/>
                <w:szCs w:val="22"/>
              </w:rPr>
            </w:pPr>
            <w:r w:rsidRPr="00695D8E">
              <w:rPr>
                <w:sz w:val="22"/>
                <w:szCs w:val="22"/>
              </w:rPr>
              <w:t>1</w:t>
            </w:r>
          </w:p>
        </w:tc>
        <w:tc>
          <w:tcPr>
            <w:tcW w:w="1053" w:type="pct"/>
            <w:tcBorders>
              <w:top w:val="single" w:sz="4" w:space="0" w:color="auto"/>
              <w:left w:val="single" w:sz="4" w:space="0" w:color="auto"/>
              <w:bottom w:val="single" w:sz="4" w:space="0" w:color="auto"/>
              <w:right w:val="single" w:sz="4" w:space="0" w:color="auto"/>
            </w:tcBorders>
            <w:shd w:val="clear" w:color="auto" w:fill="auto"/>
            <w:vAlign w:val="center"/>
          </w:tcPr>
          <w:p w14:paraId="41C4DE2B" w14:textId="729A3960" w:rsidR="00F37B60" w:rsidRPr="00695D8E" w:rsidRDefault="00F37B60" w:rsidP="00F37B60">
            <w:pPr>
              <w:rPr>
                <w:sz w:val="22"/>
                <w:szCs w:val="22"/>
              </w:rPr>
            </w:pPr>
            <w:r w:rsidRPr="00695D8E">
              <w:rPr>
                <w:sz w:val="22"/>
                <w:szCs w:val="22"/>
              </w:rPr>
              <w:t>Котельн</w:t>
            </w:r>
            <w:r>
              <w:rPr>
                <w:sz w:val="22"/>
                <w:szCs w:val="22"/>
              </w:rPr>
              <w:t>ая</w:t>
            </w:r>
            <w:r w:rsidRPr="00695D8E">
              <w:rPr>
                <w:sz w:val="22"/>
                <w:szCs w:val="22"/>
              </w:rPr>
              <w:t xml:space="preserve"> </w:t>
            </w:r>
            <w:r>
              <w:rPr>
                <w:sz w:val="22"/>
                <w:szCs w:val="22"/>
              </w:rPr>
              <w:t>с. Зыково</w:t>
            </w:r>
            <w:r w:rsidRPr="00695D8E">
              <w:rPr>
                <w:sz w:val="22"/>
                <w:szCs w:val="22"/>
              </w:rPr>
              <w:t>, обслуж</w:t>
            </w:r>
            <w:r w:rsidRPr="00695D8E">
              <w:rPr>
                <w:sz w:val="22"/>
                <w:szCs w:val="22"/>
              </w:rPr>
              <w:t>и</w:t>
            </w:r>
            <w:r w:rsidRPr="00695D8E">
              <w:rPr>
                <w:sz w:val="22"/>
                <w:szCs w:val="22"/>
              </w:rPr>
              <w:t xml:space="preserve">вающая организация - </w:t>
            </w:r>
            <w:r>
              <w:rPr>
                <w:sz w:val="22"/>
                <w:szCs w:val="22"/>
              </w:rPr>
              <w:t>ООО «ВСКС»</w:t>
            </w:r>
          </w:p>
        </w:tc>
        <w:tc>
          <w:tcPr>
            <w:tcW w:w="370" w:type="pct"/>
            <w:tcBorders>
              <w:top w:val="single" w:sz="4" w:space="0" w:color="auto"/>
              <w:left w:val="nil"/>
              <w:bottom w:val="single" w:sz="4" w:space="0" w:color="auto"/>
              <w:right w:val="single" w:sz="4" w:space="0" w:color="auto"/>
            </w:tcBorders>
            <w:shd w:val="clear" w:color="auto" w:fill="auto"/>
            <w:vAlign w:val="center"/>
          </w:tcPr>
          <w:p w14:paraId="388BF5A8" w14:textId="01388D6B" w:rsidR="00F37B60" w:rsidRPr="00F37B60" w:rsidRDefault="00F37B60" w:rsidP="00F37B60">
            <w:pPr>
              <w:jc w:val="center"/>
              <w:rPr>
                <w:sz w:val="22"/>
                <w:szCs w:val="22"/>
              </w:rPr>
            </w:pPr>
            <w:r w:rsidRPr="00F37B60">
              <w:rPr>
                <w:color w:val="000000"/>
                <w:sz w:val="22"/>
                <w:szCs w:val="22"/>
              </w:rPr>
              <w:t>168,13</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C5C064B" w14:textId="1EE140CE" w:rsidR="00F37B60" w:rsidRPr="00F37B60" w:rsidRDefault="00F37B60" w:rsidP="00F37B60">
            <w:pPr>
              <w:jc w:val="center"/>
              <w:rPr>
                <w:sz w:val="22"/>
                <w:szCs w:val="22"/>
              </w:rPr>
            </w:pPr>
            <w:r w:rsidRPr="00F37B60">
              <w:rPr>
                <w:color w:val="000000"/>
                <w:sz w:val="22"/>
                <w:szCs w:val="22"/>
              </w:rPr>
              <w:t>144,92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216A6A67" w14:textId="3D04951D" w:rsidR="00F37B60" w:rsidRPr="00F37B60" w:rsidRDefault="00F37B60" w:rsidP="00F37B60">
            <w:pPr>
              <w:jc w:val="center"/>
              <w:rPr>
                <w:sz w:val="22"/>
                <w:szCs w:val="22"/>
              </w:rPr>
            </w:pPr>
            <w:r w:rsidRPr="00F37B60">
              <w:rPr>
                <w:color w:val="000000"/>
                <w:sz w:val="22"/>
                <w:szCs w:val="22"/>
              </w:rPr>
              <w:t>137,65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A80AE57" w14:textId="73439CD6" w:rsidR="00F37B60" w:rsidRPr="00F37B60" w:rsidRDefault="00F37B60" w:rsidP="00F37B60">
            <w:pPr>
              <w:jc w:val="center"/>
              <w:rPr>
                <w:sz w:val="22"/>
                <w:szCs w:val="22"/>
              </w:rPr>
            </w:pPr>
            <w:r w:rsidRPr="00F37B60">
              <w:rPr>
                <w:color w:val="000000"/>
                <w:sz w:val="22"/>
                <w:szCs w:val="22"/>
              </w:rPr>
              <w:t>140,68</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05ACE692" w14:textId="79B3BA85" w:rsidR="00F37B60" w:rsidRPr="00F37B60" w:rsidRDefault="00F37B60" w:rsidP="00F37B60">
            <w:pPr>
              <w:jc w:val="center"/>
              <w:rPr>
                <w:sz w:val="22"/>
                <w:szCs w:val="22"/>
              </w:rPr>
            </w:pPr>
            <w:r w:rsidRPr="00F37B60">
              <w:rPr>
                <w:color w:val="000000"/>
                <w:sz w:val="22"/>
                <w:szCs w:val="22"/>
              </w:rPr>
              <w:t>143,72</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551633E6" w14:textId="5C5071DB" w:rsidR="00F37B60" w:rsidRPr="00F37B60" w:rsidRDefault="00F37B60" w:rsidP="00F37B60">
            <w:pPr>
              <w:jc w:val="center"/>
              <w:rPr>
                <w:sz w:val="22"/>
                <w:szCs w:val="22"/>
              </w:rPr>
            </w:pPr>
            <w:r w:rsidRPr="00F37B60">
              <w:rPr>
                <w:color w:val="000000"/>
                <w:sz w:val="22"/>
                <w:szCs w:val="22"/>
              </w:rPr>
              <w:t>131,65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4FD1D59F" w14:textId="70126E11" w:rsidR="00F37B60" w:rsidRPr="00F37B60" w:rsidRDefault="00F37B60" w:rsidP="00F37B60">
            <w:pPr>
              <w:jc w:val="center"/>
              <w:rPr>
                <w:sz w:val="22"/>
                <w:szCs w:val="22"/>
              </w:rPr>
            </w:pPr>
            <w:r w:rsidRPr="00F37B60">
              <w:rPr>
                <w:color w:val="000000"/>
                <w:sz w:val="22"/>
                <w:szCs w:val="22"/>
              </w:rPr>
              <w:t>134,40</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3FFD1126" w14:textId="6AE9CCF7" w:rsidR="00F37B60" w:rsidRPr="00F37B60" w:rsidRDefault="00F37B60" w:rsidP="00F37B60">
            <w:pPr>
              <w:jc w:val="center"/>
              <w:rPr>
                <w:sz w:val="22"/>
                <w:szCs w:val="22"/>
              </w:rPr>
            </w:pPr>
            <w:r w:rsidRPr="00F37B60">
              <w:rPr>
                <w:color w:val="000000"/>
                <w:sz w:val="22"/>
                <w:szCs w:val="22"/>
              </w:rPr>
              <w:t>137,15</w:t>
            </w:r>
          </w:p>
        </w:tc>
        <w:tc>
          <w:tcPr>
            <w:tcW w:w="370" w:type="pct"/>
            <w:tcBorders>
              <w:top w:val="single" w:sz="4" w:space="0" w:color="auto"/>
              <w:left w:val="single" w:sz="4" w:space="0" w:color="auto"/>
              <w:bottom w:val="single" w:sz="4" w:space="0" w:color="auto"/>
              <w:right w:val="single" w:sz="4" w:space="0" w:color="auto"/>
            </w:tcBorders>
            <w:shd w:val="clear" w:color="auto" w:fill="auto"/>
            <w:vAlign w:val="center"/>
          </w:tcPr>
          <w:p w14:paraId="6A87B738" w14:textId="272965F5" w:rsidR="00F37B60" w:rsidRPr="00F37B60" w:rsidRDefault="00F37B60" w:rsidP="00F37B60">
            <w:pPr>
              <w:jc w:val="center"/>
              <w:rPr>
                <w:sz w:val="22"/>
                <w:szCs w:val="22"/>
              </w:rPr>
            </w:pPr>
            <w:r w:rsidRPr="00F37B60">
              <w:rPr>
                <w:color w:val="000000"/>
                <w:sz w:val="22"/>
                <w:szCs w:val="22"/>
              </w:rPr>
              <w:t>139,92</w:t>
            </w:r>
          </w:p>
        </w:tc>
        <w:tc>
          <w:tcPr>
            <w:tcW w:w="375" w:type="pct"/>
            <w:tcBorders>
              <w:top w:val="single" w:sz="4" w:space="0" w:color="auto"/>
              <w:left w:val="single" w:sz="4" w:space="0" w:color="auto"/>
              <w:bottom w:val="single" w:sz="4" w:space="0" w:color="auto"/>
              <w:right w:val="single" w:sz="4" w:space="0" w:color="auto"/>
            </w:tcBorders>
            <w:shd w:val="clear" w:color="auto" w:fill="auto"/>
            <w:vAlign w:val="center"/>
          </w:tcPr>
          <w:p w14:paraId="738CC611" w14:textId="0157F061" w:rsidR="00F37B60" w:rsidRPr="00F37B60" w:rsidRDefault="00F37B60" w:rsidP="00F37B60">
            <w:pPr>
              <w:jc w:val="center"/>
              <w:rPr>
                <w:sz w:val="22"/>
                <w:szCs w:val="22"/>
              </w:rPr>
            </w:pPr>
            <w:r w:rsidRPr="00F37B60">
              <w:rPr>
                <w:color w:val="000000"/>
                <w:sz w:val="22"/>
                <w:szCs w:val="22"/>
              </w:rPr>
              <w:t>138,57</w:t>
            </w:r>
          </w:p>
        </w:tc>
      </w:tr>
      <w:bookmarkEnd w:id="540"/>
    </w:tbl>
    <w:p w14:paraId="06E3BF70" w14:textId="77777777" w:rsidR="005649C6" w:rsidRPr="009E4337" w:rsidRDefault="005649C6" w:rsidP="0006129B">
      <w:pPr>
        <w:tabs>
          <w:tab w:val="left" w:pos="0"/>
        </w:tabs>
        <w:ind w:firstLine="709"/>
      </w:pPr>
    </w:p>
    <w:p w14:paraId="15A23437" w14:textId="77777777" w:rsidR="00F126FD" w:rsidRPr="009E4337" w:rsidRDefault="00F126FD" w:rsidP="0006129B">
      <w:pPr>
        <w:tabs>
          <w:tab w:val="left" w:pos="0"/>
        </w:tabs>
        <w:ind w:firstLine="709"/>
        <w:rPr>
          <w:b/>
        </w:rPr>
      </w:pPr>
      <w:r w:rsidRPr="009E4337">
        <w:t xml:space="preserve">Для тепловой нагрузки заявителя </w:t>
      </w:r>
      <w:r w:rsidRPr="009E4337">
        <w:rPr>
          <w:position w:val="-16"/>
        </w:rPr>
        <w:object w:dxaOrig="600" w:dyaOrig="460" w14:anchorId="79C3DCF3">
          <v:shape id="_x0000_i1050" type="#_x0000_t75" style="width:27.65pt;height:21.9pt" o:ole="">
            <v:imagedata r:id="rId28" o:title=""/>
          </v:shape>
          <o:OLEObject Type="Embed" ProgID="Equation.DSMT4" ShapeID="_x0000_i1050" DrawAspect="Content" ObjectID="_1813726945" r:id="rId45"/>
        </w:object>
      </w:r>
      <w:r w:rsidRPr="009E4337">
        <w:t>&lt;0,1 Гкал/ч, предельный радиус эффективного теплоснабжения определяется из следующего условия: если дисконтированный срок окупаемости капитальных затрат в строительство тепловой сети, необходимой для подключения объекта капитального строительства заявителя</w:t>
      </w:r>
      <w:r w:rsidR="00BB7B26" w:rsidRPr="009E4337">
        <w:t xml:space="preserve"> </w:t>
      </w:r>
      <w:r w:rsidRPr="009E4337">
        <w:t>к существующим тепловым сетям системы теплоснабжения исполнителя превышает полезный срок службы тепловой сети, определенный в соответствии с Общероссийским классификатором основных фондов (</w:t>
      </w:r>
      <w:proofErr w:type="gramStart"/>
      <w:r w:rsidRPr="009E4337">
        <w:t>ОК</w:t>
      </w:r>
      <w:proofErr w:type="gramEnd"/>
      <w:r w:rsidRPr="009E4337">
        <w:t xml:space="preserve"> 013-94), то подключение объекта является</w:t>
      </w:r>
      <w:r w:rsidR="00BB7B26" w:rsidRPr="009E4337">
        <w:t xml:space="preserve"> </w:t>
      </w:r>
      <w:r w:rsidRPr="009E4337">
        <w:t>нецелесообразным и объект заявителя находятся за пределами радиуса эффективного теплоснабжения.</w:t>
      </w:r>
    </w:p>
    <w:p w14:paraId="0AB9CE31" w14:textId="77777777" w:rsidR="00892EAC" w:rsidRPr="009E4337" w:rsidRDefault="00892EAC" w:rsidP="0006129B">
      <w:pPr>
        <w:ind w:firstLine="709"/>
      </w:pPr>
      <w:r w:rsidRPr="009E4337">
        <w:t>Радиус эффективного теплоснабжения позволяет оценивать возможность подключения объекта к тепловым сетям по сравнению с пер</w:t>
      </w:r>
      <w:r w:rsidRPr="009E4337">
        <w:t>е</w:t>
      </w:r>
      <w:r w:rsidRPr="009E4337">
        <w:t>ходом на автономное теплоснабжение. При принятии решения о подключении новых потребителей необходимо помнить, что оптимальный р</w:t>
      </w:r>
      <w:r w:rsidRPr="009E4337">
        <w:t>а</w:t>
      </w:r>
      <w:r w:rsidRPr="009E4337">
        <w:t>диус теплоснабжения определяется из расчета минимума затрат, включающих в себя стоимость тепловых сетей и источника тепла, а также м</w:t>
      </w:r>
      <w:r w:rsidRPr="009E4337">
        <w:t>и</w:t>
      </w:r>
      <w:r w:rsidRPr="009E4337">
        <w:t>нимума эксплуатационных затрат. Следует помнить, что расчет радиуса эффективного теплоснабжения носит информативный характер!</w:t>
      </w:r>
    </w:p>
    <w:p w14:paraId="2361B9A9" w14:textId="77777777" w:rsidR="000B11DA" w:rsidRPr="009E4337" w:rsidRDefault="000B11DA" w:rsidP="000B11DA">
      <w:pPr>
        <w:ind w:firstLine="567"/>
      </w:pPr>
      <w:bookmarkStart w:id="541" w:name="_Hlk142493535"/>
      <w:r w:rsidRPr="009E4337">
        <w:t>Для существующей зоны действия рассчитывать радиус эффективного теплоснабжения нецелесообразно, т.к. зона действия уже слож</w:t>
      </w:r>
      <w:r w:rsidRPr="009E4337">
        <w:t>и</w:t>
      </w:r>
      <w:r w:rsidRPr="009E4337">
        <w:t xml:space="preserve">лась и, естественно, установлены все индикаторы стоимости товарного отпуска продукции. </w:t>
      </w:r>
      <w:proofErr w:type="gramStart"/>
      <w:r w:rsidRPr="009E4337">
        <w:t>Кроме того, для сельских поселений характерны низкие тепловые нагрузки, значительная материальная характеристика сети и единственный источник теплоснабжения, что обуславливает те</w:t>
      </w:r>
      <w:r w:rsidRPr="009E4337">
        <w:t>п</w:t>
      </w:r>
      <w:r w:rsidRPr="009E4337">
        <w:lastRenderedPageBreak/>
        <w:t>лоснабжающую организацию согласно Постановление Правительства РФ от 05.07.2018 N 787 (ред. от 30.11.2021) "О подключении (технолог</w:t>
      </w:r>
      <w:r w:rsidRPr="009E4337">
        <w:t>и</w:t>
      </w:r>
      <w:r w:rsidRPr="009E4337">
        <w:t>ческом присоединении) к системам теплоснабжения, недискриминационном доступе к услугам в сфере теплоснабжения, изменении и призн</w:t>
      </w:r>
      <w:r w:rsidRPr="009E4337">
        <w:t>а</w:t>
      </w:r>
      <w:r w:rsidRPr="009E4337">
        <w:t>нии утратившими силу некоторых актов Правительства Российской Федерации" подключать новых потребителей, т</w:t>
      </w:r>
      <w:proofErr w:type="gramEnd"/>
      <w:r w:rsidRPr="009E4337">
        <w:t xml:space="preserve">.к. она не может отказать в присоединении потребителю к существующим тепловым сетям вне зависимости от величины совокупных затрат. </w:t>
      </w:r>
    </w:p>
    <w:bookmarkEnd w:id="541"/>
    <w:p w14:paraId="1527E7B9" w14:textId="3B35AC34" w:rsidR="00F147BA" w:rsidRPr="009E4337" w:rsidRDefault="00F147BA" w:rsidP="0006129B">
      <w:pPr>
        <w:ind w:firstLine="709"/>
      </w:pPr>
      <w:r w:rsidRPr="009E4337">
        <w:t>Подключение новой нагрузки к централизованным системам теплоснабжения требует постоянной проработки вариантов их развития. Оптимальный вариант должен характеризоваться экономически целесообразной зоной действия источника зоны теплоснабжения при соблюд</w:t>
      </w:r>
      <w:r w:rsidRPr="009E4337">
        <w:t>е</w:t>
      </w:r>
      <w:r w:rsidRPr="009E4337">
        <w:t>нии требований качества и надежности теплоснабжения, а также экологии.</w:t>
      </w:r>
      <w:r w:rsidR="006434E5" w:rsidRPr="009E4337">
        <w:t xml:space="preserve"> Если срок окупаемости капитальных затрат в строительство тепл</w:t>
      </w:r>
      <w:r w:rsidR="006434E5" w:rsidRPr="009E4337">
        <w:t>о</w:t>
      </w:r>
      <w:r w:rsidR="006434E5" w:rsidRPr="009E4337">
        <w:t>вой сети, необходимой для подключения нового объекта капитального строительства к существующим тепловым сетям системы теплоснабж</w:t>
      </w:r>
      <w:r w:rsidR="006434E5" w:rsidRPr="009E4337">
        <w:t>е</w:t>
      </w:r>
      <w:r w:rsidR="006434E5" w:rsidRPr="009E4337">
        <w:t>ния исполнителя превышает срок службы тепловой сети, то подключение объекта является нецелесообразным.</w:t>
      </w:r>
    </w:p>
    <w:p w14:paraId="36F16758" w14:textId="77777777" w:rsidR="00F147BA" w:rsidRPr="009E4337" w:rsidRDefault="00F147BA" w:rsidP="0006129B">
      <w:pPr>
        <w:ind w:firstLine="709"/>
      </w:pPr>
      <w:r w:rsidRPr="009E4337">
        <w:t>Границы действия централизованного теплоснабжения должны определят</w:t>
      </w:r>
      <w:r w:rsidR="000B2614" w:rsidRPr="009E4337">
        <w:t>ь</w:t>
      </w:r>
      <w:r w:rsidRPr="009E4337">
        <w:t>ся по целевой функции минимума себестоимости полезно о</w:t>
      </w:r>
      <w:r w:rsidRPr="009E4337">
        <w:t>т</w:t>
      </w:r>
      <w:r w:rsidRPr="009E4337">
        <w:t>пущенного тепла. При этом возможен также вариант убыточности дальнего транспорта тепла, принимая во внимание важность и сложность проблемы.</w:t>
      </w:r>
    </w:p>
    <w:p w14:paraId="66166B37" w14:textId="77777777" w:rsidR="00767A21" w:rsidRPr="009E4337" w:rsidRDefault="0034116F" w:rsidP="0006129B">
      <w:pPr>
        <w:pStyle w:val="21"/>
        <w:spacing w:line="240" w:lineRule="auto"/>
        <w:rPr>
          <w:rFonts w:eastAsia="Microsoft YaHei"/>
        </w:rPr>
      </w:pPr>
      <w:bookmarkStart w:id="542" w:name="_Toc35534042"/>
      <w:bookmarkStart w:id="543" w:name="_Toc95854823"/>
      <w:bookmarkStart w:id="544" w:name="_Toc158278742"/>
      <w:bookmarkStart w:id="545" w:name="_Toc192657431"/>
      <w:bookmarkStart w:id="546" w:name="_Toc343247323"/>
      <w:bookmarkStart w:id="547" w:name="_Toc343877037"/>
      <w:bookmarkStart w:id="548" w:name="_Toc422303798"/>
      <w:r w:rsidRPr="009E4337">
        <w:rPr>
          <w:rFonts w:eastAsia="Microsoft YaHei"/>
        </w:rPr>
        <w:t>7.1</w:t>
      </w:r>
      <w:r w:rsidR="00835349" w:rsidRPr="009E4337">
        <w:rPr>
          <w:rFonts w:eastAsia="Microsoft YaHei"/>
        </w:rPr>
        <w:t>6</w:t>
      </w:r>
      <w:r w:rsidRPr="009E4337">
        <w:rPr>
          <w:rFonts w:eastAsia="Microsoft YaHei"/>
        </w:rPr>
        <w:t xml:space="preserve"> </w:t>
      </w:r>
      <w:r w:rsidR="00767A21" w:rsidRPr="009E4337">
        <w:rPr>
          <w:rFonts w:eastAsia="Microsoft YaHei"/>
        </w:rPr>
        <w:t xml:space="preserve">Состав изменений, </w:t>
      </w:r>
      <w:r w:rsidR="00540956" w:rsidRPr="009E4337">
        <w:rPr>
          <w:rFonts w:eastAsia="Microsoft YaHei"/>
        </w:rPr>
        <w:t>выполненных в доработанной и (или) актуализированной схеме теплоснабжения</w:t>
      </w:r>
      <w:bookmarkEnd w:id="542"/>
      <w:bookmarkEnd w:id="543"/>
      <w:bookmarkEnd w:id="544"/>
      <w:bookmarkEnd w:id="545"/>
    </w:p>
    <w:p w14:paraId="051C0B6E" w14:textId="3511DB6F" w:rsidR="00097E6E" w:rsidRPr="009E4337" w:rsidRDefault="006D6DFC" w:rsidP="0006129B">
      <w:pPr>
        <w:ind w:firstLine="567"/>
      </w:pPr>
      <w:proofErr w:type="gramStart"/>
      <w:r>
        <w:t xml:space="preserve">Глава разработана </w:t>
      </w:r>
      <w:r w:rsidR="003F7AC4" w:rsidRPr="009E4337">
        <w:t xml:space="preserve">в соответствии </w:t>
      </w:r>
      <w:r w:rsidR="00780802" w:rsidRPr="009E4337">
        <w:t>с</w:t>
      </w:r>
      <w:r w:rsidR="00097E6E" w:rsidRPr="009E4337">
        <w:t xml:space="preserve">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097E6E" w:rsidRPr="009E4337">
        <w:t xml:space="preserve">О требованиях к схемам теплоснабжения, порядку их </w:t>
      </w:r>
      <w:r w:rsidR="008E4EBE" w:rsidRPr="009E4337">
        <w:t>разработки</w:t>
      </w:r>
      <w:r w:rsidR="00097E6E" w:rsidRPr="009E4337">
        <w:t xml:space="preserve"> и утверждения</w:t>
      </w:r>
      <w:r w:rsidR="0098168B" w:rsidRPr="009E4337">
        <w:t>»</w:t>
      </w:r>
      <w:r w:rsidR="00097E6E" w:rsidRPr="009E4337">
        <w:t xml:space="preserve"> </w:t>
      </w:r>
      <w:r w:rsidR="00C6704F" w:rsidRPr="009E4337">
        <w:t xml:space="preserve">(в редакции </w:t>
      </w:r>
      <w:r w:rsidR="007010E8" w:rsidRPr="009E4337">
        <w:t>Постановлений Правительства РФ</w:t>
      </w:r>
      <w:r w:rsidR="00097E6E" w:rsidRPr="009E4337">
        <w:t xml:space="preserve"> от 07.10.2014 № 1016, от 18.03.2016 № 208, от 23.03.2016 № 229, от 12.07.2016 № 666, от 03.04.2018 № 405, от 16.03.2019 № 276) и Ме</w:t>
      </w:r>
      <w:r w:rsidR="00127490" w:rsidRPr="009E4337">
        <w:t>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1FEF2466" w14:textId="77777777" w:rsidR="007E7699" w:rsidRPr="009E4337" w:rsidRDefault="007E7699" w:rsidP="0006129B">
      <w:pPr>
        <w:sectPr w:rsidR="007E7699" w:rsidRPr="009E4337" w:rsidSect="004C5CD6">
          <w:pgSz w:w="16838" w:h="11906" w:orient="landscape"/>
          <w:pgMar w:top="1134" w:right="851" w:bottom="1134" w:left="1134" w:header="708" w:footer="708" w:gutter="0"/>
          <w:cols w:space="708"/>
          <w:docGrid w:linePitch="360"/>
        </w:sectPr>
      </w:pPr>
    </w:p>
    <w:p w14:paraId="345421B1" w14:textId="77777777" w:rsidR="003A5836" w:rsidRPr="009E4337" w:rsidRDefault="003A5836" w:rsidP="0006129B">
      <w:pPr>
        <w:pStyle w:val="1"/>
      </w:pPr>
      <w:bookmarkStart w:id="549" w:name="_Toc158278743"/>
      <w:bookmarkStart w:id="550" w:name="_Toc192657432"/>
      <w:r w:rsidRPr="009E4337">
        <w:lastRenderedPageBreak/>
        <w:t xml:space="preserve">ГЛАВА </w:t>
      </w:r>
      <w:r w:rsidR="00231152" w:rsidRPr="009E4337">
        <w:t>8</w:t>
      </w:r>
      <w:r w:rsidRPr="009E4337">
        <w:t xml:space="preserve"> </w:t>
      </w:r>
      <w:bookmarkEnd w:id="546"/>
      <w:bookmarkEnd w:id="547"/>
      <w:bookmarkEnd w:id="548"/>
      <w:r w:rsidR="00B35576" w:rsidRPr="009E4337">
        <w:t>Предложения по строительству, реконструкции и (или) м</w:t>
      </w:r>
      <w:r w:rsidR="00B35576" w:rsidRPr="009E4337">
        <w:t>о</w:t>
      </w:r>
      <w:r w:rsidR="00B35576" w:rsidRPr="009E4337">
        <w:t>дернизации тепловых сетей</w:t>
      </w:r>
      <w:bookmarkEnd w:id="549"/>
      <w:bookmarkEnd w:id="550"/>
    </w:p>
    <w:p w14:paraId="1A9D4577" w14:textId="77777777" w:rsidR="00E925A2" w:rsidRPr="009E4337" w:rsidRDefault="00835349" w:rsidP="0006129B">
      <w:pPr>
        <w:pStyle w:val="21"/>
        <w:spacing w:line="240" w:lineRule="auto"/>
      </w:pPr>
      <w:bookmarkStart w:id="551" w:name="_Toc158278744"/>
      <w:bookmarkStart w:id="552" w:name="_Toc192657433"/>
      <w:r w:rsidRPr="009E4337">
        <w:t>8.1</w:t>
      </w:r>
      <w:r w:rsidR="00E925A2" w:rsidRPr="009E4337">
        <w:t xml:space="preserve"> </w:t>
      </w:r>
      <w:r w:rsidR="005D4352" w:rsidRPr="009E4337">
        <w:t>П</w:t>
      </w:r>
      <w:r w:rsidR="00B35576" w:rsidRPr="009E4337">
        <w:rPr>
          <w:rStyle w:val="ed"/>
        </w:rPr>
        <w:t>редложени</w:t>
      </w:r>
      <w:r w:rsidR="005D4352" w:rsidRPr="009E4337">
        <w:rPr>
          <w:rStyle w:val="ed"/>
        </w:rPr>
        <w:t>я</w:t>
      </w:r>
      <w:r w:rsidR="00B35576" w:rsidRPr="009E4337">
        <w:rPr>
          <w:rStyle w:val="ed"/>
        </w:rPr>
        <w:t xml:space="preserve"> по реконструкции и (или) модернизации, строительству тепловых сетей, обеспечивающих перераспределение тепловой нагрузки из зон с дефицитом тепл</w:t>
      </w:r>
      <w:r w:rsidR="00B35576" w:rsidRPr="009E4337">
        <w:rPr>
          <w:rStyle w:val="ed"/>
        </w:rPr>
        <w:t>о</w:t>
      </w:r>
      <w:r w:rsidR="00B35576" w:rsidRPr="009E4337">
        <w:rPr>
          <w:rStyle w:val="ed"/>
        </w:rPr>
        <w:t>вой мощности в зоны с избытком тепловой мощности (использование существующих р</w:t>
      </w:r>
      <w:r w:rsidR="00B35576" w:rsidRPr="009E4337">
        <w:rPr>
          <w:rStyle w:val="ed"/>
        </w:rPr>
        <w:t>е</w:t>
      </w:r>
      <w:r w:rsidR="00B35576" w:rsidRPr="009E4337">
        <w:rPr>
          <w:rStyle w:val="ed"/>
        </w:rPr>
        <w:t>зервов)</w:t>
      </w:r>
      <w:bookmarkEnd w:id="551"/>
      <w:bookmarkEnd w:id="552"/>
    </w:p>
    <w:p w14:paraId="1E7EA89F" w14:textId="36EA5280" w:rsidR="007825EC" w:rsidRPr="009E4337" w:rsidRDefault="007825EC" w:rsidP="007825EC">
      <w:pPr>
        <w:tabs>
          <w:tab w:val="left" w:pos="0"/>
        </w:tabs>
        <w:ind w:firstLine="709"/>
      </w:pPr>
      <w:bookmarkStart w:id="553" w:name="_Hlk158357726"/>
      <w:r w:rsidRPr="009E4337">
        <w:t>На территории муниципального образования сложилась система централизованного те</w:t>
      </w:r>
      <w:r w:rsidRPr="009E4337">
        <w:t>п</w:t>
      </w:r>
      <w:r w:rsidRPr="009E4337">
        <w:t xml:space="preserve">лоснабжения </w:t>
      </w:r>
      <w:r w:rsidR="009531F0" w:rsidRPr="009E4337">
        <w:t xml:space="preserve">на </w:t>
      </w:r>
      <w:r w:rsidR="00E729F1" w:rsidRPr="009E4337">
        <w:t xml:space="preserve">базе </w:t>
      </w:r>
      <w:r w:rsidR="005B7B8D">
        <w:t>одной</w:t>
      </w:r>
      <w:r w:rsidR="00B71540" w:rsidRPr="009E4337">
        <w:t xml:space="preserve"> котельн</w:t>
      </w:r>
      <w:r w:rsidR="005B7B8D">
        <w:t>ой</w:t>
      </w:r>
      <w:r w:rsidR="001460E5" w:rsidRPr="009E4337">
        <w:t>.</w:t>
      </w:r>
    </w:p>
    <w:p w14:paraId="3F72D6B4" w14:textId="77777777" w:rsidR="00695D8E" w:rsidRDefault="00695D8E" w:rsidP="00695D8E">
      <w:pPr>
        <w:pStyle w:val="Affa"/>
      </w:pPr>
      <w:bookmarkStart w:id="554" w:name="_Hlk181808303"/>
      <w:bookmarkStart w:id="555" w:name="_Toc158278745"/>
      <w:bookmarkEnd w:id="553"/>
      <w:r w:rsidRPr="00574E71">
        <w:t>Основным направлением развития системы теплоснабжения выбрано сохранение сущ</w:t>
      </w:r>
      <w:r w:rsidRPr="00574E71">
        <w:t>е</w:t>
      </w:r>
      <w:r w:rsidRPr="00574E71">
        <w:t>ствующей системы с проведением работ по модернизации оборудования источников тепл</w:t>
      </w:r>
      <w:r w:rsidRPr="00574E71">
        <w:t>о</w:t>
      </w:r>
      <w:r w:rsidRPr="00574E71">
        <w:t>снабжения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w:t>
      </w:r>
      <w:r w:rsidRPr="00574E71">
        <w:t>и</w:t>
      </w:r>
      <w:r w:rsidRPr="00574E71">
        <w:t>ант развития предусматривает также поэтапную замену изношенных тепловых сетей.</w:t>
      </w:r>
    </w:p>
    <w:p w14:paraId="14599CC7" w14:textId="17CD9F9C" w:rsidR="00582B07" w:rsidRPr="009E4337" w:rsidRDefault="005B7B8D" w:rsidP="00582B07">
      <w:pPr>
        <w:pStyle w:val="Affa"/>
      </w:pPr>
      <w:bookmarkStart w:id="556" w:name="_Hlk192441234"/>
      <w:r w:rsidRPr="005B7B8D">
        <w:t>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t xml:space="preserve"> не планируется.</w:t>
      </w:r>
    </w:p>
    <w:p w14:paraId="2E7D2D3B" w14:textId="77777777" w:rsidR="00E925A2" w:rsidRPr="009E4337" w:rsidRDefault="00835349" w:rsidP="0006129B">
      <w:pPr>
        <w:pStyle w:val="21"/>
        <w:spacing w:line="240" w:lineRule="auto"/>
      </w:pPr>
      <w:bookmarkStart w:id="557" w:name="_Toc192657434"/>
      <w:bookmarkEnd w:id="554"/>
      <w:bookmarkEnd w:id="556"/>
      <w:r w:rsidRPr="009E4337">
        <w:t>8.2</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для обеспечения перспективных приростов тепловой нагрузки под жилищную, комплексную или производственную з</w:t>
      </w:r>
      <w:r w:rsidR="00B35576" w:rsidRPr="009E4337">
        <w:t>а</w:t>
      </w:r>
      <w:r w:rsidR="00B35576" w:rsidRPr="009E4337">
        <w:t xml:space="preserve">стройку во вновь осваиваемых районах </w:t>
      </w:r>
      <w:r w:rsidR="003F7AC4" w:rsidRPr="009E4337">
        <w:t>поселения</w:t>
      </w:r>
      <w:bookmarkEnd w:id="555"/>
      <w:bookmarkEnd w:id="557"/>
    </w:p>
    <w:p w14:paraId="133CFC7D" w14:textId="77777777" w:rsidR="00997865" w:rsidRPr="009E4337" w:rsidRDefault="00997865" w:rsidP="0006129B">
      <w:pPr>
        <w:suppressAutoHyphens/>
        <w:ind w:firstLine="567"/>
      </w:pPr>
      <w:r w:rsidRPr="009E4337">
        <w:rPr>
          <w:lang w:eastAsia="ar-SA"/>
        </w:rPr>
        <w:t xml:space="preserve">Подключение новых объектов, находящихся в застроенной части населенных пунктов, рекомендуется производить к существующим тепловым сетям с учетом их пропускной способности. </w:t>
      </w:r>
      <w:r w:rsidR="0071464F" w:rsidRPr="009E4337">
        <w:t>Однако</w:t>
      </w:r>
      <w:r w:rsidRPr="009E4337">
        <w:t xml:space="preserve"> для отопления и горячего водоснабжения индивидуальных домов рекомендуется применение индивидуальных двухконтурных котлов. Выбор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прокладке.</w:t>
      </w:r>
    </w:p>
    <w:p w14:paraId="25AF08E6" w14:textId="77777777" w:rsidR="00997865" w:rsidRPr="009E4337" w:rsidRDefault="00997865" w:rsidP="0006129B">
      <w:pPr>
        <w:suppressAutoHyphens/>
        <w:ind w:firstLine="567"/>
        <w:rPr>
          <w:lang w:eastAsia="ar-SA"/>
        </w:rPr>
      </w:pPr>
      <w:r w:rsidRPr="009E4337">
        <w:rPr>
          <w:lang w:eastAsia="ar-SA"/>
        </w:rPr>
        <w:t>В застроенной части и на территории подлежащей застройке предусматривается подземная прокладка тепловых сетей (</w:t>
      </w:r>
      <w:proofErr w:type="spellStart"/>
      <w:r w:rsidRPr="009E4337">
        <w:rPr>
          <w:lang w:eastAsia="ar-SA"/>
        </w:rPr>
        <w:t>бесканальная</w:t>
      </w:r>
      <w:proofErr w:type="spellEnd"/>
      <w:r w:rsidRPr="009E4337">
        <w:rPr>
          <w:lang w:eastAsia="ar-SA"/>
        </w:rPr>
        <w:t xml:space="preserve">, в каналах или в тоннелях (коллекторах) совместно с другими инженерными сетями). При обосновании допускается надземная прокладка тепловых сетей, кроме территории детских и лечебных учреждений. </w:t>
      </w:r>
    </w:p>
    <w:p w14:paraId="46F52FF4" w14:textId="2B24B783" w:rsidR="00997865" w:rsidRPr="009E4337" w:rsidRDefault="00997865" w:rsidP="0006129B">
      <w:pPr>
        <w:suppressAutoHyphens/>
        <w:ind w:firstLine="567"/>
        <w:rPr>
          <w:lang w:eastAsia="ar-SA"/>
        </w:rPr>
      </w:pPr>
      <w:r w:rsidRPr="009E4337">
        <w:rPr>
          <w:lang w:eastAsia="ar-SA"/>
        </w:rPr>
        <w:t xml:space="preserve">В случае надземной прокладки тепловые сети прокладываются с соблюдением расстояния по горизонтали от строительных конструкций тепловых сетей или оболочки изоляции трубопроводов при бесканальной прокладке до зданий, сооружений и инженерных сетей в соответствии с таблицей А.3 СП 124.13330.2012 </w:t>
      </w:r>
      <w:r w:rsidR="0098168B" w:rsidRPr="009E4337">
        <w:rPr>
          <w:lang w:eastAsia="ar-SA"/>
        </w:rPr>
        <w:t>«</w:t>
      </w:r>
      <w:r w:rsidRPr="009E4337">
        <w:rPr>
          <w:lang w:eastAsia="ar-SA"/>
        </w:rPr>
        <w:t>Св</w:t>
      </w:r>
      <w:r w:rsidR="002664F2" w:rsidRPr="009E4337">
        <w:rPr>
          <w:lang w:eastAsia="ar-SA"/>
        </w:rPr>
        <w:t xml:space="preserve">од </w:t>
      </w:r>
      <w:r w:rsidRPr="009E4337">
        <w:rPr>
          <w:lang w:eastAsia="ar-SA"/>
        </w:rPr>
        <w:t>правил. Тепловые сети. Актуализированная редакция СНиП 41-02-2003</w:t>
      </w:r>
      <w:r w:rsidR="0098168B" w:rsidRPr="009E4337">
        <w:rPr>
          <w:lang w:eastAsia="ar-SA"/>
        </w:rPr>
        <w:t>»</w:t>
      </w:r>
      <w:r w:rsidRPr="009E4337">
        <w:rPr>
          <w:lang w:eastAsia="ar-SA"/>
        </w:rPr>
        <w:t>.</w:t>
      </w:r>
    </w:p>
    <w:p w14:paraId="473D79A8" w14:textId="77777777" w:rsidR="00997865" w:rsidRPr="009E4337" w:rsidRDefault="00997865" w:rsidP="0006129B">
      <w:pPr>
        <w:suppressAutoHyphens/>
        <w:ind w:firstLine="567"/>
        <w:rPr>
          <w:b/>
        </w:rPr>
      </w:pPr>
      <w:r w:rsidRPr="009E4337">
        <w:rPr>
          <w:lang w:eastAsia="ar-SA"/>
        </w:rPr>
        <w:t>Величину диаметра трубопровода, способ прокладки и т.д. необходимо определить в ходе наладочного гидравлического расчета по каждому факту предполагаемого подключения.</w:t>
      </w:r>
    </w:p>
    <w:p w14:paraId="1C710FF4" w14:textId="6EA5E764" w:rsidR="00997865" w:rsidRPr="009E4337" w:rsidRDefault="00997865" w:rsidP="0006129B">
      <w:pPr>
        <w:tabs>
          <w:tab w:val="left" w:pos="0"/>
        </w:tabs>
        <w:ind w:firstLine="567"/>
      </w:pPr>
      <w:r w:rsidRPr="009E4337">
        <w:t>Планом развития</w:t>
      </w:r>
      <w:r w:rsidR="00D458C1" w:rsidRPr="009E4337">
        <w:t xml:space="preserve"> </w:t>
      </w:r>
      <w:r w:rsidR="00DE5489" w:rsidRPr="009E4337">
        <w:t>поселения</w:t>
      </w:r>
      <w:r w:rsidR="00E41600" w:rsidRPr="009E4337">
        <w:t xml:space="preserve"> </w:t>
      </w:r>
      <w:r w:rsidRPr="009E4337">
        <w:t>предусматривается новое жилищное строительство, размещ</w:t>
      </w:r>
      <w:r w:rsidRPr="009E4337">
        <w:t>а</w:t>
      </w:r>
      <w:r w:rsidRPr="009E4337">
        <w:t>емое на территориях существующей застройки путем реконструкции и создания новой совр</w:t>
      </w:r>
      <w:r w:rsidRPr="009E4337">
        <w:t>е</w:t>
      </w:r>
      <w:r w:rsidRPr="009E4337">
        <w:t>менной застройки, обеспечивающей комфортные условия проживания. В соответствии с пл</w:t>
      </w:r>
      <w:r w:rsidRPr="009E4337">
        <w:t>а</w:t>
      </w:r>
      <w:r w:rsidRPr="009E4337">
        <w:t xml:space="preserve">нами развития </w:t>
      </w:r>
      <w:r w:rsidR="00FC3E2F">
        <w:t xml:space="preserve">на территории с. Зыково </w:t>
      </w:r>
      <w:r w:rsidRPr="009E4337">
        <w:t>планируется строительство жилых и общественных зданий, а также индивидуальных жилых домов.</w:t>
      </w:r>
    </w:p>
    <w:p w14:paraId="387DC906" w14:textId="77777777" w:rsidR="00997865" w:rsidRPr="009E4337" w:rsidRDefault="00997865" w:rsidP="0006129B">
      <w:pPr>
        <w:pStyle w:val="Affa"/>
      </w:pPr>
      <w:r w:rsidRPr="009E4337">
        <w:rPr>
          <w:szCs w:val="24"/>
        </w:rPr>
        <w:t>Д</w:t>
      </w:r>
      <w:r w:rsidRPr="009E4337">
        <w:t>ля отопления и горячего водоснабжения индивидуальных домов рекомендуется прим</w:t>
      </w:r>
      <w:r w:rsidRPr="009E4337">
        <w:t>е</w:t>
      </w:r>
      <w:r w:rsidRPr="009E4337">
        <w:t>нение индивидуальных двухконтурных котлов, работающих на газовом и твердом топливе. В</w:t>
      </w:r>
      <w:r w:rsidRPr="009E4337">
        <w:t>ы</w:t>
      </w:r>
      <w:r w:rsidRPr="009E4337">
        <w:t>бор индивидуальных источников тепла объясняется тем, что объекты имеют незначительную тепловую нагрузку и находятся на значительном расстоянии друг от друга, что влечет за собой большие потери в тепловых сетях и значительные капвложения по их пр</w:t>
      </w:r>
      <w:r w:rsidR="0039390E" w:rsidRPr="009E4337">
        <w:t>окладке.</w:t>
      </w:r>
    </w:p>
    <w:p w14:paraId="4C95CCA9" w14:textId="77777777" w:rsidR="00997865" w:rsidRPr="009E4337" w:rsidRDefault="00997865" w:rsidP="0006129B">
      <w:pPr>
        <w:pStyle w:val="Affa"/>
      </w:pPr>
      <w:r w:rsidRPr="009E4337">
        <w:t>Для теплоснабжения вновь строящихся зданий (группы зданий) с небольшим теплоп</w:t>
      </w:r>
      <w:r w:rsidRPr="009E4337">
        <w:t>о</w:t>
      </w:r>
      <w:r w:rsidRPr="009E4337">
        <w:t xml:space="preserve">треблением и промышленных объектов использовать автономные источники тепла: </w:t>
      </w:r>
      <w:proofErr w:type="spellStart"/>
      <w:r w:rsidRPr="009E4337">
        <w:t>отдельн</w:t>
      </w:r>
      <w:r w:rsidRPr="009E4337">
        <w:t>о</w:t>
      </w:r>
      <w:r w:rsidRPr="009E4337">
        <w:t>стоящие</w:t>
      </w:r>
      <w:proofErr w:type="spellEnd"/>
      <w:r w:rsidRPr="009E4337">
        <w:t xml:space="preserve"> и пристроенные </w:t>
      </w:r>
      <w:proofErr w:type="spellStart"/>
      <w:r w:rsidRPr="009E4337">
        <w:t>блочно</w:t>
      </w:r>
      <w:proofErr w:type="spellEnd"/>
      <w:r w:rsidRPr="009E4337">
        <w:t>-мод</w:t>
      </w:r>
      <w:r w:rsidR="00B63F75" w:rsidRPr="009E4337">
        <w:t>ульные котельные малой мощности.</w:t>
      </w:r>
    </w:p>
    <w:p w14:paraId="29D9554C" w14:textId="77777777" w:rsidR="00E925A2" w:rsidRPr="009E4337" w:rsidRDefault="00835349" w:rsidP="0006129B">
      <w:pPr>
        <w:pStyle w:val="21"/>
        <w:spacing w:line="240" w:lineRule="auto"/>
      </w:pPr>
      <w:bookmarkStart w:id="558" w:name="_Toc158278746"/>
      <w:bookmarkStart w:id="559" w:name="_Toc192657435"/>
      <w:r w:rsidRPr="009E4337">
        <w:lastRenderedPageBreak/>
        <w:t>8.3</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558"/>
      <w:bookmarkEnd w:id="559"/>
    </w:p>
    <w:p w14:paraId="11AA1FA7" w14:textId="77777777" w:rsidR="00097E6E" w:rsidRPr="009E4337" w:rsidRDefault="00097E6E" w:rsidP="0006129B">
      <w:pPr>
        <w:tabs>
          <w:tab w:val="left" w:pos="0"/>
        </w:tabs>
        <w:ind w:firstLine="709"/>
      </w:pPr>
      <w:r w:rsidRPr="009E4337">
        <w:t>Строительство и реконструкция тепловых сетей в целях обеспечения условий, при нал</w:t>
      </w:r>
      <w:r w:rsidRPr="009E4337">
        <w:t>и</w:t>
      </w:r>
      <w:r w:rsidRPr="009E4337">
        <w:t>чии которых существует возможность поставок тепловой энергии потребителям от различных источников тепловой энергии, не предусматривается.</w:t>
      </w:r>
    </w:p>
    <w:p w14:paraId="468CF161" w14:textId="77777777" w:rsidR="003B565C" w:rsidRPr="009E4337" w:rsidRDefault="00835349" w:rsidP="0006129B">
      <w:pPr>
        <w:pStyle w:val="21"/>
        <w:spacing w:line="240" w:lineRule="auto"/>
      </w:pPr>
      <w:bookmarkStart w:id="560" w:name="_Toc158278747"/>
      <w:bookmarkStart w:id="561" w:name="_Toc192657436"/>
      <w:r w:rsidRPr="009E4337">
        <w:t>8.4</w:t>
      </w:r>
      <w:r w:rsidR="003B565C" w:rsidRPr="009E4337">
        <w:t xml:space="preserve"> </w:t>
      </w:r>
      <w:r w:rsidR="005D4352" w:rsidRPr="009E4337">
        <w:t>Предложения</w:t>
      </w:r>
      <w:r w:rsidR="00B35576" w:rsidRPr="009E4337">
        <w:rPr>
          <w:rStyle w:val="ed"/>
        </w:rPr>
        <w:t xml:space="preserve">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560"/>
      <w:bookmarkEnd w:id="561"/>
    </w:p>
    <w:p w14:paraId="2814FA6B" w14:textId="507B5E69" w:rsidR="00997865" w:rsidRPr="009E4337" w:rsidRDefault="00997865" w:rsidP="0006129B">
      <w:pPr>
        <w:tabs>
          <w:tab w:val="left" w:pos="0"/>
        </w:tabs>
        <w:ind w:firstLine="709"/>
      </w:pPr>
      <w:r w:rsidRPr="009E4337">
        <w:t>Перево</w:t>
      </w:r>
      <w:r w:rsidR="0071464F" w:rsidRPr="009E4337">
        <w:t>д</w:t>
      </w:r>
      <w:r w:rsidR="00787B99" w:rsidRPr="009E4337">
        <w:t xml:space="preserve"> </w:t>
      </w:r>
      <w:r w:rsidRPr="009E4337">
        <w:t>котельной в пиковый режим</w:t>
      </w:r>
      <w:r w:rsidR="002F5504" w:rsidRPr="009E4337">
        <w:t xml:space="preserve"> </w:t>
      </w:r>
      <w:r w:rsidR="00FC3E2F">
        <w:t xml:space="preserve">на территории с. Зыково </w:t>
      </w:r>
      <w:r w:rsidRPr="009E4337">
        <w:t xml:space="preserve">не целесообразен в виду отсутствия источников </w:t>
      </w:r>
      <w:proofErr w:type="spellStart"/>
      <w:r w:rsidRPr="009E4337">
        <w:t>электрогенерации</w:t>
      </w:r>
      <w:proofErr w:type="spellEnd"/>
      <w:r w:rsidRPr="009E4337">
        <w:t xml:space="preserve">. </w:t>
      </w:r>
    </w:p>
    <w:p w14:paraId="47D7AF17" w14:textId="77777777" w:rsidR="00E925A2" w:rsidRPr="009E4337" w:rsidRDefault="00835349" w:rsidP="0006129B">
      <w:pPr>
        <w:pStyle w:val="21"/>
        <w:spacing w:line="240" w:lineRule="auto"/>
      </w:pPr>
      <w:bookmarkStart w:id="562" w:name="_Toc158278748"/>
      <w:bookmarkStart w:id="563" w:name="_Toc192657437"/>
      <w:r w:rsidRPr="009E4337">
        <w:t>8.5</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тепловых сетей для обеспечения нормативной надежности теплоснабжения</w:t>
      </w:r>
      <w:bookmarkEnd w:id="562"/>
      <w:bookmarkEnd w:id="563"/>
    </w:p>
    <w:p w14:paraId="3864E57D" w14:textId="77777777" w:rsidR="003A7EA6" w:rsidRPr="009E4337" w:rsidRDefault="003A7EA6" w:rsidP="0006129B">
      <w:pPr>
        <w:tabs>
          <w:tab w:val="left" w:pos="0"/>
        </w:tabs>
        <w:ind w:firstLine="709"/>
        <w:rPr>
          <w:lang w:eastAsia="ar-SA"/>
        </w:rPr>
      </w:pPr>
      <w:r w:rsidRPr="009E4337">
        <w:t>Строительство тепловых сетей для обеспечения нормативной надежности и безопасн</w:t>
      </w:r>
      <w:r w:rsidRPr="009E4337">
        <w:t>о</w:t>
      </w:r>
      <w:r w:rsidRPr="009E4337">
        <w:t xml:space="preserve">сти теплоснабжения на данном этапе не предусматривается. </w:t>
      </w:r>
      <w:bookmarkStart w:id="564" w:name="_Toc54564060"/>
      <w:r w:rsidRPr="009E4337">
        <w:t>Необходимые показатели надежн</w:t>
      </w:r>
      <w:r w:rsidRPr="009E4337">
        <w:t>о</w:t>
      </w:r>
      <w:r w:rsidRPr="009E4337">
        <w:t>сти достигаются за счет реконструкции трубопроводов со сверхнормативным износом.</w:t>
      </w:r>
      <w:r w:rsidRPr="009E4337">
        <w:rPr>
          <w:lang w:eastAsia="ar-SA"/>
        </w:rPr>
        <w:t xml:space="preserve"> </w:t>
      </w:r>
      <w:proofErr w:type="gramStart"/>
      <w:r w:rsidRPr="009E4337">
        <w:rPr>
          <w:lang w:eastAsia="ar-SA"/>
        </w:rPr>
        <w:t>Хара</w:t>
      </w:r>
      <w:r w:rsidRPr="009E4337">
        <w:rPr>
          <w:lang w:eastAsia="ar-SA"/>
        </w:rPr>
        <w:t>к</w:t>
      </w:r>
      <w:r w:rsidRPr="009E4337">
        <w:rPr>
          <w:lang w:eastAsia="ar-SA"/>
        </w:rPr>
        <w:t xml:space="preserve">теристика рекомендуемых мероприятий приведена в п. </w:t>
      </w:r>
      <w:r w:rsidR="00BF03F7" w:rsidRPr="009E4337">
        <w:rPr>
          <w:lang w:eastAsia="ar-SA"/>
        </w:rPr>
        <w:t>8.7</w:t>
      </w:r>
      <w:r w:rsidRPr="009E4337">
        <w:rPr>
          <w:lang w:eastAsia="ar-SA"/>
        </w:rPr>
        <w:t>)</w:t>
      </w:r>
      <w:r w:rsidR="00FF5D9C" w:rsidRPr="009E4337">
        <w:rPr>
          <w:lang w:eastAsia="ar-SA"/>
        </w:rPr>
        <w:t>.</w:t>
      </w:r>
      <w:proofErr w:type="gramEnd"/>
    </w:p>
    <w:p w14:paraId="11C4C7FA" w14:textId="77777777" w:rsidR="00E925A2" w:rsidRPr="009E4337" w:rsidRDefault="00835349" w:rsidP="0006129B">
      <w:pPr>
        <w:pStyle w:val="21"/>
        <w:spacing w:line="240" w:lineRule="auto"/>
      </w:pPr>
      <w:bookmarkStart w:id="565" w:name="_Toc158278749"/>
      <w:bookmarkStart w:id="566" w:name="_Toc192657438"/>
      <w:bookmarkEnd w:id="564"/>
      <w:r w:rsidRPr="009E4337">
        <w:t>8.6</w:t>
      </w:r>
      <w:r w:rsidR="00E925A2"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реконструкции и (или) модернизации тепловых сетей с увел</w:t>
      </w:r>
      <w:r w:rsidR="00B35576" w:rsidRPr="009E4337">
        <w:t>и</w:t>
      </w:r>
      <w:r w:rsidR="00B35576" w:rsidRPr="009E4337">
        <w:t>чением диаметра трубопроводов для обеспечения перспективных приростов тепловой нагрузки</w:t>
      </w:r>
      <w:bookmarkEnd w:id="565"/>
      <w:bookmarkEnd w:id="566"/>
    </w:p>
    <w:p w14:paraId="453873F3" w14:textId="77777777" w:rsidR="00097E6E" w:rsidRPr="009E4337" w:rsidRDefault="00097E6E" w:rsidP="0006129B">
      <w:pPr>
        <w:tabs>
          <w:tab w:val="left" w:pos="0"/>
        </w:tabs>
        <w:ind w:firstLine="709"/>
      </w:pPr>
      <w:r w:rsidRPr="009E4337">
        <w:t>Рекомендации отсутствуют.</w:t>
      </w:r>
    </w:p>
    <w:p w14:paraId="21C4F89C" w14:textId="77777777" w:rsidR="00E925A2" w:rsidRPr="009E4337" w:rsidRDefault="00835349" w:rsidP="0006129B">
      <w:pPr>
        <w:pStyle w:val="21"/>
        <w:spacing w:line="240" w:lineRule="auto"/>
      </w:pPr>
      <w:bookmarkStart w:id="567" w:name="_Toc158278750"/>
      <w:bookmarkStart w:id="568" w:name="_Toc192657439"/>
      <w:r w:rsidRPr="009E4337">
        <w:t>8.7</w:t>
      </w:r>
      <w:r w:rsidR="00E925A2" w:rsidRPr="009E4337">
        <w:t xml:space="preserve"> </w:t>
      </w:r>
      <w:r w:rsidR="005D4352" w:rsidRPr="009E4337">
        <w:t>Предложения</w:t>
      </w:r>
      <w:r w:rsidR="00B35576" w:rsidRPr="009E4337">
        <w:t xml:space="preserve"> по реконструкции и (или) модернизации тепловых сетей, подл</w:t>
      </w:r>
      <w:r w:rsidR="00B35576" w:rsidRPr="009E4337">
        <w:t>е</w:t>
      </w:r>
      <w:r w:rsidR="00B35576" w:rsidRPr="009E4337">
        <w:t>жащих замене в связи с исчерпанием эксплуатационного ресурса</w:t>
      </w:r>
      <w:bookmarkEnd w:id="567"/>
      <w:bookmarkEnd w:id="568"/>
    </w:p>
    <w:p w14:paraId="1C824F84" w14:textId="0B8204A1" w:rsidR="003A7EA6" w:rsidRPr="009E4337" w:rsidRDefault="00A717C7" w:rsidP="0006129B">
      <w:pPr>
        <w:tabs>
          <w:tab w:val="left" w:pos="0"/>
        </w:tabs>
        <w:ind w:firstLine="709"/>
        <w:rPr>
          <w:lang w:eastAsia="ar-SA"/>
        </w:rPr>
      </w:pPr>
      <w:bookmarkStart w:id="569" w:name="_Hlk158652646"/>
      <w:r w:rsidRPr="009E4337">
        <w:t>Для обеспечения качественного и надежного теплоснабжения потребителей</w:t>
      </w:r>
      <w:r w:rsidR="00B95373" w:rsidRPr="009E4337">
        <w:t xml:space="preserve"> </w:t>
      </w:r>
      <w:r w:rsidRPr="009E4337">
        <w:t>рекоменд</w:t>
      </w:r>
      <w:r w:rsidRPr="009E4337">
        <w:t>у</w:t>
      </w:r>
      <w:r w:rsidRPr="009E4337">
        <w:t>ется своевременно проводить текущие и плановые ремонты тепловых сетей и запорной армат</w:t>
      </w:r>
      <w:r w:rsidRPr="009E4337">
        <w:t>у</w:t>
      </w:r>
      <w:r w:rsidRPr="009E4337">
        <w:t>ры</w:t>
      </w:r>
      <w:r w:rsidR="00304246" w:rsidRPr="009E4337">
        <w:t>, а также замену изношенных участков сетей теплоснабжения</w:t>
      </w:r>
      <w:r w:rsidRPr="009E4337">
        <w:t>.</w:t>
      </w:r>
      <w:r w:rsidR="00B95373" w:rsidRPr="009E4337">
        <w:t xml:space="preserve"> </w:t>
      </w:r>
      <w:bookmarkEnd w:id="569"/>
      <w:r w:rsidR="003A7EA6" w:rsidRPr="009E4337">
        <w:rPr>
          <w:lang w:eastAsia="ar-SA"/>
        </w:rPr>
        <w:t>Характеристика рекоменду</w:t>
      </w:r>
      <w:r w:rsidR="003A7EA6" w:rsidRPr="009E4337">
        <w:rPr>
          <w:lang w:eastAsia="ar-SA"/>
        </w:rPr>
        <w:t>е</w:t>
      </w:r>
      <w:r w:rsidR="003A7EA6" w:rsidRPr="009E4337">
        <w:rPr>
          <w:lang w:eastAsia="ar-SA"/>
        </w:rPr>
        <w:t xml:space="preserve">мых мероприятий приведена в таблице </w:t>
      </w:r>
      <w:r w:rsidR="009E4337">
        <w:rPr>
          <w:lang w:eastAsia="ar-SA"/>
        </w:rPr>
        <w:t>4</w:t>
      </w:r>
      <w:r w:rsidR="000C1E11">
        <w:rPr>
          <w:lang w:eastAsia="ar-SA"/>
        </w:rPr>
        <w:t>6</w:t>
      </w:r>
      <w:r w:rsidR="003A7EA6" w:rsidRPr="009E4337">
        <w:rPr>
          <w:lang w:eastAsia="ar-SA"/>
        </w:rPr>
        <w:t>.</w:t>
      </w:r>
    </w:p>
    <w:p w14:paraId="4E31426F" w14:textId="77777777" w:rsidR="003A7EA6" w:rsidRPr="009E4337" w:rsidRDefault="003A7EA6" w:rsidP="0006129B">
      <w:pPr>
        <w:tabs>
          <w:tab w:val="left" w:pos="0"/>
        </w:tabs>
        <w:ind w:firstLine="709"/>
      </w:pPr>
    </w:p>
    <w:p w14:paraId="52CE811A" w14:textId="3DC0F5F0" w:rsidR="003A7EA6" w:rsidRPr="009E4337" w:rsidRDefault="00070327" w:rsidP="00070327">
      <w:pPr>
        <w:pStyle w:val="aff8"/>
        <w:rPr>
          <w:bCs w:val="0"/>
        </w:rPr>
      </w:pPr>
      <w:r w:rsidRPr="009E4337">
        <w:t xml:space="preserve">Таблица </w:t>
      </w:r>
      <w:fldSimple w:instr=" SEQ Таблица \* ARABIC ">
        <w:r w:rsidR="007E0B87">
          <w:rPr>
            <w:noProof/>
          </w:rPr>
          <w:t>65</w:t>
        </w:r>
      </w:fldSimple>
      <w:r w:rsidRPr="009E4337">
        <w:t xml:space="preserve"> </w:t>
      </w:r>
      <w:r w:rsidR="003A7EA6" w:rsidRPr="009E4337">
        <w:rPr>
          <w:bCs w:val="0"/>
        </w:rPr>
        <w:t xml:space="preserve">– Мероприятия по реконструкции трубопроводов </w:t>
      </w:r>
      <w:r w:rsidR="003A7EA6" w:rsidRPr="009E4337">
        <w:rPr>
          <w:rFonts w:eastAsia="Times New Roman"/>
          <w:szCs w:val="24"/>
        </w:rPr>
        <w:t>со сверхнормативным износом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515"/>
        <w:gridCol w:w="1806"/>
        <w:gridCol w:w="2999"/>
      </w:tblGrid>
      <w:tr w:rsidR="009E4337" w:rsidRPr="009E4337" w14:paraId="2E210C67" w14:textId="77777777" w:rsidTr="00582B07">
        <w:trPr>
          <w:tblHeader/>
        </w:trPr>
        <w:tc>
          <w:tcPr>
            <w:tcW w:w="403" w:type="pct"/>
            <w:vAlign w:val="center"/>
          </w:tcPr>
          <w:p w14:paraId="7EFEB9AB" w14:textId="77777777" w:rsidR="00780FCB" w:rsidRPr="009E4337" w:rsidRDefault="00780FCB" w:rsidP="001A6CF3">
            <w:pPr>
              <w:jc w:val="center"/>
              <w:rPr>
                <w:sz w:val="22"/>
                <w:szCs w:val="22"/>
              </w:rPr>
            </w:pPr>
            <w:bookmarkStart w:id="570" w:name="_Hlk141346735"/>
            <w:bookmarkStart w:id="571" w:name="_Hlk158357891"/>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2227" w:type="pct"/>
            <w:shd w:val="clear" w:color="auto" w:fill="auto"/>
            <w:noWrap/>
            <w:vAlign w:val="center"/>
            <w:hideMark/>
          </w:tcPr>
          <w:p w14:paraId="0D25C64E" w14:textId="77777777" w:rsidR="00780FCB" w:rsidRPr="009E4337" w:rsidRDefault="00780FCB" w:rsidP="001A6CF3">
            <w:pPr>
              <w:jc w:val="center"/>
              <w:rPr>
                <w:sz w:val="22"/>
                <w:szCs w:val="22"/>
              </w:rPr>
            </w:pPr>
            <w:r w:rsidRPr="009E4337">
              <w:rPr>
                <w:sz w:val="22"/>
                <w:szCs w:val="22"/>
              </w:rPr>
              <w:t>Наименование мероприятий</w:t>
            </w:r>
          </w:p>
        </w:tc>
        <w:tc>
          <w:tcPr>
            <w:tcW w:w="891" w:type="pct"/>
            <w:vAlign w:val="center"/>
          </w:tcPr>
          <w:p w14:paraId="7D354CDD" w14:textId="77777777" w:rsidR="00780FCB" w:rsidRPr="009E4337" w:rsidRDefault="00780FCB" w:rsidP="001A6CF3">
            <w:pPr>
              <w:jc w:val="center"/>
              <w:rPr>
                <w:sz w:val="22"/>
                <w:szCs w:val="22"/>
              </w:rPr>
            </w:pPr>
            <w:r w:rsidRPr="009E4337">
              <w:rPr>
                <w:sz w:val="22"/>
                <w:szCs w:val="22"/>
              </w:rPr>
              <w:t>Год реализации</w:t>
            </w:r>
          </w:p>
        </w:tc>
        <w:tc>
          <w:tcPr>
            <w:tcW w:w="1479" w:type="pct"/>
            <w:shd w:val="clear" w:color="auto" w:fill="auto"/>
            <w:noWrap/>
            <w:vAlign w:val="center"/>
            <w:hideMark/>
          </w:tcPr>
          <w:p w14:paraId="00D2B2C6" w14:textId="77777777" w:rsidR="00780FCB" w:rsidRPr="009E4337" w:rsidRDefault="00780FCB" w:rsidP="001A6CF3">
            <w:pPr>
              <w:jc w:val="center"/>
              <w:rPr>
                <w:sz w:val="22"/>
                <w:szCs w:val="22"/>
              </w:rPr>
            </w:pPr>
            <w:r w:rsidRPr="009E4337">
              <w:rPr>
                <w:sz w:val="22"/>
                <w:szCs w:val="22"/>
              </w:rPr>
              <w:t xml:space="preserve">Объем инвестиций*, тыс. </w:t>
            </w:r>
            <w:proofErr w:type="spellStart"/>
            <w:r w:rsidRPr="009E4337">
              <w:rPr>
                <w:sz w:val="22"/>
                <w:szCs w:val="22"/>
              </w:rPr>
              <w:t>руб</w:t>
            </w:r>
            <w:proofErr w:type="spellEnd"/>
          </w:p>
        </w:tc>
      </w:tr>
      <w:tr w:rsidR="009E4337" w:rsidRPr="009E4337" w14:paraId="62E9CA9D" w14:textId="77777777" w:rsidTr="00582B07">
        <w:tc>
          <w:tcPr>
            <w:tcW w:w="403" w:type="pct"/>
            <w:vAlign w:val="center"/>
          </w:tcPr>
          <w:p w14:paraId="44E5A748" w14:textId="77777777" w:rsidR="00780FCB" w:rsidRPr="009E4337" w:rsidRDefault="00780FCB" w:rsidP="001A6CF3">
            <w:pPr>
              <w:jc w:val="center"/>
              <w:rPr>
                <w:sz w:val="22"/>
                <w:szCs w:val="22"/>
              </w:rPr>
            </w:pPr>
            <w:r w:rsidRPr="009E4337">
              <w:rPr>
                <w:sz w:val="22"/>
                <w:szCs w:val="22"/>
                <w:lang w:val="en-US"/>
              </w:rPr>
              <w:t>1</w:t>
            </w:r>
          </w:p>
        </w:tc>
        <w:tc>
          <w:tcPr>
            <w:tcW w:w="2227" w:type="pct"/>
            <w:shd w:val="clear" w:color="auto" w:fill="auto"/>
            <w:noWrap/>
            <w:vAlign w:val="center"/>
          </w:tcPr>
          <w:p w14:paraId="394F4EA9" w14:textId="4CEDD645" w:rsidR="00780FCB" w:rsidRPr="009E4337" w:rsidRDefault="00780FCB" w:rsidP="00780FCB">
            <w:pPr>
              <w:jc w:val="center"/>
              <w:rPr>
                <w:sz w:val="22"/>
                <w:szCs w:val="22"/>
              </w:rPr>
            </w:pPr>
            <w:r w:rsidRPr="009E4337">
              <w:rPr>
                <w:sz w:val="22"/>
                <w:szCs w:val="22"/>
              </w:rPr>
              <w:t xml:space="preserve">Зона действия </w:t>
            </w:r>
            <w:r w:rsidR="00141E2D">
              <w:rPr>
                <w:sz w:val="22"/>
                <w:szCs w:val="22"/>
              </w:rPr>
              <w:t>ООО «ВСКС»</w:t>
            </w:r>
            <w:r w:rsidRPr="009E4337">
              <w:rPr>
                <w:sz w:val="22"/>
                <w:szCs w:val="22"/>
              </w:rPr>
              <w:t xml:space="preserve"> </w:t>
            </w:r>
          </w:p>
        </w:tc>
        <w:tc>
          <w:tcPr>
            <w:tcW w:w="891" w:type="pct"/>
            <w:vAlign w:val="center"/>
          </w:tcPr>
          <w:p w14:paraId="32896EEE" w14:textId="77777777" w:rsidR="00780FCB" w:rsidRPr="009E4337" w:rsidRDefault="00780FCB" w:rsidP="001A6CF3">
            <w:pPr>
              <w:jc w:val="center"/>
              <w:rPr>
                <w:sz w:val="22"/>
                <w:szCs w:val="22"/>
              </w:rPr>
            </w:pPr>
          </w:p>
        </w:tc>
        <w:tc>
          <w:tcPr>
            <w:tcW w:w="1479" w:type="pct"/>
            <w:shd w:val="clear" w:color="auto" w:fill="auto"/>
            <w:noWrap/>
            <w:vAlign w:val="center"/>
          </w:tcPr>
          <w:p w14:paraId="5D716984" w14:textId="77777777" w:rsidR="00780FCB" w:rsidRPr="009E4337" w:rsidRDefault="00780FCB" w:rsidP="001A6CF3">
            <w:pPr>
              <w:jc w:val="center"/>
              <w:rPr>
                <w:sz w:val="22"/>
                <w:szCs w:val="22"/>
              </w:rPr>
            </w:pPr>
          </w:p>
        </w:tc>
      </w:tr>
      <w:tr w:rsidR="009E4337" w:rsidRPr="009E4337" w14:paraId="331F6751" w14:textId="77777777" w:rsidTr="0076289C">
        <w:tc>
          <w:tcPr>
            <w:tcW w:w="403" w:type="pct"/>
            <w:vAlign w:val="center"/>
          </w:tcPr>
          <w:p w14:paraId="3E0EC4D3" w14:textId="77777777" w:rsidR="00582B07" w:rsidRPr="009E4337" w:rsidRDefault="00582B07" w:rsidP="00582B07">
            <w:pPr>
              <w:jc w:val="center"/>
              <w:rPr>
                <w:sz w:val="22"/>
                <w:szCs w:val="22"/>
              </w:rPr>
            </w:pPr>
            <w:r w:rsidRPr="009E4337">
              <w:rPr>
                <w:sz w:val="22"/>
                <w:szCs w:val="22"/>
              </w:rPr>
              <w:t>1.1</w:t>
            </w:r>
          </w:p>
        </w:tc>
        <w:tc>
          <w:tcPr>
            <w:tcW w:w="2227" w:type="pct"/>
            <w:shd w:val="clear" w:color="auto" w:fill="auto"/>
            <w:noWrap/>
            <w:vAlign w:val="center"/>
          </w:tcPr>
          <w:p w14:paraId="57A199AF" w14:textId="7E036166" w:rsidR="00582B07" w:rsidRPr="009E4337" w:rsidRDefault="003D0D08" w:rsidP="00582B07">
            <w:pPr>
              <w:jc w:val="center"/>
              <w:rPr>
                <w:sz w:val="22"/>
                <w:szCs w:val="22"/>
              </w:rPr>
            </w:pPr>
            <w:r>
              <w:rPr>
                <w:sz w:val="22"/>
                <w:szCs w:val="22"/>
              </w:rPr>
              <w:t>Реконструкция</w:t>
            </w:r>
            <w:r w:rsidR="00582B07" w:rsidRPr="009E4337">
              <w:rPr>
                <w:sz w:val="22"/>
                <w:szCs w:val="22"/>
              </w:rPr>
              <w:t xml:space="preserve"> изношенных участков сетей теплоснабжения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замена запорной арматуры</w:t>
            </w:r>
          </w:p>
        </w:tc>
        <w:tc>
          <w:tcPr>
            <w:tcW w:w="891" w:type="pct"/>
            <w:shd w:val="clear" w:color="auto" w:fill="auto"/>
            <w:vAlign w:val="center"/>
          </w:tcPr>
          <w:p w14:paraId="6D91AFE7" w14:textId="748E8E45" w:rsidR="00582B07" w:rsidRPr="009E4337" w:rsidRDefault="00582B07" w:rsidP="00582B07">
            <w:pPr>
              <w:jc w:val="center"/>
              <w:rPr>
                <w:sz w:val="22"/>
                <w:szCs w:val="22"/>
              </w:rPr>
            </w:pPr>
            <w:r w:rsidRPr="009E4337">
              <w:rPr>
                <w:sz w:val="22"/>
                <w:szCs w:val="22"/>
              </w:rPr>
              <w:t>202</w:t>
            </w:r>
            <w:r w:rsidR="003D0D08">
              <w:rPr>
                <w:sz w:val="22"/>
                <w:szCs w:val="22"/>
              </w:rPr>
              <w:t>5</w:t>
            </w:r>
            <w:r w:rsidRPr="009E4337">
              <w:rPr>
                <w:sz w:val="22"/>
                <w:szCs w:val="22"/>
              </w:rPr>
              <w:t>-2040</w:t>
            </w:r>
          </w:p>
        </w:tc>
        <w:tc>
          <w:tcPr>
            <w:tcW w:w="1479" w:type="pct"/>
            <w:tcBorders>
              <w:top w:val="nil"/>
              <w:left w:val="nil"/>
              <w:bottom w:val="single" w:sz="8" w:space="0" w:color="auto"/>
              <w:right w:val="single" w:sz="8" w:space="0" w:color="000000"/>
            </w:tcBorders>
            <w:shd w:val="clear" w:color="000000" w:fill="FFFFFF"/>
            <w:noWrap/>
            <w:vAlign w:val="center"/>
          </w:tcPr>
          <w:p w14:paraId="09162F40" w14:textId="5F186BA4" w:rsidR="00582B07" w:rsidRPr="009E4337" w:rsidRDefault="002C73A2" w:rsidP="00582B07">
            <w:pPr>
              <w:jc w:val="center"/>
              <w:rPr>
                <w:sz w:val="22"/>
                <w:szCs w:val="22"/>
              </w:rPr>
            </w:pPr>
            <w:r w:rsidRPr="002C73A2">
              <w:rPr>
                <w:sz w:val="22"/>
                <w:szCs w:val="22"/>
              </w:rPr>
              <w:t>48000,0</w:t>
            </w:r>
          </w:p>
        </w:tc>
      </w:tr>
    </w:tbl>
    <w:bookmarkEnd w:id="570"/>
    <w:p w14:paraId="29F0A3B4" w14:textId="77777777" w:rsidR="00EC3DD9" w:rsidRPr="009E4337" w:rsidRDefault="00EC3DD9" w:rsidP="0006129B">
      <w:pPr>
        <w:tabs>
          <w:tab w:val="left" w:pos="0"/>
        </w:tabs>
        <w:rPr>
          <w:sz w:val="22"/>
        </w:rPr>
      </w:pPr>
      <w:r w:rsidRPr="009E4337">
        <w:rPr>
          <w:sz w:val="22"/>
        </w:rPr>
        <w:t xml:space="preserve">*- Объемы инвестиций в </w:t>
      </w:r>
      <w:r w:rsidR="00CB388A" w:rsidRPr="009E4337">
        <w:rPr>
          <w:sz w:val="22"/>
        </w:rPr>
        <w:t>реконструкцию тепловых сетей</w:t>
      </w:r>
      <w:r w:rsidRPr="009E4337">
        <w:rPr>
          <w:sz w:val="22"/>
        </w:rPr>
        <w:t xml:space="preserve"> определены по укрупненным показателям на основании объектов-аналогов и должны быть уточнены на последующих стадиях проектирования.</w:t>
      </w:r>
    </w:p>
    <w:bookmarkEnd w:id="571"/>
    <w:p w14:paraId="4146A1E5" w14:textId="77777777" w:rsidR="00675481" w:rsidRPr="009E4337" w:rsidRDefault="00675481" w:rsidP="0006129B">
      <w:pPr>
        <w:pStyle w:val="Affa"/>
      </w:pPr>
    </w:p>
    <w:p w14:paraId="14C48F81" w14:textId="77777777" w:rsidR="004858B5" w:rsidRPr="009E4337" w:rsidRDefault="004858B5" w:rsidP="0006129B">
      <w:pPr>
        <w:pStyle w:val="Affa"/>
      </w:pPr>
      <w:r w:rsidRPr="009E4337">
        <w:t>Текущий ремонт тепловых сетей локальных котельных рекомендуется выполнять в ра</w:t>
      </w:r>
      <w:r w:rsidRPr="009E4337">
        <w:t>м</w:t>
      </w:r>
      <w:r w:rsidRPr="009E4337">
        <w:t>ках текущей деятельности обслуживающих организаций.</w:t>
      </w:r>
    </w:p>
    <w:p w14:paraId="53C213EA" w14:textId="77777777" w:rsidR="003A7EA6" w:rsidRPr="009E4337" w:rsidRDefault="003A7EA6" w:rsidP="0006129B">
      <w:pPr>
        <w:suppressAutoHyphens/>
        <w:ind w:firstLine="567"/>
        <w:rPr>
          <w:lang w:eastAsia="ar-SA"/>
        </w:rPr>
      </w:pPr>
      <w:r w:rsidRPr="009E4337">
        <w:rPr>
          <w:lang w:eastAsia="ar-SA"/>
        </w:rPr>
        <w:t xml:space="preserve">Рекомендуется при новом строительстве и реконструкции существующих теплопроводов применять </w:t>
      </w:r>
      <w:proofErr w:type="spellStart"/>
      <w:r w:rsidRPr="009E4337">
        <w:rPr>
          <w:lang w:eastAsia="ar-SA"/>
        </w:rPr>
        <w:t>предизолированные</w:t>
      </w:r>
      <w:proofErr w:type="spellEnd"/>
      <w:r w:rsidRPr="009E4337">
        <w:rPr>
          <w:lang w:eastAsia="ar-SA"/>
        </w:rPr>
        <w:t xml:space="preserve"> трубопроводы в пенополиуретановой (ППУ) изоляции. Для сокращения времени устранения аварий на тепловых сетях и снижения выбросов теплоносителя в атмосферу и др. последствий, неразрывно связанных с авариями на теплопроводах, рекомендуется применять систему оперативно-дистанционного контроля (ОДК). </w:t>
      </w:r>
    </w:p>
    <w:p w14:paraId="5782DFDB" w14:textId="77777777" w:rsidR="00380E00" w:rsidRPr="009E4337" w:rsidRDefault="00380E00" w:rsidP="0006129B">
      <w:pPr>
        <w:tabs>
          <w:tab w:val="left" w:pos="0"/>
        </w:tabs>
        <w:ind w:firstLine="709"/>
      </w:pPr>
      <w:r w:rsidRPr="009E4337">
        <w:t>Трубы</w:t>
      </w:r>
      <w:r w:rsidR="00BB7B26" w:rsidRPr="009E4337">
        <w:t xml:space="preserve"> </w:t>
      </w:r>
      <w:r w:rsidRPr="009E4337">
        <w:t>ППУ</w:t>
      </w:r>
      <w:r w:rsidR="00835349" w:rsidRPr="009E4337">
        <w:t xml:space="preserve"> </w:t>
      </w:r>
      <w:r w:rsidRPr="009E4337">
        <w:t>изоляции</w:t>
      </w:r>
      <w:r w:rsidR="00BB7B26" w:rsidRPr="009E4337">
        <w:t xml:space="preserve"> </w:t>
      </w:r>
      <w:r w:rsidRPr="009E4337">
        <w:t>представляют</w:t>
      </w:r>
      <w:r w:rsidR="00BB7B26" w:rsidRPr="009E4337">
        <w:t xml:space="preserve"> </w:t>
      </w:r>
      <w:r w:rsidRPr="009E4337">
        <w:t>собой</w:t>
      </w:r>
      <w:r w:rsidR="00BB7B26" w:rsidRPr="009E4337">
        <w:t xml:space="preserve"> </w:t>
      </w:r>
      <w:r w:rsidRPr="009E4337">
        <w:t>трехслойную</w:t>
      </w:r>
      <w:r w:rsidR="00BB7B26" w:rsidRPr="009E4337">
        <w:t xml:space="preserve"> </w:t>
      </w:r>
      <w:r w:rsidRPr="009E4337">
        <w:t>монолитную</w:t>
      </w:r>
      <w:r w:rsidR="00BB7B26" w:rsidRPr="009E4337">
        <w:t xml:space="preserve"> </w:t>
      </w:r>
      <w:r w:rsidRPr="009E4337">
        <w:t>конструкцию, к</w:t>
      </w:r>
      <w:r w:rsidRPr="009E4337">
        <w:t>о</w:t>
      </w:r>
      <w:r w:rsidRPr="009E4337">
        <w:t xml:space="preserve">торая состоит из стальной трубы, теплоизолирующего слоя из </w:t>
      </w:r>
      <w:proofErr w:type="spellStart"/>
      <w:r w:rsidRPr="009E4337">
        <w:t>пенополиуретана</w:t>
      </w:r>
      <w:proofErr w:type="spellEnd"/>
      <w:r w:rsidRPr="009E4337">
        <w:t xml:space="preserve"> и защитной оболочки из полиэтилена. </w:t>
      </w:r>
    </w:p>
    <w:p w14:paraId="52D2CB52" w14:textId="77777777" w:rsidR="00380E00" w:rsidRPr="009E4337" w:rsidRDefault="00380E00" w:rsidP="0006129B">
      <w:pPr>
        <w:tabs>
          <w:tab w:val="left" w:pos="0"/>
        </w:tabs>
        <w:ind w:firstLine="709"/>
      </w:pPr>
      <w:r w:rsidRPr="009E4337">
        <w:t xml:space="preserve">Преимущества трубопроводов в ППУ-изоляции: </w:t>
      </w:r>
    </w:p>
    <w:p w14:paraId="7BCEDECE" w14:textId="77777777" w:rsidR="00380E00" w:rsidRPr="009E4337" w:rsidRDefault="00672191" w:rsidP="0006129B">
      <w:pPr>
        <w:tabs>
          <w:tab w:val="left" w:pos="0"/>
        </w:tabs>
        <w:ind w:firstLine="709"/>
      </w:pPr>
      <w:r w:rsidRPr="009E4337">
        <w:t>1)</w:t>
      </w:r>
      <w:r w:rsidR="00BB7B26" w:rsidRPr="009E4337">
        <w:t xml:space="preserve"> </w:t>
      </w:r>
      <w:r w:rsidR="00380E00" w:rsidRPr="009E4337">
        <w:t xml:space="preserve">низкое </w:t>
      </w:r>
      <w:proofErr w:type="spellStart"/>
      <w:r w:rsidR="00380E00" w:rsidRPr="009E4337">
        <w:t>водопоглощение</w:t>
      </w:r>
      <w:proofErr w:type="spellEnd"/>
      <w:r w:rsidR="00380E00" w:rsidRPr="009E4337">
        <w:t xml:space="preserve"> </w:t>
      </w:r>
      <w:proofErr w:type="spellStart"/>
      <w:r w:rsidR="00380E00" w:rsidRPr="009E4337">
        <w:t>пенополиуретана</w:t>
      </w:r>
      <w:proofErr w:type="spellEnd"/>
      <w:r w:rsidR="00380E00" w:rsidRPr="009E4337">
        <w:t xml:space="preserve">; </w:t>
      </w:r>
    </w:p>
    <w:p w14:paraId="4A4672C1" w14:textId="77777777" w:rsidR="00380E00" w:rsidRPr="009E4337" w:rsidRDefault="00672191" w:rsidP="0006129B">
      <w:pPr>
        <w:tabs>
          <w:tab w:val="left" w:pos="0"/>
        </w:tabs>
        <w:ind w:firstLine="709"/>
      </w:pPr>
      <w:r w:rsidRPr="009E4337">
        <w:lastRenderedPageBreak/>
        <w:t>2)</w:t>
      </w:r>
      <w:r w:rsidR="00BB7B26" w:rsidRPr="009E4337">
        <w:t xml:space="preserve"> </w:t>
      </w:r>
      <w:proofErr w:type="spellStart"/>
      <w:r w:rsidR="00380E00" w:rsidRPr="009E4337">
        <w:t>пенополиуретан</w:t>
      </w:r>
      <w:proofErr w:type="spellEnd"/>
      <w:r w:rsidR="00380E00" w:rsidRPr="009E4337">
        <w:t xml:space="preserve"> экологически безопасен; </w:t>
      </w:r>
    </w:p>
    <w:p w14:paraId="0BAD41F0" w14:textId="77777777" w:rsidR="00380E00" w:rsidRPr="009E4337" w:rsidRDefault="00672191" w:rsidP="0006129B">
      <w:pPr>
        <w:tabs>
          <w:tab w:val="left" w:pos="0"/>
        </w:tabs>
        <w:ind w:firstLine="709"/>
      </w:pPr>
      <w:r w:rsidRPr="009E4337">
        <w:t>3)</w:t>
      </w:r>
      <w:r w:rsidR="00BB7B26" w:rsidRPr="009E4337">
        <w:t xml:space="preserve"> </w:t>
      </w:r>
      <w:r w:rsidR="00380E00" w:rsidRPr="009E4337">
        <w:t xml:space="preserve">долговечность </w:t>
      </w:r>
      <w:proofErr w:type="spellStart"/>
      <w:r w:rsidR="00380E00" w:rsidRPr="009E4337">
        <w:t>пенополиуретана</w:t>
      </w:r>
      <w:proofErr w:type="spellEnd"/>
      <w:r w:rsidR="00380E00" w:rsidRPr="009E4337">
        <w:t xml:space="preserve">; </w:t>
      </w:r>
    </w:p>
    <w:p w14:paraId="10C75647" w14:textId="77777777" w:rsidR="00380E00" w:rsidRPr="009E4337" w:rsidRDefault="00672191" w:rsidP="0006129B">
      <w:pPr>
        <w:tabs>
          <w:tab w:val="left" w:pos="0"/>
        </w:tabs>
        <w:ind w:firstLine="709"/>
      </w:pPr>
      <w:r w:rsidRPr="009E4337">
        <w:t>4)</w:t>
      </w:r>
      <w:r w:rsidR="00BB7B26" w:rsidRPr="009E4337">
        <w:t xml:space="preserve"> </w:t>
      </w:r>
      <w:r w:rsidR="00380E00" w:rsidRPr="009E4337">
        <w:t xml:space="preserve">низкая токсичность; </w:t>
      </w:r>
    </w:p>
    <w:p w14:paraId="4A459D36" w14:textId="77777777" w:rsidR="00380E00" w:rsidRPr="009E4337" w:rsidRDefault="00672191" w:rsidP="0006129B">
      <w:pPr>
        <w:tabs>
          <w:tab w:val="left" w:pos="0"/>
        </w:tabs>
        <w:ind w:firstLine="709"/>
      </w:pPr>
      <w:r w:rsidRPr="009E4337">
        <w:t>5)</w:t>
      </w:r>
      <w:r w:rsidR="00BB7B26" w:rsidRPr="009E4337">
        <w:t xml:space="preserve"> </w:t>
      </w:r>
      <w:proofErr w:type="spellStart"/>
      <w:r w:rsidR="00380E00" w:rsidRPr="009E4337">
        <w:t>пенополиуретан</w:t>
      </w:r>
      <w:proofErr w:type="spellEnd"/>
      <w:r w:rsidR="00BB7B26" w:rsidRPr="009E4337">
        <w:t xml:space="preserve"> </w:t>
      </w:r>
      <w:r w:rsidR="00380E00" w:rsidRPr="009E4337">
        <w:t>имеет</w:t>
      </w:r>
      <w:r w:rsidR="00BB7B26" w:rsidRPr="009E4337">
        <w:t xml:space="preserve"> </w:t>
      </w:r>
      <w:r w:rsidR="00380E00" w:rsidRPr="009E4337">
        <w:t>низкий</w:t>
      </w:r>
      <w:r w:rsidR="00BB7B26" w:rsidRPr="009E4337">
        <w:t xml:space="preserve"> </w:t>
      </w:r>
      <w:r w:rsidR="00380E00" w:rsidRPr="009E4337">
        <w:t>коэффициент</w:t>
      </w:r>
      <w:r w:rsidR="00BB7B26" w:rsidRPr="009E4337">
        <w:t xml:space="preserve"> </w:t>
      </w:r>
      <w:r w:rsidR="00380E00" w:rsidRPr="009E4337">
        <w:t>теплопроводности.</w:t>
      </w:r>
      <w:r w:rsidR="00BB7B26" w:rsidRPr="009E4337">
        <w:t xml:space="preserve"> </w:t>
      </w:r>
      <w:r w:rsidR="00380E00" w:rsidRPr="009E4337">
        <w:t>Данный</w:t>
      </w:r>
      <w:r w:rsidR="00BB7B26" w:rsidRPr="009E4337">
        <w:t xml:space="preserve"> </w:t>
      </w:r>
      <w:r w:rsidR="00380E00" w:rsidRPr="009E4337">
        <w:t>показатель</w:t>
      </w:r>
      <w:r w:rsidR="00BB7B26" w:rsidRPr="009E4337">
        <w:t xml:space="preserve"> </w:t>
      </w:r>
      <w:r w:rsidR="00380E00" w:rsidRPr="009E4337">
        <w:t>у</w:t>
      </w:r>
      <w:r w:rsidR="00BB7B26" w:rsidRPr="009E4337">
        <w:t xml:space="preserve"> </w:t>
      </w:r>
      <w:r w:rsidR="00380E00" w:rsidRPr="009E4337">
        <w:t>ППУ равен 0,019 - 0,035 Вт/</w:t>
      </w:r>
      <w:proofErr w:type="spellStart"/>
      <w:r w:rsidR="00380E00" w:rsidRPr="009E4337">
        <w:t>м</w:t>
      </w:r>
      <w:proofErr w:type="gramStart"/>
      <w:r w:rsidR="00380E00" w:rsidRPr="009E4337">
        <w:t>∙К</w:t>
      </w:r>
      <w:proofErr w:type="spellEnd"/>
      <w:proofErr w:type="gramEnd"/>
      <w:r w:rsidR="00380E00" w:rsidRPr="009E4337">
        <w:t xml:space="preserve">; </w:t>
      </w:r>
    </w:p>
    <w:p w14:paraId="6BACFC07" w14:textId="77777777" w:rsidR="00380E00" w:rsidRPr="009E4337" w:rsidRDefault="00672191" w:rsidP="0006129B">
      <w:pPr>
        <w:tabs>
          <w:tab w:val="left" w:pos="0"/>
        </w:tabs>
        <w:ind w:firstLine="709"/>
      </w:pPr>
      <w:r w:rsidRPr="009E4337">
        <w:t>6)</w:t>
      </w:r>
      <w:r w:rsidR="00BB7B26" w:rsidRPr="009E4337">
        <w:t xml:space="preserve"> </w:t>
      </w:r>
      <w:r w:rsidR="00380E00" w:rsidRPr="009E4337">
        <w:t xml:space="preserve">высокая адгезионная прочность </w:t>
      </w:r>
      <w:proofErr w:type="spellStart"/>
      <w:r w:rsidR="00380E00" w:rsidRPr="009E4337">
        <w:t>пенополиуретана</w:t>
      </w:r>
      <w:proofErr w:type="spellEnd"/>
      <w:r w:rsidR="00380E00" w:rsidRPr="009E4337">
        <w:t xml:space="preserve">; </w:t>
      </w:r>
    </w:p>
    <w:p w14:paraId="664D8975" w14:textId="77777777" w:rsidR="00380E00" w:rsidRPr="009E4337" w:rsidRDefault="00672191" w:rsidP="0006129B">
      <w:pPr>
        <w:tabs>
          <w:tab w:val="left" w:pos="0"/>
        </w:tabs>
        <w:ind w:firstLine="709"/>
      </w:pPr>
      <w:r w:rsidRPr="009E4337">
        <w:t>7)</w:t>
      </w:r>
      <w:r w:rsidR="00BB7B26" w:rsidRPr="009E4337">
        <w:t xml:space="preserve"> </w:t>
      </w:r>
      <w:r w:rsidR="00380E00" w:rsidRPr="009E4337">
        <w:t xml:space="preserve">звукопоглощение </w:t>
      </w:r>
      <w:proofErr w:type="spellStart"/>
      <w:r w:rsidR="00380E00" w:rsidRPr="009E4337">
        <w:t>пенополиуретана</w:t>
      </w:r>
      <w:proofErr w:type="spellEnd"/>
      <w:r w:rsidR="00380E00" w:rsidRPr="009E4337">
        <w:t xml:space="preserve">; </w:t>
      </w:r>
    </w:p>
    <w:p w14:paraId="479F4384" w14:textId="77777777" w:rsidR="00380E00" w:rsidRPr="009E4337" w:rsidRDefault="00672191" w:rsidP="0006129B">
      <w:pPr>
        <w:tabs>
          <w:tab w:val="left" w:pos="0"/>
        </w:tabs>
        <w:ind w:firstLine="709"/>
      </w:pPr>
      <w:proofErr w:type="gramStart"/>
      <w:r w:rsidRPr="009E4337">
        <w:t>8)</w:t>
      </w:r>
      <w:r w:rsidR="00BB7B26" w:rsidRPr="009E4337">
        <w:t xml:space="preserve"> </w:t>
      </w:r>
      <w:proofErr w:type="spellStart"/>
      <w:r w:rsidR="00380E00" w:rsidRPr="009E4337">
        <w:t>пенополиуретан</w:t>
      </w:r>
      <w:proofErr w:type="spellEnd"/>
      <w:r w:rsidR="00380E00" w:rsidRPr="009E4337">
        <w:t>, нанесенные на металлическую поверхность, защищают ее от корр</w:t>
      </w:r>
      <w:r w:rsidR="00380E00" w:rsidRPr="009E4337">
        <w:t>о</w:t>
      </w:r>
      <w:r w:rsidR="00380E00" w:rsidRPr="009E4337">
        <w:t xml:space="preserve">зии; </w:t>
      </w:r>
      <w:proofErr w:type="gramEnd"/>
    </w:p>
    <w:p w14:paraId="43EDFC04" w14:textId="77777777" w:rsidR="00380E00" w:rsidRPr="009E4337" w:rsidRDefault="00672191" w:rsidP="0006129B">
      <w:pPr>
        <w:tabs>
          <w:tab w:val="left" w:pos="0"/>
        </w:tabs>
        <w:ind w:firstLine="709"/>
      </w:pPr>
      <w:r w:rsidRPr="009E4337">
        <w:t>9)</w:t>
      </w:r>
      <w:r w:rsidR="00BB7B26" w:rsidRPr="009E4337">
        <w:t xml:space="preserve"> </w:t>
      </w:r>
      <w:r w:rsidR="00380E00" w:rsidRPr="009E4337">
        <w:t xml:space="preserve">ППУ сохраняет тепловую энергию в широком температурном диапазоне </w:t>
      </w:r>
      <w:proofErr w:type="gramStart"/>
      <w:r w:rsidR="00380E00" w:rsidRPr="009E4337">
        <w:t>от</w:t>
      </w:r>
      <w:proofErr w:type="gramEnd"/>
      <w:r w:rsidR="00380E00" w:rsidRPr="009E4337">
        <w:t xml:space="preserve"> </w:t>
      </w:r>
      <w:r w:rsidR="000B7BF7" w:rsidRPr="009E4337">
        <w:t xml:space="preserve">минус </w:t>
      </w:r>
      <w:r w:rsidR="00380E00" w:rsidRPr="009E4337">
        <w:t xml:space="preserve">100°до </w:t>
      </w:r>
      <w:r w:rsidR="000B7BF7" w:rsidRPr="009E4337">
        <w:t xml:space="preserve">плюс </w:t>
      </w:r>
      <w:r w:rsidR="00380E00" w:rsidRPr="009E4337">
        <w:t xml:space="preserve">140°С. </w:t>
      </w:r>
    </w:p>
    <w:p w14:paraId="1BE9EFDC" w14:textId="77777777" w:rsidR="005F64B1" w:rsidRPr="009E4337" w:rsidRDefault="00380E00" w:rsidP="0006129B">
      <w:pPr>
        <w:tabs>
          <w:tab w:val="left" w:pos="0"/>
        </w:tabs>
        <w:ind w:firstLine="709"/>
      </w:pPr>
      <w:proofErr w:type="gramStart"/>
      <w:r w:rsidRPr="009E4337">
        <w:t>Важной особенностью трубопроводов с ППУ изоляцией является встроенная электро</w:t>
      </w:r>
      <w:r w:rsidRPr="009E4337">
        <w:t>н</w:t>
      </w:r>
      <w:r w:rsidRPr="009E4337">
        <w:t>ная система оперативно дистанционного контроля (ОДК) (два сигнальных медных провода, з</w:t>
      </w:r>
      <w:r w:rsidRPr="009E4337">
        <w:t>а</w:t>
      </w:r>
      <w:r w:rsidRPr="009E4337">
        <w:t>литых в</w:t>
      </w:r>
      <w:r w:rsidR="00BB7B26" w:rsidRPr="009E4337">
        <w:t xml:space="preserve"> </w:t>
      </w:r>
      <w:r w:rsidRPr="009E4337">
        <w:t>пенополиуретановую</w:t>
      </w:r>
      <w:r w:rsidR="00BB7B26" w:rsidRPr="009E4337">
        <w:t xml:space="preserve"> </w:t>
      </w:r>
      <w:r w:rsidRPr="009E4337">
        <w:t>изоляцию</w:t>
      </w:r>
      <w:r w:rsidR="00BB7B26" w:rsidRPr="009E4337">
        <w:t xml:space="preserve"> </w:t>
      </w:r>
      <w:r w:rsidRPr="009E4337">
        <w:t>трубы,</w:t>
      </w:r>
      <w:r w:rsidR="00BB7B26" w:rsidRPr="009E4337">
        <w:t xml:space="preserve"> </w:t>
      </w:r>
      <w:r w:rsidRPr="009E4337">
        <w:t>и</w:t>
      </w:r>
      <w:r w:rsidR="00BB7B26" w:rsidRPr="009E4337">
        <w:t xml:space="preserve"> </w:t>
      </w:r>
      <w:r w:rsidRPr="009E4337">
        <w:t>электронный</w:t>
      </w:r>
      <w:r w:rsidR="00BB7B26" w:rsidRPr="009E4337">
        <w:t xml:space="preserve"> </w:t>
      </w:r>
      <w:r w:rsidRPr="009E4337">
        <w:t>детектор</w:t>
      </w:r>
      <w:r w:rsidR="00BB7B26" w:rsidRPr="009E4337">
        <w:t xml:space="preserve"> </w:t>
      </w:r>
      <w:r w:rsidRPr="009E4337">
        <w:t>повреждений),</w:t>
      </w:r>
      <w:r w:rsidR="00BB7B26" w:rsidRPr="009E4337">
        <w:t xml:space="preserve"> </w:t>
      </w:r>
      <w:r w:rsidRPr="009E4337">
        <w:t>которая позволяет</w:t>
      </w:r>
      <w:r w:rsidR="00BB7B26" w:rsidRPr="009E4337">
        <w:t xml:space="preserve"> </w:t>
      </w:r>
      <w:r w:rsidRPr="009E4337">
        <w:t>постоянно</w:t>
      </w:r>
      <w:r w:rsidR="00BB7B26" w:rsidRPr="009E4337">
        <w:t xml:space="preserve"> </w:t>
      </w:r>
      <w:r w:rsidRPr="009E4337">
        <w:t>следить</w:t>
      </w:r>
      <w:r w:rsidR="00BB7B26" w:rsidRPr="009E4337">
        <w:t xml:space="preserve"> </w:t>
      </w:r>
      <w:r w:rsidRPr="009E4337">
        <w:t>за</w:t>
      </w:r>
      <w:r w:rsidR="00BB7B26" w:rsidRPr="009E4337">
        <w:t xml:space="preserve"> </w:t>
      </w:r>
      <w:r w:rsidRPr="009E4337">
        <w:t>состоянием</w:t>
      </w:r>
      <w:r w:rsidR="00BB7B26" w:rsidRPr="009E4337">
        <w:t xml:space="preserve"> </w:t>
      </w:r>
      <w:r w:rsidRPr="009E4337">
        <w:t>(увлажнением)</w:t>
      </w:r>
      <w:r w:rsidR="00BB7B26" w:rsidRPr="009E4337">
        <w:t xml:space="preserve"> </w:t>
      </w:r>
      <w:r w:rsidRPr="009E4337">
        <w:t>изоляции</w:t>
      </w:r>
      <w:r w:rsidR="00BB7B26" w:rsidRPr="009E4337">
        <w:t xml:space="preserve"> </w:t>
      </w:r>
      <w:r w:rsidRPr="009E4337">
        <w:t>теплотрассы</w:t>
      </w:r>
      <w:r w:rsidR="00BB7B26" w:rsidRPr="009E4337">
        <w:t xml:space="preserve"> </w:t>
      </w:r>
      <w:r w:rsidRPr="009E4337">
        <w:t>длинной до 2500 м. При этом место повреждения изоляции трубопровода устанавливается с точностью до одного метра с помощью импульсного рефлектометра.</w:t>
      </w:r>
      <w:proofErr w:type="gramEnd"/>
    </w:p>
    <w:p w14:paraId="78A38C8E" w14:textId="77777777" w:rsidR="00426D24" w:rsidRPr="009E4337" w:rsidRDefault="00835349" w:rsidP="0006129B">
      <w:pPr>
        <w:pStyle w:val="21"/>
        <w:spacing w:line="240" w:lineRule="auto"/>
      </w:pPr>
      <w:bookmarkStart w:id="572" w:name="_Toc158278751"/>
      <w:bookmarkStart w:id="573" w:name="_Toc192657440"/>
      <w:r w:rsidRPr="009E4337">
        <w:t>8.8</w:t>
      </w:r>
      <w:r w:rsidR="00426D24" w:rsidRPr="009E4337">
        <w:t xml:space="preserve"> </w:t>
      </w:r>
      <w:r w:rsidR="005D4352" w:rsidRPr="009E4337">
        <w:t>П</w:t>
      </w:r>
      <w:r w:rsidRPr="009E4337">
        <w:rPr>
          <w:rStyle w:val="ed"/>
        </w:rPr>
        <w:t>редложени</w:t>
      </w:r>
      <w:r w:rsidR="005D4352" w:rsidRPr="009E4337">
        <w:rPr>
          <w:rStyle w:val="ed"/>
        </w:rPr>
        <w:t>я</w:t>
      </w:r>
      <w:r w:rsidR="00B35576" w:rsidRPr="009E4337">
        <w:t xml:space="preserve"> по строительству, реконструкции и (или) модернизации насосных станций</w:t>
      </w:r>
      <w:bookmarkEnd w:id="572"/>
      <w:bookmarkEnd w:id="573"/>
    </w:p>
    <w:p w14:paraId="35542849" w14:textId="77777777" w:rsidR="00550A25" w:rsidRPr="009E4337" w:rsidRDefault="004E4FD0" w:rsidP="0006129B">
      <w:pPr>
        <w:ind w:firstLine="709"/>
        <w:rPr>
          <w:lang w:eastAsia="ar-SA"/>
        </w:rPr>
      </w:pPr>
      <w:r w:rsidRPr="009E4337">
        <w:rPr>
          <w:lang w:eastAsia="ar-SA"/>
        </w:rPr>
        <w:t>При проектировании новых и реконструкции действующих тепловых сетей не выявлена необходимость строительства насосных станций.</w:t>
      </w:r>
    </w:p>
    <w:p w14:paraId="789A465E" w14:textId="7179CEEB" w:rsidR="004D6EBA" w:rsidRPr="009E4337" w:rsidRDefault="004D6EBA" w:rsidP="0006129B">
      <w:pPr>
        <w:pStyle w:val="21"/>
        <w:spacing w:line="240" w:lineRule="auto"/>
      </w:pPr>
      <w:bookmarkStart w:id="574" w:name="_Toc36648961"/>
      <w:bookmarkStart w:id="575" w:name="_Toc158278752"/>
      <w:bookmarkStart w:id="576" w:name="_Toc192657441"/>
      <w:r w:rsidRPr="009E4337">
        <w:t>8.</w:t>
      </w:r>
      <w:r w:rsidR="00835349" w:rsidRPr="009E4337">
        <w:t>9</w:t>
      </w:r>
      <w:r w:rsidRPr="009E4337">
        <w:t xml:space="preserve"> </w:t>
      </w:r>
      <w:bookmarkEnd w:id="574"/>
      <w:r w:rsidR="00335D61" w:rsidRPr="009E4337">
        <w:t xml:space="preserve">Состав изменений, выполненных </w:t>
      </w:r>
      <w:r w:rsidR="00540956" w:rsidRPr="009E4337">
        <w:t>в доработанной и (или) актуализированной схеме теплоснабжения</w:t>
      </w:r>
      <w:bookmarkEnd w:id="575"/>
      <w:bookmarkEnd w:id="576"/>
    </w:p>
    <w:p w14:paraId="518A79C9" w14:textId="16D100B6"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486EF4C0" w14:textId="77777777" w:rsidR="00097E6E" w:rsidRPr="009E4337" w:rsidRDefault="00097E6E" w:rsidP="0006129B">
      <w:pPr>
        <w:suppressAutoHyphens/>
        <w:ind w:firstLine="567"/>
        <w:rPr>
          <w:lang w:eastAsia="ar-SA"/>
        </w:rPr>
      </w:pPr>
    </w:p>
    <w:p w14:paraId="63B056B2" w14:textId="77777777" w:rsidR="009A0B33" w:rsidRPr="009E4337" w:rsidRDefault="009A0B33" w:rsidP="0006129B">
      <w:pPr>
        <w:suppressAutoHyphens/>
        <w:ind w:firstLine="567"/>
        <w:rPr>
          <w:lang w:eastAsia="ar-SA"/>
        </w:rPr>
        <w:sectPr w:rsidR="009A0B33" w:rsidRPr="009E4337" w:rsidSect="004C5CD6">
          <w:pgSz w:w="11906" w:h="16838"/>
          <w:pgMar w:top="1134" w:right="851" w:bottom="1134" w:left="1134" w:header="708" w:footer="708" w:gutter="0"/>
          <w:cols w:space="708"/>
          <w:docGrid w:linePitch="360"/>
        </w:sectPr>
      </w:pPr>
    </w:p>
    <w:p w14:paraId="7EFAC88C" w14:textId="77777777" w:rsidR="00AA1C4D" w:rsidRPr="009E4337" w:rsidRDefault="00AA1C4D" w:rsidP="00AA1C4D">
      <w:pPr>
        <w:pStyle w:val="1"/>
        <w:rPr>
          <w:szCs w:val="24"/>
          <w:lang w:eastAsia="ar-SA"/>
        </w:rPr>
      </w:pPr>
      <w:bookmarkStart w:id="577" w:name="_Toc107161964"/>
      <w:bookmarkStart w:id="578" w:name="_Toc107604595"/>
      <w:bookmarkStart w:id="579" w:name="_Toc158278753"/>
      <w:bookmarkStart w:id="580" w:name="_Toc192657442"/>
      <w:bookmarkStart w:id="581" w:name="_Toc343877038"/>
      <w:bookmarkStart w:id="582" w:name="_Toc422303799"/>
      <w:r w:rsidRPr="009E4337">
        <w:lastRenderedPageBreak/>
        <w:t xml:space="preserve">ГЛАВА 9 </w:t>
      </w:r>
      <w:r w:rsidRPr="009E4337">
        <w:rPr>
          <w:shd w:val="clear" w:color="auto" w:fill="FFFFFF"/>
        </w:rPr>
        <w:t>Предложения по переводу открытых систем теплоснабж</w:t>
      </w:r>
      <w:r w:rsidRPr="009E4337">
        <w:rPr>
          <w:shd w:val="clear" w:color="auto" w:fill="FFFFFF"/>
        </w:rPr>
        <w:t>е</w:t>
      </w:r>
      <w:r w:rsidRPr="009E4337">
        <w:rPr>
          <w:shd w:val="clear" w:color="auto" w:fill="FFFFFF"/>
        </w:rPr>
        <w:t>ния (горячего водоснабжения), отдельных участков таких систем на закрытые системы горячего водоснабжения</w:t>
      </w:r>
      <w:bookmarkEnd w:id="577"/>
      <w:bookmarkEnd w:id="578"/>
      <w:bookmarkEnd w:id="579"/>
      <w:bookmarkEnd w:id="580"/>
    </w:p>
    <w:p w14:paraId="10954A77" w14:textId="77777777" w:rsidR="000F2C4C" w:rsidRPr="00561CF7" w:rsidRDefault="000F2C4C" w:rsidP="000F2C4C">
      <w:pPr>
        <w:pStyle w:val="21"/>
        <w:spacing w:line="240" w:lineRule="auto"/>
        <w:rPr>
          <w:lang w:eastAsia="zh-CN"/>
        </w:rPr>
      </w:pPr>
      <w:bookmarkStart w:id="583" w:name="_Toc107161965"/>
      <w:bookmarkStart w:id="584" w:name="_Toc107604596"/>
      <w:bookmarkStart w:id="585" w:name="_Toc170808383"/>
      <w:bookmarkStart w:id="586" w:name="_Toc192657443"/>
      <w:r w:rsidRPr="00561CF7">
        <w:rPr>
          <w:lang w:eastAsia="zh-CN"/>
        </w:rPr>
        <w:t>9.1 Технико-экономическое обоснование предложений по типам присоединений теп-</w:t>
      </w:r>
      <w:proofErr w:type="spellStart"/>
      <w:r w:rsidRPr="00561CF7">
        <w:rPr>
          <w:lang w:eastAsia="zh-CN"/>
        </w:rPr>
        <w:t>лопотребляющих</w:t>
      </w:r>
      <w:proofErr w:type="spellEnd"/>
      <w:r w:rsidRPr="00561CF7">
        <w:rPr>
          <w:lang w:eastAsia="zh-CN"/>
        </w:rPr>
        <w:t xml:space="preserve"> установок потребителей (или присоединений абонентских вводов) к тепловым сетям, обеспечивающим перевод потребителей, подключенных к открытой с</w:t>
      </w:r>
      <w:r w:rsidRPr="00561CF7">
        <w:rPr>
          <w:lang w:eastAsia="zh-CN"/>
        </w:rPr>
        <w:t>и</w:t>
      </w:r>
      <w:r w:rsidRPr="00561CF7">
        <w:rPr>
          <w:lang w:eastAsia="zh-CN"/>
        </w:rPr>
        <w:t>стеме теплоснабжения (горячего водоснабжения), отдельным участкам такой системы, на закрытую систему горячего водоснабжения</w:t>
      </w:r>
      <w:bookmarkEnd w:id="583"/>
      <w:bookmarkEnd w:id="584"/>
      <w:bookmarkEnd w:id="585"/>
      <w:bookmarkEnd w:id="586"/>
    </w:p>
    <w:p w14:paraId="4A56841B" w14:textId="5E9BBE5F" w:rsidR="000F2C4C" w:rsidRPr="00561CF7" w:rsidRDefault="000F2C4C" w:rsidP="000F2C4C">
      <w:pPr>
        <w:widowControl w:val="0"/>
        <w:adjustRightInd w:val="0"/>
        <w:ind w:firstLine="567"/>
        <w:textAlignment w:val="baseline"/>
        <w:rPr>
          <w:rFonts w:eastAsia="Microsoft YaHei"/>
        </w:rPr>
      </w:pPr>
      <w:bookmarkStart w:id="587" w:name="_Hlk170810216"/>
      <w:bookmarkStart w:id="588" w:name="_Hlk169690530"/>
      <w:r w:rsidRPr="00561CF7">
        <w:rPr>
          <w:rFonts w:eastAsia="Microsoft YaHei"/>
        </w:rPr>
        <w:t xml:space="preserve">Централизованное горячее водоснабжение на территории </w:t>
      </w:r>
      <w:r w:rsidR="00D2262C">
        <w:rPr>
          <w:rFonts w:eastAsia="Microsoft YaHei"/>
        </w:rPr>
        <w:t>с. Зыково</w:t>
      </w:r>
      <w:r w:rsidRPr="00561CF7">
        <w:rPr>
          <w:rFonts w:eastAsia="Microsoft YaHei"/>
        </w:rPr>
        <w:t xml:space="preserve"> организовано по о</w:t>
      </w:r>
      <w:r w:rsidRPr="00561CF7">
        <w:rPr>
          <w:rFonts w:eastAsia="Microsoft YaHei"/>
        </w:rPr>
        <w:t>т</w:t>
      </w:r>
      <w:r w:rsidRPr="00561CF7">
        <w:rPr>
          <w:rFonts w:eastAsia="Microsoft YaHei"/>
        </w:rPr>
        <w:t xml:space="preserve">крытой схеме, с </w:t>
      </w:r>
      <w:proofErr w:type="gramStart"/>
      <w:r w:rsidRPr="00561CF7">
        <w:rPr>
          <w:rFonts w:eastAsia="Microsoft YaHei"/>
        </w:rPr>
        <w:t>непосредственным</w:t>
      </w:r>
      <w:proofErr w:type="gramEnd"/>
      <w:r w:rsidRPr="00561CF7">
        <w:rPr>
          <w:rFonts w:eastAsia="Microsoft YaHei"/>
        </w:rPr>
        <w:t xml:space="preserve"> </w:t>
      </w:r>
      <w:proofErr w:type="spellStart"/>
      <w:r w:rsidRPr="00561CF7">
        <w:rPr>
          <w:rFonts w:eastAsia="Microsoft YaHei"/>
        </w:rPr>
        <w:t>водоразбором</w:t>
      </w:r>
      <w:proofErr w:type="spellEnd"/>
      <w:r w:rsidRPr="00561CF7">
        <w:rPr>
          <w:rFonts w:eastAsia="Microsoft YaHei"/>
        </w:rPr>
        <w:t xml:space="preserve"> из сети теплоснабжения. </w:t>
      </w:r>
    </w:p>
    <w:bookmarkEnd w:id="587"/>
    <w:p w14:paraId="7416E795" w14:textId="77777777" w:rsidR="000F2C4C" w:rsidRPr="00561CF7" w:rsidRDefault="000F2C4C" w:rsidP="000F2C4C">
      <w:pPr>
        <w:widowControl w:val="0"/>
        <w:adjustRightInd w:val="0"/>
        <w:ind w:firstLine="567"/>
        <w:textAlignment w:val="baseline"/>
        <w:rPr>
          <w:rFonts w:eastAsia="Microsoft YaHei"/>
        </w:rPr>
      </w:pPr>
      <w:r w:rsidRPr="00561CF7">
        <w:rPr>
          <w:szCs w:val="26"/>
        </w:rPr>
        <w:t>С 2013 года запрещается присоединение (подключение) внутридомовых систем горячего водоснабжения к тепловым сетям по схеме с непосредственным разбором теплоносителя на ц</w:t>
      </w:r>
      <w:r w:rsidRPr="00561CF7">
        <w:rPr>
          <w:szCs w:val="26"/>
        </w:rPr>
        <w:t>е</w:t>
      </w:r>
      <w:r w:rsidRPr="00561CF7">
        <w:rPr>
          <w:szCs w:val="26"/>
        </w:rPr>
        <w:t xml:space="preserve">ли горячего водоснабжения по открытой схеме. </w:t>
      </w:r>
      <w:r w:rsidRPr="00561CF7">
        <w:rPr>
          <w:rFonts w:eastAsia="Microsoft YaHei"/>
        </w:rPr>
        <w:t>Присоединение (подключение) всех потребит</w:t>
      </w:r>
      <w:r w:rsidRPr="00561CF7">
        <w:rPr>
          <w:rFonts w:eastAsia="Microsoft YaHei"/>
        </w:rPr>
        <w:t>е</w:t>
      </w:r>
      <w:r w:rsidRPr="00561CF7">
        <w:rPr>
          <w:rFonts w:eastAsia="Microsoft YaHei"/>
        </w:rPr>
        <w:t>лей во вновь создаваемых зонах теплоснабжения, включая точечную застройку, будет ос</w:t>
      </w:r>
      <w:r w:rsidRPr="00561CF7">
        <w:rPr>
          <w:rFonts w:eastAsia="Microsoft YaHei"/>
        </w:rPr>
        <w:t>у</w:t>
      </w:r>
      <w:r w:rsidRPr="00561CF7">
        <w:rPr>
          <w:rFonts w:eastAsia="Microsoft YaHei"/>
        </w:rPr>
        <w:t xml:space="preserve">ществляться по закрытой схеме отпуска тепловой энергии на нужды горячего водоснабжения с установкой необходимого теплообменного оборудования в индивидуальных тепловых пунктах. </w:t>
      </w:r>
    </w:p>
    <w:p w14:paraId="1EE014FB" w14:textId="22502258" w:rsidR="004A556A" w:rsidRPr="00561CF7" w:rsidRDefault="000F2C4C" w:rsidP="000F2C4C">
      <w:pPr>
        <w:widowControl w:val="0"/>
        <w:adjustRightInd w:val="0"/>
        <w:ind w:firstLine="567"/>
        <w:textAlignment w:val="baseline"/>
        <w:rPr>
          <w:rFonts w:eastAsia="Microsoft YaHei"/>
        </w:rPr>
      </w:pPr>
      <w:r w:rsidRPr="00561CF7">
        <w:rPr>
          <w:rFonts w:eastAsia="Microsoft YaHei"/>
        </w:rPr>
        <w:t xml:space="preserve">В соответствии с действующим законодательством, рекомендуется рассмотреть варианты перевода потребителей горячей воды на «закрытую» схему присоединения системы ГВС. </w:t>
      </w:r>
      <w:r w:rsidR="003F588F">
        <w:rPr>
          <w:rFonts w:eastAsia="Microsoft YaHei"/>
        </w:rPr>
        <w:t>Одн</w:t>
      </w:r>
      <w:r w:rsidR="003F588F">
        <w:rPr>
          <w:rFonts w:eastAsia="Microsoft YaHei"/>
        </w:rPr>
        <w:t>а</w:t>
      </w:r>
      <w:r w:rsidR="003F588F">
        <w:rPr>
          <w:rFonts w:eastAsia="Microsoft YaHei"/>
        </w:rPr>
        <w:t>ко</w:t>
      </w:r>
      <w:proofErr w:type="gramStart"/>
      <w:r w:rsidR="003F588F">
        <w:rPr>
          <w:rFonts w:eastAsia="Microsoft YaHei"/>
        </w:rPr>
        <w:t>,</w:t>
      </w:r>
      <w:proofErr w:type="gramEnd"/>
      <w:r w:rsidR="003F588F">
        <w:rPr>
          <w:rFonts w:eastAsia="Microsoft YaHei"/>
        </w:rPr>
        <w:t xml:space="preserve"> р</w:t>
      </w:r>
      <w:r w:rsidR="004A556A" w:rsidRPr="004A556A">
        <w:rPr>
          <w:rFonts w:eastAsia="Microsoft YaHei"/>
        </w:rPr>
        <w:t>ешение о переходе на закрытые системы теплоснабжения должно приниматься по резул</w:t>
      </w:r>
      <w:r w:rsidR="004A556A" w:rsidRPr="004A556A">
        <w:rPr>
          <w:rFonts w:eastAsia="Microsoft YaHei"/>
        </w:rPr>
        <w:t>ь</w:t>
      </w:r>
      <w:r w:rsidR="004A556A" w:rsidRPr="004A556A">
        <w:rPr>
          <w:rFonts w:eastAsia="Microsoft YaHei"/>
        </w:rPr>
        <w:t>татам оценки экономической эффективности мероприятий по переводу открытых систем тепл</w:t>
      </w:r>
      <w:r w:rsidR="004A556A" w:rsidRPr="004A556A">
        <w:rPr>
          <w:rFonts w:eastAsia="Microsoft YaHei"/>
        </w:rPr>
        <w:t>о</w:t>
      </w:r>
      <w:r w:rsidR="004A556A" w:rsidRPr="004A556A">
        <w:rPr>
          <w:rFonts w:eastAsia="Microsoft YaHei"/>
        </w:rPr>
        <w:t>снабжения (горячего водоснабжения), отдельных участков таких систем на закрытые системы горячего водоснабжения.</w:t>
      </w:r>
    </w:p>
    <w:p w14:paraId="1A77EDE0" w14:textId="77777777" w:rsidR="000F2C4C" w:rsidRPr="00561CF7" w:rsidRDefault="000F2C4C" w:rsidP="000F2C4C">
      <w:pPr>
        <w:pStyle w:val="21"/>
        <w:spacing w:line="240" w:lineRule="auto"/>
      </w:pPr>
      <w:bookmarkStart w:id="589" w:name="_Toc162170670"/>
      <w:bookmarkStart w:id="590" w:name="_Toc170808384"/>
      <w:bookmarkStart w:id="591" w:name="_Toc192657444"/>
      <w:bookmarkEnd w:id="588"/>
      <w:r w:rsidRPr="00561CF7">
        <w:t>9.2 Обоснование и пересмотр графика температур теплоносителя и его расхода в открытой системе теплоснабжения (горячего водоснабжения)</w:t>
      </w:r>
      <w:bookmarkEnd w:id="589"/>
      <w:bookmarkEnd w:id="590"/>
      <w:bookmarkEnd w:id="591"/>
    </w:p>
    <w:p w14:paraId="05ED7190" w14:textId="77777777" w:rsidR="000F2C4C" w:rsidRPr="00561CF7" w:rsidRDefault="000F2C4C" w:rsidP="000F2C4C">
      <w:pPr>
        <w:pStyle w:val="Affa"/>
      </w:pPr>
      <w:bookmarkStart w:id="592" w:name="_Hlk169690551"/>
      <w:bookmarkStart w:id="593" w:name="_Toc107161967"/>
      <w:bookmarkStart w:id="594" w:name="_Toc107604598"/>
      <w:bookmarkStart w:id="595" w:name="_Toc158278756"/>
      <w:bookmarkStart w:id="596" w:name="_Toc160281312"/>
      <w:r w:rsidRPr="00561CF7">
        <w:t xml:space="preserve">Актуальность перевода открытых систем ГВС на </w:t>
      </w:r>
      <w:proofErr w:type="gramStart"/>
      <w:r w:rsidRPr="00561CF7">
        <w:t>закрытые</w:t>
      </w:r>
      <w:proofErr w:type="gramEnd"/>
      <w:r w:rsidRPr="00561CF7">
        <w:t xml:space="preserve"> обусловлена следующим:</w:t>
      </w:r>
    </w:p>
    <w:p w14:paraId="012A43DC" w14:textId="77777777" w:rsidR="000F2C4C" w:rsidRPr="00561CF7" w:rsidRDefault="000F2C4C" w:rsidP="000F2C4C">
      <w:pPr>
        <w:pStyle w:val="Affa"/>
      </w:pPr>
      <w:r w:rsidRPr="00561CF7">
        <w:t>−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отсутствует и наличие излома (70 ºС) для нужд ГВС приводит к «</w:t>
      </w:r>
      <w:proofErr w:type="spellStart"/>
      <w:r w:rsidRPr="00561CF7">
        <w:t>перетопам</w:t>
      </w:r>
      <w:proofErr w:type="spellEnd"/>
      <w:r w:rsidRPr="00561CF7">
        <w:t>» в помещениях зданий.</w:t>
      </w:r>
    </w:p>
    <w:p w14:paraId="4D79F848" w14:textId="77777777" w:rsidR="000F2C4C" w:rsidRPr="00561CF7" w:rsidRDefault="000F2C4C" w:rsidP="000F2C4C">
      <w:pPr>
        <w:pStyle w:val="Affa"/>
      </w:pPr>
      <w:r w:rsidRPr="00561CF7">
        <w:t>− существует перегрев горячей воды при эксплуатации открытой системы теплоснабж</w:t>
      </w:r>
      <w:r w:rsidRPr="00561CF7">
        <w:t>е</w:t>
      </w:r>
      <w:r w:rsidRPr="00561CF7">
        <w:t>ния без регулятора температуры горячей воды, которая фактически соответствует температуре воды в подающей линии тепловой сети.</w:t>
      </w:r>
    </w:p>
    <w:p w14:paraId="5B36C62F" w14:textId="77777777" w:rsidR="000F2C4C" w:rsidRPr="00561CF7" w:rsidRDefault="000F2C4C" w:rsidP="000F2C4C">
      <w:pPr>
        <w:pStyle w:val="Affa"/>
      </w:pPr>
      <w:r w:rsidRPr="00561CF7">
        <w:t>Переход на закрытую схему присоединения систем ГВС позволит обеспечить:</w:t>
      </w:r>
    </w:p>
    <w:p w14:paraId="5F5DF12F" w14:textId="77777777" w:rsidR="000F2C4C" w:rsidRPr="00561CF7" w:rsidRDefault="000F2C4C" w:rsidP="000F2C4C">
      <w:pPr>
        <w:pStyle w:val="Affa"/>
      </w:pPr>
      <w:r w:rsidRPr="00561CF7">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14:paraId="31FA786F" w14:textId="77777777" w:rsidR="000F2C4C" w:rsidRPr="00561CF7" w:rsidRDefault="000F2C4C" w:rsidP="000F2C4C">
      <w:pPr>
        <w:pStyle w:val="Affa"/>
      </w:pPr>
      <w:r w:rsidRPr="00561CF7">
        <w:t>− снижение внутренней коррозии трубопроводов и отложения солей;</w:t>
      </w:r>
    </w:p>
    <w:p w14:paraId="70EB046D" w14:textId="77777777" w:rsidR="000F2C4C" w:rsidRPr="00561CF7" w:rsidRDefault="000F2C4C" w:rsidP="000F2C4C">
      <w:pPr>
        <w:pStyle w:val="Affa"/>
      </w:pPr>
      <w:r w:rsidRPr="00561CF7">
        <w:t>− снижение темпов износа оборудования тепловых станций и котельных;</w:t>
      </w:r>
    </w:p>
    <w:p w14:paraId="0315BC18" w14:textId="77777777" w:rsidR="000F2C4C" w:rsidRPr="00561CF7" w:rsidRDefault="000F2C4C" w:rsidP="000F2C4C">
      <w:pPr>
        <w:pStyle w:val="Affa"/>
      </w:pPr>
      <w:r w:rsidRPr="00561CF7">
        <w:t>− кардинальное улучшение качества теплоснабжения потребителей, исчезновение «</w:t>
      </w:r>
      <w:proofErr w:type="spellStart"/>
      <w:r w:rsidRPr="00561CF7">
        <w:t>пер</w:t>
      </w:r>
      <w:r w:rsidRPr="00561CF7">
        <w:t>е</w:t>
      </w:r>
      <w:r w:rsidRPr="00561CF7">
        <w:t>топов</w:t>
      </w:r>
      <w:proofErr w:type="spellEnd"/>
      <w:r w:rsidRPr="00561CF7">
        <w:t>» во время положительных температур наружного воздуха в отопительный период;</w:t>
      </w:r>
    </w:p>
    <w:p w14:paraId="73DD86CF" w14:textId="77777777" w:rsidR="000F2C4C" w:rsidRPr="00561CF7" w:rsidRDefault="000F2C4C" w:rsidP="000F2C4C">
      <w:pPr>
        <w:pStyle w:val="Affa"/>
      </w:pPr>
      <w:r w:rsidRPr="00561CF7">
        <w:t xml:space="preserve">− снижение объемов работ по </w:t>
      </w:r>
      <w:proofErr w:type="spellStart"/>
      <w:r w:rsidRPr="00561CF7">
        <w:t>химводоподготовке</w:t>
      </w:r>
      <w:proofErr w:type="spellEnd"/>
      <w:r w:rsidRPr="00561CF7">
        <w:t xml:space="preserve"> </w:t>
      </w:r>
      <w:proofErr w:type="spellStart"/>
      <w:r w:rsidRPr="00561CF7">
        <w:t>подпиточной</w:t>
      </w:r>
      <w:proofErr w:type="spellEnd"/>
      <w:r w:rsidRPr="00561CF7">
        <w:t xml:space="preserve"> воды и, соответственно, затрат;</w:t>
      </w:r>
    </w:p>
    <w:p w14:paraId="1489A5D8" w14:textId="77777777" w:rsidR="000F2C4C" w:rsidRPr="00561CF7" w:rsidRDefault="000F2C4C" w:rsidP="000F2C4C">
      <w:pPr>
        <w:pStyle w:val="Affa"/>
      </w:pPr>
      <w:r w:rsidRPr="00561CF7">
        <w:t>− снижение аварийности систем теплоснабжения.</w:t>
      </w:r>
    </w:p>
    <w:p w14:paraId="7FAC1692" w14:textId="77777777" w:rsidR="000F2C4C" w:rsidRPr="00561CF7" w:rsidRDefault="000F2C4C" w:rsidP="000F2C4C">
      <w:pPr>
        <w:pStyle w:val="21"/>
        <w:spacing w:line="240" w:lineRule="auto"/>
        <w:rPr>
          <w:lang w:eastAsia="zh-CN"/>
        </w:rPr>
      </w:pPr>
      <w:bookmarkStart w:id="597" w:name="_Toc162170671"/>
      <w:bookmarkStart w:id="598" w:name="_Toc170808385"/>
      <w:bookmarkStart w:id="599" w:name="_Toc192657445"/>
      <w:bookmarkEnd w:id="592"/>
      <w:r w:rsidRPr="00561CF7">
        <w:rPr>
          <w:lang w:eastAsia="zh-CN"/>
        </w:rPr>
        <w:t>9.3 Предложения по реконструкции тепловых сетей в открытых системах тепл</w:t>
      </w:r>
      <w:r w:rsidRPr="00561CF7">
        <w:rPr>
          <w:lang w:eastAsia="zh-CN"/>
        </w:rPr>
        <w:t>о</w:t>
      </w:r>
      <w:r w:rsidRPr="00561CF7">
        <w:rPr>
          <w:lang w:eastAsia="zh-CN"/>
        </w:rPr>
        <w:t>снабжения (горячего водоснабжения), на отдельных участках таких систем, обеспечив</w:t>
      </w:r>
      <w:r w:rsidRPr="00561CF7">
        <w:rPr>
          <w:lang w:eastAsia="zh-CN"/>
        </w:rPr>
        <w:t>а</w:t>
      </w:r>
      <w:r w:rsidRPr="00561CF7">
        <w:rPr>
          <w:lang w:eastAsia="zh-CN"/>
        </w:rPr>
        <w:t>ющих передачу тепловой энергии к потребителям</w:t>
      </w:r>
      <w:bookmarkEnd w:id="593"/>
      <w:bookmarkEnd w:id="594"/>
      <w:bookmarkEnd w:id="595"/>
      <w:bookmarkEnd w:id="596"/>
      <w:bookmarkEnd w:id="597"/>
      <w:bookmarkEnd w:id="598"/>
      <w:bookmarkEnd w:id="599"/>
    </w:p>
    <w:p w14:paraId="7C75471F" w14:textId="77777777" w:rsidR="00496C2C" w:rsidRPr="00692990" w:rsidRDefault="00496C2C" w:rsidP="00496C2C">
      <w:pPr>
        <w:pStyle w:val="affffffb"/>
      </w:pPr>
      <w:bookmarkStart w:id="600" w:name="_Hlk192441276"/>
      <w:bookmarkStart w:id="601" w:name="_Toc107161968"/>
      <w:bookmarkStart w:id="602" w:name="_Toc107604599"/>
      <w:bookmarkStart w:id="603" w:name="_Toc158278757"/>
      <w:bookmarkStart w:id="604" w:name="_Toc160281313"/>
      <w:bookmarkStart w:id="605" w:name="_Hlk162167493"/>
      <w:bookmarkStart w:id="606" w:name="_Hlk169690562"/>
      <w:r w:rsidRPr="00692990">
        <w:t>Предлагается при сохранении существующей схемы присоединения систем отопления, организовать подачу горячей воды через водо-водяные подогреватели ГВС. Для реализации данного решения в зданиях предполагается установка автоматизированных блочных тепловых пунктов ведущих производителей. При этом изменение графиков регулирования отпуска те</w:t>
      </w:r>
      <w:r w:rsidRPr="00692990">
        <w:t>п</w:t>
      </w:r>
      <w:r w:rsidRPr="00692990">
        <w:lastRenderedPageBreak/>
        <w:t>ловой энергии от источников теплоснабжения при переходе на закрытую схему не предусма</w:t>
      </w:r>
      <w:r w:rsidRPr="00692990">
        <w:t>т</w:t>
      </w:r>
      <w:r w:rsidRPr="00692990">
        <w:t xml:space="preserve">ривается. </w:t>
      </w:r>
    </w:p>
    <w:p w14:paraId="5AADE63C"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 xml:space="preserve">Для перевода потребителей с открытой схемой ГВС на </w:t>
      </w:r>
      <w:proofErr w:type="gramStart"/>
      <w:r w:rsidRPr="00561CF7">
        <w:rPr>
          <w:rFonts w:eastAsia="Microsoft YaHei"/>
        </w:rPr>
        <w:t>закрытую</w:t>
      </w:r>
      <w:proofErr w:type="gramEnd"/>
      <w:r w:rsidRPr="00561CF7">
        <w:rPr>
          <w:rFonts w:eastAsia="Microsoft YaHei"/>
        </w:rPr>
        <w:t xml:space="preserve"> требуется реконстру</w:t>
      </w:r>
      <w:r w:rsidRPr="00561CF7">
        <w:rPr>
          <w:rFonts w:eastAsia="Microsoft YaHei"/>
        </w:rPr>
        <w:t>к</w:t>
      </w:r>
      <w:r w:rsidRPr="00561CF7">
        <w:rPr>
          <w:rFonts w:eastAsia="Microsoft YaHei"/>
        </w:rPr>
        <w:t>ция тепловых пунктов в каждом здании. Реконструкции теплового пункта здания в части пер</w:t>
      </w:r>
      <w:r w:rsidRPr="00561CF7">
        <w:rPr>
          <w:rFonts w:eastAsia="Microsoft YaHei"/>
        </w:rPr>
        <w:t>е</w:t>
      </w:r>
      <w:r w:rsidRPr="00561CF7">
        <w:rPr>
          <w:rFonts w:eastAsia="Microsoft YaHei"/>
        </w:rPr>
        <w:t xml:space="preserve">хода на закрытую схему теплоснабжения должна быть выполнена при следующих условиях: </w:t>
      </w:r>
    </w:p>
    <w:bookmarkEnd w:id="600"/>
    <w:p w14:paraId="5C666F73"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1. Выполнить проект реконструкции теплового пункта в соответствии с требованиями действующей НТД, разработать обновленную схему, план, разрезы теплового пункта, расчет оборудования, паспорт теплового пункта; согласовать и представить указанный перечень док</w:t>
      </w:r>
      <w:r w:rsidRPr="00561CF7">
        <w:rPr>
          <w:rFonts w:eastAsia="Microsoft YaHei"/>
        </w:rPr>
        <w:t>у</w:t>
      </w:r>
      <w:r w:rsidRPr="00561CF7">
        <w:rPr>
          <w:rFonts w:eastAsia="Microsoft YaHei"/>
        </w:rPr>
        <w:t xml:space="preserve">ментов единой теплоснабжающей организацией. </w:t>
      </w:r>
    </w:p>
    <w:p w14:paraId="60CE7EF1"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 xml:space="preserve">2. </w:t>
      </w:r>
      <w:proofErr w:type="gramStart"/>
      <w:r w:rsidRPr="00561CF7">
        <w:rPr>
          <w:rFonts w:eastAsia="Microsoft YaHei"/>
        </w:rPr>
        <w:t>Тепловой пункт должен быть оборудован приборами учета тепловой энергии, средств</w:t>
      </w:r>
      <w:r w:rsidRPr="00561CF7">
        <w:rPr>
          <w:rFonts w:eastAsia="Microsoft YaHei"/>
        </w:rPr>
        <w:t>а</w:t>
      </w:r>
      <w:r w:rsidRPr="00561CF7">
        <w:rPr>
          <w:rFonts w:eastAsia="Microsoft YaHei"/>
        </w:rPr>
        <w:t xml:space="preserve">ми автоматизации и контроля, в том числе для поддержания требуемого перепада (напора) в тепловых сетях на вводе в ЦТП или ИТП при превышении фактического перепада давлений, а так же для обеспечения минимального заданного давления в обратном трубопроводе системы теплопотребления при возможном его снижении. </w:t>
      </w:r>
      <w:proofErr w:type="gramEnd"/>
    </w:p>
    <w:p w14:paraId="6CE8E087"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 xml:space="preserve">5. Предусмотреть проектом ограничение расхода воды из тепловой сети на тепловой пункт и мероприятия по защите систем отопления от превышения допустимого давления. </w:t>
      </w:r>
    </w:p>
    <w:p w14:paraId="3CFA9A59"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6. Реконструкцию проводить без изменения схемы присоединения существующих потр</w:t>
      </w:r>
      <w:r w:rsidRPr="00561CF7">
        <w:rPr>
          <w:rFonts w:eastAsia="Microsoft YaHei"/>
        </w:rPr>
        <w:t>е</w:t>
      </w:r>
      <w:r w:rsidRPr="00561CF7">
        <w:rPr>
          <w:rFonts w:eastAsia="Microsoft YaHei"/>
        </w:rPr>
        <w:t xml:space="preserve">бителей. </w:t>
      </w:r>
    </w:p>
    <w:p w14:paraId="7500132F"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7. Реконструкцию проводить под техническим надзором представителей единой тепл</w:t>
      </w:r>
      <w:r w:rsidRPr="00561CF7">
        <w:rPr>
          <w:rFonts w:eastAsia="Microsoft YaHei"/>
        </w:rPr>
        <w:t>о</w:t>
      </w:r>
      <w:r w:rsidRPr="00561CF7">
        <w:rPr>
          <w:rFonts w:eastAsia="Microsoft YaHei"/>
        </w:rPr>
        <w:t xml:space="preserve">снабжающей организации. </w:t>
      </w:r>
    </w:p>
    <w:p w14:paraId="1EECDD86" w14:textId="77777777" w:rsidR="000F2C4C" w:rsidRPr="00561CF7" w:rsidRDefault="000F2C4C" w:rsidP="000F2C4C">
      <w:pPr>
        <w:widowControl w:val="0"/>
        <w:adjustRightInd w:val="0"/>
        <w:ind w:firstLine="567"/>
        <w:textAlignment w:val="baseline"/>
        <w:rPr>
          <w:rFonts w:eastAsia="Microsoft YaHei"/>
        </w:rPr>
      </w:pPr>
      <w:r w:rsidRPr="00561CF7">
        <w:rPr>
          <w:rFonts w:eastAsia="Microsoft YaHei"/>
        </w:rPr>
        <w:t>8. Все работы по реконструкции выполнить в летний период после окончания и до начала отопительного периода по согласованию с единой теплоснабжающей организацией.</w:t>
      </w:r>
    </w:p>
    <w:p w14:paraId="7FFB236F" w14:textId="77777777" w:rsidR="000F2C4C" w:rsidRPr="00561CF7" w:rsidRDefault="000F2C4C" w:rsidP="000F2C4C">
      <w:pPr>
        <w:pStyle w:val="21"/>
        <w:spacing w:line="240" w:lineRule="auto"/>
        <w:rPr>
          <w:lang w:eastAsia="zh-CN"/>
        </w:rPr>
      </w:pPr>
      <w:bookmarkStart w:id="607" w:name="_Toc162170672"/>
      <w:bookmarkStart w:id="608" w:name="_Toc170808386"/>
      <w:bookmarkStart w:id="609" w:name="_Toc192657446"/>
      <w:r w:rsidRPr="00561CF7">
        <w:rPr>
          <w:lang w:eastAsia="zh-CN"/>
        </w:rPr>
        <w:t>9.4 Расчет потребности инвестиций для перевода открытых систем теплоснабжения (горячего водоснабжения), отдельных участков таких систем на закрытые системы гор</w:t>
      </w:r>
      <w:r w:rsidRPr="00561CF7">
        <w:rPr>
          <w:lang w:eastAsia="zh-CN"/>
        </w:rPr>
        <w:t>я</w:t>
      </w:r>
      <w:r w:rsidRPr="00561CF7">
        <w:rPr>
          <w:lang w:eastAsia="zh-CN"/>
        </w:rPr>
        <w:t>чего водоснабжения</w:t>
      </w:r>
      <w:bookmarkEnd w:id="601"/>
      <w:bookmarkEnd w:id="602"/>
      <w:bookmarkEnd w:id="603"/>
      <w:bookmarkEnd w:id="604"/>
      <w:bookmarkEnd w:id="607"/>
      <w:bookmarkEnd w:id="608"/>
      <w:bookmarkEnd w:id="609"/>
    </w:p>
    <w:p w14:paraId="64925A2F" w14:textId="77777777" w:rsidR="00496C2C" w:rsidRPr="00692990" w:rsidRDefault="00496C2C" w:rsidP="00496C2C">
      <w:pPr>
        <w:pStyle w:val="affffffb"/>
      </w:pPr>
      <w:bookmarkStart w:id="610" w:name="_Hlk192441287"/>
      <w:bookmarkStart w:id="611" w:name="_Toc107161969"/>
      <w:bookmarkStart w:id="612" w:name="_Toc107604600"/>
      <w:bookmarkStart w:id="613" w:name="_Toc158278758"/>
      <w:r w:rsidRPr="00692990">
        <w:t>Все работы по переводу на закрытую схему ГВС финансируются из следующих исто</w:t>
      </w:r>
      <w:r w:rsidRPr="00692990">
        <w:t>ч</w:t>
      </w:r>
      <w:r w:rsidRPr="00692990">
        <w:t>ников:</w:t>
      </w:r>
    </w:p>
    <w:p w14:paraId="5D9AA992" w14:textId="77777777" w:rsidR="00496C2C" w:rsidRPr="00692990" w:rsidRDefault="00496C2C" w:rsidP="00BD49FD">
      <w:pPr>
        <w:pStyle w:val="affffffb"/>
        <w:numPr>
          <w:ilvl w:val="0"/>
          <w:numId w:val="21"/>
        </w:numPr>
      </w:pPr>
      <w:r w:rsidRPr="00692990">
        <w:t>Многоквартирные жилые дома - за счет программ капитального (текущего) р</w:t>
      </w:r>
      <w:r w:rsidRPr="00692990">
        <w:t>е</w:t>
      </w:r>
      <w:r w:rsidRPr="00692990">
        <w:t>монта.</w:t>
      </w:r>
    </w:p>
    <w:p w14:paraId="1168207B" w14:textId="77777777" w:rsidR="00496C2C" w:rsidRPr="00692990" w:rsidRDefault="00496C2C" w:rsidP="00BD49FD">
      <w:pPr>
        <w:pStyle w:val="affffffb"/>
        <w:numPr>
          <w:ilvl w:val="0"/>
          <w:numId w:val="21"/>
        </w:numPr>
      </w:pPr>
      <w:r w:rsidRPr="00692990">
        <w:t>Потребители бюджетной сферы - за счет бюджетов соответствующих уровней (федеральный, областной, муниципальный).</w:t>
      </w:r>
    </w:p>
    <w:p w14:paraId="62B2CB60" w14:textId="77777777" w:rsidR="00496C2C" w:rsidRPr="00692990" w:rsidRDefault="00496C2C" w:rsidP="00BD49FD">
      <w:pPr>
        <w:pStyle w:val="affffffb"/>
        <w:numPr>
          <w:ilvl w:val="0"/>
          <w:numId w:val="21"/>
        </w:numPr>
      </w:pPr>
      <w:r w:rsidRPr="00692990">
        <w:t>Остальные потребители – хозяйствующие субъекты за счет собственных средств.</w:t>
      </w:r>
    </w:p>
    <w:p w14:paraId="1E8EBA6B" w14:textId="77777777" w:rsidR="00496C2C" w:rsidRDefault="00496C2C" w:rsidP="000F2C4C">
      <w:pPr>
        <w:pStyle w:val="Affa"/>
        <w:rPr>
          <w:lang w:eastAsia="ar-SA"/>
        </w:rPr>
      </w:pPr>
    </w:p>
    <w:p w14:paraId="608B5DA5" w14:textId="70D9814E" w:rsidR="000F2C4C" w:rsidRPr="00561CF7" w:rsidRDefault="000F2C4C" w:rsidP="000F2C4C">
      <w:pPr>
        <w:pStyle w:val="Affa"/>
        <w:rPr>
          <w:lang w:eastAsia="ar-SA"/>
        </w:rPr>
      </w:pPr>
      <w:r w:rsidRPr="00561CF7">
        <w:rPr>
          <w:lang w:eastAsia="ar-SA"/>
        </w:rPr>
        <w:t>Характеристика рекомендуемых мероприятий по организации горячего водоснабжения приведена в таблице 4</w:t>
      </w:r>
      <w:r w:rsidR="000C1E11">
        <w:rPr>
          <w:lang w:eastAsia="ar-SA"/>
        </w:rPr>
        <w:t>7</w:t>
      </w:r>
      <w:r w:rsidRPr="00561CF7">
        <w:rPr>
          <w:lang w:eastAsia="ar-SA"/>
        </w:rPr>
        <w:t>.</w:t>
      </w:r>
    </w:p>
    <w:p w14:paraId="5D947AC0" w14:textId="77777777" w:rsidR="000F2C4C" w:rsidRPr="00561CF7" w:rsidRDefault="000F2C4C" w:rsidP="000F2C4C">
      <w:pPr>
        <w:tabs>
          <w:tab w:val="left" w:pos="0"/>
        </w:tabs>
        <w:ind w:firstLine="709"/>
      </w:pPr>
    </w:p>
    <w:p w14:paraId="2436029A" w14:textId="2A28731F" w:rsidR="000F2C4C" w:rsidRPr="00561CF7" w:rsidRDefault="000F2C4C" w:rsidP="000F2C4C">
      <w:pPr>
        <w:pStyle w:val="aff8"/>
        <w:rPr>
          <w:bCs w:val="0"/>
        </w:rPr>
      </w:pPr>
      <w:r w:rsidRPr="00561CF7">
        <w:t xml:space="preserve">Таблица </w:t>
      </w:r>
      <w:fldSimple w:instr=" SEQ Таблица \* ARABIC ">
        <w:r w:rsidR="007E0B87">
          <w:rPr>
            <w:noProof/>
          </w:rPr>
          <w:t>66</w:t>
        </w:r>
      </w:fldSimple>
      <w:r w:rsidRPr="00561CF7">
        <w:t xml:space="preserve"> </w:t>
      </w:r>
      <w:r w:rsidRPr="00561CF7">
        <w:rPr>
          <w:bCs w:val="0"/>
        </w:rPr>
        <w:t>– Мероприятия по организации горячего водоснабжения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
        <w:gridCol w:w="4819"/>
        <w:gridCol w:w="1806"/>
        <w:gridCol w:w="2999"/>
      </w:tblGrid>
      <w:tr w:rsidR="000F2C4C" w:rsidRPr="00561CF7" w14:paraId="3F06D58F" w14:textId="77777777" w:rsidTr="00ED2432">
        <w:trPr>
          <w:tblHeader/>
        </w:trPr>
        <w:tc>
          <w:tcPr>
            <w:tcW w:w="253" w:type="pct"/>
            <w:vAlign w:val="center"/>
          </w:tcPr>
          <w:p w14:paraId="470E822C" w14:textId="77777777" w:rsidR="000F2C4C" w:rsidRPr="00561CF7" w:rsidRDefault="000F2C4C" w:rsidP="00ED2432">
            <w:pPr>
              <w:jc w:val="center"/>
              <w:rPr>
                <w:sz w:val="22"/>
                <w:szCs w:val="22"/>
              </w:rPr>
            </w:pPr>
            <w:r w:rsidRPr="00561CF7">
              <w:rPr>
                <w:sz w:val="22"/>
                <w:szCs w:val="22"/>
              </w:rPr>
              <w:t xml:space="preserve">№ </w:t>
            </w:r>
            <w:proofErr w:type="gramStart"/>
            <w:r w:rsidRPr="00561CF7">
              <w:rPr>
                <w:sz w:val="22"/>
                <w:szCs w:val="22"/>
              </w:rPr>
              <w:t>п</w:t>
            </w:r>
            <w:proofErr w:type="gramEnd"/>
            <w:r w:rsidRPr="00561CF7">
              <w:rPr>
                <w:sz w:val="22"/>
                <w:szCs w:val="22"/>
              </w:rPr>
              <w:t>/п</w:t>
            </w:r>
          </w:p>
        </w:tc>
        <w:tc>
          <w:tcPr>
            <w:tcW w:w="2377" w:type="pct"/>
            <w:shd w:val="clear" w:color="auto" w:fill="auto"/>
            <w:noWrap/>
            <w:vAlign w:val="center"/>
            <w:hideMark/>
          </w:tcPr>
          <w:p w14:paraId="12A49C9E" w14:textId="77777777" w:rsidR="000F2C4C" w:rsidRPr="00561CF7" w:rsidRDefault="000F2C4C" w:rsidP="00ED2432">
            <w:pPr>
              <w:jc w:val="center"/>
              <w:rPr>
                <w:sz w:val="22"/>
                <w:szCs w:val="22"/>
              </w:rPr>
            </w:pPr>
            <w:r w:rsidRPr="00561CF7">
              <w:rPr>
                <w:sz w:val="22"/>
                <w:szCs w:val="22"/>
              </w:rPr>
              <w:t>Наименование мероприятий</w:t>
            </w:r>
          </w:p>
        </w:tc>
        <w:tc>
          <w:tcPr>
            <w:tcW w:w="891" w:type="pct"/>
            <w:vAlign w:val="center"/>
          </w:tcPr>
          <w:p w14:paraId="50190994" w14:textId="77777777" w:rsidR="000F2C4C" w:rsidRPr="00561CF7" w:rsidRDefault="000F2C4C" w:rsidP="00ED2432">
            <w:pPr>
              <w:jc w:val="center"/>
              <w:rPr>
                <w:sz w:val="22"/>
                <w:szCs w:val="22"/>
              </w:rPr>
            </w:pPr>
            <w:r w:rsidRPr="00561CF7">
              <w:rPr>
                <w:sz w:val="22"/>
                <w:szCs w:val="22"/>
              </w:rPr>
              <w:t>Год реализации</w:t>
            </w:r>
          </w:p>
        </w:tc>
        <w:tc>
          <w:tcPr>
            <w:tcW w:w="1479" w:type="pct"/>
            <w:shd w:val="clear" w:color="auto" w:fill="auto"/>
            <w:noWrap/>
            <w:vAlign w:val="center"/>
            <w:hideMark/>
          </w:tcPr>
          <w:p w14:paraId="6B9144BC" w14:textId="77777777" w:rsidR="000F2C4C" w:rsidRPr="00561CF7" w:rsidRDefault="000F2C4C" w:rsidP="00ED2432">
            <w:pPr>
              <w:jc w:val="center"/>
              <w:rPr>
                <w:sz w:val="22"/>
                <w:szCs w:val="22"/>
              </w:rPr>
            </w:pPr>
            <w:r w:rsidRPr="00561CF7">
              <w:rPr>
                <w:sz w:val="22"/>
                <w:szCs w:val="22"/>
              </w:rPr>
              <w:t xml:space="preserve">Объем инвестиций*, тыс. </w:t>
            </w:r>
            <w:proofErr w:type="spellStart"/>
            <w:r w:rsidRPr="00561CF7">
              <w:rPr>
                <w:sz w:val="22"/>
                <w:szCs w:val="22"/>
              </w:rPr>
              <w:t>руб</w:t>
            </w:r>
            <w:proofErr w:type="spellEnd"/>
          </w:p>
        </w:tc>
      </w:tr>
      <w:tr w:rsidR="000F2C4C" w:rsidRPr="00561CF7" w14:paraId="16E6860A" w14:textId="77777777" w:rsidTr="00ED2432">
        <w:tc>
          <w:tcPr>
            <w:tcW w:w="253" w:type="pct"/>
            <w:vAlign w:val="center"/>
          </w:tcPr>
          <w:p w14:paraId="043BB322" w14:textId="77777777" w:rsidR="000F2C4C" w:rsidRPr="00561CF7" w:rsidRDefault="000F2C4C" w:rsidP="00ED2432">
            <w:pPr>
              <w:jc w:val="center"/>
              <w:rPr>
                <w:sz w:val="22"/>
                <w:szCs w:val="22"/>
              </w:rPr>
            </w:pPr>
            <w:r w:rsidRPr="00561CF7">
              <w:rPr>
                <w:sz w:val="22"/>
                <w:szCs w:val="22"/>
              </w:rPr>
              <w:t>1</w:t>
            </w:r>
          </w:p>
        </w:tc>
        <w:tc>
          <w:tcPr>
            <w:tcW w:w="2377" w:type="pct"/>
            <w:shd w:val="clear" w:color="auto" w:fill="auto"/>
            <w:noWrap/>
            <w:vAlign w:val="center"/>
          </w:tcPr>
          <w:p w14:paraId="0153CD36" w14:textId="28A57187" w:rsidR="000F2C4C" w:rsidRPr="00561CF7" w:rsidRDefault="00496C2C" w:rsidP="00ED2432">
            <w:pPr>
              <w:jc w:val="cente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установкой современных ИТП и </w:t>
            </w:r>
            <w:proofErr w:type="spellStart"/>
            <w:r w:rsidRPr="00496C2C">
              <w:rPr>
                <w:sz w:val="22"/>
                <w:szCs w:val="22"/>
              </w:rPr>
              <w:t>водоподогр</w:t>
            </w:r>
            <w:r w:rsidRPr="00496C2C">
              <w:rPr>
                <w:sz w:val="22"/>
                <w:szCs w:val="22"/>
              </w:rPr>
              <w:t>е</w:t>
            </w:r>
            <w:r w:rsidRPr="00496C2C">
              <w:rPr>
                <w:sz w:val="22"/>
                <w:szCs w:val="22"/>
              </w:rPr>
              <w:t>вательных</w:t>
            </w:r>
            <w:proofErr w:type="spellEnd"/>
            <w:r w:rsidRPr="00496C2C">
              <w:rPr>
                <w:sz w:val="22"/>
                <w:szCs w:val="22"/>
              </w:rPr>
              <w:t xml:space="preserve"> устрой</w:t>
            </w:r>
            <w:proofErr w:type="gramStart"/>
            <w:r w:rsidRPr="00496C2C">
              <w:rPr>
                <w:sz w:val="22"/>
                <w:szCs w:val="22"/>
              </w:rPr>
              <w:t>ств дл</w:t>
            </w:r>
            <w:proofErr w:type="gramEnd"/>
            <w:r w:rsidRPr="00496C2C">
              <w:rPr>
                <w:sz w:val="22"/>
                <w:szCs w:val="22"/>
              </w:rPr>
              <w:t>я перехода на закрытую систему ГВС</w:t>
            </w:r>
          </w:p>
        </w:tc>
        <w:tc>
          <w:tcPr>
            <w:tcW w:w="891" w:type="pct"/>
            <w:shd w:val="clear" w:color="auto" w:fill="auto"/>
            <w:vAlign w:val="center"/>
          </w:tcPr>
          <w:p w14:paraId="06F44A64" w14:textId="77777777" w:rsidR="000F2C4C" w:rsidRPr="00561CF7" w:rsidRDefault="000F2C4C" w:rsidP="00ED2432">
            <w:pPr>
              <w:jc w:val="center"/>
              <w:rPr>
                <w:sz w:val="22"/>
              </w:rPr>
            </w:pPr>
            <w:r w:rsidRPr="00561CF7">
              <w:rPr>
                <w:sz w:val="22"/>
              </w:rPr>
              <w:t>2024-2040</w:t>
            </w:r>
          </w:p>
        </w:tc>
        <w:tc>
          <w:tcPr>
            <w:tcW w:w="1479" w:type="pct"/>
            <w:tcBorders>
              <w:top w:val="nil"/>
              <w:left w:val="nil"/>
              <w:bottom w:val="single" w:sz="8" w:space="0" w:color="auto"/>
              <w:right w:val="single" w:sz="8" w:space="0" w:color="auto"/>
            </w:tcBorders>
            <w:shd w:val="clear" w:color="000000" w:fill="FFFFFF"/>
            <w:noWrap/>
            <w:vAlign w:val="center"/>
          </w:tcPr>
          <w:p w14:paraId="64D69387" w14:textId="226F83EB" w:rsidR="000F2C4C" w:rsidRPr="00561CF7" w:rsidRDefault="00891EA6" w:rsidP="00ED2432">
            <w:pPr>
              <w:jc w:val="center"/>
              <w:rPr>
                <w:sz w:val="22"/>
                <w:szCs w:val="22"/>
              </w:rPr>
            </w:pPr>
            <w:r>
              <w:rPr>
                <w:sz w:val="22"/>
                <w:szCs w:val="22"/>
              </w:rPr>
              <w:t>25</w:t>
            </w:r>
            <w:r w:rsidR="003F588F">
              <w:rPr>
                <w:sz w:val="22"/>
                <w:szCs w:val="22"/>
              </w:rPr>
              <w:t>500</w:t>
            </w:r>
            <w:r w:rsidR="000F2C4C" w:rsidRPr="00561CF7">
              <w:rPr>
                <w:sz w:val="22"/>
                <w:szCs w:val="22"/>
              </w:rPr>
              <w:t>,0</w:t>
            </w:r>
          </w:p>
        </w:tc>
      </w:tr>
    </w:tbl>
    <w:bookmarkEnd w:id="610"/>
    <w:p w14:paraId="24B0DD4A" w14:textId="77777777" w:rsidR="000F2C4C" w:rsidRPr="00561CF7" w:rsidRDefault="000F2C4C" w:rsidP="000F2C4C">
      <w:pPr>
        <w:tabs>
          <w:tab w:val="left" w:pos="0"/>
        </w:tabs>
        <w:rPr>
          <w:sz w:val="22"/>
        </w:rPr>
      </w:pPr>
      <w:r w:rsidRPr="00561CF7">
        <w:rPr>
          <w:sz w:val="22"/>
        </w:rPr>
        <w:t>*- Объемы инвестиций в реконструкцию тепловых сетей определены по укрупненным показателям на основании объектов-аналогов и должны быть уточнены на последующих стадиях проектирования.</w:t>
      </w:r>
    </w:p>
    <w:p w14:paraId="30262771" w14:textId="77777777" w:rsidR="000F2C4C" w:rsidRPr="00561CF7" w:rsidRDefault="000F2C4C" w:rsidP="000F2C4C">
      <w:pPr>
        <w:pStyle w:val="21"/>
        <w:spacing w:line="240" w:lineRule="auto"/>
        <w:rPr>
          <w:lang w:eastAsia="zh-CN"/>
        </w:rPr>
      </w:pPr>
      <w:bookmarkStart w:id="614" w:name="_Toc160281314"/>
      <w:bookmarkStart w:id="615" w:name="_Toc162170673"/>
      <w:bookmarkStart w:id="616" w:name="_Toc170808387"/>
      <w:bookmarkStart w:id="617" w:name="_Toc192657447"/>
      <w:bookmarkEnd w:id="605"/>
      <w:r w:rsidRPr="00561CF7">
        <w:rPr>
          <w:lang w:eastAsia="zh-CN"/>
        </w:rPr>
        <w:t>9.5 Оценка экономической эффективности мероприятий по переводу открытых с</w:t>
      </w:r>
      <w:r w:rsidRPr="00561CF7">
        <w:rPr>
          <w:lang w:eastAsia="zh-CN"/>
        </w:rPr>
        <w:t>и</w:t>
      </w:r>
      <w:r w:rsidRPr="00561CF7">
        <w:rPr>
          <w:lang w:eastAsia="zh-CN"/>
        </w:rPr>
        <w:t>стем теплоснабжения (горячего водоснабжения), отдельных участков таких систем на з</w:t>
      </w:r>
      <w:r w:rsidRPr="00561CF7">
        <w:rPr>
          <w:lang w:eastAsia="zh-CN"/>
        </w:rPr>
        <w:t>а</w:t>
      </w:r>
      <w:r w:rsidRPr="00561CF7">
        <w:rPr>
          <w:lang w:eastAsia="zh-CN"/>
        </w:rPr>
        <w:t>крытые системы горячего водоснабжения</w:t>
      </w:r>
      <w:bookmarkEnd w:id="611"/>
      <w:bookmarkEnd w:id="612"/>
      <w:bookmarkEnd w:id="613"/>
      <w:bookmarkEnd w:id="614"/>
      <w:bookmarkEnd w:id="615"/>
      <w:bookmarkEnd w:id="616"/>
      <w:bookmarkEnd w:id="617"/>
    </w:p>
    <w:p w14:paraId="42C3DF6F" w14:textId="77777777" w:rsidR="000F2C4C" w:rsidRPr="00561CF7" w:rsidRDefault="000F2C4C" w:rsidP="000F2C4C">
      <w:pPr>
        <w:pStyle w:val="Affa"/>
      </w:pPr>
      <w:bookmarkStart w:id="618" w:name="_Hlk162167505"/>
      <w:bookmarkStart w:id="619" w:name="_Toc107161970"/>
      <w:bookmarkStart w:id="620" w:name="_Toc107604601"/>
      <w:bookmarkStart w:id="621" w:name="_Toc158278759"/>
      <w:r w:rsidRPr="00561CF7">
        <w:rPr>
          <w:rFonts w:eastAsia="Microsoft YaHei"/>
          <w:szCs w:val="24"/>
        </w:rPr>
        <w:t xml:space="preserve">Мероприятие по переводу потребителей горячего водоснабжения с открытой схемы ГВС на </w:t>
      </w:r>
      <w:proofErr w:type="gramStart"/>
      <w:r w:rsidRPr="00561CF7">
        <w:rPr>
          <w:rFonts w:eastAsia="Microsoft YaHei"/>
          <w:szCs w:val="24"/>
        </w:rPr>
        <w:t>закрытую</w:t>
      </w:r>
      <w:proofErr w:type="gramEnd"/>
      <w:r w:rsidRPr="00561CF7">
        <w:rPr>
          <w:rFonts w:eastAsia="Microsoft YaHei"/>
          <w:szCs w:val="24"/>
        </w:rPr>
        <w:t xml:space="preserve"> не является экономически эффективным</w:t>
      </w:r>
      <w:r w:rsidRPr="00561CF7">
        <w:rPr>
          <w:rFonts w:eastAsia="Microsoft YaHei"/>
        </w:rPr>
        <w:t xml:space="preserve">. </w:t>
      </w:r>
      <w:r w:rsidRPr="00561CF7">
        <w:t>Основными направлениями снижения затрат при организации горячего водоснабжения по «закрытой» схеме являются:</w:t>
      </w:r>
    </w:p>
    <w:p w14:paraId="6F5F86CE" w14:textId="77777777" w:rsidR="000F2C4C" w:rsidRPr="00561CF7" w:rsidRDefault="000F2C4C" w:rsidP="000F2C4C">
      <w:pPr>
        <w:pStyle w:val="Affa"/>
      </w:pPr>
      <w:r w:rsidRPr="00561CF7">
        <w:lastRenderedPageBreak/>
        <w:t>- уменьшение затрат электроэнергии на подпитку тепловой сети, в связи с уменьшением объема транспортируемого теплоносителя;</w:t>
      </w:r>
    </w:p>
    <w:p w14:paraId="3EC372BD" w14:textId="77777777" w:rsidR="000F2C4C" w:rsidRPr="00561CF7" w:rsidRDefault="000F2C4C" w:rsidP="000F2C4C">
      <w:pPr>
        <w:pStyle w:val="Affa"/>
      </w:pPr>
      <w:r w:rsidRPr="00561CF7">
        <w:t>В качестве возможных источников финансирования мероприятий предполагаются сре</w:t>
      </w:r>
      <w:r w:rsidRPr="00561CF7">
        <w:t>д</w:t>
      </w:r>
      <w:r w:rsidRPr="00561CF7">
        <w:t>ства Фонда капитального ремонта, средства Управляющих компаний и ТСЖ, средства со</w:t>
      </w:r>
      <w:r w:rsidRPr="00561CF7">
        <w:t>б</w:t>
      </w:r>
      <w:r w:rsidRPr="00561CF7">
        <w:t>ственников жилых помещений многоквартирных домов, средства собственников обществе</w:t>
      </w:r>
      <w:r w:rsidRPr="00561CF7">
        <w:t>н</w:t>
      </w:r>
      <w:r w:rsidRPr="00561CF7">
        <w:t>ных, коммерческих и производственных зданий и прочие источники. Ни один из перечисле</w:t>
      </w:r>
      <w:r w:rsidRPr="00561CF7">
        <w:t>н</w:t>
      </w:r>
      <w:r w:rsidRPr="00561CF7">
        <w:t>ных источников на сегодняшний день не предусматривает финансирования мероприятий по п</w:t>
      </w:r>
      <w:r w:rsidRPr="00561CF7">
        <w:t>е</w:t>
      </w:r>
      <w:r w:rsidRPr="00561CF7">
        <w:t>реводу потребителей горячего водоснабжения с открытой схемы на закрытую схему ГВС. Кр</w:t>
      </w:r>
      <w:r w:rsidRPr="00561CF7">
        <w:t>о</w:t>
      </w:r>
      <w:r w:rsidRPr="00561CF7">
        <w:t>ме того, мероприятия по переводу потребителей горячего водоснабжения с открытой схемы на закрытую схему ГВС не могут быть проведены без согласия собственников зданий.</w:t>
      </w:r>
    </w:p>
    <w:p w14:paraId="6B1597B2" w14:textId="77777777" w:rsidR="000F2C4C" w:rsidRPr="00561CF7" w:rsidRDefault="000F2C4C" w:rsidP="000F2C4C">
      <w:pPr>
        <w:pStyle w:val="21"/>
        <w:spacing w:line="240" w:lineRule="auto"/>
        <w:rPr>
          <w:lang w:eastAsia="zh-CN"/>
        </w:rPr>
      </w:pPr>
      <w:bookmarkStart w:id="622" w:name="_Toc160281315"/>
      <w:bookmarkStart w:id="623" w:name="_Toc162170674"/>
      <w:bookmarkStart w:id="624" w:name="_Toc170808388"/>
      <w:bookmarkStart w:id="625" w:name="_Toc192657448"/>
      <w:bookmarkEnd w:id="606"/>
      <w:bookmarkEnd w:id="618"/>
      <w:r w:rsidRPr="00561CF7">
        <w:rPr>
          <w:lang w:eastAsia="zh-CN"/>
        </w:rPr>
        <w:t>9.6 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619"/>
      <w:bookmarkEnd w:id="620"/>
      <w:bookmarkEnd w:id="621"/>
      <w:bookmarkEnd w:id="622"/>
      <w:bookmarkEnd w:id="623"/>
      <w:bookmarkEnd w:id="624"/>
      <w:bookmarkEnd w:id="625"/>
    </w:p>
    <w:p w14:paraId="29D9797E" w14:textId="77777777" w:rsidR="003F588F" w:rsidRPr="00561CF7" w:rsidRDefault="003F588F" w:rsidP="003F588F">
      <w:pPr>
        <w:pStyle w:val="Affa"/>
      </w:pPr>
      <w:bookmarkStart w:id="626" w:name="_Hlk162167517"/>
      <w:r w:rsidRPr="00561CF7">
        <w:t>Расчет ценовых (тарифных) последствий для потребителей в случае реализации меропр</w:t>
      </w:r>
      <w:r w:rsidRPr="00561CF7">
        <w:t>и</w:t>
      </w:r>
      <w:r w:rsidRPr="00561CF7">
        <w:t>ятий по развитию систем теплоснабжения приведен в Главе 14 Обосновывающих материалов.</w:t>
      </w:r>
    </w:p>
    <w:p w14:paraId="36697C1B" w14:textId="77777777" w:rsidR="000F2C4C" w:rsidRPr="00561CF7" w:rsidRDefault="000F2C4C" w:rsidP="000F2C4C">
      <w:pPr>
        <w:pStyle w:val="Affa"/>
      </w:pPr>
      <w:r w:rsidRPr="00561CF7">
        <w:t>При отсутствии экономической эффективности мероприятий по переводу открытых с</w:t>
      </w:r>
      <w:r w:rsidRPr="00561CF7">
        <w:t>и</w:t>
      </w:r>
      <w:r w:rsidRPr="00561CF7">
        <w:t>стем теплоснабжения (горячего водоснабжения), отдельных участков таких систем на закрытые системы горячего водоснабжения такие мероприятия по переводу открытых систем теплосна</w:t>
      </w:r>
      <w:r w:rsidRPr="00561CF7">
        <w:t>б</w:t>
      </w:r>
      <w:r w:rsidRPr="00561CF7">
        <w:t>жения (горячего водоснабжения), отдельных участков таких систем на закрытые системы гор</w:t>
      </w:r>
      <w:r w:rsidRPr="00561CF7">
        <w:t>я</w:t>
      </w:r>
      <w:r w:rsidRPr="00561CF7">
        <w:t>чего водоснабжения реализуются при необходимости обеспечения требований к качеству и безопасности горячей воды.</w:t>
      </w:r>
    </w:p>
    <w:bookmarkEnd w:id="626"/>
    <w:p w14:paraId="4B5CC3AB" w14:textId="77777777" w:rsidR="00F27BAD" w:rsidRPr="009E4337" w:rsidRDefault="00F27BAD" w:rsidP="0006129B">
      <w:pPr>
        <w:tabs>
          <w:tab w:val="left" w:pos="0"/>
        </w:tabs>
        <w:ind w:firstLine="709"/>
        <w:rPr>
          <w:bCs/>
        </w:rPr>
      </w:pPr>
    </w:p>
    <w:p w14:paraId="40CB5216" w14:textId="77777777" w:rsidR="00F27BAD" w:rsidRPr="009E4337" w:rsidRDefault="00F27BAD" w:rsidP="0006129B">
      <w:pPr>
        <w:tabs>
          <w:tab w:val="left" w:pos="0"/>
        </w:tabs>
        <w:ind w:firstLine="709"/>
        <w:sectPr w:rsidR="00F27BAD" w:rsidRPr="009E4337" w:rsidSect="004C5CD6">
          <w:pgSz w:w="11906" w:h="16838"/>
          <w:pgMar w:top="1134" w:right="851" w:bottom="1134" w:left="1134" w:header="708" w:footer="708" w:gutter="0"/>
          <w:cols w:space="708"/>
          <w:docGrid w:linePitch="360"/>
        </w:sectPr>
      </w:pPr>
    </w:p>
    <w:p w14:paraId="5318E890" w14:textId="77777777" w:rsidR="001E0359" w:rsidRPr="009E4337" w:rsidRDefault="001E0359" w:rsidP="0006129B">
      <w:pPr>
        <w:pStyle w:val="1"/>
      </w:pPr>
      <w:bookmarkStart w:id="627" w:name="_Toc158278760"/>
      <w:bookmarkStart w:id="628" w:name="_Toc192657449"/>
      <w:r w:rsidRPr="009E4337">
        <w:lastRenderedPageBreak/>
        <w:t xml:space="preserve">ГЛАВА 10 </w:t>
      </w:r>
      <w:bookmarkEnd w:id="581"/>
      <w:bookmarkEnd w:id="582"/>
      <w:r w:rsidR="00B35576" w:rsidRPr="009E4337">
        <w:t>Перспективные топливные балансы</w:t>
      </w:r>
      <w:bookmarkEnd w:id="627"/>
      <w:bookmarkEnd w:id="628"/>
    </w:p>
    <w:p w14:paraId="7D9EBC98" w14:textId="77777777" w:rsidR="001E0359" w:rsidRPr="009E4337" w:rsidRDefault="00835349" w:rsidP="0006129B">
      <w:pPr>
        <w:pStyle w:val="21"/>
        <w:spacing w:line="240" w:lineRule="auto"/>
      </w:pPr>
      <w:bookmarkStart w:id="629" w:name="_Toc158278761"/>
      <w:bookmarkStart w:id="630" w:name="_Toc192657450"/>
      <w:proofErr w:type="gramStart"/>
      <w:r w:rsidRPr="009E4337">
        <w:t>10.1</w:t>
      </w:r>
      <w:r w:rsidR="001E0359" w:rsidRPr="009E4337">
        <w:t xml:space="preserve"> </w:t>
      </w:r>
      <w:r w:rsidRPr="009E4337">
        <w:t>Р</w:t>
      </w:r>
      <w:r w:rsidR="00B35576" w:rsidRPr="009E4337">
        <w:t xml:space="preserve">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w:t>
      </w:r>
      <w:r w:rsidR="003F7AC4" w:rsidRPr="009E4337">
        <w:t>поселения</w:t>
      </w:r>
      <w:bookmarkEnd w:id="629"/>
      <w:bookmarkEnd w:id="630"/>
      <w:proofErr w:type="gramEnd"/>
    </w:p>
    <w:p w14:paraId="4DB5FCB8" w14:textId="09BE6A29" w:rsidR="004E4FD0" w:rsidRPr="009E4337" w:rsidRDefault="00FC3E2F" w:rsidP="0006129B">
      <w:pPr>
        <w:tabs>
          <w:tab w:val="left" w:pos="0"/>
        </w:tabs>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F249C0" w:rsidRPr="009E4337">
        <w:rPr>
          <w:rFonts w:eastAsia="Microsoft YaHei"/>
        </w:rPr>
        <w:t>, отапливающий социально-значимые, общ</w:t>
      </w:r>
      <w:r w:rsidR="00F249C0" w:rsidRPr="009E4337">
        <w:rPr>
          <w:rFonts w:eastAsia="Microsoft YaHei"/>
        </w:rPr>
        <w:t>е</w:t>
      </w:r>
      <w:r w:rsidR="00F249C0" w:rsidRPr="009E4337">
        <w:rPr>
          <w:rFonts w:eastAsia="Microsoft YaHei"/>
        </w:rPr>
        <w:t>ственные здания и жилой фонд.</w:t>
      </w:r>
      <w:r w:rsidR="00F249C0" w:rsidRPr="009E4337">
        <w:t xml:space="preserve"> </w:t>
      </w:r>
      <w:r w:rsidR="00F03DF1" w:rsidRPr="009E4337">
        <w:t xml:space="preserve">В качестве основного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F03DF1" w:rsidRPr="009E4337">
        <w:t xml:space="preserve"> </w:t>
      </w:r>
      <w:r w:rsidR="004E4FD0" w:rsidRPr="009E4337">
        <w:t xml:space="preserve">Сведения о фактическом и перспективном потреблении котельно-печного топлива приведены в таблице </w:t>
      </w:r>
      <w:r w:rsidR="009E4337">
        <w:t>4</w:t>
      </w:r>
      <w:r w:rsidR="000C1E11">
        <w:t>8</w:t>
      </w:r>
      <w:r w:rsidR="009E4337">
        <w:t>.</w:t>
      </w:r>
    </w:p>
    <w:p w14:paraId="59ACEF17" w14:textId="77777777" w:rsidR="00EF6A30" w:rsidRPr="009E4337" w:rsidRDefault="00EF6A30" w:rsidP="0006129B">
      <w:pPr>
        <w:tabs>
          <w:tab w:val="left" w:pos="0"/>
        </w:tabs>
        <w:ind w:firstLine="709"/>
      </w:pPr>
    </w:p>
    <w:p w14:paraId="5A5D33CC" w14:textId="17360268" w:rsidR="00C30A21" w:rsidRPr="009E4337" w:rsidRDefault="009C7C94"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67</w:t>
      </w:r>
      <w:r w:rsidR="008A3CE6" w:rsidRPr="009E4337">
        <w:rPr>
          <w:noProof/>
        </w:rPr>
        <w:fldChar w:fldCharType="end"/>
      </w:r>
      <w:r w:rsidRPr="009E4337">
        <w:t xml:space="preserve"> - </w:t>
      </w:r>
      <w:r w:rsidR="00C30A21" w:rsidRPr="009E4337">
        <w:t xml:space="preserve">Существующий и </w:t>
      </w:r>
      <w:r w:rsidR="00CE6763" w:rsidRPr="009E4337">
        <w:t>перспективный топливные балансы</w:t>
      </w:r>
    </w:p>
    <w:tbl>
      <w:tblPr>
        <w:tblW w:w="49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856"/>
        <w:gridCol w:w="1234"/>
        <w:gridCol w:w="1159"/>
        <w:gridCol w:w="1159"/>
        <w:gridCol w:w="1159"/>
        <w:gridCol w:w="1159"/>
        <w:gridCol w:w="1319"/>
        <w:gridCol w:w="1319"/>
        <w:gridCol w:w="1319"/>
        <w:gridCol w:w="1311"/>
      </w:tblGrid>
      <w:tr w:rsidR="00891EA6" w:rsidRPr="009E4337" w14:paraId="2F4D8C9E" w14:textId="77777777" w:rsidTr="008B4C7D">
        <w:trPr>
          <w:trHeight w:val="527"/>
          <w:tblHeader/>
        </w:trPr>
        <w:tc>
          <w:tcPr>
            <w:tcW w:w="280" w:type="pct"/>
            <w:shd w:val="clear" w:color="auto" w:fill="auto"/>
            <w:vAlign w:val="center"/>
            <w:hideMark/>
          </w:tcPr>
          <w:p w14:paraId="44990F45" w14:textId="77777777" w:rsidR="00891EA6" w:rsidRPr="009E4337" w:rsidRDefault="00891EA6" w:rsidP="00891EA6">
            <w:pPr>
              <w:jc w:val="center"/>
              <w:rPr>
                <w:bCs/>
                <w:sz w:val="22"/>
                <w:szCs w:val="22"/>
              </w:rPr>
            </w:pPr>
            <w:bookmarkStart w:id="631" w:name="_Hlk192441339"/>
            <w:bookmarkStart w:id="632" w:name="_Hlk183270656"/>
            <w:bookmarkStart w:id="633" w:name="_Hlk162078029"/>
            <w:bookmarkStart w:id="634" w:name="_Hlk129096591"/>
            <w:bookmarkStart w:id="635" w:name="_Hlk165985552"/>
            <w:r w:rsidRPr="009E4337">
              <w:rPr>
                <w:bCs/>
                <w:sz w:val="22"/>
                <w:szCs w:val="22"/>
              </w:rPr>
              <w:t xml:space="preserve">№ </w:t>
            </w:r>
            <w:proofErr w:type="gramStart"/>
            <w:r w:rsidRPr="009E4337">
              <w:rPr>
                <w:bCs/>
                <w:sz w:val="22"/>
                <w:szCs w:val="22"/>
              </w:rPr>
              <w:t>п</w:t>
            </w:r>
            <w:proofErr w:type="gramEnd"/>
            <w:r w:rsidRPr="009E4337">
              <w:rPr>
                <w:bCs/>
                <w:sz w:val="22"/>
                <w:szCs w:val="22"/>
              </w:rPr>
              <w:t>/п</w:t>
            </w:r>
          </w:p>
        </w:tc>
        <w:tc>
          <w:tcPr>
            <w:tcW w:w="963" w:type="pct"/>
            <w:shd w:val="clear" w:color="auto" w:fill="auto"/>
            <w:vAlign w:val="center"/>
            <w:hideMark/>
          </w:tcPr>
          <w:p w14:paraId="3EEBB510" w14:textId="77777777" w:rsidR="00891EA6" w:rsidRPr="009E4337" w:rsidRDefault="00891EA6" w:rsidP="00891EA6">
            <w:pPr>
              <w:jc w:val="center"/>
              <w:rPr>
                <w:bCs/>
                <w:sz w:val="22"/>
                <w:szCs w:val="22"/>
              </w:rPr>
            </w:pPr>
            <w:r w:rsidRPr="009E4337">
              <w:rPr>
                <w:bCs/>
                <w:sz w:val="22"/>
                <w:szCs w:val="22"/>
              </w:rPr>
              <w:t>Составляющая баланса</w:t>
            </w:r>
          </w:p>
        </w:tc>
        <w:tc>
          <w:tcPr>
            <w:tcW w:w="416" w:type="pct"/>
            <w:shd w:val="clear" w:color="auto" w:fill="auto"/>
            <w:vAlign w:val="center"/>
            <w:hideMark/>
          </w:tcPr>
          <w:p w14:paraId="738E0F56" w14:textId="77777777" w:rsidR="00891EA6" w:rsidRPr="009E4337" w:rsidRDefault="00891EA6" w:rsidP="00891EA6">
            <w:pPr>
              <w:jc w:val="center"/>
              <w:rPr>
                <w:bCs/>
                <w:sz w:val="22"/>
                <w:szCs w:val="22"/>
              </w:rPr>
            </w:pPr>
            <w:r w:rsidRPr="009E4337">
              <w:rPr>
                <w:bCs/>
                <w:sz w:val="22"/>
                <w:szCs w:val="22"/>
              </w:rPr>
              <w:t>Ед. изм.</w:t>
            </w:r>
          </w:p>
        </w:tc>
        <w:tc>
          <w:tcPr>
            <w:tcW w:w="391" w:type="pct"/>
            <w:shd w:val="clear" w:color="auto" w:fill="auto"/>
            <w:vAlign w:val="center"/>
            <w:hideMark/>
          </w:tcPr>
          <w:p w14:paraId="2BEF3EFE" w14:textId="4698716D" w:rsidR="00891EA6" w:rsidRPr="009E4337" w:rsidRDefault="00891EA6" w:rsidP="00891EA6">
            <w:pPr>
              <w:jc w:val="center"/>
              <w:rPr>
                <w:iCs/>
                <w:sz w:val="22"/>
                <w:szCs w:val="22"/>
              </w:rPr>
            </w:pPr>
            <w:r w:rsidRPr="009E4337">
              <w:rPr>
                <w:iCs/>
                <w:sz w:val="22"/>
              </w:rPr>
              <w:t>2024 год</w:t>
            </w:r>
          </w:p>
        </w:tc>
        <w:tc>
          <w:tcPr>
            <w:tcW w:w="391" w:type="pct"/>
            <w:shd w:val="clear" w:color="auto" w:fill="auto"/>
            <w:vAlign w:val="center"/>
            <w:hideMark/>
          </w:tcPr>
          <w:p w14:paraId="14506DB8" w14:textId="12BDFBA1" w:rsidR="00891EA6" w:rsidRPr="009E4337" w:rsidRDefault="00891EA6" w:rsidP="00891EA6">
            <w:pPr>
              <w:jc w:val="center"/>
              <w:rPr>
                <w:iCs/>
                <w:sz w:val="22"/>
                <w:szCs w:val="22"/>
              </w:rPr>
            </w:pPr>
            <w:r w:rsidRPr="009E4337">
              <w:rPr>
                <w:iCs/>
                <w:sz w:val="22"/>
              </w:rPr>
              <w:t>2025 год</w:t>
            </w:r>
          </w:p>
        </w:tc>
        <w:tc>
          <w:tcPr>
            <w:tcW w:w="391" w:type="pct"/>
            <w:shd w:val="clear" w:color="auto" w:fill="auto"/>
            <w:vAlign w:val="center"/>
            <w:hideMark/>
          </w:tcPr>
          <w:p w14:paraId="6C8DDE58" w14:textId="2DC7EA9E" w:rsidR="00891EA6" w:rsidRPr="009E4337" w:rsidRDefault="00891EA6" w:rsidP="00891EA6">
            <w:pPr>
              <w:jc w:val="center"/>
              <w:rPr>
                <w:iCs/>
                <w:sz w:val="22"/>
                <w:szCs w:val="22"/>
              </w:rPr>
            </w:pPr>
            <w:r w:rsidRPr="009E4337">
              <w:rPr>
                <w:iCs/>
                <w:sz w:val="22"/>
              </w:rPr>
              <w:t>2026 год</w:t>
            </w:r>
          </w:p>
        </w:tc>
        <w:tc>
          <w:tcPr>
            <w:tcW w:w="391" w:type="pct"/>
            <w:shd w:val="clear" w:color="auto" w:fill="auto"/>
            <w:vAlign w:val="center"/>
            <w:hideMark/>
          </w:tcPr>
          <w:p w14:paraId="1997C025" w14:textId="0331D9EE" w:rsidR="00891EA6" w:rsidRPr="009E4337" w:rsidRDefault="00891EA6" w:rsidP="00891EA6">
            <w:pPr>
              <w:jc w:val="center"/>
              <w:rPr>
                <w:iCs/>
                <w:sz w:val="22"/>
                <w:szCs w:val="22"/>
              </w:rPr>
            </w:pPr>
            <w:r w:rsidRPr="009E4337">
              <w:rPr>
                <w:iCs/>
                <w:sz w:val="22"/>
              </w:rPr>
              <w:t>2027 год</w:t>
            </w:r>
          </w:p>
        </w:tc>
        <w:tc>
          <w:tcPr>
            <w:tcW w:w="445" w:type="pct"/>
            <w:shd w:val="clear" w:color="auto" w:fill="auto"/>
            <w:vAlign w:val="center"/>
            <w:hideMark/>
          </w:tcPr>
          <w:p w14:paraId="6DB30DC0" w14:textId="6144C336" w:rsidR="00891EA6" w:rsidRPr="009E4337" w:rsidRDefault="00891EA6" w:rsidP="00891EA6">
            <w:pPr>
              <w:jc w:val="center"/>
              <w:rPr>
                <w:iCs/>
                <w:sz w:val="22"/>
                <w:szCs w:val="22"/>
              </w:rPr>
            </w:pPr>
            <w:r w:rsidRPr="009E4337">
              <w:rPr>
                <w:iCs/>
                <w:sz w:val="22"/>
              </w:rPr>
              <w:t>2028 год</w:t>
            </w:r>
          </w:p>
        </w:tc>
        <w:tc>
          <w:tcPr>
            <w:tcW w:w="445" w:type="pct"/>
            <w:shd w:val="clear" w:color="auto" w:fill="auto"/>
            <w:vAlign w:val="center"/>
            <w:hideMark/>
          </w:tcPr>
          <w:p w14:paraId="09237571" w14:textId="30D81B1F" w:rsidR="00891EA6" w:rsidRPr="009E4337" w:rsidRDefault="00891EA6" w:rsidP="00891EA6">
            <w:pPr>
              <w:jc w:val="center"/>
              <w:rPr>
                <w:iCs/>
                <w:sz w:val="22"/>
                <w:szCs w:val="22"/>
              </w:rPr>
            </w:pPr>
            <w:r w:rsidRPr="009E4337">
              <w:rPr>
                <w:iCs/>
                <w:sz w:val="22"/>
              </w:rPr>
              <w:t>202</w:t>
            </w:r>
            <w:r>
              <w:rPr>
                <w:iCs/>
                <w:sz w:val="22"/>
              </w:rPr>
              <w:t>9</w:t>
            </w:r>
            <w:r w:rsidRPr="009E4337">
              <w:rPr>
                <w:iCs/>
                <w:sz w:val="22"/>
              </w:rPr>
              <w:t xml:space="preserve"> год</w:t>
            </w:r>
          </w:p>
        </w:tc>
        <w:tc>
          <w:tcPr>
            <w:tcW w:w="445" w:type="pct"/>
            <w:shd w:val="clear" w:color="auto" w:fill="auto"/>
            <w:vAlign w:val="center"/>
            <w:hideMark/>
          </w:tcPr>
          <w:p w14:paraId="305D18BD" w14:textId="11472B20" w:rsidR="00891EA6" w:rsidRPr="009E4337" w:rsidRDefault="00891EA6" w:rsidP="00891EA6">
            <w:pPr>
              <w:jc w:val="center"/>
              <w:rPr>
                <w:iCs/>
                <w:sz w:val="22"/>
                <w:szCs w:val="22"/>
              </w:rPr>
            </w:pPr>
            <w:r w:rsidRPr="009E4337">
              <w:rPr>
                <w:sz w:val="22"/>
              </w:rPr>
              <w:t>20</w:t>
            </w:r>
            <w:r>
              <w:rPr>
                <w:sz w:val="22"/>
              </w:rPr>
              <w:t>30</w:t>
            </w:r>
            <w:r w:rsidRPr="009E4337">
              <w:rPr>
                <w:sz w:val="22"/>
              </w:rPr>
              <w:t>-203</w:t>
            </w:r>
            <w:r>
              <w:rPr>
                <w:sz w:val="22"/>
              </w:rPr>
              <w:t xml:space="preserve">4 </w:t>
            </w:r>
            <w:r w:rsidRPr="009E4337">
              <w:rPr>
                <w:sz w:val="22"/>
              </w:rPr>
              <w:t>год</w:t>
            </w:r>
            <w:r>
              <w:rPr>
                <w:sz w:val="22"/>
              </w:rPr>
              <w:t>ы</w:t>
            </w:r>
          </w:p>
        </w:tc>
        <w:tc>
          <w:tcPr>
            <w:tcW w:w="442" w:type="pct"/>
            <w:shd w:val="clear" w:color="auto" w:fill="auto"/>
            <w:vAlign w:val="center"/>
          </w:tcPr>
          <w:p w14:paraId="7E8AD656" w14:textId="396722CF" w:rsidR="00891EA6" w:rsidRPr="009E4337" w:rsidRDefault="00891EA6" w:rsidP="00891EA6">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891EA6" w:rsidRPr="009E4337" w14:paraId="588EAF13" w14:textId="77777777" w:rsidTr="009F6872">
        <w:tc>
          <w:tcPr>
            <w:tcW w:w="280" w:type="pct"/>
            <w:shd w:val="clear" w:color="auto" w:fill="auto"/>
            <w:vAlign w:val="center"/>
          </w:tcPr>
          <w:p w14:paraId="4D18481D" w14:textId="68104480" w:rsidR="00891EA6" w:rsidRPr="009E4337" w:rsidRDefault="00891EA6" w:rsidP="00891EA6">
            <w:pPr>
              <w:jc w:val="center"/>
              <w:rPr>
                <w:sz w:val="22"/>
                <w:szCs w:val="22"/>
              </w:rPr>
            </w:pPr>
            <w:r w:rsidRPr="009E4337">
              <w:rPr>
                <w:sz w:val="22"/>
                <w:szCs w:val="22"/>
              </w:rPr>
              <w:t>1</w:t>
            </w:r>
          </w:p>
        </w:tc>
        <w:tc>
          <w:tcPr>
            <w:tcW w:w="963" w:type="pct"/>
            <w:shd w:val="clear" w:color="auto" w:fill="auto"/>
            <w:vAlign w:val="center"/>
          </w:tcPr>
          <w:p w14:paraId="37935BA6" w14:textId="0B2C1CE9" w:rsidR="00891EA6" w:rsidRPr="009E4337" w:rsidRDefault="00891EA6" w:rsidP="00891EA6">
            <w:pPr>
              <w:jc w:val="center"/>
              <w:rPr>
                <w:b/>
                <w:bCs/>
                <w:sz w:val="22"/>
                <w:szCs w:val="22"/>
              </w:rPr>
            </w:pPr>
            <w:r>
              <w:rPr>
                <w:b/>
                <w:bCs/>
                <w:color w:val="000000"/>
                <w:sz w:val="20"/>
                <w:szCs w:val="20"/>
              </w:rPr>
              <w:t>Котельная с. Зыково</w:t>
            </w:r>
          </w:p>
        </w:tc>
        <w:tc>
          <w:tcPr>
            <w:tcW w:w="416" w:type="pct"/>
            <w:shd w:val="clear" w:color="auto" w:fill="auto"/>
            <w:vAlign w:val="center"/>
          </w:tcPr>
          <w:p w14:paraId="2B2FC45A" w14:textId="77777777" w:rsidR="00891EA6" w:rsidRPr="009E4337" w:rsidRDefault="00891EA6" w:rsidP="00891EA6">
            <w:pPr>
              <w:jc w:val="center"/>
              <w:rPr>
                <w:b/>
                <w:bCs/>
                <w:sz w:val="22"/>
                <w:szCs w:val="22"/>
              </w:rPr>
            </w:pPr>
          </w:p>
        </w:tc>
        <w:tc>
          <w:tcPr>
            <w:tcW w:w="391" w:type="pct"/>
            <w:shd w:val="clear" w:color="auto" w:fill="auto"/>
            <w:vAlign w:val="center"/>
          </w:tcPr>
          <w:p w14:paraId="628C6A63" w14:textId="77777777" w:rsidR="00891EA6" w:rsidRPr="009E4337" w:rsidRDefault="00891EA6" w:rsidP="00891EA6">
            <w:pPr>
              <w:jc w:val="center"/>
              <w:rPr>
                <w:sz w:val="22"/>
                <w:szCs w:val="22"/>
              </w:rPr>
            </w:pPr>
          </w:p>
        </w:tc>
        <w:tc>
          <w:tcPr>
            <w:tcW w:w="391" w:type="pct"/>
            <w:shd w:val="clear" w:color="auto" w:fill="auto"/>
            <w:vAlign w:val="center"/>
          </w:tcPr>
          <w:p w14:paraId="3FDA52EC" w14:textId="77777777" w:rsidR="00891EA6" w:rsidRPr="009E4337" w:rsidRDefault="00891EA6" w:rsidP="00891EA6">
            <w:pPr>
              <w:jc w:val="center"/>
              <w:rPr>
                <w:sz w:val="22"/>
                <w:szCs w:val="22"/>
              </w:rPr>
            </w:pPr>
          </w:p>
        </w:tc>
        <w:tc>
          <w:tcPr>
            <w:tcW w:w="391" w:type="pct"/>
            <w:shd w:val="clear" w:color="auto" w:fill="auto"/>
            <w:vAlign w:val="center"/>
          </w:tcPr>
          <w:p w14:paraId="35AC0459" w14:textId="77777777" w:rsidR="00891EA6" w:rsidRPr="009E4337" w:rsidRDefault="00891EA6" w:rsidP="00891EA6">
            <w:pPr>
              <w:jc w:val="center"/>
              <w:rPr>
                <w:sz w:val="22"/>
                <w:szCs w:val="22"/>
              </w:rPr>
            </w:pPr>
          </w:p>
        </w:tc>
        <w:tc>
          <w:tcPr>
            <w:tcW w:w="391" w:type="pct"/>
            <w:shd w:val="clear" w:color="auto" w:fill="auto"/>
            <w:vAlign w:val="center"/>
          </w:tcPr>
          <w:p w14:paraId="232F914B" w14:textId="77777777" w:rsidR="00891EA6" w:rsidRPr="009E4337" w:rsidRDefault="00891EA6" w:rsidP="00891EA6">
            <w:pPr>
              <w:jc w:val="center"/>
              <w:rPr>
                <w:sz w:val="22"/>
                <w:szCs w:val="22"/>
              </w:rPr>
            </w:pPr>
          </w:p>
        </w:tc>
        <w:tc>
          <w:tcPr>
            <w:tcW w:w="445" w:type="pct"/>
            <w:shd w:val="clear" w:color="auto" w:fill="auto"/>
            <w:vAlign w:val="center"/>
          </w:tcPr>
          <w:p w14:paraId="72E59E3E" w14:textId="77777777" w:rsidR="00891EA6" w:rsidRPr="009E4337" w:rsidRDefault="00891EA6" w:rsidP="00891EA6">
            <w:pPr>
              <w:jc w:val="center"/>
              <w:rPr>
                <w:sz w:val="22"/>
                <w:szCs w:val="22"/>
              </w:rPr>
            </w:pPr>
          </w:p>
        </w:tc>
        <w:tc>
          <w:tcPr>
            <w:tcW w:w="445" w:type="pct"/>
            <w:shd w:val="clear" w:color="auto" w:fill="auto"/>
            <w:vAlign w:val="center"/>
          </w:tcPr>
          <w:p w14:paraId="6DF4B2F9" w14:textId="77777777" w:rsidR="00891EA6" w:rsidRPr="009E4337" w:rsidRDefault="00891EA6" w:rsidP="00891EA6">
            <w:pPr>
              <w:jc w:val="center"/>
              <w:rPr>
                <w:sz w:val="22"/>
                <w:szCs w:val="22"/>
              </w:rPr>
            </w:pPr>
          </w:p>
        </w:tc>
        <w:tc>
          <w:tcPr>
            <w:tcW w:w="445" w:type="pct"/>
            <w:shd w:val="clear" w:color="auto" w:fill="auto"/>
            <w:vAlign w:val="center"/>
          </w:tcPr>
          <w:p w14:paraId="5F82DD70" w14:textId="77777777" w:rsidR="00891EA6" w:rsidRPr="009E4337" w:rsidRDefault="00891EA6" w:rsidP="00891EA6">
            <w:pPr>
              <w:jc w:val="center"/>
              <w:rPr>
                <w:sz w:val="22"/>
                <w:szCs w:val="22"/>
              </w:rPr>
            </w:pPr>
          </w:p>
        </w:tc>
        <w:tc>
          <w:tcPr>
            <w:tcW w:w="442" w:type="pct"/>
            <w:shd w:val="clear" w:color="auto" w:fill="auto"/>
          </w:tcPr>
          <w:p w14:paraId="3A75E994" w14:textId="77777777" w:rsidR="00891EA6" w:rsidRPr="009E4337" w:rsidRDefault="00891EA6" w:rsidP="00891EA6">
            <w:pPr>
              <w:jc w:val="center"/>
              <w:rPr>
                <w:sz w:val="22"/>
                <w:szCs w:val="22"/>
              </w:rPr>
            </w:pPr>
          </w:p>
        </w:tc>
      </w:tr>
      <w:tr w:rsidR="00891EA6" w:rsidRPr="009E4337" w14:paraId="3C83A954" w14:textId="77777777" w:rsidTr="00F37B60">
        <w:tc>
          <w:tcPr>
            <w:tcW w:w="280" w:type="pct"/>
            <w:shd w:val="clear" w:color="auto" w:fill="auto"/>
            <w:vAlign w:val="center"/>
          </w:tcPr>
          <w:p w14:paraId="74DF63B6" w14:textId="7ABCF85E" w:rsidR="00891EA6" w:rsidRPr="009E4337" w:rsidRDefault="00891EA6" w:rsidP="00891EA6">
            <w:pPr>
              <w:jc w:val="center"/>
              <w:rPr>
                <w:sz w:val="22"/>
                <w:szCs w:val="22"/>
              </w:rPr>
            </w:pPr>
            <w:r w:rsidRPr="009E4337">
              <w:rPr>
                <w:sz w:val="22"/>
                <w:szCs w:val="22"/>
              </w:rPr>
              <w:t>1.1</w:t>
            </w:r>
          </w:p>
        </w:tc>
        <w:tc>
          <w:tcPr>
            <w:tcW w:w="963" w:type="pct"/>
            <w:shd w:val="clear" w:color="auto" w:fill="auto"/>
            <w:vAlign w:val="center"/>
          </w:tcPr>
          <w:p w14:paraId="390127F7" w14:textId="77777777" w:rsidR="00891EA6" w:rsidRPr="009E4337" w:rsidRDefault="00891EA6" w:rsidP="00891EA6">
            <w:pPr>
              <w:jc w:val="center"/>
              <w:rPr>
                <w:sz w:val="22"/>
                <w:szCs w:val="22"/>
              </w:rPr>
            </w:pPr>
            <w:r w:rsidRPr="009E4337">
              <w:rPr>
                <w:sz w:val="22"/>
                <w:szCs w:val="22"/>
              </w:rPr>
              <w:t>Вид топлива</w:t>
            </w:r>
          </w:p>
        </w:tc>
        <w:tc>
          <w:tcPr>
            <w:tcW w:w="416" w:type="pct"/>
            <w:shd w:val="clear" w:color="auto" w:fill="auto"/>
            <w:vAlign w:val="center"/>
          </w:tcPr>
          <w:p w14:paraId="7C670977" w14:textId="77777777" w:rsidR="00891EA6" w:rsidRPr="009E4337" w:rsidRDefault="00891EA6" w:rsidP="00891EA6">
            <w:pPr>
              <w:rPr>
                <w:sz w:val="22"/>
                <w:szCs w:val="22"/>
              </w:rPr>
            </w:pPr>
            <w:r w:rsidRPr="009E4337">
              <w:rPr>
                <w:sz w:val="22"/>
                <w:szCs w:val="22"/>
              </w:rPr>
              <w:t> </w:t>
            </w:r>
          </w:p>
        </w:tc>
        <w:tc>
          <w:tcPr>
            <w:tcW w:w="391" w:type="pct"/>
            <w:shd w:val="clear" w:color="auto" w:fill="auto"/>
            <w:vAlign w:val="center"/>
          </w:tcPr>
          <w:p w14:paraId="17E31929" w14:textId="69085EBA"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7E490857" w14:textId="4CC58043"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52D1F8A0" w14:textId="702CC611" w:rsidR="00891EA6" w:rsidRPr="00891EA6" w:rsidRDefault="00891EA6" w:rsidP="00891EA6">
            <w:pPr>
              <w:jc w:val="center"/>
              <w:rPr>
                <w:sz w:val="22"/>
                <w:szCs w:val="22"/>
              </w:rPr>
            </w:pPr>
            <w:r w:rsidRPr="00891EA6">
              <w:rPr>
                <w:sz w:val="20"/>
                <w:szCs w:val="20"/>
              </w:rPr>
              <w:t>Бурый уголь (2 БР)</w:t>
            </w:r>
          </w:p>
        </w:tc>
        <w:tc>
          <w:tcPr>
            <w:tcW w:w="391" w:type="pct"/>
            <w:shd w:val="clear" w:color="auto" w:fill="auto"/>
            <w:vAlign w:val="center"/>
          </w:tcPr>
          <w:p w14:paraId="5C3BF840" w14:textId="17FEA283"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03AF9F32" w14:textId="74892122"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037B02E1" w14:textId="788855AE" w:rsidR="00891EA6" w:rsidRPr="00891EA6" w:rsidRDefault="00891EA6" w:rsidP="00891EA6">
            <w:pPr>
              <w:jc w:val="center"/>
              <w:rPr>
                <w:sz w:val="22"/>
                <w:szCs w:val="22"/>
              </w:rPr>
            </w:pPr>
            <w:r w:rsidRPr="00891EA6">
              <w:rPr>
                <w:sz w:val="20"/>
                <w:szCs w:val="20"/>
              </w:rPr>
              <w:t>Бурый уголь (2 БР)</w:t>
            </w:r>
          </w:p>
        </w:tc>
        <w:tc>
          <w:tcPr>
            <w:tcW w:w="445" w:type="pct"/>
            <w:shd w:val="clear" w:color="auto" w:fill="auto"/>
            <w:vAlign w:val="center"/>
          </w:tcPr>
          <w:p w14:paraId="212A30AE" w14:textId="7A9BB04A" w:rsidR="00891EA6" w:rsidRPr="00891EA6" w:rsidRDefault="00891EA6" w:rsidP="00891EA6">
            <w:pPr>
              <w:jc w:val="center"/>
              <w:rPr>
                <w:sz w:val="22"/>
                <w:szCs w:val="22"/>
              </w:rPr>
            </w:pPr>
            <w:r w:rsidRPr="00891EA6">
              <w:rPr>
                <w:sz w:val="20"/>
                <w:szCs w:val="20"/>
              </w:rPr>
              <w:t>Бурый уголь (2 БР)</w:t>
            </w:r>
          </w:p>
        </w:tc>
        <w:tc>
          <w:tcPr>
            <w:tcW w:w="442" w:type="pct"/>
            <w:shd w:val="clear" w:color="auto" w:fill="auto"/>
            <w:vAlign w:val="center"/>
          </w:tcPr>
          <w:p w14:paraId="6A9A4CDD" w14:textId="0828EE31" w:rsidR="00891EA6" w:rsidRPr="00891EA6" w:rsidRDefault="00891EA6" w:rsidP="00891EA6">
            <w:pPr>
              <w:jc w:val="center"/>
              <w:rPr>
                <w:sz w:val="22"/>
                <w:szCs w:val="22"/>
              </w:rPr>
            </w:pPr>
            <w:r w:rsidRPr="00891EA6">
              <w:rPr>
                <w:sz w:val="20"/>
                <w:szCs w:val="20"/>
              </w:rPr>
              <w:t>Бурый уголь (2 БР)</w:t>
            </w:r>
          </w:p>
        </w:tc>
      </w:tr>
      <w:tr w:rsidR="00891EA6" w:rsidRPr="009E4337" w14:paraId="0F05A7AB" w14:textId="77777777" w:rsidTr="00F37B60">
        <w:tc>
          <w:tcPr>
            <w:tcW w:w="280" w:type="pct"/>
            <w:vMerge w:val="restart"/>
            <w:shd w:val="clear" w:color="auto" w:fill="auto"/>
            <w:vAlign w:val="center"/>
          </w:tcPr>
          <w:p w14:paraId="2203DCB3" w14:textId="767E9737" w:rsidR="00891EA6" w:rsidRPr="009E4337" w:rsidRDefault="00891EA6" w:rsidP="00891EA6">
            <w:pPr>
              <w:jc w:val="center"/>
              <w:rPr>
                <w:sz w:val="22"/>
                <w:szCs w:val="22"/>
              </w:rPr>
            </w:pPr>
            <w:r w:rsidRPr="009E4337">
              <w:rPr>
                <w:sz w:val="22"/>
                <w:szCs w:val="22"/>
              </w:rPr>
              <w:t>1.2</w:t>
            </w:r>
          </w:p>
        </w:tc>
        <w:tc>
          <w:tcPr>
            <w:tcW w:w="963" w:type="pct"/>
            <w:vMerge w:val="restart"/>
            <w:shd w:val="clear" w:color="auto" w:fill="auto"/>
            <w:vAlign w:val="center"/>
          </w:tcPr>
          <w:p w14:paraId="0936890F" w14:textId="77777777" w:rsidR="00891EA6" w:rsidRPr="009E4337" w:rsidRDefault="00891EA6" w:rsidP="00891EA6">
            <w:pPr>
              <w:jc w:val="center"/>
              <w:rPr>
                <w:sz w:val="22"/>
                <w:szCs w:val="22"/>
              </w:rPr>
            </w:pPr>
            <w:r w:rsidRPr="009E4337">
              <w:rPr>
                <w:sz w:val="22"/>
                <w:szCs w:val="22"/>
              </w:rPr>
              <w:t>расход натурального то</w:t>
            </w:r>
            <w:r w:rsidRPr="009E4337">
              <w:rPr>
                <w:sz w:val="22"/>
                <w:szCs w:val="22"/>
              </w:rPr>
              <w:t>п</w:t>
            </w:r>
            <w:r w:rsidRPr="009E4337">
              <w:rPr>
                <w:sz w:val="22"/>
                <w:szCs w:val="22"/>
              </w:rPr>
              <w:t>лива (основное топливо)</w:t>
            </w:r>
          </w:p>
        </w:tc>
        <w:tc>
          <w:tcPr>
            <w:tcW w:w="416" w:type="pct"/>
            <w:shd w:val="clear" w:color="auto" w:fill="auto"/>
            <w:vAlign w:val="center"/>
          </w:tcPr>
          <w:p w14:paraId="0C34C99D" w14:textId="28A41405" w:rsidR="00891EA6" w:rsidRPr="009E4337" w:rsidRDefault="00891EA6" w:rsidP="00891EA6">
            <w:pPr>
              <w:jc w:val="center"/>
              <w:rPr>
                <w:sz w:val="22"/>
                <w:szCs w:val="22"/>
              </w:rPr>
            </w:pPr>
            <w:proofErr w:type="spellStart"/>
            <w:r w:rsidRPr="009E4337">
              <w:rPr>
                <w:sz w:val="22"/>
                <w:szCs w:val="22"/>
              </w:rPr>
              <w:t>Тн</w:t>
            </w:r>
            <w:proofErr w:type="spellEnd"/>
          </w:p>
        </w:tc>
        <w:tc>
          <w:tcPr>
            <w:tcW w:w="391" w:type="pct"/>
            <w:shd w:val="clear" w:color="auto" w:fill="auto"/>
            <w:vAlign w:val="center"/>
          </w:tcPr>
          <w:p w14:paraId="6027323F" w14:textId="1F21D837" w:rsidR="00891EA6" w:rsidRPr="00891EA6" w:rsidRDefault="00891EA6" w:rsidP="00891EA6">
            <w:pPr>
              <w:jc w:val="center"/>
              <w:rPr>
                <w:sz w:val="22"/>
                <w:szCs w:val="22"/>
              </w:rPr>
            </w:pPr>
            <w:r w:rsidRPr="00891EA6">
              <w:rPr>
                <w:sz w:val="20"/>
                <w:szCs w:val="20"/>
              </w:rPr>
              <w:t>9549,3</w:t>
            </w:r>
          </w:p>
        </w:tc>
        <w:tc>
          <w:tcPr>
            <w:tcW w:w="391" w:type="pct"/>
            <w:shd w:val="clear" w:color="auto" w:fill="auto"/>
            <w:vAlign w:val="center"/>
          </w:tcPr>
          <w:p w14:paraId="5ABF8D27" w14:textId="2495D327" w:rsidR="00891EA6" w:rsidRPr="00891EA6" w:rsidRDefault="00891EA6" w:rsidP="00891EA6">
            <w:pPr>
              <w:jc w:val="center"/>
              <w:rPr>
                <w:sz w:val="22"/>
                <w:szCs w:val="22"/>
              </w:rPr>
            </w:pPr>
            <w:r w:rsidRPr="00891EA6">
              <w:rPr>
                <w:sz w:val="20"/>
                <w:szCs w:val="20"/>
              </w:rPr>
              <w:t>9425,5</w:t>
            </w:r>
          </w:p>
        </w:tc>
        <w:tc>
          <w:tcPr>
            <w:tcW w:w="391" w:type="pct"/>
            <w:shd w:val="clear" w:color="auto" w:fill="auto"/>
            <w:vAlign w:val="center"/>
          </w:tcPr>
          <w:p w14:paraId="0196EB16" w14:textId="74EDB59C" w:rsidR="00891EA6" w:rsidRPr="00891EA6" w:rsidRDefault="00891EA6" w:rsidP="00891EA6">
            <w:pPr>
              <w:jc w:val="center"/>
              <w:rPr>
                <w:sz w:val="22"/>
                <w:szCs w:val="22"/>
              </w:rPr>
            </w:pPr>
            <w:r w:rsidRPr="00891EA6">
              <w:rPr>
                <w:sz w:val="20"/>
                <w:szCs w:val="20"/>
              </w:rPr>
              <w:t>9324,5</w:t>
            </w:r>
          </w:p>
        </w:tc>
        <w:tc>
          <w:tcPr>
            <w:tcW w:w="391" w:type="pct"/>
            <w:shd w:val="clear" w:color="auto" w:fill="auto"/>
            <w:vAlign w:val="center"/>
          </w:tcPr>
          <w:p w14:paraId="15C55D46" w14:textId="35D820E6" w:rsidR="00891EA6" w:rsidRPr="00891EA6" w:rsidRDefault="00891EA6" w:rsidP="00891EA6">
            <w:pPr>
              <w:jc w:val="center"/>
              <w:rPr>
                <w:sz w:val="22"/>
                <w:szCs w:val="22"/>
              </w:rPr>
            </w:pPr>
            <w:r w:rsidRPr="00891EA6">
              <w:rPr>
                <w:sz w:val="20"/>
                <w:szCs w:val="20"/>
              </w:rPr>
              <w:t>9326,2</w:t>
            </w:r>
          </w:p>
        </w:tc>
        <w:tc>
          <w:tcPr>
            <w:tcW w:w="445" w:type="pct"/>
            <w:shd w:val="clear" w:color="auto" w:fill="auto"/>
            <w:vAlign w:val="center"/>
          </w:tcPr>
          <w:p w14:paraId="4F97F556" w14:textId="36926DA6" w:rsidR="00891EA6" w:rsidRPr="00891EA6" w:rsidRDefault="00891EA6" w:rsidP="00891EA6">
            <w:pPr>
              <w:jc w:val="center"/>
              <w:rPr>
                <w:sz w:val="22"/>
                <w:szCs w:val="22"/>
              </w:rPr>
            </w:pPr>
            <w:r w:rsidRPr="00891EA6">
              <w:rPr>
                <w:sz w:val="20"/>
                <w:szCs w:val="20"/>
              </w:rPr>
              <w:t>9225,3</w:t>
            </w:r>
          </w:p>
        </w:tc>
        <w:tc>
          <w:tcPr>
            <w:tcW w:w="445" w:type="pct"/>
            <w:shd w:val="clear" w:color="auto" w:fill="auto"/>
            <w:vAlign w:val="center"/>
          </w:tcPr>
          <w:p w14:paraId="13ABBE59" w14:textId="58F0174F" w:rsidR="00891EA6" w:rsidRPr="00891EA6" w:rsidRDefault="00891EA6" w:rsidP="00891EA6">
            <w:pPr>
              <w:jc w:val="center"/>
              <w:rPr>
                <w:sz w:val="22"/>
                <w:szCs w:val="22"/>
              </w:rPr>
            </w:pPr>
            <w:r w:rsidRPr="00891EA6">
              <w:rPr>
                <w:sz w:val="20"/>
                <w:szCs w:val="20"/>
              </w:rPr>
              <w:t>9125,9</w:t>
            </w:r>
          </w:p>
        </w:tc>
        <w:tc>
          <w:tcPr>
            <w:tcW w:w="445" w:type="pct"/>
            <w:shd w:val="clear" w:color="auto" w:fill="auto"/>
            <w:vAlign w:val="center"/>
          </w:tcPr>
          <w:p w14:paraId="3EB20CE3" w14:textId="5DBEC765" w:rsidR="00891EA6" w:rsidRPr="00891EA6" w:rsidRDefault="00891EA6" w:rsidP="00891EA6">
            <w:pPr>
              <w:jc w:val="center"/>
              <w:rPr>
                <w:sz w:val="22"/>
                <w:szCs w:val="22"/>
              </w:rPr>
            </w:pPr>
            <w:r w:rsidRPr="00891EA6">
              <w:rPr>
                <w:sz w:val="20"/>
                <w:szCs w:val="20"/>
              </w:rPr>
              <w:t>4740,0</w:t>
            </w:r>
          </w:p>
        </w:tc>
        <w:tc>
          <w:tcPr>
            <w:tcW w:w="442" w:type="pct"/>
            <w:shd w:val="clear" w:color="auto" w:fill="auto"/>
            <w:vAlign w:val="center"/>
          </w:tcPr>
          <w:p w14:paraId="4FA52EEA" w14:textId="0B8AFA00" w:rsidR="00891EA6" w:rsidRPr="00891EA6" w:rsidRDefault="00891EA6" w:rsidP="00891EA6">
            <w:pPr>
              <w:jc w:val="center"/>
              <w:rPr>
                <w:sz w:val="22"/>
                <w:szCs w:val="22"/>
              </w:rPr>
            </w:pPr>
            <w:r w:rsidRPr="00891EA6">
              <w:rPr>
                <w:sz w:val="20"/>
                <w:szCs w:val="20"/>
              </w:rPr>
              <w:t>4740,0</w:t>
            </w:r>
          </w:p>
        </w:tc>
      </w:tr>
      <w:tr w:rsidR="00891EA6" w:rsidRPr="009E4337" w14:paraId="3CF6AD70" w14:textId="77777777" w:rsidTr="00F37B60">
        <w:tc>
          <w:tcPr>
            <w:tcW w:w="280" w:type="pct"/>
            <w:vMerge/>
            <w:shd w:val="clear" w:color="auto" w:fill="auto"/>
            <w:vAlign w:val="center"/>
          </w:tcPr>
          <w:p w14:paraId="66FE0ABC" w14:textId="77777777" w:rsidR="00891EA6" w:rsidRPr="009E4337" w:rsidRDefault="00891EA6" w:rsidP="00891EA6">
            <w:pPr>
              <w:jc w:val="center"/>
              <w:rPr>
                <w:sz w:val="22"/>
                <w:szCs w:val="22"/>
              </w:rPr>
            </w:pPr>
          </w:p>
        </w:tc>
        <w:tc>
          <w:tcPr>
            <w:tcW w:w="963" w:type="pct"/>
            <w:vMerge/>
            <w:shd w:val="clear" w:color="auto" w:fill="auto"/>
            <w:vAlign w:val="center"/>
          </w:tcPr>
          <w:p w14:paraId="3AEEB04E" w14:textId="77777777" w:rsidR="00891EA6" w:rsidRPr="009E4337" w:rsidRDefault="00891EA6" w:rsidP="00891EA6">
            <w:pPr>
              <w:jc w:val="center"/>
              <w:rPr>
                <w:sz w:val="22"/>
                <w:szCs w:val="22"/>
              </w:rPr>
            </w:pPr>
          </w:p>
        </w:tc>
        <w:tc>
          <w:tcPr>
            <w:tcW w:w="416" w:type="pct"/>
            <w:shd w:val="clear" w:color="auto" w:fill="auto"/>
            <w:vAlign w:val="center"/>
          </w:tcPr>
          <w:p w14:paraId="71EE6A4A" w14:textId="77777777" w:rsidR="00891EA6" w:rsidRPr="009E4337" w:rsidRDefault="00891EA6" w:rsidP="00891EA6">
            <w:pPr>
              <w:jc w:val="center"/>
              <w:rPr>
                <w:sz w:val="22"/>
                <w:szCs w:val="22"/>
              </w:rPr>
            </w:pPr>
            <w:proofErr w:type="spellStart"/>
            <w:r w:rsidRPr="009E4337">
              <w:rPr>
                <w:sz w:val="22"/>
                <w:szCs w:val="22"/>
              </w:rPr>
              <w:t>т.у.</w:t>
            </w:r>
            <w:proofErr w:type="gramStart"/>
            <w:r w:rsidRPr="009E4337">
              <w:rPr>
                <w:sz w:val="22"/>
                <w:szCs w:val="22"/>
              </w:rPr>
              <w:t>т</w:t>
            </w:r>
            <w:proofErr w:type="spellEnd"/>
            <w:proofErr w:type="gramEnd"/>
            <w:r w:rsidRPr="009E4337">
              <w:rPr>
                <w:sz w:val="22"/>
                <w:szCs w:val="22"/>
              </w:rPr>
              <w:t>.</w:t>
            </w:r>
          </w:p>
        </w:tc>
        <w:tc>
          <w:tcPr>
            <w:tcW w:w="391" w:type="pct"/>
            <w:shd w:val="clear" w:color="auto" w:fill="auto"/>
            <w:vAlign w:val="center"/>
          </w:tcPr>
          <w:p w14:paraId="62707D6F" w14:textId="021B29B4" w:rsidR="00891EA6" w:rsidRPr="00891EA6" w:rsidRDefault="00891EA6" w:rsidP="00891EA6">
            <w:pPr>
              <w:jc w:val="center"/>
              <w:rPr>
                <w:sz w:val="22"/>
                <w:szCs w:val="22"/>
              </w:rPr>
            </w:pPr>
            <w:r w:rsidRPr="00891EA6">
              <w:rPr>
                <w:sz w:val="20"/>
                <w:szCs w:val="20"/>
              </w:rPr>
              <w:t>5723,8</w:t>
            </w:r>
          </w:p>
        </w:tc>
        <w:tc>
          <w:tcPr>
            <w:tcW w:w="391" w:type="pct"/>
            <w:shd w:val="clear" w:color="auto" w:fill="auto"/>
            <w:vAlign w:val="center"/>
          </w:tcPr>
          <w:p w14:paraId="1089028A" w14:textId="27394904" w:rsidR="00891EA6" w:rsidRPr="00891EA6" w:rsidRDefault="00891EA6" w:rsidP="00891EA6">
            <w:pPr>
              <w:jc w:val="center"/>
              <w:rPr>
                <w:sz w:val="22"/>
                <w:szCs w:val="22"/>
              </w:rPr>
            </w:pPr>
            <w:r w:rsidRPr="00891EA6">
              <w:rPr>
                <w:sz w:val="20"/>
                <w:szCs w:val="20"/>
              </w:rPr>
              <w:t>5649,6</w:t>
            </w:r>
          </w:p>
        </w:tc>
        <w:tc>
          <w:tcPr>
            <w:tcW w:w="391" w:type="pct"/>
            <w:shd w:val="clear" w:color="auto" w:fill="auto"/>
            <w:vAlign w:val="center"/>
          </w:tcPr>
          <w:p w14:paraId="73331B3B" w14:textId="77FB344F" w:rsidR="00891EA6" w:rsidRPr="00891EA6" w:rsidRDefault="00891EA6" w:rsidP="00891EA6">
            <w:pPr>
              <w:jc w:val="center"/>
              <w:rPr>
                <w:sz w:val="22"/>
                <w:szCs w:val="22"/>
              </w:rPr>
            </w:pPr>
            <w:r w:rsidRPr="00891EA6">
              <w:rPr>
                <w:sz w:val="20"/>
                <w:szCs w:val="20"/>
              </w:rPr>
              <w:t>5589,1</w:t>
            </w:r>
          </w:p>
        </w:tc>
        <w:tc>
          <w:tcPr>
            <w:tcW w:w="391" w:type="pct"/>
            <w:shd w:val="clear" w:color="auto" w:fill="auto"/>
            <w:vAlign w:val="center"/>
          </w:tcPr>
          <w:p w14:paraId="0AA8A1FE" w14:textId="16D5B60C" w:rsidR="00891EA6" w:rsidRPr="00891EA6" w:rsidRDefault="00891EA6" w:rsidP="00891EA6">
            <w:pPr>
              <w:jc w:val="center"/>
              <w:rPr>
                <w:sz w:val="22"/>
                <w:szCs w:val="22"/>
              </w:rPr>
            </w:pPr>
            <w:r w:rsidRPr="00891EA6">
              <w:rPr>
                <w:sz w:val="20"/>
                <w:szCs w:val="20"/>
              </w:rPr>
              <w:t>5590,1</w:t>
            </w:r>
          </w:p>
        </w:tc>
        <w:tc>
          <w:tcPr>
            <w:tcW w:w="445" w:type="pct"/>
            <w:shd w:val="clear" w:color="auto" w:fill="auto"/>
            <w:vAlign w:val="center"/>
          </w:tcPr>
          <w:p w14:paraId="025B54FC" w14:textId="16B6DDEF" w:rsidR="00891EA6" w:rsidRPr="00891EA6" w:rsidRDefault="00891EA6" w:rsidP="00891EA6">
            <w:pPr>
              <w:jc w:val="center"/>
              <w:rPr>
                <w:sz w:val="22"/>
                <w:szCs w:val="22"/>
              </w:rPr>
            </w:pPr>
            <w:r w:rsidRPr="00891EA6">
              <w:rPr>
                <w:sz w:val="20"/>
                <w:szCs w:val="20"/>
              </w:rPr>
              <w:t>5529,6</w:t>
            </w:r>
          </w:p>
        </w:tc>
        <w:tc>
          <w:tcPr>
            <w:tcW w:w="445" w:type="pct"/>
            <w:shd w:val="clear" w:color="auto" w:fill="auto"/>
            <w:vAlign w:val="center"/>
          </w:tcPr>
          <w:p w14:paraId="04D7F482" w14:textId="68CD977D" w:rsidR="00891EA6" w:rsidRPr="00891EA6" w:rsidRDefault="00891EA6" w:rsidP="00891EA6">
            <w:pPr>
              <w:jc w:val="center"/>
              <w:rPr>
                <w:sz w:val="22"/>
                <w:szCs w:val="22"/>
              </w:rPr>
            </w:pPr>
            <w:r w:rsidRPr="00891EA6">
              <w:rPr>
                <w:sz w:val="20"/>
                <w:szCs w:val="20"/>
              </w:rPr>
              <w:t>5470,0</w:t>
            </w:r>
          </w:p>
        </w:tc>
        <w:tc>
          <w:tcPr>
            <w:tcW w:w="445" w:type="pct"/>
            <w:shd w:val="clear" w:color="auto" w:fill="auto"/>
            <w:vAlign w:val="center"/>
          </w:tcPr>
          <w:p w14:paraId="6BCBD21A" w14:textId="62998D1B" w:rsidR="00891EA6" w:rsidRPr="00891EA6" w:rsidRDefault="00891EA6" w:rsidP="00891EA6">
            <w:pPr>
              <w:jc w:val="center"/>
              <w:rPr>
                <w:sz w:val="22"/>
                <w:szCs w:val="22"/>
              </w:rPr>
            </w:pPr>
            <w:r w:rsidRPr="00891EA6">
              <w:rPr>
                <w:sz w:val="20"/>
                <w:szCs w:val="20"/>
              </w:rPr>
              <w:t>5470,0</w:t>
            </w:r>
          </w:p>
        </w:tc>
        <w:tc>
          <w:tcPr>
            <w:tcW w:w="442" w:type="pct"/>
            <w:shd w:val="clear" w:color="auto" w:fill="auto"/>
            <w:vAlign w:val="center"/>
          </w:tcPr>
          <w:p w14:paraId="05482D18" w14:textId="6F7C1A9E" w:rsidR="00891EA6" w:rsidRPr="00891EA6" w:rsidRDefault="00891EA6" w:rsidP="00891EA6">
            <w:pPr>
              <w:jc w:val="center"/>
              <w:rPr>
                <w:sz w:val="22"/>
                <w:szCs w:val="22"/>
              </w:rPr>
            </w:pPr>
            <w:r w:rsidRPr="00891EA6">
              <w:rPr>
                <w:sz w:val="20"/>
                <w:szCs w:val="20"/>
              </w:rPr>
              <w:t>5470,0</w:t>
            </w:r>
          </w:p>
        </w:tc>
      </w:tr>
      <w:tr w:rsidR="00F37B60" w:rsidRPr="009E4337" w14:paraId="60E995FA" w14:textId="77777777" w:rsidTr="00F37B60">
        <w:tc>
          <w:tcPr>
            <w:tcW w:w="280" w:type="pct"/>
            <w:shd w:val="clear" w:color="auto" w:fill="auto"/>
            <w:vAlign w:val="center"/>
          </w:tcPr>
          <w:p w14:paraId="5E68729C" w14:textId="22314758" w:rsidR="00891EA6" w:rsidRPr="009E4337" w:rsidRDefault="00891EA6" w:rsidP="00891EA6">
            <w:pPr>
              <w:jc w:val="center"/>
              <w:rPr>
                <w:sz w:val="22"/>
                <w:szCs w:val="22"/>
              </w:rPr>
            </w:pPr>
            <w:r w:rsidRPr="009E4337">
              <w:rPr>
                <w:sz w:val="22"/>
                <w:szCs w:val="22"/>
              </w:rPr>
              <w:t>1.3</w:t>
            </w:r>
          </w:p>
        </w:tc>
        <w:tc>
          <w:tcPr>
            <w:tcW w:w="963" w:type="pct"/>
            <w:shd w:val="clear" w:color="auto" w:fill="auto"/>
            <w:vAlign w:val="center"/>
          </w:tcPr>
          <w:p w14:paraId="6801AB1A" w14:textId="77777777" w:rsidR="00891EA6" w:rsidRPr="009E4337" w:rsidRDefault="00891EA6" w:rsidP="00891EA6">
            <w:pPr>
              <w:jc w:val="center"/>
              <w:rPr>
                <w:sz w:val="22"/>
                <w:szCs w:val="22"/>
              </w:rPr>
            </w:pPr>
            <w:r w:rsidRPr="009E4337">
              <w:rPr>
                <w:sz w:val="22"/>
                <w:szCs w:val="22"/>
              </w:rPr>
              <w:t>Выработка тепловой эне</w:t>
            </w:r>
            <w:r w:rsidRPr="009E4337">
              <w:rPr>
                <w:sz w:val="22"/>
                <w:szCs w:val="22"/>
              </w:rPr>
              <w:t>р</w:t>
            </w:r>
            <w:r w:rsidRPr="009E4337">
              <w:rPr>
                <w:sz w:val="22"/>
                <w:szCs w:val="22"/>
              </w:rPr>
              <w:t>гии</w:t>
            </w:r>
          </w:p>
        </w:tc>
        <w:tc>
          <w:tcPr>
            <w:tcW w:w="416" w:type="pct"/>
            <w:shd w:val="clear" w:color="auto" w:fill="auto"/>
            <w:vAlign w:val="center"/>
          </w:tcPr>
          <w:p w14:paraId="230DFBE2"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6A84D51B" w14:textId="747FA2DE" w:rsidR="00891EA6" w:rsidRPr="00891EA6" w:rsidRDefault="00891EA6" w:rsidP="00891EA6">
            <w:pPr>
              <w:jc w:val="center"/>
              <w:rPr>
                <w:sz w:val="22"/>
                <w:szCs w:val="22"/>
              </w:rPr>
            </w:pPr>
            <w:r w:rsidRPr="00891EA6">
              <w:rPr>
                <w:sz w:val="20"/>
                <w:szCs w:val="20"/>
              </w:rPr>
              <w:t>30932,8</w:t>
            </w:r>
          </w:p>
        </w:tc>
        <w:tc>
          <w:tcPr>
            <w:tcW w:w="391" w:type="pct"/>
            <w:shd w:val="clear" w:color="auto" w:fill="auto"/>
            <w:vAlign w:val="center"/>
          </w:tcPr>
          <w:p w14:paraId="04F05C02" w14:textId="68B69098" w:rsidR="00891EA6" w:rsidRPr="00891EA6" w:rsidRDefault="00891EA6" w:rsidP="00891EA6">
            <w:pPr>
              <w:jc w:val="center"/>
              <w:rPr>
                <w:sz w:val="22"/>
                <w:szCs w:val="22"/>
              </w:rPr>
            </w:pPr>
            <w:r w:rsidRPr="00891EA6">
              <w:rPr>
                <w:sz w:val="20"/>
                <w:szCs w:val="20"/>
              </w:rPr>
              <w:t>30531,7</w:t>
            </w:r>
          </w:p>
        </w:tc>
        <w:tc>
          <w:tcPr>
            <w:tcW w:w="391" w:type="pct"/>
            <w:shd w:val="clear" w:color="auto" w:fill="auto"/>
            <w:vAlign w:val="center"/>
          </w:tcPr>
          <w:p w14:paraId="14065B1F" w14:textId="342E145A" w:rsidR="00891EA6" w:rsidRPr="00891EA6" w:rsidRDefault="00891EA6" w:rsidP="00891EA6">
            <w:pPr>
              <w:jc w:val="center"/>
              <w:rPr>
                <w:sz w:val="22"/>
                <w:szCs w:val="22"/>
              </w:rPr>
            </w:pPr>
            <w:r w:rsidRPr="00891EA6">
              <w:rPr>
                <w:sz w:val="20"/>
                <w:szCs w:val="20"/>
              </w:rPr>
              <w:t>30204,7</w:t>
            </w:r>
          </w:p>
        </w:tc>
        <w:tc>
          <w:tcPr>
            <w:tcW w:w="391" w:type="pct"/>
            <w:shd w:val="clear" w:color="auto" w:fill="auto"/>
            <w:vAlign w:val="center"/>
          </w:tcPr>
          <w:p w14:paraId="52E2760C" w14:textId="4154DA63" w:rsidR="00891EA6" w:rsidRPr="00891EA6" w:rsidRDefault="00891EA6" w:rsidP="00891EA6">
            <w:pPr>
              <w:jc w:val="center"/>
              <w:rPr>
                <w:sz w:val="22"/>
                <w:szCs w:val="22"/>
              </w:rPr>
            </w:pPr>
            <w:r w:rsidRPr="00891EA6">
              <w:rPr>
                <w:sz w:val="20"/>
                <w:szCs w:val="20"/>
              </w:rPr>
              <w:t>30210,2</w:t>
            </w:r>
          </w:p>
        </w:tc>
        <w:tc>
          <w:tcPr>
            <w:tcW w:w="445" w:type="pct"/>
            <w:shd w:val="clear" w:color="auto" w:fill="auto"/>
            <w:vAlign w:val="center"/>
          </w:tcPr>
          <w:p w14:paraId="54D796A1" w14:textId="26AB8EAC" w:rsidR="00891EA6" w:rsidRPr="00891EA6" w:rsidRDefault="00891EA6" w:rsidP="00891EA6">
            <w:pPr>
              <w:jc w:val="center"/>
              <w:rPr>
                <w:sz w:val="22"/>
                <w:szCs w:val="22"/>
              </w:rPr>
            </w:pPr>
            <w:r w:rsidRPr="00891EA6">
              <w:rPr>
                <w:sz w:val="20"/>
                <w:szCs w:val="20"/>
              </w:rPr>
              <w:t>29883,2</w:t>
            </w:r>
          </w:p>
        </w:tc>
        <w:tc>
          <w:tcPr>
            <w:tcW w:w="445" w:type="pct"/>
            <w:shd w:val="clear" w:color="auto" w:fill="auto"/>
            <w:vAlign w:val="center"/>
          </w:tcPr>
          <w:p w14:paraId="6DBA8A62" w14:textId="2A2AA2AC" w:rsidR="00891EA6" w:rsidRPr="00891EA6" w:rsidRDefault="00891EA6" w:rsidP="00891EA6">
            <w:pPr>
              <w:jc w:val="center"/>
              <w:rPr>
                <w:sz w:val="22"/>
                <w:szCs w:val="22"/>
              </w:rPr>
            </w:pPr>
            <w:r w:rsidRPr="00891EA6">
              <w:rPr>
                <w:sz w:val="20"/>
                <w:szCs w:val="20"/>
              </w:rPr>
              <w:t>29561,2</w:t>
            </w:r>
          </w:p>
        </w:tc>
        <w:tc>
          <w:tcPr>
            <w:tcW w:w="445" w:type="pct"/>
            <w:shd w:val="clear" w:color="auto" w:fill="auto"/>
            <w:vAlign w:val="center"/>
          </w:tcPr>
          <w:p w14:paraId="285BC106" w14:textId="233A3EC3" w:rsidR="00891EA6" w:rsidRPr="00891EA6" w:rsidRDefault="00891EA6" w:rsidP="00891EA6">
            <w:pPr>
              <w:jc w:val="center"/>
              <w:rPr>
                <w:sz w:val="22"/>
                <w:szCs w:val="22"/>
              </w:rPr>
            </w:pPr>
            <w:r w:rsidRPr="00891EA6">
              <w:rPr>
                <w:sz w:val="20"/>
                <w:szCs w:val="20"/>
              </w:rPr>
              <w:t>29561,2</w:t>
            </w:r>
          </w:p>
        </w:tc>
        <w:tc>
          <w:tcPr>
            <w:tcW w:w="442" w:type="pct"/>
            <w:shd w:val="clear" w:color="auto" w:fill="auto"/>
            <w:vAlign w:val="center"/>
          </w:tcPr>
          <w:p w14:paraId="6308BA8D" w14:textId="209C73E8" w:rsidR="00891EA6" w:rsidRPr="00891EA6" w:rsidRDefault="00891EA6" w:rsidP="00891EA6">
            <w:pPr>
              <w:jc w:val="center"/>
              <w:rPr>
                <w:sz w:val="22"/>
                <w:szCs w:val="22"/>
              </w:rPr>
            </w:pPr>
            <w:r w:rsidRPr="00891EA6">
              <w:rPr>
                <w:sz w:val="20"/>
                <w:szCs w:val="20"/>
              </w:rPr>
              <w:t>29561,2</w:t>
            </w:r>
          </w:p>
        </w:tc>
      </w:tr>
      <w:tr w:rsidR="00F37B60" w:rsidRPr="009E4337" w14:paraId="06F8EB4B" w14:textId="77777777" w:rsidTr="00F37B60">
        <w:tc>
          <w:tcPr>
            <w:tcW w:w="280" w:type="pct"/>
            <w:shd w:val="clear" w:color="auto" w:fill="auto"/>
            <w:vAlign w:val="center"/>
          </w:tcPr>
          <w:p w14:paraId="7C2B8117" w14:textId="2BAE8E5F" w:rsidR="00891EA6" w:rsidRPr="009E4337" w:rsidRDefault="00891EA6" w:rsidP="00891EA6">
            <w:pPr>
              <w:jc w:val="center"/>
              <w:rPr>
                <w:sz w:val="22"/>
                <w:szCs w:val="22"/>
              </w:rPr>
            </w:pPr>
            <w:r w:rsidRPr="009E4337">
              <w:rPr>
                <w:sz w:val="22"/>
                <w:szCs w:val="22"/>
              </w:rPr>
              <w:t>1.4</w:t>
            </w:r>
          </w:p>
        </w:tc>
        <w:tc>
          <w:tcPr>
            <w:tcW w:w="963" w:type="pct"/>
            <w:shd w:val="clear" w:color="auto" w:fill="auto"/>
            <w:vAlign w:val="center"/>
          </w:tcPr>
          <w:p w14:paraId="2C04576D" w14:textId="77777777" w:rsidR="00891EA6" w:rsidRPr="009E4337" w:rsidRDefault="00891EA6" w:rsidP="00891EA6">
            <w:pPr>
              <w:jc w:val="center"/>
              <w:rPr>
                <w:sz w:val="22"/>
                <w:szCs w:val="22"/>
              </w:rPr>
            </w:pPr>
            <w:r w:rsidRPr="009E4337">
              <w:rPr>
                <w:sz w:val="22"/>
                <w:szCs w:val="22"/>
              </w:rPr>
              <w:t>Собственные и хозяйстве</w:t>
            </w:r>
            <w:r w:rsidRPr="009E4337">
              <w:rPr>
                <w:sz w:val="22"/>
                <w:szCs w:val="22"/>
              </w:rPr>
              <w:t>н</w:t>
            </w:r>
            <w:r w:rsidRPr="009E4337">
              <w:rPr>
                <w:sz w:val="22"/>
                <w:szCs w:val="22"/>
              </w:rPr>
              <w:t>ные нужды котельной</w:t>
            </w:r>
          </w:p>
        </w:tc>
        <w:tc>
          <w:tcPr>
            <w:tcW w:w="416" w:type="pct"/>
            <w:shd w:val="clear" w:color="auto" w:fill="auto"/>
            <w:vAlign w:val="center"/>
          </w:tcPr>
          <w:p w14:paraId="3D9AC50B"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758605AB" w14:textId="707062E7"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319466AF" w14:textId="6B4090D1"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25342144" w14:textId="5C789342" w:rsidR="00891EA6" w:rsidRPr="00891EA6" w:rsidRDefault="00891EA6" w:rsidP="00891EA6">
            <w:pPr>
              <w:jc w:val="center"/>
              <w:rPr>
                <w:sz w:val="22"/>
                <w:szCs w:val="22"/>
              </w:rPr>
            </w:pPr>
            <w:r w:rsidRPr="00891EA6">
              <w:rPr>
                <w:sz w:val="20"/>
                <w:szCs w:val="20"/>
              </w:rPr>
              <w:t>190,0</w:t>
            </w:r>
          </w:p>
        </w:tc>
        <w:tc>
          <w:tcPr>
            <w:tcW w:w="391" w:type="pct"/>
            <w:shd w:val="clear" w:color="auto" w:fill="auto"/>
            <w:vAlign w:val="center"/>
          </w:tcPr>
          <w:p w14:paraId="5BECF170" w14:textId="1E44DC63"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2BF73752" w14:textId="48BAA42E"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46121244" w14:textId="214BDAF5" w:rsidR="00891EA6" w:rsidRPr="00891EA6" w:rsidRDefault="00891EA6" w:rsidP="00891EA6">
            <w:pPr>
              <w:jc w:val="center"/>
              <w:rPr>
                <w:sz w:val="22"/>
                <w:szCs w:val="22"/>
              </w:rPr>
            </w:pPr>
            <w:r w:rsidRPr="00891EA6">
              <w:rPr>
                <w:sz w:val="20"/>
                <w:szCs w:val="20"/>
              </w:rPr>
              <w:t>190,0</w:t>
            </w:r>
          </w:p>
        </w:tc>
        <w:tc>
          <w:tcPr>
            <w:tcW w:w="445" w:type="pct"/>
            <w:shd w:val="clear" w:color="auto" w:fill="auto"/>
            <w:vAlign w:val="center"/>
          </w:tcPr>
          <w:p w14:paraId="3E538D80" w14:textId="1E79B366" w:rsidR="00891EA6" w:rsidRPr="00891EA6" w:rsidRDefault="00891EA6" w:rsidP="00891EA6">
            <w:pPr>
              <w:jc w:val="center"/>
              <w:rPr>
                <w:sz w:val="22"/>
                <w:szCs w:val="22"/>
              </w:rPr>
            </w:pPr>
            <w:r w:rsidRPr="00891EA6">
              <w:rPr>
                <w:sz w:val="20"/>
                <w:szCs w:val="20"/>
              </w:rPr>
              <w:t>190,0</w:t>
            </w:r>
          </w:p>
        </w:tc>
        <w:tc>
          <w:tcPr>
            <w:tcW w:w="442" w:type="pct"/>
            <w:shd w:val="clear" w:color="auto" w:fill="auto"/>
            <w:vAlign w:val="center"/>
          </w:tcPr>
          <w:p w14:paraId="26683654" w14:textId="70E3B901" w:rsidR="00891EA6" w:rsidRPr="00891EA6" w:rsidRDefault="00891EA6" w:rsidP="00891EA6">
            <w:pPr>
              <w:jc w:val="center"/>
              <w:rPr>
                <w:sz w:val="22"/>
                <w:szCs w:val="22"/>
              </w:rPr>
            </w:pPr>
            <w:r w:rsidRPr="00891EA6">
              <w:rPr>
                <w:sz w:val="20"/>
                <w:szCs w:val="20"/>
              </w:rPr>
              <w:t>190,0</w:t>
            </w:r>
          </w:p>
        </w:tc>
      </w:tr>
      <w:tr w:rsidR="00F37B60" w:rsidRPr="009E4337" w14:paraId="75BA3304" w14:textId="77777777" w:rsidTr="00F37B60">
        <w:tc>
          <w:tcPr>
            <w:tcW w:w="280" w:type="pct"/>
            <w:shd w:val="clear" w:color="auto" w:fill="auto"/>
            <w:vAlign w:val="center"/>
          </w:tcPr>
          <w:p w14:paraId="16674742" w14:textId="05A26B31" w:rsidR="00891EA6" w:rsidRPr="009E4337" w:rsidRDefault="00891EA6" w:rsidP="00891EA6">
            <w:pPr>
              <w:jc w:val="center"/>
              <w:rPr>
                <w:sz w:val="22"/>
                <w:szCs w:val="22"/>
              </w:rPr>
            </w:pPr>
            <w:r w:rsidRPr="009E4337">
              <w:rPr>
                <w:sz w:val="22"/>
                <w:szCs w:val="22"/>
              </w:rPr>
              <w:t>1.5</w:t>
            </w:r>
          </w:p>
        </w:tc>
        <w:tc>
          <w:tcPr>
            <w:tcW w:w="963" w:type="pct"/>
            <w:shd w:val="clear" w:color="auto" w:fill="auto"/>
            <w:vAlign w:val="center"/>
          </w:tcPr>
          <w:p w14:paraId="13256C7F" w14:textId="697A5E73" w:rsidR="00891EA6" w:rsidRPr="009E4337" w:rsidRDefault="00891EA6" w:rsidP="00891EA6">
            <w:pPr>
              <w:jc w:val="center"/>
              <w:rPr>
                <w:sz w:val="22"/>
                <w:szCs w:val="22"/>
              </w:rPr>
            </w:pPr>
            <w:r w:rsidRPr="009E4337">
              <w:rPr>
                <w:sz w:val="22"/>
                <w:szCs w:val="22"/>
              </w:rPr>
              <w:t>Тепловая энергия, отп</w:t>
            </w:r>
            <w:r w:rsidRPr="009E4337">
              <w:rPr>
                <w:sz w:val="22"/>
                <w:szCs w:val="22"/>
              </w:rPr>
              <w:t>у</w:t>
            </w:r>
            <w:r w:rsidRPr="009E4337">
              <w:rPr>
                <w:sz w:val="22"/>
                <w:szCs w:val="22"/>
              </w:rPr>
              <w:t>щенная в сети</w:t>
            </w:r>
          </w:p>
        </w:tc>
        <w:tc>
          <w:tcPr>
            <w:tcW w:w="416" w:type="pct"/>
            <w:shd w:val="clear" w:color="auto" w:fill="auto"/>
            <w:vAlign w:val="center"/>
          </w:tcPr>
          <w:p w14:paraId="1DBFFC7C"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6945EB4C" w14:textId="2AD4E819" w:rsidR="00891EA6" w:rsidRPr="00891EA6" w:rsidRDefault="00891EA6" w:rsidP="00891EA6">
            <w:pPr>
              <w:jc w:val="center"/>
              <w:rPr>
                <w:sz w:val="22"/>
                <w:szCs w:val="22"/>
              </w:rPr>
            </w:pPr>
            <w:r w:rsidRPr="00891EA6">
              <w:rPr>
                <w:sz w:val="22"/>
                <w:szCs w:val="22"/>
              </w:rPr>
              <w:t>30742,8</w:t>
            </w:r>
          </w:p>
        </w:tc>
        <w:tc>
          <w:tcPr>
            <w:tcW w:w="391" w:type="pct"/>
            <w:shd w:val="clear" w:color="auto" w:fill="auto"/>
            <w:vAlign w:val="center"/>
          </w:tcPr>
          <w:p w14:paraId="3A60C30A" w14:textId="4D7EE352" w:rsidR="00891EA6" w:rsidRPr="00891EA6" w:rsidRDefault="00891EA6" w:rsidP="00891EA6">
            <w:pPr>
              <w:jc w:val="center"/>
              <w:rPr>
                <w:sz w:val="22"/>
                <w:szCs w:val="22"/>
              </w:rPr>
            </w:pPr>
            <w:r w:rsidRPr="00891EA6">
              <w:rPr>
                <w:sz w:val="20"/>
                <w:szCs w:val="20"/>
              </w:rPr>
              <w:t>30341,7</w:t>
            </w:r>
          </w:p>
        </w:tc>
        <w:tc>
          <w:tcPr>
            <w:tcW w:w="391" w:type="pct"/>
            <w:shd w:val="clear" w:color="auto" w:fill="auto"/>
            <w:vAlign w:val="center"/>
          </w:tcPr>
          <w:p w14:paraId="2D2716D9" w14:textId="14BDC0FD" w:rsidR="00891EA6" w:rsidRPr="00891EA6" w:rsidRDefault="00891EA6" w:rsidP="00891EA6">
            <w:pPr>
              <w:jc w:val="center"/>
              <w:rPr>
                <w:sz w:val="22"/>
                <w:szCs w:val="22"/>
              </w:rPr>
            </w:pPr>
            <w:r w:rsidRPr="00891EA6">
              <w:rPr>
                <w:sz w:val="20"/>
                <w:szCs w:val="20"/>
              </w:rPr>
              <w:t>30014,7</w:t>
            </w:r>
          </w:p>
        </w:tc>
        <w:tc>
          <w:tcPr>
            <w:tcW w:w="391" w:type="pct"/>
            <w:shd w:val="clear" w:color="auto" w:fill="auto"/>
            <w:vAlign w:val="center"/>
          </w:tcPr>
          <w:p w14:paraId="4FA44FDC" w14:textId="1E353FE6" w:rsidR="00891EA6" w:rsidRPr="00891EA6" w:rsidRDefault="00891EA6" w:rsidP="00891EA6">
            <w:pPr>
              <w:jc w:val="center"/>
              <w:rPr>
                <w:sz w:val="22"/>
                <w:szCs w:val="22"/>
              </w:rPr>
            </w:pPr>
            <w:r w:rsidRPr="00891EA6">
              <w:rPr>
                <w:sz w:val="20"/>
                <w:szCs w:val="20"/>
              </w:rPr>
              <w:t>30020,2</w:t>
            </w:r>
          </w:p>
        </w:tc>
        <w:tc>
          <w:tcPr>
            <w:tcW w:w="445" w:type="pct"/>
            <w:shd w:val="clear" w:color="auto" w:fill="auto"/>
            <w:vAlign w:val="center"/>
          </w:tcPr>
          <w:p w14:paraId="6D987A45" w14:textId="07B56E9C" w:rsidR="00891EA6" w:rsidRPr="00891EA6" w:rsidRDefault="00891EA6" w:rsidP="00891EA6">
            <w:pPr>
              <w:jc w:val="center"/>
              <w:rPr>
                <w:sz w:val="22"/>
                <w:szCs w:val="22"/>
              </w:rPr>
            </w:pPr>
            <w:r w:rsidRPr="00891EA6">
              <w:rPr>
                <w:sz w:val="20"/>
                <w:szCs w:val="20"/>
              </w:rPr>
              <w:t>29693,2</w:t>
            </w:r>
          </w:p>
        </w:tc>
        <w:tc>
          <w:tcPr>
            <w:tcW w:w="445" w:type="pct"/>
            <w:shd w:val="clear" w:color="auto" w:fill="auto"/>
            <w:vAlign w:val="center"/>
          </w:tcPr>
          <w:p w14:paraId="0D97909F" w14:textId="66810670" w:rsidR="00891EA6" w:rsidRPr="00891EA6" w:rsidRDefault="00891EA6" w:rsidP="00891EA6">
            <w:pPr>
              <w:jc w:val="center"/>
              <w:rPr>
                <w:sz w:val="22"/>
                <w:szCs w:val="22"/>
              </w:rPr>
            </w:pPr>
            <w:r w:rsidRPr="00891EA6">
              <w:rPr>
                <w:sz w:val="20"/>
                <w:szCs w:val="20"/>
              </w:rPr>
              <w:t>29371,2</w:t>
            </w:r>
          </w:p>
        </w:tc>
        <w:tc>
          <w:tcPr>
            <w:tcW w:w="445" w:type="pct"/>
            <w:shd w:val="clear" w:color="auto" w:fill="auto"/>
            <w:vAlign w:val="center"/>
          </w:tcPr>
          <w:p w14:paraId="0A93D871" w14:textId="12DD4F02" w:rsidR="00891EA6" w:rsidRPr="00891EA6" w:rsidRDefault="00891EA6" w:rsidP="00891EA6">
            <w:pPr>
              <w:jc w:val="center"/>
              <w:rPr>
                <w:sz w:val="22"/>
                <w:szCs w:val="22"/>
              </w:rPr>
            </w:pPr>
            <w:r w:rsidRPr="00891EA6">
              <w:rPr>
                <w:sz w:val="20"/>
                <w:szCs w:val="20"/>
              </w:rPr>
              <w:t>29371,2</w:t>
            </w:r>
          </w:p>
        </w:tc>
        <w:tc>
          <w:tcPr>
            <w:tcW w:w="442" w:type="pct"/>
            <w:shd w:val="clear" w:color="auto" w:fill="auto"/>
            <w:vAlign w:val="center"/>
          </w:tcPr>
          <w:p w14:paraId="64E30EC3" w14:textId="0458FBBC" w:rsidR="00891EA6" w:rsidRPr="00891EA6" w:rsidRDefault="00891EA6" w:rsidP="00891EA6">
            <w:pPr>
              <w:jc w:val="center"/>
              <w:rPr>
                <w:sz w:val="22"/>
                <w:szCs w:val="22"/>
              </w:rPr>
            </w:pPr>
            <w:r w:rsidRPr="00891EA6">
              <w:rPr>
                <w:sz w:val="20"/>
                <w:szCs w:val="20"/>
              </w:rPr>
              <w:t>29371,2</w:t>
            </w:r>
          </w:p>
        </w:tc>
      </w:tr>
      <w:tr w:rsidR="00F37B60" w:rsidRPr="009E4337" w14:paraId="2F7E87D5" w14:textId="77777777" w:rsidTr="00F37B60">
        <w:tc>
          <w:tcPr>
            <w:tcW w:w="280" w:type="pct"/>
            <w:vMerge w:val="restart"/>
            <w:shd w:val="clear" w:color="auto" w:fill="auto"/>
            <w:vAlign w:val="center"/>
          </w:tcPr>
          <w:p w14:paraId="03441B0A" w14:textId="4359DCDA" w:rsidR="00891EA6" w:rsidRPr="009E4337" w:rsidRDefault="00891EA6" w:rsidP="00891EA6">
            <w:pPr>
              <w:jc w:val="center"/>
              <w:rPr>
                <w:sz w:val="22"/>
                <w:szCs w:val="22"/>
              </w:rPr>
            </w:pPr>
            <w:r w:rsidRPr="009E4337">
              <w:rPr>
                <w:sz w:val="22"/>
                <w:szCs w:val="22"/>
              </w:rPr>
              <w:t>1.6</w:t>
            </w:r>
          </w:p>
        </w:tc>
        <w:tc>
          <w:tcPr>
            <w:tcW w:w="963" w:type="pct"/>
            <w:vMerge w:val="restart"/>
            <w:shd w:val="clear" w:color="auto" w:fill="auto"/>
            <w:vAlign w:val="center"/>
          </w:tcPr>
          <w:p w14:paraId="66CE0867" w14:textId="77777777" w:rsidR="00891EA6" w:rsidRPr="009E4337" w:rsidRDefault="00891EA6" w:rsidP="00891EA6">
            <w:pPr>
              <w:jc w:val="center"/>
              <w:rPr>
                <w:sz w:val="22"/>
                <w:szCs w:val="22"/>
              </w:rPr>
            </w:pPr>
            <w:r w:rsidRPr="009E4337">
              <w:rPr>
                <w:sz w:val="22"/>
                <w:szCs w:val="22"/>
              </w:rPr>
              <w:t>Потери тепловой сети</w:t>
            </w:r>
          </w:p>
        </w:tc>
        <w:tc>
          <w:tcPr>
            <w:tcW w:w="416" w:type="pct"/>
            <w:shd w:val="clear" w:color="auto" w:fill="auto"/>
            <w:vAlign w:val="center"/>
          </w:tcPr>
          <w:p w14:paraId="092532FD"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7321B6AD" w14:textId="69B9DA11" w:rsidR="00891EA6" w:rsidRPr="00891EA6" w:rsidRDefault="00891EA6" w:rsidP="00891EA6">
            <w:pPr>
              <w:jc w:val="center"/>
              <w:rPr>
                <w:sz w:val="22"/>
                <w:szCs w:val="22"/>
              </w:rPr>
            </w:pPr>
            <w:r w:rsidRPr="00891EA6">
              <w:rPr>
                <w:sz w:val="20"/>
                <w:szCs w:val="20"/>
              </w:rPr>
              <w:t>6888,1</w:t>
            </w:r>
          </w:p>
        </w:tc>
        <w:tc>
          <w:tcPr>
            <w:tcW w:w="391" w:type="pct"/>
            <w:shd w:val="clear" w:color="auto" w:fill="auto"/>
            <w:vAlign w:val="center"/>
          </w:tcPr>
          <w:p w14:paraId="6F69EF79" w14:textId="19B88B55" w:rsidR="00891EA6" w:rsidRPr="00891EA6" w:rsidRDefault="00891EA6" w:rsidP="00891EA6">
            <w:pPr>
              <w:jc w:val="center"/>
              <w:rPr>
                <w:sz w:val="22"/>
                <w:szCs w:val="22"/>
              </w:rPr>
            </w:pPr>
            <w:r w:rsidRPr="00891EA6">
              <w:rPr>
                <w:sz w:val="20"/>
                <w:szCs w:val="20"/>
              </w:rPr>
              <w:t>6487,0</w:t>
            </w:r>
          </w:p>
        </w:tc>
        <w:tc>
          <w:tcPr>
            <w:tcW w:w="391" w:type="pct"/>
            <w:shd w:val="clear" w:color="auto" w:fill="auto"/>
            <w:vAlign w:val="center"/>
          </w:tcPr>
          <w:p w14:paraId="4E14F310" w14:textId="60C3F8FC" w:rsidR="00891EA6" w:rsidRPr="00891EA6" w:rsidRDefault="00891EA6" w:rsidP="00891EA6">
            <w:pPr>
              <w:jc w:val="center"/>
              <w:rPr>
                <w:sz w:val="22"/>
                <w:szCs w:val="22"/>
              </w:rPr>
            </w:pPr>
            <w:r w:rsidRPr="00891EA6">
              <w:rPr>
                <w:sz w:val="20"/>
                <w:szCs w:val="20"/>
              </w:rPr>
              <w:t>6160,0</w:t>
            </w:r>
          </w:p>
        </w:tc>
        <w:tc>
          <w:tcPr>
            <w:tcW w:w="391" w:type="pct"/>
            <w:shd w:val="clear" w:color="auto" w:fill="auto"/>
            <w:vAlign w:val="center"/>
          </w:tcPr>
          <w:p w14:paraId="14BD7B44" w14:textId="3406B77E" w:rsidR="00891EA6" w:rsidRPr="00891EA6" w:rsidRDefault="00891EA6" w:rsidP="00891EA6">
            <w:pPr>
              <w:jc w:val="center"/>
              <w:rPr>
                <w:sz w:val="22"/>
                <w:szCs w:val="22"/>
              </w:rPr>
            </w:pPr>
            <w:r w:rsidRPr="00891EA6">
              <w:rPr>
                <w:sz w:val="20"/>
                <w:szCs w:val="20"/>
              </w:rPr>
              <w:t>5833,0</w:t>
            </w:r>
          </w:p>
        </w:tc>
        <w:tc>
          <w:tcPr>
            <w:tcW w:w="445" w:type="pct"/>
            <w:shd w:val="clear" w:color="auto" w:fill="auto"/>
            <w:vAlign w:val="center"/>
          </w:tcPr>
          <w:p w14:paraId="442E99FF" w14:textId="03C52B97" w:rsidR="00891EA6" w:rsidRPr="00891EA6" w:rsidRDefault="00891EA6" w:rsidP="00891EA6">
            <w:pPr>
              <w:jc w:val="center"/>
              <w:rPr>
                <w:sz w:val="22"/>
                <w:szCs w:val="22"/>
              </w:rPr>
            </w:pPr>
            <w:r w:rsidRPr="00891EA6">
              <w:rPr>
                <w:sz w:val="20"/>
                <w:szCs w:val="20"/>
              </w:rPr>
              <w:t>5506,0</w:t>
            </w:r>
          </w:p>
        </w:tc>
        <w:tc>
          <w:tcPr>
            <w:tcW w:w="445" w:type="pct"/>
            <w:shd w:val="clear" w:color="auto" w:fill="auto"/>
            <w:vAlign w:val="center"/>
          </w:tcPr>
          <w:p w14:paraId="4AD6B19D" w14:textId="4F84F19A" w:rsidR="00891EA6" w:rsidRPr="00891EA6" w:rsidRDefault="00891EA6" w:rsidP="00891EA6">
            <w:pPr>
              <w:jc w:val="center"/>
              <w:rPr>
                <w:sz w:val="22"/>
                <w:szCs w:val="22"/>
              </w:rPr>
            </w:pPr>
            <w:r w:rsidRPr="00891EA6">
              <w:rPr>
                <w:sz w:val="20"/>
                <w:szCs w:val="20"/>
              </w:rPr>
              <w:t>5184,0</w:t>
            </w:r>
          </w:p>
        </w:tc>
        <w:tc>
          <w:tcPr>
            <w:tcW w:w="445" w:type="pct"/>
            <w:shd w:val="clear" w:color="auto" w:fill="auto"/>
            <w:vAlign w:val="center"/>
          </w:tcPr>
          <w:p w14:paraId="2968B60B" w14:textId="304147DE" w:rsidR="00891EA6" w:rsidRPr="00891EA6" w:rsidRDefault="00891EA6" w:rsidP="00891EA6">
            <w:pPr>
              <w:jc w:val="center"/>
              <w:rPr>
                <w:sz w:val="22"/>
                <w:szCs w:val="22"/>
              </w:rPr>
            </w:pPr>
            <w:r w:rsidRPr="00891EA6">
              <w:rPr>
                <w:sz w:val="20"/>
                <w:szCs w:val="20"/>
              </w:rPr>
              <w:t>5184,0</w:t>
            </w:r>
          </w:p>
        </w:tc>
        <w:tc>
          <w:tcPr>
            <w:tcW w:w="442" w:type="pct"/>
            <w:shd w:val="clear" w:color="auto" w:fill="auto"/>
            <w:vAlign w:val="center"/>
          </w:tcPr>
          <w:p w14:paraId="311C8DF4" w14:textId="5CE4216A" w:rsidR="00891EA6" w:rsidRPr="00891EA6" w:rsidRDefault="00891EA6" w:rsidP="00891EA6">
            <w:pPr>
              <w:jc w:val="center"/>
              <w:rPr>
                <w:sz w:val="22"/>
                <w:szCs w:val="22"/>
              </w:rPr>
            </w:pPr>
            <w:r w:rsidRPr="00891EA6">
              <w:rPr>
                <w:sz w:val="20"/>
                <w:szCs w:val="20"/>
              </w:rPr>
              <w:t>5184,0</w:t>
            </w:r>
          </w:p>
        </w:tc>
      </w:tr>
      <w:tr w:rsidR="00F37B60" w:rsidRPr="009E4337" w14:paraId="776CF978" w14:textId="77777777" w:rsidTr="00F37B60">
        <w:tc>
          <w:tcPr>
            <w:tcW w:w="280" w:type="pct"/>
            <w:vMerge/>
            <w:shd w:val="clear" w:color="auto" w:fill="auto"/>
            <w:vAlign w:val="center"/>
          </w:tcPr>
          <w:p w14:paraId="242DC714" w14:textId="77777777" w:rsidR="00891EA6" w:rsidRPr="009E4337" w:rsidRDefault="00891EA6" w:rsidP="00891EA6">
            <w:pPr>
              <w:jc w:val="center"/>
              <w:rPr>
                <w:sz w:val="22"/>
                <w:szCs w:val="22"/>
              </w:rPr>
            </w:pPr>
          </w:p>
        </w:tc>
        <w:tc>
          <w:tcPr>
            <w:tcW w:w="963" w:type="pct"/>
            <w:vMerge/>
            <w:shd w:val="clear" w:color="auto" w:fill="auto"/>
            <w:vAlign w:val="center"/>
          </w:tcPr>
          <w:p w14:paraId="0B3B15CC" w14:textId="77777777" w:rsidR="00891EA6" w:rsidRPr="009E4337" w:rsidRDefault="00891EA6" w:rsidP="00891EA6">
            <w:pPr>
              <w:jc w:val="center"/>
              <w:rPr>
                <w:sz w:val="22"/>
                <w:szCs w:val="22"/>
              </w:rPr>
            </w:pPr>
          </w:p>
        </w:tc>
        <w:tc>
          <w:tcPr>
            <w:tcW w:w="416" w:type="pct"/>
            <w:shd w:val="clear" w:color="auto" w:fill="auto"/>
            <w:vAlign w:val="center"/>
          </w:tcPr>
          <w:p w14:paraId="74BFEA2E" w14:textId="77777777" w:rsidR="00891EA6" w:rsidRPr="009E4337" w:rsidRDefault="00891EA6" w:rsidP="00891EA6">
            <w:pPr>
              <w:jc w:val="center"/>
              <w:rPr>
                <w:sz w:val="22"/>
                <w:szCs w:val="22"/>
              </w:rPr>
            </w:pPr>
            <w:r w:rsidRPr="009E4337">
              <w:rPr>
                <w:sz w:val="22"/>
                <w:szCs w:val="22"/>
              </w:rPr>
              <w:t>%</w:t>
            </w:r>
          </w:p>
        </w:tc>
        <w:tc>
          <w:tcPr>
            <w:tcW w:w="391" w:type="pct"/>
            <w:shd w:val="clear" w:color="auto" w:fill="auto"/>
            <w:vAlign w:val="center"/>
          </w:tcPr>
          <w:p w14:paraId="0187D3F6" w14:textId="34ADC8D4" w:rsidR="00891EA6" w:rsidRPr="00891EA6" w:rsidRDefault="00891EA6" w:rsidP="00891EA6">
            <w:pPr>
              <w:jc w:val="center"/>
              <w:rPr>
                <w:sz w:val="22"/>
                <w:szCs w:val="22"/>
              </w:rPr>
            </w:pPr>
            <w:r w:rsidRPr="00891EA6">
              <w:rPr>
                <w:sz w:val="22"/>
                <w:szCs w:val="22"/>
              </w:rPr>
              <w:t>22,4</w:t>
            </w:r>
          </w:p>
        </w:tc>
        <w:tc>
          <w:tcPr>
            <w:tcW w:w="391" w:type="pct"/>
            <w:shd w:val="clear" w:color="auto" w:fill="auto"/>
            <w:vAlign w:val="center"/>
          </w:tcPr>
          <w:p w14:paraId="52DB318C" w14:textId="7C4441F7" w:rsidR="00891EA6" w:rsidRPr="00891EA6" w:rsidRDefault="00891EA6" w:rsidP="00891EA6">
            <w:pPr>
              <w:jc w:val="center"/>
              <w:rPr>
                <w:sz w:val="22"/>
                <w:szCs w:val="22"/>
              </w:rPr>
            </w:pPr>
            <w:r w:rsidRPr="00891EA6">
              <w:rPr>
                <w:sz w:val="22"/>
                <w:szCs w:val="22"/>
              </w:rPr>
              <w:t>21,4</w:t>
            </w:r>
          </w:p>
        </w:tc>
        <w:tc>
          <w:tcPr>
            <w:tcW w:w="391" w:type="pct"/>
            <w:shd w:val="clear" w:color="auto" w:fill="auto"/>
            <w:vAlign w:val="center"/>
          </w:tcPr>
          <w:p w14:paraId="3E08B601" w14:textId="5F2DADE1" w:rsidR="00891EA6" w:rsidRPr="00891EA6" w:rsidRDefault="00891EA6" w:rsidP="00891EA6">
            <w:pPr>
              <w:jc w:val="center"/>
              <w:rPr>
                <w:sz w:val="22"/>
                <w:szCs w:val="22"/>
              </w:rPr>
            </w:pPr>
            <w:r w:rsidRPr="00891EA6">
              <w:rPr>
                <w:sz w:val="22"/>
                <w:szCs w:val="22"/>
              </w:rPr>
              <w:t>20,5</w:t>
            </w:r>
          </w:p>
        </w:tc>
        <w:tc>
          <w:tcPr>
            <w:tcW w:w="391" w:type="pct"/>
            <w:shd w:val="clear" w:color="auto" w:fill="auto"/>
            <w:vAlign w:val="center"/>
          </w:tcPr>
          <w:p w14:paraId="6F3B2A1D" w14:textId="6B0FA299" w:rsidR="00891EA6" w:rsidRPr="00891EA6" w:rsidRDefault="00891EA6" w:rsidP="00891EA6">
            <w:pPr>
              <w:jc w:val="center"/>
              <w:rPr>
                <w:sz w:val="22"/>
                <w:szCs w:val="22"/>
              </w:rPr>
            </w:pPr>
            <w:r w:rsidRPr="00891EA6">
              <w:rPr>
                <w:sz w:val="22"/>
                <w:szCs w:val="22"/>
              </w:rPr>
              <w:t>19,4</w:t>
            </w:r>
          </w:p>
        </w:tc>
        <w:tc>
          <w:tcPr>
            <w:tcW w:w="445" w:type="pct"/>
            <w:shd w:val="clear" w:color="auto" w:fill="auto"/>
            <w:vAlign w:val="center"/>
          </w:tcPr>
          <w:p w14:paraId="4BCB8E00" w14:textId="4406FE9D" w:rsidR="00891EA6" w:rsidRPr="00891EA6" w:rsidRDefault="00891EA6" w:rsidP="00891EA6">
            <w:pPr>
              <w:jc w:val="center"/>
              <w:rPr>
                <w:sz w:val="22"/>
                <w:szCs w:val="22"/>
              </w:rPr>
            </w:pPr>
            <w:r w:rsidRPr="00891EA6">
              <w:rPr>
                <w:sz w:val="22"/>
                <w:szCs w:val="22"/>
              </w:rPr>
              <w:t>18,5</w:t>
            </w:r>
          </w:p>
        </w:tc>
        <w:tc>
          <w:tcPr>
            <w:tcW w:w="445" w:type="pct"/>
            <w:shd w:val="clear" w:color="auto" w:fill="auto"/>
            <w:vAlign w:val="center"/>
          </w:tcPr>
          <w:p w14:paraId="5B136C64" w14:textId="6FF9AFF4" w:rsidR="00891EA6" w:rsidRPr="00891EA6" w:rsidRDefault="00891EA6" w:rsidP="00891EA6">
            <w:pPr>
              <w:jc w:val="center"/>
              <w:rPr>
                <w:sz w:val="22"/>
                <w:szCs w:val="22"/>
              </w:rPr>
            </w:pPr>
            <w:r w:rsidRPr="00891EA6">
              <w:rPr>
                <w:sz w:val="22"/>
                <w:szCs w:val="22"/>
              </w:rPr>
              <w:t>17,6</w:t>
            </w:r>
          </w:p>
        </w:tc>
        <w:tc>
          <w:tcPr>
            <w:tcW w:w="445" w:type="pct"/>
            <w:shd w:val="clear" w:color="auto" w:fill="auto"/>
            <w:vAlign w:val="center"/>
          </w:tcPr>
          <w:p w14:paraId="133222BB" w14:textId="27DA9DAA" w:rsidR="00891EA6" w:rsidRPr="00891EA6" w:rsidRDefault="00891EA6" w:rsidP="00891EA6">
            <w:pPr>
              <w:jc w:val="center"/>
              <w:rPr>
                <w:sz w:val="22"/>
                <w:szCs w:val="22"/>
              </w:rPr>
            </w:pPr>
            <w:r w:rsidRPr="00891EA6">
              <w:rPr>
                <w:sz w:val="22"/>
                <w:szCs w:val="22"/>
              </w:rPr>
              <w:t>17,6</w:t>
            </w:r>
          </w:p>
        </w:tc>
        <w:tc>
          <w:tcPr>
            <w:tcW w:w="442" w:type="pct"/>
            <w:shd w:val="clear" w:color="auto" w:fill="auto"/>
            <w:vAlign w:val="center"/>
          </w:tcPr>
          <w:p w14:paraId="056B10B7" w14:textId="7B914F85" w:rsidR="00891EA6" w:rsidRPr="00891EA6" w:rsidRDefault="00891EA6" w:rsidP="00891EA6">
            <w:pPr>
              <w:jc w:val="center"/>
              <w:rPr>
                <w:sz w:val="22"/>
                <w:szCs w:val="22"/>
              </w:rPr>
            </w:pPr>
            <w:r w:rsidRPr="00891EA6">
              <w:rPr>
                <w:sz w:val="22"/>
                <w:szCs w:val="22"/>
              </w:rPr>
              <w:t>17,6</w:t>
            </w:r>
          </w:p>
        </w:tc>
      </w:tr>
      <w:tr w:rsidR="00F37B60" w:rsidRPr="009E4337" w14:paraId="50CC5A8B" w14:textId="77777777" w:rsidTr="00F37B60">
        <w:tc>
          <w:tcPr>
            <w:tcW w:w="280" w:type="pct"/>
            <w:shd w:val="clear" w:color="auto" w:fill="auto"/>
            <w:vAlign w:val="center"/>
          </w:tcPr>
          <w:p w14:paraId="2AAB6B41" w14:textId="1294928A" w:rsidR="00891EA6" w:rsidRPr="009E4337" w:rsidRDefault="00891EA6" w:rsidP="00891EA6">
            <w:pPr>
              <w:jc w:val="center"/>
              <w:rPr>
                <w:sz w:val="22"/>
                <w:szCs w:val="22"/>
              </w:rPr>
            </w:pPr>
            <w:r w:rsidRPr="009E4337">
              <w:rPr>
                <w:sz w:val="22"/>
                <w:szCs w:val="22"/>
              </w:rPr>
              <w:t>1.7</w:t>
            </w:r>
          </w:p>
        </w:tc>
        <w:tc>
          <w:tcPr>
            <w:tcW w:w="963" w:type="pct"/>
            <w:shd w:val="clear" w:color="auto" w:fill="auto"/>
            <w:vAlign w:val="center"/>
          </w:tcPr>
          <w:p w14:paraId="0D3E5D6E" w14:textId="16865804" w:rsidR="00891EA6" w:rsidRPr="009E4337" w:rsidRDefault="00891EA6" w:rsidP="00891EA6">
            <w:pPr>
              <w:jc w:val="center"/>
              <w:rPr>
                <w:sz w:val="22"/>
                <w:szCs w:val="22"/>
              </w:rPr>
            </w:pPr>
            <w:r w:rsidRPr="009E4337">
              <w:rPr>
                <w:sz w:val="22"/>
                <w:szCs w:val="22"/>
              </w:rPr>
              <w:t>Тепловая энергия, отп</w:t>
            </w:r>
            <w:r w:rsidRPr="009E4337">
              <w:rPr>
                <w:sz w:val="22"/>
                <w:szCs w:val="22"/>
              </w:rPr>
              <w:t>у</w:t>
            </w:r>
            <w:r w:rsidRPr="009E4337">
              <w:rPr>
                <w:sz w:val="22"/>
                <w:szCs w:val="22"/>
              </w:rPr>
              <w:t>щенная потребителям</w:t>
            </w:r>
          </w:p>
        </w:tc>
        <w:tc>
          <w:tcPr>
            <w:tcW w:w="416" w:type="pct"/>
            <w:shd w:val="clear" w:color="auto" w:fill="auto"/>
            <w:vAlign w:val="center"/>
          </w:tcPr>
          <w:p w14:paraId="2C92FD02" w14:textId="77777777" w:rsidR="00891EA6" w:rsidRPr="009E4337" w:rsidRDefault="00891EA6" w:rsidP="00891EA6">
            <w:pPr>
              <w:jc w:val="center"/>
              <w:rPr>
                <w:sz w:val="22"/>
                <w:szCs w:val="22"/>
              </w:rPr>
            </w:pPr>
            <w:r w:rsidRPr="009E4337">
              <w:rPr>
                <w:sz w:val="22"/>
                <w:szCs w:val="22"/>
              </w:rPr>
              <w:t>Гкал</w:t>
            </w:r>
          </w:p>
        </w:tc>
        <w:tc>
          <w:tcPr>
            <w:tcW w:w="391" w:type="pct"/>
            <w:shd w:val="clear" w:color="auto" w:fill="auto"/>
            <w:vAlign w:val="center"/>
          </w:tcPr>
          <w:p w14:paraId="1E010A79" w14:textId="14263BE6"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28FB8825" w14:textId="0FF46ABD"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54A2B228" w14:textId="2250B27F" w:rsidR="00891EA6" w:rsidRPr="00891EA6" w:rsidRDefault="00891EA6" w:rsidP="00891EA6">
            <w:pPr>
              <w:jc w:val="center"/>
              <w:rPr>
                <w:sz w:val="22"/>
                <w:szCs w:val="22"/>
              </w:rPr>
            </w:pPr>
            <w:r w:rsidRPr="00891EA6">
              <w:rPr>
                <w:sz w:val="20"/>
                <w:szCs w:val="20"/>
              </w:rPr>
              <w:t>23854,7</w:t>
            </w:r>
          </w:p>
        </w:tc>
        <w:tc>
          <w:tcPr>
            <w:tcW w:w="391" w:type="pct"/>
            <w:shd w:val="clear" w:color="auto" w:fill="auto"/>
            <w:vAlign w:val="center"/>
          </w:tcPr>
          <w:p w14:paraId="009983A6" w14:textId="012707B3"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1C5C25FD" w14:textId="45AB44FF"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162A149C" w14:textId="7081DBF5" w:rsidR="00891EA6" w:rsidRPr="00891EA6" w:rsidRDefault="00891EA6" w:rsidP="00891EA6">
            <w:pPr>
              <w:jc w:val="center"/>
              <w:rPr>
                <w:sz w:val="22"/>
                <w:szCs w:val="22"/>
              </w:rPr>
            </w:pPr>
            <w:r w:rsidRPr="00891EA6">
              <w:rPr>
                <w:sz w:val="20"/>
                <w:szCs w:val="20"/>
              </w:rPr>
              <w:t>24187,2</w:t>
            </w:r>
          </w:p>
        </w:tc>
        <w:tc>
          <w:tcPr>
            <w:tcW w:w="445" w:type="pct"/>
            <w:shd w:val="clear" w:color="auto" w:fill="auto"/>
            <w:vAlign w:val="center"/>
          </w:tcPr>
          <w:p w14:paraId="67655E67" w14:textId="74968C28" w:rsidR="00891EA6" w:rsidRPr="00891EA6" w:rsidRDefault="00891EA6" w:rsidP="00891EA6">
            <w:pPr>
              <w:jc w:val="center"/>
              <w:rPr>
                <w:sz w:val="22"/>
                <w:szCs w:val="22"/>
              </w:rPr>
            </w:pPr>
            <w:r w:rsidRPr="00891EA6">
              <w:rPr>
                <w:sz w:val="20"/>
                <w:szCs w:val="20"/>
              </w:rPr>
              <w:t>24187,2</w:t>
            </w:r>
          </w:p>
        </w:tc>
        <w:tc>
          <w:tcPr>
            <w:tcW w:w="442" w:type="pct"/>
            <w:shd w:val="clear" w:color="auto" w:fill="auto"/>
            <w:vAlign w:val="center"/>
          </w:tcPr>
          <w:p w14:paraId="36E380AE" w14:textId="64C3A1F1" w:rsidR="00891EA6" w:rsidRPr="00891EA6" w:rsidRDefault="00891EA6" w:rsidP="00891EA6">
            <w:pPr>
              <w:jc w:val="center"/>
              <w:rPr>
                <w:sz w:val="22"/>
                <w:szCs w:val="22"/>
              </w:rPr>
            </w:pPr>
            <w:r w:rsidRPr="00891EA6">
              <w:rPr>
                <w:sz w:val="20"/>
                <w:szCs w:val="20"/>
              </w:rPr>
              <w:t>24187,2</w:t>
            </w:r>
          </w:p>
        </w:tc>
      </w:tr>
      <w:tr w:rsidR="00891EA6" w:rsidRPr="009E4337" w14:paraId="3F59E476" w14:textId="77777777" w:rsidTr="00F37B60">
        <w:tc>
          <w:tcPr>
            <w:tcW w:w="280" w:type="pct"/>
            <w:shd w:val="clear" w:color="auto" w:fill="auto"/>
            <w:vAlign w:val="center"/>
          </w:tcPr>
          <w:p w14:paraId="4ABA5D56" w14:textId="4EDA9F89" w:rsidR="00891EA6" w:rsidRPr="009E4337" w:rsidRDefault="00891EA6" w:rsidP="00891EA6">
            <w:pPr>
              <w:jc w:val="center"/>
              <w:rPr>
                <w:sz w:val="22"/>
                <w:szCs w:val="22"/>
              </w:rPr>
            </w:pPr>
            <w:r w:rsidRPr="009E4337">
              <w:rPr>
                <w:sz w:val="22"/>
                <w:szCs w:val="22"/>
              </w:rPr>
              <w:t>1.8</w:t>
            </w:r>
          </w:p>
        </w:tc>
        <w:tc>
          <w:tcPr>
            <w:tcW w:w="963" w:type="pct"/>
            <w:shd w:val="clear" w:color="auto" w:fill="auto"/>
            <w:vAlign w:val="center"/>
          </w:tcPr>
          <w:p w14:paraId="6A9B9A16" w14:textId="77777777" w:rsidR="00891EA6" w:rsidRPr="009E4337" w:rsidRDefault="00891EA6" w:rsidP="00891EA6">
            <w:pPr>
              <w:jc w:val="center"/>
              <w:rPr>
                <w:sz w:val="22"/>
                <w:szCs w:val="22"/>
              </w:rPr>
            </w:pPr>
            <w:r w:rsidRPr="009E4337">
              <w:rPr>
                <w:sz w:val="22"/>
                <w:szCs w:val="22"/>
              </w:rPr>
              <w:t>УРУТ на отпуск тепловой энергии</w:t>
            </w:r>
          </w:p>
        </w:tc>
        <w:tc>
          <w:tcPr>
            <w:tcW w:w="416" w:type="pct"/>
            <w:shd w:val="clear" w:color="auto" w:fill="auto"/>
            <w:vAlign w:val="center"/>
          </w:tcPr>
          <w:p w14:paraId="6E7322C5" w14:textId="77777777" w:rsidR="00891EA6" w:rsidRPr="009E4337" w:rsidRDefault="00891EA6" w:rsidP="00891EA6">
            <w:pPr>
              <w:jc w:val="center"/>
              <w:rPr>
                <w:sz w:val="22"/>
                <w:szCs w:val="22"/>
              </w:rPr>
            </w:pPr>
            <w:proofErr w:type="spellStart"/>
            <w:r w:rsidRPr="009E4337">
              <w:rPr>
                <w:sz w:val="22"/>
                <w:szCs w:val="22"/>
              </w:rPr>
              <w:t>кг</w:t>
            </w:r>
            <w:proofErr w:type="gramStart"/>
            <w:r w:rsidRPr="009E4337">
              <w:rPr>
                <w:sz w:val="22"/>
                <w:szCs w:val="22"/>
              </w:rPr>
              <w:t>.у</w:t>
            </w:r>
            <w:proofErr w:type="gramEnd"/>
            <w:r w:rsidRPr="009E4337">
              <w:rPr>
                <w:sz w:val="22"/>
                <w:szCs w:val="22"/>
              </w:rPr>
              <w:t>.т</w:t>
            </w:r>
            <w:proofErr w:type="spellEnd"/>
            <w:r w:rsidRPr="009E4337">
              <w:rPr>
                <w:sz w:val="22"/>
                <w:szCs w:val="22"/>
              </w:rPr>
              <w:t>/Гкал</w:t>
            </w:r>
          </w:p>
        </w:tc>
        <w:tc>
          <w:tcPr>
            <w:tcW w:w="391" w:type="pct"/>
            <w:shd w:val="clear" w:color="auto" w:fill="auto"/>
            <w:vAlign w:val="center"/>
          </w:tcPr>
          <w:p w14:paraId="5209C52B" w14:textId="704FD516"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5BDDE826" w14:textId="61B9310E"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6B1FD85D" w14:textId="2C663E85" w:rsidR="00891EA6" w:rsidRPr="00891EA6" w:rsidRDefault="00891EA6" w:rsidP="00891EA6">
            <w:pPr>
              <w:jc w:val="center"/>
              <w:rPr>
                <w:sz w:val="22"/>
                <w:szCs w:val="22"/>
              </w:rPr>
            </w:pPr>
            <w:r w:rsidRPr="00891EA6">
              <w:rPr>
                <w:sz w:val="20"/>
                <w:szCs w:val="20"/>
              </w:rPr>
              <w:t>185,0</w:t>
            </w:r>
          </w:p>
        </w:tc>
        <w:tc>
          <w:tcPr>
            <w:tcW w:w="391" w:type="pct"/>
            <w:shd w:val="clear" w:color="auto" w:fill="auto"/>
            <w:vAlign w:val="center"/>
          </w:tcPr>
          <w:p w14:paraId="3FBC4A77" w14:textId="6903BC63"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3581999D" w14:textId="0FABBD6D"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47EEE278" w14:textId="5FDF2E3C" w:rsidR="00891EA6" w:rsidRPr="00891EA6" w:rsidRDefault="00891EA6" w:rsidP="00891EA6">
            <w:pPr>
              <w:jc w:val="center"/>
              <w:rPr>
                <w:sz w:val="22"/>
                <w:szCs w:val="22"/>
              </w:rPr>
            </w:pPr>
            <w:r w:rsidRPr="00891EA6">
              <w:rPr>
                <w:sz w:val="20"/>
                <w:szCs w:val="20"/>
              </w:rPr>
              <w:t>185,0</w:t>
            </w:r>
          </w:p>
        </w:tc>
        <w:tc>
          <w:tcPr>
            <w:tcW w:w="445" w:type="pct"/>
            <w:shd w:val="clear" w:color="auto" w:fill="auto"/>
            <w:vAlign w:val="center"/>
          </w:tcPr>
          <w:p w14:paraId="3272E58B" w14:textId="1159E7E9" w:rsidR="00891EA6" w:rsidRPr="00891EA6" w:rsidRDefault="00891EA6" w:rsidP="00891EA6">
            <w:pPr>
              <w:jc w:val="center"/>
              <w:rPr>
                <w:sz w:val="22"/>
                <w:szCs w:val="22"/>
              </w:rPr>
            </w:pPr>
            <w:r w:rsidRPr="00891EA6">
              <w:rPr>
                <w:sz w:val="20"/>
                <w:szCs w:val="20"/>
              </w:rPr>
              <w:t>185,0</w:t>
            </w:r>
          </w:p>
        </w:tc>
        <w:tc>
          <w:tcPr>
            <w:tcW w:w="442" w:type="pct"/>
            <w:shd w:val="clear" w:color="auto" w:fill="auto"/>
            <w:vAlign w:val="center"/>
          </w:tcPr>
          <w:p w14:paraId="7CDCD810" w14:textId="65B99302" w:rsidR="00891EA6" w:rsidRPr="00891EA6" w:rsidRDefault="00891EA6" w:rsidP="00891EA6">
            <w:pPr>
              <w:jc w:val="center"/>
              <w:rPr>
                <w:sz w:val="22"/>
                <w:szCs w:val="22"/>
              </w:rPr>
            </w:pPr>
            <w:r w:rsidRPr="00891EA6">
              <w:rPr>
                <w:sz w:val="20"/>
                <w:szCs w:val="20"/>
              </w:rPr>
              <w:t>185,0</w:t>
            </w:r>
          </w:p>
        </w:tc>
      </w:tr>
      <w:tr w:rsidR="00891EA6" w:rsidRPr="009E4337" w14:paraId="70F06047" w14:textId="77777777" w:rsidTr="00F37B60">
        <w:tc>
          <w:tcPr>
            <w:tcW w:w="280" w:type="pct"/>
            <w:shd w:val="clear" w:color="auto" w:fill="auto"/>
            <w:vAlign w:val="center"/>
          </w:tcPr>
          <w:p w14:paraId="186B0705" w14:textId="606FDEDE" w:rsidR="00891EA6" w:rsidRPr="009E4337" w:rsidRDefault="00891EA6" w:rsidP="00891EA6">
            <w:pPr>
              <w:jc w:val="center"/>
              <w:rPr>
                <w:sz w:val="22"/>
                <w:szCs w:val="22"/>
              </w:rPr>
            </w:pPr>
            <w:r w:rsidRPr="009E4337">
              <w:rPr>
                <w:sz w:val="22"/>
                <w:szCs w:val="22"/>
              </w:rPr>
              <w:t>1.9</w:t>
            </w:r>
          </w:p>
        </w:tc>
        <w:tc>
          <w:tcPr>
            <w:tcW w:w="963" w:type="pct"/>
            <w:shd w:val="clear" w:color="auto" w:fill="auto"/>
            <w:vAlign w:val="center"/>
          </w:tcPr>
          <w:p w14:paraId="5CF9069C" w14:textId="57297552" w:rsidR="00891EA6" w:rsidRPr="009E4337" w:rsidRDefault="00891EA6" w:rsidP="00891EA6">
            <w:pPr>
              <w:jc w:val="center"/>
              <w:rPr>
                <w:sz w:val="22"/>
                <w:szCs w:val="22"/>
              </w:rPr>
            </w:pPr>
            <w:r w:rsidRPr="009E4337">
              <w:rPr>
                <w:sz w:val="22"/>
                <w:szCs w:val="22"/>
              </w:rPr>
              <w:t>Средневзвешенный КПД котельной</w:t>
            </w:r>
          </w:p>
        </w:tc>
        <w:tc>
          <w:tcPr>
            <w:tcW w:w="416" w:type="pct"/>
            <w:shd w:val="clear" w:color="auto" w:fill="auto"/>
            <w:vAlign w:val="center"/>
          </w:tcPr>
          <w:p w14:paraId="587F6690" w14:textId="6C86ACB8" w:rsidR="00891EA6" w:rsidRPr="009E4337" w:rsidRDefault="00891EA6" w:rsidP="00891EA6">
            <w:pPr>
              <w:jc w:val="center"/>
              <w:rPr>
                <w:sz w:val="22"/>
                <w:szCs w:val="22"/>
              </w:rPr>
            </w:pPr>
            <w:r w:rsidRPr="009E4337">
              <w:rPr>
                <w:sz w:val="22"/>
                <w:szCs w:val="22"/>
              </w:rPr>
              <w:t>%</w:t>
            </w:r>
          </w:p>
        </w:tc>
        <w:tc>
          <w:tcPr>
            <w:tcW w:w="391" w:type="pct"/>
            <w:shd w:val="clear" w:color="auto" w:fill="auto"/>
            <w:vAlign w:val="center"/>
          </w:tcPr>
          <w:p w14:paraId="2A8E7EA0" w14:textId="7318BF32" w:rsidR="00891EA6" w:rsidRPr="00891EA6" w:rsidRDefault="00891EA6" w:rsidP="00891EA6">
            <w:pPr>
              <w:jc w:val="center"/>
              <w:rPr>
                <w:sz w:val="22"/>
                <w:szCs w:val="22"/>
              </w:rPr>
            </w:pPr>
            <w:r w:rsidRPr="00891EA6">
              <w:rPr>
                <w:sz w:val="20"/>
                <w:szCs w:val="20"/>
              </w:rPr>
              <w:t>77,2</w:t>
            </w:r>
          </w:p>
        </w:tc>
        <w:tc>
          <w:tcPr>
            <w:tcW w:w="391" w:type="pct"/>
            <w:shd w:val="clear" w:color="auto" w:fill="auto"/>
            <w:vAlign w:val="center"/>
          </w:tcPr>
          <w:p w14:paraId="379C9193" w14:textId="1CA9B340" w:rsidR="00891EA6" w:rsidRPr="00891EA6" w:rsidRDefault="00891EA6" w:rsidP="00891EA6">
            <w:pPr>
              <w:jc w:val="center"/>
              <w:rPr>
                <w:sz w:val="22"/>
                <w:szCs w:val="22"/>
              </w:rPr>
            </w:pPr>
            <w:r w:rsidRPr="00891EA6">
              <w:rPr>
                <w:sz w:val="20"/>
                <w:szCs w:val="20"/>
              </w:rPr>
              <w:t>77,2</w:t>
            </w:r>
          </w:p>
        </w:tc>
        <w:tc>
          <w:tcPr>
            <w:tcW w:w="391" w:type="pct"/>
            <w:shd w:val="clear" w:color="auto" w:fill="auto"/>
            <w:vAlign w:val="center"/>
          </w:tcPr>
          <w:p w14:paraId="0C8978E4" w14:textId="1BCF99A5" w:rsidR="00891EA6" w:rsidRPr="00891EA6" w:rsidRDefault="00891EA6" w:rsidP="00891EA6">
            <w:pPr>
              <w:jc w:val="center"/>
              <w:rPr>
                <w:sz w:val="22"/>
                <w:szCs w:val="22"/>
              </w:rPr>
            </w:pPr>
            <w:r w:rsidRPr="00891EA6">
              <w:rPr>
                <w:sz w:val="20"/>
                <w:szCs w:val="20"/>
              </w:rPr>
              <w:t>70,0</w:t>
            </w:r>
          </w:p>
        </w:tc>
        <w:tc>
          <w:tcPr>
            <w:tcW w:w="391" w:type="pct"/>
            <w:shd w:val="clear" w:color="auto" w:fill="auto"/>
            <w:vAlign w:val="center"/>
          </w:tcPr>
          <w:p w14:paraId="10EF770E" w14:textId="4A38CD9E"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4DB71EB7" w14:textId="0A5A2CBA"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05222907" w14:textId="05E97F48" w:rsidR="00891EA6" w:rsidRPr="00891EA6" w:rsidRDefault="00891EA6" w:rsidP="00891EA6">
            <w:pPr>
              <w:jc w:val="center"/>
              <w:rPr>
                <w:sz w:val="22"/>
                <w:szCs w:val="22"/>
              </w:rPr>
            </w:pPr>
            <w:r w:rsidRPr="00891EA6">
              <w:rPr>
                <w:sz w:val="20"/>
                <w:szCs w:val="20"/>
              </w:rPr>
              <w:t>77,2</w:t>
            </w:r>
          </w:p>
        </w:tc>
        <w:tc>
          <w:tcPr>
            <w:tcW w:w="445" w:type="pct"/>
            <w:shd w:val="clear" w:color="auto" w:fill="auto"/>
            <w:vAlign w:val="center"/>
          </w:tcPr>
          <w:p w14:paraId="0A8C9D28" w14:textId="396140DC" w:rsidR="00891EA6" w:rsidRPr="00891EA6" w:rsidRDefault="00891EA6" w:rsidP="00891EA6">
            <w:pPr>
              <w:jc w:val="center"/>
              <w:rPr>
                <w:sz w:val="22"/>
                <w:szCs w:val="22"/>
              </w:rPr>
            </w:pPr>
            <w:r w:rsidRPr="00891EA6">
              <w:rPr>
                <w:sz w:val="20"/>
                <w:szCs w:val="20"/>
              </w:rPr>
              <w:t>77,2</w:t>
            </w:r>
          </w:p>
        </w:tc>
        <w:tc>
          <w:tcPr>
            <w:tcW w:w="442" w:type="pct"/>
            <w:shd w:val="clear" w:color="auto" w:fill="auto"/>
            <w:vAlign w:val="center"/>
          </w:tcPr>
          <w:p w14:paraId="4F75B011" w14:textId="5D9643DE" w:rsidR="00891EA6" w:rsidRPr="00891EA6" w:rsidRDefault="00891EA6" w:rsidP="00891EA6">
            <w:pPr>
              <w:jc w:val="center"/>
              <w:rPr>
                <w:sz w:val="22"/>
                <w:szCs w:val="22"/>
              </w:rPr>
            </w:pPr>
            <w:r w:rsidRPr="00891EA6">
              <w:rPr>
                <w:sz w:val="20"/>
                <w:szCs w:val="20"/>
              </w:rPr>
              <w:t>77,2</w:t>
            </w:r>
          </w:p>
        </w:tc>
      </w:tr>
      <w:bookmarkEnd w:id="631"/>
    </w:tbl>
    <w:p w14:paraId="2B249182" w14:textId="77777777" w:rsidR="00891EA6" w:rsidRDefault="00891EA6"/>
    <w:bookmarkEnd w:id="632"/>
    <w:p w14:paraId="2BBA3BFF" w14:textId="77777777" w:rsidR="00B71540" w:rsidRDefault="00B71540"/>
    <w:p w14:paraId="4D776D1C" w14:textId="77777777" w:rsidR="008B4C7D" w:rsidRPr="009E4337" w:rsidRDefault="008B4C7D"/>
    <w:bookmarkEnd w:id="633"/>
    <w:bookmarkEnd w:id="634"/>
    <w:bookmarkEnd w:id="635"/>
    <w:p w14:paraId="4B4E4E64" w14:textId="77777777" w:rsidR="00047CCA" w:rsidRPr="009E4337" w:rsidRDefault="00047CCA" w:rsidP="0006129B"/>
    <w:p w14:paraId="16223D54" w14:textId="77777777" w:rsidR="004E4FD0" w:rsidRPr="009E4337" w:rsidRDefault="004E4FD0" w:rsidP="0006129B">
      <w:pPr>
        <w:tabs>
          <w:tab w:val="left" w:pos="0"/>
        </w:tabs>
        <w:ind w:firstLine="709"/>
        <w:rPr>
          <w:b/>
        </w:rPr>
        <w:sectPr w:rsidR="004E4FD0" w:rsidRPr="009E4337" w:rsidSect="004C5CD6">
          <w:pgSz w:w="16838" w:h="11906" w:orient="landscape"/>
          <w:pgMar w:top="1134" w:right="851" w:bottom="1134" w:left="1134" w:header="708" w:footer="708" w:gutter="0"/>
          <w:cols w:space="708"/>
          <w:docGrid w:linePitch="360"/>
        </w:sectPr>
      </w:pPr>
    </w:p>
    <w:p w14:paraId="3A9781AE" w14:textId="77777777" w:rsidR="00E70320" w:rsidRPr="009E4337" w:rsidRDefault="00835349" w:rsidP="0006129B">
      <w:pPr>
        <w:pStyle w:val="21"/>
        <w:spacing w:line="240" w:lineRule="auto"/>
      </w:pPr>
      <w:bookmarkStart w:id="636" w:name="_Toc158278762"/>
      <w:bookmarkStart w:id="637" w:name="_Toc192657451"/>
      <w:r w:rsidRPr="009E4337">
        <w:lastRenderedPageBreak/>
        <w:t>10.2</w:t>
      </w:r>
      <w:r w:rsidR="00E70320" w:rsidRPr="009E4337">
        <w:t xml:space="preserve"> </w:t>
      </w:r>
      <w:r w:rsidRPr="009E4337">
        <w:t>Р</w:t>
      </w:r>
      <w:r w:rsidR="00B35576" w:rsidRPr="009E4337">
        <w:t>езультаты расчетов по каждому источнику тепловой энергии нормативных запасов топлива</w:t>
      </w:r>
      <w:bookmarkEnd w:id="636"/>
      <w:bookmarkEnd w:id="637"/>
    </w:p>
    <w:p w14:paraId="6156B298" w14:textId="75AAD7E9" w:rsidR="00810735" w:rsidRPr="009E4337" w:rsidRDefault="00810735" w:rsidP="00810735">
      <w:pPr>
        <w:spacing w:before="4"/>
        <w:ind w:right="89" w:firstLine="567"/>
        <w:rPr>
          <w:bCs/>
          <w:shd w:val="clear" w:color="auto" w:fill="FFFFFF"/>
        </w:rPr>
      </w:pPr>
      <w:proofErr w:type="gramStart"/>
      <w:r w:rsidRPr="009E4337">
        <w:t xml:space="preserve">Расчеты нормативных объемов запаса резервного топлива выполняются в соответствии с </w:t>
      </w:r>
      <w:r w:rsidRPr="009E4337">
        <w:rPr>
          <w:bCs/>
          <w:shd w:val="clear" w:color="auto" w:fill="FFFFFF"/>
        </w:rPr>
        <w:t xml:space="preserve">Приказом </w:t>
      </w:r>
      <w:r w:rsidRPr="009E4337">
        <w:t xml:space="preserve">Минэнерго России от 10.08.2012 № 377 </w:t>
      </w:r>
      <w:r w:rsidR="0098168B" w:rsidRPr="009E4337">
        <w:t>«</w:t>
      </w:r>
      <w:r w:rsidRPr="009E4337">
        <w:t>О порядке определения нормативов техн</w:t>
      </w:r>
      <w:r w:rsidRPr="009E4337">
        <w:t>о</w:t>
      </w:r>
      <w:r w:rsidRPr="009E4337">
        <w:t>логических потерь при передаче тепловой энергии, теплоносителя, нормативов удельного ра</w:t>
      </w:r>
      <w:r w:rsidRPr="009E4337">
        <w:t>с</w:t>
      </w:r>
      <w:r w:rsidRPr="009E4337">
        <w:t>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w:t>
      </w:r>
      <w:r w:rsidRPr="009E4337">
        <w:t>и</w:t>
      </w:r>
      <w:r w:rsidRPr="009E4337">
        <w:t>ме комбинированной выработки электрической и тепловой энергии), в том числе в</w:t>
      </w:r>
      <w:proofErr w:type="gramEnd"/>
      <w:r w:rsidRPr="009E4337">
        <w:t xml:space="preserve"> </w:t>
      </w:r>
      <w:proofErr w:type="gramStart"/>
      <w:r w:rsidRPr="009E4337">
        <w:t>целях</w:t>
      </w:r>
      <w:proofErr w:type="gramEnd"/>
      <w:r w:rsidRPr="009E4337">
        <w:t xml:space="preserve"> гос</w:t>
      </w:r>
      <w:r w:rsidRPr="009E4337">
        <w:t>у</w:t>
      </w:r>
      <w:r w:rsidRPr="009E4337">
        <w:t>дарственного регулирования цен (тарифов) в сфере теплоснабжения</w:t>
      </w:r>
      <w:r w:rsidR="0098168B" w:rsidRPr="009E4337">
        <w:t>»</w:t>
      </w:r>
      <w:r w:rsidRPr="009E4337">
        <w:rPr>
          <w:bCs/>
          <w:shd w:val="clear" w:color="auto" w:fill="FFFFFF"/>
        </w:rPr>
        <w:t>.</w:t>
      </w:r>
    </w:p>
    <w:p w14:paraId="560E6EDF" w14:textId="77777777" w:rsidR="00810735" w:rsidRPr="009E4337" w:rsidRDefault="00810735" w:rsidP="00810735">
      <w:pPr>
        <w:spacing w:before="4"/>
        <w:ind w:right="89" w:firstLine="567"/>
        <w:rPr>
          <w:bCs/>
        </w:rPr>
      </w:pPr>
    </w:p>
    <w:p w14:paraId="02C0524F" w14:textId="77777777" w:rsidR="00810735" w:rsidRPr="009E4337" w:rsidRDefault="00810735" w:rsidP="00810735">
      <w:pPr>
        <w:ind w:firstLine="567"/>
        <w:rPr>
          <w:shd w:val="clear" w:color="auto" w:fill="FFFFFF"/>
        </w:rPr>
      </w:pPr>
      <w:r w:rsidRPr="009E4337">
        <w:rPr>
          <w:shd w:val="clear" w:color="auto" w:fill="FFFFFF"/>
        </w:rPr>
        <w:t>1. Расчетный размер ННЗТ определяется по среднесуточному плановому расходу топлива самого холодного месяца отопительного периода и количеству суток, определяемых с учетом вида топлива и способа его доставки:</w:t>
      </w:r>
    </w:p>
    <w:p w14:paraId="27224664" w14:textId="77777777" w:rsidR="00810735" w:rsidRPr="009E4337" w:rsidRDefault="00810735" w:rsidP="00810735">
      <w:pPr>
        <w:ind w:firstLine="567"/>
        <w:jc w:val="center"/>
        <w:rPr>
          <w:shd w:val="clear" w:color="auto" w:fill="FFFFFF"/>
        </w:rPr>
      </w:pPr>
      <w:r w:rsidRPr="009E4337">
        <w:rPr>
          <w:noProof/>
        </w:rPr>
        <w:drawing>
          <wp:inline distT="0" distB="0" distL="0" distR="0" wp14:anchorId="6A005461" wp14:editId="29B2020E">
            <wp:extent cx="2275205" cy="372110"/>
            <wp:effectExtent l="0" t="0" r="0" b="8890"/>
            <wp:docPr id="176" name="Рисунок 176" descr="15478_html_6920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5478_html_6920de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9E4337">
        <w:rPr>
          <w:shd w:val="clear" w:color="auto" w:fill="FFFFFF"/>
        </w:rPr>
        <w:t> тыс. т.</w:t>
      </w:r>
    </w:p>
    <w:p w14:paraId="68F32BD1" w14:textId="77777777" w:rsidR="00810735" w:rsidRPr="009E4337" w:rsidRDefault="00810735" w:rsidP="00810735">
      <w:pPr>
        <w:ind w:firstLine="567"/>
        <w:rPr>
          <w:shd w:val="clear" w:color="auto" w:fill="FFFFFF"/>
        </w:rPr>
      </w:pPr>
      <w:r w:rsidRPr="009E4337">
        <w:rPr>
          <w:shd w:val="clear" w:color="auto" w:fill="FFFFFF"/>
        </w:rPr>
        <w:t>где: </w:t>
      </w:r>
      <w:proofErr w:type="spellStart"/>
      <w:r w:rsidRPr="009E4337">
        <w:rPr>
          <w:i/>
          <w:iCs/>
          <w:shd w:val="clear" w:color="auto" w:fill="FFFFFF"/>
        </w:rPr>
        <w:t>Q</w:t>
      </w:r>
      <w:r w:rsidRPr="009E4337">
        <w:rPr>
          <w:shd w:val="clear" w:color="auto" w:fill="FFFFFF"/>
          <w:vertAlign w:val="subscript"/>
        </w:rPr>
        <w:t>max</w:t>
      </w:r>
      <w:proofErr w:type="spellEnd"/>
      <w:r w:rsidRPr="009E4337">
        <w:rPr>
          <w:shd w:val="clear" w:color="auto" w:fill="FFFFFF"/>
        </w:rPr>
        <w:t> - среднее значение отпуска тепловой энергии в тепловую сеть (выработка к</w:t>
      </w:r>
      <w:r w:rsidRPr="009E4337">
        <w:rPr>
          <w:shd w:val="clear" w:color="auto" w:fill="FFFFFF"/>
        </w:rPr>
        <w:t>о</w:t>
      </w:r>
      <w:r w:rsidRPr="009E4337">
        <w:rPr>
          <w:shd w:val="clear" w:color="auto" w:fill="FFFFFF"/>
        </w:rPr>
        <w:t>тельной) в самом холодном месяце, Гкал/сутки;</w:t>
      </w:r>
    </w:p>
    <w:p w14:paraId="53E4D853"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w:t>
      </w:r>
      <w:proofErr w:type="gramStart"/>
      <w:r w:rsidRPr="009E4337">
        <w:rPr>
          <w:shd w:val="clear" w:color="auto" w:fill="FFFFFF"/>
          <w:vertAlign w:val="subscript"/>
        </w:rPr>
        <w:t>.Т</w:t>
      </w:r>
      <w:proofErr w:type="gramEnd"/>
      <w:r w:rsidRPr="009E4337">
        <w:rPr>
          <w:shd w:val="clear" w:color="auto" w:fill="FFFFFF"/>
        </w:rPr>
        <w:t xml:space="preserve"> - расчетный норматив удельного расхода топлива на отпущенную тепловую энергию для самого холодного месяца, т </w:t>
      </w:r>
      <w:proofErr w:type="spellStart"/>
      <w:r w:rsidRPr="009E4337">
        <w:rPr>
          <w:shd w:val="clear" w:color="auto" w:fill="FFFFFF"/>
        </w:rPr>
        <w:t>у.т</w:t>
      </w:r>
      <w:proofErr w:type="spellEnd"/>
      <w:r w:rsidRPr="009E4337">
        <w:rPr>
          <w:shd w:val="clear" w:color="auto" w:fill="FFFFFF"/>
        </w:rPr>
        <w:t>./Гкал;</w:t>
      </w:r>
    </w:p>
    <w:p w14:paraId="0D4BDB78"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rPr>
        <w:t xml:space="preserve"> - коэффициент перевода натурального топлива в </w:t>
      </w:r>
      <w:proofErr w:type="gramStart"/>
      <w:r w:rsidRPr="009E4337">
        <w:rPr>
          <w:shd w:val="clear" w:color="auto" w:fill="FFFFFF"/>
        </w:rPr>
        <w:t>условное</w:t>
      </w:r>
      <w:proofErr w:type="gramEnd"/>
      <w:r w:rsidRPr="009E4337">
        <w:rPr>
          <w:shd w:val="clear" w:color="auto" w:fill="FFFFFF"/>
        </w:rPr>
        <w:t>;</w:t>
      </w:r>
    </w:p>
    <w:p w14:paraId="322F52FA"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xml:space="preserve"> - длительность периода формирования объема неснижаемого запаса топлива, </w:t>
      </w:r>
      <w:proofErr w:type="spellStart"/>
      <w:r w:rsidRPr="009E4337">
        <w:rPr>
          <w:shd w:val="clear" w:color="auto" w:fill="FFFFFF"/>
        </w:rPr>
        <w:t>сут</w:t>
      </w:r>
      <w:proofErr w:type="spellEnd"/>
      <w:r w:rsidRPr="009E4337">
        <w:rPr>
          <w:shd w:val="clear" w:color="auto" w:fill="FFFFFF"/>
        </w:rPr>
        <w:t>.</w:t>
      </w:r>
    </w:p>
    <w:p w14:paraId="5C8F0621" w14:textId="77777777" w:rsidR="00810735" w:rsidRPr="009E4337" w:rsidRDefault="00810735" w:rsidP="00810735">
      <w:pPr>
        <w:ind w:firstLine="567"/>
        <w:rPr>
          <w:shd w:val="clear" w:color="auto" w:fill="FFFFFF"/>
        </w:rPr>
      </w:pPr>
      <w:r w:rsidRPr="009E4337">
        <w:rPr>
          <w:shd w:val="clear" w:color="auto" w:fill="FFFFFF"/>
        </w:rPr>
        <w:t>Для котельных, работающих на газе, ННЗТ устанавливается по резервному топливу</w:t>
      </w:r>
    </w:p>
    <w:p w14:paraId="75EAFA80" w14:textId="77777777" w:rsidR="00810735" w:rsidRPr="009E4337" w:rsidRDefault="00810735" w:rsidP="00810735">
      <w:pPr>
        <w:ind w:firstLine="567"/>
        <w:rPr>
          <w:shd w:val="clear" w:color="auto" w:fill="FFFFFF"/>
        </w:rPr>
      </w:pPr>
      <w:r w:rsidRPr="009E4337">
        <w:rPr>
          <w:shd w:val="clear" w:color="auto" w:fill="FFFFFF"/>
        </w:rPr>
        <w:t>2. Количество суток, на которые рассчитывается ННЗТ, определяется фактическим врем</w:t>
      </w:r>
      <w:r w:rsidRPr="009E4337">
        <w:rPr>
          <w:shd w:val="clear" w:color="auto" w:fill="FFFFFF"/>
        </w:rPr>
        <w:t>е</w:t>
      </w:r>
      <w:r w:rsidRPr="009E4337">
        <w:rPr>
          <w:shd w:val="clear" w:color="auto" w:fill="FFFFFF"/>
        </w:rPr>
        <w:t>нем, необходимым для доставки топлива от поставщика или базовых складов, и временем, н</w:t>
      </w:r>
      <w:r w:rsidRPr="009E4337">
        <w:rPr>
          <w:shd w:val="clear" w:color="auto" w:fill="FFFFFF"/>
        </w:rPr>
        <w:t>е</w:t>
      </w:r>
      <w:r w:rsidRPr="009E4337">
        <w:rPr>
          <w:shd w:val="clear" w:color="auto" w:fill="FFFFFF"/>
        </w:rPr>
        <w:t>обходимым на погрузо-разгрузочные работы (таблица 70).</w:t>
      </w:r>
    </w:p>
    <w:p w14:paraId="5298EA86" w14:textId="77777777" w:rsidR="00810735" w:rsidRPr="009E4337" w:rsidRDefault="00810735" w:rsidP="00810735"/>
    <w:p w14:paraId="4F69F16B" w14:textId="2ABD4876" w:rsidR="00810735" w:rsidRPr="009E4337" w:rsidRDefault="00810735" w:rsidP="00810735">
      <w:pPr>
        <w:widowControl w:val="0"/>
        <w:adjustRightInd w:val="0"/>
        <w:textAlignment w:val="baseline"/>
        <w:rPr>
          <w:rFonts w:eastAsia="Microsoft YaHei"/>
          <w:bCs/>
          <w:spacing w:val="-5"/>
        </w:rPr>
      </w:pPr>
      <w:r w:rsidRPr="009E4337">
        <w:rPr>
          <w:rFonts w:eastAsia="Microsoft YaHei"/>
          <w:bCs/>
          <w:spacing w:val="-5"/>
          <w:szCs w:val="18"/>
        </w:rPr>
        <w:t xml:space="preserve">Таблица </w:t>
      </w:r>
      <w:r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Pr="009E4337">
        <w:rPr>
          <w:rFonts w:eastAsia="Microsoft YaHei"/>
          <w:bCs/>
          <w:spacing w:val="-5"/>
          <w:szCs w:val="18"/>
        </w:rPr>
        <w:fldChar w:fldCharType="separate"/>
      </w:r>
      <w:r w:rsidR="007E0B87">
        <w:rPr>
          <w:rFonts w:eastAsia="Microsoft YaHei"/>
          <w:bCs/>
          <w:noProof/>
          <w:spacing w:val="-5"/>
          <w:szCs w:val="18"/>
        </w:rPr>
        <w:t>68</w:t>
      </w:r>
      <w:r w:rsidRPr="009E4337">
        <w:rPr>
          <w:rFonts w:eastAsia="Microsoft YaHei"/>
          <w:bCs/>
          <w:spacing w:val="-5"/>
          <w:szCs w:val="18"/>
        </w:rPr>
        <w:fldChar w:fldCharType="end"/>
      </w:r>
      <w:r w:rsidRPr="009E4337">
        <w:rPr>
          <w:rFonts w:eastAsia="Microsoft YaHei"/>
          <w:bCs/>
          <w:spacing w:val="-5"/>
          <w:szCs w:val="18"/>
        </w:rPr>
        <w:t xml:space="preserve"> – Сведения о количестве суток</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02"/>
        <w:gridCol w:w="1302"/>
        <w:gridCol w:w="4458"/>
        <w:gridCol w:w="2879"/>
      </w:tblGrid>
      <w:tr w:rsidR="009E4337" w:rsidRPr="009E4337" w14:paraId="53426F03" w14:textId="77777777" w:rsidTr="00810735">
        <w:trPr>
          <w:trHeight w:val="15"/>
          <w:tblCellSpacing w:w="0" w:type="dxa"/>
          <w:jc w:val="center"/>
        </w:trPr>
        <w:tc>
          <w:tcPr>
            <w:tcW w:w="655" w:type="pct"/>
            <w:shd w:val="clear" w:color="auto" w:fill="FFFFFF"/>
            <w:vAlign w:val="center"/>
          </w:tcPr>
          <w:p w14:paraId="2E5F6E70" w14:textId="77777777" w:rsidR="00810735" w:rsidRPr="009E4337" w:rsidRDefault="00810735" w:rsidP="00810735">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655" w:type="pct"/>
            <w:shd w:val="clear" w:color="auto" w:fill="FFFFFF"/>
            <w:vAlign w:val="center"/>
          </w:tcPr>
          <w:p w14:paraId="1E1C8CFD" w14:textId="77777777" w:rsidR="00810735" w:rsidRPr="009E4337" w:rsidRDefault="00810735" w:rsidP="00810735">
            <w:pPr>
              <w:jc w:val="center"/>
              <w:rPr>
                <w:sz w:val="22"/>
              </w:rPr>
            </w:pPr>
            <w:r w:rsidRPr="009E4337">
              <w:rPr>
                <w:sz w:val="22"/>
              </w:rPr>
              <w:t>Вид</w:t>
            </w:r>
            <w:proofErr w:type="gramStart"/>
            <w:r w:rsidRPr="009E4337">
              <w:rPr>
                <w:sz w:val="22"/>
              </w:rPr>
              <w:t>.</w:t>
            </w:r>
            <w:proofErr w:type="gramEnd"/>
            <w:r w:rsidRPr="009E4337">
              <w:rPr>
                <w:sz w:val="22"/>
              </w:rPr>
              <w:t xml:space="preserve"> </w:t>
            </w:r>
            <w:proofErr w:type="gramStart"/>
            <w:r w:rsidRPr="009E4337">
              <w:rPr>
                <w:sz w:val="22"/>
              </w:rPr>
              <w:t>т</w:t>
            </w:r>
            <w:proofErr w:type="gramEnd"/>
            <w:r w:rsidRPr="009E4337">
              <w:rPr>
                <w:sz w:val="22"/>
              </w:rPr>
              <w:t>оплива</w:t>
            </w:r>
          </w:p>
        </w:tc>
        <w:tc>
          <w:tcPr>
            <w:tcW w:w="2242" w:type="pct"/>
            <w:shd w:val="clear" w:color="auto" w:fill="FFFFFF"/>
            <w:vAlign w:val="center"/>
          </w:tcPr>
          <w:p w14:paraId="485998A1" w14:textId="77777777" w:rsidR="00810735" w:rsidRPr="009E4337" w:rsidRDefault="00810735" w:rsidP="00810735">
            <w:pPr>
              <w:jc w:val="center"/>
              <w:rPr>
                <w:sz w:val="22"/>
              </w:rPr>
            </w:pPr>
            <w:r w:rsidRPr="009E4337">
              <w:rPr>
                <w:sz w:val="22"/>
              </w:rPr>
              <w:t>Способ доставки топлива</w:t>
            </w:r>
          </w:p>
        </w:tc>
        <w:tc>
          <w:tcPr>
            <w:tcW w:w="1448" w:type="pct"/>
            <w:shd w:val="clear" w:color="auto" w:fill="FFFFFF"/>
            <w:vAlign w:val="center"/>
          </w:tcPr>
          <w:p w14:paraId="304146B6" w14:textId="77777777" w:rsidR="00810735" w:rsidRPr="009E4337" w:rsidRDefault="00810735" w:rsidP="00810735">
            <w:pPr>
              <w:jc w:val="center"/>
              <w:rPr>
                <w:sz w:val="22"/>
              </w:rPr>
            </w:pPr>
            <w:r w:rsidRPr="009E4337">
              <w:rPr>
                <w:sz w:val="22"/>
              </w:rPr>
              <w:t xml:space="preserve">Объем запаса топлива, </w:t>
            </w:r>
            <w:proofErr w:type="spellStart"/>
            <w:r w:rsidRPr="009E4337">
              <w:rPr>
                <w:sz w:val="22"/>
              </w:rPr>
              <w:t>сут</w:t>
            </w:r>
            <w:proofErr w:type="spellEnd"/>
            <w:r w:rsidRPr="009E4337">
              <w:rPr>
                <w:sz w:val="22"/>
              </w:rPr>
              <w:t>.</w:t>
            </w:r>
          </w:p>
        </w:tc>
      </w:tr>
      <w:tr w:rsidR="009E4337" w:rsidRPr="009E4337" w14:paraId="36C55C76" w14:textId="77777777" w:rsidTr="00810735">
        <w:trPr>
          <w:tblCellSpacing w:w="0" w:type="dxa"/>
          <w:jc w:val="center"/>
        </w:trPr>
        <w:tc>
          <w:tcPr>
            <w:tcW w:w="655" w:type="pct"/>
            <w:vMerge w:val="restart"/>
            <w:shd w:val="clear" w:color="auto" w:fill="FFFFFF"/>
            <w:vAlign w:val="center"/>
          </w:tcPr>
          <w:p w14:paraId="36A99717" w14:textId="77777777" w:rsidR="00810735" w:rsidRPr="009E4337" w:rsidRDefault="00810735" w:rsidP="00810735">
            <w:pPr>
              <w:jc w:val="center"/>
              <w:rPr>
                <w:sz w:val="22"/>
              </w:rPr>
            </w:pPr>
            <w:r w:rsidRPr="009E4337">
              <w:rPr>
                <w:sz w:val="22"/>
              </w:rPr>
              <w:t>1</w:t>
            </w:r>
          </w:p>
        </w:tc>
        <w:tc>
          <w:tcPr>
            <w:tcW w:w="655" w:type="pct"/>
            <w:vMerge w:val="restart"/>
            <w:shd w:val="clear" w:color="auto" w:fill="FFFFFF"/>
            <w:vAlign w:val="center"/>
          </w:tcPr>
          <w:p w14:paraId="23160E65" w14:textId="77777777" w:rsidR="00810735" w:rsidRPr="009E4337" w:rsidRDefault="00810735" w:rsidP="00810735">
            <w:pPr>
              <w:jc w:val="center"/>
              <w:rPr>
                <w:sz w:val="22"/>
              </w:rPr>
            </w:pPr>
            <w:r w:rsidRPr="009E4337">
              <w:rPr>
                <w:sz w:val="22"/>
              </w:rPr>
              <w:t>твердое</w:t>
            </w:r>
          </w:p>
        </w:tc>
        <w:tc>
          <w:tcPr>
            <w:tcW w:w="2242" w:type="pct"/>
            <w:shd w:val="clear" w:color="auto" w:fill="FFFFFF"/>
            <w:vAlign w:val="center"/>
          </w:tcPr>
          <w:p w14:paraId="203305A5" w14:textId="77777777" w:rsidR="00810735" w:rsidRPr="009E4337" w:rsidRDefault="00810735" w:rsidP="00810735">
            <w:pPr>
              <w:jc w:val="center"/>
              <w:rPr>
                <w:sz w:val="22"/>
              </w:rPr>
            </w:pPr>
            <w:r w:rsidRPr="009E4337">
              <w:rPr>
                <w:sz w:val="22"/>
              </w:rPr>
              <w:t>железнодорожный транспорт</w:t>
            </w:r>
          </w:p>
        </w:tc>
        <w:tc>
          <w:tcPr>
            <w:tcW w:w="1448" w:type="pct"/>
            <w:shd w:val="clear" w:color="auto" w:fill="FFFFFF"/>
            <w:vAlign w:val="center"/>
          </w:tcPr>
          <w:p w14:paraId="606C5352" w14:textId="77777777" w:rsidR="00810735" w:rsidRPr="009E4337" w:rsidRDefault="00810735" w:rsidP="00810735">
            <w:pPr>
              <w:jc w:val="center"/>
              <w:rPr>
                <w:sz w:val="22"/>
              </w:rPr>
            </w:pPr>
            <w:r w:rsidRPr="009E4337">
              <w:rPr>
                <w:sz w:val="22"/>
              </w:rPr>
              <w:t>14</w:t>
            </w:r>
          </w:p>
        </w:tc>
      </w:tr>
      <w:tr w:rsidR="009E4337" w:rsidRPr="009E4337" w14:paraId="5E507BC9" w14:textId="77777777" w:rsidTr="00810735">
        <w:trPr>
          <w:tblCellSpacing w:w="0" w:type="dxa"/>
          <w:jc w:val="center"/>
        </w:trPr>
        <w:tc>
          <w:tcPr>
            <w:tcW w:w="655" w:type="pct"/>
            <w:vMerge/>
            <w:vAlign w:val="center"/>
          </w:tcPr>
          <w:p w14:paraId="4C78F561" w14:textId="77777777" w:rsidR="00810735" w:rsidRPr="009E4337" w:rsidRDefault="00810735" w:rsidP="00810735">
            <w:pPr>
              <w:jc w:val="center"/>
              <w:rPr>
                <w:sz w:val="22"/>
              </w:rPr>
            </w:pPr>
          </w:p>
        </w:tc>
        <w:tc>
          <w:tcPr>
            <w:tcW w:w="655" w:type="pct"/>
            <w:vMerge/>
            <w:vAlign w:val="center"/>
          </w:tcPr>
          <w:p w14:paraId="576A7443" w14:textId="77777777" w:rsidR="00810735" w:rsidRPr="009E4337" w:rsidRDefault="00810735" w:rsidP="00810735">
            <w:pPr>
              <w:jc w:val="center"/>
              <w:rPr>
                <w:sz w:val="22"/>
              </w:rPr>
            </w:pPr>
          </w:p>
        </w:tc>
        <w:tc>
          <w:tcPr>
            <w:tcW w:w="2242" w:type="pct"/>
            <w:shd w:val="clear" w:color="auto" w:fill="FFFFFF"/>
            <w:vAlign w:val="center"/>
          </w:tcPr>
          <w:p w14:paraId="29FB0901" w14:textId="77777777" w:rsidR="00810735" w:rsidRPr="009E4337" w:rsidRDefault="00810735" w:rsidP="00810735">
            <w:pPr>
              <w:jc w:val="center"/>
              <w:rPr>
                <w:sz w:val="22"/>
              </w:rPr>
            </w:pPr>
            <w:r w:rsidRPr="009E4337">
              <w:rPr>
                <w:sz w:val="22"/>
              </w:rPr>
              <w:t>автотранспорт</w:t>
            </w:r>
          </w:p>
        </w:tc>
        <w:tc>
          <w:tcPr>
            <w:tcW w:w="1448" w:type="pct"/>
            <w:shd w:val="clear" w:color="auto" w:fill="FFFFFF"/>
            <w:vAlign w:val="center"/>
          </w:tcPr>
          <w:p w14:paraId="1E953CF6" w14:textId="77777777" w:rsidR="00810735" w:rsidRPr="009E4337" w:rsidRDefault="00810735" w:rsidP="00810735">
            <w:pPr>
              <w:jc w:val="center"/>
              <w:rPr>
                <w:sz w:val="22"/>
              </w:rPr>
            </w:pPr>
            <w:r w:rsidRPr="009E4337">
              <w:rPr>
                <w:sz w:val="22"/>
              </w:rPr>
              <w:t>7</w:t>
            </w:r>
          </w:p>
        </w:tc>
      </w:tr>
      <w:tr w:rsidR="009E4337" w:rsidRPr="009E4337" w14:paraId="71BA7955" w14:textId="77777777" w:rsidTr="00810735">
        <w:trPr>
          <w:tblCellSpacing w:w="0" w:type="dxa"/>
          <w:jc w:val="center"/>
        </w:trPr>
        <w:tc>
          <w:tcPr>
            <w:tcW w:w="655" w:type="pct"/>
            <w:vMerge w:val="restart"/>
            <w:shd w:val="clear" w:color="auto" w:fill="FFFFFF"/>
            <w:vAlign w:val="center"/>
          </w:tcPr>
          <w:p w14:paraId="50A9C6BA" w14:textId="77777777" w:rsidR="00810735" w:rsidRPr="009E4337" w:rsidRDefault="00810735" w:rsidP="00810735">
            <w:pPr>
              <w:jc w:val="center"/>
              <w:rPr>
                <w:sz w:val="22"/>
              </w:rPr>
            </w:pPr>
            <w:r w:rsidRPr="009E4337">
              <w:rPr>
                <w:sz w:val="22"/>
              </w:rPr>
              <w:t>2</w:t>
            </w:r>
          </w:p>
        </w:tc>
        <w:tc>
          <w:tcPr>
            <w:tcW w:w="655" w:type="pct"/>
            <w:vMerge w:val="restart"/>
            <w:shd w:val="clear" w:color="auto" w:fill="FFFFFF"/>
            <w:vAlign w:val="center"/>
          </w:tcPr>
          <w:p w14:paraId="1C39BF50" w14:textId="77777777" w:rsidR="00810735" w:rsidRPr="009E4337" w:rsidRDefault="00810735" w:rsidP="00810735">
            <w:pPr>
              <w:jc w:val="center"/>
              <w:rPr>
                <w:sz w:val="22"/>
              </w:rPr>
            </w:pPr>
            <w:r w:rsidRPr="009E4337">
              <w:rPr>
                <w:sz w:val="22"/>
              </w:rPr>
              <w:t>жидкое</w:t>
            </w:r>
          </w:p>
        </w:tc>
        <w:tc>
          <w:tcPr>
            <w:tcW w:w="2242" w:type="pct"/>
            <w:shd w:val="clear" w:color="auto" w:fill="FFFFFF"/>
            <w:vAlign w:val="center"/>
          </w:tcPr>
          <w:p w14:paraId="6E6D2F8F" w14:textId="77777777" w:rsidR="00810735" w:rsidRPr="009E4337" w:rsidRDefault="00810735" w:rsidP="00810735">
            <w:pPr>
              <w:jc w:val="center"/>
              <w:rPr>
                <w:sz w:val="22"/>
              </w:rPr>
            </w:pPr>
            <w:r w:rsidRPr="009E4337">
              <w:rPr>
                <w:sz w:val="22"/>
              </w:rPr>
              <w:t>железнодорожный транспорт</w:t>
            </w:r>
          </w:p>
        </w:tc>
        <w:tc>
          <w:tcPr>
            <w:tcW w:w="1448" w:type="pct"/>
            <w:shd w:val="clear" w:color="auto" w:fill="FFFFFF"/>
            <w:vAlign w:val="center"/>
          </w:tcPr>
          <w:p w14:paraId="6DC6766F" w14:textId="77777777" w:rsidR="00810735" w:rsidRPr="009E4337" w:rsidRDefault="00810735" w:rsidP="00810735">
            <w:pPr>
              <w:jc w:val="center"/>
              <w:rPr>
                <w:sz w:val="22"/>
              </w:rPr>
            </w:pPr>
            <w:r w:rsidRPr="009E4337">
              <w:rPr>
                <w:sz w:val="22"/>
              </w:rPr>
              <w:t>10</w:t>
            </w:r>
          </w:p>
        </w:tc>
      </w:tr>
      <w:tr w:rsidR="009E4337" w:rsidRPr="009E4337" w14:paraId="23C3E648" w14:textId="77777777" w:rsidTr="00810735">
        <w:trPr>
          <w:tblCellSpacing w:w="0" w:type="dxa"/>
          <w:jc w:val="center"/>
        </w:trPr>
        <w:tc>
          <w:tcPr>
            <w:tcW w:w="655" w:type="pct"/>
            <w:vMerge/>
          </w:tcPr>
          <w:p w14:paraId="19CD9935" w14:textId="77777777" w:rsidR="00810735" w:rsidRPr="009E4337" w:rsidRDefault="00810735" w:rsidP="00810735">
            <w:pPr>
              <w:jc w:val="center"/>
              <w:rPr>
                <w:sz w:val="22"/>
              </w:rPr>
            </w:pPr>
          </w:p>
        </w:tc>
        <w:tc>
          <w:tcPr>
            <w:tcW w:w="655" w:type="pct"/>
            <w:vMerge/>
            <w:vAlign w:val="center"/>
          </w:tcPr>
          <w:p w14:paraId="7F7B4C4F" w14:textId="77777777" w:rsidR="00810735" w:rsidRPr="009E4337" w:rsidRDefault="00810735" w:rsidP="00810735">
            <w:pPr>
              <w:jc w:val="center"/>
              <w:rPr>
                <w:sz w:val="22"/>
              </w:rPr>
            </w:pPr>
          </w:p>
        </w:tc>
        <w:tc>
          <w:tcPr>
            <w:tcW w:w="2242" w:type="pct"/>
            <w:shd w:val="clear" w:color="auto" w:fill="FFFFFF"/>
            <w:vAlign w:val="center"/>
          </w:tcPr>
          <w:p w14:paraId="382B6C89" w14:textId="77777777" w:rsidR="00810735" w:rsidRPr="009E4337" w:rsidRDefault="00810735" w:rsidP="00810735">
            <w:pPr>
              <w:jc w:val="center"/>
              <w:rPr>
                <w:sz w:val="22"/>
              </w:rPr>
            </w:pPr>
            <w:r w:rsidRPr="009E4337">
              <w:rPr>
                <w:sz w:val="22"/>
              </w:rPr>
              <w:t>автотранспорт</w:t>
            </w:r>
          </w:p>
        </w:tc>
        <w:tc>
          <w:tcPr>
            <w:tcW w:w="1448" w:type="pct"/>
            <w:shd w:val="clear" w:color="auto" w:fill="FFFFFF"/>
            <w:vAlign w:val="center"/>
          </w:tcPr>
          <w:p w14:paraId="74EF84BB" w14:textId="77777777" w:rsidR="00810735" w:rsidRPr="009E4337" w:rsidRDefault="00810735" w:rsidP="00810735">
            <w:pPr>
              <w:jc w:val="center"/>
              <w:rPr>
                <w:sz w:val="22"/>
              </w:rPr>
            </w:pPr>
            <w:r w:rsidRPr="009E4337">
              <w:rPr>
                <w:sz w:val="22"/>
              </w:rPr>
              <w:t>5</w:t>
            </w:r>
          </w:p>
        </w:tc>
      </w:tr>
    </w:tbl>
    <w:p w14:paraId="2D6624CF" w14:textId="77777777" w:rsidR="00810735" w:rsidRPr="009E4337" w:rsidRDefault="00810735" w:rsidP="00810735">
      <w:pPr>
        <w:ind w:firstLine="567"/>
      </w:pPr>
    </w:p>
    <w:p w14:paraId="429EEC12" w14:textId="77777777" w:rsidR="00810735" w:rsidRPr="009E4337" w:rsidRDefault="00810735" w:rsidP="00810735">
      <w:pPr>
        <w:ind w:firstLine="567"/>
        <w:rPr>
          <w:shd w:val="clear" w:color="auto" w:fill="FFFFFF"/>
        </w:rPr>
      </w:pPr>
      <w:r w:rsidRPr="009E4337">
        <w:rPr>
          <w:shd w:val="clear" w:color="auto" w:fill="FFFFFF"/>
        </w:rPr>
        <w:t>3. Для расчета размера НЭЗТ принимается плановый среднесуточный расход топлива трех наиболее холодных месяцев отопительного периода и количество суток:</w:t>
      </w:r>
    </w:p>
    <w:p w14:paraId="65D34454" w14:textId="77777777" w:rsidR="00810735" w:rsidRPr="009E4337" w:rsidRDefault="00810735" w:rsidP="00810735">
      <w:pPr>
        <w:ind w:firstLine="567"/>
        <w:rPr>
          <w:shd w:val="clear" w:color="auto" w:fill="FFFFFF"/>
        </w:rPr>
      </w:pPr>
      <w:r w:rsidRPr="009E4337">
        <w:rPr>
          <w:shd w:val="clear" w:color="auto" w:fill="FFFFFF"/>
        </w:rPr>
        <w:t>по твердому топливу - 45 суток;</w:t>
      </w:r>
    </w:p>
    <w:p w14:paraId="74F149E4" w14:textId="77777777" w:rsidR="00810735" w:rsidRPr="009E4337" w:rsidRDefault="00810735" w:rsidP="00810735">
      <w:pPr>
        <w:ind w:firstLine="567"/>
        <w:rPr>
          <w:shd w:val="clear" w:color="auto" w:fill="FFFFFF"/>
        </w:rPr>
      </w:pPr>
      <w:r w:rsidRPr="009E4337">
        <w:rPr>
          <w:shd w:val="clear" w:color="auto" w:fill="FFFFFF"/>
        </w:rPr>
        <w:t>по жидкому топливу - 30 суток.</w:t>
      </w:r>
    </w:p>
    <w:p w14:paraId="67ACA7F0" w14:textId="77777777" w:rsidR="00810735" w:rsidRPr="009E4337" w:rsidRDefault="00810735" w:rsidP="00810735">
      <w:pPr>
        <w:ind w:firstLine="567"/>
        <w:rPr>
          <w:shd w:val="clear" w:color="auto" w:fill="FFFFFF"/>
        </w:rPr>
      </w:pPr>
      <w:r w:rsidRPr="009E4337">
        <w:rPr>
          <w:shd w:val="clear" w:color="auto" w:fill="FFFFFF"/>
        </w:rPr>
        <w:t>Расчет производится по формуле:</w:t>
      </w:r>
    </w:p>
    <w:p w14:paraId="65B3829E" w14:textId="77777777" w:rsidR="00810735" w:rsidRPr="009E4337" w:rsidRDefault="00810735" w:rsidP="00810735">
      <w:pPr>
        <w:ind w:firstLine="567"/>
        <w:jc w:val="center"/>
        <w:rPr>
          <w:shd w:val="clear" w:color="auto" w:fill="FFFFFF"/>
        </w:rPr>
      </w:pPr>
      <w:r w:rsidRPr="009E4337">
        <w:rPr>
          <w:noProof/>
        </w:rPr>
        <w:drawing>
          <wp:inline distT="0" distB="0" distL="0" distR="0" wp14:anchorId="2D058D62" wp14:editId="490DA837">
            <wp:extent cx="2265045" cy="372110"/>
            <wp:effectExtent l="0" t="0" r="0" b="8890"/>
            <wp:docPr id="177" name="Рисунок 177" descr="15478_html_73f7e1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15478_html_73f7e1b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65045" cy="372110"/>
                    </a:xfrm>
                    <a:prstGeom prst="rect">
                      <a:avLst/>
                    </a:prstGeom>
                    <a:noFill/>
                    <a:ln>
                      <a:noFill/>
                    </a:ln>
                  </pic:spPr>
                </pic:pic>
              </a:graphicData>
            </a:graphic>
          </wp:inline>
        </w:drawing>
      </w:r>
      <w:r w:rsidRPr="009E4337">
        <w:rPr>
          <w:shd w:val="clear" w:color="auto" w:fill="FFFFFF"/>
        </w:rPr>
        <w:t> </w:t>
      </w:r>
      <w:proofErr w:type="spellStart"/>
      <w:r w:rsidRPr="009E4337">
        <w:rPr>
          <w:shd w:val="clear" w:color="auto" w:fill="FFFFFF"/>
        </w:rPr>
        <w:t>тыс.т</w:t>
      </w:r>
      <w:proofErr w:type="spellEnd"/>
      <w:r w:rsidRPr="009E4337">
        <w:rPr>
          <w:shd w:val="clear" w:color="auto" w:fill="FFFFFF"/>
        </w:rPr>
        <w:t>.</w:t>
      </w:r>
    </w:p>
    <w:p w14:paraId="32A6DED6" w14:textId="77777777" w:rsidR="00810735" w:rsidRPr="009E4337" w:rsidRDefault="00810735" w:rsidP="00810735">
      <w:pPr>
        <w:ind w:firstLine="567"/>
        <w:rPr>
          <w:shd w:val="clear" w:color="auto" w:fill="FFFFFF"/>
        </w:rPr>
      </w:pPr>
      <w:r w:rsidRPr="009E4337">
        <w:rPr>
          <w:shd w:val="clear" w:color="auto" w:fill="FFFFFF"/>
        </w:rPr>
        <w:t>где: </w:t>
      </w:r>
      <w:r w:rsidRPr="009E4337">
        <w:rPr>
          <w:noProof/>
        </w:rPr>
        <w:drawing>
          <wp:inline distT="0" distB="0" distL="0" distR="0" wp14:anchorId="2BFB27FD" wp14:editId="5D39DEDD">
            <wp:extent cx="351155" cy="223520"/>
            <wp:effectExtent l="0" t="0" r="0" b="5080"/>
            <wp:docPr id="178" name="Рисунок 178" descr="15478_html_m6b5b04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5478_html_m6b5b04b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1155" cy="223520"/>
                    </a:xfrm>
                    <a:prstGeom prst="rect">
                      <a:avLst/>
                    </a:prstGeom>
                    <a:noFill/>
                    <a:ln>
                      <a:noFill/>
                    </a:ln>
                  </pic:spPr>
                </pic:pic>
              </a:graphicData>
            </a:graphic>
          </wp:inline>
        </w:drawing>
      </w:r>
      <w:r w:rsidRPr="009E4337">
        <w:rPr>
          <w:shd w:val="clear" w:color="auto" w:fill="FFFFFF"/>
        </w:rPr>
        <w:t> - среднее значение отпуска тепловой энергии в тепловую сеть (выработка к</w:t>
      </w:r>
      <w:r w:rsidRPr="009E4337">
        <w:rPr>
          <w:shd w:val="clear" w:color="auto" w:fill="FFFFFF"/>
        </w:rPr>
        <w:t>о</w:t>
      </w:r>
      <w:r w:rsidRPr="009E4337">
        <w:rPr>
          <w:shd w:val="clear" w:color="auto" w:fill="FFFFFF"/>
        </w:rPr>
        <w:t>тельными) в течение трех наиболее холодных месяцев, Гкал/сутки;</w:t>
      </w:r>
    </w:p>
    <w:p w14:paraId="46BF7FC0"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w:t>
      </w:r>
      <w:proofErr w:type="gramStart"/>
      <w:r w:rsidRPr="009E4337">
        <w:rPr>
          <w:shd w:val="clear" w:color="auto" w:fill="FFFFFF"/>
          <w:vertAlign w:val="subscript"/>
        </w:rPr>
        <w:t>.Т</w:t>
      </w:r>
      <w:proofErr w:type="gramEnd"/>
      <w:r w:rsidRPr="009E4337">
        <w:rPr>
          <w:shd w:val="clear" w:color="auto" w:fill="FFFFFF"/>
        </w:rPr>
        <w:t> - расчетный норматив средневзвешенного удельного расхода топлива на отпуще</w:t>
      </w:r>
      <w:r w:rsidRPr="009E4337">
        <w:rPr>
          <w:shd w:val="clear" w:color="auto" w:fill="FFFFFF"/>
        </w:rPr>
        <w:t>н</w:t>
      </w:r>
      <w:r w:rsidRPr="009E4337">
        <w:rPr>
          <w:shd w:val="clear" w:color="auto" w:fill="FFFFFF"/>
        </w:rPr>
        <w:t xml:space="preserve">ную тепловую энергию по трем наиболее холодным месяцам, кг </w:t>
      </w:r>
      <w:proofErr w:type="spellStart"/>
      <w:r w:rsidRPr="009E4337">
        <w:rPr>
          <w:shd w:val="clear" w:color="auto" w:fill="FFFFFF"/>
        </w:rPr>
        <w:t>у.т</w:t>
      </w:r>
      <w:proofErr w:type="spellEnd"/>
      <w:r w:rsidRPr="009E4337">
        <w:rPr>
          <w:shd w:val="clear" w:color="auto" w:fill="FFFFFF"/>
        </w:rPr>
        <w:t>./Гкал;</w:t>
      </w:r>
    </w:p>
    <w:p w14:paraId="3B94B195"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 количество суток.</w:t>
      </w:r>
    </w:p>
    <w:p w14:paraId="526D69E2" w14:textId="77777777" w:rsidR="00810735" w:rsidRPr="009E4337" w:rsidRDefault="00810735" w:rsidP="00810735">
      <w:pPr>
        <w:ind w:firstLine="567"/>
        <w:rPr>
          <w:shd w:val="clear" w:color="auto" w:fill="FFFFFF"/>
        </w:rPr>
      </w:pPr>
      <w:r w:rsidRPr="009E4337">
        <w:rPr>
          <w:shd w:val="clear" w:color="auto" w:fill="FFFFFF"/>
        </w:rPr>
        <w:t>4. Для организаций, эксплуатирующих отопительные (производственно-отопительные) котельные на газовом топливе с резервным топливом, в состав НЭЗТ включается количество резервного топлива, необходимое для замещения (</w:t>
      </w:r>
      <w:r w:rsidRPr="009E4337">
        <w:rPr>
          <w:i/>
          <w:iCs/>
          <w:shd w:val="clear" w:color="auto" w:fill="FFFFFF"/>
        </w:rPr>
        <w:t>В</w:t>
      </w:r>
      <w:r w:rsidRPr="009E4337">
        <w:rPr>
          <w:shd w:val="clear" w:color="auto" w:fill="FFFFFF"/>
          <w:vertAlign w:val="subscript"/>
        </w:rPr>
        <w:t>ЗАМ</w:t>
      </w:r>
      <w:r w:rsidRPr="009E4337">
        <w:rPr>
          <w:shd w:val="clear" w:color="auto" w:fill="FFFFFF"/>
        </w:rPr>
        <w:t>) газового топлива в периоды сокращ</w:t>
      </w:r>
      <w:r w:rsidRPr="009E4337">
        <w:rPr>
          <w:shd w:val="clear" w:color="auto" w:fill="FFFFFF"/>
        </w:rPr>
        <w:t>е</w:t>
      </w:r>
      <w:r w:rsidRPr="009E4337">
        <w:rPr>
          <w:shd w:val="clear" w:color="auto" w:fill="FFFFFF"/>
        </w:rPr>
        <w:t>ния его подачи газоснабжающими организациями.</w:t>
      </w:r>
    </w:p>
    <w:p w14:paraId="4A83EB40" w14:textId="77777777" w:rsidR="00810735" w:rsidRPr="009E4337" w:rsidRDefault="00810735" w:rsidP="00810735">
      <w:pPr>
        <w:ind w:firstLine="567"/>
        <w:rPr>
          <w:shd w:val="clear" w:color="auto" w:fill="FFFFFF"/>
        </w:rPr>
      </w:pPr>
      <w:r w:rsidRPr="009E4337">
        <w:rPr>
          <w:shd w:val="clear" w:color="auto" w:fill="FFFFFF"/>
        </w:rPr>
        <w:lastRenderedPageBreak/>
        <w:t>Значение </w:t>
      </w:r>
      <w:r w:rsidRPr="009E4337">
        <w:rPr>
          <w:i/>
          <w:iCs/>
          <w:shd w:val="clear" w:color="auto" w:fill="FFFFFF"/>
        </w:rPr>
        <w:t>В</w:t>
      </w:r>
      <w:r w:rsidRPr="009E4337">
        <w:rPr>
          <w:shd w:val="clear" w:color="auto" w:fill="FFFFFF"/>
          <w:vertAlign w:val="subscript"/>
        </w:rPr>
        <w:t>ЗАМ</w:t>
      </w:r>
      <w:r w:rsidRPr="009E4337">
        <w:rPr>
          <w:shd w:val="clear" w:color="auto" w:fill="FFFFFF"/>
        </w:rPr>
        <w:t xml:space="preserve"> определяется по данным об ограничении подачи газа газоснабжающими организациями в период похолоданий, установленном на текущий год.</w:t>
      </w:r>
    </w:p>
    <w:p w14:paraId="41E4E286" w14:textId="77777777" w:rsidR="00810735" w:rsidRPr="009E4337" w:rsidRDefault="00810735" w:rsidP="00810735">
      <w:pPr>
        <w:ind w:firstLine="567"/>
        <w:rPr>
          <w:shd w:val="clear" w:color="auto" w:fill="FFFFFF"/>
        </w:rPr>
      </w:pPr>
      <w:r w:rsidRPr="009E4337">
        <w:rPr>
          <w:shd w:val="clear" w:color="auto" w:fill="FFFFFF"/>
        </w:rPr>
        <w:t>С учетом отклонений фактических данных по ограничениям от сообщавшихся газосна</w:t>
      </w:r>
      <w:r w:rsidRPr="009E4337">
        <w:rPr>
          <w:shd w:val="clear" w:color="auto" w:fill="FFFFFF"/>
        </w:rPr>
        <w:t>б</w:t>
      </w:r>
      <w:r w:rsidRPr="009E4337">
        <w:rPr>
          <w:shd w:val="clear" w:color="auto" w:fill="FFFFFF"/>
        </w:rPr>
        <w:t xml:space="preserve">жающими организациями за </w:t>
      </w:r>
      <w:proofErr w:type="gramStart"/>
      <w:r w:rsidRPr="009E4337">
        <w:rPr>
          <w:shd w:val="clear" w:color="auto" w:fill="FFFFFF"/>
        </w:rPr>
        <w:t>текущий</w:t>
      </w:r>
      <w:proofErr w:type="gramEnd"/>
      <w:r w:rsidRPr="009E4337">
        <w:rPr>
          <w:shd w:val="clear" w:color="auto" w:fill="FFFFFF"/>
        </w:rPr>
        <w:t xml:space="preserve"> и два предшествующих года значение </w:t>
      </w:r>
      <w:r w:rsidRPr="009E4337">
        <w:rPr>
          <w:i/>
          <w:iCs/>
          <w:shd w:val="clear" w:color="auto" w:fill="FFFFFF"/>
        </w:rPr>
        <w:t>В</w:t>
      </w:r>
      <w:r w:rsidRPr="009E4337">
        <w:rPr>
          <w:shd w:val="clear" w:color="auto" w:fill="FFFFFF"/>
          <w:vertAlign w:val="subscript"/>
        </w:rPr>
        <w:t>ЗАМ</w:t>
      </w:r>
      <w:r w:rsidRPr="009E4337">
        <w:rPr>
          <w:shd w:val="clear" w:color="auto" w:fill="FFFFFF"/>
        </w:rPr>
        <w:t> может быть увеличено по их среднему значению, но не более чем на 25 процентов.</w:t>
      </w:r>
    </w:p>
    <w:p w14:paraId="04D2F438" w14:textId="77777777" w:rsidR="00810735" w:rsidRPr="009E4337" w:rsidRDefault="00810735" w:rsidP="00810735">
      <w:pPr>
        <w:ind w:firstLine="567"/>
        <w:jc w:val="center"/>
        <w:rPr>
          <w:shd w:val="clear" w:color="auto" w:fill="FFFFFF"/>
        </w:rPr>
      </w:pPr>
      <w:r w:rsidRPr="009E4337">
        <w:rPr>
          <w:noProof/>
        </w:rPr>
        <w:drawing>
          <wp:inline distT="0" distB="0" distL="0" distR="0" wp14:anchorId="1027A8D8" wp14:editId="5C8510CD">
            <wp:extent cx="3646805" cy="372110"/>
            <wp:effectExtent l="0" t="0" r="0" b="8890"/>
            <wp:docPr id="179" name="Рисунок 179" descr="15478_html_32347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15478_html_3234779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46805" cy="372110"/>
                    </a:xfrm>
                    <a:prstGeom prst="rect">
                      <a:avLst/>
                    </a:prstGeom>
                    <a:noFill/>
                    <a:ln>
                      <a:noFill/>
                    </a:ln>
                  </pic:spPr>
                </pic:pic>
              </a:graphicData>
            </a:graphic>
          </wp:inline>
        </w:drawing>
      </w:r>
      <w:r w:rsidRPr="009E4337">
        <w:rPr>
          <w:shd w:val="clear" w:color="auto" w:fill="FFFFFF"/>
        </w:rPr>
        <w:t> </w:t>
      </w:r>
      <w:proofErr w:type="spellStart"/>
      <w:r w:rsidRPr="009E4337">
        <w:rPr>
          <w:shd w:val="clear" w:color="auto" w:fill="FFFFFF"/>
        </w:rPr>
        <w:t>тыс.т</w:t>
      </w:r>
      <w:proofErr w:type="spellEnd"/>
      <w:r w:rsidRPr="009E4337">
        <w:rPr>
          <w:shd w:val="clear" w:color="auto" w:fill="FFFFFF"/>
        </w:rPr>
        <w:t>.</w:t>
      </w:r>
    </w:p>
    <w:p w14:paraId="2BEFAB09" w14:textId="77777777" w:rsidR="00810735" w:rsidRPr="009E4337" w:rsidRDefault="00810735" w:rsidP="00810735">
      <w:pPr>
        <w:ind w:firstLine="567"/>
        <w:rPr>
          <w:shd w:val="clear" w:color="auto" w:fill="FFFFFF"/>
        </w:rPr>
      </w:pPr>
      <w:r w:rsidRPr="009E4337">
        <w:rPr>
          <w:shd w:val="clear" w:color="auto" w:fill="FFFFFF"/>
        </w:rPr>
        <w:t>где: </w:t>
      </w:r>
      <w:r w:rsidRPr="009E4337">
        <w:rPr>
          <w:i/>
          <w:iCs/>
          <w:shd w:val="clear" w:color="auto" w:fill="FFFFFF"/>
        </w:rPr>
        <w:t>Т</w:t>
      </w:r>
      <w:r w:rsidRPr="009E4337">
        <w:rPr>
          <w:shd w:val="clear" w:color="auto" w:fill="FFFFFF"/>
          <w:vertAlign w:val="subscript"/>
        </w:rPr>
        <w:t>ЗАМ</w:t>
      </w:r>
      <w:r w:rsidRPr="009E4337">
        <w:rPr>
          <w:shd w:val="clear" w:color="auto" w:fill="FFFFFF"/>
        </w:rPr>
        <w:t> - количество суток, в течение которых снижается подача газа;</w:t>
      </w:r>
    </w:p>
    <w:p w14:paraId="248155EF" w14:textId="77777777" w:rsidR="00810735" w:rsidRPr="009E4337" w:rsidRDefault="00810735" w:rsidP="00810735">
      <w:pPr>
        <w:ind w:firstLine="567"/>
        <w:rPr>
          <w:shd w:val="clear" w:color="auto" w:fill="FFFFFF"/>
        </w:rPr>
      </w:pPr>
      <w:proofErr w:type="spellStart"/>
      <w:proofErr w:type="gramStart"/>
      <w:r w:rsidRPr="009E4337">
        <w:rPr>
          <w:i/>
          <w:iCs/>
          <w:shd w:val="clear" w:color="auto" w:fill="FFFFFF"/>
        </w:rPr>
        <w:t>d</w:t>
      </w:r>
      <w:proofErr w:type="gramEnd"/>
      <w:r w:rsidRPr="009E4337">
        <w:rPr>
          <w:shd w:val="clear" w:color="auto" w:fill="FFFFFF"/>
          <w:vertAlign w:val="subscript"/>
        </w:rPr>
        <w:t>ЗАМ</w:t>
      </w:r>
      <w:proofErr w:type="spellEnd"/>
      <w:r w:rsidRPr="009E4337">
        <w:rPr>
          <w:shd w:val="clear" w:color="auto" w:fill="FFFFFF"/>
        </w:rPr>
        <w:t> - доля суточного расхода топлива, подлежащего замещению;</w:t>
      </w:r>
    </w:p>
    <w:p w14:paraId="10CA6740"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vertAlign w:val="subscript"/>
        </w:rPr>
        <w:t>ЗАМ</w:t>
      </w:r>
      <w:r w:rsidRPr="009E4337">
        <w:rPr>
          <w:shd w:val="clear" w:color="auto" w:fill="FFFFFF"/>
        </w:rPr>
        <w:t xml:space="preserve"> - коэффициент </w:t>
      </w:r>
      <w:proofErr w:type="gramStart"/>
      <w:r w:rsidRPr="009E4337">
        <w:rPr>
          <w:shd w:val="clear" w:color="auto" w:fill="FFFFFF"/>
        </w:rPr>
        <w:t>отклонения фактических показателей снижения подачи газа</w:t>
      </w:r>
      <w:proofErr w:type="gramEnd"/>
      <w:r w:rsidRPr="009E4337">
        <w:rPr>
          <w:shd w:val="clear" w:color="auto" w:fill="FFFFFF"/>
        </w:rPr>
        <w:t>;</w:t>
      </w:r>
    </w:p>
    <w:p w14:paraId="3FE7C948" w14:textId="77777777" w:rsidR="00810735" w:rsidRPr="009E4337" w:rsidRDefault="00810735" w:rsidP="00810735">
      <w:pPr>
        <w:ind w:firstLine="567"/>
        <w:rPr>
          <w:shd w:val="clear" w:color="auto" w:fill="FFFFFF"/>
        </w:rPr>
      </w:pPr>
      <w:r w:rsidRPr="009E4337">
        <w:rPr>
          <w:i/>
          <w:iCs/>
          <w:shd w:val="clear" w:color="auto" w:fill="FFFFFF"/>
        </w:rPr>
        <w:t>К</w:t>
      </w:r>
      <w:r w:rsidRPr="009E4337">
        <w:rPr>
          <w:shd w:val="clear" w:color="auto" w:fill="FFFFFF"/>
          <w:vertAlign w:val="subscript"/>
        </w:rPr>
        <w:t>ЭКВ</w:t>
      </w:r>
      <w:r w:rsidRPr="009E4337">
        <w:rPr>
          <w:shd w:val="clear" w:color="auto" w:fill="FFFFFF"/>
        </w:rPr>
        <w:t> - соотношение теплотворной способности резервного топлива и газа</w:t>
      </w:r>
    </w:p>
    <w:p w14:paraId="3A21B07D" w14:textId="77777777" w:rsidR="00810735" w:rsidRPr="009E4337" w:rsidRDefault="00810735" w:rsidP="00810735">
      <w:pPr>
        <w:ind w:firstLine="567"/>
        <w:rPr>
          <w:shd w:val="clear" w:color="auto" w:fill="FFFFFF"/>
        </w:rPr>
      </w:pPr>
    </w:p>
    <w:p w14:paraId="397C8360" w14:textId="77777777" w:rsidR="00810735" w:rsidRPr="009E4337" w:rsidRDefault="00810735" w:rsidP="00810735">
      <w:pPr>
        <w:ind w:firstLine="567"/>
        <w:rPr>
          <w:shd w:val="clear" w:color="auto" w:fill="FFFFFF"/>
        </w:rPr>
      </w:pPr>
      <w:r w:rsidRPr="009E4337">
        <w:rPr>
          <w:shd w:val="clear" w:color="auto" w:fill="FFFFFF"/>
        </w:rPr>
        <w:t>5. НЭЗТ для организаций, топливо для которых завозится сезонно (до начала отопител</w:t>
      </w:r>
      <w:r w:rsidRPr="009E4337">
        <w:rPr>
          <w:shd w:val="clear" w:color="auto" w:fill="FFFFFF"/>
        </w:rPr>
        <w:t>ь</w:t>
      </w:r>
      <w:r w:rsidRPr="009E4337">
        <w:rPr>
          <w:shd w:val="clear" w:color="auto" w:fill="FFFFFF"/>
        </w:rPr>
        <w:t>ного сезона), определяется по общему плановому расходу топлива на весь отопительный пер</w:t>
      </w:r>
      <w:r w:rsidRPr="009E4337">
        <w:rPr>
          <w:shd w:val="clear" w:color="auto" w:fill="FFFFFF"/>
        </w:rPr>
        <w:t>и</w:t>
      </w:r>
      <w:r w:rsidRPr="009E4337">
        <w:rPr>
          <w:shd w:val="clear" w:color="auto" w:fill="FFFFFF"/>
        </w:rPr>
        <w:t>од по общей его длительности.</w:t>
      </w:r>
    </w:p>
    <w:p w14:paraId="78C8DD27" w14:textId="77777777" w:rsidR="00810735" w:rsidRPr="009E4337" w:rsidRDefault="00810735" w:rsidP="00810735">
      <w:pPr>
        <w:ind w:firstLine="567"/>
        <w:rPr>
          <w:shd w:val="clear" w:color="auto" w:fill="FFFFFF"/>
        </w:rPr>
      </w:pPr>
      <w:r w:rsidRPr="009E4337">
        <w:rPr>
          <w:shd w:val="clear" w:color="auto" w:fill="FFFFFF"/>
        </w:rPr>
        <w:t>Расчет производится по формуле:</w:t>
      </w:r>
    </w:p>
    <w:p w14:paraId="4CD914DB" w14:textId="77777777" w:rsidR="00810735" w:rsidRPr="009E4337" w:rsidRDefault="00810735" w:rsidP="00810735">
      <w:pPr>
        <w:ind w:firstLine="567"/>
        <w:jc w:val="center"/>
        <w:rPr>
          <w:shd w:val="clear" w:color="auto" w:fill="FFFFFF"/>
        </w:rPr>
      </w:pPr>
      <w:r w:rsidRPr="009E4337">
        <w:rPr>
          <w:noProof/>
        </w:rPr>
        <w:drawing>
          <wp:inline distT="0" distB="0" distL="0" distR="0" wp14:anchorId="77E27A5C" wp14:editId="467D1F38">
            <wp:extent cx="2275205" cy="372110"/>
            <wp:effectExtent l="0" t="0" r="0" b="8890"/>
            <wp:docPr id="180" name="Рисунок 180" descr="15478_html_7b7068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15478_html_7b7068a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75205" cy="372110"/>
                    </a:xfrm>
                    <a:prstGeom prst="rect">
                      <a:avLst/>
                    </a:prstGeom>
                    <a:noFill/>
                    <a:ln>
                      <a:noFill/>
                    </a:ln>
                  </pic:spPr>
                </pic:pic>
              </a:graphicData>
            </a:graphic>
          </wp:inline>
        </w:drawing>
      </w:r>
      <w:r w:rsidRPr="009E4337">
        <w:rPr>
          <w:shd w:val="clear" w:color="auto" w:fill="FFFFFF"/>
        </w:rPr>
        <w:t> </w:t>
      </w:r>
      <w:proofErr w:type="spellStart"/>
      <w:r w:rsidRPr="009E4337">
        <w:rPr>
          <w:shd w:val="clear" w:color="auto" w:fill="FFFFFF"/>
        </w:rPr>
        <w:t>тыс.т</w:t>
      </w:r>
      <w:proofErr w:type="spellEnd"/>
      <w:r w:rsidRPr="009E4337">
        <w:rPr>
          <w:shd w:val="clear" w:color="auto" w:fill="FFFFFF"/>
        </w:rPr>
        <w:t>.</w:t>
      </w:r>
    </w:p>
    <w:p w14:paraId="3F0200C8" w14:textId="77777777" w:rsidR="00810735" w:rsidRPr="009E4337" w:rsidRDefault="00810735" w:rsidP="00810735">
      <w:pPr>
        <w:ind w:firstLine="567"/>
        <w:rPr>
          <w:shd w:val="clear" w:color="auto" w:fill="FFFFFF"/>
        </w:rPr>
      </w:pPr>
      <w:r w:rsidRPr="009E4337">
        <w:rPr>
          <w:shd w:val="clear" w:color="auto" w:fill="FFFFFF"/>
        </w:rPr>
        <w:t>где: </w:t>
      </w:r>
      <w:proofErr w:type="gramStart"/>
      <w:r w:rsidRPr="009E4337">
        <w:rPr>
          <w:shd w:val="clear" w:color="auto" w:fill="FFFFFF"/>
        </w:rPr>
        <w:t>Q</w:t>
      </w:r>
      <w:proofErr w:type="gramEnd"/>
      <w:r w:rsidRPr="009E4337">
        <w:rPr>
          <w:shd w:val="clear" w:color="auto" w:fill="FFFFFF"/>
          <w:vertAlign w:val="subscript"/>
        </w:rPr>
        <w:t>СР</w:t>
      </w:r>
      <w:r w:rsidRPr="009E4337">
        <w:rPr>
          <w:shd w:val="clear" w:color="auto" w:fill="FFFFFF"/>
        </w:rPr>
        <w:t> - среднесуточное значение отпуска тепловой энергии в тепловую сеть в течение отопительного периода, Гкал/сутки;</w:t>
      </w:r>
    </w:p>
    <w:p w14:paraId="4AE4CFB9" w14:textId="77777777" w:rsidR="00810735" w:rsidRPr="009E4337" w:rsidRDefault="00810735" w:rsidP="00810735">
      <w:pPr>
        <w:ind w:firstLine="567"/>
        <w:rPr>
          <w:shd w:val="clear" w:color="auto" w:fill="FFFFFF"/>
        </w:rPr>
      </w:pPr>
      <w:r w:rsidRPr="009E4337">
        <w:rPr>
          <w:i/>
          <w:iCs/>
          <w:shd w:val="clear" w:color="auto" w:fill="FFFFFF"/>
        </w:rPr>
        <w:t>Н</w:t>
      </w:r>
      <w:r w:rsidRPr="009E4337">
        <w:rPr>
          <w:shd w:val="clear" w:color="auto" w:fill="FFFFFF"/>
          <w:vertAlign w:val="subscript"/>
        </w:rPr>
        <w:t>СР</w:t>
      </w:r>
      <w:r w:rsidRPr="009E4337">
        <w:rPr>
          <w:shd w:val="clear" w:color="auto" w:fill="FFFFFF"/>
        </w:rPr>
        <w:t xml:space="preserve"> - средневзвешенный норматив удельного расхода топлива, за отопительный период, т </w:t>
      </w:r>
      <w:proofErr w:type="spellStart"/>
      <w:r w:rsidRPr="009E4337">
        <w:rPr>
          <w:shd w:val="clear" w:color="auto" w:fill="FFFFFF"/>
        </w:rPr>
        <w:t>у.т</w:t>
      </w:r>
      <w:proofErr w:type="spellEnd"/>
      <w:r w:rsidRPr="009E4337">
        <w:rPr>
          <w:shd w:val="clear" w:color="auto" w:fill="FFFFFF"/>
        </w:rPr>
        <w:t>./Гкал;</w:t>
      </w:r>
    </w:p>
    <w:p w14:paraId="4701C898" w14:textId="77777777" w:rsidR="00810735" w:rsidRPr="009E4337" w:rsidRDefault="00810735" w:rsidP="00810735">
      <w:pPr>
        <w:ind w:firstLine="567"/>
        <w:rPr>
          <w:shd w:val="clear" w:color="auto" w:fill="FFFFFF"/>
        </w:rPr>
      </w:pPr>
      <w:r w:rsidRPr="009E4337">
        <w:rPr>
          <w:i/>
          <w:iCs/>
          <w:shd w:val="clear" w:color="auto" w:fill="FFFFFF"/>
        </w:rPr>
        <w:t>Т</w:t>
      </w:r>
      <w:r w:rsidRPr="009E4337">
        <w:rPr>
          <w:shd w:val="clear" w:color="auto" w:fill="FFFFFF"/>
        </w:rPr>
        <w:t xml:space="preserve"> - длительность отопительного периода, </w:t>
      </w:r>
      <w:proofErr w:type="spellStart"/>
      <w:r w:rsidRPr="009E4337">
        <w:rPr>
          <w:shd w:val="clear" w:color="auto" w:fill="FFFFFF"/>
        </w:rPr>
        <w:t>сут</w:t>
      </w:r>
      <w:proofErr w:type="spellEnd"/>
      <w:r w:rsidRPr="009E4337">
        <w:rPr>
          <w:shd w:val="clear" w:color="auto" w:fill="FFFFFF"/>
        </w:rPr>
        <w:t>.</w:t>
      </w:r>
    </w:p>
    <w:p w14:paraId="2A7947A3" w14:textId="77777777" w:rsidR="00810735" w:rsidRPr="009E4337" w:rsidRDefault="00810735" w:rsidP="00810735">
      <w:pPr>
        <w:ind w:firstLine="567"/>
        <w:rPr>
          <w:shd w:val="clear" w:color="auto" w:fill="FFFFFF"/>
        </w:rPr>
      </w:pPr>
      <w:r w:rsidRPr="009E4337">
        <w:rPr>
          <w:shd w:val="clear" w:color="auto" w:fill="FFFFFF"/>
        </w:rPr>
        <w:t>ННЗТ для организаций, топливо для которых завозится сезонно, не рассчитывается.</w:t>
      </w:r>
    </w:p>
    <w:p w14:paraId="09BDF895" w14:textId="77777777" w:rsidR="00810735" w:rsidRPr="009E4337" w:rsidRDefault="00810735" w:rsidP="00810735">
      <w:pPr>
        <w:ind w:firstLine="567"/>
        <w:rPr>
          <w:shd w:val="clear" w:color="auto" w:fill="FFFFFF"/>
        </w:rPr>
      </w:pPr>
    </w:p>
    <w:p w14:paraId="57F620BA" w14:textId="77777777" w:rsidR="00810735" w:rsidRPr="009E4337" w:rsidRDefault="00810735" w:rsidP="00810735">
      <w:pPr>
        <w:ind w:firstLine="567"/>
        <w:rPr>
          <w:shd w:val="clear" w:color="auto" w:fill="FFFFFF"/>
        </w:rPr>
      </w:pPr>
      <w:r w:rsidRPr="009E4337">
        <w:rPr>
          <w:shd w:val="clear" w:color="auto" w:fill="FFFFFF"/>
        </w:rPr>
        <w:t xml:space="preserve">Для котельных, работающих на газе, нормативный неснижаемый запас топлива (ННЗТ) устанавливается по резервному топливу. Нормативный эксплуатационный запас топлива (НЭЗТ) необходим для надежной и стабильной работы котельных и обеспечивает плановую выработку тепловой энергии в случае </w:t>
      </w:r>
      <w:proofErr w:type="gramStart"/>
      <w:r w:rsidRPr="009E4337">
        <w:rPr>
          <w:shd w:val="clear" w:color="auto" w:fill="FFFFFF"/>
        </w:rPr>
        <w:t>введения ограничений поставок основного вида топлива</w:t>
      </w:r>
      <w:proofErr w:type="gramEnd"/>
      <w:r w:rsidRPr="009E4337">
        <w:rPr>
          <w:shd w:val="clear" w:color="auto" w:fill="FFFFFF"/>
        </w:rPr>
        <w:t>.</w:t>
      </w:r>
    </w:p>
    <w:p w14:paraId="2D2E00EF" w14:textId="6BE51EB0" w:rsidR="00810735" w:rsidRPr="009E4337" w:rsidRDefault="00810735" w:rsidP="00810735">
      <w:pPr>
        <w:tabs>
          <w:tab w:val="left" w:pos="0"/>
        </w:tabs>
        <w:ind w:firstLine="709"/>
        <w:rPr>
          <w:bCs/>
        </w:rPr>
      </w:pPr>
      <w:r w:rsidRPr="009E4337">
        <w:rPr>
          <w:bCs/>
        </w:rPr>
        <w:t xml:space="preserve">Характеристика основного и резервного топлива котельной приведена в таблице </w:t>
      </w:r>
      <w:r w:rsidR="000C1E11">
        <w:rPr>
          <w:bCs/>
        </w:rPr>
        <w:t>50</w:t>
      </w:r>
      <w:r w:rsidRPr="009E4337">
        <w:rPr>
          <w:bCs/>
        </w:rPr>
        <w:t>.</w:t>
      </w:r>
    </w:p>
    <w:p w14:paraId="58E6A4AB" w14:textId="77777777" w:rsidR="00810735" w:rsidRPr="009E4337" w:rsidRDefault="00810735" w:rsidP="00810735">
      <w:pPr>
        <w:tabs>
          <w:tab w:val="left" w:pos="0"/>
        </w:tabs>
        <w:ind w:firstLine="709"/>
        <w:rPr>
          <w:bCs/>
        </w:rPr>
      </w:pPr>
    </w:p>
    <w:p w14:paraId="234817C7" w14:textId="11E95177" w:rsidR="00810735" w:rsidRPr="009E4337" w:rsidRDefault="00810735" w:rsidP="00810735">
      <w:pPr>
        <w:pStyle w:val="aff8"/>
        <w:spacing w:line="240" w:lineRule="auto"/>
        <w:rPr>
          <w:rFonts w:eastAsia="Times New Roman"/>
          <w:szCs w:val="24"/>
        </w:rPr>
      </w:pPr>
      <w:r w:rsidRPr="009E4337">
        <w:t xml:space="preserve">Таблица </w:t>
      </w:r>
      <w:fldSimple w:instr=" SEQ Таблица \* ARABIC ">
        <w:r w:rsidR="007E0B87">
          <w:rPr>
            <w:noProof/>
          </w:rPr>
          <w:t>69</w:t>
        </w:r>
      </w:fldSimple>
      <w:r w:rsidRPr="009E4337">
        <w:t xml:space="preserve"> – Описание видов используемого топлива</w:t>
      </w:r>
    </w:p>
    <w:tbl>
      <w:tblPr>
        <w:tblW w:w="5000" w:type="pct"/>
        <w:jc w:val="center"/>
        <w:tblLook w:val="04A0" w:firstRow="1" w:lastRow="0" w:firstColumn="1" w:lastColumn="0" w:noHBand="0" w:noVBand="1"/>
      </w:tblPr>
      <w:tblGrid>
        <w:gridCol w:w="634"/>
        <w:gridCol w:w="5160"/>
        <w:gridCol w:w="1863"/>
        <w:gridCol w:w="2480"/>
      </w:tblGrid>
      <w:tr w:rsidR="009E4337" w:rsidRPr="009E4337" w14:paraId="49B42EC3" w14:textId="77777777" w:rsidTr="001A6CF3">
        <w:trPr>
          <w:cantSplit/>
          <w:tblHeader/>
          <w:jc w:val="center"/>
        </w:trPr>
        <w:tc>
          <w:tcPr>
            <w:tcW w:w="313" w:type="pct"/>
            <w:vMerge w:val="restart"/>
            <w:tcBorders>
              <w:top w:val="single" w:sz="4" w:space="0" w:color="auto"/>
              <w:left w:val="single" w:sz="4" w:space="0" w:color="auto"/>
              <w:right w:val="single" w:sz="4" w:space="0" w:color="auto"/>
            </w:tcBorders>
            <w:shd w:val="clear" w:color="auto" w:fill="auto"/>
            <w:vAlign w:val="center"/>
            <w:hideMark/>
          </w:tcPr>
          <w:p w14:paraId="10A69E78" w14:textId="77777777" w:rsidR="00044B6F" w:rsidRPr="009E4337" w:rsidRDefault="00044B6F" w:rsidP="001A6CF3">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2545" w:type="pct"/>
            <w:vMerge w:val="restart"/>
            <w:tcBorders>
              <w:top w:val="single" w:sz="4" w:space="0" w:color="auto"/>
              <w:left w:val="nil"/>
              <w:right w:val="single" w:sz="4" w:space="0" w:color="auto"/>
            </w:tcBorders>
            <w:shd w:val="clear" w:color="auto" w:fill="auto"/>
            <w:vAlign w:val="center"/>
            <w:hideMark/>
          </w:tcPr>
          <w:p w14:paraId="631A2241" w14:textId="77777777" w:rsidR="00044B6F" w:rsidRPr="009E4337" w:rsidRDefault="00044B6F" w:rsidP="001A6CF3">
            <w:pPr>
              <w:jc w:val="center"/>
              <w:rPr>
                <w:sz w:val="22"/>
              </w:rPr>
            </w:pPr>
            <w:r w:rsidRPr="009E4337">
              <w:rPr>
                <w:sz w:val="22"/>
              </w:rPr>
              <w:t>Наименование источника</w:t>
            </w:r>
          </w:p>
        </w:tc>
        <w:tc>
          <w:tcPr>
            <w:tcW w:w="2142" w:type="pct"/>
            <w:gridSpan w:val="2"/>
            <w:tcBorders>
              <w:top w:val="single" w:sz="4" w:space="0" w:color="auto"/>
              <w:left w:val="nil"/>
              <w:bottom w:val="single" w:sz="4" w:space="0" w:color="auto"/>
              <w:right w:val="single" w:sz="4" w:space="0" w:color="auto"/>
            </w:tcBorders>
            <w:shd w:val="clear" w:color="auto" w:fill="auto"/>
            <w:vAlign w:val="center"/>
            <w:hideMark/>
          </w:tcPr>
          <w:p w14:paraId="7CA10E72" w14:textId="77777777" w:rsidR="00044B6F" w:rsidRPr="009E4337" w:rsidRDefault="00044B6F" w:rsidP="001A6CF3">
            <w:pPr>
              <w:jc w:val="center"/>
              <w:rPr>
                <w:sz w:val="22"/>
              </w:rPr>
            </w:pPr>
            <w:r w:rsidRPr="009E4337">
              <w:rPr>
                <w:sz w:val="22"/>
              </w:rPr>
              <w:t>Вид топлива</w:t>
            </w:r>
          </w:p>
        </w:tc>
      </w:tr>
      <w:tr w:rsidR="009E4337" w:rsidRPr="009E4337" w14:paraId="13FF0F97" w14:textId="77777777" w:rsidTr="009265D5">
        <w:trPr>
          <w:cantSplit/>
          <w:tblHeader/>
          <w:jc w:val="center"/>
        </w:trPr>
        <w:tc>
          <w:tcPr>
            <w:tcW w:w="313" w:type="pct"/>
            <w:vMerge/>
            <w:tcBorders>
              <w:left w:val="single" w:sz="4" w:space="0" w:color="auto"/>
              <w:bottom w:val="single" w:sz="4" w:space="0" w:color="auto"/>
              <w:right w:val="single" w:sz="4" w:space="0" w:color="auto"/>
            </w:tcBorders>
            <w:shd w:val="clear" w:color="auto" w:fill="auto"/>
            <w:vAlign w:val="center"/>
          </w:tcPr>
          <w:p w14:paraId="2072D8B7" w14:textId="77777777" w:rsidR="00044B6F" w:rsidRPr="009E4337" w:rsidRDefault="00044B6F" w:rsidP="001A6CF3">
            <w:pPr>
              <w:jc w:val="center"/>
              <w:rPr>
                <w:sz w:val="22"/>
              </w:rPr>
            </w:pPr>
          </w:p>
        </w:tc>
        <w:tc>
          <w:tcPr>
            <w:tcW w:w="2545" w:type="pct"/>
            <w:vMerge/>
            <w:tcBorders>
              <w:left w:val="nil"/>
              <w:bottom w:val="single" w:sz="4" w:space="0" w:color="auto"/>
              <w:right w:val="single" w:sz="4" w:space="0" w:color="auto"/>
            </w:tcBorders>
            <w:shd w:val="clear" w:color="000000" w:fill="FFFFFF"/>
            <w:vAlign w:val="center"/>
          </w:tcPr>
          <w:p w14:paraId="70F0B134" w14:textId="77777777" w:rsidR="00044B6F" w:rsidRPr="009E4337" w:rsidRDefault="00044B6F" w:rsidP="001A6CF3">
            <w:pPr>
              <w:rPr>
                <w:sz w:val="22"/>
              </w:rPr>
            </w:pPr>
          </w:p>
        </w:tc>
        <w:tc>
          <w:tcPr>
            <w:tcW w:w="919" w:type="pct"/>
            <w:tcBorders>
              <w:top w:val="nil"/>
              <w:left w:val="nil"/>
              <w:bottom w:val="single" w:sz="4" w:space="0" w:color="auto"/>
              <w:right w:val="single" w:sz="4" w:space="0" w:color="auto"/>
            </w:tcBorders>
            <w:shd w:val="clear" w:color="auto" w:fill="auto"/>
            <w:vAlign w:val="center"/>
          </w:tcPr>
          <w:p w14:paraId="5CCB1817" w14:textId="77777777" w:rsidR="00044B6F" w:rsidRPr="009E4337" w:rsidRDefault="00044B6F" w:rsidP="001A6CF3">
            <w:pPr>
              <w:jc w:val="center"/>
              <w:rPr>
                <w:sz w:val="22"/>
              </w:rPr>
            </w:pPr>
            <w:r w:rsidRPr="009E4337">
              <w:rPr>
                <w:sz w:val="22"/>
              </w:rPr>
              <w:t>основное</w:t>
            </w:r>
          </w:p>
        </w:tc>
        <w:tc>
          <w:tcPr>
            <w:tcW w:w="1223" w:type="pct"/>
            <w:tcBorders>
              <w:top w:val="nil"/>
              <w:left w:val="nil"/>
              <w:bottom w:val="single" w:sz="4" w:space="0" w:color="auto"/>
              <w:right w:val="single" w:sz="4" w:space="0" w:color="auto"/>
            </w:tcBorders>
            <w:shd w:val="clear" w:color="auto" w:fill="auto"/>
            <w:vAlign w:val="bottom"/>
          </w:tcPr>
          <w:p w14:paraId="76682276" w14:textId="77777777" w:rsidR="00044B6F" w:rsidRPr="009E4337" w:rsidRDefault="00044B6F" w:rsidP="001A6CF3">
            <w:pPr>
              <w:jc w:val="center"/>
              <w:rPr>
                <w:sz w:val="22"/>
              </w:rPr>
            </w:pPr>
            <w:r w:rsidRPr="009E4337">
              <w:rPr>
                <w:sz w:val="22"/>
              </w:rPr>
              <w:t>Резервное/аварийное</w:t>
            </w:r>
          </w:p>
        </w:tc>
      </w:tr>
      <w:tr w:rsidR="008B4C7D" w:rsidRPr="009E4337" w14:paraId="0F61DE24" w14:textId="77777777" w:rsidTr="00161DE9">
        <w:trPr>
          <w:cantSplit/>
          <w:jc w:val="center"/>
        </w:trPr>
        <w:tc>
          <w:tcPr>
            <w:tcW w:w="313" w:type="pct"/>
            <w:tcBorders>
              <w:top w:val="nil"/>
              <w:left w:val="single" w:sz="4" w:space="0" w:color="auto"/>
              <w:bottom w:val="single" w:sz="4" w:space="0" w:color="auto"/>
              <w:right w:val="single" w:sz="4" w:space="0" w:color="auto"/>
            </w:tcBorders>
            <w:shd w:val="clear" w:color="auto" w:fill="auto"/>
            <w:vAlign w:val="center"/>
            <w:hideMark/>
          </w:tcPr>
          <w:p w14:paraId="3B05DE1C" w14:textId="2517F4FB" w:rsidR="008B4C7D" w:rsidRPr="009E4337" w:rsidRDefault="008B4C7D" w:rsidP="008B4C7D">
            <w:pPr>
              <w:pStyle w:val="aa"/>
              <w:jc w:val="center"/>
              <w:rPr>
                <w:sz w:val="22"/>
                <w:szCs w:val="22"/>
              </w:rPr>
            </w:pPr>
            <w:r w:rsidRPr="009E4337">
              <w:rPr>
                <w:sz w:val="22"/>
                <w:szCs w:val="22"/>
              </w:rPr>
              <w:t>1</w:t>
            </w:r>
          </w:p>
        </w:tc>
        <w:tc>
          <w:tcPr>
            <w:tcW w:w="2545" w:type="pct"/>
            <w:tcBorders>
              <w:top w:val="single" w:sz="4" w:space="0" w:color="auto"/>
              <w:left w:val="nil"/>
              <w:bottom w:val="single" w:sz="4" w:space="0" w:color="auto"/>
              <w:right w:val="single" w:sz="4" w:space="0" w:color="auto"/>
            </w:tcBorders>
            <w:shd w:val="clear" w:color="auto" w:fill="auto"/>
            <w:vAlign w:val="center"/>
          </w:tcPr>
          <w:p w14:paraId="6B26B23C" w14:textId="452C981D" w:rsidR="008B4C7D" w:rsidRPr="009E4337" w:rsidRDefault="006D6DFC" w:rsidP="008B4C7D">
            <w:pPr>
              <w:jc w:val="center"/>
              <w:rPr>
                <w:sz w:val="22"/>
              </w:rPr>
            </w:pPr>
            <w:r>
              <w:rPr>
                <w:color w:val="000000"/>
                <w:sz w:val="22"/>
                <w:szCs w:val="22"/>
              </w:rPr>
              <w:t>Котельная с. Зыково</w:t>
            </w:r>
          </w:p>
        </w:tc>
        <w:tc>
          <w:tcPr>
            <w:tcW w:w="919" w:type="pct"/>
            <w:tcBorders>
              <w:top w:val="single" w:sz="4" w:space="0" w:color="auto"/>
              <w:left w:val="single" w:sz="4" w:space="0" w:color="auto"/>
              <w:bottom w:val="single" w:sz="4" w:space="0" w:color="auto"/>
              <w:right w:val="single" w:sz="4" w:space="0" w:color="auto"/>
            </w:tcBorders>
            <w:shd w:val="clear" w:color="auto" w:fill="auto"/>
            <w:vAlign w:val="center"/>
          </w:tcPr>
          <w:p w14:paraId="46908E60" w14:textId="657917F3" w:rsidR="008B4C7D" w:rsidRPr="009E4337" w:rsidRDefault="008B4C7D" w:rsidP="008B4C7D">
            <w:pPr>
              <w:jc w:val="center"/>
              <w:rPr>
                <w:sz w:val="22"/>
              </w:rPr>
            </w:pPr>
            <w:r w:rsidRPr="00980317">
              <w:rPr>
                <w:sz w:val="22"/>
                <w:szCs w:val="22"/>
              </w:rPr>
              <w:t>Бурый уголь (2 БР)</w:t>
            </w:r>
          </w:p>
        </w:tc>
        <w:tc>
          <w:tcPr>
            <w:tcW w:w="1223" w:type="pct"/>
            <w:tcBorders>
              <w:top w:val="single" w:sz="4" w:space="0" w:color="auto"/>
              <w:left w:val="single" w:sz="4" w:space="0" w:color="auto"/>
              <w:bottom w:val="single" w:sz="4" w:space="0" w:color="auto"/>
              <w:right w:val="single" w:sz="4" w:space="0" w:color="auto"/>
            </w:tcBorders>
            <w:shd w:val="clear" w:color="auto" w:fill="auto"/>
            <w:vAlign w:val="center"/>
          </w:tcPr>
          <w:p w14:paraId="32B2C5FA" w14:textId="0B6CE1EA" w:rsidR="008B4C7D" w:rsidRPr="009E4337" w:rsidRDefault="008B4C7D" w:rsidP="008B4C7D">
            <w:pPr>
              <w:jc w:val="center"/>
              <w:rPr>
                <w:sz w:val="22"/>
              </w:rPr>
            </w:pPr>
            <w:r w:rsidRPr="009E4337">
              <w:rPr>
                <w:sz w:val="22"/>
              </w:rPr>
              <w:t>-</w:t>
            </w:r>
          </w:p>
        </w:tc>
      </w:tr>
    </w:tbl>
    <w:p w14:paraId="3C3C510C" w14:textId="0B9E867D" w:rsidR="00810735" w:rsidRPr="009E4337" w:rsidRDefault="00810735"/>
    <w:p w14:paraId="589AC497" w14:textId="2C0B5339" w:rsidR="00693095" w:rsidRPr="009E4337" w:rsidRDefault="000C1E11" w:rsidP="00693095">
      <w:pPr>
        <w:ind w:firstLine="540"/>
      </w:pPr>
      <w:bookmarkStart w:id="638" w:name="_Hlk158659706"/>
      <w:r>
        <w:t>Сведения о</w:t>
      </w:r>
      <w:r w:rsidR="00693095" w:rsidRPr="009E4337">
        <w:t xml:space="preserve"> нормативных запас</w:t>
      </w:r>
      <w:r>
        <w:t>ах</w:t>
      </w:r>
      <w:r w:rsidR="00693095" w:rsidRPr="009E4337">
        <w:t xml:space="preserve"> топлив</w:t>
      </w:r>
      <w:r>
        <w:t>а</w:t>
      </w:r>
      <w:r w:rsidR="00693095" w:rsidRPr="009E4337">
        <w:t xml:space="preserve"> приведены в таблице </w:t>
      </w:r>
      <w:r w:rsidR="009E4337">
        <w:t>5</w:t>
      </w:r>
      <w:r>
        <w:t>1</w:t>
      </w:r>
      <w:r w:rsidR="00693095" w:rsidRPr="009E4337">
        <w:t xml:space="preserve">. </w:t>
      </w:r>
    </w:p>
    <w:p w14:paraId="4474C03A" w14:textId="77777777" w:rsidR="00693095" w:rsidRPr="009E4337" w:rsidRDefault="00693095" w:rsidP="00693095">
      <w:pPr>
        <w:ind w:firstLine="540"/>
      </w:pPr>
    </w:p>
    <w:p w14:paraId="4DFF5613" w14:textId="33B8CBA8" w:rsidR="00693095" w:rsidRPr="009E4337" w:rsidRDefault="00693095" w:rsidP="00693095">
      <w:pPr>
        <w:rPr>
          <w:shd w:val="clear" w:color="auto" w:fill="FFFFFF"/>
        </w:rPr>
      </w:pPr>
      <w:r w:rsidRPr="009E4337">
        <w:t xml:space="preserve">Таблица </w:t>
      </w:r>
      <w:fldSimple w:instr=" SEQ Таблица \* ARABIC ">
        <w:r w:rsidR="007E0B87">
          <w:rPr>
            <w:noProof/>
          </w:rPr>
          <w:t>70</w:t>
        </w:r>
      </w:fldSimple>
      <w:r w:rsidRPr="009E4337">
        <w:t xml:space="preserve"> - </w:t>
      </w:r>
      <w:r w:rsidRPr="009E4337">
        <w:rPr>
          <w:shd w:val="clear" w:color="auto" w:fill="FFFFFF"/>
        </w:rPr>
        <w:t>Нормативные запасы аварийных видов топлив</w:t>
      </w:r>
      <w:r w:rsidR="00891EA6">
        <w:rPr>
          <w:shd w:val="clear" w:color="auto" w:fill="FFFFFF"/>
        </w:rPr>
        <w:t xml:space="preserve">, </w:t>
      </w:r>
      <w:proofErr w:type="spellStart"/>
      <w:r w:rsidR="00891EA6">
        <w:rPr>
          <w:shd w:val="clear" w:color="auto" w:fill="FFFFFF"/>
        </w:rPr>
        <w:t>тн</w:t>
      </w:r>
      <w:proofErr w:type="spellEnd"/>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3"/>
        <w:gridCol w:w="2794"/>
        <w:gridCol w:w="3102"/>
        <w:gridCol w:w="3548"/>
      </w:tblGrid>
      <w:tr w:rsidR="00891EA6" w:rsidRPr="009E4337" w14:paraId="05DD25FC" w14:textId="77777777" w:rsidTr="00891EA6">
        <w:trPr>
          <w:cantSplit/>
          <w:tblHeader/>
        </w:trPr>
        <w:tc>
          <w:tcPr>
            <w:tcW w:w="342" w:type="pct"/>
            <w:vAlign w:val="center"/>
          </w:tcPr>
          <w:p w14:paraId="7A3ADC58" w14:textId="0D52C9A6" w:rsidR="00891EA6" w:rsidRPr="009E4337" w:rsidRDefault="00891EA6" w:rsidP="00CF3FC3">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378" w:type="pct"/>
            <w:shd w:val="clear" w:color="auto" w:fill="auto"/>
            <w:vAlign w:val="center"/>
          </w:tcPr>
          <w:p w14:paraId="3F240B03" w14:textId="2176C675" w:rsidR="00891EA6" w:rsidRPr="009E4337" w:rsidRDefault="00891EA6" w:rsidP="00CF3FC3">
            <w:pPr>
              <w:jc w:val="center"/>
              <w:rPr>
                <w:sz w:val="22"/>
              </w:rPr>
            </w:pPr>
            <w:r w:rsidRPr="009E4337">
              <w:rPr>
                <w:sz w:val="22"/>
              </w:rPr>
              <w:t>Источник тепловой эне</w:t>
            </w:r>
            <w:r w:rsidRPr="009E4337">
              <w:rPr>
                <w:sz w:val="22"/>
              </w:rPr>
              <w:t>р</w:t>
            </w:r>
            <w:r w:rsidRPr="009E4337">
              <w:rPr>
                <w:sz w:val="22"/>
              </w:rPr>
              <w:t>гии</w:t>
            </w:r>
          </w:p>
        </w:tc>
        <w:tc>
          <w:tcPr>
            <w:tcW w:w="1530" w:type="pct"/>
            <w:shd w:val="clear" w:color="auto" w:fill="auto"/>
            <w:vAlign w:val="center"/>
          </w:tcPr>
          <w:p w14:paraId="64C7536B" w14:textId="3B26A638" w:rsidR="00891EA6" w:rsidRPr="009E4337" w:rsidRDefault="00891EA6" w:rsidP="00CF3FC3">
            <w:pPr>
              <w:jc w:val="center"/>
              <w:rPr>
                <w:sz w:val="22"/>
              </w:rPr>
            </w:pPr>
            <w:r w:rsidRPr="009E4337">
              <w:rPr>
                <w:sz w:val="22"/>
              </w:rPr>
              <w:t>Вид топлива (осно</w:t>
            </w:r>
            <w:r w:rsidRPr="009E4337">
              <w:rPr>
                <w:sz w:val="22"/>
              </w:rPr>
              <w:t>в</w:t>
            </w:r>
            <w:r w:rsidRPr="009E4337">
              <w:rPr>
                <w:sz w:val="22"/>
              </w:rPr>
              <w:t>ной/резервный)</w:t>
            </w:r>
          </w:p>
        </w:tc>
        <w:tc>
          <w:tcPr>
            <w:tcW w:w="1750" w:type="pct"/>
            <w:tcBorders>
              <w:bottom w:val="single" w:sz="4" w:space="0" w:color="auto"/>
            </w:tcBorders>
            <w:shd w:val="clear" w:color="auto" w:fill="auto"/>
            <w:vAlign w:val="center"/>
          </w:tcPr>
          <w:p w14:paraId="085CFB87" w14:textId="2269ACDB" w:rsidR="00891EA6" w:rsidRPr="009E4337" w:rsidRDefault="00891EA6" w:rsidP="00CF3FC3">
            <w:pPr>
              <w:jc w:val="center"/>
              <w:rPr>
                <w:sz w:val="22"/>
              </w:rPr>
            </w:pPr>
            <w:r>
              <w:rPr>
                <w:sz w:val="22"/>
              </w:rPr>
              <w:t>Норматив запаса топлива на и</w:t>
            </w:r>
            <w:r>
              <w:rPr>
                <w:sz w:val="22"/>
              </w:rPr>
              <w:t>с</w:t>
            </w:r>
            <w:r>
              <w:rPr>
                <w:sz w:val="22"/>
              </w:rPr>
              <w:t>точнике тепловой энергии (на 2025 год)</w:t>
            </w:r>
          </w:p>
        </w:tc>
      </w:tr>
      <w:tr w:rsidR="00891EA6" w:rsidRPr="009E4337" w14:paraId="4F0301FA" w14:textId="77777777" w:rsidTr="00891EA6">
        <w:trPr>
          <w:cantSplit/>
        </w:trPr>
        <w:tc>
          <w:tcPr>
            <w:tcW w:w="342" w:type="pct"/>
            <w:vAlign w:val="center"/>
          </w:tcPr>
          <w:p w14:paraId="1006ECAC" w14:textId="5C1E8FEE" w:rsidR="00891EA6" w:rsidRPr="008B4C7D" w:rsidRDefault="00891EA6" w:rsidP="008B4C7D">
            <w:pPr>
              <w:pStyle w:val="aa"/>
              <w:jc w:val="center"/>
              <w:rPr>
                <w:sz w:val="22"/>
                <w:szCs w:val="22"/>
              </w:rPr>
            </w:pPr>
            <w:r w:rsidRPr="008B4C7D">
              <w:rPr>
                <w:sz w:val="22"/>
                <w:szCs w:val="22"/>
              </w:rPr>
              <w:t>1</w:t>
            </w:r>
          </w:p>
        </w:tc>
        <w:tc>
          <w:tcPr>
            <w:tcW w:w="1378" w:type="pct"/>
            <w:shd w:val="clear" w:color="auto" w:fill="auto"/>
            <w:vAlign w:val="center"/>
          </w:tcPr>
          <w:p w14:paraId="74B237D5" w14:textId="20134CCB" w:rsidR="00891EA6" w:rsidRPr="008B4C7D" w:rsidRDefault="00891EA6" w:rsidP="008B4C7D">
            <w:pPr>
              <w:jc w:val="center"/>
              <w:rPr>
                <w:sz w:val="22"/>
                <w:szCs w:val="22"/>
              </w:rPr>
            </w:pPr>
            <w:r>
              <w:rPr>
                <w:color w:val="000000"/>
                <w:sz w:val="22"/>
                <w:szCs w:val="22"/>
              </w:rPr>
              <w:t>Котельная с. Зыково</w:t>
            </w:r>
          </w:p>
        </w:tc>
        <w:tc>
          <w:tcPr>
            <w:tcW w:w="1530" w:type="pct"/>
            <w:tcBorders>
              <w:right w:val="single" w:sz="4" w:space="0" w:color="auto"/>
            </w:tcBorders>
            <w:shd w:val="clear" w:color="auto" w:fill="auto"/>
            <w:vAlign w:val="center"/>
          </w:tcPr>
          <w:p w14:paraId="7414CCCE" w14:textId="5E8C8106" w:rsidR="00891EA6" w:rsidRPr="008B4C7D" w:rsidRDefault="00891EA6" w:rsidP="008B4C7D">
            <w:pPr>
              <w:jc w:val="center"/>
              <w:rPr>
                <w:sz w:val="22"/>
                <w:szCs w:val="22"/>
              </w:rPr>
            </w:pPr>
            <w:r w:rsidRPr="008B4C7D">
              <w:rPr>
                <w:sz w:val="22"/>
                <w:szCs w:val="22"/>
              </w:rPr>
              <w:t>Бурый уголь (2 БР)</w:t>
            </w:r>
          </w:p>
        </w:tc>
        <w:tc>
          <w:tcPr>
            <w:tcW w:w="1750" w:type="pct"/>
            <w:tcBorders>
              <w:top w:val="single" w:sz="4" w:space="0" w:color="auto"/>
              <w:left w:val="nil"/>
              <w:bottom w:val="single" w:sz="4" w:space="0" w:color="auto"/>
              <w:right w:val="single" w:sz="4" w:space="0" w:color="auto"/>
            </w:tcBorders>
            <w:shd w:val="clear" w:color="auto" w:fill="auto"/>
            <w:vAlign w:val="center"/>
          </w:tcPr>
          <w:p w14:paraId="7746A884" w14:textId="51E97B99" w:rsidR="00891EA6" w:rsidRPr="008B4C7D" w:rsidRDefault="00891EA6" w:rsidP="008B4C7D">
            <w:pPr>
              <w:jc w:val="center"/>
              <w:rPr>
                <w:sz w:val="22"/>
                <w:szCs w:val="22"/>
              </w:rPr>
            </w:pPr>
            <w:r>
              <w:rPr>
                <w:sz w:val="22"/>
                <w:szCs w:val="22"/>
              </w:rPr>
              <w:t>1580,64</w:t>
            </w:r>
          </w:p>
        </w:tc>
      </w:tr>
    </w:tbl>
    <w:p w14:paraId="62C990DE" w14:textId="4728747A" w:rsidR="00473095" w:rsidRPr="009E4337" w:rsidRDefault="00473095" w:rsidP="00717F55">
      <w:pPr>
        <w:pStyle w:val="21"/>
        <w:rPr>
          <w:shd w:val="clear" w:color="auto" w:fill="FFFFFF"/>
        </w:rPr>
      </w:pPr>
      <w:bookmarkStart w:id="639" w:name="_Toc158278763"/>
      <w:bookmarkStart w:id="640" w:name="_Toc192657452"/>
      <w:bookmarkEnd w:id="638"/>
      <w:r w:rsidRPr="009E4337">
        <w:rPr>
          <w:shd w:val="clear" w:color="auto" w:fill="FFFFFF"/>
        </w:rPr>
        <w:t>10.3 Вид топлива, потребляемый источником тепловой энергии, в том числе с и</w:t>
      </w:r>
      <w:r w:rsidRPr="009E4337">
        <w:rPr>
          <w:shd w:val="clear" w:color="auto" w:fill="FFFFFF"/>
        </w:rPr>
        <w:t>с</w:t>
      </w:r>
      <w:r w:rsidRPr="009E4337">
        <w:rPr>
          <w:shd w:val="clear" w:color="auto" w:fill="FFFFFF"/>
        </w:rPr>
        <w:t>пользованием возобновляемых источников энергии и местных видов топлива</w:t>
      </w:r>
      <w:bookmarkEnd w:id="639"/>
      <w:bookmarkEnd w:id="640"/>
    </w:p>
    <w:p w14:paraId="5C42CB29" w14:textId="6F68BC5A" w:rsidR="00473095" w:rsidRPr="009E4337" w:rsidRDefault="00FC3E2F" w:rsidP="00473095">
      <w:pPr>
        <w:tabs>
          <w:tab w:val="left" w:pos="0"/>
        </w:tabs>
        <w:ind w:firstLine="709"/>
        <w:rPr>
          <w:rFonts w:eastAsia="Microsoft YaHei"/>
        </w:rPr>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p>
    <w:p w14:paraId="0DE855FA" w14:textId="271DF336" w:rsidR="00034DF7" w:rsidRPr="009E4337" w:rsidRDefault="00CC521F" w:rsidP="0006129B">
      <w:pPr>
        <w:pStyle w:val="21"/>
        <w:spacing w:line="240" w:lineRule="auto"/>
      </w:pPr>
      <w:bookmarkStart w:id="641" w:name="_Toc158278764"/>
      <w:bookmarkStart w:id="642" w:name="_Toc192657453"/>
      <w:proofErr w:type="gramStart"/>
      <w:r w:rsidRPr="009E4337">
        <w:lastRenderedPageBreak/>
        <w:t>10.4</w:t>
      </w:r>
      <w:r w:rsidR="003913AD" w:rsidRPr="009E4337">
        <w:t xml:space="preserve"> </w:t>
      </w:r>
      <w:r w:rsidRPr="009E4337">
        <w:t>В</w:t>
      </w:r>
      <w:r w:rsidR="00B35576" w:rsidRPr="009E4337">
        <w:t xml:space="preserve">иды топлива (в случае, если топливом является уголь, - вид ископаемого угля в соответствии с Межгосударственным стандартом ГОСТ 25543-2013 </w:t>
      </w:r>
      <w:r w:rsidR="0098168B" w:rsidRPr="009E4337">
        <w:t>«</w:t>
      </w:r>
      <w:r w:rsidR="00B35576" w:rsidRPr="009E4337">
        <w:t>Угли бурые, к</w:t>
      </w:r>
      <w:r w:rsidR="00B35576" w:rsidRPr="009E4337">
        <w:t>а</w:t>
      </w:r>
      <w:r w:rsidR="00B35576" w:rsidRPr="009E4337">
        <w:t>менные и антрациты.</w:t>
      </w:r>
      <w:proofErr w:type="gramEnd"/>
      <w:r w:rsidR="00B35576" w:rsidRPr="009E4337">
        <w:t xml:space="preserve"> </w:t>
      </w:r>
      <w:proofErr w:type="gramStart"/>
      <w:r w:rsidR="00B35576" w:rsidRPr="009E4337">
        <w:t>Классификация по генетическим и технологическим параметрам</w:t>
      </w:r>
      <w:r w:rsidR="0098168B" w:rsidRPr="009E4337">
        <w:t>»</w:t>
      </w:r>
      <w:r w:rsidR="00B35576" w:rsidRPr="009E4337">
        <w:t>), их долю и значение низшей теплоты сгорания топлива, используемые для производства теп</w:t>
      </w:r>
      <w:r w:rsidR="00E44D80" w:rsidRPr="009E4337">
        <w:t>ловой энер</w:t>
      </w:r>
      <w:r w:rsidR="00B35576" w:rsidRPr="009E4337">
        <w:t>гии по каждой системе теплоснабжения</w:t>
      </w:r>
      <w:bookmarkEnd w:id="641"/>
      <w:bookmarkEnd w:id="642"/>
      <w:proofErr w:type="gramEnd"/>
    </w:p>
    <w:p w14:paraId="5EC23C16" w14:textId="703B6860" w:rsidR="00032DA9" w:rsidRPr="009E4337" w:rsidRDefault="00FC3E2F" w:rsidP="0006129B">
      <w:pPr>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032DA9" w:rsidRPr="009E4337">
        <w:t xml:space="preserve"> </w:t>
      </w:r>
    </w:p>
    <w:p w14:paraId="32A4E6F4" w14:textId="77777777" w:rsidR="00B35576" w:rsidRPr="009E4337" w:rsidRDefault="00CC521F" w:rsidP="0006129B">
      <w:pPr>
        <w:pStyle w:val="21"/>
        <w:spacing w:line="240" w:lineRule="auto"/>
        <w:rPr>
          <w:rFonts w:eastAsia="Microsoft YaHei"/>
        </w:rPr>
      </w:pPr>
      <w:bookmarkStart w:id="643" w:name="_Toc158278765"/>
      <w:bookmarkStart w:id="644" w:name="_Toc192657454"/>
      <w:r w:rsidRPr="009E4337">
        <w:t>10.5</w:t>
      </w:r>
      <w:r w:rsidR="00257D34" w:rsidRPr="009E4337">
        <w:t xml:space="preserve"> </w:t>
      </w:r>
      <w:r w:rsidRPr="009E4337">
        <w:t>П</w:t>
      </w:r>
      <w:r w:rsidR="00B35576" w:rsidRPr="009E4337">
        <w:rPr>
          <w:rFonts w:eastAsia="Microsoft YaHei"/>
        </w:rPr>
        <w:t>реобладающий вид топлива, определяемый по совокупности всех систем те</w:t>
      </w:r>
      <w:r w:rsidR="00B35576" w:rsidRPr="009E4337">
        <w:rPr>
          <w:rFonts w:eastAsia="Microsoft YaHei"/>
        </w:rPr>
        <w:t>п</w:t>
      </w:r>
      <w:r w:rsidR="00B35576" w:rsidRPr="009E4337">
        <w:rPr>
          <w:rFonts w:eastAsia="Microsoft YaHei"/>
        </w:rPr>
        <w:t xml:space="preserve">лоснабжения, находящихся в </w:t>
      </w:r>
      <w:r w:rsidR="003F7AC4" w:rsidRPr="009E4337">
        <w:rPr>
          <w:rFonts w:eastAsia="Microsoft YaHei"/>
        </w:rPr>
        <w:t>поселения</w:t>
      </w:r>
      <w:bookmarkEnd w:id="643"/>
      <w:bookmarkEnd w:id="644"/>
    </w:p>
    <w:p w14:paraId="0EB93395" w14:textId="12A0C3F3" w:rsidR="00032DA9" w:rsidRPr="009E4337" w:rsidRDefault="00FC3E2F" w:rsidP="00032DA9">
      <w:pPr>
        <w:ind w:firstLine="709"/>
      </w:pPr>
      <w:r>
        <w:rPr>
          <w:rFonts w:eastAsia="Microsoft YaHei"/>
        </w:rPr>
        <w:t xml:space="preserve">На территории с. Зыково </w:t>
      </w:r>
      <w:r w:rsidR="00683872" w:rsidRPr="009E4337">
        <w:rPr>
          <w:rFonts w:eastAsia="Microsoft YaHei"/>
        </w:rPr>
        <w:t xml:space="preserve">действует </w:t>
      </w:r>
      <w:r>
        <w:rPr>
          <w:rFonts w:eastAsia="Microsoft YaHei"/>
        </w:rPr>
        <w:t>один источник централизованного теплоснабжения</w:t>
      </w:r>
      <w:r w:rsidR="00032DA9" w:rsidRPr="009E4337">
        <w:rPr>
          <w:rFonts w:eastAsia="Microsoft YaHei"/>
        </w:rPr>
        <w:t>, отапливающий социально-значимые, общественные здания и жилой фонд.</w:t>
      </w:r>
      <w:r w:rsidR="00032DA9" w:rsidRPr="009E4337">
        <w:t xml:space="preserve"> В качестве основн</w:t>
      </w:r>
      <w:r w:rsidR="00032DA9" w:rsidRPr="009E4337">
        <w:t>о</w:t>
      </w:r>
      <w:r w:rsidR="00032DA9" w:rsidRPr="009E4337">
        <w:t xml:space="preserve">го вида </w:t>
      </w:r>
      <w:r w:rsidR="0027443D" w:rsidRPr="009E4337">
        <w:t xml:space="preserve">топлива </w:t>
      </w:r>
      <w:r w:rsidR="008906FA" w:rsidRPr="009E4337">
        <w:t xml:space="preserve">на котельной используется </w:t>
      </w:r>
      <w:r w:rsidR="004A556A">
        <w:t>твердое топливо (бурый уголь 2 БР)</w:t>
      </w:r>
      <w:r w:rsidR="00833DDB" w:rsidRPr="009E4337">
        <w:t>.</w:t>
      </w:r>
      <w:r w:rsidR="00032DA9" w:rsidRPr="009E4337">
        <w:t xml:space="preserve"> </w:t>
      </w:r>
    </w:p>
    <w:p w14:paraId="0ACC7CE8" w14:textId="2A12EBBF" w:rsidR="008B4C7D" w:rsidRPr="00574E71" w:rsidRDefault="00F37B60" w:rsidP="008B4C7D">
      <w:pPr>
        <w:ind w:firstLine="709"/>
        <w:rPr>
          <w:rStyle w:val="ed"/>
        </w:rPr>
      </w:pPr>
      <w:bookmarkStart w:id="645" w:name="_Toc158278766"/>
      <w:r>
        <w:rPr>
          <w:rStyle w:val="ed"/>
        </w:rPr>
        <w:t xml:space="preserve">Перевод котельной на </w:t>
      </w:r>
      <w:r w:rsidR="008B4C7D" w:rsidRPr="00574E71">
        <w:rPr>
          <w:rStyle w:val="ed"/>
        </w:rPr>
        <w:t xml:space="preserve">другие виды топлива не планируется. </w:t>
      </w:r>
    </w:p>
    <w:p w14:paraId="6DB3713D" w14:textId="77777777" w:rsidR="00034DF7" w:rsidRPr="009E4337" w:rsidRDefault="00CC521F" w:rsidP="0006129B">
      <w:pPr>
        <w:pStyle w:val="21"/>
        <w:spacing w:line="240" w:lineRule="auto"/>
      </w:pPr>
      <w:bookmarkStart w:id="646" w:name="_Toc192657455"/>
      <w:r w:rsidRPr="009E4337">
        <w:t>10.6</w:t>
      </w:r>
      <w:r w:rsidR="00C73979" w:rsidRPr="009E4337">
        <w:t xml:space="preserve"> </w:t>
      </w:r>
      <w:r w:rsidRPr="009E4337">
        <w:t>П</w:t>
      </w:r>
      <w:r w:rsidR="00B35576" w:rsidRPr="009E4337">
        <w:t xml:space="preserve">риоритетное направление развития топливного баланса </w:t>
      </w:r>
      <w:r w:rsidR="003F7AC4" w:rsidRPr="009E4337">
        <w:t>поселения</w:t>
      </w:r>
      <w:bookmarkEnd w:id="645"/>
      <w:bookmarkEnd w:id="646"/>
    </w:p>
    <w:p w14:paraId="737E2040" w14:textId="72EB7847" w:rsidR="008B4C7D" w:rsidRPr="00574E71" w:rsidRDefault="00D200AB" w:rsidP="008B4C7D">
      <w:pPr>
        <w:ind w:firstLine="709"/>
        <w:rPr>
          <w:rStyle w:val="ed"/>
        </w:rPr>
      </w:pPr>
      <w:bookmarkStart w:id="647" w:name="_Toc95854828"/>
      <w:bookmarkStart w:id="648" w:name="_Toc158278767"/>
      <w:r w:rsidRPr="009E4337">
        <w:t xml:space="preserve">В настоящее время </w:t>
      </w:r>
      <w:r w:rsidR="00FC3E2F">
        <w:t xml:space="preserve">на территории с. Зыково </w:t>
      </w:r>
      <w:r w:rsidRPr="009E4337">
        <w:t xml:space="preserve">действует </w:t>
      </w:r>
      <w:r w:rsidR="00FC3E2F">
        <w:t>один источник централизованного теплоснабжения</w:t>
      </w:r>
      <w:r w:rsidRPr="009E4337">
        <w:t xml:space="preserve">. В качестве основного вида топлива </w:t>
      </w:r>
      <w:r w:rsidR="008906FA" w:rsidRPr="009E4337">
        <w:t xml:space="preserve">на котельной используется </w:t>
      </w:r>
      <w:r w:rsidR="004A556A">
        <w:t>твердое топл</w:t>
      </w:r>
      <w:r w:rsidR="004A556A">
        <w:t>и</w:t>
      </w:r>
      <w:r w:rsidR="004A556A">
        <w:t>во (бурый уголь 2 БР)</w:t>
      </w:r>
      <w:r w:rsidRPr="009E4337">
        <w:t xml:space="preserve">. </w:t>
      </w:r>
      <w:r w:rsidR="00F37B60">
        <w:rPr>
          <w:rStyle w:val="ed"/>
        </w:rPr>
        <w:t xml:space="preserve">Перевод котельной на </w:t>
      </w:r>
      <w:r w:rsidR="008B4C7D" w:rsidRPr="00574E71">
        <w:rPr>
          <w:rStyle w:val="ed"/>
        </w:rPr>
        <w:t xml:space="preserve">другие виды топлива не планируется. </w:t>
      </w:r>
    </w:p>
    <w:p w14:paraId="74CC372B" w14:textId="17BF34FC" w:rsidR="00AC01BD" w:rsidRPr="009E4337" w:rsidRDefault="007D12AB" w:rsidP="0006129B">
      <w:pPr>
        <w:pStyle w:val="21"/>
        <w:spacing w:line="240" w:lineRule="auto"/>
        <w:rPr>
          <w:rFonts w:eastAsia="Microsoft YaHei"/>
        </w:rPr>
      </w:pPr>
      <w:bookmarkStart w:id="649" w:name="_Toc192657456"/>
      <w:r w:rsidRPr="009E4337">
        <w:rPr>
          <w:rFonts w:eastAsia="Microsoft YaHei"/>
        </w:rPr>
        <w:t>10.</w:t>
      </w:r>
      <w:r w:rsidR="00CC521F" w:rsidRPr="009E4337">
        <w:rPr>
          <w:rFonts w:eastAsia="Microsoft YaHei"/>
        </w:rPr>
        <w:t>7</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47"/>
      <w:bookmarkEnd w:id="648"/>
      <w:bookmarkEnd w:id="649"/>
    </w:p>
    <w:p w14:paraId="596D6CD2" w14:textId="22C89F14"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55F4AC66" w14:textId="77777777" w:rsidR="000B2614" w:rsidRPr="009E4337" w:rsidRDefault="000B2614" w:rsidP="0006129B">
      <w:pPr>
        <w:jc w:val="center"/>
      </w:pPr>
    </w:p>
    <w:p w14:paraId="2686A56A" w14:textId="77777777" w:rsidR="000B2614" w:rsidRPr="009E4337" w:rsidRDefault="000B2614" w:rsidP="0006129B">
      <w:pPr>
        <w:pStyle w:val="1"/>
        <w:sectPr w:rsidR="000B2614" w:rsidRPr="009E4337" w:rsidSect="004C5CD6">
          <w:pgSz w:w="11906" w:h="16838"/>
          <w:pgMar w:top="1134" w:right="851" w:bottom="1134" w:left="1134" w:header="709" w:footer="709" w:gutter="0"/>
          <w:cols w:space="708"/>
          <w:docGrid w:linePitch="360"/>
        </w:sectPr>
      </w:pPr>
      <w:bookmarkStart w:id="650" w:name="_Toc343877039"/>
      <w:bookmarkStart w:id="651" w:name="_Toc422303800"/>
    </w:p>
    <w:p w14:paraId="16849D9D" w14:textId="77777777" w:rsidR="003A5836" w:rsidRPr="009E4337" w:rsidRDefault="003A5836" w:rsidP="0006129B">
      <w:pPr>
        <w:pStyle w:val="1"/>
      </w:pPr>
      <w:bookmarkStart w:id="652" w:name="_Toc158278768"/>
      <w:bookmarkStart w:id="653" w:name="_Toc192657457"/>
      <w:r w:rsidRPr="009E4337">
        <w:lastRenderedPageBreak/>
        <w:t xml:space="preserve">ГЛАВА </w:t>
      </w:r>
      <w:r w:rsidR="00231152" w:rsidRPr="009E4337">
        <w:t>11</w:t>
      </w:r>
      <w:r w:rsidRPr="009E4337">
        <w:t xml:space="preserve"> </w:t>
      </w:r>
      <w:bookmarkEnd w:id="650"/>
      <w:bookmarkEnd w:id="651"/>
      <w:r w:rsidR="00B35576" w:rsidRPr="009E4337">
        <w:t>Оценка надежности теплоснабжения</w:t>
      </w:r>
      <w:bookmarkEnd w:id="652"/>
      <w:bookmarkEnd w:id="653"/>
    </w:p>
    <w:p w14:paraId="789F5C29" w14:textId="77777777" w:rsidR="00AE24A9" w:rsidRPr="009E4337" w:rsidRDefault="00CC521F" w:rsidP="0006129B">
      <w:pPr>
        <w:pStyle w:val="21"/>
        <w:spacing w:line="240" w:lineRule="auto"/>
      </w:pPr>
      <w:bookmarkStart w:id="654" w:name="_Toc158278769"/>
      <w:bookmarkStart w:id="655" w:name="_Toc192657458"/>
      <w:r w:rsidRPr="009E4337">
        <w:t>11.1</w:t>
      </w:r>
      <w:r w:rsidR="00AE24A9" w:rsidRPr="009E4337">
        <w:t xml:space="preserve"> </w:t>
      </w:r>
      <w:r w:rsidRPr="009E4337">
        <w:t>М</w:t>
      </w:r>
      <w:r w:rsidR="00B35576" w:rsidRPr="009E4337">
        <w:t>етод и результаты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654"/>
      <w:bookmarkEnd w:id="655"/>
    </w:p>
    <w:p w14:paraId="149F7FB7" w14:textId="10F05AB7" w:rsidR="00302B66" w:rsidRPr="009E4337" w:rsidRDefault="00302B66" w:rsidP="0006129B">
      <w:pPr>
        <w:ind w:firstLine="567"/>
        <w:contextualSpacing/>
      </w:pPr>
      <w:r w:rsidRPr="009E4337">
        <w:t>Методика расчета и оценки показателей надежности системы теплоснабжения выполняе</w:t>
      </w:r>
      <w:r w:rsidRPr="009E4337">
        <w:t>т</w:t>
      </w:r>
      <w:r w:rsidRPr="009E4337">
        <w:t>ся в соответствии с приложением 40 Методических указаний по разработке схем теплоснабж</w:t>
      </w:r>
      <w:r w:rsidRPr="009E4337">
        <w:t>е</w:t>
      </w:r>
      <w:r w:rsidRPr="009E4337">
        <w:t xml:space="preserve">ния, </w:t>
      </w:r>
      <w:r w:rsidR="00DE55A1" w:rsidRPr="009E4337">
        <w:t xml:space="preserve">утв. Приказом Минэнерго России от 05.03.2019 № 212 </w:t>
      </w:r>
      <w:r w:rsidR="0098168B" w:rsidRPr="009E4337">
        <w:t>«</w:t>
      </w:r>
      <w:r w:rsidR="00DE55A1" w:rsidRPr="009E4337">
        <w:t>Об утверждении Методических указаний по разработке схем теплоснабжения</w:t>
      </w:r>
      <w:r w:rsidR="0098168B" w:rsidRPr="009E4337">
        <w:t>»</w:t>
      </w:r>
      <w:r w:rsidR="00DE55A1" w:rsidRPr="009E4337">
        <w:t>.</w:t>
      </w:r>
      <w:r w:rsidRPr="009E4337">
        <w:t xml:space="preserve"> Основные положения данной методики прив</w:t>
      </w:r>
      <w:r w:rsidRPr="009E4337">
        <w:t>е</w:t>
      </w:r>
      <w:r w:rsidRPr="009E4337">
        <w:t>дены в части 9 Главы 1 настоящего документы.</w:t>
      </w:r>
    </w:p>
    <w:p w14:paraId="45F35BD5" w14:textId="77777777" w:rsidR="00496D37" w:rsidRPr="009E4337" w:rsidRDefault="00496D37" w:rsidP="0006129B">
      <w:pPr>
        <w:ind w:firstLine="567"/>
      </w:pPr>
    </w:p>
    <w:p w14:paraId="2416D7BE" w14:textId="0305F706" w:rsidR="00496D37" w:rsidRPr="009E4337" w:rsidRDefault="00496D37"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71</w:t>
      </w:r>
      <w:r w:rsidR="008A3CE6" w:rsidRPr="009E4337">
        <w:rPr>
          <w:noProof/>
        </w:rPr>
        <w:fldChar w:fldCharType="end"/>
      </w:r>
      <w:r w:rsidRPr="009E4337">
        <w:t xml:space="preserve"> – Надежность систем теплоснабжения </w:t>
      </w:r>
    </w:p>
    <w:tbl>
      <w:tblPr>
        <w:tblW w:w="5102" w:type="pct"/>
        <w:jc w:val="center"/>
        <w:tblBorders>
          <w:top w:val="single" w:sz="4" w:space="0" w:color="000000"/>
          <w:left w:val="single" w:sz="4" w:space="0" w:color="000000"/>
          <w:bottom w:val="single" w:sz="4" w:space="0" w:color="auto"/>
          <w:right w:val="single" w:sz="4" w:space="0" w:color="000000"/>
          <w:insideH w:val="single" w:sz="4" w:space="0" w:color="000000"/>
          <w:insideV w:val="single" w:sz="4" w:space="0" w:color="000000"/>
        </w:tblBorders>
        <w:tblLook w:val="04A0" w:firstRow="1" w:lastRow="0" w:firstColumn="1" w:lastColumn="0" w:noHBand="0" w:noVBand="1"/>
      </w:tblPr>
      <w:tblGrid>
        <w:gridCol w:w="530"/>
        <w:gridCol w:w="2466"/>
        <w:gridCol w:w="1810"/>
        <w:gridCol w:w="1810"/>
        <w:gridCol w:w="3728"/>
      </w:tblGrid>
      <w:tr w:rsidR="008B4C7D" w:rsidRPr="009E4337" w14:paraId="4D571528" w14:textId="77777777" w:rsidTr="00ED2432">
        <w:trPr>
          <w:cantSplit/>
          <w:tblHeader/>
          <w:jc w:val="center"/>
        </w:trPr>
        <w:tc>
          <w:tcPr>
            <w:tcW w:w="256" w:type="pct"/>
            <w:shd w:val="clear" w:color="auto" w:fill="auto"/>
            <w:vAlign w:val="center"/>
            <w:hideMark/>
          </w:tcPr>
          <w:p w14:paraId="61FE56F6" w14:textId="77777777" w:rsidR="008B4C7D" w:rsidRPr="009E4337" w:rsidRDefault="008B4C7D" w:rsidP="00ED2432">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192" w:type="pct"/>
            <w:shd w:val="clear" w:color="auto" w:fill="auto"/>
            <w:vAlign w:val="center"/>
            <w:hideMark/>
          </w:tcPr>
          <w:p w14:paraId="755B1593" w14:textId="77777777" w:rsidR="008B4C7D" w:rsidRPr="009E4337" w:rsidRDefault="008B4C7D" w:rsidP="00ED2432">
            <w:pPr>
              <w:jc w:val="center"/>
              <w:rPr>
                <w:sz w:val="22"/>
              </w:rPr>
            </w:pPr>
            <w:r w:rsidRPr="009E4337">
              <w:rPr>
                <w:sz w:val="22"/>
              </w:rPr>
              <w:t>Наименование исто</w:t>
            </w:r>
            <w:r w:rsidRPr="009E4337">
              <w:rPr>
                <w:sz w:val="22"/>
              </w:rPr>
              <w:t>ч</w:t>
            </w:r>
            <w:r w:rsidRPr="009E4337">
              <w:rPr>
                <w:sz w:val="22"/>
              </w:rPr>
              <w:t>ника</w:t>
            </w:r>
          </w:p>
        </w:tc>
        <w:tc>
          <w:tcPr>
            <w:tcW w:w="875" w:type="pct"/>
            <w:shd w:val="clear" w:color="auto" w:fill="auto"/>
            <w:vAlign w:val="center"/>
          </w:tcPr>
          <w:p w14:paraId="42578C0F" w14:textId="77777777" w:rsidR="008B4C7D" w:rsidRPr="009E4337" w:rsidRDefault="008B4C7D" w:rsidP="00ED2432">
            <w:pPr>
              <w:jc w:val="center"/>
              <w:rPr>
                <w:bCs/>
                <w:sz w:val="22"/>
              </w:rPr>
            </w:pPr>
            <w:r w:rsidRPr="009E4337">
              <w:rPr>
                <w:bCs/>
                <w:sz w:val="22"/>
              </w:rPr>
              <w:t>Нормативные значения пок</w:t>
            </w:r>
            <w:r w:rsidRPr="009E4337">
              <w:rPr>
                <w:bCs/>
                <w:sz w:val="22"/>
              </w:rPr>
              <w:t>а</w:t>
            </w:r>
            <w:r w:rsidRPr="009E4337">
              <w:rPr>
                <w:bCs/>
                <w:sz w:val="22"/>
              </w:rPr>
              <w:t>зателей наде</w:t>
            </w:r>
            <w:r w:rsidRPr="009E4337">
              <w:rPr>
                <w:bCs/>
                <w:sz w:val="22"/>
              </w:rPr>
              <w:t>ж</w:t>
            </w:r>
            <w:r w:rsidRPr="009E4337">
              <w:rPr>
                <w:bCs/>
                <w:sz w:val="22"/>
              </w:rPr>
              <w:t>ности тепл</w:t>
            </w:r>
            <w:r w:rsidRPr="009E4337">
              <w:rPr>
                <w:bCs/>
                <w:sz w:val="22"/>
              </w:rPr>
              <w:t>о</w:t>
            </w:r>
            <w:r w:rsidRPr="009E4337">
              <w:rPr>
                <w:bCs/>
                <w:sz w:val="22"/>
              </w:rPr>
              <w:t>снабжения</w:t>
            </w:r>
          </w:p>
        </w:tc>
        <w:tc>
          <w:tcPr>
            <w:tcW w:w="875" w:type="pct"/>
            <w:shd w:val="clear" w:color="auto" w:fill="auto"/>
            <w:vAlign w:val="center"/>
          </w:tcPr>
          <w:p w14:paraId="33A4E568" w14:textId="77777777" w:rsidR="008B4C7D" w:rsidRPr="009E4337" w:rsidRDefault="008B4C7D" w:rsidP="00ED2432">
            <w:pPr>
              <w:jc w:val="center"/>
              <w:rPr>
                <w:bCs/>
                <w:sz w:val="22"/>
              </w:rPr>
            </w:pPr>
            <w:r w:rsidRPr="009E4337">
              <w:rPr>
                <w:bCs/>
                <w:sz w:val="22"/>
              </w:rPr>
              <w:t>Расчетные зн</w:t>
            </w:r>
            <w:r w:rsidRPr="009E4337">
              <w:rPr>
                <w:bCs/>
                <w:sz w:val="22"/>
              </w:rPr>
              <w:t>а</w:t>
            </w:r>
            <w:r w:rsidRPr="009E4337">
              <w:rPr>
                <w:bCs/>
                <w:sz w:val="22"/>
              </w:rPr>
              <w:t>чения показат</w:t>
            </w:r>
            <w:r w:rsidRPr="009E4337">
              <w:rPr>
                <w:bCs/>
                <w:sz w:val="22"/>
              </w:rPr>
              <w:t>е</w:t>
            </w:r>
            <w:r w:rsidRPr="009E4337">
              <w:rPr>
                <w:bCs/>
                <w:sz w:val="22"/>
              </w:rPr>
              <w:t>лей надежности теплоснабжения</w:t>
            </w:r>
          </w:p>
        </w:tc>
        <w:tc>
          <w:tcPr>
            <w:tcW w:w="1802" w:type="pct"/>
            <w:shd w:val="clear" w:color="auto" w:fill="auto"/>
            <w:vAlign w:val="center"/>
          </w:tcPr>
          <w:p w14:paraId="580184F8" w14:textId="77777777" w:rsidR="008B4C7D" w:rsidRPr="009E4337" w:rsidRDefault="008B4C7D" w:rsidP="00ED2432">
            <w:pPr>
              <w:jc w:val="center"/>
              <w:rPr>
                <w:sz w:val="22"/>
              </w:rPr>
            </w:pPr>
            <w:r w:rsidRPr="009E4337">
              <w:rPr>
                <w:sz w:val="22"/>
              </w:rPr>
              <w:t>Заключение</w:t>
            </w:r>
          </w:p>
        </w:tc>
      </w:tr>
      <w:tr w:rsidR="00F37B60" w:rsidRPr="009E4337" w14:paraId="338B6EE3" w14:textId="77777777" w:rsidTr="00ED2432">
        <w:trPr>
          <w:cantSplit/>
          <w:jc w:val="center"/>
        </w:trPr>
        <w:tc>
          <w:tcPr>
            <w:tcW w:w="256" w:type="pct"/>
            <w:shd w:val="clear" w:color="auto" w:fill="auto"/>
            <w:vAlign w:val="center"/>
          </w:tcPr>
          <w:p w14:paraId="20D36B10" w14:textId="77777777" w:rsidR="00F37B60" w:rsidRPr="009E4337" w:rsidRDefault="00F37B60" w:rsidP="00F37B60">
            <w:pPr>
              <w:pStyle w:val="aa"/>
              <w:jc w:val="center"/>
              <w:rPr>
                <w:sz w:val="22"/>
                <w:szCs w:val="22"/>
              </w:rPr>
            </w:pPr>
            <w:r w:rsidRPr="009E4337">
              <w:rPr>
                <w:sz w:val="22"/>
                <w:szCs w:val="22"/>
              </w:rPr>
              <w:t>1</w:t>
            </w:r>
          </w:p>
        </w:tc>
        <w:tc>
          <w:tcPr>
            <w:tcW w:w="1192" w:type="pct"/>
            <w:vAlign w:val="center"/>
          </w:tcPr>
          <w:p w14:paraId="69BEFBE2" w14:textId="24510401" w:rsidR="00F37B60" w:rsidRPr="009E4337" w:rsidRDefault="00F37B60" w:rsidP="00F37B60">
            <w:pPr>
              <w:jc w:val="center"/>
              <w:rPr>
                <w:sz w:val="22"/>
              </w:rPr>
            </w:pPr>
            <w:r w:rsidRPr="007D185D">
              <w:rPr>
                <w:color w:val="000000"/>
                <w:sz w:val="22"/>
                <w:szCs w:val="22"/>
              </w:rPr>
              <w:t>Котельная с. Зыково</w:t>
            </w:r>
          </w:p>
        </w:tc>
        <w:tc>
          <w:tcPr>
            <w:tcW w:w="875" w:type="pct"/>
            <w:shd w:val="clear" w:color="auto" w:fill="auto"/>
            <w:vAlign w:val="center"/>
          </w:tcPr>
          <w:p w14:paraId="2A8375E7" w14:textId="77777777" w:rsidR="00F37B60" w:rsidRPr="007D185D" w:rsidRDefault="00F37B60" w:rsidP="00F37B60">
            <w:pPr>
              <w:jc w:val="center"/>
              <w:rPr>
                <w:sz w:val="22"/>
              </w:rPr>
            </w:pPr>
            <w:r w:rsidRPr="007D185D">
              <w:rPr>
                <w:sz w:val="22"/>
              </w:rPr>
              <w:t>Вероятность безотказной р</w:t>
            </w:r>
            <w:r w:rsidRPr="007D185D">
              <w:rPr>
                <w:sz w:val="22"/>
              </w:rPr>
              <w:t>а</w:t>
            </w:r>
            <w:r w:rsidRPr="007D185D">
              <w:rPr>
                <w:sz w:val="22"/>
              </w:rPr>
              <w:t xml:space="preserve">боты системы теплоснабжения </w:t>
            </w:r>
            <w:proofErr w:type="gramStart"/>
            <w:r w:rsidRPr="007D185D">
              <w:rPr>
                <w:sz w:val="22"/>
              </w:rPr>
              <w:t>Р</w:t>
            </w:r>
            <w:proofErr w:type="gramEnd"/>
            <w:r w:rsidRPr="007D185D">
              <w:rPr>
                <w:sz w:val="22"/>
              </w:rPr>
              <w:t>=0,9;</w:t>
            </w:r>
          </w:p>
          <w:p w14:paraId="387DFBBA" w14:textId="104EEDBF" w:rsidR="00F37B60" w:rsidRPr="009E4337" w:rsidRDefault="00F37B60" w:rsidP="00F37B60">
            <w:pPr>
              <w:jc w:val="center"/>
              <w:rPr>
                <w:sz w:val="22"/>
              </w:rPr>
            </w:pPr>
            <w:r w:rsidRPr="007D185D">
              <w:rPr>
                <w:sz w:val="22"/>
              </w:rPr>
              <w:t xml:space="preserve">Коэффициент готовности </w:t>
            </w:r>
            <w:proofErr w:type="gramStart"/>
            <w:r w:rsidRPr="007D185D">
              <w:rPr>
                <w:sz w:val="22"/>
              </w:rPr>
              <w:t>Кг</w:t>
            </w:r>
            <w:proofErr w:type="gramEnd"/>
            <w:r w:rsidRPr="007D185D">
              <w:rPr>
                <w:sz w:val="22"/>
              </w:rPr>
              <w:t>=0,97</w:t>
            </w:r>
          </w:p>
        </w:tc>
        <w:tc>
          <w:tcPr>
            <w:tcW w:w="875" w:type="pct"/>
            <w:shd w:val="clear" w:color="000000" w:fill="FFFFFF"/>
            <w:vAlign w:val="center"/>
          </w:tcPr>
          <w:p w14:paraId="278B2AD3" w14:textId="01CC4945" w:rsidR="00F37B60" w:rsidRPr="009E4337" w:rsidRDefault="00F37B60" w:rsidP="00F37B60">
            <w:pPr>
              <w:jc w:val="center"/>
              <w:rPr>
                <w:sz w:val="22"/>
              </w:rPr>
            </w:pPr>
            <w:proofErr w:type="gramStart"/>
            <w:r w:rsidRPr="007D185D">
              <w:rPr>
                <w:sz w:val="22"/>
              </w:rPr>
              <w:t>Р</w:t>
            </w:r>
            <w:proofErr w:type="gramEnd"/>
            <w:r w:rsidRPr="007D185D">
              <w:rPr>
                <w:sz w:val="22"/>
              </w:rPr>
              <w:t>=0,85150; Кг=0,996782</w:t>
            </w:r>
          </w:p>
        </w:tc>
        <w:tc>
          <w:tcPr>
            <w:tcW w:w="1802" w:type="pct"/>
            <w:shd w:val="clear" w:color="000000" w:fill="FFFFFF"/>
            <w:vAlign w:val="center"/>
          </w:tcPr>
          <w:p w14:paraId="20F6B506" w14:textId="11C7C7D8" w:rsidR="00F37B60" w:rsidRPr="009E4337" w:rsidRDefault="00F37B60" w:rsidP="00F37B60">
            <w:pPr>
              <w:jc w:val="center"/>
              <w:rPr>
                <w:sz w:val="22"/>
              </w:rPr>
            </w:pPr>
            <w:r w:rsidRPr="007D185D">
              <w:rPr>
                <w:bCs/>
                <w:sz w:val="22"/>
              </w:rPr>
              <w:t>Вероятность безотказной работы системы не соответствует нормати</w:t>
            </w:r>
            <w:r w:rsidRPr="007D185D">
              <w:rPr>
                <w:bCs/>
                <w:sz w:val="22"/>
              </w:rPr>
              <w:t>в</w:t>
            </w:r>
            <w:r w:rsidRPr="007D185D">
              <w:rPr>
                <w:bCs/>
                <w:sz w:val="22"/>
              </w:rPr>
              <w:t xml:space="preserve">ным требованиям, </w:t>
            </w:r>
            <w:r w:rsidRPr="007D185D">
              <w:rPr>
                <w:sz w:val="22"/>
              </w:rPr>
              <w:t>коэффициент г</w:t>
            </w:r>
            <w:r w:rsidRPr="007D185D">
              <w:rPr>
                <w:sz w:val="22"/>
              </w:rPr>
              <w:t>о</w:t>
            </w:r>
            <w:r w:rsidRPr="007D185D">
              <w:rPr>
                <w:sz w:val="22"/>
              </w:rPr>
              <w:t xml:space="preserve">товности </w:t>
            </w:r>
            <w:r w:rsidRPr="007D185D">
              <w:rPr>
                <w:bCs/>
                <w:sz w:val="22"/>
              </w:rPr>
              <w:t>соответствует нормати</w:t>
            </w:r>
            <w:r w:rsidRPr="007D185D">
              <w:rPr>
                <w:bCs/>
                <w:sz w:val="22"/>
              </w:rPr>
              <w:t>в</w:t>
            </w:r>
            <w:r w:rsidRPr="007D185D">
              <w:rPr>
                <w:bCs/>
                <w:sz w:val="22"/>
              </w:rPr>
              <w:t>ным требованиям</w:t>
            </w:r>
          </w:p>
        </w:tc>
      </w:tr>
    </w:tbl>
    <w:p w14:paraId="32EABC5B" w14:textId="77777777" w:rsidR="00F37B60" w:rsidRDefault="00F37B60"/>
    <w:p w14:paraId="4EE82D3A" w14:textId="77777777" w:rsidR="00F37B60" w:rsidRPr="009E4337" w:rsidRDefault="00F37B60" w:rsidP="00F37B60">
      <w:pPr>
        <w:pStyle w:val="Affa"/>
      </w:pPr>
      <w:r w:rsidRPr="00051956">
        <w:t>Вероятность безотказной работы системы не соответствует нормативным требованиям, коэффициент готовности соответствует нормативным требованиям</w:t>
      </w:r>
      <w:r>
        <w:t>.</w:t>
      </w:r>
      <w:r w:rsidRPr="00051956">
        <w:t xml:space="preserve"> </w:t>
      </w:r>
      <w:r w:rsidRPr="009E4337">
        <w:t>Для обеспечения надежн</w:t>
      </w:r>
      <w:r w:rsidRPr="009E4337">
        <w:t>о</w:t>
      </w:r>
      <w:r w:rsidRPr="009E4337">
        <w:t xml:space="preserve">го теплоснабжения потребителей рекомендуется </w:t>
      </w:r>
      <w:r>
        <w:t xml:space="preserve">выполнить реконструкцию изношенных участков тепловых сетей, а также </w:t>
      </w:r>
      <w:r w:rsidRPr="009E4337">
        <w:t>своевременно проводить текущие и плановые ремонты объе</w:t>
      </w:r>
      <w:r w:rsidRPr="009E4337">
        <w:t>к</w:t>
      </w:r>
      <w:r w:rsidRPr="009E4337">
        <w:t>тов системы теплоснабжения.</w:t>
      </w:r>
    </w:p>
    <w:p w14:paraId="585673D3" w14:textId="77777777" w:rsidR="00302B66" w:rsidRPr="009E4337" w:rsidRDefault="00CC521F" w:rsidP="0006129B">
      <w:pPr>
        <w:pStyle w:val="21"/>
        <w:spacing w:line="240" w:lineRule="auto"/>
      </w:pPr>
      <w:bookmarkStart w:id="656" w:name="_Toc158278770"/>
      <w:bookmarkStart w:id="657" w:name="_Toc192657459"/>
      <w:bookmarkStart w:id="658" w:name="_Toc343247326"/>
      <w:bookmarkStart w:id="659" w:name="_Toc343877040"/>
      <w:r w:rsidRPr="009E4337">
        <w:t>11.2 М</w:t>
      </w:r>
      <w:r w:rsidR="00B35576" w:rsidRPr="009E4337">
        <w:t>етод и результаты обработки данных по восстановлениям отказавших учас</w:t>
      </w:r>
      <w:r w:rsidR="00B35576" w:rsidRPr="009E4337">
        <w:t>т</w:t>
      </w:r>
      <w:r w:rsidR="00B35576" w:rsidRPr="009E4337">
        <w:t>ков тепловых сетей (участков тепловых сетей, на которых произошли аварийные ситу</w:t>
      </w:r>
      <w:r w:rsidR="00B35576" w:rsidRPr="009E4337">
        <w:t>а</w:t>
      </w:r>
      <w:r w:rsidR="00B35576" w:rsidRPr="009E4337">
        <w:t>ции), среднего времени восстановления отказавших участков тепловых сетей в каждой системе теплоснабжения</w:t>
      </w:r>
      <w:bookmarkEnd w:id="656"/>
      <w:bookmarkEnd w:id="657"/>
    </w:p>
    <w:p w14:paraId="07A656DF" w14:textId="15FA5060" w:rsidR="00302B66" w:rsidRPr="009E4337" w:rsidRDefault="00302B66" w:rsidP="0006129B">
      <w:pPr>
        <w:tabs>
          <w:tab w:val="left" w:pos="993"/>
        </w:tabs>
        <w:ind w:firstLine="709"/>
        <w:rPr>
          <w:rFonts w:eastAsia="Microsoft YaHei"/>
          <w:spacing w:val="-5"/>
        </w:rPr>
      </w:pPr>
      <w:r w:rsidRPr="009E4337">
        <w:rPr>
          <w:rFonts w:eastAsia="Microsoft YaHei"/>
          <w:spacing w:val="-5"/>
        </w:rPr>
        <w:t>Отказ теплоснабжения потребителя – событие, приводящее к падению температуры в ота</w:t>
      </w:r>
      <w:r w:rsidRPr="009E4337">
        <w:rPr>
          <w:rFonts w:eastAsia="Microsoft YaHei"/>
          <w:spacing w:val="-5"/>
        </w:rPr>
        <w:t>п</w:t>
      </w:r>
      <w:r w:rsidRPr="009E4337">
        <w:rPr>
          <w:rFonts w:eastAsia="Microsoft YaHei"/>
          <w:spacing w:val="-5"/>
        </w:rPr>
        <w:t>ливаемых помещениях жилых и общественных зданий ниже плюс 12</w:t>
      </w:r>
      <w:proofErr w:type="gramStart"/>
      <w:r w:rsidRPr="009E4337">
        <w:rPr>
          <w:rFonts w:eastAsia="Microsoft YaHei"/>
          <w:spacing w:val="-5"/>
        </w:rPr>
        <w:t>°С</w:t>
      </w:r>
      <w:proofErr w:type="gramEnd"/>
      <w:r w:rsidRPr="009E4337">
        <w:rPr>
          <w:rFonts w:eastAsia="Microsoft YaHei"/>
          <w:spacing w:val="-5"/>
        </w:rPr>
        <w:t xml:space="preserve">, в промышленных зданиях ниже </w:t>
      </w:r>
      <w:r w:rsidR="001509D9" w:rsidRPr="009E4337">
        <w:rPr>
          <w:rFonts w:eastAsia="Microsoft YaHei"/>
          <w:spacing w:val="-5"/>
        </w:rPr>
        <w:t xml:space="preserve">плюс </w:t>
      </w:r>
      <w:r w:rsidRPr="009E4337">
        <w:rPr>
          <w:rFonts w:eastAsia="Microsoft YaHei"/>
          <w:spacing w:val="-5"/>
        </w:rPr>
        <w:t xml:space="preserve">8°С, в соответствии со </w:t>
      </w:r>
      <w:r w:rsidR="00DE55A1" w:rsidRPr="009E4337">
        <w:rPr>
          <w:rFonts w:eastAsia="Microsoft YaHei"/>
          <w:spacing w:val="-5"/>
        </w:rPr>
        <w:t xml:space="preserve">СП 124.13330.2012 </w:t>
      </w:r>
      <w:r w:rsidR="0098168B" w:rsidRPr="009E4337">
        <w:rPr>
          <w:rFonts w:eastAsia="Microsoft YaHei"/>
          <w:spacing w:val="-5"/>
        </w:rPr>
        <w:t>«</w:t>
      </w:r>
      <w:r w:rsidR="00DE55A1" w:rsidRPr="009E4337">
        <w:rPr>
          <w:rFonts w:eastAsia="Microsoft YaHei"/>
          <w:spacing w:val="-5"/>
        </w:rPr>
        <w:t>Свод правил. Тепловые сети. Актуализир</w:t>
      </w:r>
      <w:r w:rsidR="00DE55A1" w:rsidRPr="009E4337">
        <w:rPr>
          <w:rFonts w:eastAsia="Microsoft YaHei"/>
          <w:spacing w:val="-5"/>
        </w:rPr>
        <w:t>о</w:t>
      </w:r>
      <w:r w:rsidR="00DE55A1" w:rsidRPr="009E4337">
        <w:rPr>
          <w:rFonts w:eastAsia="Microsoft YaHei"/>
          <w:spacing w:val="-5"/>
        </w:rPr>
        <w:t>ванная редакция СНиП 41-02-2003</w:t>
      </w:r>
      <w:r w:rsidR="0098168B" w:rsidRPr="009E4337">
        <w:rPr>
          <w:rFonts w:eastAsia="Microsoft YaHei"/>
          <w:spacing w:val="-5"/>
        </w:rPr>
        <w:t>»</w:t>
      </w:r>
      <w:r w:rsidRPr="009E4337">
        <w:rPr>
          <w:rFonts w:eastAsia="Microsoft YaHei"/>
          <w:spacing w:val="-5"/>
        </w:rPr>
        <w:t>. С учетом данных о теплоаккумулирующей способности объе</w:t>
      </w:r>
      <w:r w:rsidRPr="009E4337">
        <w:rPr>
          <w:rFonts w:eastAsia="Microsoft YaHei"/>
          <w:spacing w:val="-5"/>
        </w:rPr>
        <w:t>к</w:t>
      </w:r>
      <w:r w:rsidRPr="009E4337">
        <w:rPr>
          <w:rFonts w:eastAsia="Microsoft YaHei"/>
          <w:spacing w:val="-5"/>
        </w:rPr>
        <w:t>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135F6E19" w14:textId="77777777" w:rsidR="00302B66" w:rsidRPr="009E4337" w:rsidRDefault="009C38E7" w:rsidP="0006129B">
      <w:pPr>
        <w:tabs>
          <w:tab w:val="left" w:pos="993"/>
        </w:tabs>
        <w:ind w:firstLine="709"/>
        <w:rPr>
          <w:rFonts w:eastAsia="Microsoft YaHei"/>
          <w:spacing w:val="-5"/>
        </w:rPr>
      </w:pPr>
      <w:r w:rsidRPr="009E4337">
        <w:rPr>
          <w:rFonts w:eastAsia="Microsoft YaHei"/>
          <w:spacing w:val="-5"/>
        </w:rPr>
        <w:t xml:space="preserve">Период </w:t>
      </w:r>
      <w:r w:rsidR="00302B66" w:rsidRPr="009E4337">
        <w:rPr>
          <w:rFonts w:eastAsia="Microsoft YaHei"/>
          <w:spacing w:val="-5"/>
        </w:rPr>
        <w:t>времени снижения температуры при внезапном прекращении теплоснабжения до критического значения (плюс 12°С) рассчитывается по формуле:</w:t>
      </w:r>
    </w:p>
    <w:p w14:paraId="4F0F7AB1" w14:textId="77777777" w:rsidR="00302B66" w:rsidRPr="009E4337" w:rsidRDefault="00302B66" w:rsidP="0006129B">
      <w:pPr>
        <w:tabs>
          <w:tab w:val="left" w:pos="993"/>
        </w:tabs>
        <w:ind w:firstLine="709"/>
        <w:jc w:val="center"/>
      </w:pPr>
      <w:r w:rsidRPr="009E4337">
        <w:rPr>
          <w:position w:val="-30"/>
        </w:rPr>
        <w:object w:dxaOrig="1780" w:dyaOrig="700" w14:anchorId="492394AA">
          <v:shape id="_x0000_i1051" type="#_x0000_t75" style="width:86.4pt;height:36.85pt" o:ole="">
            <v:imagedata r:id="rId51" o:title=""/>
          </v:shape>
          <o:OLEObject Type="Embed" ProgID="Equation.3" ShapeID="_x0000_i1051" DrawAspect="Content" ObjectID="_1813726946" r:id="rId52"/>
        </w:object>
      </w:r>
      <w:r w:rsidRPr="009E4337">
        <w:t>,</w:t>
      </w:r>
    </w:p>
    <w:p w14:paraId="1FE2A854" w14:textId="77777777" w:rsidR="00302B66" w:rsidRPr="009E4337" w:rsidRDefault="00302B66" w:rsidP="0006129B">
      <w:pPr>
        <w:tabs>
          <w:tab w:val="left" w:pos="993"/>
        </w:tabs>
        <w:ind w:firstLine="709"/>
      </w:pPr>
      <w:r w:rsidRPr="009E4337">
        <w:t xml:space="preserve">где </w:t>
      </w:r>
      <w:r w:rsidRPr="009E4337">
        <w:rPr>
          <w:position w:val="-12"/>
        </w:rPr>
        <w:object w:dxaOrig="340" w:dyaOrig="360" w14:anchorId="750B181E">
          <v:shape id="_x0000_i1052" type="#_x0000_t75" style="width:21.9pt;height:21.9pt" o:ole="">
            <v:imagedata r:id="rId53" o:title=""/>
          </v:shape>
          <o:OLEObject Type="Embed" ProgID="Equation.3" ShapeID="_x0000_i1052" DrawAspect="Content" ObjectID="_1813726947" r:id="rId54"/>
        </w:object>
      </w:r>
      <w:r w:rsidRPr="009E4337">
        <w:t xml:space="preserve"> - внутренняя температура, которая устанавливается критерием отказа тепл</w:t>
      </w:r>
      <w:r w:rsidRPr="009E4337">
        <w:t>о</w:t>
      </w:r>
      <w:r w:rsidRPr="009E4337">
        <w:t>снабжения (</w:t>
      </w:r>
      <w:r w:rsidRPr="009E4337">
        <w:rPr>
          <w:rFonts w:eastAsia="Microsoft YaHei"/>
          <w:spacing w:val="-5"/>
        </w:rPr>
        <w:t>плюс 12°С</w:t>
      </w:r>
      <w:r w:rsidRPr="009E4337">
        <w:t>);</w:t>
      </w:r>
    </w:p>
    <w:p w14:paraId="556051B1" w14:textId="77777777" w:rsidR="00302B66" w:rsidRPr="009E4337" w:rsidRDefault="00302B66" w:rsidP="0006129B">
      <w:pPr>
        <w:tabs>
          <w:tab w:val="left" w:pos="993"/>
        </w:tabs>
        <w:ind w:firstLine="709"/>
      </w:pPr>
      <w:r w:rsidRPr="009E4337">
        <w:rPr>
          <w:position w:val="-12"/>
        </w:rPr>
        <w:object w:dxaOrig="1020" w:dyaOrig="380" w14:anchorId="45A93959">
          <v:shape id="_x0000_i1053" type="#_x0000_t75" style="width:50.1pt;height:21.9pt" o:ole="">
            <v:imagedata r:id="rId55" o:title=""/>
          </v:shape>
          <o:OLEObject Type="Embed" ProgID="Equation.3" ShapeID="_x0000_i1053" DrawAspect="Content" ObjectID="_1813726948" r:id="rId56"/>
        </w:object>
      </w:r>
      <w:r w:rsidRPr="009E4337">
        <w:t xml:space="preserve"> - температура в отапливаемом помещении, которая была в момент начала и</w:t>
      </w:r>
      <w:r w:rsidRPr="009E4337">
        <w:t>с</w:t>
      </w:r>
      <w:r w:rsidRPr="009E4337">
        <w:t>ходного события;</w:t>
      </w:r>
    </w:p>
    <w:p w14:paraId="6B2ACF76" w14:textId="77777777" w:rsidR="00302B66" w:rsidRPr="009E4337" w:rsidRDefault="00302B66" w:rsidP="0006129B">
      <w:pPr>
        <w:tabs>
          <w:tab w:val="left" w:pos="993"/>
        </w:tabs>
        <w:ind w:firstLine="709"/>
      </w:pPr>
      <w:r w:rsidRPr="009E4337">
        <w:rPr>
          <w:position w:val="-10"/>
        </w:rPr>
        <w:object w:dxaOrig="880" w:dyaOrig="320" w14:anchorId="0809EE51">
          <v:shape id="_x0000_i1054" type="#_x0000_t75" style="width:44.35pt;height:14.4pt" o:ole="">
            <v:imagedata r:id="rId57" o:title=""/>
          </v:shape>
          <o:OLEObject Type="Embed" ProgID="Equation.3" ShapeID="_x0000_i1054" DrawAspect="Content" ObjectID="_1813726949" r:id="rId58"/>
        </w:object>
      </w:r>
      <w:r w:rsidRPr="009E4337">
        <w:t xml:space="preserve"> - коэффициент аккумуляции помещения (здания).</w:t>
      </w:r>
    </w:p>
    <w:p w14:paraId="6465CBBD" w14:textId="64AD8825" w:rsidR="00302B66" w:rsidRPr="009E4337" w:rsidRDefault="00302B66" w:rsidP="0006129B">
      <w:pPr>
        <w:tabs>
          <w:tab w:val="left" w:pos="993"/>
        </w:tabs>
        <w:ind w:firstLine="709"/>
      </w:pPr>
      <w:r w:rsidRPr="009E4337">
        <w:lastRenderedPageBreak/>
        <w:t xml:space="preserve">На рисунке </w:t>
      </w:r>
      <w:r w:rsidR="009E4337">
        <w:t>5</w:t>
      </w:r>
      <w:r w:rsidRPr="009E4337">
        <w:t xml:space="preserve"> представлено графическое сравнение </w:t>
      </w:r>
      <w:proofErr w:type="gramStart"/>
      <w:r w:rsidRPr="009E4337">
        <w:t>периода времени снижения темпер</w:t>
      </w:r>
      <w:r w:rsidRPr="009E4337">
        <w:t>а</w:t>
      </w:r>
      <w:r w:rsidRPr="009E4337">
        <w:t>туры внутреннего воздуха</w:t>
      </w:r>
      <w:proofErr w:type="gramEnd"/>
      <w:r w:rsidRPr="009E4337">
        <w:t xml:space="preserve"> до критического значения и периода времени, необходимого для восстановления участка тепловой сети.</w:t>
      </w:r>
    </w:p>
    <w:p w14:paraId="304604D4" w14:textId="77777777" w:rsidR="00B627B4" w:rsidRPr="009E4337" w:rsidRDefault="00B627B4" w:rsidP="0006129B">
      <w:pPr>
        <w:tabs>
          <w:tab w:val="left" w:pos="993"/>
        </w:tabs>
        <w:ind w:firstLine="709"/>
      </w:pPr>
    </w:p>
    <w:p w14:paraId="0933F377" w14:textId="77777777" w:rsidR="00302B66" w:rsidRPr="009E4337" w:rsidRDefault="00D224E5" w:rsidP="0006129B">
      <w:pPr>
        <w:tabs>
          <w:tab w:val="left" w:pos="993"/>
        </w:tabs>
        <w:jc w:val="center"/>
      </w:pPr>
      <w:r w:rsidRPr="009E4337">
        <w:rPr>
          <w:noProof/>
        </w:rPr>
        <w:drawing>
          <wp:inline distT="0" distB="0" distL="0" distR="0" wp14:anchorId="00084AE2" wp14:editId="592D6F15">
            <wp:extent cx="6156325" cy="3180080"/>
            <wp:effectExtent l="0" t="0" r="15875" b="20320"/>
            <wp:docPr id="185"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290FC36B" w14:textId="290A790F" w:rsidR="00302B66" w:rsidRPr="009E4337" w:rsidRDefault="0005686F" w:rsidP="0005686F">
      <w:pPr>
        <w:pStyle w:val="aff8"/>
      </w:pPr>
      <w:r w:rsidRPr="009E4337">
        <w:t xml:space="preserve">Рисунок </w:t>
      </w:r>
      <w:fldSimple w:instr=" SEQ Рисунок \* ARABIC ">
        <w:r w:rsidR="007E0B87">
          <w:rPr>
            <w:noProof/>
          </w:rPr>
          <w:t>9</w:t>
        </w:r>
      </w:fldSimple>
      <w:r w:rsidRPr="009E4337">
        <w:t xml:space="preserve"> </w:t>
      </w:r>
      <w:r w:rsidR="00302B66" w:rsidRPr="009E4337">
        <w:t xml:space="preserve">- Графическое сравнение </w:t>
      </w:r>
      <w:proofErr w:type="gramStart"/>
      <w:r w:rsidR="00302B66" w:rsidRPr="009E4337">
        <w:t>периода времени снижения температуры внутреннего воздуха</w:t>
      </w:r>
      <w:proofErr w:type="gramEnd"/>
      <w:r w:rsidR="00302B66" w:rsidRPr="009E4337">
        <w:t xml:space="preserve"> до критического значения и периода времени, необходимого для восстановления участка тепловой сети</w:t>
      </w:r>
    </w:p>
    <w:p w14:paraId="5CC8B9A2" w14:textId="77777777" w:rsidR="00302B66" w:rsidRPr="009E4337" w:rsidRDefault="00302B66" w:rsidP="0006129B">
      <w:pPr>
        <w:tabs>
          <w:tab w:val="left" w:pos="993"/>
        </w:tabs>
        <w:ind w:firstLine="709"/>
      </w:pPr>
    </w:p>
    <w:p w14:paraId="1B866CEC" w14:textId="77777777" w:rsidR="00302B66" w:rsidRPr="009E4337" w:rsidRDefault="00302B66" w:rsidP="0006129B">
      <w:pPr>
        <w:tabs>
          <w:tab w:val="left" w:pos="993"/>
        </w:tabs>
        <w:ind w:firstLine="709"/>
      </w:pPr>
      <w:r w:rsidRPr="009E4337">
        <w:t>По графику видно, что минимальное значение периода времени снижения температуры внутреннего соответствует расчетной температуре наружного воздуха. При увеличении пов</w:t>
      </w:r>
      <w:r w:rsidRPr="009E4337">
        <w:t>ы</w:t>
      </w:r>
      <w:r w:rsidRPr="009E4337">
        <w:t xml:space="preserve">шении температуры наружного воздуха </w:t>
      </w:r>
      <w:r w:rsidR="009C38E7" w:rsidRPr="009E4337">
        <w:t xml:space="preserve">период </w:t>
      </w:r>
      <w:r w:rsidRPr="009E4337">
        <w:t xml:space="preserve">времени снижения температуры возрастает, так при температуре </w:t>
      </w:r>
      <w:proofErr w:type="gramStart"/>
      <w:r w:rsidRPr="009E4337">
        <w:rPr>
          <w:lang w:val="en-US"/>
        </w:rPr>
        <w:t>t</w:t>
      </w:r>
      <w:proofErr w:type="gramEnd"/>
      <w:r w:rsidRPr="009E4337">
        <w:rPr>
          <w:vertAlign w:val="subscript"/>
        </w:rPr>
        <w:t>н</w:t>
      </w:r>
      <w:r w:rsidRPr="009E4337">
        <w:t>=-39°</w:t>
      </w:r>
      <w:r w:rsidRPr="009E4337">
        <w:rPr>
          <w:lang w:val="en-US"/>
        </w:rPr>
        <w:t>C</w:t>
      </w:r>
      <w:r w:rsidRPr="009E4337">
        <w:t xml:space="preserve"> </w:t>
      </w:r>
      <w:r w:rsidR="009C38E7" w:rsidRPr="009E4337">
        <w:t xml:space="preserve">период </w:t>
      </w:r>
      <w:r w:rsidRPr="009E4337">
        <w:t xml:space="preserve">времени составляет </w:t>
      </w:r>
      <w:r w:rsidRPr="009E4337">
        <w:rPr>
          <w:lang w:val="en-US"/>
        </w:rPr>
        <w:t>z</w:t>
      </w:r>
      <w:r w:rsidRPr="009E4337">
        <w:t xml:space="preserve">=6,0492 часов, а при температуре плюс </w:t>
      </w:r>
      <w:r w:rsidRPr="009E4337">
        <w:rPr>
          <w:lang w:val="en-US"/>
        </w:rPr>
        <w:t>t</w:t>
      </w:r>
      <w:r w:rsidRPr="009E4337">
        <w:rPr>
          <w:vertAlign w:val="subscript"/>
        </w:rPr>
        <w:t>н</w:t>
      </w:r>
      <w:r w:rsidRPr="009E4337">
        <w:t>=9°</w:t>
      </w:r>
      <w:r w:rsidRPr="009E4337">
        <w:rPr>
          <w:lang w:val="en-US"/>
        </w:rPr>
        <w:t>C</w:t>
      </w:r>
      <w:r w:rsidRPr="009E4337">
        <w:t xml:space="preserve"> - 51,9713 часов.</w:t>
      </w:r>
    </w:p>
    <w:p w14:paraId="0F0D50E3" w14:textId="77777777" w:rsidR="00302B66" w:rsidRPr="009E4337" w:rsidRDefault="009C38E7" w:rsidP="0006129B">
      <w:pPr>
        <w:tabs>
          <w:tab w:val="left" w:pos="993"/>
        </w:tabs>
        <w:ind w:firstLine="709"/>
      </w:pPr>
      <w:r w:rsidRPr="009E4337">
        <w:t xml:space="preserve">Период </w:t>
      </w:r>
      <w:r w:rsidR="00302B66" w:rsidRPr="009E4337">
        <w:t xml:space="preserve">восстановления участка тепловой сети зависит от диаметра трубопроводом, большему диаметру соответствует больший </w:t>
      </w:r>
      <w:r w:rsidRPr="009E4337">
        <w:t xml:space="preserve">период </w:t>
      </w:r>
      <w:r w:rsidR="00302B66" w:rsidRPr="009E4337">
        <w:t xml:space="preserve">времени восстановления. </w:t>
      </w:r>
      <w:r w:rsidRPr="009E4337">
        <w:t xml:space="preserve">Период </w:t>
      </w:r>
      <w:r w:rsidR="00302B66" w:rsidRPr="009E4337">
        <w:t>времени восстановления участка тепловой сети диаметром 32 мм составляет 3,803 часов, а участка те</w:t>
      </w:r>
      <w:r w:rsidR="00302B66" w:rsidRPr="009E4337">
        <w:t>п</w:t>
      </w:r>
      <w:r w:rsidR="00302B66" w:rsidRPr="009E4337">
        <w:t>ловой сети диаметром 300 мм - 15,967 часов.</w:t>
      </w:r>
    </w:p>
    <w:p w14:paraId="0CE4BBF5" w14:textId="77777777" w:rsidR="00302B66" w:rsidRPr="009E4337" w:rsidRDefault="00302B66" w:rsidP="0006129B">
      <w:pPr>
        <w:tabs>
          <w:tab w:val="left" w:pos="993"/>
        </w:tabs>
        <w:ind w:firstLine="709"/>
      </w:pPr>
      <w:r w:rsidRPr="009E4337">
        <w:t xml:space="preserve">По графику видно, что </w:t>
      </w:r>
      <w:r w:rsidR="009C38E7" w:rsidRPr="009E4337">
        <w:t xml:space="preserve">период </w:t>
      </w:r>
      <w:r w:rsidRPr="009E4337">
        <w:t>времени восстановления диаметра тепловой сети диаме</w:t>
      </w:r>
      <w:r w:rsidRPr="009E4337">
        <w:t>т</w:t>
      </w:r>
      <w:r w:rsidRPr="009E4337">
        <w:t>ром 32 мм меньше периода времени снижения температуры внутреннего воздуха в любом те</w:t>
      </w:r>
      <w:r w:rsidRPr="009E4337">
        <w:t>м</w:t>
      </w:r>
      <w:r w:rsidRPr="009E4337">
        <w:t xml:space="preserve">пературном диапазоне. </w:t>
      </w:r>
    </w:p>
    <w:p w14:paraId="3E0B4EEA" w14:textId="405AD9F5" w:rsidR="00302B66" w:rsidRPr="009E4337" w:rsidRDefault="009C38E7" w:rsidP="0006129B">
      <w:pPr>
        <w:tabs>
          <w:tab w:val="left" w:pos="993"/>
        </w:tabs>
        <w:ind w:firstLine="709"/>
      </w:pPr>
      <w:r w:rsidRPr="009E4337">
        <w:t xml:space="preserve">Период </w:t>
      </w:r>
      <w:r w:rsidR="00302B66" w:rsidRPr="009E4337">
        <w:t>времени восстановления диаметра тепловой сети диаметром 300 мм меньше п</w:t>
      </w:r>
      <w:r w:rsidR="00302B66" w:rsidRPr="009E4337">
        <w:t>е</w:t>
      </w:r>
      <w:r w:rsidR="00302B66" w:rsidRPr="009E4337">
        <w:t>риода времени снижения температуры внутреннего воздуха при температуре наружного возд</w:t>
      </w:r>
      <w:r w:rsidR="00302B66" w:rsidRPr="009E4337">
        <w:t>у</w:t>
      </w:r>
      <w:r w:rsidR="00302B66" w:rsidRPr="009E4337">
        <w:t>ха более минус 4°</w:t>
      </w:r>
      <w:r w:rsidR="00302B66" w:rsidRPr="009E4337">
        <w:rPr>
          <w:lang w:val="en-US"/>
        </w:rPr>
        <w:t>C</w:t>
      </w:r>
      <w:r w:rsidR="00302B66" w:rsidRPr="009E4337">
        <w:t>. При температуре наружного воздуха менее минус 4°</w:t>
      </w:r>
      <w:r w:rsidR="00302B66" w:rsidRPr="009E4337">
        <w:rPr>
          <w:lang w:val="en-US"/>
        </w:rPr>
        <w:t>C</w:t>
      </w:r>
      <w:r w:rsidR="00302B66" w:rsidRPr="009E4337">
        <w:t>, повышается вероя</w:t>
      </w:r>
      <w:r w:rsidR="00302B66" w:rsidRPr="009E4337">
        <w:t>т</w:t>
      </w:r>
      <w:r w:rsidR="00302B66" w:rsidRPr="009E4337">
        <w:t xml:space="preserve">ность </w:t>
      </w:r>
      <w:r w:rsidR="0098168B" w:rsidRPr="009E4337">
        <w:t>«</w:t>
      </w:r>
      <w:r w:rsidR="00302B66" w:rsidRPr="009E4337">
        <w:t>замораживания</w:t>
      </w:r>
      <w:r w:rsidR="0098168B" w:rsidRPr="009E4337">
        <w:t>»</w:t>
      </w:r>
      <w:r w:rsidR="00302B66" w:rsidRPr="009E4337">
        <w:t xml:space="preserve"> систем отопления зданий, в связи с тем, что </w:t>
      </w:r>
      <w:r w:rsidRPr="009E4337">
        <w:t xml:space="preserve">период </w:t>
      </w:r>
      <w:r w:rsidR="00302B66" w:rsidRPr="009E4337">
        <w:t xml:space="preserve">времени снижения температуры до критического значения меньше, чем </w:t>
      </w:r>
      <w:r w:rsidRPr="009E4337">
        <w:t xml:space="preserve">период </w:t>
      </w:r>
      <w:r w:rsidR="00302B66" w:rsidRPr="009E4337">
        <w:t>времени восстановления участков тепловой сети.</w:t>
      </w:r>
    </w:p>
    <w:p w14:paraId="52DF4797" w14:textId="77777777" w:rsidR="00302B66" w:rsidRPr="009E4337" w:rsidRDefault="00CC521F" w:rsidP="0006129B">
      <w:pPr>
        <w:pStyle w:val="21"/>
        <w:spacing w:line="240" w:lineRule="auto"/>
      </w:pPr>
      <w:bookmarkStart w:id="660" w:name="_Toc158278771"/>
      <w:bookmarkStart w:id="661" w:name="_Toc192657460"/>
      <w:r w:rsidRPr="009E4337">
        <w:t>11.3</w:t>
      </w:r>
      <w:r w:rsidR="00302B66" w:rsidRPr="009E4337">
        <w:t xml:space="preserve"> </w:t>
      </w:r>
      <w:r w:rsidRPr="009E4337">
        <w:t>Р</w:t>
      </w:r>
      <w:r w:rsidR="00B35576" w:rsidRPr="009E4337">
        <w:t>езультаты оценки вероятности отказа (аварийной ситуации) и безотказной (безаварийной) работы системы теплоснабжения по отношению к потребителям, прис</w:t>
      </w:r>
      <w:r w:rsidR="00B35576" w:rsidRPr="009E4337">
        <w:t>о</w:t>
      </w:r>
      <w:r w:rsidR="00B35576" w:rsidRPr="009E4337">
        <w:t>единенным к магистральным и распределительным теплопроводам</w:t>
      </w:r>
      <w:bookmarkEnd w:id="660"/>
      <w:bookmarkEnd w:id="661"/>
    </w:p>
    <w:p w14:paraId="18F914C9" w14:textId="515B0B2B" w:rsidR="00F37B60" w:rsidRPr="009E4337" w:rsidRDefault="00F37B60" w:rsidP="00F37B60">
      <w:pPr>
        <w:pStyle w:val="Affa"/>
      </w:pPr>
      <w:bookmarkStart w:id="662" w:name="_Toc158278772"/>
      <w:r w:rsidRPr="00051956">
        <w:t>Вероятность безотказной работы системы не соответствует нормативным требованиям</w:t>
      </w:r>
      <w:r>
        <w:t xml:space="preserve">. </w:t>
      </w:r>
      <w:r w:rsidRPr="009E4337">
        <w:t xml:space="preserve">Для обеспечения надежного теплоснабжения потребителей рекомендуется </w:t>
      </w:r>
      <w:r>
        <w:t>выполнить реко</w:t>
      </w:r>
      <w:r>
        <w:t>н</w:t>
      </w:r>
      <w:r>
        <w:t xml:space="preserve">струкцию изношенных участков тепловых сетей, а также </w:t>
      </w:r>
      <w:r w:rsidRPr="009E4337">
        <w:t>своевременно проводить текущие и плановые ремонты объектов системы теплоснабжения.</w:t>
      </w:r>
    </w:p>
    <w:p w14:paraId="1DA6E66A" w14:textId="77777777" w:rsidR="00302B66" w:rsidRPr="009E4337" w:rsidRDefault="00CC521F" w:rsidP="0006129B">
      <w:pPr>
        <w:pStyle w:val="21"/>
        <w:spacing w:line="240" w:lineRule="auto"/>
      </w:pPr>
      <w:bookmarkStart w:id="663" w:name="_Toc192657461"/>
      <w:r w:rsidRPr="009E4337">
        <w:lastRenderedPageBreak/>
        <w:t>11.4</w:t>
      </w:r>
      <w:r w:rsidR="00302B66" w:rsidRPr="009E4337">
        <w:t xml:space="preserve"> </w:t>
      </w:r>
      <w:r w:rsidRPr="009E4337">
        <w:t>Р</w:t>
      </w:r>
      <w:r w:rsidR="00B35576" w:rsidRPr="009E4337">
        <w:t>езультаты оценки коэффициентов готовности теплопроводов к несению те</w:t>
      </w:r>
      <w:r w:rsidR="00B35576" w:rsidRPr="009E4337">
        <w:t>п</w:t>
      </w:r>
      <w:r w:rsidR="00B35576" w:rsidRPr="009E4337">
        <w:t>ловой нагрузки</w:t>
      </w:r>
      <w:bookmarkEnd w:id="662"/>
      <w:bookmarkEnd w:id="663"/>
    </w:p>
    <w:p w14:paraId="26E23A17" w14:textId="4949C47D" w:rsidR="00302B66" w:rsidRPr="009E4337" w:rsidRDefault="00302B66" w:rsidP="0006129B">
      <w:pPr>
        <w:ind w:firstLine="709"/>
        <w:rPr>
          <w:bCs/>
        </w:rPr>
      </w:pPr>
      <w:r w:rsidRPr="009E4337">
        <w:rPr>
          <w:bCs/>
        </w:rPr>
        <w:t xml:space="preserve">Коэффициенты готовности систем теплоснабжения </w:t>
      </w:r>
      <w:r w:rsidR="008B4C7D">
        <w:rPr>
          <w:bCs/>
        </w:rPr>
        <w:t xml:space="preserve">поселения </w:t>
      </w:r>
      <w:r w:rsidR="002901FC" w:rsidRPr="009E4337">
        <w:rPr>
          <w:bCs/>
        </w:rPr>
        <w:t>соответствует</w:t>
      </w:r>
      <w:r w:rsidRPr="009E4337">
        <w:rPr>
          <w:bCs/>
        </w:rPr>
        <w:t xml:space="preserve"> нормати</w:t>
      </w:r>
      <w:r w:rsidRPr="009E4337">
        <w:rPr>
          <w:bCs/>
        </w:rPr>
        <w:t>в</w:t>
      </w:r>
      <w:r w:rsidRPr="009E4337">
        <w:rPr>
          <w:bCs/>
        </w:rPr>
        <w:t>ным требованиям.</w:t>
      </w:r>
    </w:p>
    <w:p w14:paraId="4FDB4611" w14:textId="77777777" w:rsidR="00302B66" w:rsidRPr="009E4337" w:rsidRDefault="00CC521F" w:rsidP="0006129B">
      <w:pPr>
        <w:pStyle w:val="21"/>
        <w:spacing w:line="240" w:lineRule="auto"/>
      </w:pPr>
      <w:bookmarkStart w:id="664" w:name="_Toc158278773"/>
      <w:bookmarkStart w:id="665" w:name="_Toc192657462"/>
      <w:r w:rsidRPr="009E4337">
        <w:t>11.5 Р</w:t>
      </w:r>
      <w:r w:rsidR="00B35576" w:rsidRPr="009E4337">
        <w:t xml:space="preserve">езультаты оценки </w:t>
      </w:r>
      <w:proofErr w:type="spellStart"/>
      <w:r w:rsidR="00B35576" w:rsidRPr="009E4337">
        <w:t>недоотпуска</w:t>
      </w:r>
      <w:proofErr w:type="spellEnd"/>
      <w:r w:rsidR="00B35576" w:rsidRPr="009E4337">
        <w:t xml:space="preserve"> тепловой энергии по причине отказов (ав</w:t>
      </w:r>
      <w:r w:rsidR="00B35576" w:rsidRPr="009E4337">
        <w:t>а</w:t>
      </w:r>
      <w:r w:rsidR="00B35576" w:rsidRPr="009E4337">
        <w:t>рийных ситуаций) и простоев тепловых сетей и источников тепловой энергии</w:t>
      </w:r>
      <w:bookmarkEnd w:id="664"/>
      <w:bookmarkEnd w:id="665"/>
    </w:p>
    <w:p w14:paraId="2A1BDF7B" w14:textId="3A9D2AF0" w:rsidR="00302B66" w:rsidRPr="009E4337" w:rsidRDefault="00302B66" w:rsidP="0006129B">
      <w:pPr>
        <w:tabs>
          <w:tab w:val="left" w:pos="0"/>
        </w:tabs>
        <w:ind w:firstLine="709"/>
      </w:pPr>
      <w:r w:rsidRPr="009E4337">
        <w:t xml:space="preserve">Согласно </w:t>
      </w:r>
      <w:r w:rsidR="00DE55A1" w:rsidRPr="009E4337">
        <w:t xml:space="preserve">СП 124.13330.2012. </w:t>
      </w:r>
      <w:r w:rsidR="0098168B" w:rsidRPr="009E4337">
        <w:t>«</w:t>
      </w:r>
      <w:r w:rsidR="00DE55A1" w:rsidRPr="009E4337">
        <w:t>Свод правил. Тепловые сети. Актуализированная реда</w:t>
      </w:r>
      <w:r w:rsidR="00DE55A1" w:rsidRPr="009E4337">
        <w:t>к</w:t>
      </w:r>
      <w:r w:rsidR="00DE55A1" w:rsidRPr="009E4337">
        <w:t>ция СНиП 41-02-2003</w:t>
      </w:r>
      <w:r w:rsidR="0098168B" w:rsidRPr="009E4337">
        <w:t>»</w:t>
      </w:r>
      <w:r w:rsidRPr="009E4337">
        <w:t xml:space="preserve"> при авариях (отказах) на источнике теплоты на его выходных коллект</w:t>
      </w:r>
      <w:r w:rsidRPr="009E4337">
        <w:t>о</w:t>
      </w:r>
      <w:r w:rsidRPr="009E4337">
        <w:t>рах в течение всего ремонтно-восстановительного допустимое снижение теплоты при расче</w:t>
      </w:r>
      <w:r w:rsidRPr="009E4337">
        <w:t>т</w:t>
      </w:r>
      <w:r w:rsidRPr="009E4337">
        <w:t xml:space="preserve">ной температуре наружного воздуха для проектирования отопления определяется по таблице </w:t>
      </w:r>
      <w:r w:rsidR="006B2F09" w:rsidRPr="009E4337">
        <w:t>ниже</w:t>
      </w:r>
      <w:r w:rsidRPr="009E4337">
        <w:t xml:space="preserve">. При средневзвешенном допустимом времени восстановления тепловой сети (как самого слабого элемента системы теплоснабжения), можно рассчитать допустимый </w:t>
      </w:r>
      <w:proofErr w:type="spellStart"/>
      <w:r w:rsidRPr="009E4337">
        <w:t>недоотпуск</w:t>
      </w:r>
      <w:proofErr w:type="spellEnd"/>
      <w:r w:rsidRPr="009E4337">
        <w:t xml:space="preserve"> тепл</w:t>
      </w:r>
      <w:r w:rsidRPr="009E4337">
        <w:t>о</w:t>
      </w:r>
      <w:r w:rsidRPr="009E4337">
        <w:t>вой энергии.</w:t>
      </w:r>
    </w:p>
    <w:p w14:paraId="0A593B57" w14:textId="77777777" w:rsidR="00302B66" w:rsidRPr="009E4337" w:rsidRDefault="00302B66" w:rsidP="0006129B">
      <w:pPr>
        <w:tabs>
          <w:tab w:val="left" w:pos="0"/>
        </w:tabs>
        <w:ind w:firstLine="709"/>
      </w:pPr>
    </w:p>
    <w:p w14:paraId="1C46414A" w14:textId="219F98C4" w:rsidR="00302B66" w:rsidRPr="009E4337" w:rsidRDefault="00302B66" w:rsidP="0006129B">
      <w:pPr>
        <w:pStyle w:val="aff8"/>
        <w:spacing w:line="240" w:lineRule="auto"/>
        <w:rPr>
          <w:rFonts w:eastAsia="Times New Roman"/>
          <w:szCs w:val="24"/>
        </w:rPr>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72</w:t>
      </w:r>
      <w:r w:rsidR="008A3CE6" w:rsidRPr="009E4337">
        <w:rPr>
          <w:noProof/>
        </w:rPr>
        <w:fldChar w:fldCharType="end"/>
      </w:r>
      <w:r w:rsidRPr="009E4337">
        <w:t xml:space="preserve"> - </w:t>
      </w:r>
      <w:r w:rsidRPr="009E4337">
        <w:rPr>
          <w:rFonts w:eastAsia="Times New Roman"/>
          <w:szCs w:val="24"/>
        </w:rPr>
        <w:t>Допустимое снижение теплоты при расчетной температуре наружного воздуха</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50"/>
        <w:gridCol w:w="3469"/>
        <w:gridCol w:w="1228"/>
        <w:gridCol w:w="1228"/>
        <w:gridCol w:w="1228"/>
        <w:gridCol w:w="1228"/>
        <w:gridCol w:w="1220"/>
      </w:tblGrid>
      <w:tr w:rsidR="009E4337" w:rsidRPr="009E4337" w14:paraId="4A48D445" w14:textId="77777777" w:rsidTr="00E44D80">
        <w:tc>
          <w:tcPr>
            <w:tcW w:w="176" w:type="pct"/>
            <w:vMerge w:val="restart"/>
            <w:tcBorders>
              <w:top w:val="single" w:sz="4" w:space="0" w:color="000000"/>
              <w:left w:val="single" w:sz="4" w:space="0" w:color="000000"/>
              <w:right w:val="single" w:sz="4" w:space="0" w:color="000000"/>
            </w:tcBorders>
            <w:vAlign w:val="center"/>
          </w:tcPr>
          <w:p w14:paraId="4E436EB3" w14:textId="77777777" w:rsidR="00E44D80" w:rsidRPr="009E4337" w:rsidRDefault="00E44D80" w:rsidP="0006129B">
            <w:pPr>
              <w:jc w:val="center"/>
              <w:rPr>
                <w:rStyle w:val="headeraff6"/>
                <w:sz w:val="22"/>
              </w:rPr>
            </w:pPr>
            <w:r w:rsidRPr="009E4337">
              <w:rPr>
                <w:rStyle w:val="headeraff6"/>
                <w:sz w:val="22"/>
              </w:rPr>
              <w:t xml:space="preserve">№ </w:t>
            </w:r>
            <w:proofErr w:type="gramStart"/>
            <w:r w:rsidRPr="009E4337">
              <w:rPr>
                <w:rStyle w:val="headeraff6"/>
                <w:sz w:val="22"/>
              </w:rPr>
              <w:t>п</w:t>
            </w:r>
            <w:proofErr w:type="gramEnd"/>
            <w:r w:rsidRPr="009E4337">
              <w:rPr>
                <w:rStyle w:val="headeraff6"/>
                <w:sz w:val="22"/>
              </w:rPr>
              <w:t>/п</w:t>
            </w:r>
          </w:p>
        </w:tc>
        <w:tc>
          <w:tcPr>
            <w:tcW w:w="1743" w:type="pct"/>
            <w:vMerge w:val="restart"/>
            <w:tcBorders>
              <w:top w:val="single" w:sz="4" w:space="0" w:color="000000"/>
              <w:left w:val="single" w:sz="4" w:space="0" w:color="000000"/>
              <w:bottom w:val="single" w:sz="4" w:space="0" w:color="000000"/>
              <w:right w:val="single" w:sz="4" w:space="0" w:color="000000"/>
            </w:tcBorders>
            <w:vAlign w:val="center"/>
          </w:tcPr>
          <w:p w14:paraId="0BFAB96C" w14:textId="77777777" w:rsidR="00E44D80" w:rsidRPr="009E4337" w:rsidRDefault="00E44D80" w:rsidP="0006129B">
            <w:pPr>
              <w:jc w:val="center"/>
              <w:rPr>
                <w:sz w:val="22"/>
              </w:rPr>
            </w:pPr>
            <w:r w:rsidRPr="009E4337">
              <w:rPr>
                <w:rStyle w:val="headeraff6"/>
                <w:sz w:val="22"/>
              </w:rPr>
              <w:t>Наименование показателя</w:t>
            </w:r>
          </w:p>
        </w:tc>
        <w:tc>
          <w:tcPr>
            <w:tcW w:w="3081" w:type="pct"/>
            <w:gridSpan w:val="5"/>
            <w:tcBorders>
              <w:top w:val="single" w:sz="4" w:space="0" w:color="000000"/>
              <w:left w:val="single" w:sz="4" w:space="0" w:color="000000"/>
              <w:bottom w:val="single" w:sz="4" w:space="0" w:color="000000"/>
              <w:right w:val="single" w:sz="4" w:space="0" w:color="000000"/>
            </w:tcBorders>
            <w:vAlign w:val="center"/>
          </w:tcPr>
          <w:p w14:paraId="2CA82965" w14:textId="77777777" w:rsidR="00E44D80" w:rsidRPr="009E4337" w:rsidRDefault="00E44D80" w:rsidP="0006129B">
            <w:pPr>
              <w:jc w:val="center"/>
              <w:rPr>
                <w:sz w:val="22"/>
              </w:rPr>
            </w:pPr>
            <w:r w:rsidRPr="009E4337">
              <w:rPr>
                <w:rStyle w:val="headeraff6"/>
                <w:sz w:val="22"/>
              </w:rPr>
              <w:t>Расчетная температура наружного воздуха для проектирования отопления</w:t>
            </w:r>
            <w:r w:rsidRPr="009E4337">
              <w:rPr>
                <w:rStyle w:val="apple-converted-space"/>
                <w:sz w:val="22"/>
              </w:rPr>
              <w:t> </w:t>
            </w:r>
            <w:r w:rsidRPr="009E4337">
              <w:rPr>
                <w:noProof/>
                <w:sz w:val="22"/>
              </w:rPr>
              <w:drawing>
                <wp:inline distT="0" distB="0" distL="0" distR="0" wp14:anchorId="3F0B4E33" wp14:editId="5318445C">
                  <wp:extent cx="95885" cy="159385"/>
                  <wp:effectExtent l="0" t="0" r="0" b="0"/>
                  <wp:docPr id="186" name="Рисунок 186" descr="http://dokipedia.ru/sites/default/files/doc_files/515/550/8/files/image3.em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okipedia.ru/sites/default/files/doc_files/515/550/8/files/image3.emf.jpg"/>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95885" cy="159385"/>
                          </a:xfrm>
                          <a:prstGeom prst="rect">
                            <a:avLst/>
                          </a:prstGeom>
                          <a:noFill/>
                          <a:ln>
                            <a:noFill/>
                          </a:ln>
                        </pic:spPr>
                      </pic:pic>
                    </a:graphicData>
                  </a:graphic>
                </wp:inline>
              </w:drawing>
            </w:r>
            <w:r w:rsidRPr="009E4337">
              <w:rPr>
                <w:rStyle w:val="apple-converted-space"/>
                <w:sz w:val="22"/>
              </w:rPr>
              <w:t> </w:t>
            </w:r>
            <w:r w:rsidRPr="009E4337">
              <w:rPr>
                <w:rStyle w:val="headeraff6"/>
                <w:sz w:val="22"/>
              </w:rPr>
              <w:t>,°C</w:t>
            </w:r>
          </w:p>
        </w:tc>
      </w:tr>
      <w:tr w:rsidR="009E4337" w:rsidRPr="009E4337" w14:paraId="2C3878BE" w14:textId="77777777" w:rsidTr="00E44D80">
        <w:tc>
          <w:tcPr>
            <w:tcW w:w="176" w:type="pct"/>
            <w:vMerge/>
            <w:tcBorders>
              <w:left w:val="single" w:sz="4" w:space="0" w:color="000000"/>
              <w:bottom w:val="single" w:sz="4" w:space="0" w:color="000000"/>
              <w:right w:val="single" w:sz="4" w:space="0" w:color="000000"/>
            </w:tcBorders>
            <w:vAlign w:val="center"/>
          </w:tcPr>
          <w:p w14:paraId="670426F7" w14:textId="77777777" w:rsidR="00E44D80" w:rsidRPr="009E4337" w:rsidRDefault="00E44D80" w:rsidP="0006129B">
            <w:pPr>
              <w:jc w:val="center"/>
              <w:rPr>
                <w:sz w:val="22"/>
              </w:rPr>
            </w:pPr>
          </w:p>
        </w:tc>
        <w:tc>
          <w:tcPr>
            <w:tcW w:w="1743" w:type="pct"/>
            <w:vMerge/>
            <w:tcBorders>
              <w:top w:val="single" w:sz="4" w:space="0" w:color="000000"/>
              <w:left w:val="single" w:sz="4" w:space="0" w:color="000000"/>
              <w:bottom w:val="single" w:sz="4" w:space="0" w:color="000000"/>
              <w:right w:val="single" w:sz="4" w:space="0" w:color="000000"/>
            </w:tcBorders>
            <w:vAlign w:val="center"/>
          </w:tcPr>
          <w:p w14:paraId="2557D202" w14:textId="77777777" w:rsidR="00E44D80" w:rsidRPr="009E4337" w:rsidRDefault="00E44D80" w:rsidP="0006129B">
            <w:pPr>
              <w:rPr>
                <w:sz w:val="22"/>
              </w:rPr>
            </w:pPr>
          </w:p>
        </w:tc>
        <w:tc>
          <w:tcPr>
            <w:tcW w:w="617" w:type="pct"/>
            <w:tcBorders>
              <w:top w:val="single" w:sz="4" w:space="0" w:color="000000"/>
              <w:left w:val="single" w:sz="4" w:space="0" w:color="000000"/>
              <w:bottom w:val="single" w:sz="4" w:space="0" w:color="000000"/>
              <w:right w:val="single" w:sz="4" w:space="0" w:color="000000"/>
            </w:tcBorders>
            <w:vAlign w:val="center"/>
          </w:tcPr>
          <w:p w14:paraId="35206F5E" w14:textId="77777777" w:rsidR="00E44D80" w:rsidRPr="009E4337" w:rsidRDefault="00E44D80" w:rsidP="0006129B">
            <w:pPr>
              <w:jc w:val="center"/>
              <w:rPr>
                <w:sz w:val="22"/>
              </w:rPr>
            </w:pPr>
            <w:r w:rsidRPr="009E4337">
              <w:rPr>
                <w:rStyle w:val="headeraff6"/>
                <w:sz w:val="22"/>
              </w:rPr>
              <w:t>минус 10</w:t>
            </w:r>
          </w:p>
        </w:tc>
        <w:tc>
          <w:tcPr>
            <w:tcW w:w="617" w:type="pct"/>
            <w:tcBorders>
              <w:top w:val="single" w:sz="4" w:space="0" w:color="000000"/>
              <w:left w:val="single" w:sz="4" w:space="0" w:color="000000"/>
              <w:bottom w:val="single" w:sz="4" w:space="0" w:color="000000"/>
              <w:right w:val="single" w:sz="4" w:space="0" w:color="000000"/>
            </w:tcBorders>
            <w:vAlign w:val="center"/>
          </w:tcPr>
          <w:p w14:paraId="385D3E6B" w14:textId="77777777" w:rsidR="00E44D80" w:rsidRPr="009E4337" w:rsidRDefault="00E44D80" w:rsidP="0006129B">
            <w:pPr>
              <w:jc w:val="center"/>
              <w:rPr>
                <w:sz w:val="22"/>
              </w:rPr>
            </w:pPr>
            <w:r w:rsidRPr="009E4337">
              <w:rPr>
                <w:rStyle w:val="headeraff6"/>
                <w:sz w:val="22"/>
              </w:rPr>
              <w:t>минус 20</w:t>
            </w:r>
          </w:p>
        </w:tc>
        <w:tc>
          <w:tcPr>
            <w:tcW w:w="617" w:type="pct"/>
            <w:tcBorders>
              <w:top w:val="single" w:sz="4" w:space="0" w:color="000000"/>
              <w:left w:val="single" w:sz="4" w:space="0" w:color="000000"/>
              <w:bottom w:val="single" w:sz="4" w:space="0" w:color="000000"/>
              <w:right w:val="single" w:sz="4" w:space="0" w:color="000000"/>
            </w:tcBorders>
            <w:vAlign w:val="center"/>
          </w:tcPr>
          <w:p w14:paraId="6C305D78" w14:textId="77777777" w:rsidR="00E44D80" w:rsidRPr="009E4337" w:rsidRDefault="00E44D80" w:rsidP="0006129B">
            <w:pPr>
              <w:jc w:val="center"/>
              <w:rPr>
                <w:sz w:val="22"/>
              </w:rPr>
            </w:pPr>
            <w:r w:rsidRPr="009E4337">
              <w:rPr>
                <w:rStyle w:val="headeraff6"/>
                <w:sz w:val="22"/>
              </w:rPr>
              <w:t>минус 30</w:t>
            </w:r>
          </w:p>
        </w:tc>
        <w:tc>
          <w:tcPr>
            <w:tcW w:w="617" w:type="pct"/>
            <w:tcBorders>
              <w:top w:val="single" w:sz="4" w:space="0" w:color="000000"/>
              <w:left w:val="single" w:sz="4" w:space="0" w:color="000000"/>
              <w:bottom w:val="single" w:sz="4" w:space="0" w:color="000000"/>
              <w:right w:val="single" w:sz="4" w:space="0" w:color="000000"/>
            </w:tcBorders>
            <w:vAlign w:val="center"/>
          </w:tcPr>
          <w:p w14:paraId="167EB331" w14:textId="77777777" w:rsidR="00E44D80" w:rsidRPr="009E4337" w:rsidRDefault="00E44D80" w:rsidP="0006129B">
            <w:pPr>
              <w:jc w:val="center"/>
              <w:rPr>
                <w:sz w:val="22"/>
              </w:rPr>
            </w:pPr>
            <w:r w:rsidRPr="009E4337">
              <w:rPr>
                <w:rStyle w:val="headeraff6"/>
                <w:sz w:val="22"/>
              </w:rPr>
              <w:t>минус 40</w:t>
            </w:r>
          </w:p>
        </w:tc>
        <w:tc>
          <w:tcPr>
            <w:tcW w:w="614" w:type="pct"/>
            <w:tcBorders>
              <w:top w:val="single" w:sz="4" w:space="0" w:color="000000"/>
              <w:left w:val="single" w:sz="4" w:space="0" w:color="000000"/>
              <w:bottom w:val="single" w:sz="4" w:space="0" w:color="000000"/>
              <w:right w:val="single" w:sz="4" w:space="0" w:color="000000"/>
            </w:tcBorders>
            <w:vAlign w:val="center"/>
          </w:tcPr>
          <w:p w14:paraId="15AD162D" w14:textId="77777777" w:rsidR="00E44D80" w:rsidRPr="009E4337" w:rsidRDefault="00E44D80" w:rsidP="0006129B">
            <w:pPr>
              <w:jc w:val="center"/>
              <w:rPr>
                <w:sz w:val="22"/>
              </w:rPr>
            </w:pPr>
            <w:r w:rsidRPr="009E4337">
              <w:rPr>
                <w:rStyle w:val="headeraff6"/>
                <w:sz w:val="22"/>
              </w:rPr>
              <w:t>минус 50</w:t>
            </w:r>
          </w:p>
        </w:tc>
      </w:tr>
      <w:tr w:rsidR="009E4337" w:rsidRPr="009E4337" w14:paraId="1C6CF211" w14:textId="77777777" w:rsidTr="00E44D80">
        <w:tc>
          <w:tcPr>
            <w:tcW w:w="176" w:type="pct"/>
            <w:tcBorders>
              <w:top w:val="single" w:sz="4" w:space="0" w:color="000000"/>
              <w:left w:val="single" w:sz="4" w:space="0" w:color="000000"/>
              <w:bottom w:val="single" w:sz="4" w:space="0" w:color="000000"/>
              <w:right w:val="single" w:sz="4" w:space="0" w:color="000000"/>
            </w:tcBorders>
            <w:vAlign w:val="center"/>
          </w:tcPr>
          <w:p w14:paraId="0D7CD3F0" w14:textId="77777777" w:rsidR="00E44D80" w:rsidRPr="009E4337" w:rsidRDefault="00E44D80" w:rsidP="0006129B">
            <w:pPr>
              <w:jc w:val="center"/>
              <w:rPr>
                <w:rStyle w:val="headerafff0"/>
                <w:sz w:val="22"/>
              </w:rPr>
            </w:pPr>
            <w:r w:rsidRPr="009E4337">
              <w:rPr>
                <w:rStyle w:val="headerafff0"/>
                <w:sz w:val="22"/>
              </w:rPr>
              <w:t>1</w:t>
            </w:r>
          </w:p>
        </w:tc>
        <w:tc>
          <w:tcPr>
            <w:tcW w:w="1743" w:type="pct"/>
            <w:tcBorders>
              <w:top w:val="single" w:sz="4" w:space="0" w:color="000000"/>
              <w:left w:val="single" w:sz="4" w:space="0" w:color="000000"/>
              <w:bottom w:val="single" w:sz="4" w:space="0" w:color="000000"/>
              <w:right w:val="single" w:sz="4" w:space="0" w:color="000000"/>
            </w:tcBorders>
            <w:vAlign w:val="center"/>
          </w:tcPr>
          <w:p w14:paraId="08DB5989" w14:textId="77777777" w:rsidR="00E44D80" w:rsidRPr="009E4337" w:rsidRDefault="00E44D80" w:rsidP="0006129B">
            <w:pPr>
              <w:rPr>
                <w:sz w:val="22"/>
              </w:rPr>
            </w:pPr>
            <w:r w:rsidRPr="009E4337">
              <w:rPr>
                <w:rStyle w:val="headerafff0"/>
                <w:sz w:val="22"/>
              </w:rPr>
              <w:t>Допустимое снижение подачи те</w:t>
            </w:r>
            <w:r w:rsidRPr="009E4337">
              <w:rPr>
                <w:rStyle w:val="headerafff0"/>
                <w:sz w:val="22"/>
              </w:rPr>
              <w:t>п</w:t>
            </w:r>
            <w:r w:rsidRPr="009E4337">
              <w:rPr>
                <w:rStyle w:val="headerafff0"/>
                <w:sz w:val="22"/>
              </w:rPr>
              <w:t xml:space="preserve">лоты, %, </w:t>
            </w:r>
            <w:proofErr w:type="gramStart"/>
            <w:r w:rsidRPr="009E4337">
              <w:rPr>
                <w:rStyle w:val="headerafff0"/>
                <w:sz w:val="22"/>
              </w:rPr>
              <w:t>до</w:t>
            </w:r>
            <w:proofErr w:type="gramEnd"/>
          </w:p>
        </w:tc>
        <w:tc>
          <w:tcPr>
            <w:tcW w:w="617" w:type="pct"/>
            <w:tcBorders>
              <w:top w:val="single" w:sz="4" w:space="0" w:color="000000"/>
              <w:left w:val="single" w:sz="4" w:space="0" w:color="000000"/>
              <w:bottom w:val="single" w:sz="4" w:space="0" w:color="000000"/>
              <w:right w:val="single" w:sz="4" w:space="0" w:color="000000"/>
            </w:tcBorders>
            <w:vAlign w:val="center"/>
          </w:tcPr>
          <w:p w14:paraId="62068AD9" w14:textId="77777777" w:rsidR="00E44D80" w:rsidRPr="009E4337" w:rsidRDefault="00E44D80" w:rsidP="0006129B">
            <w:pPr>
              <w:jc w:val="center"/>
              <w:rPr>
                <w:sz w:val="22"/>
              </w:rPr>
            </w:pPr>
            <w:r w:rsidRPr="009E4337">
              <w:rPr>
                <w:rStyle w:val="headeraff6"/>
                <w:sz w:val="22"/>
              </w:rPr>
              <w:t>78</w:t>
            </w:r>
          </w:p>
        </w:tc>
        <w:tc>
          <w:tcPr>
            <w:tcW w:w="617" w:type="pct"/>
            <w:tcBorders>
              <w:top w:val="single" w:sz="4" w:space="0" w:color="000000"/>
              <w:left w:val="single" w:sz="4" w:space="0" w:color="000000"/>
              <w:bottom w:val="single" w:sz="4" w:space="0" w:color="000000"/>
              <w:right w:val="single" w:sz="4" w:space="0" w:color="000000"/>
            </w:tcBorders>
            <w:vAlign w:val="center"/>
          </w:tcPr>
          <w:p w14:paraId="30099BDF" w14:textId="77777777" w:rsidR="00E44D80" w:rsidRPr="009E4337" w:rsidRDefault="00E44D80" w:rsidP="0006129B">
            <w:pPr>
              <w:jc w:val="center"/>
              <w:rPr>
                <w:sz w:val="22"/>
              </w:rPr>
            </w:pPr>
            <w:r w:rsidRPr="009E4337">
              <w:rPr>
                <w:rStyle w:val="headeraff6"/>
                <w:sz w:val="22"/>
              </w:rPr>
              <w:t>84</w:t>
            </w:r>
          </w:p>
        </w:tc>
        <w:tc>
          <w:tcPr>
            <w:tcW w:w="617" w:type="pct"/>
            <w:tcBorders>
              <w:top w:val="single" w:sz="4" w:space="0" w:color="000000"/>
              <w:left w:val="single" w:sz="4" w:space="0" w:color="000000"/>
              <w:bottom w:val="single" w:sz="4" w:space="0" w:color="000000"/>
              <w:right w:val="single" w:sz="4" w:space="0" w:color="000000"/>
            </w:tcBorders>
            <w:vAlign w:val="center"/>
          </w:tcPr>
          <w:p w14:paraId="7BAD8935" w14:textId="77777777" w:rsidR="00E44D80" w:rsidRPr="009E4337" w:rsidRDefault="00E44D80" w:rsidP="0006129B">
            <w:pPr>
              <w:jc w:val="center"/>
              <w:rPr>
                <w:sz w:val="22"/>
              </w:rPr>
            </w:pPr>
            <w:r w:rsidRPr="009E4337">
              <w:rPr>
                <w:rStyle w:val="headeraff6"/>
                <w:sz w:val="22"/>
              </w:rPr>
              <w:t>87</w:t>
            </w:r>
          </w:p>
        </w:tc>
        <w:tc>
          <w:tcPr>
            <w:tcW w:w="617" w:type="pct"/>
            <w:tcBorders>
              <w:top w:val="single" w:sz="4" w:space="0" w:color="000000"/>
              <w:left w:val="single" w:sz="4" w:space="0" w:color="000000"/>
              <w:bottom w:val="single" w:sz="4" w:space="0" w:color="000000"/>
              <w:right w:val="single" w:sz="4" w:space="0" w:color="000000"/>
            </w:tcBorders>
            <w:vAlign w:val="center"/>
          </w:tcPr>
          <w:p w14:paraId="4B75B63B" w14:textId="77777777" w:rsidR="00E44D80" w:rsidRPr="009E4337" w:rsidRDefault="00E44D80" w:rsidP="0006129B">
            <w:pPr>
              <w:jc w:val="center"/>
              <w:rPr>
                <w:sz w:val="22"/>
              </w:rPr>
            </w:pPr>
            <w:r w:rsidRPr="009E4337">
              <w:rPr>
                <w:rStyle w:val="headeraff6"/>
                <w:sz w:val="22"/>
              </w:rPr>
              <w:t>89</w:t>
            </w:r>
          </w:p>
        </w:tc>
        <w:tc>
          <w:tcPr>
            <w:tcW w:w="614" w:type="pct"/>
            <w:tcBorders>
              <w:top w:val="single" w:sz="4" w:space="0" w:color="000000"/>
              <w:left w:val="single" w:sz="4" w:space="0" w:color="000000"/>
              <w:bottom w:val="single" w:sz="4" w:space="0" w:color="000000"/>
              <w:right w:val="single" w:sz="4" w:space="0" w:color="000000"/>
            </w:tcBorders>
            <w:vAlign w:val="center"/>
          </w:tcPr>
          <w:p w14:paraId="7DDCD88F" w14:textId="77777777" w:rsidR="00E44D80" w:rsidRPr="009E4337" w:rsidRDefault="00E44D80" w:rsidP="0006129B">
            <w:pPr>
              <w:jc w:val="center"/>
              <w:rPr>
                <w:sz w:val="22"/>
              </w:rPr>
            </w:pPr>
            <w:r w:rsidRPr="009E4337">
              <w:rPr>
                <w:rStyle w:val="headeraff6"/>
                <w:sz w:val="22"/>
              </w:rPr>
              <w:t>91</w:t>
            </w:r>
          </w:p>
        </w:tc>
      </w:tr>
      <w:tr w:rsidR="00E44D80" w:rsidRPr="009E4337" w14:paraId="051A90DB" w14:textId="77777777" w:rsidTr="00E44D80">
        <w:tc>
          <w:tcPr>
            <w:tcW w:w="5000" w:type="pct"/>
            <w:gridSpan w:val="7"/>
            <w:tcBorders>
              <w:top w:val="single" w:sz="4" w:space="0" w:color="000000"/>
              <w:left w:val="nil"/>
              <w:bottom w:val="nil"/>
              <w:right w:val="nil"/>
            </w:tcBorders>
          </w:tcPr>
          <w:p w14:paraId="1A8F436E" w14:textId="77777777" w:rsidR="00E44D80" w:rsidRPr="009E4337" w:rsidRDefault="00E44D80" w:rsidP="0006129B">
            <w:pPr>
              <w:rPr>
                <w:sz w:val="22"/>
              </w:rPr>
            </w:pPr>
            <w:r w:rsidRPr="009E4337">
              <w:rPr>
                <w:rStyle w:val="headerafff0"/>
                <w:sz w:val="22"/>
              </w:rPr>
              <w:t>Примечание - Таблица соответствует температуре наружного воздуха наиболее холодной пятидневки обеспеченностью 0,92.</w:t>
            </w:r>
          </w:p>
        </w:tc>
      </w:tr>
    </w:tbl>
    <w:p w14:paraId="6733D662" w14:textId="77777777" w:rsidR="00302B66" w:rsidRPr="009E4337" w:rsidRDefault="00302B66" w:rsidP="0006129B">
      <w:pPr>
        <w:tabs>
          <w:tab w:val="left" w:pos="0"/>
        </w:tabs>
        <w:ind w:firstLine="709"/>
      </w:pPr>
    </w:p>
    <w:p w14:paraId="4AB4499D" w14:textId="79BD4671" w:rsidR="00302B66" w:rsidRPr="009E4337" w:rsidRDefault="00302B66" w:rsidP="0006129B">
      <w:pPr>
        <w:tabs>
          <w:tab w:val="left" w:pos="0"/>
        </w:tabs>
        <w:ind w:firstLine="709"/>
      </w:pPr>
      <w:proofErr w:type="gramStart"/>
      <w:r w:rsidRPr="009E4337">
        <w:t xml:space="preserve">Согласно </w:t>
      </w:r>
      <w:r w:rsidR="00DE55A1" w:rsidRPr="009E4337">
        <w:t>Постановления</w:t>
      </w:r>
      <w:r w:rsidRPr="009E4337">
        <w:t xml:space="preserve"> Правительства РФ от </w:t>
      </w:r>
      <w:r w:rsidR="00DE55A1" w:rsidRPr="009E4337">
        <w:t>0</w:t>
      </w:r>
      <w:r w:rsidRPr="009E4337">
        <w:t>8</w:t>
      </w:r>
      <w:r w:rsidR="00DE55A1" w:rsidRPr="009E4337">
        <w:t>.08.</w:t>
      </w:r>
      <w:r w:rsidRPr="009E4337">
        <w:t>2012</w:t>
      </w:r>
      <w:r w:rsidR="00B95373" w:rsidRPr="009E4337">
        <w:t xml:space="preserve"> </w:t>
      </w:r>
      <w:r w:rsidR="00DE55A1" w:rsidRPr="009E4337">
        <w:t>№</w:t>
      </w:r>
      <w:r w:rsidRPr="009E4337">
        <w:t xml:space="preserve"> 808 </w:t>
      </w:r>
      <w:r w:rsidR="0098168B" w:rsidRPr="009E4337">
        <w:t>«</w:t>
      </w:r>
      <w:r w:rsidRPr="009E4337">
        <w:t>Об организации те</w:t>
      </w:r>
      <w:r w:rsidRPr="009E4337">
        <w:t>п</w:t>
      </w:r>
      <w:r w:rsidRPr="009E4337">
        <w:t>лоснабжения в Российской Федерации и о внесении изменений в некоторые акты правительства Российской Федерации</w:t>
      </w:r>
      <w:r w:rsidR="0098168B" w:rsidRPr="009E4337">
        <w:t>»</w:t>
      </w:r>
      <w:r w:rsidRPr="009E4337">
        <w:t xml:space="preserve"> частичное ограничение режима потребления влечет за собой снижение объема или температуры теплоносителя, подаваемого потребителю, по сравнению с объемом или температурой, определенными в договоре теплоснабжения, или фактической потребностью (для граждан-потребителей) либо прекращение подачи тепловой энергии или теплоносителя потребителю</w:t>
      </w:r>
      <w:proofErr w:type="gramEnd"/>
      <w:r w:rsidRPr="009E4337">
        <w:t xml:space="preserve"> в определенные периоды в течение суток, недели или месяца. Поставщик осв</w:t>
      </w:r>
      <w:r w:rsidRPr="009E4337">
        <w:t>о</w:t>
      </w:r>
      <w:r w:rsidRPr="009E4337">
        <w:t xml:space="preserve">бождается от обязанности поставить объем тепловой энергии, недопоставленный в </w:t>
      </w:r>
      <w:r w:rsidR="009C38E7" w:rsidRPr="009E4337">
        <w:t xml:space="preserve">период </w:t>
      </w:r>
      <w:r w:rsidRPr="009E4337">
        <w:t>ограничения режима потребления, введенного в случае нарушения потребителем своих обяз</w:t>
      </w:r>
      <w:r w:rsidRPr="009E4337">
        <w:t>а</w:t>
      </w:r>
      <w:r w:rsidRPr="009E4337">
        <w:t>тельств, после возобновления (восстановления до прежнего уровня) подачи тепловой энергии.</w:t>
      </w:r>
    </w:p>
    <w:p w14:paraId="0178E7FA" w14:textId="79AE5380" w:rsidR="00302B66" w:rsidRPr="009E4337" w:rsidRDefault="00302B66" w:rsidP="0006129B">
      <w:pPr>
        <w:tabs>
          <w:tab w:val="left" w:pos="0"/>
        </w:tabs>
        <w:ind w:firstLine="709"/>
      </w:pPr>
      <w:r w:rsidRPr="009E4337">
        <w:t>Поскольку параметры поставляемого теплоносителя потребителю определяются догов</w:t>
      </w:r>
      <w:r w:rsidRPr="009E4337">
        <w:t>о</w:t>
      </w:r>
      <w:r w:rsidRPr="009E4337">
        <w:t>ром теплоснабжения, то имеет смысл говорить о качестве теплоносителя</w:t>
      </w:r>
      <w:r w:rsidR="009265D5" w:rsidRPr="009E4337">
        <w:t>,</w:t>
      </w:r>
      <w:r w:rsidRPr="009E4337">
        <w:t xml:space="preserve"> отпускаемого с и</w:t>
      </w:r>
      <w:r w:rsidRPr="009E4337">
        <w:t>с</w:t>
      </w:r>
      <w:r w:rsidRPr="009E4337">
        <w:t>точника тепловой энергии.</w:t>
      </w:r>
    </w:p>
    <w:p w14:paraId="1668106E" w14:textId="77777777" w:rsidR="00302B66" w:rsidRPr="009E4337" w:rsidRDefault="00302B66" w:rsidP="0006129B">
      <w:pPr>
        <w:tabs>
          <w:tab w:val="left" w:pos="0"/>
        </w:tabs>
        <w:ind w:firstLine="709"/>
      </w:pPr>
      <w:r w:rsidRPr="009E4337">
        <w:t>В аварийной ситуации при качественном регулировании, используемое в системах те</w:t>
      </w:r>
      <w:r w:rsidRPr="009E4337">
        <w:t>п</w:t>
      </w:r>
      <w:r w:rsidRPr="009E4337">
        <w:t>лоснабжения, возможно снижение температуры теплоносителя при расчетных расходах сетевой воды в системах теплоснабжения в пределах, позволяющих при том же расходе теплоносителя достичь минимально необходимого количества отпускаемой тепловой энергии. Для этого нео</w:t>
      </w:r>
      <w:r w:rsidRPr="009E4337">
        <w:t>б</w:t>
      </w:r>
      <w:r w:rsidRPr="009E4337">
        <w:t>ходимо рассмотреть возможный температурный график отпуска тепловой энергии при увел</w:t>
      </w:r>
      <w:r w:rsidRPr="009E4337">
        <w:t>и</w:t>
      </w:r>
      <w:r w:rsidRPr="009E4337">
        <w:t>ченном расчетном удельном расходе сетевой воды на передачу тепловой энергии.</w:t>
      </w:r>
    </w:p>
    <w:p w14:paraId="314AFEB1" w14:textId="73924CA1" w:rsidR="00302B66" w:rsidRPr="009E4337" w:rsidRDefault="00302B66" w:rsidP="0006129B">
      <w:pPr>
        <w:pStyle w:val="21"/>
        <w:spacing w:line="240" w:lineRule="auto"/>
        <w:rPr>
          <w:rFonts w:eastAsia="Microsoft YaHei"/>
        </w:rPr>
      </w:pPr>
      <w:bookmarkStart w:id="666" w:name="_Toc74659440"/>
      <w:bookmarkStart w:id="667" w:name="_Toc158278774"/>
      <w:bookmarkStart w:id="668" w:name="_Toc192657463"/>
      <w:r w:rsidRPr="009E4337">
        <w:rPr>
          <w:rFonts w:eastAsia="Microsoft YaHei"/>
        </w:rPr>
        <w:t>11.</w:t>
      </w:r>
      <w:r w:rsidR="00CC521F" w:rsidRPr="009E4337">
        <w:rPr>
          <w:rFonts w:eastAsia="Microsoft YaHei"/>
        </w:rPr>
        <w:t>6</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66"/>
      <w:bookmarkEnd w:id="667"/>
      <w:bookmarkEnd w:id="668"/>
    </w:p>
    <w:p w14:paraId="25198A28" w14:textId="52C644F8" w:rsidR="00C066EE" w:rsidRPr="009E4337" w:rsidRDefault="006D6DFC" w:rsidP="0006129B">
      <w:pPr>
        <w:ind w:firstLine="567"/>
      </w:pPr>
      <w:bookmarkStart w:id="669" w:name="_Toc422303801"/>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w:t>
      </w:r>
      <w:r w:rsidR="00127490" w:rsidRPr="009E4337">
        <w:t>276) и Методическими указаниями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5FD5E50D" w14:textId="77777777" w:rsidR="00A66169" w:rsidRPr="009E4337" w:rsidRDefault="00A66169" w:rsidP="0006129B">
      <w:pPr>
        <w:pStyle w:val="1"/>
        <w:sectPr w:rsidR="00A66169" w:rsidRPr="009E4337" w:rsidSect="004C5CD6">
          <w:pgSz w:w="11906" w:h="16838"/>
          <w:pgMar w:top="1134" w:right="851" w:bottom="1134" w:left="1134" w:header="709" w:footer="709" w:gutter="0"/>
          <w:cols w:space="708"/>
          <w:docGrid w:linePitch="360"/>
        </w:sectPr>
      </w:pPr>
    </w:p>
    <w:p w14:paraId="2BC114FA" w14:textId="77777777" w:rsidR="003A5836" w:rsidRPr="009E4337" w:rsidRDefault="003A5836" w:rsidP="0006129B">
      <w:pPr>
        <w:pStyle w:val="1"/>
      </w:pPr>
      <w:bookmarkStart w:id="670" w:name="_Toc158278775"/>
      <w:bookmarkStart w:id="671" w:name="_Toc192657464"/>
      <w:r w:rsidRPr="009E4337">
        <w:lastRenderedPageBreak/>
        <w:t>ГЛАВА 1</w:t>
      </w:r>
      <w:r w:rsidR="00231152" w:rsidRPr="009E4337">
        <w:t>2</w:t>
      </w:r>
      <w:r w:rsidRPr="009E4337">
        <w:t xml:space="preserve"> </w:t>
      </w:r>
      <w:bookmarkEnd w:id="669"/>
      <w:r w:rsidR="00B35576" w:rsidRPr="009E4337">
        <w:t>Обоснование инвестиций в строительство, реконструкцию, техническое перевооружение и (или) модернизацию</w:t>
      </w:r>
      <w:bookmarkEnd w:id="670"/>
      <w:bookmarkEnd w:id="671"/>
    </w:p>
    <w:p w14:paraId="294E9689" w14:textId="77777777" w:rsidR="00495E2C" w:rsidRPr="009E4337" w:rsidRDefault="00CC521F" w:rsidP="0006129B">
      <w:pPr>
        <w:pStyle w:val="21"/>
        <w:spacing w:line="240" w:lineRule="auto"/>
      </w:pPr>
      <w:bookmarkStart w:id="672" w:name="_Toc158278776"/>
      <w:bookmarkStart w:id="673" w:name="_Toc192657465"/>
      <w:r w:rsidRPr="009E4337">
        <w:t>12.1</w:t>
      </w:r>
      <w:r w:rsidR="00495E2C" w:rsidRPr="009E4337">
        <w:t xml:space="preserve"> </w:t>
      </w:r>
      <w:r w:rsidRPr="009E4337">
        <w:t>Оценка</w:t>
      </w:r>
      <w:r w:rsidR="00B35576" w:rsidRPr="009E4337">
        <w:t xml:space="preserve">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2"/>
      <w:bookmarkEnd w:id="673"/>
    </w:p>
    <w:p w14:paraId="46F1C5D5" w14:textId="77777777" w:rsidR="00302B66" w:rsidRPr="009E4337" w:rsidRDefault="00302B66" w:rsidP="0006129B">
      <w:pPr>
        <w:pStyle w:val="Affa"/>
      </w:pPr>
      <w:r w:rsidRPr="009E4337">
        <w:t>Анализ состояния существующей системы теплоснабжения</w:t>
      </w:r>
      <w:r w:rsidR="00D458C1" w:rsidRPr="009E4337">
        <w:t xml:space="preserve"> </w:t>
      </w:r>
      <w:r w:rsidR="00070E4F" w:rsidRPr="009E4337">
        <w:t>показал</w:t>
      </w:r>
      <w:r w:rsidRPr="009E4337">
        <w:t>, что дальнейшая эксплуатация системы теплоснабжения невозможна без проведения неотложных работ, связанных с заменой изношенных тепловых сетей и реконструкцией котельной. Эксплуатация системы те</w:t>
      </w:r>
      <w:r w:rsidRPr="009E4337">
        <w:t>п</w:t>
      </w:r>
      <w:r w:rsidRPr="009E4337">
        <w:t>лоснабжения, без решения насущных задач, постепенно приведет к существенному сокращению надежности работы всей системы, а также м</w:t>
      </w:r>
      <w:r w:rsidRPr="009E4337">
        <w:t>о</w:t>
      </w:r>
      <w:r w:rsidRPr="009E4337">
        <w:t>жет привести к аварийным отключениям потребителей тепла.</w:t>
      </w:r>
    </w:p>
    <w:p w14:paraId="443F61D5" w14:textId="77777777" w:rsidR="00302B66" w:rsidRPr="009E4337" w:rsidRDefault="00302B66" w:rsidP="0006129B">
      <w:pPr>
        <w:pStyle w:val="Affa"/>
      </w:pPr>
      <w:r w:rsidRPr="009E4337">
        <w:t>Для поддержания требуемых у потребителей объема теплоносителя, учитывая фактическое техническое состояние и высокую степень и</w:t>
      </w:r>
      <w:r w:rsidRPr="009E4337">
        <w:t>з</w:t>
      </w:r>
      <w:r w:rsidRPr="009E4337">
        <w:t>носа установленного котельного оборудования и тепловых сетей, а также для решения задачи по минимизации затрат на теплоснабжение в ра</w:t>
      </w:r>
      <w:r w:rsidRPr="009E4337">
        <w:t>с</w:t>
      </w:r>
      <w:r w:rsidRPr="009E4337">
        <w:t>чете на каждого потребителя в долгосрочной перспективе, требуется реконструкция и техническое перевооружение рассматриваемых объектов.</w:t>
      </w:r>
    </w:p>
    <w:p w14:paraId="4E98FFF8" w14:textId="496E98D7" w:rsidR="00302B66" w:rsidRPr="009E4337" w:rsidRDefault="00302B66" w:rsidP="0006129B">
      <w:pPr>
        <w:tabs>
          <w:tab w:val="left" w:pos="0"/>
        </w:tabs>
        <w:ind w:firstLine="709"/>
      </w:pPr>
      <w:r w:rsidRPr="009E4337">
        <w:t>Предложения по величине необходимых инвестиций в техническое перевооружение и строительство источников тепла</w:t>
      </w:r>
      <w:r w:rsidR="00EF6A30" w:rsidRPr="009E4337">
        <w:t xml:space="preserve"> и реконструкции тепловых сетей</w:t>
      </w:r>
      <w:r w:rsidRPr="009E4337">
        <w:t xml:space="preserve"> на каждом этапе планируемого периода пред</w:t>
      </w:r>
      <w:r w:rsidR="003E78D9" w:rsidRPr="009E4337">
        <w:t xml:space="preserve">ставлено в таблице </w:t>
      </w:r>
      <w:r w:rsidR="009E4337">
        <w:t>5</w:t>
      </w:r>
      <w:r w:rsidR="000C1E11">
        <w:t>4</w:t>
      </w:r>
      <w:r w:rsidRPr="009E4337">
        <w:t>.</w:t>
      </w:r>
    </w:p>
    <w:p w14:paraId="5EA0B3E5" w14:textId="77777777" w:rsidR="00562379" w:rsidRPr="009E4337" w:rsidRDefault="00562379" w:rsidP="0006129B">
      <w:pPr>
        <w:tabs>
          <w:tab w:val="left" w:pos="0"/>
        </w:tabs>
        <w:ind w:firstLine="709"/>
      </w:pPr>
    </w:p>
    <w:p w14:paraId="56223A1F" w14:textId="465D8C51" w:rsidR="00302B66" w:rsidRPr="009E4337" w:rsidRDefault="00302B66" w:rsidP="0006129B">
      <w:pPr>
        <w:widowControl w:val="0"/>
        <w:adjustRightInd w:val="0"/>
        <w:textAlignment w:val="baseline"/>
        <w:rPr>
          <w:rFonts w:eastAsia="Microsoft YaHei"/>
          <w:spacing w:val="-5"/>
          <w:szCs w:val="18"/>
        </w:rPr>
      </w:pPr>
      <w:r w:rsidRPr="009E4337">
        <w:rPr>
          <w:rFonts w:eastAsia="Microsoft YaHei"/>
          <w:bCs/>
          <w:spacing w:val="-5"/>
          <w:szCs w:val="18"/>
        </w:rPr>
        <w:t xml:space="preserve">Таблица </w:t>
      </w:r>
      <w:r w:rsidR="008A3CE6" w:rsidRPr="009E4337">
        <w:rPr>
          <w:rFonts w:eastAsia="Microsoft YaHei"/>
          <w:bCs/>
          <w:spacing w:val="-5"/>
          <w:szCs w:val="18"/>
        </w:rPr>
        <w:fldChar w:fldCharType="begin"/>
      </w:r>
      <w:r w:rsidRPr="009E4337">
        <w:rPr>
          <w:rFonts w:eastAsia="Microsoft YaHei"/>
          <w:bCs/>
          <w:spacing w:val="-5"/>
          <w:szCs w:val="18"/>
        </w:rPr>
        <w:instrText xml:space="preserve"> SEQ Таблица \* ARABIC </w:instrText>
      </w:r>
      <w:r w:rsidR="008A3CE6" w:rsidRPr="009E4337">
        <w:rPr>
          <w:rFonts w:eastAsia="Microsoft YaHei"/>
          <w:bCs/>
          <w:spacing w:val="-5"/>
          <w:szCs w:val="18"/>
        </w:rPr>
        <w:fldChar w:fldCharType="separate"/>
      </w:r>
      <w:r w:rsidR="007E0B87">
        <w:rPr>
          <w:rFonts w:eastAsia="Microsoft YaHei"/>
          <w:bCs/>
          <w:noProof/>
          <w:spacing w:val="-5"/>
          <w:szCs w:val="18"/>
        </w:rPr>
        <w:t>73</w:t>
      </w:r>
      <w:r w:rsidR="008A3CE6" w:rsidRPr="009E4337">
        <w:rPr>
          <w:rFonts w:eastAsia="Microsoft YaHei"/>
          <w:bCs/>
          <w:spacing w:val="-5"/>
          <w:szCs w:val="18"/>
        </w:rPr>
        <w:fldChar w:fldCharType="end"/>
      </w:r>
      <w:r w:rsidRPr="009E4337">
        <w:rPr>
          <w:rFonts w:eastAsia="Microsoft YaHei"/>
          <w:bCs/>
          <w:spacing w:val="-5"/>
          <w:szCs w:val="18"/>
        </w:rPr>
        <w:t xml:space="preserve"> </w:t>
      </w:r>
      <w:r w:rsidRPr="009E4337">
        <w:rPr>
          <w:rFonts w:eastAsia="Microsoft YaHei"/>
          <w:spacing w:val="-5"/>
          <w:szCs w:val="18"/>
        </w:rPr>
        <w:t xml:space="preserve">– Мероприятия по </w:t>
      </w:r>
      <w:r w:rsidR="00EF6A30" w:rsidRPr="009E4337">
        <w:rPr>
          <w:rFonts w:eastAsia="Microsoft YaHei"/>
          <w:spacing w:val="-5"/>
          <w:szCs w:val="18"/>
        </w:rPr>
        <w:t xml:space="preserve">техническое перевооружение </w:t>
      </w:r>
      <w:r w:rsidR="00386CE5" w:rsidRPr="009E4337">
        <w:rPr>
          <w:rFonts w:eastAsia="Microsoft YaHei"/>
          <w:spacing w:val="-5"/>
          <w:szCs w:val="18"/>
        </w:rPr>
        <w:t>объектов системы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36"/>
        <w:gridCol w:w="1151"/>
        <w:gridCol w:w="931"/>
        <w:gridCol w:w="1151"/>
        <w:gridCol w:w="1151"/>
        <w:gridCol w:w="1151"/>
        <w:gridCol w:w="1040"/>
        <w:gridCol w:w="1151"/>
        <w:gridCol w:w="1040"/>
      </w:tblGrid>
      <w:tr w:rsidR="009E4337" w:rsidRPr="009E4337" w14:paraId="2FDBC306" w14:textId="77777777" w:rsidTr="003D0D08">
        <w:trPr>
          <w:cantSplit/>
          <w:trHeight w:val="284"/>
          <w:tblHeader/>
        </w:trPr>
        <w:tc>
          <w:tcPr>
            <w:tcW w:w="254" w:type="pct"/>
            <w:vMerge w:val="restart"/>
            <w:shd w:val="clear" w:color="000000" w:fill="FFFFFF"/>
            <w:vAlign w:val="center"/>
            <w:hideMark/>
          </w:tcPr>
          <w:p w14:paraId="21E105FB" w14:textId="77777777" w:rsidR="00044B6F" w:rsidRPr="009E4337" w:rsidRDefault="00044B6F" w:rsidP="001A6CF3">
            <w:pPr>
              <w:jc w:val="center"/>
              <w:rPr>
                <w:sz w:val="22"/>
                <w:szCs w:val="22"/>
              </w:rPr>
            </w:pPr>
            <w:bookmarkStart w:id="674" w:name="_Hlk141347008"/>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1837" w:type="pct"/>
            <w:vMerge w:val="restart"/>
            <w:shd w:val="clear" w:color="000000" w:fill="FFFFFF"/>
            <w:vAlign w:val="center"/>
            <w:hideMark/>
          </w:tcPr>
          <w:p w14:paraId="50AF2BA0" w14:textId="77777777" w:rsidR="00044B6F" w:rsidRPr="009E4337" w:rsidRDefault="00044B6F" w:rsidP="001A6CF3">
            <w:pPr>
              <w:jc w:val="center"/>
              <w:rPr>
                <w:sz w:val="22"/>
                <w:szCs w:val="22"/>
              </w:rPr>
            </w:pPr>
            <w:r w:rsidRPr="009E4337">
              <w:rPr>
                <w:sz w:val="22"/>
                <w:szCs w:val="22"/>
              </w:rPr>
              <w:t>Наименование мероприятий</w:t>
            </w:r>
          </w:p>
        </w:tc>
        <w:tc>
          <w:tcPr>
            <w:tcW w:w="2909" w:type="pct"/>
            <w:gridSpan w:val="8"/>
            <w:shd w:val="clear" w:color="000000" w:fill="FFFFFF"/>
            <w:vAlign w:val="center"/>
            <w:hideMark/>
          </w:tcPr>
          <w:p w14:paraId="6B2970DD" w14:textId="77777777" w:rsidR="00044B6F" w:rsidRPr="009E4337" w:rsidRDefault="00044B6F" w:rsidP="001A6CF3">
            <w:pPr>
              <w:jc w:val="center"/>
              <w:rPr>
                <w:sz w:val="22"/>
                <w:szCs w:val="22"/>
              </w:rPr>
            </w:pPr>
            <w:r w:rsidRPr="009E4337">
              <w:rPr>
                <w:sz w:val="22"/>
                <w:szCs w:val="22"/>
              </w:rPr>
              <w:t>Необходимые капитальные затраты, тыс. руб.</w:t>
            </w:r>
          </w:p>
        </w:tc>
      </w:tr>
      <w:tr w:rsidR="007840E3" w:rsidRPr="009E4337" w14:paraId="5823E8F1" w14:textId="77777777" w:rsidTr="003D0D08">
        <w:trPr>
          <w:cantSplit/>
          <w:trHeight w:val="284"/>
          <w:tblHeader/>
        </w:trPr>
        <w:tc>
          <w:tcPr>
            <w:tcW w:w="254" w:type="pct"/>
            <w:vMerge/>
            <w:vAlign w:val="center"/>
            <w:hideMark/>
          </w:tcPr>
          <w:p w14:paraId="1CD59705" w14:textId="77777777" w:rsidR="007840E3" w:rsidRPr="009E4337" w:rsidRDefault="007840E3" w:rsidP="007840E3">
            <w:pPr>
              <w:jc w:val="center"/>
              <w:rPr>
                <w:sz w:val="22"/>
                <w:szCs w:val="22"/>
              </w:rPr>
            </w:pPr>
          </w:p>
        </w:tc>
        <w:tc>
          <w:tcPr>
            <w:tcW w:w="1837" w:type="pct"/>
            <w:vMerge/>
            <w:vAlign w:val="center"/>
            <w:hideMark/>
          </w:tcPr>
          <w:p w14:paraId="490F6C7D" w14:textId="77777777" w:rsidR="007840E3" w:rsidRPr="009E4337" w:rsidRDefault="007840E3" w:rsidP="007840E3">
            <w:pPr>
              <w:jc w:val="left"/>
              <w:rPr>
                <w:sz w:val="22"/>
                <w:szCs w:val="22"/>
              </w:rPr>
            </w:pPr>
          </w:p>
        </w:tc>
        <w:tc>
          <w:tcPr>
            <w:tcW w:w="382" w:type="pct"/>
            <w:shd w:val="clear" w:color="000000" w:fill="FFFFFF"/>
            <w:vAlign w:val="center"/>
            <w:hideMark/>
          </w:tcPr>
          <w:p w14:paraId="6FC1D0CC" w14:textId="77777777" w:rsidR="007840E3" w:rsidRPr="009E4337" w:rsidRDefault="007840E3" w:rsidP="007840E3">
            <w:pPr>
              <w:jc w:val="center"/>
              <w:rPr>
                <w:bCs/>
                <w:sz w:val="22"/>
                <w:szCs w:val="22"/>
              </w:rPr>
            </w:pPr>
            <w:r w:rsidRPr="009E4337">
              <w:rPr>
                <w:bCs/>
                <w:sz w:val="22"/>
                <w:szCs w:val="22"/>
              </w:rPr>
              <w:t>Всего</w:t>
            </w:r>
          </w:p>
        </w:tc>
        <w:tc>
          <w:tcPr>
            <w:tcW w:w="309" w:type="pct"/>
            <w:shd w:val="clear" w:color="auto" w:fill="auto"/>
            <w:vAlign w:val="center"/>
            <w:hideMark/>
          </w:tcPr>
          <w:p w14:paraId="797416B2" w14:textId="0E03BE53" w:rsidR="007840E3" w:rsidRPr="009E4337" w:rsidRDefault="007840E3" w:rsidP="007840E3">
            <w:pPr>
              <w:jc w:val="center"/>
              <w:rPr>
                <w:sz w:val="22"/>
                <w:szCs w:val="22"/>
              </w:rPr>
            </w:pPr>
            <w:r w:rsidRPr="009E4337">
              <w:rPr>
                <w:iCs/>
                <w:sz w:val="22"/>
              </w:rPr>
              <w:t>2025 год</w:t>
            </w:r>
          </w:p>
        </w:tc>
        <w:tc>
          <w:tcPr>
            <w:tcW w:w="382" w:type="pct"/>
            <w:shd w:val="clear" w:color="auto" w:fill="auto"/>
            <w:vAlign w:val="center"/>
          </w:tcPr>
          <w:p w14:paraId="75979CC7" w14:textId="33478754" w:rsidR="007840E3" w:rsidRPr="009E4337" w:rsidRDefault="007840E3" w:rsidP="007840E3">
            <w:pPr>
              <w:jc w:val="center"/>
              <w:rPr>
                <w:sz w:val="22"/>
                <w:szCs w:val="22"/>
              </w:rPr>
            </w:pPr>
            <w:r w:rsidRPr="009E4337">
              <w:rPr>
                <w:iCs/>
                <w:sz w:val="22"/>
              </w:rPr>
              <w:t>2026 год</w:t>
            </w:r>
          </w:p>
        </w:tc>
        <w:tc>
          <w:tcPr>
            <w:tcW w:w="382" w:type="pct"/>
            <w:shd w:val="clear" w:color="auto" w:fill="auto"/>
            <w:vAlign w:val="center"/>
          </w:tcPr>
          <w:p w14:paraId="546670B5" w14:textId="0170AA67" w:rsidR="007840E3" w:rsidRPr="009E4337" w:rsidRDefault="007840E3" w:rsidP="007840E3">
            <w:pPr>
              <w:jc w:val="center"/>
              <w:rPr>
                <w:sz w:val="22"/>
                <w:szCs w:val="22"/>
              </w:rPr>
            </w:pPr>
            <w:r w:rsidRPr="009E4337">
              <w:rPr>
                <w:iCs/>
                <w:sz w:val="22"/>
              </w:rPr>
              <w:t>2027 год</w:t>
            </w:r>
          </w:p>
        </w:tc>
        <w:tc>
          <w:tcPr>
            <w:tcW w:w="382" w:type="pct"/>
            <w:shd w:val="clear" w:color="auto" w:fill="auto"/>
            <w:vAlign w:val="center"/>
          </w:tcPr>
          <w:p w14:paraId="78FEB7AD" w14:textId="47090FC0" w:rsidR="007840E3" w:rsidRPr="009E4337" w:rsidRDefault="007840E3" w:rsidP="007840E3">
            <w:pPr>
              <w:jc w:val="center"/>
              <w:rPr>
                <w:sz w:val="22"/>
                <w:szCs w:val="22"/>
              </w:rPr>
            </w:pPr>
            <w:r w:rsidRPr="009E4337">
              <w:rPr>
                <w:iCs/>
                <w:sz w:val="22"/>
              </w:rPr>
              <w:t>2028 год</w:t>
            </w:r>
          </w:p>
        </w:tc>
        <w:tc>
          <w:tcPr>
            <w:tcW w:w="345" w:type="pct"/>
            <w:shd w:val="clear" w:color="auto" w:fill="auto"/>
            <w:vAlign w:val="center"/>
          </w:tcPr>
          <w:p w14:paraId="5ED96593" w14:textId="5039A370" w:rsidR="007840E3" w:rsidRPr="009E4337" w:rsidRDefault="007840E3" w:rsidP="007840E3">
            <w:pPr>
              <w:jc w:val="center"/>
              <w:rPr>
                <w:sz w:val="22"/>
                <w:szCs w:val="22"/>
              </w:rPr>
            </w:pPr>
            <w:r w:rsidRPr="009E4337">
              <w:rPr>
                <w:iCs/>
                <w:sz w:val="22"/>
              </w:rPr>
              <w:t>202</w:t>
            </w:r>
            <w:r>
              <w:rPr>
                <w:iCs/>
                <w:sz w:val="22"/>
              </w:rPr>
              <w:t>9</w:t>
            </w:r>
            <w:r w:rsidRPr="009E4337">
              <w:rPr>
                <w:iCs/>
                <w:sz w:val="22"/>
              </w:rPr>
              <w:t xml:space="preserve"> год</w:t>
            </w:r>
          </w:p>
        </w:tc>
        <w:tc>
          <w:tcPr>
            <w:tcW w:w="382" w:type="pct"/>
            <w:shd w:val="clear" w:color="auto" w:fill="auto"/>
            <w:vAlign w:val="center"/>
          </w:tcPr>
          <w:p w14:paraId="551AB0D0" w14:textId="036357E4" w:rsidR="007840E3" w:rsidRPr="009E4337" w:rsidRDefault="007840E3" w:rsidP="007840E3">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w:t>
            </w:r>
            <w:r w:rsidRPr="009E4337">
              <w:rPr>
                <w:sz w:val="22"/>
              </w:rPr>
              <w:t>о</w:t>
            </w:r>
            <w:r w:rsidRPr="009E4337">
              <w:rPr>
                <w:sz w:val="22"/>
              </w:rPr>
              <w:t>д</w:t>
            </w:r>
            <w:r>
              <w:rPr>
                <w:sz w:val="22"/>
              </w:rPr>
              <w:t>ы</w:t>
            </w:r>
          </w:p>
        </w:tc>
        <w:tc>
          <w:tcPr>
            <w:tcW w:w="345" w:type="pct"/>
            <w:shd w:val="clear" w:color="auto" w:fill="auto"/>
            <w:vAlign w:val="center"/>
          </w:tcPr>
          <w:p w14:paraId="7BFDF16D" w14:textId="584AC2A5" w:rsidR="007840E3" w:rsidRPr="009E4337" w:rsidRDefault="007840E3" w:rsidP="007840E3">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7840E3" w:rsidRPr="009E4337" w14:paraId="1FBFEC20" w14:textId="77777777" w:rsidTr="003D0D08">
        <w:trPr>
          <w:cantSplit/>
          <w:trHeight w:val="284"/>
        </w:trPr>
        <w:tc>
          <w:tcPr>
            <w:tcW w:w="254" w:type="pct"/>
            <w:shd w:val="clear" w:color="000000" w:fill="FFFFFF"/>
            <w:vAlign w:val="center"/>
          </w:tcPr>
          <w:p w14:paraId="74AC599D" w14:textId="77777777" w:rsidR="007840E3" w:rsidRPr="009E4337" w:rsidRDefault="007840E3" w:rsidP="007840E3">
            <w:pPr>
              <w:jc w:val="center"/>
              <w:rPr>
                <w:sz w:val="22"/>
                <w:szCs w:val="22"/>
              </w:rPr>
            </w:pPr>
            <w:r w:rsidRPr="009E4337">
              <w:rPr>
                <w:b/>
                <w:sz w:val="22"/>
                <w:szCs w:val="22"/>
              </w:rPr>
              <w:t>1.</w:t>
            </w:r>
          </w:p>
        </w:tc>
        <w:tc>
          <w:tcPr>
            <w:tcW w:w="4746" w:type="pct"/>
            <w:gridSpan w:val="9"/>
            <w:shd w:val="clear" w:color="000000" w:fill="FFFFFF"/>
            <w:vAlign w:val="center"/>
          </w:tcPr>
          <w:p w14:paraId="12F6C3BD" w14:textId="77777777" w:rsidR="007840E3" w:rsidRPr="009E4337" w:rsidRDefault="007840E3" w:rsidP="007840E3">
            <w:pPr>
              <w:jc w:val="left"/>
              <w:rPr>
                <w:b/>
                <w:sz w:val="22"/>
                <w:szCs w:val="22"/>
              </w:rPr>
            </w:pPr>
            <w:r w:rsidRPr="009E4337">
              <w:rPr>
                <w:b/>
                <w:sz w:val="22"/>
                <w:szCs w:val="22"/>
              </w:rPr>
              <w:t>Строительство, реконструкция, технического перевооружения и (или) модернизация источников тепловой энергии, в том числе строител</w:t>
            </w:r>
            <w:r w:rsidRPr="009E4337">
              <w:rPr>
                <w:b/>
                <w:sz w:val="22"/>
                <w:szCs w:val="22"/>
              </w:rPr>
              <w:t>ь</w:t>
            </w:r>
            <w:r w:rsidRPr="009E4337">
              <w:rPr>
                <w:b/>
                <w:sz w:val="22"/>
                <w:szCs w:val="22"/>
              </w:rPr>
              <w:t>ство новых тепловых сетей</w:t>
            </w:r>
          </w:p>
        </w:tc>
      </w:tr>
      <w:tr w:rsidR="007840E3" w:rsidRPr="009E4337" w14:paraId="3861448E" w14:textId="77777777" w:rsidTr="003D0D08">
        <w:trPr>
          <w:cantSplit/>
          <w:trHeight w:val="284"/>
        </w:trPr>
        <w:tc>
          <w:tcPr>
            <w:tcW w:w="254" w:type="pct"/>
            <w:shd w:val="clear" w:color="000000" w:fill="FFFFFF"/>
            <w:vAlign w:val="center"/>
          </w:tcPr>
          <w:p w14:paraId="0145E413" w14:textId="2AFEEF17" w:rsidR="007840E3" w:rsidRPr="009E4337" w:rsidRDefault="007840E3" w:rsidP="007840E3">
            <w:pPr>
              <w:jc w:val="center"/>
              <w:rPr>
                <w:sz w:val="22"/>
                <w:szCs w:val="22"/>
              </w:rPr>
            </w:pPr>
            <w:r w:rsidRPr="009E4337">
              <w:rPr>
                <w:sz w:val="22"/>
                <w:szCs w:val="22"/>
              </w:rPr>
              <w:t>1.1</w:t>
            </w:r>
          </w:p>
        </w:tc>
        <w:tc>
          <w:tcPr>
            <w:tcW w:w="1837" w:type="pct"/>
            <w:shd w:val="clear" w:color="auto" w:fill="auto"/>
            <w:vAlign w:val="center"/>
          </w:tcPr>
          <w:p w14:paraId="714B634C" w14:textId="7A4A6FDF" w:rsidR="007840E3" w:rsidRPr="009E4337" w:rsidRDefault="007840E3" w:rsidP="007840E3">
            <w:pPr>
              <w:rPr>
                <w:sz w:val="22"/>
                <w:szCs w:val="22"/>
              </w:rPr>
            </w:pPr>
            <w:r w:rsidRPr="00F37B60">
              <w:rPr>
                <w:sz w:val="22"/>
                <w:szCs w:val="22"/>
              </w:rPr>
              <w:t xml:space="preserve">Замена котла №3 КВ-ТС-10-150П </w:t>
            </w:r>
          </w:p>
        </w:tc>
        <w:tc>
          <w:tcPr>
            <w:tcW w:w="382" w:type="pct"/>
            <w:shd w:val="clear" w:color="000000" w:fill="FFFFFF"/>
            <w:vAlign w:val="center"/>
          </w:tcPr>
          <w:p w14:paraId="742D55DD" w14:textId="7ECB1073" w:rsidR="007840E3" w:rsidRPr="003D0D08" w:rsidRDefault="007840E3" w:rsidP="007840E3">
            <w:pPr>
              <w:jc w:val="center"/>
              <w:rPr>
                <w:sz w:val="22"/>
                <w:szCs w:val="22"/>
              </w:rPr>
            </w:pPr>
            <w:r>
              <w:rPr>
                <w:color w:val="000000"/>
                <w:sz w:val="22"/>
                <w:szCs w:val="22"/>
              </w:rPr>
              <w:t>10000,0</w:t>
            </w:r>
          </w:p>
        </w:tc>
        <w:tc>
          <w:tcPr>
            <w:tcW w:w="309" w:type="pct"/>
            <w:shd w:val="clear" w:color="000000" w:fill="FFFFFF"/>
            <w:vAlign w:val="center"/>
          </w:tcPr>
          <w:p w14:paraId="0A440363" w14:textId="590A3B1F" w:rsidR="007840E3" w:rsidRPr="003D0D08" w:rsidRDefault="007840E3" w:rsidP="007840E3">
            <w:pPr>
              <w:jc w:val="center"/>
              <w:rPr>
                <w:sz w:val="22"/>
                <w:szCs w:val="22"/>
              </w:rPr>
            </w:pPr>
            <w:r>
              <w:rPr>
                <w:color w:val="000000"/>
                <w:sz w:val="22"/>
                <w:szCs w:val="22"/>
              </w:rPr>
              <w:t>10000,0</w:t>
            </w:r>
          </w:p>
        </w:tc>
        <w:tc>
          <w:tcPr>
            <w:tcW w:w="382" w:type="pct"/>
            <w:shd w:val="clear" w:color="000000" w:fill="FFFFFF"/>
            <w:vAlign w:val="center"/>
          </w:tcPr>
          <w:p w14:paraId="6E42A96E" w14:textId="059804B7"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0E6AD135" w14:textId="08B96F2A"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32E895A1" w14:textId="51C4C832" w:rsidR="007840E3" w:rsidRPr="009E4337" w:rsidRDefault="007840E3" w:rsidP="007840E3">
            <w:pPr>
              <w:jc w:val="center"/>
              <w:rPr>
                <w:b/>
                <w:bCs/>
                <w:sz w:val="22"/>
                <w:szCs w:val="22"/>
              </w:rPr>
            </w:pPr>
            <w:r>
              <w:rPr>
                <w:color w:val="000000"/>
                <w:sz w:val="22"/>
                <w:szCs w:val="22"/>
              </w:rPr>
              <w:t> </w:t>
            </w:r>
          </w:p>
        </w:tc>
        <w:tc>
          <w:tcPr>
            <w:tcW w:w="345" w:type="pct"/>
            <w:shd w:val="clear" w:color="000000" w:fill="FFFFFF"/>
            <w:vAlign w:val="center"/>
          </w:tcPr>
          <w:p w14:paraId="1FC0FDE2" w14:textId="2B30E673" w:rsidR="007840E3" w:rsidRPr="009E4337" w:rsidRDefault="007840E3" w:rsidP="007840E3">
            <w:pPr>
              <w:jc w:val="center"/>
              <w:rPr>
                <w:b/>
                <w:bCs/>
                <w:sz w:val="22"/>
                <w:szCs w:val="22"/>
              </w:rPr>
            </w:pPr>
            <w:r>
              <w:rPr>
                <w:color w:val="000000"/>
                <w:sz w:val="22"/>
                <w:szCs w:val="22"/>
              </w:rPr>
              <w:t> </w:t>
            </w:r>
          </w:p>
        </w:tc>
        <w:tc>
          <w:tcPr>
            <w:tcW w:w="382" w:type="pct"/>
            <w:shd w:val="clear" w:color="000000" w:fill="FFFFFF"/>
            <w:vAlign w:val="center"/>
          </w:tcPr>
          <w:p w14:paraId="49D88A03" w14:textId="05D09F33" w:rsidR="007840E3" w:rsidRPr="009E4337" w:rsidRDefault="007840E3" w:rsidP="007840E3">
            <w:pPr>
              <w:jc w:val="center"/>
              <w:rPr>
                <w:b/>
                <w:bCs/>
                <w:sz w:val="22"/>
                <w:szCs w:val="22"/>
              </w:rPr>
            </w:pPr>
            <w:r>
              <w:rPr>
                <w:color w:val="000000"/>
                <w:sz w:val="22"/>
                <w:szCs w:val="22"/>
              </w:rPr>
              <w:t> </w:t>
            </w:r>
          </w:p>
        </w:tc>
        <w:tc>
          <w:tcPr>
            <w:tcW w:w="345" w:type="pct"/>
            <w:shd w:val="clear" w:color="000000" w:fill="FFFFFF"/>
            <w:vAlign w:val="center"/>
          </w:tcPr>
          <w:p w14:paraId="133376CD" w14:textId="2E8B3D35" w:rsidR="007840E3" w:rsidRPr="009E4337" w:rsidRDefault="007840E3" w:rsidP="007840E3">
            <w:pPr>
              <w:jc w:val="center"/>
              <w:rPr>
                <w:b/>
                <w:bCs/>
                <w:sz w:val="22"/>
                <w:szCs w:val="22"/>
              </w:rPr>
            </w:pPr>
            <w:r>
              <w:rPr>
                <w:color w:val="000000"/>
                <w:sz w:val="22"/>
                <w:szCs w:val="22"/>
              </w:rPr>
              <w:t> </w:t>
            </w:r>
          </w:p>
        </w:tc>
      </w:tr>
      <w:tr w:rsidR="007840E3" w:rsidRPr="009E4337" w14:paraId="25134CF7" w14:textId="77777777" w:rsidTr="003D0D08">
        <w:trPr>
          <w:cantSplit/>
          <w:trHeight w:val="284"/>
        </w:trPr>
        <w:tc>
          <w:tcPr>
            <w:tcW w:w="254" w:type="pct"/>
            <w:shd w:val="clear" w:color="000000" w:fill="FFFFFF"/>
            <w:vAlign w:val="center"/>
          </w:tcPr>
          <w:p w14:paraId="6759FDCA" w14:textId="35E9E880" w:rsidR="007840E3" w:rsidRPr="009E4337" w:rsidRDefault="007840E3" w:rsidP="007840E3">
            <w:pPr>
              <w:jc w:val="center"/>
              <w:rPr>
                <w:sz w:val="22"/>
                <w:szCs w:val="22"/>
              </w:rPr>
            </w:pPr>
            <w:r>
              <w:rPr>
                <w:sz w:val="22"/>
                <w:szCs w:val="22"/>
              </w:rPr>
              <w:t>1.2</w:t>
            </w:r>
          </w:p>
        </w:tc>
        <w:tc>
          <w:tcPr>
            <w:tcW w:w="1837" w:type="pct"/>
            <w:shd w:val="clear" w:color="auto" w:fill="auto"/>
            <w:vAlign w:val="center"/>
          </w:tcPr>
          <w:p w14:paraId="026A0D05" w14:textId="3C3621F2" w:rsidR="007840E3" w:rsidRDefault="007840E3" w:rsidP="007840E3">
            <w:pPr>
              <w:rPr>
                <w:sz w:val="22"/>
                <w:szCs w:val="22"/>
              </w:rPr>
            </w:pPr>
            <w:r w:rsidRPr="00237322">
              <w:rPr>
                <w:sz w:val="22"/>
                <w:szCs w:val="22"/>
              </w:rPr>
              <w:t>Модернизация оборудования котельной (ремонт, замена изношенного оборудования)</w:t>
            </w:r>
          </w:p>
        </w:tc>
        <w:tc>
          <w:tcPr>
            <w:tcW w:w="382" w:type="pct"/>
            <w:shd w:val="clear" w:color="000000" w:fill="FFFFFF"/>
            <w:vAlign w:val="center"/>
          </w:tcPr>
          <w:p w14:paraId="39823C1A" w14:textId="2EB7ED5A" w:rsidR="007840E3" w:rsidRDefault="007840E3" w:rsidP="007840E3">
            <w:pPr>
              <w:jc w:val="center"/>
              <w:rPr>
                <w:b/>
                <w:bCs/>
                <w:color w:val="000000"/>
                <w:sz w:val="22"/>
                <w:szCs w:val="22"/>
              </w:rPr>
            </w:pPr>
            <w:r>
              <w:rPr>
                <w:color w:val="000000"/>
                <w:sz w:val="22"/>
                <w:szCs w:val="22"/>
              </w:rPr>
              <w:t>49000,0</w:t>
            </w:r>
          </w:p>
        </w:tc>
        <w:tc>
          <w:tcPr>
            <w:tcW w:w="309" w:type="pct"/>
            <w:shd w:val="clear" w:color="000000" w:fill="FFFFFF"/>
            <w:vAlign w:val="center"/>
          </w:tcPr>
          <w:p w14:paraId="54488FA2" w14:textId="61195A07" w:rsidR="007840E3"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7EBB10B1" w14:textId="249FB18F" w:rsidR="007840E3" w:rsidRDefault="007840E3" w:rsidP="007840E3">
            <w:pPr>
              <w:jc w:val="center"/>
              <w:rPr>
                <w:color w:val="000000"/>
                <w:sz w:val="22"/>
                <w:szCs w:val="22"/>
              </w:rPr>
            </w:pPr>
            <w:r>
              <w:rPr>
                <w:color w:val="000000"/>
                <w:sz w:val="22"/>
                <w:szCs w:val="22"/>
              </w:rPr>
              <w:t>3500,0</w:t>
            </w:r>
          </w:p>
        </w:tc>
        <w:tc>
          <w:tcPr>
            <w:tcW w:w="382" w:type="pct"/>
            <w:shd w:val="clear" w:color="000000" w:fill="FFFFFF"/>
            <w:vAlign w:val="center"/>
          </w:tcPr>
          <w:p w14:paraId="697C4425" w14:textId="1D6B8DD3" w:rsidR="007840E3" w:rsidRDefault="007840E3" w:rsidP="007840E3">
            <w:pPr>
              <w:jc w:val="center"/>
              <w:rPr>
                <w:color w:val="000000"/>
                <w:sz w:val="22"/>
                <w:szCs w:val="22"/>
              </w:rPr>
            </w:pPr>
            <w:r>
              <w:rPr>
                <w:color w:val="000000"/>
                <w:sz w:val="22"/>
                <w:szCs w:val="22"/>
              </w:rPr>
              <w:t>3500,0</w:t>
            </w:r>
          </w:p>
        </w:tc>
        <w:tc>
          <w:tcPr>
            <w:tcW w:w="382" w:type="pct"/>
            <w:shd w:val="clear" w:color="000000" w:fill="FFFFFF"/>
            <w:vAlign w:val="center"/>
          </w:tcPr>
          <w:p w14:paraId="5F4F245E" w14:textId="422C8715" w:rsidR="007840E3" w:rsidRDefault="007840E3" w:rsidP="007840E3">
            <w:pPr>
              <w:jc w:val="center"/>
              <w:rPr>
                <w:b/>
                <w:bCs/>
                <w:color w:val="000000"/>
                <w:sz w:val="22"/>
                <w:szCs w:val="22"/>
              </w:rPr>
            </w:pPr>
            <w:r>
              <w:rPr>
                <w:color w:val="000000"/>
                <w:sz w:val="22"/>
                <w:szCs w:val="22"/>
              </w:rPr>
              <w:t>3500,0</w:t>
            </w:r>
          </w:p>
        </w:tc>
        <w:tc>
          <w:tcPr>
            <w:tcW w:w="345" w:type="pct"/>
            <w:shd w:val="clear" w:color="000000" w:fill="FFFFFF"/>
            <w:vAlign w:val="center"/>
          </w:tcPr>
          <w:p w14:paraId="7A331DAF" w14:textId="414709A5" w:rsidR="007840E3" w:rsidRDefault="007840E3" w:rsidP="007840E3">
            <w:pPr>
              <w:jc w:val="center"/>
              <w:rPr>
                <w:b/>
                <w:bCs/>
                <w:color w:val="000000"/>
                <w:sz w:val="22"/>
                <w:szCs w:val="22"/>
              </w:rPr>
            </w:pPr>
            <w:r>
              <w:rPr>
                <w:color w:val="000000"/>
                <w:sz w:val="22"/>
                <w:szCs w:val="22"/>
              </w:rPr>
              <w:t>3500,0</w:t>
            </w:r>
          </w:p>
        </w:tc>
        <w:tc>
          <w:tcPr>
            <w:tcW w:w="382" w:type="pct"/>
            <w:shd w:val="clear" w:color="000000" w:fill="FFFFFF"/>
            <w:vAlign w:val="center"/>
          </w:tcPr>
          <w:p w14:paraId="1606C63A" w14:textId="5D49D0B0" w:rsidR="007840E3" w:rsidRDefault="007840E3" w:rsidP="007840E3">
            <w:pPr>
              <w:jc w:val="center"/>
              <w:rPr>
                <w:b/>
                <w:bCs/>
                <w:color w:val="000000"/>
                <w:sz w:val="22"/>
                <w:szCs w:val="22"/>
              </w:rPr>
            </w:pPr>
            <w:r>
              <w:rPr>
                <w:color w:val="000000"/>
                <w:sz w:val="22"/>
                <w:szCs w:val="22"/>
              </w:rPr>
              <w:t>17500,0</w:t>
            </w:r>
          </w:p>
        </w:tc>
        <w:tc>
          <w:tcPr>
            <w:tcW w:w="345" w:type="pct"/>
            <w:shd w:val="clear" w:color="000000" w:fill="FFFFFF"/>
            <w:vAlign w:val="center"/>
          </w:tcPr>
          <w:p w14:paraId="1CEF5818" w14:textId="73D7D04B" w:rsidR="007840E3" w:rsidRDefault="007840E3" w:rsidP="007840E3">
            <w:pPr>
              <w:jc w:val="center"/>
              <w:rPr>
                <w:b/>
                <w:bCs/>
                <w:color w:val="000000"/>
                <w:sz w:val="22"/>
                <w:szCs w:val="22"/>
              </w:rPr>
            </w:pPr>
            <w:r>
              <w:rPr>
                <w:color w:val="000000"/>
                <w:sz w:val="22"/>
                <w:szCs w:val="22"/>
              </w:rPr>
              <w:t>17500,0</w:t>
            </w:r>
          </w:p>
        </w:tc>
      </w:tr>
      <w:tr w:rsidR="007840E3" w:rsidRPr="009E4337" w14:paraId="4D62159D" w14:textId="77777777" w:rsidTr="003D0D08">
        <w:trPr>
          <w:cantSplit/>
          <w:trHeight w:val="284"/>
        </w:trPr>
        <w:tc>
          <w:tcPr>
            <w:tcW w:w="254" w:type="pct"/>
            <w:shd w:val="clear" w:color="000000" w:fill="FFFFFF"/>
            <w:vAlign w:val="center"/>
          </w:tcPr>
          <w:p w14:paraId="287BA4D2" w14:textId="111CF2A5" w:rsidR="007840E3" w:rsidRDefault="007840E3" w:rsidP="007840E3">
            <w:pPr>
              <w:jc w:val="center"/>
              <w:rPr>
                <w:sz w:val="22"/>
                <w:szCs w:val="22"/>
              </w:rPr>
            </w:pPr>
            <w:r w:rsidRPr="009E4337">
              <w:rPr>
                <w:b/>
                <w:sz w:val="22"/>
                <w:szCs w:val="22"/>
              </w:rPr>
              <w:t>2.</w:t>
            </w:r>
          </w:p>
        </w:tc>
        <w:tc>
          <w:tcPr>
            <w:tcW w:w="1837" w:type="pct"/>
            <w:shd w:val="clear" w:color="auto" w:fill="auto"/>
            <w:vAlign w:val="center"/>
          </w:tcPr>
          <w:p w14:paraId="2A6ED293" w14:textId="1E954B48" w:rsidR="007840E3" w:rsidRPr="00695D8E" w:rsidRDefault="007840E3" w:rsidP="007840E3">
            <w:pPr>
              <w:rPr>
                <w:color w:val="000000"/>
                <w:sz w:val="22"/>
                <w:szCs w:val="22"/>
              </w:rPr>
            </w:pPr>
            <w:r w:rsidRPr="009E4337">
              <w:rPr>
                <w:b/>
                <w:sz w:val="22"/>
                <w:szCs w:val="22"/>
              </w:rPr>
              <w:t>Реконструкция и (или) модернизация сетей тепл</w:t>
            </w:r>
            <w:r w:rsidRPr="009E4337">
              <w:rPr>
                <w:b/>
                <w:sz w:val="22"/>
                <w:szCs w:val="22"/>
              </w:rPr>
              <w:t>о</w:t>
            </w:r>
            <w:r w:rsidRPr="009E4337">
              <w:rPr>
                <w:b/>
                <w:sz w:val="22"/>
                <w:szCs w:val="22"/>
              </w:rPr>
              <w:t>снабжения</w:t>
            </w:r>
          </w:p>
        </w:tc>
        <w:tc>
          <w:tcPr>
            <w:tcW w:w="382" w:type="pct"/>
            <w:shd w:val="clear" w:color="000000" w:fill="FFFFFF"/>
            <w:vAlign w:val="center"/>
          </w:tcPr>
          <w:p w14:paraId="78911369" w14:textId="31808D0C" w:rsidR="007840E3" w:rsidRPr="00695D8E" w:rsidRDefault="007840E3" w:rsidP="007840E3">
            <w:pPr>
              <w:jc w:val="center"/>
              <w:rPr>
                <w:color w:val="000000"/>
                <w:sz w:val="22"/>
                <w:szCs w:val="22"/>
              </w:rPr>
            </w:pPr>
          </w:p>
        </w:tc>
        <w:tc>
          <w:tcPr>
            <w:tcW w:w="309" w:type="pct"/>
            <w:shd w:val="clear" w:color="000000" w:fill="FFFFFF"/>
            <w:vAlign w:val="center"/>
          </w:tcPr>
          <w:p w14:paraId="70A2A451" w14:textId="27DC3AB3" w:rsidR="007840E3" w:rsidRPr="00695D8E"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2A86BD53" w14:textId="46C4BA85" w:rsidR="007840E3" w:rsidRPr="00695D8E" w:rsidRDefault="007840E3" w:rsidP="007840E3">
            <w:pPr>
              <w:jc w:val="center"/>
              <w:rPr>
                <w:color w:val="000000"/>
                <w:sz w:val="22"/>
                <w:szCs w:val="22"/>
              </w:rPr>
            </w:pPr>
            <w:r>
              <w:rPr>
                <w:color w:val="000000"/>
                <w:sz w:val="22"/>
                <w:szCs w:val="22"/>
              </w:rPr>
              <w:t> </w:t>
            </w:r>
          </w:p>
        </w:tc>
        <w:tc>
          <w:tcPr>
            <w:tcW w:w="382" w:type="pct"/>
            <w:shd w:val="clear" w:color="000000" w:fill="FFFFFF"/>
            <w:vAlign w:val="center"/>
          </w:tcPr>
          <w:p w14:paraId="0E19E369" w14:textId="043463D3" w:rsidR="007840E3" w:rsidRPr="009E4337" w:rsidRDefault="007840E3" w:rsidP="007840E3">
            <w:pPr>
              <w:jc w:val="center"/>
              <w:rPr>
                <w:sz w:val="22"/>
                <w:szCs w:val="22"/>
              </w:rPr>
            </w:pPr>
            <w:r>
              <w:rPr>
                <w:color w:val="000000"/>
                <w:sz w:val="22"/>
                <w:szCs w:val="22"/>
              </w:rPr>
              <w:t> </w:t>
            </w:r>
          </w:p>
        </w:tc>
        <w:tc>
          <w:tcPr>
            <w:tcW w:w="382" w:type="pct"/>
            <w:shd w:val="clear" w:color="000000" w:fill="FFFFFF"/>
            <w:vAlign w:val="center"/>
          </w:tcPr>
          <w:p w14:paraId="1235E6D9" w14:textId="68E65185" w:rsidR="007840E3" w:rsidRPr="009E4337" w:rsidRDefault="007840E3" w:rsidP="007840E3">
            <w:pPr>
              <w:jc w:val="center"/>
              <w:rPr>
                <w:b/>
                <w:bCs/>
                <w:sz w:val="22"/>
                <w:szCs w:val="22"/>
              </w:rPr>
            </w:pPr>
            <w:r>
              <w:rPr>
                <w:b/>
                <w:bCs/>
                <w:color w:val="000000"/>
                <w:sz w:val="22"/>
                <w:szCs w:val="22"/>
              </w:rPr>
              <w:t> </w:t>
            </w:r>
          </w:p>
        </w:tc>
        <w:tc>
          <w:tcPr>
            <w:tcW w:w="345" w:type="pct"/>
            <w:shd w:val="clear" w:color="000000" w:fill="FFFFFF"/>
            <w:vAlign w:val="center"/>
          </w:tcPr>
          <w:p w14:paraId="38E5D30C" w14:textId="66D23A2C" w:rsidR="007840E3" w:rsidRPr="009E4337" w:rsidRDefault="007840E3" w:rsidP="007840E3">
            <w:pPr>
              <w:jc w:val="center"/>
              <w:rPr>
                <w:b/>
                <w:bCs/>
                <w:sz w:val="22"/>
                <w:szCs w:val="22"/>
              </w:rPr>
            </w:pPr>
            <w:r>
              <w:rPr>
                <w:b/>
                <w:bCs/>
                <w:color w:val="000000"/>
                <w:sz w:val="22"/>
                <w:szCs w:val="22"/>
              </w:rPr>
              <w:t> </w:t>
            </w:r>
          </w:p>
        </w:tc>
        <w:tc>
          <w:tcPr>
            <w:tcW w:w="382" w:type="pct"/>
            <w:shd w:val="clear" w:color="000000" w:fill="FFFFFF"/>
            <w:vAlign w:val="center"/>
          </w:tcPr>
          <w:p w14:paraId="63DE4062" w14:textId="2A0EA88A" w:rsidR="007840E3" w:rsidRPr="00695D8E" w:rsidRDefault="007840E3" w:rsidP="007840E3">
            <w:pPr>
              <w:jc w:val="center"/>
              <w:rPr>
                <w:color w:val="000000"/>
                <w:sz w:val="22"/>
                <w:szCs w:val="22"/>
              </w:rPr>
            </w:pPr>
            <w:r>
              <w:rPr>
                <w:color w:val="000000"/>
                <w:sz w:val="22"/>
                <w:szCs w:val="22"/>
              </w:rPr>
              <w:t> </w:t>
            </w:r>
          </w:p>
        </w:tc>
        <w:tc>
          <w:tcPr>
            <w:tcW w:w="345" w:type="pct"/>
            <w:shd w:val="clear" w:color="000000" w:fill="FFFFFF"/>
            <w:vAlign w:val="center"/>
          </w:tcPr>
          <w:p w14:paraId="6058E550" w14:textId="0F6487F5" w:rsidR="007840E3" w:rsidRPr="009E4337" w:rsidRDefault="007840E3" w:rsidP="007840E3">
            <w:pPr>
              <w:jc w:val="center"/>
              <w:rPr>
                <w:b/>
                <w:bCs/>
                <w:sz w:val="22"/>
                <w:szCs w:val="22"/>
              </w:rPr>
            </w:pPr>
            <w:r>
              <w:rPr>
                <w:b/>
                <w:bCs/>
                <w:color w:val="000000"/>
                <w:sz w:val="22"/>
                <w:szCs w:val="22"/>
              </w:rPr>
              <w:t> </w:t>
            </w:r>
          </w:p>
        </w:tc>
      </w:tr>
      <w:tr w:rsidR="007840E3" w:rsidRPr="009E4337" w14:paraId="6B23D131" w14:textId="77777777" w:rsidTr="003D0D08">
        <w:trPr>
          <w:cantSplit/>
          <w:trHeight w:val="284"/>
        </w:trPr>
        <w:tc>
          <w:tcPr>
            <w:tcW w:w="254" w:type="pct"/>
            <w:shd w:val="clear" w:color="000000" w:fill="FFFFFF"/>
            <w:vAlign w:val="center"/>
          </w:tcPr>
          <w:p w14:paraId="67ADD123" w14:textId="581D314C" w:rsidR="007840E3" w:rsidRPr="009E4337" w:rsidRDefault="007840E3" w:rsidP="007840E3">
            <w:pPr>
              <w:jc w:val="center"/>
              <w:rPr>
                <w:sz w:val="22"/>
                <w:szCs w:val="22"/>
              </w:rPr>
            </w:pPr>
            <w:r w:rsidRPr="009E4337">
              <w:rPr>
                <w:sz w:val="22"/>
                <w:szCs w:val="22"/>
              </w:rPr>
              <w:t>2.1.1</w:t>
            </w:r>
          </w:p>
        </w:tc>
        <w:tc>
          <w:tcPr>
            <w:tcW w:w="1837" w:type="pct"/>
            <w:shd w:val="clear" w:color="auto" w:fill="auto"/>
            <w:vAlign w:val="center"/>
          </w:tcPr>
          <w:p w14:paraId="123D137E" w14:textId="1D3CB3D7" w:rsidR="007840E3" w:rsidRPr="009E4337" w:rsidRDefault="007840E3" w:rsidP="007840E3">
            <w:pPr>
              <w:rPr>
                <w:sz w:val="22"/>
                <w:szCs w:val="22"/>
              </w:rPr>
            </w:pPr>
            <w:r>
              <w:rPr>
                <w:sz w:val="22"/>
                <w:szCs w:val="22"/>
              </w:rPr>
              <w:t>Реконструкция</w:t>
            </w:r>
            <w:r w:rsidRPr="009E4337">
              <w:rPr>
                <w:sz w:val="22"/>
                <w:szCs w:val="22"/>
              </w:rPr>
              <w:t xml:space="preserve"> изношенных участков сетей теплосна</w:t>
            </w:r>
            <w:r w:rsidRPr="009E4337">
              <w:rPr>
                <w:sz w:val="22"/>
                <w:szCs w:val="22"/>
              </w:rPr>
              <w:t>б</w:t>
            </w:r>
            <w:r w:rsidRPr="009E4337">
              <w:rPr>
                <w:sz w:val="22"/>
                <w:szCs w:val="22"/>
              </w:rPr>
              <w:t>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w:t>
            </w:r>
            <w:r w:rsidRPr="009E4337">
              <w:rPr>
                <w:sz w:val="22"/>
                <w:szCs w:val="22"/>
              </w:rPr>
              <w:t>е</w:t>
            </w:r>
            <w:r w:rsidRPr="009E4337">
              <w:rPr>
                <w:sz w:val="22"/>
                <w:szCs w:val="22"/>
              </w:rPr>
              <w:t>на запорной арматуры</w:t>
            </w:r>
          </w:p>
        </w:tc>
        <w:tc>
          <w:tcPr>
            <w:tcW w:w="382" w:type="pct"/>
            <w:shd w:val="clear" w:color="000000" w:fill="FFFFFF"/>
            <w:vAlign w:val="center"/>
          </w:tcPr>
          <w:p w14:paraId="4C219234" w14:textId="12229F23" w:rsidR="007840E3" w:rsidRPr="00695D8E" w:rsidRDefault="007840E3" w:rsidP="007840E3">
            <w:pPr>
              <w:jc w:val="center"/>
              <w:rPr>
                <w:color w:val="000000"/>
                <w:sz w:val="22"/>
                <w:szCs w:val="22"/>
              </w:rPr>
            </w:pPr>
            <w:r>
              <w:rPr>
                <w:color w:val="000000"/>
                <w:sz w:val="22"/>
                <w:szCs w:val="22"/>
              </w:rPr>
              <w:t>48000,0</w:t>
            </w:r>
          </w:p>
        </w:tc>
        <w:tc>
          <w:tcPr>
            <w:tcW w:w="309" w:type="pct"/>
            <w:shd w:val="clear" w:color="000000" w:fill="FFFFFF"/>
            <w:vAlign w:val="center"/>
          </w:tcPr>
          <w:p w14:paraId="3EF2AF08" w14:textId="07C94DF8" w:rsidR="007840E3" w:rsidRPr="00695D8E" w:rsidRDefault="007840E3" w:rsidP="007840E3">
            <w:pPr>
              <w:jc w:val="center"/>
              <w:rPr>
                <w:color w:val="000000"/>
                <w:sz w:val="22"/>
                <w:szCs w:val="22"/>
              </w:rPr>
            </w:pPr>
            <w:r>
              <w:rPr>
                <w:color w:val="000000"/>
                <w:sz w:val="22"/>
                <w:szCs w:val="22"/>
              </w:rPr>
              <w:t>3200,0</w:t>
            </w:r>
          </w:p>
        </w:tc>
        <w:tc>
          <w:tcPr>
            <w:tcW w:w="382" w:type="pct"/>
            <w:shd w:val="clear" w:color="000000" w:fill="FFFFFF"/>
            <w:vAlign w:val="center"/>
          </w:tcPr>
          <w:p w14:paraId="7F318D16" w14:textId="10509816" w:rsidR="007840E3" w:rsidRPr="00695D8E" w:rsidRDefault="007840E3" w:rsidP="007840E3">
            <w:pPr>
              <w:jc w:val="center"/>
              <w:rPr>
                <w:color w:val="000000"/>
                <w:sz w:val="22"/>
                <w:szCs w:val="22"/>
              </w:rPr>
            </w:pPr>
            <w:r>
              <w:rPr>
                <w:color w:val="000000"/>
                <w:sz w:val="22"/>
                <w:szCs w:val="22"/>
              </w:rPr>
              <w:t>3200,0</w:t>
            </w:r>
          </w:p>
        </w:tc>
        <w:tc>
          <w:tcPr>
            <w:tcW w:w="382" w:type="pct"/>
            <w:shd w:val="clear" w:color="000000" w:fill="FFFFFF"/>
            <w:vAlign w:val="center"/>
          </w:tcPr>
          <w:p w14:paraId="2AFE7443" w14:textId="07EBA0E6" w:rsidR="007840E3" w:rsidRPr="009E4337" w:rsidRDefault="007840E3" w:rsidP="007840E3">
            <w:pPr>
              <w:jc w:val="center"/>
              <w:rPr>
                <w:sz w:val="22"/>
                <w:szCs w:val="22"/>
              </w:rPr>
            </w:pPr>
            <w:r>
              <w:rPr>
                <w:color w:val="000000"/>
                <w:sz w:val="22"/>
                <w:szCs w:val="22"/>
              </w:rPr>
              <w:t>3200,0</w:t>
            </w:r>
          </w:p>
        </w:tc>
        <w:tc>
          <w:tcPr>
            <w:tcW w:w="382" w:type="pct"/>
            <w:shd w:val="clear" w:color="000000" w:fill="FFFFFF"/>
            <w:vAlign w:val="center"/>
          </w:tcPr>
          <w:p w14:paraId="7EBEFE23" w14:textId="07EFCC60" w:rsidR="007840E3" w:rsidRPr="009E4337" w:rsidRDefault="007840E3" w:rsidP="007840E3">
            <w:pPr>
              <w:jc w:val="center"/>
              <w:rPr>
                <w:b/>
                <w:bCs/>
                <w:sz w:val="22"/>
                <w:szCs w:val="22"/>
              </w:rPr>
            </w:pPr>
            <w:r>
              <w:rPr>
                <w:color w:val="000000"/>
                <w:sz w:val="22"/>
                <w:szCs w:val="22"/>
              </w:rPr>
              <w:t>3200,0</w:t>
            </w:r>
          </w:p>
        </w:tc>
        <w:tc>
          <w:tcPr>
            <w:tcW w:w="345" w:type="pct"/>
            <w:shd w:val="clear" w:color="000000" w:fill="FFFFFF"/>
            <w:vAlign w:val="center"/>
          </w:tcPr>
          <w:p w14:paraId="00286FB7" w14:textId="73CD64B5" w:rsidR="007840E3" w:rsidRPr="009E4337" w:rsidRDefault="007840E3" w:rsidP="007840E3">
            <w:pPr>
              <w:jc w:val="center"/>
              <w:rPr>
                <w:b/>
                <w:bCs/>
                <w:sz w:val="22"/>
                <w:szCs w:val="22"/>
              </w:rPr>
            </w:pPr>
            <w:r>
              <w:rPr>
                <w:color w:val="000000"/>
                <w:sz w:val="22"/>
                <w:szCs w:val="22"/>
              </w:rPr>
              <w:t>3200,0</w:t>
            </w:r>
          </w:p>
        </w:tc>
        <w:tc>
          <w:tcPr>
            <w:tcW w:w="382" w:type="pct"/>
            <w:shd w:val="clear" w:color="000000" w:fill="FFFFFF"/>
            <w:vAlign w:val="center"/>
          </w:tcPr>
          <w:p w14:paraId="2A5281A5" w14:textId="16822642" w:rsidR="007840E3" w:rsidRPr="00695D8E" w:rsidRDefault="007840E3" w:rsidP="007840E3">
            <w:pPr>
              <w:jc w:val="center"/>
              <w:rPr>
                <w:color w:val="000000"/>
                <w:sz w:val="22"/>
                <w:szCs w:val="22"/>
              </w:rPr>
            </w:pPr>
            <w:r>
              <w:rPr>
                <w:color w:val="000000"/>
                <w:sz w:val="22"/>
                <w:szCs w:val="22"/>
              </w:rPr>
              <w:t>16000,0</w:t>
            </w:r>
          </w:p>
        </w:tc>
        <w:tc>
          <w:tcPr>
            <w:tcW w:w="345" w:type="pct"/>
            <w:shd w:val="clear" w:color="000000" w:fill="FFFFFF"/>
            <w:vAlign w:val="center"/>
          </w:tcPr>
          <w:p w14:paraId="3A445954" w14:textId="682ECDFE" w:rsidR="007840E3" w:rsidRPr="009E4337" w:rsidRDefault="007840E3" w:rsidP="007840E3">
            <w:pPr>
              <w:jc w:val="center"/>
              <w:rPr>
                <w:b/>
                <w:bCs/>
                <w:sz w:val="22"/>
                <w:szCs w:val="22"/>
              </w:rPr>
            </w:pPr>
            <w:r>
              <w:rPr>
                <w:color w:val="000000"/>
                <w:sz w:val="22"/>
                <w:szCs w:val="22"/>
              </w:rPr>
              <w:t>16000,0</w:t>
            </w:r>
          </w:p>
        </w:tc>
      </w:tr>
      <w:tr w:rsidR="007840E3" w:rsidRPr="00022C30" w14:paraId="0B28A77A" w14:textId="77777777" w:rsidTr="003D0D08">
        <w:trPr>
          <w:cantSplit/>
          <w:trHeight w:val="284"/>
        </w:trPr>
        <w:tc>
          <w:tcPr>
            <w:tcW w:w="254" w:type="pct"/>
            <w:shd w:val="clear" w:color="000000" w:fill="FFFFFF"/>
            <w:vAlign w:val="center"/>
          </w:tcPr>
          <w:p w14:paraId="2977CD81" w14:textId="48412022" w:rsidR="007840E3" w:rsidRPr="00022C30" w:rsidRDefault="007840E3" w:rsidP="007840E3">
            <w:pPr>
              <w:jc w:val="center"/>
              <w:rPr>
                <w:b/>
                <w:bCs/>
                <w:sz w:val="22"/>
                <w:szCs w:val="22"/>
              </w:rPr>
            </w:pPr>
            <w:r>
              <w:rPr>
                <w:b/>
                <w:bCs/>
                <w:sz w:val="22"/>
                <w:szCs w:val="22"/>
              </w:rPr>
              <w:t>3</w:t>
            </w:r>
          </w:p>
        </w:tc>
        <w:tc>
          <w:tcPr>
            <w:tcW w:w="1837" w:type="pct"/>
            <w:shd w:val="clear" w:color="auto" w:fill="auto"/>
            <w:vAlign w:val="center"/>
          </w:tcPr>
          <w:p w14:paraId="741386A8" w14:textId="3D42D70F" w:rsidR="007840E3" w:rsidRPr="00022C30" w:rsidRDefault="007840E3" w:rsidP="007840E3">
            <w:pPr>
              <w:rPr>
                <w:b/>
                <w:bCs/>
                <w:sz w:val="22"/>
                <w:szCs w:val="22"/>
              </w:rPr>
            </w:pPr>
            <w:r w:rsidRPr="00022C30">
              <w:rPr>
                <w:b/>
                <w:bCs/>
                <w:sz w:val="22"/>
                <w:szCs w:val="22"/>
              </w:rPr>
              <w:t>Перевод потребителей на «закрытую» систему те</w:t>
            </w:r>
            <w:r w:rsidRPr="00022C30">
              <w:rPr>
                <w:b/>
                <w:bCs/>
                <w:sz w:val="22"/>
                <w:szCs w:val="22"/>
              </w:rPr>
              <w:t>п</w:t>
            </w:r>
            <w:r w:rsidRPr="00022C30">
              <w:rPr>
                <w:b/>
                <w:bCs/>
                <w:sz w:val="22"/>
                <w:szCs w:val="22"/>
              </w:rPr>
              <w:t>лоснабжения</w:t>
            </w:r>
          </w:p>
        </w:tc>
        <w:tc>
          <w:tcPr>
            <w:tcW w:w="382" w:type="pct"/>
            <w:shd w:val="clear" w:color="000000" w:fill="FFFFFF"/>
            <w:vAlign w:val="center"/>
          </w:tcPr>
          <w:p w14:paraId="2C21CF19" w14:textId="77777777" w:rsidR="007840E3" w:rsidRPr="00022C30" w:rsidRDefault="007840E3" w:rsidP="007840E3">
            <w:pPr>
              <w:jc w:val="center"/>
              <w:rPr>
                <w:b/>
                <w:bCs/>
                <w:sz w:val="22"/>
                <w:szCs w:val="22"/>
              </w:rPr>
            </w:pPr>
          </w:p>
        </w:tc>
        <w:tc>
          <w:tcPr>
            <w:tcW w:w="309" w:type="pct"/>
            <w:shd w:val="clear" w:color="000000" w:fill="FFFFFF"/>
            <w:vAlign w:val="center"/>
          </w:tcPr>
          <w:p w14:paraId="2812B37F" w14:textId="77777777" w:rsidR="007840E3" w:rsidRPr="00022C30" w:rsidRDefault="007840E3" w:rsidP="007840E3">
            <w:pPr>
              <w:jc w:val="center"/>
              <w:rPr>
                <w:b/>
                <w:bCs/>
                <w:sz w:val="22"/>
                <w:szCs w:val="22"/>
              </w:rPr>
            </w:pPr>
          </w:p>
        </w:tc>
        <w:tc>
          <w:tcPr>
            <w:tcW w:w="382" w:type="pct"/>
            <w:shd w:val="clear" w:color="000000" w:fill="FFFFFF"/>
            <w:vAlign w:val="center"/>
          </w:tcPr>
          <w:p w14:paraId="707CD890" w14:textId="77777777" w:rsidR="007840E3" w:rsidRPr="00022C30" w:rsidRDefault="007840E3" w:rsidP="007840E3">
            <w:pPr>
              <w:jc w:val="center"/>
              <w:rPr>
                <w:b/>
                <w:bCs/>
                <w:sz w:val="22"/>
                <w:szCs w:val="22"/>
              </w:rPr>
            </w:pPr>
          </w:p>
        </w:tc>
        <w:tc>
          <w:tcPr>
            <w:tcW w:w="382" w:type="pct"/>
            <w:shd w:val="clear" w:color="000000" w:fill="FFFFFF"/>
            <w:vAlign w:val="center"/>
          </w:tcPr>
          <w:p w14:paraId="008D0CD2" w14:textId="77777777" w:rsidR="007840E3" w:rsidRPr="00022C30" w:rsidRDefault="007840E3" w:rsidP="007840E3">
            <w:pPr>
              <w:jc w:val="center"/>
              <w:rPr>
                <w:b/>
                <w:bCs/>
                <w:sz w:val="22"/>
                <w:szCs w:val="22"/>
              </w:rPr>
            </w:pPr>
          </w:p>
        </w:tc>
        <w:tc>
          <w:tcPr>
            <w:tcW w:w="382" w:type="pct"/>
            <w:shd w:val="clear" w:color="000000" w:fill="FFFFFF"/>
            <w:vAlign w:val="center"/>
          </w:tcPr>
          <w:p w14:paraId="3E31752F" w14:textId="77777777" w:rsidR="007840E3" w:rsidRPr="00022C30" w:rsidRDefault="007840E3" w:rsidP="007840E3">
            <w:pPr>
              <w:jc w:val="center"/>
              <w:rPr>
                <w:b/>
                <w:bCs/>
                <w:sz w:val="22"/>
                <w:szCs w:val="22"/>
              </w:rPr>
            </w:pPr>
          </w:p>
        </w:tc>
        <w:tc>
          <w:tcPr>
            <w:tcW w:w="345" w:type="pct"/>
            <w:shd w:val="clear" w:color="000000" w:fill="FFFFFF"/>
            <w:vAlign w:val="center"/>
          </w:tcPr>
          <w:p w14:paraId="0A695BF4" w14:textId="77777777" w:rsidR="007840E3" w:rsidRPr="00022C30" w:rsidRDefault="007840E3" w:rsidP="007840E3">
            <w:pPr>
              <w:jc w:val="center"/>
              <w:rPr>
                <w:b/>
                <w:bCs/>
                <w:sz w:val="22"/>
                <w:szCs w:val="22"/>
              </w:rPr>
            </w:pPr>
          </w:p>
        </w:tc>
        <w:tc>
          <w:tcPr>
            <w:tcW w:w="382" w:type="pct"/>
            <w:shd w:val="clear" w:color="000000" w:fill="FFFFFF"/>
            <w:vAlign w:val="center"/>
          </w:tcPr>
          <w:p w14:paraId="06F95059" w14:textId="77777777" w:rsidR="007840E3" w:rsidRPr="00022C30" w:rsidRDefault="007840E3" w:rsidP="007840E3">
            <w:pPr>
              <w:jc w:val="center"/>
              <w:rPr>
                <w:b/>
                <w:bCs/>
                <w:sz w:val="22"/>
                <w:szCs w:val="22"/>
              </w:rPr>
            </w:pPr>
          </w:p>
        </w:tc>
        <w:tc>
          <w:tcPr>
            <w:tcW w:w="345" w:type="pct"/>
            <w:shd w:val="clear" w:color="000000" w:fill="FFFFFF"/>
            <w:vAlign w:val="center"/>
          </w:tcPr>
          <w:p w14:paraId="258C1C5B" w14:textId="77777777" w:rsidR="007840E3" w:rsidRPr="00022C30" w:rsidRDefault="007840E3" w:rsidP="007840E3">
            <w:pPr>
              <w:jc w:val="center"/>
              <w:rPr>
                <w:b/>
                <w:bCs/>
                <w:sz w:val="22"/>
                <w:szCs w:val="22"/>
              </w:rPr>
            </w:pPr>
          </w:p>
        </w:tc>
      </w:tr>
      <w:tr w:rsidR="007840E3" w:rsidRPr="009E4337" w14:paraId="13DE4BFE" w14:textId="77777777" w:rsidTr="003D0D08">
        <w:trPr>
          <w:cantSplit/>
          <w:trHeight w:val="284"/>
        </w:trPr>
        <w:tc>
          <w:tcPr>
            <w:tcW w:w="254" w:type="pct"/>
            <w:shd w:val="clear" w:color="000000" w:fill="FFFFFF"/>
            <w:vAlign w:val="center"/>
          </w:tcPr>
          <w:p w14:paraId="1CE00BFC" w14:textId="4A1ACA80" w:rsidR="007840E3" w:rsidRPr="009E4337" w:rsidRDefault="007840E3" w:rsidP="007840E3">
            <w:pPr>
              <w:jc w:val="center"/>
              <w:rPr>
                <w:sz w:val="22"/>
                <w:szCs w:val="22"/>
              </w:rPr>
            </w:pPr>
            <w:r>
              <w:rPr>
                <w:sz w:val="22"/>
                <w:szCs w:val="22"/>
              </w:rPr>
              <w:t>3.1</w:t>
            </w:r>
          </w:p>
        </w:tc>
        <w:tc>
          <w:tcPr>
            <w:tcW w:w="1837" w:type="pct"/>
            <w:shd w:val="clear" w:color="auto" w:fill="auto"/>
            <w:vAlign w:val="center"/>
          </w:tcPr>
          <w:p w14:paraId="5A388FF2" w14:textId="61C95B7B" w:rsidR="007840E3" w:rsidRPr="009E4337" w:rsidRDefault="007840E3" w:rsidP="007840E3">
            <w:pP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w:t>
            </w:r>
            <w:r w:rsidRPr="00496C2C">
              <w:rPr>
                <w:sz w:val="22"/>
                <w:szCs w:val="22"/>
              </w:rPr>
              <w:t>а</w:t>
            </w:r>
            <w:r w:rsidRPr="00496C2C">
              <w:rPr>
                <w:sz w:val="22"/>
                <w:szCs w:val="22"/>
              </w:rPr>
              <w:t xml:space="preserve">новкой современных ИТП и </w:t>
            </w:r>
            <w:proofErr w:type="spellStart"/>
            <w:r w:rsidRPr="00496C2C">
              <w:rPr>
                <w:sz w:val="22"/>
                <w:szCs w:val="22"/>
              </w:rPr>
              <w:t>водоподогревательных</w:t>
            </w:r>
            <w:proofErr w:type="spellEnd"/>
            <w:r w:rsidRPr="00496C2C">
              <w:rPr>
                <w:sz w:val="22"/>
                <w:szCs w:val="22"/>
              </w:rPr>
              <w:t xml:space="preserve"> устрой</w:t>
            </w:r>
            <w:proofErr w:type="gramStart"/>
            <w:r w:rsidRPr="00496C2C">
              <w:rPr>
                <w:sz w:val="22"/>
                <w:szCs w:val="22"/>
              </w:rPr>
              <w:t>ств дл</w:t>
            </w:r>
            <w:proofErr w:type="gramEnd"/>
            <w:r w:rsidRPr="00496C2C">
              <w:rPr>
                <w:sz w:val="22"/>
                <w:szCs w:val="22"/>
              </w:rPr>
              <w:t>я перехода на закрытую систему ГВС</w:t>
            </w:r>
          </w:p>
        </w:tc>
        <w:tc>
          <w:tcPr>
            <w:tcW w:w="382" w:type="pct"/>
            <w:shd w:val="clear" w:color="auto" w:fill="auto"/>
            <w:vAlign w:val="center"/>
          </w:tcPr>
          <w:p w14:paraId="46F7291B" w14:textId="2CCDC7E0" w:rsidR="007840E3" w:rsidRDefault="007840E3" w:rsidP="007840E3">
            <w:pPr>
              <w:jc w:val="center"/>
              <w:rPr>
                <w:sz w:val="22"/>
                <w:szCs w:val="22"/>
              </w:rPr>
            </w:pPr>
            <w:r>
              <w:rPr>
                <w:color w:val="000000"/>
                <w:sz w:val="22"/>
                <w:szCs w:val="22"/>
              </w:rPr>
              <w:t>25500</w:t>
            </w:r>
          </w:p>
        </w:tc>
        <w:tc>
          <w:tcPr>
            <w:tcW w:w="309" w:type="pct"/>
            <w:shd w:val="clear" w:color="000000" w:fill="FFFFFF"/>
            <w:vAlign w:val="center"/>
          </w:tcPr>
          <w:p w14:paraId="12F0C3C2" w14:textId="7189AB10"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39929FE0" w14:textId="1539C68D"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490C2945" w14:textId="06184E5A"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72980E2F" w14:textId="434DF890" w:rsidR="007840E3" w:rsidRDefault="007840E3" w:rsidP="007840E3">
            <w:pPr>
              <w:jc w:val="center"/>
              <w:rPr>
                <w:sz w:val="22"/>
                <w:szCs w:val="22"/>
              </w:rPr>
            </w:pPr>
            <w:r>
              <w:rPr>
                <w:color w:val="000000"/>
                <w:sz w:val="22"/>
                <w:szCs w:val="22"/>
              </w:rPr>
              <w:t>1700,0</w:t>
            </w:r>
          </w:p>
        </w:tc>
        <w:tc>
          <w:tcPr>
            <w:tcW w:w="345" w:type="pct"/>
            <w:shd w:val="clear" w:color="000000" w:fill="FFFFFF"/>
            <w:vAlign w:val="center"/>
          </w:tcPr>
          <w:p w14:paraId="4E652446" w14:textId="01BCE8EA" w:rsidR="007840E3" w:rsidRDefault="007840E3" w:rsidP="007840E3">
            <w:pPr>
              <w:jc w:val="center"/>
              <w:rPr>
                <w:sz w:val="22"/>
                <w:szCs w:val="22"/>
              </w:rPr>
            </w:pPr>
            <w:r>
              <w:rPr>
                <w:color w:val="000000"/>
                <w:sz w:val="22"/>
                <w:szCs w:val="22"/>
              </w:rPr>
              <w:t>1700,0</w:t>
            </w:r>
          </w:p>
        </w:tc>
        <w:tc>
          <w:tcPr>
            <w:tcW w:w="382" w:type="pct"/>
            <w:shd w:val="clear" w:color="000000" w:fill="FFFFFF"/>
            <w:vAlign w:val="center"/>
          </w:tcPr>
          <w:p w14:paraId="192D6D5F" w14:textId="0022F79A" w:rsidR="007840E3" w:rsidRDefault="007840E3" w:rsidP="007840E3">
            <w:pPr>
              <w:jc w:val="center"/>
              <w:rPr>
                <w:sz w:val="22"/>
                <w:szCs w:val="22"/>
              </w:rPr>
            </w:pPr>
            <w:r>
              <w:rPr>
                <w:color w:val="000000"/>
                <w:sz w:val="22"/>
                <w:szCs w:val="22"/>
              </w:rPr>
              <w:t>8500,0</w:t>
            </w:r>
          </w:p>
        </w:tc>
        <w:tc>
          <w:tcPr>
            <w:tcW w:w="345" w:type="pct"/>
            <w:shd w:val="clear" w:color="000000" w:fill="FFFFFF"/>
            <w:vAlign w:val="center"/>
          </w:tcPr>
          <w:p w14:paraId="7EC9841D" w14:textId="7D77C3C1" w:rsidR="007840E3" w:rsidRDefault="007840E3" w:rsidP="007840E3">
            <w:pPr>
              <w:jc w:val="center"/>
              <w:rPr>
                <w:sz w:val="22"/>
                <w:szCs w:val="22"/>
              </w:rPr>
            </w:pPr>
            <w:r>
              <w:rPr>
                <w:color w:val="000000"/>
                <w:sz w:val="22"/>
                <w:szCs w:val="22"/>
              </w:rPr>
              <w:t>8500,0</w:t>
            </w:r>
          </w:p>
        </w:tc>
      </w:tr>
      <w:tr w:rsidR="007840E3" w:rsidRPr="009E4337" w14:paraId="06652F83" w14:textId="77777777" w:rsidTr="003D0D08">
        <w:trPr>
          <w:cantSplit/>
          <w:trHeight w:val="284"/>
        </w:trPr>
        <w:tc>
          <w:tcPr>
            <w:tcW w:w="254" w:type="pct"/>
            <w:shd w:val="clear" w:color="000000" w:fill="FFFFFF"/>
            <w:vAlign w:val="center"/>
          </w:tcPr>
          <w:p w14:paraId="414B6D3A" w14:textId="77777777" w:rsidR="007840E3" w:rsidRPr="009E4337" w:rsidRDefault="007840E3" w:rsidP="007840E3">
            <w:pPr>
              <w:jc w:val="center"/>
              <w:rPr>
                <w:sz w:val="22"/>
                <w:szCs w:val="22"/>
              </w:rPr>
            </w:pPr>
          </w:p>
        </w:tc>
        <w:tc>
          <w:tcPr>
            <w:tcW w:w="1837" w:type="pct"/>
            <w:shd w:val="clear" w:color="auto" w:fill="auto"/>
            <w:vAlign w:val="center"/>
          </w:tcPr>
          <w:p w14:paraId="05AA2317" w14:textId="72DC5734" w:rsidR="007840E3" w:rsidRPr="009E4337" w:rsidRDefault="007840E3" w:rsidP="007840E3">
            <w:pPr>
              <w:rPr>
                <w:sz w:val="22"/>
                <w:szCs w:val="22"/>
              </w:rPr>
            </w:pPr>
            <w:r w:rsidRPr="009E4337">
              <w:rPr>
                <w:sz w:val="22"/>
                <w:szCs w:val="22"/>
              </w:rPr>
              <w:t>ВСЕГО:</w:t>
            </w:r>
          </w:p>
        </w:tc>
        <w:tc>
          <w:tcPr>
            <w:tcW w:w="382" w:type="pct"/>
            <w:tcBorders>
              <w:top w:val="nil"/>
              <w:left w:val="nil"/>
              <w:bottom w:val="single" w:sz="8" w:space="0" w:color="auto"/>
              <w:right w:val="single" w:sz="8" w:space="0" w:color="auto"/>
            </w:tcBorders>
            <w:shd w:val="clear" w:color="000000" w:fill="FFFFFF"/>
            <w:vAlign w:val="center"/>
          </w:tcPr>
          <w:p w14:paraId="6B10D4BD" w14:textId="25D6CFD7" w:rsidR="007840E3" w:rsidRPr="009E4337" w:rsidRDefault="007840E3" w:rsidP="007840E3">
            <w:pPr>
              <w:jc w:val="center"/>
              <w:rPr>
                <w:sz w:val="22"/>
                <w:szCs w:val="22"/>
              </w:rPr>
            </w:pPr>
            <w:r>
              <w:rPr>
                <w:color w:val="000000"/>
                <w:sz w:val="22"/>
                <w:szCs w:val="22"/>
              </w:rPr>
              <w:t>132500,0</w:t>
            </w:r>
          </w:p>
        </w:tc>
        <w:tc>
          <w:tcPr>
            <w:tcW w:w="309" w:type="pct"/>
            <w:tcBorders>
              <w:top w:val="nil"/>
              <w:left w:val="nil"/>
              <w:bottom w:val="single" w:sz="8" w:space="0" w:color="auto"/>
              <w:right w:val="single" w:sz="8" w:space="0" w:color="auto"/>
            </w:tcBorders>
            <w:shd w:val="clear" w:color="000000" w:fill="FFFFFF"/>
            <w:vAlign w:val="center"/>
          </w:tcPr>
          <w:p w14:paraId="7FBE3704" w14:textId="646479B1" w:rsidR="007840E3" w:rsidRPr="009E4337" w:rsidRDefault="007840E3" w:rsidP="007840E3">
            <w:pPr>
              <w:jc w:val="center"/>
              <w:rPr>
                <w:sz w:val="22"/>
                <w:szCs w:val="22"/>
              </w:rPr>
            </w:pPr>
            <w:r>
              <w:rPr>
                <w:color w:val="000000"/>
                <w:sz w:val="22"/>
                <w:szCs w:val="22"/>
              </w:rPr>
              <w:t>14900,0</w:t>
            </w:r>
          </w:p>
        </w:tc>
        <w:tc>
          <w:tcPr>
            <w:tcW w:w="382" w:type="pct"/>
            <w:tcBorders>
              <w:top w:val="nil"/>
              <w:left w:val="nil"/>
              <w:bottom w:val="single" w:sz="8" w:space="0" w:color="auto"/>
              <w:right w:val="single" w:sz="8" w:space="0" w:color="auto"/>
            </w:tcBorders>
            <w:shd w:val="clear" w:color="000000" w:fill="FFFFFF"/>
            <w:vAlign w:val="center"/>
          </w:tcPr>
          <w:p w14:paraId="3F518512" w14:textId="1D4D18E6"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356ADDAE" w14:textId="545047D9"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5FC72364" w14:textId="27253BDD" w:rsidR="007840E3" w:rsidRPr="009E4337" w:rsidRDefault="007840E3" w:rsidP="007840E3">
            <w:pPr>
              <w:jc w:val="center"/>
              <w:rPr>
                <w:sz w:val="22"/>
                <w:szCs w:val="22"/>
              </w:rPr>
            </w:pPr>
            <w:r>
              <w:rPr>
                <w:color w:val="000000"/>
                <w:sz w:val="22"/>
                <w:szCs w:val="22"/>
              </w:rPr>
              <w:t>8400,0</w:t>
            </w:r>
          </w:p>
        </w:tc>
        <w:tc>
          <w:tcPr>
            <w:tcW w:w="345" w:type="pct"/>
            <w:tcBorders>
              <w:top w:val="nil"/>
              <w:left w:val="nil"/>
              <w:bottom w:val="single" w:sz="8" w:space="0" w:color="auto"/>
              <w:right w:val="single" w:sz="8" w:space="0" w:color="auto"/>
            </w:tcBorders>
            <w:shd w:val="clear" w:color="000000" w:fill="FFFFFF"/>
            <w:vAlign w:val="center"/>
          </w:tcPr>
          <w:p w14:paraId="75A5A298" w14:textId="0AE08DFE" w:rsidR="007840E3" w:rsidRPr="009E4337" w:rsidRDefault="007840E3" w:rsidP="007840E3">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6E5B974E" w14:textId="0950764F" w:rsidR="007840E3" w:rsidRPr="009E4337" w:rsidRDefault="007840E3" w:rsidP="007840E3">
            <w:pPr>
              <w:jc w:val="center"/>
              <w:rPr>
                <w:sz w:val="22"/>
                <w:szCs w:val="22"/>
              </w:rPr>
            </w:pPr>
            <w:r>
              <w:rPr>
                <w:color w:val="000000"/>
                <w:sz w:val="22"/>
                <w:szCs w:val="22"/>
              </w:rPr>
              <w:t>42000,0</w:t>
            </w:r>
          </w:p>
        </w:tc>
        <w:tc>
          <w:tcPr>
            <w:tcW w:w="345" w:type="pct"/>
            <w:tcBorders>
              <w:top w:val="nil"/>
              <w:left w:val="nil"/>
              <w:bottom w:val="single" w:sz="8" w:space="0" w:color="auto"/>
              <w:right w:val="single" w:sz="8" w:space="0" w:color="auto"/>
            </w:tcBorders>
            <w:shd w:val="clear" w:color="000000" w:fill="FFFFFF"/>
            <w:vAlign w:val="center"/>
          </w:tcPr>
          <w:p w14:paraId="4AC86F5D" w14:textId="56E16DBF" w:rsidR="007840E3" w:rsidRPr="009E4337" w:rsidRDefault="007840E3" w:rsidP="007840E3">
            <w:pPr>
              <w:jc w:val="center"/>
              <w:rPr>
                <w:sz w:val="22"/>
                <w:szCs w:val="22"/>
              </w:rPr>
            </w:pPr>
            <w:r>
              <w:rPr>
                <w:color w:val="000000"/>
                <w:sz w:val="22"/>
                <w:szCs w:val="22"/>
              </w:rPr>
              <w:t>42000,0</w:t>
            </w:r>
          </w:p>
        </w:tc>
      </w:tr>
    </w:tbl>
    <w:bookmarkEnd w:id="674"/>
    <w:p w14:paraId="2B2F414E" w14:textId="48A2BA63" w:rsidR="00D709D2" w:rsidRPr="009E4337" w:rsidRDefault="00EF6A30" w:rsidP="0006129B">
      <w:pPr>
        <w:tabs>
          <w:tab w:val="left" w:pos="0"/>
        </w:tabs>
      </w:pPr>
      <w:r w:rsidRPr="009E4337">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4EE919D6" w14:textId="77777777" w:rsidR="00D023B5" w:rsidRPr="009E4337" w:rsidRDefault="00D023B5" w:rsidP="0006129B">
      <w:pPr>
        <w:tabs>
          <w:tab w:val="left" w:pos="0"/>
        </w:tabs>
        <w:ind w:firstLine="709"/>
        <w:rPr>
          <w:b/>
        </w:rPr>
        <w:sectPr w:rsidR="00D023B5" w:rsidRPr="009E4337" w:rsidSect="004C5CD6">
          <w:footerReference w:type="first" r:id="rId62"/>
          <w:pgSz w:w="16838" w:h="11906" w:orient="landscape"/>
          <w:pgMar w:top="1134" w:right="851" w:bottom="1134" w:left="1134" w:header="708" w:footer="708" w:gutter="0"/>
          <w:cols w:space="708"/>
          <w:docGrid w:linePitch="360"/>
        </w:sectPr>
      </w:pPr>
    </w:p>
    <w:p w14:paraId="5F91120A" w14:textId="77777777" w:rsidR="00DA4A49" w:rsidRPr="009E4337" w:rsidRDefault="00CC521F" w:rsidP="0006129B">
      <w:pPr>
        <w:pStyle w:val="21"/>
        <w:spacing w:line="240" w:lineRule="auto"/>
      </w:pPr>
      <w:bookmarkStart w:id="675" w:name="_Toc158278777"/>
      <w:bookmarkStart w:id="676" w:name="_Toc192657466"/>
      <w:r w:rsidRPr="009E4337">
        <w:lastRenderedPageBreak/>
        <w:t>12.2</w:t>
      </w:r>
      <w:r w:rsidR="00DA4A49" w:rsidRPr="009E4337">
        <w:t xml:space="preserve"> </w:t>
      </w:r>
      <w:r w:rsidRPr="009E4337">
        <w:t>О</w:t>
      </w:r>
      <w:r w:rsidR="00B35576" w:rsidRPr="009E4337">
        <w:t>боснованные предложения по источникам инвестиций, обеспечивающих ф</w:t>
      </w:r>
      <w:r w:rsidR="00B35576" w:rsidRPr="009E4337">
        <w:t>и</w:t>
      </w:r>
      <w:r w:rsidR="00B35576" w:rsidRPr="009E4337">
        <w:t>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675"/>
      <w:bookmarkEnd w:id="676"/>
    </w:p>
    <w:p w14:paraId="5B6DE7AB" w14:textId="77777777" w:rsidR="00302B66" w:rsidRPr="009E4337" w:rsidRDefault="00302B66" w:rsidP="0006129B">
      <w:pPr>
        <w:tabs>
          <w:tab w:val="left" w:pos="0"/>
        </w:tabs>
        <w:ind w:firstLine="709"/>
      </w:pPr>
      <w:r w:rsidRPr="009E4337">
        <w:t>Общий объём необходимых инвестиций в осуществление программы складывается из суммы капитальных затрат на реализацию предлагаемых мероприятий по теплоисточникам и тепловым сетям, требуемых оборотных средств и средств, необходимых для обслуживания до</w:t>
      </w:r>
      <w:r w:rsidRPr="009E4337">
        <w:t>л</w:t>
      </w:r>
      <w:r w:rsidRPr="009E4337">
        <w:t>га (в случае финансирования за счёт заёмных средств).</w:t>
      </w:r>
    </w:p>
    <w:p w14:paraId="225D6364" w14:textId="77777777" w:rsidR="00302B66" w:rsidRPr="009E4337" w:rsidRDefault="00302B66" w:rsidP="0006129B">
      <w:pPr>
        <w:tabs>
          <w:tab w:val="left" w:pos="0"/>
        </w:tabs>
        <w:ind w:firstLine="709"/>
      </w:pPr>
      <w:r w:rsidRPr="009E4337">
        <w:t>В качестве источников финансирования рассматриваются:</w:t>
      </w:r>
    </w:p>
    <w:p w14:paraId="73BAA5C1" w14:textId="77777777" w:rsidR="00302B66" w:rsidRPr="009E4337" w:rsidRDefault="00CC521F" w:rsidP="0006129B">
      <w:pPr>
        <w:tabs>
          <w:tab w:val="left" w:pos="0"/>
          <w:tab w:val="left" w:pos="993"/>
        </w:tabs>
        <w:ind w:left="709"/>
      </w:pPr>
      <w:r w:rsidRPr="009E4337">
        <w:t xml:space="preserve">1) </w:t>
      </w:r>
      <w:r w:rsidR="00302B66" w:rsidRPr="009E4337">
        <w:t>собственные средства теплоснабжающих организаций;</w:t>
      </w:r>
    </w:p>
    <w:p w14:paraId="5A75C051" w14:textId="77777777" w:rsidR="00302B66" w:rsidRPr="009E4337" w:rsidRDefault="00CC521F" w:rsidP="0006129B">
      <w:pPr>
        <w:tabs>
          <w:tab w:val="left" w:pos="0"/>
          <w:tab w:val="left" w:pos="993"/>
        </w:tabs>
        <w:ind w:left="709"/>
      </w:pPr>
      <w:r w:rsidRPr="009E4337">
        <w:t xml:space="preserve">2) </w:t>
      </w:r>
      <w:r w:rsidR="00302B66" w:rsidRPr="009E4337">
        <w:t>заемные средства;</w:t>
      </w:r>
    </w:p>
    <w:p w14:paraId="725FD025" w14:textId="77777777" w:rsidR="00302B66" w:rsidRPr="009E4337" w:rsidRDefault="00CC521F" w:rsidP="0006129B">
      <w:pPr>
        <w:tabs>
          <w:tab w:val="left" w:pos="0"/>
          <w:tab w:val="left" w:pos="993"/>
        </w:tabs>
        <w:ind w:left="709"/>
      </w:pPr>
      <w:r w:rsidRPr="009E4337">
        <w:t xml:space="preserve">3) </w:t>
      </w:r>
      <w:r w:rsidR="00302B66" w:rsidRPr="009E4337">
        <w:t>бюджетные средства;</w:t>
      </w:r>
    </w:p>
    <w:p w14:paraId="60C10AC8" w14:textId="77777777" w:rsidR="00302B66" w:rsidRPr="009E4337" w:rsidRDefault="00CC521F" w:rsidP="0006129B">
      <w:pPr>
        <w:tabs>
          <w:tab w:val="left" w:pos="0"/>
          <w:tab w:val="left" w:pos="993"/>
        </w:tabs>
        <w:ind w:left="709"/>
      </w:pPr>
      <w:r w:rsidRPr="009E4337">
        <w:t xml:space="preserve">4) </w:t>
      </w:r>
      <w:r w:rsidR="00302B66" w:rsidRPr="009E4337">
        <w:t>инвестиционная программа.</w:t>
      </w:r>
    </w:p>
    <w:p w14:paraId="68C797DC" w14:textId="77777777" w:rsidR="00302B66" w:rsidRPr="009E4337" w:rsidRDefault="00302B66" w:rsidP="0006129B">
      <w:pPr>
        <w:tabs>
          <w:tab w:val="left" w:pos="0"/>
        </w:tabs>
        <w:ind w:firstLine="709"/>
      </w:pPr>
      <w:r w:rsidRPr="009E4337">
        <w:t>К собственным средствам организации относятся: прибыль, плата за подключение и амортизация. В качестве источника финансирования рассматривается не вся прибыль организ</w:t>
      </w:r>
      <w:r w:rsidRPr="009E4337">
        <w:t>а</w:t>
      </w:r>
      <w:r w:rsidRPr="009E4337">
        <w:t>ции, а только часть, превышающая нормируемую прибыль организации. Амортизация, начи</w:t>
      </w:r>
      <w:r w:rsidRPr="009E4337">
        <w:t>с</w:t>
      </w:r>
      <w:r w:rsidRPr="009E4337">
        <w:t>ляемая по существующим основным средствам организаций, используется на поддержание и восстановление существующего оборудования и поэтому не является источником финансир</w:t>
      </w:r>
      <w:r w:rsidRPr="009E4337">
        <w:t>о</w:t>
      </w:r>
      <w:r w:rsidRPr="009E4337">
        <w:t>вания. В качестве источника финансирования рассматривается только часть амортизации, начисляемой по объектам, введенным при реализации программы.</w:t>
      </w:r>
    </w:p>
    <w:p w14:paraId="4C19C0C4" w14:textId="77777777" w:rsidR="00302B66" w:rsidRPr="009E4337" w:rsidRDefault="00302B66" w:rsidP="0006129B">
      <w:pPr>
        <w:tabs>
          <w:tab w:val="left" w:pos="0"/>
        </w:tabs>
        <w:ind w:firstLine="709"/>
      </w:pPr>
      <w:r w:rsidRPr="009E4337">
        <w:t>Заемные средства, полученные в виде долгового обязательства, могут быть привлечены организациями для реализации мероприятий на различный срок и на различных условиях.</w:t>
      </w:r>
    </w:p>
    <w:p w14:paraId="130503FC" w14:textId="77777777" w:rsidR="00302B66" w:rsidRPr="009E4337" w:rsidRDefault="00302B66" w:rsidP="0006129B">
      <w:pPr>
        <w:tabs>
          <w:tab w:val="left" w:pos="0"/>
        </w:tabs>
        <w:ind w:firstLine="709"/>
      </w:pPr>
      <w:r w:rsidRPr="009E4337">
        <w:t>Бюджетные средства могут быть использованы для финансирования низкоэффективных и социально-значимых проектов при отсутствии других возможностей по финансированию проектов. Кроме того, бюджетные средства могут быть использованы для финансирования м</w:t>
      </w:r>
      <w:r w:rsidRPr="009E4337">
        <w:t>е</w:t>
      </w:r>
      <w:r w:rsidRPr="009E4337">
        <w:t>роприятий, реализуемых муниципальными предприятиями.</w:t>
      </w:r>
    </w:p>
    <w:p w14:paraId="427699C9" w14:textId="77777777" w:rsidR="00495E2C" w:rsidRPr="009E4337" w:rsidRDefault="00CC521F" w:rsidP="0006129B">
      <w:pPr>
        <w:pStyle w:val="21"/>
        <w:spacing w:line="240" w:lineRule="auto"/>
      </w:pPr>
      <w:bookmarkStart w:id="677" w:name="_Toc158278778"/>
      <w:bookmarkStart w:id="678" w:name="_Toc192657467"/>
      <w:r w:rsidRPr="009E4337">
        <w:t>12.3 Р</w:t>
      </w:r>
      <w:r w:rsidR="00B35576" w:rsidRPr="009E4337">
        <w:t>асчеты экономической эффективности инвестиций</w:t>
      </w:r>
      <w:bookmarkEnd w:id="677"/>
      <w:bookmarkEnd w:id="678"/>
    </w:p>
    <w:p w14:paraId="5AF6998C" w14:textId="77777777" w:rsidR="00302B66" w:rsidRPr="009E4337" w:rsidRDefault="00302B66" w:rsidP="0006129B">
      <w:pPr>
        <w:tabs>
          <w:tab w:val="left" w:pos="0"/>
        </w:tabs>
        <w:ind w:firstLine="567"/>
      </w:pPr>
      <w:r w:rsidRPr="009E4337">
        <w:t>Экономическая эффективность реализации мероприятий по сохранению существующей</w:t>
      </w:r>
      <w:r w:rsidR="002F5504" w:rsidRPr="009E4337">
        <w:t xml:space="preserve"> </w:t>
      </w:r>
      <w:r w:rsidRPr="009E4337">
        <w:t>схемы теплоснабжения с проведением работ по модернизации существующих объектов выр</w:t>
      </w:r>
      <w:r w:rsidRPr="009E4337">
        <w:t>а</w:t>
      </w:r>
      <w:r w:rsidRPr="009E4337">
        <w:t>жается в сокращении эксплуатационных издержек, уменьшению удельных расходов топлива на производство тепла, а также снижению потерь тепла при транспортировке.</w:t>
      </w:r>
    </w:p>
    <w:p w14:paraId="416D6E6B" w14:textId="77777777" w:rsidR="00302B66" w:rsidRPr="009E4337" w:rsidRDefault="00302B66" w:rsidP="0006129B">
      <w:pPr>
        <w:tabs>
          <w:tab w:val="left" w:pos="0"/>
        </w:tabs>
        <w:ind w:firstLine="567"/>
      </w:pPr>
      <w:r w:rsidRPr="009E4337">
        <w:t>Для обеспечения надежного теплоснабжения необходимо регулярно проводить работы по замене изношенного и устаревшего оборудования, замене тепловых сетей.</w:t>
      </w:r>
    </w:p>
    <w:p w14:paraId="1E31E18E" w14:textId="77777777" w:rsidR="00495E2C" w:rsidRPr="009E4337" w:rsidRDefault="00CC521F" w:rsidP="0006129B">
      <w:pPr>
        <w:pStyle w:val="21"/>
        <w:spacing w:line="240" w:lineRule="auto"/>
      </w:pPr>
      <w:bookmarkStart w:id="679" w:name="_Toc158278779"/>
      <w:bookmarkStart w:id="680" w:name="_Toc192657468"/>
      <w:r w:rsidRPr="009E4337">
        <w:t>12.4</w:t>
      </w:r>
      <w:r w:rsidR="00495E2C" w:rsidRPr="009E4337">
        <w:t xml:space="preserve"> </w:t>
      </w:r>
      <w:r w:rsidRPr="009E4337">
        <w:t>Р</w:t>
      </w:r>
      <w:r w:rsidR="00B35576" w:rsidRPr="009E4337">
        <w:t>асчеты ценовых (тарифных) последствий для потребителей при реализации программ строительства, реконструкции, технического перевооружения и (или) модерн</w:t>
      </w:r>
      <w:r w:rsidR="00B35576" w:rsidRPr="009E4337">
        <w:t>и</w:t>
      </w:r>
      <w:r w:rsidR="00B35576" w:rsidRPr="009E4337">
        <w:t>зации систем теплоснабжения</w:t>
      </w:r>
      <w:bookmarkEnd w:id="679"/>
      <w:bookmarkEnd w:id="680"/>
    </w:p>
    <w:p w14:paraId="7AA6C086" w14:textId="77777777" w:rsidR="00495E2C" w:rsidRPr="009E4337" w:rsidRDefault="00495E2C" w:rsidP="0006129B">
      <w:pPr>
        <w:ind w:firstLine="567"/>
      </w:pPr>
      <w:r w:rsidRPr="009E4337">
        <w:t>Снижение темпа роста тарифа на услуги централизованного теплоснабжения для потреб</w:t>
      </w:r>
      <w:r w:rsidRPr="009E4337">
        <w:t>и</w:t>
      </w:r>
      <w:r w:rsidRPr="009E4337">
        <w:t>телей возможно в случае выделения большего объема бюджетного финансирования для реал</w:t>
      </w:r>
      <w:r w:rsidRPr="009E4337">
        <w:t>и</w:t>
      </w:r>
      <w:r w:rsidRPr="009E4337">
        <w:t>зации мероприятий, или для выплаты процентов по займам.</w:t>
      </w:r>
    </w:p>
    <w:p w14:paraId="6A34E0DE" w14:textId="77777777" w:rsidR="00495E2C" w:rsidRPr="009E4337" w:rsidRDefault="00495E2C" w:rsidP="0006129B">
      <w:pPr>
        <w:ind w:firstLine="567"/>
      </w:pPr>
      <w:r w:rsidRPr="009E4337">
        <w:t>При реализации низкоэффективных мероприятий, таких как реконструкция тепловых с</w:t>
      </w:r>
      <w:r w:rsidRPr="009E4337">
        <w:t>е</w:t>
      </w:r>
      <w:r w:rsidRPr="009E4337">
        <w:t>тей, установка приборов учета тепловой энергии, замена оборудования без увеличения эффе</w:t>
      </w:r>
      <w:r w:rsidRPr="009E4337">
        <w:t>к</w:t>
      </w:r>
      <w:r w:rsidRPr="009E4337">
        <w:t xml:space="preserve">тивности его работы за счет собственных средств, а также за счет заемных средств организаций, будет происходить рост тарифа на услуги теплоснабжения потребителей. </w:t>
      </w:r>
    </w:p>
    <w:p w14:paraId="09A39F29" w14:textId="77777777" w:rsidR="00495E2C" w:rsidRPr="009E4337" w:rsidRDefault="00495E2C" w:rsidP="0006129B">
      <w:pPr>
        <w:ind w:firstLine="567"/>
      </w:pPr>
      <w:r w:rsidRPr="009E4337">
        <w:t>Поэтому для снижения темпов роста тарифа предполагается, что для реализации низк</w:t>
      </w:r>
      <w:r w:rsidRPr="009E4337">
        <w:t>о</w:t>
      </w:r>
      <w:r w:rsidRPr="009E4337">
        <w:t>эффективных мероприятий, связанных с реконструкцией существующих систем, будут испол</w:t>
      </w:r>
      <w:r w:rsidRPr="009E4337">
        <w:t>ь</w:t>
      </w:r>
      <w:r w:rsidRPr="009E4337">
        <w:t xml:space="preserve">зоваться бюджетные средства. </w:t>
      </w:r>
    </w:p>
    <w:p w14:paraId="651D9AB2" w14:textId="77355873" w:rsidR="003A5836" w:rsidRPr="009E4337" w:rsidRDefault="00495E2C" w:rsidP="0006129B">
      <w:pPr>
        <w:ind w:firstLine="567"/>
      </w:pPr>
      <w:r w:rsidRPr="009E4337">
        <w:t>При подключении новых потребителей, реализации мероприятий</w:t>
      </w:r>
      <w:r w:rsidR="00D200AB" w:rsidRPr="009E4337">
        <w:t>,</w:t>
      </w:r>
      <w:r w:rsidRPr="009E4337">
        <w:t xml:space="preserve"> связанных с повышен</w:t>
      </w:r>
      <w:r w:rsidRPr="009E4337">
        <w:t>и</w:t>
      </w:r>
      <w:r w:rsidRPr="009E4337">
        <w:t>ем эффективности работы тепловых сетей, источников тепловой энергии и замене малоэффе</w:t>
      </w:r>
      <w:r w:rsidRPr="009E4337">
        <w:t>к</w:t>
      </w:r>
      <w:r w:rsidRPr="009E4337">
        <w:t>тивного оборудования, возможно использование собственных средств теплоснабжающих орг</w:t>
      </w:r>
      <w:r w:rsidRPr="009E4337">
        <w:t>а</w:t>
      </w:r>
      <w:r w:rsidRPr="009E4337">
        <w:t>низаций, а также использование заемных средств. Для выплат по займам используются со</w:t>
      </w:r>
      <w:r w:rsidRPr="009E4337">
        <w:t>б</w:t>
      </w:r>
      <w:r w:rsidRPr="009E4337">
        <w:t>ственные средства организации, образующиеся в результате реализации мероприятий (аморт</w:t>
      </w:r>
      <w:r w:rsidRPr="009E4337">
        <w:t>и</w:t>
      </w:r>
      <w:r w:rsidRPr="009E4337">
        <w:lastRenderedPageBreak/>
        <w:t>зация и дополнительная прибыль). При этом затраты на возврат займов, и на использование собственных сре</w:t>
      </w:r>
      <w:proofErr w:type="gramStart"/>
      <w:r w:rsidRPr="009E4337">
        <w:t>дств вкл</w:t>
      </w:r>
      <w:proofErr w:type="gramEnd"/>
      <w:r w:rsidRPr="009E4337">
        <w:t>ючаются в тариф на услуги теплоснабжения.</w:t>
      </w:r>
    </w:p>
    <w:p w14:paraId="3BC47E59" w14:textId="77777777" w:rsidR="00E57D05" w:rsidRPr="009E4337" w:rsidRDefault="00E57D05" w:rsidP="0006129B">
      <w:pPr>
        <w:ind w:firstLine="567"/>
      </w:pPr>
      <w:r w:rsidRPr="009E4337">
        <w:t>Расчеты</w:t>
      </w:r>
      <w:r w:rsidR="00BB7B26" w:rsidRPr="009E4337">
        <w:t xml:space="preserve"> </w:t>
      </w:r>
      <w:r w:rsidRPr="009E4337">
        <w:t>ценовых</w:t>
      </w:r>
      <w:r w:rsidR="00BB7B26" w:rsidRPr="009E4337">
        <w:t xml:space="preserve"> </w:t>
      </w:r>
      <w:r w:rsidRPr="009E4337">
        <w:t>(тарифных)</w:t>
      </w:r>
      <w:r w:rsidR="00BB7B26" w:rsidRPr="009E4337">
        <w:t xml:space="preserve"> </w:t>
      </w:r>
      <w:r w:rsidRPr="009E4337">
        <w:t>последствий</w:t>
      </w:r>
      <w:r w:rsidR="00BB7B26" w:rsidRPr="009E4337">
        <w:t xml:space="preserve"> </w:t>
      </w:r>
      <w:r w:rsidRPr="009E4337">
        <w:t>для</w:t>
      </w:r>
      <w:r w:rsidR="00BB7B26" w:rsidRPr="009E4337">
        <w:t xml:space="preserve"> </w:t>
      </w:r>
      <w:r w:rsidRPr="009E4337">
        <w:t>потребителей</w:t>
      </w:r>
      <w:r w:rsidR="00BB7B26" w:rsidRPr="009E4337">
        <w:t xml:space="preserve"> </w:t>
      </w:r>
      <w:r w:rsidRPr="009E4337">
        <w:t>при</w:t>
      </w:r>
      <w:r w:rsidR="00BB7B26" w:rsidRPr="009E4337">
        <w:t xml:space="preserve"> </w:t>
      </w:r>
      <w:r w:rsidRPr="009E4337">
        <w:t>реализации</w:t>
      </w:r>
      <w:r w:rsidR="00BB7B26" w:rsidRPr="009E4337">
        <w:t xml:space="preserve"> </w:t>
      </w:r>
      <w:r w:rsidRPr="009E4337">
        <w:t>программ строительства,</w:t>
      </w:r>
      <w:r w:rsidR="00BB7B26" w:rsidRPr="009E4337">
        <w:t xml:space="preserve"> </w:t>
      </w:r>
      <w:r w:rsidRPr="009E4337">
        <w:t>реконструкции</w:t>
      </w:r>
      <w:r w:rsidR="00BB7B26" w:rsidRPr="009E4337">
        <w:t xml:space="preserve"> </w:t>
      </w:r>
      <w:r w:rsidRPr="009E4337">
        <w:t>и</w:t>
      </w:r>
      <w:r w:rsidR="00BB7B26" w:rsidRPr="009E4337">
        <w:t xml:space="preserve"> </w:t>
      </w:r>
      <w:r w:rsidRPr="009E4337">
        <w:t>технического</w:t>
      </w:r>
      <w:r w:rsidR="00BB7B26" w:rsidRPr="009E4337">
        <w:t xml:space="preserve"> </w:t>
      </w:r>
      <w:r w:rsidRPr="009E4337">
        <w:t>перевооружения</w:t>
      </w:r>
      <w:r w:rsidR="00BB7B26" w:rsidRPr="009E4337">
        <w:t xml:space="preserve"> </w:t>
      </w:r>
      <w:r w:rsidRPr="009E4337">
        <w:t>систем</w:t>
      </w:r>
      <w:r w:rsidR="00BB7B26" w:rsidRPr="009E4337">
        <w:t xml:space="preserve"> </w:t>
      </w:r>
      <w:r w:rsidRPr="009E4337">
        <w:t>теплоснабжения прив</w:t>
      </w:r>
      <w:r w:rsidRPr="009E4337">
        <w:t>е</w:t>
      </w:r>
      <w:r w:rsidRPr="009E4337">
        <w:t>дены в главе 14.</w:t>
      </w:r>
    </w:p>
    <w:p w14:paraId="7C2FF472" w14:textId="6BF95FAB" w:rsidR="00AC01BD" w:rsidRPr="009E4337" w:rsidRDefault="007D12AB" w:rsidP="0006129B">
      <w:pPr>
        <w:pStyle w:val="21"/>
        <w:spacing w:line="240" w:lineRule="auto"/>
        <w:rPr>
          <w:rFonts w:eastAsia="Microsoft YaHei"/>
        </w:rPr>
      </w:pPr>
      <w:bookmarkStart w:id="681" w:name="_Toc158278780"/>
      <w:bookmarkStart w:id="682" w:name="_Toc192657469"/>
      <w:r w:rsidRPr="009E4337">
        <w:rPr>
          <w:rFonts w:eastAsia="Microsoft YaHei"/>
        </w:rPr>
        <w:t>12.</w:t>
      </w:r>
      <w:r w:rsidR="00CC521F" w:rsidRPr="009E4337">
        <w:rPr>
          <w:rFonts w:eastAsia="Microsoft YaHei"/>
        </w:rPr>
        <w:t>5</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81"/>
      <w:bookmarkEnd w:id="682"/>
    </w:p>
    <w:p w14:paraId="56C1AAA1" w14:textId="04FD42DC"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18.03.2016 № 208, от 23.03.2016 № 229, от 12.07.2016 № 666, от 03.04.2018 № 405, от 16.03.2019 № 276) и Методическими указаниями</w:t>
      </w:r>
      <w:r w:rsidR="00127490" w:rsidRPr="009E4337">
        <w:t xml:space="preserve"> (</w:t>
      </w:r>
      <w:r w:rsidR="003965AF" w:rsidRPr="009E4337">
        <w:t xml:space="preserve">утв. Приказом Минэнерго России от 05.03.2019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5EBBCE02" w14:textId="77777777" w:rsidR="00302B66" w:rsidRPr="009E4337" w:rsidRDefault="00302B66" w:rsidP="0006129B">
      <w:pPr>
        <w:ind w:firstLine="567"/>
        <w:sectPr w:rsidR="00302B66" w:rsidRPr="009E4337" w:rsidSect="004C5CD6">
          <w:pgSz w:w="11906" w:h="16838"/>
          <w:pgMar w:top="1134" w:right="851" w:bottom="1134" w:left="1134" w:header="709" w:footer="709" w:gutter="0"/>
          <w:cols w:space="708"/>
          <w:docGrid w:linePitch="360"/>
        </w:sectPr>
      </w:pPr>
    </w:p>
    <w:p w14:paraId="65DB15AA" w14:textId="77777777" w:rsidR="00E847F5" w:rsidRPr="009E4337" w:rsidRDefault="00E847F5" w:rsidP="0006129B">
      <w:pPr>
        <w:pStyle w:val="1"/>
        <w:rPr>
          <w:shd w:val="clear" w:color="auto" w:fill="FFFFFF"/>
        </w:rPr>
      </w:pPr>
      <w:bookmarkStart w:id="683" w:name="_Toc158278781"/>
      <w:bookmarkStart w:id="684" w:name="_Toc192657470"/>
      <w:r w:rsidRPr="009E4337">
        <w:lastRenderedPageBreak/>
        <w:t>ГЛАВА 1</w:t>
      </w:r>
      <w:r w:rsidR="00231152" w:rsidRPr="009E4337">
        <w:t>3</w:t>
      </w:r>
      <w:r w:rsidR="00B35576" w:rsidRPr="009E4337">
        <w:t xml:space="preserve"> Индикаторы развития систем теплоснабжения </w:t>
      </w:r>
      <w:r w:rsidR="003F7AC4" w:rsidRPr="009E4337">
        <w:t>поселения</w:t>
      </w:r>
      <w:bookmarkEnd w:id="683"/>
      <w:bookmarkEnd w:id="684"/>
    </w:p>
    <w:p w14:paraId="20DB0D07" w14:textId="77777777" w:rsidR="00043924" w:rsidRPr="009E4337" w:rsidRDefault="00043924" w:rsidP="0006129B">
      <w:pPr>
        <w:ind w:firstLine="426"/>
      </w:pPr>
      <w:r w:rsidRPr="009E4337">
        <w:t>Целевой показатель – это ожидаемая норма усовершенствования, установленная для конкретного процесса, продукта, услуги и т.д. Цел</w:t>
      </w:r>
      <w:r w:rsidRPr="009E4337">
        <w:t>е</w:t>
      </w:r>
      <w:r w:rsidRPr="009E4337">
        <w:t xml:space="preserve">вые значения устанавливаются в конкретных единицах (деньги, количество, процент, отношение...) и ориентированы на определенный </w:t>
      </w:r>
      <w:r w:rsidR="009C38E7" w:rsidRPr="009E4337">
        <w:t xml:space="preserve">период </w:t>
      </w:r>
      <w:r w:rsidRPr="009E4337">
        <w:t>времени.</w:t>
      </w:r>
      <w:r w:rsidR="00851204" w:rsidRPr="009E4337">
        <w:t xml:space="preserve"> </w:t>
      </w:r>
    </w:p>
    <w:p w14:paraId="0E8F7919" w14:textId="77777777" w:rsidR="00043924" w:rsidRPr="009E4337" w:rsidRDefault="00043924" w:rsidP="0006129B">
      <w:pPr>
        <w:ind w:firstLine="426"/>
      </w:pPr>
      <w:r w:rsidRPr="009E4337">
        <w:t>Необходимо регулярно сравнивать фактически достигнутые результаты с запланированными целевыми показателями, для своевременного выявления динамики изменений и принятия при необходимости корректирующих действий.</w:t>
      </w:r>
    </w:p>
    <w:p w14:paraId="3125665C" w14:textId="77777777" w:rsidR="00231152" w:rsidRPr="009E4337" w:rsidRDefault="00231152" w:rsidP="0006129B">
      <w:pPr>
        <w:ind w:firstLine="426"/>
      </w:pPr>
      <w:r w:rsidRPr="009E4337">
        <w:t>Индикаторами развития системы теплоснабжения являются:</w:t>
      </w:r>
    </w:p>
    <w:p w14:paraId="02D4ACB2" w14:textId="77777777" w:rsidR="00A96857" w:rsidRPr="009E4337" w:rsidRDefault="00A96857" w:rsidP="0006129B">
      <w:pPr>
        <w:tabs>
          <w:tab w:val="left" w:pos="567"/>
          <w:tab w:val="left" w:pos="1134"/>
        </w:tabs>
        <w:autoSpaceDE w:val="0"/>
        <w:autoSpaceDN w:val="0"/>
        <w:adjustRightInd w:val="0"/>
        <w:ind w:firstLine="567"/>
        <w:contextualSpacing/>
      </w:pPr>
      <w:r w:rsidRPr="009E4337">
        <w:t>1) количество прекращений подачи тепловой энергии, теплоносителя в результате технологических нарушений на тепловых сетях;</w:t>
      </w:r>
    </w:p>
    <w:p w14:paraId="33F1D0E7" w14:textId="77777777" w:rsidR="00A96857" w:rsidRPr="009E4337" w:rsidRDefault="00A96857" w:rsidP="0006129B">
      <w:pPr>
        <w:tabs>
          <w:tab w:val="left" w:pos="567"/>
          <w:tab w:val="left" w:pos="1134"/>
        </w:tabs>
        <w:autoSpaceDE w:val="0"/>
        <w:autoSpaceDN w:val="0"/>
        <w:adjustRightInd w:val="0"/>
        <w:ind w:firstLine="567"/>
        <w:contextualSpacing/>
      </w:pPr>
      <w:r w:rsidRPr="009E4337">
        <w:t>2) количество прекращений подачи тепловой энергии, теплоносителя в результате технологических нарушений на источниках тепловой энергии;</w:t>
      </w:r>
    </w:p>
    <w:p w14:paraId="5EE7F626" w14:textId="77777777" w:rsidR="00A96857" w:rsidRPr="009E4337" w:rsidRDefault="00A96857" w:rsidP="0006129B">
      <w:pPr>
        <w:tabs>
          <w:tab w:val="left" w:pos="567"/>
          <w:tab w:val="left" w:pos="1134"/>
        </w:tabs>
        <w:autoSpaceDE w:val="0"/>
        <w:autoSpaceDN w:val="0"/>
        <w:adjustRightInd w:val="0"/>
        <w:ind w:firstLine="567"/>
        <w:contextualSpacing/>
      </w:pPr>
      <w:r w:rsidRPr="009E4337">
        <w:t>3)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p>
    <w:p w14:paraId="03DB048C" w14:textId="77777777" w:rsidR="00A96857" w:rsidRPr="009E4337" w:rsidRDefault="00A96857" w:rsidP="0006129B">
      <w:pPr>
        <w:tabs>
          <w:tab w:val="left" w:pos="567"/>
          <w:tab w:val="left" w:pos="1134"/>
        </w:tabs>
        <w:autoSpaceDE w:val="0"/>
        <w:autoSpaceDN w:val="0"/>
        <w:adjustRightInd w:val="0"/>
        <w:ind w:firstLine="567"/>
        <w:contextualSpacing/>
      </w:pPr>
      <w:r w:rsidRPr="009E4337">
        <w:t>4) отношение величины технологических потерь тепловой энергии, теплоносителя к материальной характеристике тепловой сети;</w:t>
      </w:r>
    </w:p>
    <w:p w14:paraId="044A2230" w14:textId="77777777" w:rsidR="00A96857" w:rsidRPr="009E4337" w:rsidRDefault="00A96857" w:rsidP="0006129B">
      <w:pPr>
        <w:tabs>
          <w:tab w:val="left" w:pos="567"/>
          <w:tab w:val="left" w:pos="1134"/>
        </w:tabs>
        <w:autoSpaceDE w:val="0"/>
        <w:autoSpaceDN w:val="0"/>
        <w:adjustRightInd w:val="0"/>
        <w:ind w:firstLine="567"/>
        <w:contextualSpacing/>
      </w:pPr>
      <w:r w:rsidRPr="009E4337">
        <w:t>5) коэффициент использования установленной тепловой мощности;</w:t>
      </w:r>
    </w:p>
    <w:p w14:paraId="2B0E4F2D" w14:textId="77777777" w:rsidR="00A96857" w:rsidRPr="009E4337" w:rsidRDefault="00A96857" w:rsidP="0006129B">
      <w:pPr>
        <w:tabs>
          <w:tab w:val="left" w:pos="567"/>
          <w:tab w:val="left" w:pos="1134"/>
        </w:tabs>
        <w:autoSpaceDE w:val="0"/>
        <w:autoSpaceDN w:val="0"/>
        <w:adjustRightInd w:val="0"/>
        <w:ind w:firstLine="567"/>
        <w:contextualSpacing/>
      </w:pPr>
      <w:r w:rsidRPr="009E4337">
        <w:t>6) удельная материальная характеристика тепловых сетей, приведенная к расчетной тепловой нагрузке;</w:t>
      </w:r>
    </w:p>
    <w:p w14:paraId="5F002C9D" w14:textId="77777777" w:rsidR="00A96857" w:rsidRPr="009E4337" w:rsidRDefault="00A96857" w:rsidP="0006129B">
      <w:pPr>
        <w:tabs>
          <w:tab w:val="left" w:pos="567"/>
          <w:tab w:val="left" w:pos="1134"/>
        </w:tabs>
        <w:autoSpaceDE w:val="0"/>
        <w:autoSpaceDN w:val="0"/>
        <w:adjustRightInd w:val="0"/>
        <w:ind w:firstLine="567"/>
        <w:contextualSpacing/>
      </w:pPr>
      <w:r w:rsidRPr="009E4337">
        <w:t>7) доля тепловой энергии, выработанной в комбинированном режиме (как отношение величины тепловой энергии, отпущенной из отб</w:t>
      </w:r>
      <w:r w:rsidRPr="009E4337">
        <w:t>о</w:t>
      </w:r>
      <w:r w:rsidRPr="009E4337">
        <w:t xml:space="preserve">ров турбоагрегатов, к общей величине выработанной тепловой энергии в границах </w:t>
      </w:r>
      <w:r w:rsidR="003F7AC4" w:rsidRPr="009E4337">
        <w:t>поселения</w:t>
      </w:r>
      <w:r w:rsidRPr="009E4337">
        <w:t>);</w:t>
      </w:r>
    </w:p>
    <w:p w14:paraId="24BC76E0" w14:textId="77777777" w:rsidR="00A96857" w:rsidRPr="009E4337" w:rsidRDefault="00A96857" w:rsidP="0006129B">
      <w:pPr>
        <w:tabs>
          <w:tab w:val="left" w:pos="567"/>
          <w:tab w:val="left" w:pos="1134"/>
        </w:tabs>
        <w:autoSpaceDE w:val="0"/>
        <w:autoSpaceDN w:val="0"/>
        <w:adjustRightInd w:val="0"/>
        <w:ind w:firstLine="567"/>
        <w:contextualSpacing/>
      </w:pPr>
      <w:r w:rsidRPr="009E4337">
        <w:t>8) удельный расход условного топлива на отпуск электрической энергии;</w:t>
      </w:r>
    </w:p>
    <w:p w14:paraId="6D29422B" w14:textId="77777777" w:rsidR="00A96857" w:rsidRPr="009E4337" w:rsidRDefault="00A96857" w:rsidP="0006129B">
      <w:pPr>
        <w:tabs>
          <w:tab w:val="left" w:pos="567"/>
          <w:tab w:val="left" w:pos="1134"/>
        </w:tabs>
        <w:autoSpaceDE w:val="0"/>
        <w:autoSpaceDN w:val="0"/>
        <w:adjustRightInd w:val="0"/>
        <w:ind w:firstLine="567"/>
        <w:contextualSpacing/>
      </w:pPr>
      <w:r w:rsidRPr="009E4337">
        <w:t>9) коэффициент использования теплоты топлива (только для источников тепловой энергии, функционирующих в режиме комбинирова</w:t>
      </w:r>
      <w:r w:rsidRPr="009E4337">
        <w:t>н</w:t>
      </w:r>
      <w:r w:rsidRPr="009E4337">
        <w:t>ной выработки электрической и тепловой энергии);</w:t>
      </w:r>
    </w:p>
    <w:p w14:paraId="62DC60CF" w14:textId="77777777" w:rsidR="00A96857" w:rsidRPr="009E4337" w:rsidRDefault="00A96857" w:rsidP="0006129B">
      <w:pPr>
        <w:tabs>
          <w:tab w:val="left" w:pos="567"/>
          <w:tab w:val="left" w:pos="1134"/>
        </w:tabs>
        <w:autoSpaceDE w:val="0"/>
        <w:autoSpaceDN w:val="0"/>
        <w:adjustRightInd w:val="0"/>
        <w:ind w:firstLine="567"/>
        <w:contextualSpacing/>
      </w:pPr>
      <w:r w:rsidRPr="009E4337">
        <w:t>10) доля отпуска тепловой энергии, осуществляемого потребителям по приборам учета, в общем объеме отпущенной тепловой энергии;</w:t>
      </w:r>
    </w:p>
    <w:p w14:paraId="3B7AC256" w14:textId="77777777" w:rsidR="00A96857" w:rsidRPr="009E4337" w:rsidRDefault="00A96857" w:rsidP="0006129B">
      <w:pPr>
        <w:tabs>
          <w:tab w:val="left" w:pos="567"/>
          <w:tab w:val="left" w:pos="1134"/>
        </w:tabs>
        <w:autoSpaceDE w:val="0"/>
        <w:autoSpaceDN w:val="0"/>
        <w:adjustRightInd w:val="0"/>
        <w:ind w:firstLine="567"/>
        <w:contextualSpacing/>
      </w:pPr>
      <w:r w:rsidRPr="009E4337">
        <w:t>11) средневзвешенный (по материальной характеристике) срок эксплуатации тепловых сетей (для каждой системы теплоснабжения);</w:t>
      </w:r>
    </w:p>
    <w:p w14:paraId="6F7E2E9D" w14:textId="77777777" w:rsidR="00A96857" w:rsidRPr="009E4337" w:rsidRDefault="00A96857" w:rsidP="0006129B">
      <w:pPr>
        <w:tabs>
          <w:tab w:val="left" w:pos="567"/>
          <w:tab w:val="left" w:pos="1134"/>
        </w:tabs>
        <w:autoSpaceDE w:val="0"/>
        <w:autoSpaceDN w:val="0"/>
        <w:adjustRightInd w:val="0"/>
        <w:ind w:firstLine="567"/>
        <w:contextualSpacing/>
      </w:pPr>
      <w:r w:rsidRPr="009E4337">
        <w:t>12) отношение материальной характеристики тепловых сетей, реконструированных за год, к общей материальной характеристике тепл</w:t>
      </w:r>
      <w:r w:rsidRPr="009E4337">
        <w:t>о</w:t>
      </w:r>
      <w:r w:rsidRPr="009E4337">
        <w:t>вых сетей (фактическое значение за отчетный период и прогноз изменения при реализации проектов, указанных в утвержденной схеме тепл</w:t>
      </w:r>
      <w:r w:rsidRPr="009E4337">
        <w:t>о</w:t>
      </w:r>
      <w:r w:rsidRPr="009E4337">
        <w:t>снабжения);</w:t>
      </w:r>
    </w:p>
    <w:p w14:paraId="56CF20EA" w14:textId="77777777" w:rsidR="00A96857" w:rsidRPr="009E4337" w:rsidRDefault="00A96857" w:rsidP="0006129B">
      <w:pPr>
        <w:tabs>
          <w:tab w:val="left" w:pos="567"/>
          <w:tab w:val="left" w:pos="1134"/>
        </w:tabs>
        <w:autoSpaceDE w:val="0"/>
        <w:autoSpaceDN w:val="0"/>
        <w:adjustRightInd w:val="0"/>
        <w:ind w:firstLine="567"/>
        <w:contextualSpacing/>
      </w:pPr>
      <w:proofErr w:type="gramStart"/>
      <w:r w:rsidRPr="009E4337">
        <w:t>13)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w:t>
      </w:r>
      <w:r w:rsidRPr="009E4337">
        <w:t>и</w:t>
      </w:r>
      <w:r w:rsidRPr="009E4337">
        <w:t>зации проектов, указанных в утвержденной схеме теплоснабжения)</w:t>
      </w:r>
      <w:r w:rsidR="000B4E51" w:rsidRPr="009E4337">
        <w:t>;</w:t>
      </w:r>
      <w:proofErr w:type="gramEnd"/>
    </w:p>
    <w:p w14:paraId="632E8FCA" w14:textId="77777777" w:rsidR="00A96857" w:rsidRPr="009E4337" w:rsidRDefault="00A96857" w:rsidP="0006129B">
      <w:pPr>
        <w:tabs>
          <w:tab w:val="left" w:pos="567"/>
          <w:tab w:val="left" w:pos="1134"/>
        </w:tabs>
        <w:autoSpaceDE w:val="0"/>
        <w:autoSpaceDN w:val="0"/>
        <w:adjustRightInd w:val="0"/>
        <w:ind w:firstLine="567"/>
        <w:contextualSpacing/>
      </w:pPr>
      <w:r w:rsidRPr="009E4337">
        <w:t>14) 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w:t>
      </w:r>
      <w:r w:rsidRPr="009E4337">
        <w:t>у</w:t>
      </w:r>
      <w:r w:rsidRPr="009E4337">
        <w:t>шение законодательства Российской Федерации в сфере теплоснабжения, антимонопольного законодательства Российской Федерации, закон</w:t>
      </w:r>
      <w:r w:rsidRPr="009E4337">
        <w:t>о</w:t>
      </w:r>
      <w:r w:rsidRPr="009E4337">
        <w:t>дательства Российской Федерац</w:t>
      </w:r>
      <w:proofErr w:type="gramStart"/>
      <w:r w:rsidRPr="009E4337">
        <w:t>ии о е</w:t>
      </w:r>
      <w:proofErr w:type="gramEnd"/>
      <w:r w:rsidRPr="009E4337">
        <w:t>стественных монополиях.</w:t>
      </w:r>
    </w:p>
    <w:p w14:paraId="0C4F2FF9" w14:textId="78416133" w:rsidR="00E72600" w:rsidRPr="009E4337" w:rsidRDefault="00E72600" w:rsidP="0006129B">
      <w:pPr>
        <w:tabs>
          <w:tab w:val="left" w:pos="567"/>
          <w:tab w:val="left" w:pos="1134"/>
        </w:tabs>
        <w:autoSpaceDE w:val="0"/>
        <w:autoSpaceDN w:val="0"/>
        <w:adjustRightInd w:val="0"/>
        <w:ind w:firstLine="567"/>
        <w:contextualSpacing/>
      </w:pPr>
      <w:r w:rsidRPr="009E4337">
        <w:t xml:space="preserve">Индикаторы развития системы теплоснабжения приведены в таблице </w:t>
      </w:r>
      <w:r w:rsidR="009E4337">
        <w:t>5</w:t>
      </w:r>
      <w:r w:rsidR="000C1E11">
        <w:t>5</w:t>
      </w:r>
      <w:r w:rsidRPr="009E4337">
        <w:t>.</w:t>
      </w:r>
    </w:p>
    <w:p w14:paraId="54F01309" w14:textId="77777777" w:rsidR="001E6038" w:rsidRPr="009E4337" w:rsidRDefault="001E6038" w:rsidP="0006129B">
      <w:pPr>
        <w:tabs>
          <w:tab w:val="left" w:pos="1134"/>
        </w:tabs>
        <w:autoSpaceDE w:val="0"/>
        <w:autoSpaceDN w:val="0"/>
        <w:adjustRightInd w:val="0"/>
        <w:ind w:left="709"/>
        <w:contextualSpacing/>
      </w:pPr>
    </w:p>
    <w:p w14:paraId="19172739" w14:textId="03748C47" w:rsidR="00E72600" w:rsidRPr="009E4337" w:rsidRDefault="00CD1318" w:rsidP="0006129B">
      <w:pPr>
        <w:pStyle w:val="aff8"/>
        <w:spacing w:line="240" w:lineRule="auto"/>
      </w:pPr>
      <w:r w:rsidRPr="009E4337">
        <w:lastRenderedPageBreak/>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74</w:t>
      </w:r>
      <w:r w:rsidR="008A3CE6" w:rsidRPr="009E4337">
        <w:rPr>
          <w:noProof/>
        </w:rPr>
        <w:fldChar w:fldCharType="end"/>
      </w:r>
      <w:r w:rsidRPr="009E4337">
        <w:t xml:space="preserve"> </w:t>
      </w:r>
      <w:r w:rsidR="00E72600" w:rsidRPr="009E4337">
        <w:t xml:space="preserve">- </w:t>
      </w:r>
      <w:r w:rsidR="00043924" w:rsidRPr="009E4337">
        <w:t>Индикаторы развития систем</w:t>
      </w:r>
      <w:r w:rsidR="004858B5" w:rsidRPr="009E4337">
        <w:t xml:space="preserve"> централизованного</w:t>
      </w:r>
      <w:r w:rsidR="00E44D80" w:rsidRPr="009E4337">
        <w:t xml:space="preserve"> теплоснабжения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2"/>
        <w:gridCol w:w="3956"/>
        <w:gridCol w:w="1697"/>
        <w:gridCol w:w="1004"/>
        <w:gridCol w:w="973"/>
        <w:gridCol w:w="1031"/>
        <w:gridCol w:w="998"/>
        <w:gridCol w:w="998"/>
        <w:gridCol w:w="1049"/>
        <w:gridCol w:w="1284"/>
        <w:gridCol w:w="1257"/>
      </w:tblGrid>
      <w:tr w:rsidR="009E4337" w:rsidRPr="009E4337" w14:paraId="40DBD8D3" w14:textId="77777777" w:rsidTr="009E4337">
        <w:trPr>
          <w:cantSplit/>
          <w:tblHeader/>
        </w:trPr>
        <w:tc>
          <w:tcPr>
            <w:tcW w:w="273" w:type="pct"/>
            <w:shd w:val="clear" w:color="auto" w:fill="auto"/>
            <w:vAlign w:val="center"/>
          </w:tcPr>
          <w:p w14:paraId="33C7BE2C" w14:textId="77777777" w:rsidR="00694D59" w:rsidRPr="009E4337" w:rsidRDefault="00694D59" w:rsidP="00694D59">
            <w:pPr>
              <w:jc w:val="center"/>
              <w:rPr>
                <w:bCs/>
                <w:sz w:val="20"/>
                <w:szCs w:val="20"/>
              </w:rPr>
            </w:pPr>
            <w:bookmarkStart w:id="685" w:name="_Hlk192441616"/>
            <w:bookmarkStart w:id="686" w:name="_Hlk183270963"/>
            <w:bookmarkStart w:id="687" w:name="_Hlk181861910"/>
            <w:bookmarkStart w:id="688" w:name="_Hlk181808854"/>
            <w:bookmarkStart w:id="689" w:name="_Hlk129096883"/>
            <w:r w:rsidRPr="009E4337">
              <w:rPr>
                <w:bCs/>
                <w:sz w:val="20"/>
                <w:szCs w:val="20"/>
              </w:rPr>
              <w:t xml:space="preserve">№ </w:t>
            </w:r>
            <w:proofErr w:type="gramStart"/>
            <w:r w:rsidRPr="009E4337">
              <w:rPr>
                <w:bCs/>
                <w:sz w:val="20"/>
                <w:szCs w:val="20"/>
              </w:rPr>
              <w:t>п</w:t>
            </w:r>
            <w:proofErr w:type="gramEnd"/>
            <w:r w:rsidRPr="009E4337">
              <w:rPr>
                <w:bCs/>
                <w:sz w:val="20"/>
                <w:szCs w:val="20"/>
              </w:rPr>
              <w:t>/п</w:t>
            </w:r>
          </w:p>
        </w:tc>
        <w:tc>
          <w:tcPr>
            <w:tcW w:w="1313" w:type="pct"/>
            <w:shd w:val="clear" w:color="auto" w:fill="auto"/>
            <w:noWrap/>
            <w:vAlign w:val="center"/>
            <w:hideMark/>
          </w:tcPr>
          <w:p w14:paraId="10D7677E" w14:textId="77777777" w:rsidR="00694D59" w:rsidRPr="009E4337" w:rsidRDefault="00694D59" w:rsidP="00694D59">
            <w:pPr>
              <w:jc w:val="center"/>
              <w:rPr>
                <w:bCs/>
                <w:sz w:val="20"/>
                <w:szCs w:val="20"/>
              </w:rPr>
            </w:pPr>
            <w:r w:rsidRPr="009E4337">
              <w:rPr>
                <w:bCs/>
                <w:sz w:val="20"/>
                <w:szCs w:val="20"/>
              </w:rPr>
              <w:t>Наименование</w:t>
            </w:r>
          </w:p>
        </w:tc>
        <w:tc>
          <w:tcPr>
            <w:tcW w:w="563" w:type="pct"/>
            <w:shd w:val="clear" w:color="auto" w:fill="auto"/>
            <w:noWrap/>
            <w:vAlign w:val="center"/>
            <w:hideMark/>
          </w:tcPr>
          <w:p w14:paraId="32AA0785" w14:textId="77777777" w:rsidR="00694D59" w:rsidRPr="009E4337" w:rsidRDefault="00694D59" w:rsidP="00694D59">
            <w:pPr>
              <w:jc w:val="center"/>
              <w:rPr>
                <w:bCs/>
                <w:sz w:val="20"/>
                <w:szCs w:val="20"/>
              </w:rPr>
            </w:pPr>
            <w:r w:rsidRPr="009E4337">
              <w:rPr>
                <w:bCs/>
                <w:sz w:val="20"/>
                <w:szCs w:val="20"/>
              </w:rPr>
              <w:t xml:space="preserve">Ед. </w:t>
            </w:r>
            <w:proofErr w:type="spellStart"/>
            <w:r w:rsidRPr="009E4337">
              <w:rPr>
                <w:bCs/>
                <w:sz w:val="20"/>
                <w:szCs w:val="20"/>
              </w:rPr>
              <w:t>изм</w:t>
            </w:r>
            <w:proofErr w:type="spellEnd"/>
          </w:p>
        </w:tc>
        <w:tc>
          <w:tcPr>
            <w:tcW w:w="333" w:type="pct"/>
            <w:shd w:val="clear" w:color="auto" w:fill="auto"/>
            <w:noWrap/>
            <w:vAlign w:val="center"/>
            <w:hideMark/>
          </w:tcPr>
          <w:p w14:paraId="3FEF3C61" w14:textId="77777777" w:rsidR="00694D59" w:rsidRPr="009E4337" w:rsidRDefault="00694D59" w:rsidP="00694D59">
            <w:pPr>
              <w:jc w:val="center"/>
              <w:rPr>
                <w:iCs/>
                <w:sz w:val="20"/>
                <w:szCs w:val="20"/>
              </w:rPr>
            </w:pPr>
            <w:r w:rsidRPr="009E4337">
              <w:rPr>
                <w:iCs/>
                <w:sz w:val="20"/>
                <w:szCs w:val="20"/>
              </w:rPr>
              <w:t>2023 год</w:t>
            </w:r>
          </w:p>
        </w:tc>
        <w:tc>
          <w:tcPr>
            <w:tcW w:w="323" w:type="pct"/>
            <w:shd w:val="clear" w:color="auto" w:fill="auto"/>
            <w:noWrap/>
            <w:vAlign w:val="center"/>
          </w:tcPr>
          <w:p w14:paraId="57EC1E84" w14:textId="653CD193" w:rsidR="00694D59" w:rsidRPr="009E4337" w:rsidRDefault="00694D59" w:rsidP="00694D59">
            <w:pPr>
              <w:jc w:val="center"/>
              <w:rPr>
                <w:iCs/>
                <w:sz w:val="20"/>
                <w:szCs w:val="20"/>
              </w:rPr>
            </w:pPr>
            <w:r w:rsidRPr="009E4337">
              <w:rPr>
                <w:iCs/>
                <w:sz w:val="20"/>
                <w:szCs w:val="20"/>
              </w:rPr>
              <w:t>2024 год</w:t>
            </w:r>
          </w:p>
        </w:tc>
        <w:tc>
          <w:tcPr>
            <w:tcW w:w="342" w:type="pct"/>
            <w:shd w:val="clear" w:color="auto" w:fill="auto"/>
            <w:noWrap/>
            <w:vAlign w:val="center"/>
          </w:tcPr>
          <w:p w14:paraId="185BA085" w14:textId="766B8FBC" w:rsidR="00694D59" w:rsidRPr="009E4337" w:rsidRDefault="00694D59" w:rsidP="00694D59">
            <w:pPr>
              <w:jc w:val="center"/>
              <w:rPr>
                <w:iCs/>
                <w:sz w:val="20"/>
                <w:szCs w:val="20"/>
              </w:rPr>
            </w:pPr>
            <w:r w:rsidRPr="009E4337">
              <w:rPr>
                <w:iCs/>
                <w:sz w:val="20"/>
                <w:szCs w:val="20"/>
              </w:rPr>
              <w:t>2025 год</w:t>
            </w:r>
          </w:p>
        </w:tc>
        <w:tc>
          <w:tcPr>
            <w:tcW w:w="331" w:type="pct"/>
            <w:tcBorders>
              <w:top w:val="single" w:sz="8" w:space="0" w:color="auto"/>
              <w:left w:val="single" w:sz="8" w:space="0" w:color="auto"/>
              <w:right w:val="single" w:sz="4" w:space="0" w:color="auto"/>
            </w:tcBorders>
            <w:shd w:val="clear" w:color="auto" w:fill="auto"/>
            <w:noWrap/>
            <w:vAlign w:val="center"/>
          </w:tcPr>
          <w:p w14:paraId="0E29DDBE" w14:textId="2955A6AA" w:rsidR="00694D59" w:rsidRPr="009E4337" w:rsidRDefault="00694D59" w:rsidP="00694D59">
            <w:pPr>
              <w:jc w:val="center"/>
              <w:rPr>
                <w:iCs/>
                <w:sz w:val="20"/>
                <w:szCs w:val="20"/>
              </w:rPr>
            </w:pPr>
            <w:r w:rsidRPr="009E4337">
              <w:rPr>
                <w:iCs/>
                <w:sz w:val="20"/>
                <w:szCs w:val="20"/>
              </w:rPr>
              <w:t>2026 год</w:t>
            </w:r>
          </w:p>
        </w:tc>
        <w:tc>
          <w:tcPr>
            <w:tcW w:w="331" w:type="pct"/>
            <w:tcBorders>
              <w:top w:val="single" w:sz="8" w:space="0" w:color="auto"/>
              <w:left w:val="single" w:sz="4" w:space="0" w:color="auto"/>
              <w:right w:val="single" w:sz="4" w:space="0" w:color="auto"/>
            </w:tcBorders>
            <w:shd w:val="clear" w:color="auto" w:fill="auto"/>
            <w:noWrap/>
            <w:vAlign w:val="center"/>
          </w:tcPr>
          <w:p w14:paraId="772C8A2D" w14:textId="318B63A0" w:rsidR="00694D59" w:rsidRPr="009E4337" w:rsidRDefault="00694D59" w:rsidP="00694D59">
            <w:pPr>
              <w:jc w:val="center"/>
              <w:rPr>
                <w:iCs/>
                <w:sz w:val="20"/>
                <w:szCs w:val="20"/>
              </w:rPr>
            </w:pPr>
            <w:r w:rsidRPr="009E4337">
              <w:rPr>
                <w:iCs/>
                <w:sz w:val="20"/>
                <w:szCs w:val="20"/>
              </w:rPr>
              <w:t>2027 год</w:t>
            </w:r>
          </w:p>
        </w:tc>
        <w:tc>
          <w:tcPr>
            <w:tcW w:w="348" w:type="pct"/>
            <w:tcBorders>
              <w:top w:val="single" w:sz="4" w:space="0" w:color="auto"/>
              <w:left w:val="single" w:sz="4" w:space="0" w:color="auto"/>
              <w:right w:val="single" w:sz="4" w:space="0" w:color="auto"/>
            </w:tcBorders>
            <w:shd w:val="clear" w:color="auto" w:fill="auto"/>
            <w:noWrap/>
            <w:vAlign w:val="center"/>
          </w:tcPr>
          <w:p w14:paraId="02BDDD7B" w14:textId="1B101009" w:rsidR="00694D59" w:rsidRPr="009E4337" w:rsidRDefault="00694D59" w:rsidP="00694D59">
            <w:pPr>
              <w:jc w:val="center"/>
              <w:rPr>
                <w:iCs/>
                <w:sz w:val="20"/>
                <w:szCs w:val="20"/>
              </w:rPr>
            </w:pPr>
            <w:r w:rsidRPr="009E4337">
              <w:rPr>
                <w:iCs/>
                <w:sz w:val="20"/>
                <w:szCs w:val="20"/>
              </w:rPr>
              <w:t>2028 год</w:t>
            </w:r>
          </w:p>
        </w:tc>
        <w:tc>
          <w:tcPr>
            <w:tcW w:w="426" w:type="pct"/>
            <w:tcBorders>
              <w:top w:val="single" w:sz="4" w:space="0" w:color="auto"/>
              <w:left w:val="single" w:sz="4" w:space="0" w:color="auto"/>
              <w:right w:val="single" w:sz="4" w:space="0" w:color="auto"/>
            </w:tcBorders>
            <w:shd w:val="clear" w:color="auto" w:fill="auto"/>
            <w:noWrap/>
            <w:vAlign w:val="center"/>
          </w:tcPr>
          <w:p w14:paraId="48E67859" w14:textId="0FB205FC" w:rsidR="00694D59" w:rsidRPr="009E4337" w:rsidRDefault="00694D59" w:rsidP="00694D59">
            <w:pPr>
              <w:jc w:val="center"/>
              <w:rPr>
                <w:sz w:val="20"/>
                <w:szCs w:val="20"/>
              </w:rPr>
            </w:pPr>
            <w:r w:rsidRPr="009E4337">
              <w:rPr>
                <w:sz w:val="20"/>
                <w:szCs w:val="20"/>
              </w:rPr>
              <w:t>2029-2034 год</w:t>
            </w:r>
          </w:p>
        </w:tc>
        <w:tc>
          <w:tcPr>
            <w:tcW w:w="417" w:type="pct"/>
            <w:tcBorders>
              <w:top w:val="single" w:sz="4" w:space="0" w:color="auto"/>
              <w:left w:val="single" w:sz="4" w:space="0" w:color="auto"/>
              <w:right w:val="single" w:sz="4" w:space="0" w:color="auto"/>
            </w:tcBorders>
            <w:shd w:val="clear" w:color="auto" w:fill="auto"/>
            <w:noWrap/>
            <w:vAlign w:val="center"/>
            <w:hideMark/>
          </w:tcPr>
          <w:p w14:paraId="4CA3BECF" w14:textId="77D12556" w:rsidR="00694D59" w:rsidRPr="009E4337" w:rsidRDefault="00694D59" w:rsidP="00694D59">
            <w:pPr>
              <w:jc w:val="center"/>
              <w:rPr>
                <w:sz w:val="20"/>
                <w:szCs w:val="20"/>
              </w:rPr>
            </w:pPr>
            <w:r w:rsidRPr="009E4337">
              <w:rPr>
                <w:sz w:val="20"/>
                <w:szCs w:val="20"/>
              </w:rPr>
              <w:t xml:space="preserve">2035 – 2040 </w:t>
            </w:r>
            <w:r w:rsidRPr="009E4337">
              <w:rPr>
                <w:iCs/>
                <w:sz w:val="20"/>
                <w:szCs w:val="20"/>
              </w:rPr>
              <w:t>годы</w:t>
            </w:r>
          </w:p>
        </w:tc>
      </w:tr>
      <w:tr w:rsidR="003D0D08" w:rsidRPr="009E4337" w14:paraId="488774D4" w14:textId="77777777" w:rsidTr="009E4337">
        <w:trPr>
          <w:cantSplit/>
        </w:trPr>
        <w:tc>
          <w:tcPr>
            <w:tcW w:w="273" w:type="pct"/>
            <w:shd w:val="clear" w:color="auto" w:fill="auto"/>
            <w:vAlign w:val="center"/>
          </w:tcPr>
          <w:p w14:paraId="4D19F762" w14:textId="77777777" w:rsidR="003D0D08" w:rsidRPr="009E4337" w:rsidRDefault="003D0D08" w:rsidP="003D0D08">
            <w:pPr>
              <w:jc w:val="center"/>
              <w:rPr>
                <w:sz w:val="20"/>
                <w:szCs w:val="20"/>
              </w:rPr>
            </w:pPr>
            <w:r w:rsidRPr="009E4337">
              <w:rPr>
                <w:sz w:val="20"/>
                <w:szCs w:val="20"/>
              </w:rPr>
              <w:t>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834578B" w14:textId="77A0834C" w:rsidR="003D0D08" w:rsidRPr="009E4337" w:rsidRDefault="003D0D08" w:rsidP="003D0D08">
            <w:pPr>
              <w:jc w:val="center"/>
              <w:rPr>
                <w:sz w:val="20"/>
                <w:szCs w:val="20"/>
              </w:rPr>
            </w:pPr>
            <w:r w:rsidRPr="003D0D08">
              <w:rPr>
                <w:color w:val="000000"/>
                <w:sz w:val="20"/>
                <w:szCs w:val="20"/>
              </w:rPr>
              <w:t>Количество прекращений подачи тепловой энергии, теплоносителя в результате те</w:t>
            </w:r>
            <w:r w:rsidRPr="003D0D08">
              <w:rPr>
                <w:color w:val="000000"/>
                <w:sz w:val="20"/>
                <w:szCs w:val="20"/>
              </w:rPr>
              <w:t>х</w:t>
            </w:r>
            <w:r w:rsidRPr="003D0D08">
              <w:rPr>
                <w:color w:val="000000"/>
                <w:sz w:val="20"/>
                <w:szCs w:val="20"/>
              </w:rPr>
              <w:t>нологических нарушений на тепловых с</w:t>
            </w:r>
            <w:r w:rsidRPr="003D0D08">
              <w:rPr>
                <w:color w:val="000000"/>
                <w:sz w:val="20"/>
                <w:szCs w:val="20"/>
              </w:rPr>
              <w:t>е</w:t>
            </w:r>
            <w:r w:rsidRPr="003D0D08">
              <w:rPr>
                <w:color w:val="000000"/>
                <w:sz w:val="20"/>
                <w:szCs w:val="20"/>
              </w:rPr>
              <w:t>тях</w:t>
            </w:r>
          </w:p>
        </w:tc>
        <w:tc>
          <w:tcPr>
            <w:tcW w:w="563" w:type="pct"/>
            <w:tcBorders>
              <w:top w:val="nil"/>
              <w:left w:val="nil"/>
              <w:bottom w:val="single" w:sz="8" w:space="0" w:color="auto"/>
              <w:right w:val="single" w:sz="8" w:space="0" w:color="auto"/>
            </w:tcBorders>
            <w:shd w:val="clear" w:color="auto" w:fill="auto"/>
            <w:noWrap/>
            <w:vAlign w:val="center"/>
          </w:tcPr>
          <w:p w14:paraId="0B0F73C0" w14:textId="3A4FE824" w:rsidR="003D0D08" w:rsidRPr="009E4337" w:rsidRDefault="003D0D08" w:rsidP="003D0D08">
            <w:pPr>
              <w:jc w:val="center"/>
              <w:rPr>
                <w:sz w:val="20"/>
                <w:szCs w:val="20"/>
              </w:rPr>
            </w:pPr>
            <w:r w:rsidRPr="003D0D08">
              <w:rPr>
                <w:color w:val="000000"/>
                <w:sz w:val="20"/>
                <w:szCs w:val="20"/>
              </w:rPr>
              <w:t>ед. год</w:t>
            </w:r>
          </w:p>
        </w:tc>
        <w:tc>
          <w:tcPr>
            <w:tcW w:w="333" w:type="pct"/>
            <w:tcBorders>
              <w:top w:val="nil"/>
              <w:left w:val="nil"/>
              <w:bottom w:val="single" w:sz="8" w:space="0" w:color="auto"/>
              <w:right w:val="single" w:sz="8" w:space="0" w:color="auto"/>
            </w:tcBorders>
            <w:shd w:val="clear" w:color="auto" w:fill="auto"/>
            <w:noWrap/>
            <w:vAlign w:val="center"/>
          </w:tcPr>
          <w:p w14:paraId="6AD830CA" w14:textId="03DBE4A0" w:rsidR="003D0D08" w:rsidRPr="009E4337" w:rsidRDefault="003D0D08" w:rsidP="003D0D08">
            <w:pPr>
              <w:jc w:val="center"/>
              <w:rPr>
                <w:sz w:val="20"/>
                <w:szCs w:val="20"/>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02D49D63" w14:textId="65A890E6" w:rsidR="003D0D08" w:rsidRPr="009E4337" w:rsidRDefault="003D0D08" w:rsidP="003D0D08">
            <w:pPr>
              <w:jc w:val="center"/>
              <w:rPr>
                <w:sz w:val="20"/>
                <w:szCs w:val="20"/>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31A696F0" w14:textId="368AFF63" w:rsidR="003D0D08" w:rsidRPr="009E4337" w:rsidRDefault="003D0D08" w:rsidP="003D0D08">
            <w:pPr>
              <w:jc w:val="center"/>
              <w:rPr>
                <w:sz w:val="20"/>
                <w:szCs w:val="20"/>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5EF942F7" w14:textId="42ECD6C2" w:rsidR="003D0D08" w:rsidRPr="009E4337" w:rsidRDefault="003D0D08" w:rsidP="003D0D08">
            <w:pPr>
              <w:jc w:val="center"/>
              <w:rPr>
                <w:sz w:val="20"/>
                <w:szCs w:val="20"/>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1B8ADD0B" w14:textId="4192DF81" w:rsidR="003D0D08" w:rsidRPr="009E4337" w:rsidRDefault="003D0D08" w:rsidP="003D0D08">
            <w:pPr>
              <w:jc w:val="center"/>
              <w:rPr>
                <w:sz w:val="20"/>
                <w:szCs w:val="20"/>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394EA445" w14:textId="08757A02" w:rsidR="003D0D08" w:rsidRPr="009E4337" w:rsidRDefault="003D0D08" w:rsidP="003D0D08">
            <w:pPr>
              <w:jc w:val="center"/>
              <w:rPr>
                <w:sz w:val="20"/>
                <w:szCs w:val="20"/>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1900CA87" w14:textId="3FCF2113" w:rsidR="003D0D08" w:rsidRPr="009E4337" w:rsidRDefault="003D0D08" w:rsidP="003D0D08">
            <w:pPr>
              <w:jc w:val="center"/>
              <w:rPr>
                <w:sz w:val="20"/>
                <w:szCs w:val="20"/>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4E666041" w14:textId="68553D0C" w:rsidR="003D0D08" w:rsidRPr="009E4337" w:rsidRDefault="003D0D08" w:rsidP="003D0D08">
            <w:pPr>
              <w:jc w:val="center"/>
              <w:rPr>
                <w:sz w:val="20"/>
                <w:szCs w:val="20"/>
              </w:rPr>
            </w:pPr>
            <w:r w:rsidRPr="003D0D08">
              <w:rPr>
                <w:color w:val="000000"/>
                <w:sz w:val="22"/>
                <w:szCs w:val="22"/>
              </w:rPr>
              <w:t>0</w:t>
            </w:r>
          </w:p>
        </w:tc>
      </w:tr>
      <w:tr w:rsidR="003D0D08" w:rsidRPr="009E4337" w14:paraId="1B30F674" w14:textId="77777777" w:rsidTr="009E4337">
        <w:trPr>
          <w:cantSplit/>
        </w:trPr>
        <w:tc>
          <w:tcPr>
            <w:tcW w:w="273" w:type="pct"/>
            <w:shd w:val="clear" w:color="auto" w:fill="auto"/>
            <w:vAlign w:val="center"/>
          </w:tcPr>
          <w:p w14:paraId="5A297F02" w14:textId="5A61C084" w:rsidR="003D0D08" w:rsidRPr="009E4337" w:rsidRDefault="003D0D08" w:rsidP="003D0D08">
            <w:pPr>
              <w:jc w:val="center"/>
              <w:rPr>
                <w:sz w:val="20"/>
                <w:szCs w:val="20"/>
              </w:rPr>
            </w:pPr>
            <w:r>
              <w:rPr>
                <w:sz w:val="20"/>
                <w:szCs w:val="20"/>
              </w:rPr>
              <w:t>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4FA6691" w14:textId="406B72B8" w:rsidR="003D0D08" w:rsidRPr="003D0D08" w:rsidRDefault="003D0D08" w:rsidP="003D0D08">
            <w:pPr>
              <w:jc w:val="center"/>
              <w:rPr>
                <w:color w:val="000000"/>
                <w:sz w:val="20"/>
                <w:szCs w:val="20"/>
              </w:rPr>
            </w:pPr>
            <w:r w:rsidRPr="003D0D08">
              <w:rPr>
                <w:color w:val="000000"/>
                <w:sz w:val="20"/>
                <w:szCs w:val="20"/>
              </w:rPr>
              <w:t>Количество прекращений подачи тепловой энергии, теплоносителя в результате те</w:t>
            </w:r>
            <w:r w:rsidRPr="003D0D08">
              <w:rPr>
                <w:color w:val="000000"/>
                <w:sz w:val="20"/>
                <w:szCs w:val="20"/>
              </w:rPr>
              <w:t>х</w:t>
            </w:r>
            <w:r w:rsidRPr="003D0D08">
              <w:rPr>
                <w:color w:val="000000"/>
                <w:sz w:val="20"/>
                <w:szCs w:val="20"/>
              </w:rPr>
              <w:t>нологических нарушений на источниках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153D7F4D" w14:textId="751CC79F" w:rsidR="003D0D08" w:rsidRPr="003D0D08" w:rsidRDefault="003D0D08" w:rsidP="003D0D08">
            <w:pPr>
              <w:jc w:val="center"/>
              <w:rPr>
                <w:color w:val="000000"/>
                <w:sz w:val="20"/>
                <w:szCs w:val="20"/>
              </w:rPr>
            </w:pPr>
            <w:r w:rsidRPr="003D0D08">
              <w:rPr>
                <w:color w:val="000000"/>
                <w:sz w:val="20"/>
                <w:szCs w:val="20"/>
              </w:rPr>
              <w:t>ед. год</w:t>
            </w:r>
          </w:p>
        </w:tc>
        <w:tc>
          <w:tcPr>
            <w:tcW w:w="333" w:type="pct"/>
            <w:tcBorders>
              <w:top w:val="nil"/>
              <w:left w:val="nil"/>
              <w:bottom w:val="single" w:sz="8" w:space="0" w:color="auto"/>
              <w:right w:val="single" w:sz="8" w:space="0" w:color="auto"/>
            </w:tcBorders>
            <w:shd w:val="clear" w:color="auto" w:fill="auto"/>
            <w:noWrap/>
            <w:vAlign w:val="center"/>
          </w:tcPr>
          <w:p w14:paraId="73497068" w14:textId="6C23033D" w:rsidR="003D0D08" w:rsidRPr="003D0D08" w:rsidRDefault="003D0D08" w:rsidP="003D0D08">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636A31E7" w14:textId="16402B55" w:rsidR="003D0D08" w:rsidRPr="003D0D08" w:rsidRDefault="003D0D08" w:rsidP="003D0D08">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7C0948F3" w14:textId="36CB0C35" w:rsidR="003D0D08" w:rsidRPr="003D0D08" w:rsidRDefault="003D0D08" w:rsidP="003D0D08">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0B4090E9" w14:textId="26A02D2A" w:rsidR="003D0D08" w:rsidRPr="003D0D08" w:rsidRDefault="003D0D08" w:rsidP="003D0D08">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4703ED39" w14:textId="69F16AEA" w:rsidR="003D0D08" w:rsidRPr="003D0D08" w:rsidRDefault="003D0D08" w:rsidP="003D0D08">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7CB06E7B" w14:textId="6D9F77DC" w:rsidR="003D0D08" w:rsidRPr="003D0D08" w:rsidRDefault="003D0D08" w:rsidP="003D0D08">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178B6F87" w14:textId="19C61F7F" w:rsidR="003D0D08" w:rsidRPr="003D0D08" w:rsidRDefault="003D0D08" w:rsidP="003D0D08">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5B4257D9" w14:textId="60B30641" w:rsidR="003D0D08" w:rsidRPr="003D0D08" w:rsidRDefault="003D0D08" w:rsidP="003D0D08">
            <w:pPr>
              <w:jc w:val="center"/>
              <w:rPr>
                <w:color w:val="000000"/>
                <w:sz w:val="22"/>
                <w:szCs w:val="22"/>
              </w:rPr>
            </w:pPr>
            <w:r w:rsidRPr="003D0D08">
              <w:rPr>
                <w:color w:val="000000"/>
                <w:sz w:val="22"/>
                <w:szCs w:val="22"/>
              </w:rPr>
              <w:t>0</w:t>
            </w:r>
          </w:p>
        </w:tc>
      </w:tr>
      <w:tr w:rsidR="003D0D08" w:rsidRPr="009E4337" w14:paraId="27C00590" w14:textId="77777777" w:rsidTr="009E4337">
        <w:trPr>
          <w:cantSplit/>
        </w:trPr>
        <w:tc>
          <w:tcPr>
            <w:tcW w:w="273" w:type="pct"/>
            <w:shd w:val="clear" w:color="auto" w:fill="auto"/>
            <w:vAlign w:val="center"/>
          </w:tcPr>
          <w:p w14:paraId="710B443B" w14:textId="73237B91" w:rsidR="003D0D08" w:rsidRPr="009E4337" w:rsidRDefault="003D0D08" w:rsidP="003D0D08">
            <w:pPr>
              <w:jc w:val="center"/>
              <w:rPr>
                <w:sz w:val="20"/>
                <w:szCs w:val="20"/>
              </w:rPr>
            </w:pPr>
            <w:r>
              <w:rPr>
                <w:sz w:val="20"/>
                <w:szCs w:val="20"/>
              </w:rPr>
              <w:t>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8456F03" w14:textId="0CA24081" w:rsidR="003D0D08" w:rsidRPr="003D0D08" w:rsidRDefault="003D0D08" w:rsidP="003D0D08">
            <w:pPr>
              <w:jc w:val="center"/>
              <w:rPr>
                <w:color w:val="000000"/>
                <w:sz w:val="20"/>
                <w:szCs w:val="20"/>
              </w:rPr>
            </w:pPr>
            <w:r w:rsidRPr="003D0D08">
              <w:rPr>
                <w:color w:val="000000"/>
                <w:sz w:val="20"/>
                <w:szCs w:val="20"/>
              </w:rPr>
              <w:t xml:space="preserve">Удельный расход условного топлива на единицу отпускаемой тепловой энергии </w:t>
            </w:r>
          </w:p>
        </w:tc>
        <w:tc>
          <w:tcPr>
            <w:tcW w:w="563" w:type="pct"/>
            <w:tcBorders>
              <w:top w:val="nil"/>
              <w:left w:val="nil"/>
              <w:bottom w:val="single" w:sz="8" w:space="0" w:color="auto"/>
              <w:right w:val="single" w:sz="8" w:space="0" w:color="auto"/>
            </w:tcBorders>
            <w:shd w:val="clear" w:color="auto" w:fill="auto"/>
            <w:noWrap/>
            <w:vAlign w:val="center"/>
          </w:tcPr>
          <w:p w14:paraId="7AC0AF5C" w14:textId="47914A83"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4D14647E" w14:textId="2BE45F87"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22600A38" w14:textId="73319302"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5974D504" w14:textId="4FE1B32E"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721CF003" w14:textId="20A3C481"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B30A311" w14:textId="45B645B4"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73ECA64E" w14:textId="7C9CF71C"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58B4E416" w14:textId="2CC0DC84"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2E9F139C" w14:textId="7DD88ACB"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2F06F55D" w14:textId="77777777" w:rsidTr="009E4337">
        <w:trPr>
          <w:cantSplit/>
        </w:trPr>
        <w:tc>
          <w:tcPr>
            <w:tcW w:w="273" w:type="pct"/>
            <w:shd w:val="clear" w:color="auto" w:fill="auto"/>
            <w:vAlign w:val="center"/>
          </w:tcPr>
          <w:p w14:paraId="0D959F4B" w14:textId="4727420F" w:rsidR="003D0D08" w:rsidRPr="009E4337" w:rsidRDefault="003D0D08" w:rsidP="003D0D08">
            <w:pPr>
              <w:jc w:val="center"/>
              <w:rPr>
                <w:sz w:val="20"/>
                <w:szCs w:val="20"/>
              </w:rPr>
            </w:pPr>
            <w:r>
              <w:rPr>
                <w:sz w:val="20"/>
                <w:szCs w:val="20"/>
              </w:rPr>
              <w:t>3.1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00CB91E" w14:textId="38FFAE4D"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43268891" w14:textId="43CE9EAF" w:rsidR="003D0D08" w:rsidRPr="003D0D08" w:rsidRDefault="003D0D08" w:rsidP="003D0D08">
            <w:pPr>
              <w:jc w:val="center"/>
              <w:rPr>
                <w:color w:val="000000"/>
                <w:sz w:val="20"/>
                <w:szCs w:val="20"/>
              </w:rPr>
            </w:pPr>
            <w:proofErr w:type="gramStart"/>
            <w:r w:rsidRPr="003D0D08">
              <w:rPr>
                <w:color w:val="000000"/>
                <w:sz w:val="20"/>
                <w:szCs w:val="20"/>
              </w:rPr>
              <w:t>кг</w:t>
            </w:r>
            <w:proofErr w:type="gramEnd"/>
            <w:r w:rsidRPr="003D0D08">
              <w:rPr>
                <w:color w:val="000000"/>
                <w:sz w:val="20"/>
                <w:szCs w:val="20"/>
              </w:rPr>
              <w:t xml:space="preserve"> </w:t>
            </w:r>
            <w:proofErr w:type="spellStart"/>
            <w:r w:rsidRPr="003D0D08">
              <w:rPr>
                <w:color w:val="000000"/>
                <w:sz w:val="20"/>
                <w:szCs w:val="20"/>
              </w:rPr>
              <w:t>у.т</w:t>
            </w:r>
            <w:proofErr w:type="spellEnd"/>
            <w:r w:rsidRPr="003D0D08">
              <w:rPr>
                <w:color w:val="000000"/>
                <w:sz w:val="20"/>
                <w:szCs w:val="20"/>
              </w:rPr>
              <w:t>./Гкал</w:t>
            </w:r>
          </w:p>
        </w:tc>
        <w:tc>
          <w:tcPr>
            <w:tcW w:w="333" w:type="pct"/>
            <w:tcBorders>
              <w:top w:val="nil"/>
              <w:left w:val="nil"/>
              <w:bottom w:val="single" w:sz="8" w:space="0" w:color="auto"/>
              <w:right w:val="single" w:sz="8" w:space="0" w:color="auto"/>
            </w:tcBorders>
            <w:shd w:val="clear" w:color="auto" w:fill="auto"/>
            <w:noWrap/>
            <w:vAlign w:val="center"/>
          </w:tcPr>
          <w:p w14:paraId="38520642" w14:textId="68AA69D3" w:rsidR="003D0D08" w:rsidRPr="003D0D08" w:rsidRDefault="003D0D08" w:rsidP="003D0D08">
            <w:pPr>
              <w:jc w:val="center"/>
              <w:rPr>
                <w:color w:val="000000"/>
                <w:sz w:val="22"/>
                <w:szCs w:val="22"/>
              </w:rPr>
            </w:pPr>
            <w:r w:rsidRPr="003D0D08">
              <w:rPr>
                <w:color w:val="000000"/>
                <w:sz w:val="22"/>
                <w:szCs w:val="22"/>
              </w:rPr>
              <w:t>185,0</w:t>
            </w:r>
          </w:p>
        </w:tc>
        <w:tc>
          <w:tcPr>
            <w:tcW w:w="323" w:type="pct"/>
            <w:tcBorders>
              <w:top w:val="nil"/>
              <w:left w:val="nil"/>
              <w:bottom w:val="single" w:sz="8" w:space="0" w:color="auto"/>
              <w:right w:val="single" w:sz="8" w:space="0" w:color="auto"/>
            </w:tcBorders>
            <w:shd w:val="clear" w:color="auto" w:fill="auto"/>
            <w:noWrap/>
            <w:vAlign w:val="center"/>
          </w:tcPr>
          <w:p w14:paraId="3DC6D4D0" w14:textId="6CAAC414" w:rsidR="003D0D08" w:rsidRPr="003D0D08" w:rsidRDefault="003D0D08" w:rsidP="003D0D08">
            <w:pPr>
              <w:jc w:val="center"/>
              <w:rPr>
                <w:color w:val="000000"/>
                <w:sz w:val="22"/>
                <w:szCs w:val="22"/>
              </w:rPr>
            </w:pPr>
            <w:r w:rsidRPr="003D0D08">
              <w:rPr>
                <w:color w:val="000000"/>
                <w:sz w:val="22"/>
                <w:szCs w:val="22"/>
              </w:rPr>
              <w:t>185,0</w:t>
            </w:r>
          </w:p>
        </w:tc>
        <w:tc>
          <w:tcPr>
            <w:tcW w:w="342" w:type="pct"/>
            <w:tcBorders>
              <w:top w:val="nil"/>
              <w:left w:val="nil"/>
              <w:bottom w:val="single" w:sz="8" w:space="0" w:color="auto"/>
              <w:right w:val="single" w:sz="8" w:space="0" w:color="auto"/>
            </w:tcBorders>
            <w:shd w:val="clear" w:color="auto" w:fill="auto"/>
            <w:noWrap/>
            <w:vAlign w:val="center"/>
          </w:tcPr>
          <w:p w14:paraId="0FDF0A4E" w14:textId="6E3119D7" w:rsidR="003D0D08" w:rsidRPr="003D0D08" w:rsidRDefault="003D0D08" w:rsidP="003D0D08">
            <w:pPr>
              <w:jc w:val="center"/>
              <w:rPr>
                <w:color w:val="000000"/>
                <w:sz w:val="22"/>
                <w:szCs w:val="22"/>
              </w:rPr>
            </w:pPr>
            <w:r w:rsidRPr="003D0D08">
              <w:rPr>
                <w:color w:val="000000"/>
                <w:sz w:val="22"/>
                <w:szCs w:val="22"/>
              </w:rPr>
              <w:t>185,0</w:t>
            </w:r>
          </w:p>
        </w:tc>
        <w:tc>
          <w:tcPr>
            <w:tcW w:w="331" w:type="pct"/>
            <w:tcBorders>
              <w:top w:val="nil"/>
              <w:left w:val="nil"/>
              <w:bottom w:val="single" w:sz="8" w:space="0" w:color="auto"/>
              <w:right w:val="single" w:sz="8" w:space="0" w:color="auto"/>
            </w:tcBorders>
            <w:shd w:val="clear" w:color="auto" w:fill="auto"/>
            <w:noWrap/>
            <w:vAlign w:val="center"/>
          </w:tcPr>
          <w:p w14:paraId="7A9B0489" w14:textId="6CB94091" w:rsidR="003D0D08" w:rsidRPr="003D0D08" w:rsidRDefault="003D0D08" w:rsidP="003D0D08">
            <w:pPr>
              <w:jc w:val="center"/>
              <w:rPr>
                <w:color w:val="000000"/>
                <w:sz w:val="22"/>
                <w:szCs w:val="22"/>
              </w:rPr>
            </w:pPr>
            <w:r w:rsidRPr="003D0D08">
              <w:rPr>
                <w:color w:val="000000"/>
                <w:sz w:val="22"/>
                <w:szCs w:val="22"/>
              </w:rPr>
              <w:t>185,0</w:t>
            </w:r>
          </w:p>
        </w:tc>
        <w:tc>
          <w:tcPr>
            <w:tcW w:w="331" w:type="pct"/>
            <w:tcBorders>
              <w:top w:val="nil"/>
              <w:left w:val="nil"/>
              <w:bottom w:val="single" w:sz="8" w:space="0" w:color="auto"/>
              <w:right w:val="single" w:sz="8" w:space="0" w:color="auto"/>
            </w:tcBorders>
            <w:shd w:val="clear" w:color="auto" w:fill="auto"/>
            <w:noWrap/>
            <w:vAlign w:val="center"/>
          </w:tcPr>
          <w:p w14:paraId="2809F06F" w14:textId="19EEF76F" w:rsidR="003D0D08" w:rsidRPr="003D0D08" w:rsidRDefault="003D0D08" w:rsidP="003D0D08">
            <w:pPr>
              <w:jc w:val="center"/>
              <w:rPr>
                <w:color w:val="000000"/>
                <w:sz w:val="22"/>
                <w:szCs w:val="22"/>
              </w:rPr>
            </w:pPr>
            <w:r w:rsidRPr="003D0D08">
              <w:rPr>
                <w:color w:val="000000"/>
                <w:sz w:val="22"/>
                <w:szCs w:val="22"/>
              </w:rPr>
              <w:t>185,0</w:t>
            </w:r>
          </w:p>
        </w:tc>
        <w:tc>
          <w:tcPr>
            <w:tcW w:w="348" w:type="pct"/>
            <w:tcBorders>
              <w:top w:val="nil"/>
              <w:left w:val="nil"/>
              <w:bottom w:val="single" w:sz="8" w:space="0" w:color="auto"/>
              <w:right w:val="single" w:sz="8" w:space="0" w:color="auto"/>
            </w:tcBorders>
            <w:shd w:val="clear" w:color="auto" w:fill="auto"/>
            <w:vAlign w:val="center"/>
          </w:tcPr>
          <w:p w14:paraId="2059A51F" w14:textId="7F97216E" w:rsidR="003D0D08" w:rsidRPr="003D0D08" w:rsidRDefault="003D0D08" w:rsidP="003D0D08">
            <w:pPr>
              <w:jc w:val="center"/>
              <w:rPr>
                <w:color w:val="000000"/>
                <w:sz w:val="22"/>
                <w:szCs w:val="22"/>
              </w:rPr>
            </w:pPr>
            <w:r w:rsidRPr="003D0D08">
              <w:rPr>
                <w:color w:val="000000"/>
                <w:sz w:val="22"/>
                <w:szCs w:val="22"/>
              </w:rPr>
              <w:t>185,0</w:t>
            </w:r>
          </w:p>
        </w:tc>
        <w:tc>
          <w:tcPr>
            <w:tcW w:w="426" w:type="pct"/>
            <w:tcBorders>
              <w:top w:val="nil"/>
              <w:left w:val="nil"/>
              <w:bottom w:val="single" w:sz="8" w:space="0" w:color="auto"/>
              <w:right w:val="single" w:sz="8" w:space="0" w:color="auto"/>
            </w:tcBorders>
            <w:shd w:val="clear" w:color="auto" w:fill="auto"/>
            <w:vAlign w:val="center"/>
          </w:tcPr>
          <w:p w14:paraId="2A206517" w14:textId="63EA7D6F" w:rsidR="003D0D08" w:rsidRPr="003D0D08" w:rsidRDefault="003D0D08" w:rsidP="003D0D08">
            <w:pPr>
              <w:jc w:val="center"/>
              <w:rPr>
                <w:color w:val="000000"/>
                <w:sz w:val="22"/>
                <w:szCs w:val="22"/>
              </w:rPr>
            </w:pPr>
            <w:r w:rsidRPr="003D0D08">
              <w:rPr>
                <w:color w:val="000000"/>
                <w:sz w:val="22"/>
                <w:szCs w:val="22"/>
              </w:rPr>
              <w:t>185,0</w:t>
            </w:r>
          </w:p>
        </w:tc>
        <w:tc>
          <w:tcPr>
            <w:tcW w:w="417" w:type="pct"/>
            <w:tcBorders>
              <w:top w:val="nil"/>
              <w:left w:val="nil"/>
              <w:bottom w:val="single" w:sz="8" w:space="0" w:color="auto"/>
              <w:right w:val="single" w:sz="8" w:space="0" w:color="auto"/>
            </w:tcBorders>
            <w:shd w:val="clear" w:color="auto" w:fill="auto"/>
            <w:vAlign w:val="center"/>
          </w:tcPr>
          <w:p w14:paraId="37D2DA21" w14:textId="35DAEA8F" w:rsidR="003D0D08" w:rsidRPr="003D0D08" w:rsidRDefault="003D0D08" w:rsidP="003D0D08">
            <w:pPr>
              <w:jc w:val="center"/>
              <w:rPr>
                <w:color w:val="000000"/>
                <w:sz w:val="22"/>
                <w:szCs w:val="22"/>
              </w:rPr>
            </w:pPr>
            <w:r w:rsidRPr="003D0D08">
              <w:rPr>
                <w:color w:val="000000"/>
                <w:sz w:val="22"/>
                <w:szCs w:val="22"/>
              </w:rPr>
              <w:t>185,0</w:t>
            </w:r>
          </w:p>
        </w:tc>
      </w:tr>
      <w:tr w:rsidR="003D0D08" w:rsidRPr="009E4337" w14:paraId="230A36DF" w14:textId="77777777" w:rsidTr="009E4337">
        <w:trPr>
          <w:cantSplit/>
        </w:trPr>
        <w:tc>
          <w:tcPr>
            <w:tcW w:w="273" w:type="pct"/>
            <w:shd w:val="clear" w:color="auto" w:fill="auto"/>
            <w:vAlign w:val="center"/>
          </w:tcPr>
          <w:p w14:paraId="12B7B0A8" w14:textId="481E0D4B" w:rsidR="003D0D08" w:rsidRPr="009E4337" w:rsidRDefault="003D0D08" w:rsidP="003D0D08">
            <w:pPr>
              <w:jc w:val="center"/>
              <w:rPr>
                <w:sz w:val="20"/>
                <w:szCs w:val="20"/>
              </w:rPr>
            </w:pPr>
            <w:r>
              <w:rPr>
                <w:sz w:val="20"/>
                <w:szCs w:val="20"/>
              </w:rPr>
              <w:t>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2C00E56A" w14:textId="59E7DBA8" w:rsidR="003D0D08" w:rsidRPr="003D0D08" w:rsidRDefault="003D0D08" w:rsidP="003D0D08">
            <w:pPr>
              <w:jc w:val="center"/>
              <w:rPr>
                <w:color w:val="000000"/>
                <w:sz w:val="20"/>
                <w:szCs w:val="20"/>
              </w:rPr>
            </w:pPr>
            <w:r w:rsidRPr="003D0D08">
              <w:rPr>
                <w:color w:val="000000"/>
                <w:sz w:val="20"/>
                <w:szCs w:val="20"/>
              </w:rPr>
              <w:t>Отношение величины технологических потерь тепловой энергии к материальной характеристике тепловой сети</w:t>
            </w:r>
          </w:p>
        </w:tc>
        <w:tc>
          <w:tcPr>
            <w:tcW w:w="563" w:type="pct"/>
            <w:tcBorders>
              <w:top w:val="nil"/>
              <w:left w:val="nil"/>
              <w:bottom w:val="single" w:sz="8" w:space="0" w:color="auto"/>
              <w:right w:val="single" w:sz="8" w:space="0" w:color="auto"/>
            </w:tcBorders>
            <w:shd w:val="clear" w:color="auto" w:fill="auto"/>
            <w:noWrap/>
            <w:vAlign w:val="center"/>
          </w:tcPr>
          <w:p w14:paraId="396DD8D1" w14:textId="2EE2A349" w:rsidR="003D0D08" w:rsidRPr="003D0D08" w:rsidRDefault="003D0D08" w:rsidP="003D0D08">
            <w:pPr>
              <w:jc w:val="center"/>
              <w:rPr>
                <w:color w:val="000000"/>
                <w:sz w:val="20"/>
                <w:szCs w:val="20"/>
              </w:rPr>
            </w:pPr>
            <w:r w:rsidRPr="003D0D08">
              <w:rPr>
                <w:color w:val="000000"/>
                <w:sz w:val="22"/>
                <w:szCs w:val="22"/>
              </w:rPr>
              <w:t> </w:t>
            </w:r>
          </w:p>
        </w:tc>
        <w:tc>
          <w:tcPr>
            <w:tcW w:w="333" w:type="pct"/>
            <w:tcBorders>
              <w:top w:val="nil"/>
              <w:left w:val="nil"/>
              <w:bottom w:val="single" w:sz="8" w:space="0" w:color="auto"/>
              <w:right w:val="single" w:sz="8" w:space="0" w:color="auto"/>
            </w:tcBorders>
            <w:shd w:val="clear" w:color="auto" w:fill="auto"/>
            <w:noWrap/>
            <w:vAlign w:val="center"/>
          </w:tcPr>
          <w:p w14:paraId="4623A470" w14:textId="479EE689"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606846B6" w14:textId="35FEE665"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1B6D8EC8" w14:textId="0ED97541"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50B6041" w14:textId="4773F9CE"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30787009" w14:textId="474340B5"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176EDB9E" w14:textId="7A1636AB"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12EC07C8" w14:textId="413C32EF"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03F32CCC" w14:textId="3D7ADB8F"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381C83EA" w14:textId="77777777" w:rsidTr="009E4337">
        <w:trPr>
          <w:cantSplit/>
        </w:trPr>
        <w:tc>
          <w:tcPr>
            <w:tcW w:w="273" w:type="pct"/>
            <w:shd w:val="clear" w:color="auto" w:fill="auto"/>
            <w:vAlign w:val="center"/>
          </w:tcPr>
          <w:p w14:paraId="3C40C716" w14:textId="13FA5BD4" w:rsidR="003D0D08" w:rsidRPr="009E4337" w:rsidRDefault="003D0D08" w:rsidP="003D0D08">
            <w:pPr>
              <w:jc w:val="center"/>
              <w:rPr>
                <w:sz w:val="20"/>
                <w:szCs w:val="20"/>
              </w:rPr>
            </w:pPr>
            <w:r>
              <w:rPr>
                <w:sz w:val="20"/>
                <w:szCs w:val="20"/>
              </w:rPr>
              <w:t>4.1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C226D50" w14:textId="38FD6BD2"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6FC85320" w14:textId="6D1E1986" w:rsidR="003D0D08" w:rsidRPr="003D0D08" w:rsidRDefault="003D0D08" w:rsidP="003D0D08">
            <w:pPr>
              <w:jc w:val="center"/>
              <w:rPr>
                <w:color w:val="000000"/>
                <w:sz w:val="22"/>
                <w:szCs w:val="22"/>
              </w:rPr>
            </w:pPr>
            <w:r w:rsidRPr="003D0D08">
              <w:rPr>
                <w:color w:val="000000"/>
                <w:sz w:val="20"/>
                <w:szCs w:val="20"/>
              </w:rPr>
              <w:t>Гкал/</w:t>
            </w:r>
            <w:proofErr w:type="spellStart"/>
            <w:r w:rsidRPr="003D0D08">
              <w:rPr>
                <w:color w:val="000000"/>
                <w:sz w:val="20"/>
                <w:szCs w:val="20"/>
              </w:rPr>
              <w:t>м</w:t>
            </w:r>
            <w:proofErr w:type="gramStart"/>
            <w:r w:rsidRPr="003D0D08">
              <w:rPr>
                <w:color w:val="000000"/>
                <w:sz w:val="20"/>
                <w:szCs w:val="20"/>
              </w:rPr>
              <w:t>.к</w:t>
            </w:r>
            <w:proofErr w:type="gramEnd"/>
            <w:r w:rsidRPr="003D0D08">
              <w:rPr>
                <w:color w:val="000000"/>
                <w:sz w:val="20"/>
                <w:szCs w:val="20"/>
              </w:rPr>
              <w:t>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7329F440" w14:textId="36C61966" w:rsidR="003D0D08" w:rsidRPr="003D0D08" w:rsidRDefault="003D0D08" w:rsidP="003D0D08">
            <w:pPr>
              <w:jc w:val="center"/>
              <w:rPr>
                <w:color w:val="000000"/>
                <w:sz w:val="22"/>
                <w:szCs w:val="22"/>
              </w:rPr>
            </w:pPr>
            <w:r w:rsidRPr="003D0D08">
              <w:rPr>
                <w:color w:val="000000"/>
                <w:sz w:val="22"/>
                <w:szCs w:val="22"/>
              </w:rPr>
              <w:t>4,372</w:t>
            </w:r>
          </w:p>
        </w:tc>
        <w:tc>
          <w:tcPr>
            <w:tcW w:w="323" w:type="pct"/>
            <w:tcBorders>
              <w:top w:val="nil"/>
              <w:left w:val="nil"/>
              <w:bottom w:val="single" w:sz="8" w:space="0" w:color="auto"/>
              <w:right w:val="single" w:sz="8" w:space="0" w:color="auto"/>
            </w:tcBorders>
            <w:shd w:val="clear" w:color="auto" w:fill="auto"/>
            <w:noWrap/>
            <w:vAlign w:val="center"/>
          </w:tcPr>
          <w:p w14:paraId="2B8C1E62" w14:textId="68C9314C" w:rsidR="003D0D08" w:rsidRPr="003D0D08" w:rsidRDefault="003D0D08" w:rsidP="003D0D08">
            <w:pPr>
              <w:jc w:val="center"/>
              <w:rPr>
                <w:color w:val="000000"/>
                <w:sz w:val="22"/>
                <w:szCs w:val="22"/>
              </w:rPr>
            </w:pPr>
            <w:r w:rsidRPr="003D0D08">
              <w:rPr>
                <w:color w:val="000000"/>
                <w:sz w:val="22"/>
                <w:szCs w:val="22"/>
              </w:rPr>
              <w:t>4,372</w:t>
            </w:r>
          </w:p>
        </w:tc>
        <w:tc>
          <w:tcPr>
            <w:tcW w:w="342" w:type="pct"/>
            <w:tcBorders>
              <w:top w:val="nil"/>
              <w:left w:val="nil"/>
              <w:bottom w:val="single" w:sz="8" w:space="0" w:color="auto"/>
              <w:right w:val="single" w:sz="8" w:space="0" w:color="auto"/>
            </w:tcBorders>
            <w:shd w:val="clear" w:color="auto" w:fill="auto"/>
            <w:noWrap/>
            <w:vAlign w:val="center"/>
          </w:tcPr>
          <w:p w14:paraId="39765511" w14:textId="0975293F" w:rsidR="003D0D08" w:rsidRPr="003D0D08" w:rsidRDefault="003D0D08" w:rsidP="003D0D08">
            <w:pPr>
              <w:jc w:val="center"/>
              <w:rPr>
                <w:color w:val="000000"/>
                <w:sz w:val="22"/>
                <w:szCs w:val="22"/>
              </w:rPr>
            </w:pPr>
            <w:r w:rsidRPr="003D0D08">
              <w:rPr>
                <w:color w:val="000000"/>
                <w:sz w:val="22"/>
                <w:szCs w:val="22"/>
              </w:rPr>
              <w:t>4,372</w:t>
            </w:r>
          </w:p>
        </w:tc>
        <w:tc>
          <w:tcPr>
            <w:tcW w:w="331" w:type="pct"/>
            <w:tcBorders>
              <w:top w:val="nil"/>
              <w:left w:val="nil"/>
              <w:bottom w:val="single" w:sz="8" w:space="0" w:color="auto"/>
              <w:right w:val="single" w:sz="8" w:space="0" w:color="auto"/>
            </w:tcBorders>
            <w:shd w:val="clear" w:color="auto" w:fill="auto"/>
            <w:noWrap/>
            <w:vAlign w:val="center"/>
          </w:tcPr>
          <w:p w14:paraId="0BAA4140" w14:textId="6EBC1A4B" w:rsidR="003D0D08" w:rsidRPr="003D0D08" w:rsidRDefault="003D0D08" w:rsidP="003D0D08">
            <w:pPr>
              <w:jc w:val="center"/>
              <w:rPr>
                <w:color w:val="000000"/>
                <w:sz w:val="22"/>
                <w:szCs w:val="22"/>
              </w:rPr>
            </w:pPr>
            <w:r w:rsidRPr="003D0D08">
              <w:rPr>
                <w:color w:val="000000"/>
                <w:sz w:val="22"/>
                <w:szCs w:val="22"/>
              </w:rPr>
              <w:t>4,372</w:t>
            </w:r>
          </w:p>
        </w:tc>
        <w:tc>
          <w:tcPr>
            <w:tcW w:w="331" w:type="pct"/>
            <w:tcBorders>
              <w:top w:val="nil"/>
              <w:left w:val="nil"/>
              <w:bottom w:val="single" w:sz="8" w:space="0" w:color="auto"/>
              <w:right w:val="single" w:sz="8" w:space="0" w:color="auto"/>
            </w:tcBorders>
            <w:shd w:val="clear" w:color="auto" w:fill="auto"/>
            <w:noWrap/>
            <w:vAlign w:val="center"/>
          </w:tcPr>
          <w:p w14:paraId="1D95E016" w14:textId="4149A93B" w:rsidR="003D0D08" w:rsidRPr="003D0D08" w:rsidRDefault="003D0D08" w:rsidP="003D0D08">
            <w:pPr>
              <w:jc w:val="center"/>
              <w:rPr>
                <w:color w:val="000000"/>
                <w:sz w:val="22"/>
                <w:szCs w:val="22"/>
              </w:rPr>
            </w:pPr>
            <w:r w:rsidRPr="003D0D08">
              <w:rPr>
                <w:color w:val="000000"/>
                <w:sz w:val="22"/>
                <w:szCs w:val="22"/>
              </w:rPr>
              <w:t>4,372</w:t>
            </w:r>
          </w:p>
        </w:tc>
        <w:tc>
          <w:tcPr>
            <w:tcW w:w="348" w:type="pct"/>
            <w:tcBorders>
              <w:top w:val="nil"/>
              <w:left w:val="nil"/>
              <w:bottom w:val="single" w:sz="8" w:space="0" w:color="auto"/>
              <w:right w:val="single" w:sz="8" w:space="0" w:color="auto"/>
            </w:tcBorders>
            <w:shd w:val="clear" w:color="auto" w:fill="auto"/>
            <w:vAlign w:val="center"/>
          </w:tcPr>
          <w:p w14:paraId="19C26970" w14:textId="41EE0B2F" w:rsidR="003D0D08" w:rsidRPr="003D0D08" w:rsidRDefault="003D0D08" w:rsidP="003D0D08">
            <w:pPr>
              <w:jc w:val="center"/>
              <w:rPr>
                <w:color w:val="000000"/>
                <w:sz w:val="22"/>
                <w:szCs w:val="22"/>
              </w:rPr>
            </w:pPr>
            <w:r w:rsidRPr="003D0D08">
              <w:rPr>
                <w:color w:val="000000"/>
                <w:sz w:val="22"/>
                <w:szCs w:val="22"/>
              </w:rPr>
              <w:t>4,372</w:t>
            </w:r>
          </w:p>
        </w:tc>
        <w:tc>
          <w:tcPr>
            <w:tcW w:w="426" w:type="pct"/>
            <w:tcBorders>
              <w:top w:val="nil"/>
              <w:left w:val="nil"/>
              <w:bottom w:val="single" w:sz="8" w:space="0" w:color="auto"/>
              <w:right w:val="single" w:sz="8" w:space="0" w:color="auto"/>
            </w:tcBorders>
            <w:shd w:val="clear" w:color="auto" w:fill="auto"/>
            <w:vAlign w:val="center"/>
          </w:tcPr>
          <w:p w14:paraId="52539F11" w14:textId="642FE03D" w:rsidR="003D0D08" w:rsidRPr="003D0D08" w:rsidRDefault="003D0D08" w:rsidP="003D0D08">
            <w:pPr>
              <w:jc w:val="center"/>
              <w:rPr>
                <w:color w:val="000000"/>
                <w:sz w:val="22"/>
                <w:szCs w:val="22"/>
              </w:rPr>
            </w:pPr>
            <w:r w:rsidRPr="003D0D08">
              <w:rPr>
                <w:color w:val="000000"/>
                <w:sz w:val="22"/>
                <w:szCs w:val="22"/>
              </w:rPr>
              <w:t>4,372</w:t>
            </w:r>
          </w:p>
        </w:tc>
        <w:tc>
          <w:tcPr>
            <w:tcW w:w="417" w:type="pct"/>
            <w:tcBorders>
              <w:top w:val="nil"/>
              <w:left w:val="nil"/>
              <w:bottom w:val="single" w:sz="8" w:space="0" w:color="auto"/>
              <w:right w:val="single" w:sz="8" w:space="0" w:color="auto"/>
            </w:tcBorders>
            <w:shd w:val="clear" w:color="auto" w:fill="auto"/>
            <w:vAlign w:val="center"/>
          </w:tcPr>
          <w:p w14:paraId="6D0A1D8C" w14:textId="1BBA8005" w:rsidR="003D0D08" w:rsidRPr="003D0D08" w:rsidRDefault="003D0D08" w:rsidP="003D0D08">
            <w:pPr>
              <w:jc w:val="center"/>
              <w:rPr>
                <w:color w:val="000000"/>
                <w:sz w:val="22"/>
                <w:szCs w:val="22"/>
              </w:rPr>
            </w:pPr>
            <w:r w:rsidRPr="003D0D08">
              <w:rPr>
                <w:color w:val="000000"/>
                <w:sz w:val="22"/>
                <w:szCs w:val="22"/>
              </w:rPr>
              <w:t>4,372</w:t>
            </w:r>
          </w:p>
        </w:tc>
      </w:tr>
      <w:tr w:rsidR="003D0D08" w:rsidRPr="009E4337" w14:paraId="7EF5ABFB" w14:textId="77777777" w:rsidTr="009E4337">
        <w:trPr>
          <w:cantSplit/>
        </w:trPr>
        <w:tc>
          <w:tcPr>
            <w:tcW w:w="273" w:type="pct"/>
            <w:shd w:val="clear" w:color="auto" w:fill="auto"/>
            <w:vAlign w:val="center"/>
          </w:tcPr>
          <w:p w14:paraId="2D0C8C59" w14:textId="2D64FE1E" w:rsidR="003D0D08" w:rsidRPr="009E4337" w:rsidRDefault="003D0D08" w:rsidP="003D0D08">
            <w:pPr>
              <w:jc w:val="center"/>
              <w:rPr>
                <w:sz w:val="20"/>
                <w:szCs w:val="20"/>
              </w:rPr>
            </w:pPr>
            <w:r>
              <w:rPr>
                <w:sz w:val="20"/>
                <w:szCs w:val="20"/>
              </w:rPr>
              <w:t>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5710B7F" w14:textId="31D3AADB" w:rsidR="003D0D08" w:rsidRPr="003D0D08" w:rsidRDefault="003D0D08" w:rsidP="003D0D08">
            <w:pPr>
              <w:jc w:val="center"/>
              <w:rPr>
                <w:color w:val="000000"/>
                <w:sz w:val="20"/>
                <w:szCs w:val="20"/>
              </w:rPr>
            </w:pPr>
            <w:r w:rsidRPr="003D0D08">
              <w:rPr>
                <w:color w:val="000000"/>
                <w:sz w:val="20"/>
                <w:szCs w:val="20"/>
              </w:rPr>
              <w:t>Отношение величины потерь теплоносит</w:t>
            </w:r>
            <w:r w:rsidRPr="003D0D08">
              <w:rPr>
                <w:color w:val="000000"/>
                <w:sz w:val="20"/>
                <w:szCs w:val="20"/>
              </w:rPr>
              <w:t>е</w:t>
            </w:r>
            <w:r w:rsidRPr="003D0D08">
              <w:rPr>
                <w:color w:val="000000"/>
                <w:sz w:val="20"/>
                <w:szCs w:val="20"/>
              </w:rPr>
              <w:t>ля к материальной характеристике тепл</w:t>
            </w:r>
            <w:r w:rsidRPr="003D0D08">
              <w:rPr>
                <w:color w:val="000000"/>
                <w:sz w:val="20"/>
                <w:szCs w:val="20"/>
              </w:rPr>
              <w:t>о</w:t>
            </w:r>
            <w:r w:rsidRPr="003D0D08">
              <w:rPr>
                <w:color w:val="000000"/>
                <w:sz w:val="20"/>
                <w:szCs w:val="20"/>
              </w:rPr>
              <w:t>вой сети</w:t>
            </w:r>
          </w:p>
        </w:tc>
        <w:tc>
          <w:tcPr>
            <w:tcW w:w="563" w:type="pct"/>
            <w:tcBorders>
              <w:top w:val="nil"/>
              <w:left w:val="nil"/>
              <w:bottom w:val="single" w:sz="8" w:space="0" w:color="auto"/>
              <w:right w:val="single" w:sz="8" w:space="0" w:color="auto"/>
            </w:tcBorders>
            <w:shd w:val="clear" w:color="auto" w:fill="auto"/>
            <w:noWrap/>
            <w:vAlign w:val="center"/>
          </w:tcPr>
          <w:p w14:paraId="6CD2E6D1" w14:textId="204E51FA"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71EDDE67" w14:textId="77ABA30F"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4D7A06A2" w14:textId="0E9B5BFB"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5D5D605F" w14:textId="79246474"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62470F73" w14:textId="042E9FCB"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5B28A10B" w14:textId="0BB4E6B9"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40B6FCE9" w14:textId="3603EE9F"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47114F49" w14:textId="4FE61211"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7E1B78C9" w14:textId="484FFAE1" w:rsidR="003D0D08" w:rsidRPr="003D0D08" w:rsidRDefault="003D0D08" w:rsidP="003D0D08">
            <w:pPr>
              <w:jc w:val="center"/>
              <w:rPr>
                <w:color w:val="000000"/>
                <w:sz w:val="22"/>
                <w:szCs w:val="22"/>
              </w:rPr>
            </w:pPr>
            <w:r w:rsidRPr="003D0D08">
              <w:rPr>
                <w:color w:val="000000"/>
                <w:sz w:val="22"/>
                <w:szCs w:val="22"/>
              </w:rPr>
              <w:t> </w:t>
            </w:r>
          </w:p>
        </w:tc>
      </w:tr>
      <w:tr w:rsidR="003D0D08" w:rsidRPr="009E4337" w14:paraId="709CCC30" w14:textId="77777777" w:rsidTr="009E4337">
        <w:trPr>
          <w:cantSplit/>
        </w:trPr>
        <w:tc>
          <w:tcPr>
            <w:tcW w:w="273" w:type="pct"/>
            <w:shd w:val="clear" w:color="auto" w:fill="auto"/>
            <w:vAlign w:val="center"/>
          </w:tcPr>
          <w:p w14:paraId="1B3F8093" w14:textId="3F8633AB" w:rsidR="003D0D08" w:rsidRPr="009E4337" w:rsidRDefault="003D0D08" w:rsidP="003D0D08">
            <w:pPr>
              <w:jc w:val="center"/>
              <w:rPr>
                <w:sz w:val="20"/>
                <w:szCs w:val="20"/>
              </w:rPr>
            </w:pPr>
            <w:r>
              <w:rPr>
                <w:sz w:val="20"/>
                <w:szCs w:val="20"/>
              </w:rPr>
              <w:t>5.1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6E345387" w14:textId="4A523DC1" w:rsidR="003D0D08" w:rsidRPr="003D0D08" w:rsidRDefault="003D0D08" w:rsidP="003D0D08">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687550DC" w14:textId="5017F9BE" w:rsidR="003D0D08" w:rsidRPr="003D0D08" w:rsidRDefault="003D0D08" w:rsidP="003D0D08">
            <w:pPr>
              <w:jc w:val="center"/>
              <w:rPr>
                <w:color w:val="000000"/>
                <w:sz w:val="20"/>
                <w:szCs w:val="20"/>
              </w:rPr>
            </w:pPr>
            <w:proofErr w:type="spellStart"/>
            <w:r w:rsidRPr="003D0D08">
              <w:rPr>
                <w:color w:val="000000"/>
                <w:sz w:val="20"/>
                <w:szCs w:val="20"/>
              </w:rPr>
              <w:t>куб</w:t>
            </w:r>
            <w:proofErr w:type="gramStart"/>
            <w:r w:rsidRPr="003D0D08">
              <w:rPr>
                <w:color w:val="000000"/>
                <w:sz w:val="20"/>
                <w:szCs w:val="20"/>
              </w:rPr>
              <w:t>.м</w:t>
            </w:r>
            <w:proofErr w:type="spellEnd"/>
            <w:proofErr w:type="gramEnd"/>
            <w:r w:rsidRPr="003D0D08">
              <w:rPr>
                <w:color w:val="000000"/>
                <w:sz w:val="20"/>
                <w:szCs w:val="20"/>
              </w:rPr>
              <w:t>/</w:t>
            </w:r>
            <w:proofErr w:type="spellStart"/>
            <w:r w:rsidRPr="003D0D08">
              <w:rPr>
                <w:color w:val="000000"/>
                <w:sz w:val="20"/>
                <w:szCs w:val="20"/>
              </w:rPr>
              <w:t>м.кв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77ABFAA2" w14:textId="42D4C5B1" w:rsidR="003D0D08" w:rsidRPr="003D0D08" w:rsidRDefault="003D0D08" w:rsidP="003D0D08">
            <w:pPr>
              <w:jc w:val="center"/>
              <w:rPr>
                <w:color w:val="000000"/>
                <w:sz w:val="22"/>
                <w:szCs w:val="22"/>
              </w:rPr>
            </w:pPr>
            <w:r w:rsidRPr="003D0D08">
              <w:rPr>
                <w:color w:val="000000"/>
                <w:sz w:val="22"/>
                <w:szCs w:val="22"/>
              </w:rPr>
              <w:t>6,344</w:t>
            </w:r>
          </w:p>
        </w:tc>
        <w:tc>
          <w:tcPr>
            <w:tcW w:w="323" w:type="pct"/>
            <w:tcBorders>
              <w:top w:val="nil"/>
              <w:left w:val="nil"/>
              <w:bottom w:val="single" w:sz="8" w:space="0" w:color="auto"/>
              <w:right w:val="single" w:sz="8" w:space="0" w:color="auto"/>
            </w:tcBorders>
            <w:shd w:val="clear" w:color="auto" w:fill="auto"/>
            <w:noWrap/>
            <w:vAlign w:val="center"/>
          </w:tcPr>
          <w:p w14:paraId="1BBB1C94" w14:textId="77B0DEB4" w:rsidR="003D0D08" w:rsidRPr="003D0D08" w:rsidRDefault="003D0D08" w:rsidP="003D0D08">
            <w:pPr>
              <w:jc w:val="center"/>
              <w:rPr>
                <w:color w:val="000000"/>
                <w:sz w:val="22"/>
                <w:szCs w:val="22"/>
              </w:rPr>
            </w:pPr>
            <w:r w:rsidRPr="003D0D08">
              <w:rPr>
                <w:color w:val="000000"/>
                <w:sz w:val="22"/>
                <w:szCs w:val="22"/>
              </w:rPr>
              <w:t>6,344</w:t>
            </w:r>
          </w:p>
        </w:tc>
        <w:tc>
          <w:tcPr>
            <w:tcW w:w="342" w:type="pct"/>
            <w:tcBorders>
              <w:top w:val="nil"/>
              <w:left w:val="nil"/>
              <w:bottom w:val="single" w:sz="8" w:space="0" w:color="auto"/>
              <w:right w:val="single" w:sz="8" w:space="0" w:color="auto"/>
            </w:tcBorders>
            <w:shd w:val="clear" w:color="auto" w:fill="auto"/>
            <w:noWrap/>
            <w:vAlign w:val="center"/>
          </w:tcPr>
          <w:p w14:paraId="744419D4" w14:textId="575CA390" w:rsidR="003D0D08" w:rsidRPr="003D0D08" w:rsidRDefault="003D0D08" w:rsidP="003D0D08">
            <w:pPr>
              <w:jc w:val="center"/>
              <w:rPr>
                <w:color w:val="000000"/>
                <w:sz w:val="22"/>
                <w:szCs w:val="22"/>
              </w:rPr>
            </w:pPr>
            <w:r w:rsidRPr="003D0D08">
              <w:rPr>
                <w:color w:val="000000"/>
                <w:sz w:val="22"/>
                <w:szCs w:val="22"/>
              </w:rPr>
              <w:t>6,344</w:t>
            </w:r>
          </w:p>
        </w:tc>
        <w:tc>
          <w:tcPr>
            <w:tcW w:w="331" w:type="pct"/>
            <w:tcBorders>
              <w:top w:val="nil"/>
              <w:left w:val="nil"/>
              <w:bottom w:val="single" w:sz="8" w:space="0" w:color="auto"/>
              <w:right w:val="single" w:sz="8" w:space="0" w:color="auto"/>
            </w:tcBorders>
            <w:shd w:val="clear" w:color="auto" w:fill="auto"/>
            <w:noWrap/>
            <w:vAlign w:val="center"/>
          </w:tcPr>
          <w:p w14:paraId="739FBF77" w14:textId="17FBB50A" w:rsidR="003D0D08" w:rsidRPr="003D0D08" w:rsidRDefault="003D0D08" w:rsidP="003D0D08">
            <w:pPr>
              <w:jc w:val="center"/>
              <w:rPr>
                <w:color w:val="000000"/>
                <w:sz w:val="22"/>
                <w:szCs w:val="22"/>
              </w:rPr>
            </w:pPr>
            <w:r w:rsidRPr="003D0D08">
              <w:rPr>
                <w:color w:val="000000"/>
                <w:sz w:val="22"/>
                <w:szCs w:val="22"/>
              </w:rPr>
              <w:t>6,344</w:t>
            </w:r>
          </w:p>
        </w:tc>
        <w:tc>
          <w:tcPr>
            <w:tcW w:w="331" w:type="pct"/>
            <w:tcBorders>
              <w:top w:val="nil"/>
              <w:left w:val="nil"/>
              <w:bottom w:val="single" w:sz="8" w:space="0" w:color="auto"/>
              <w:right w:val="single" w:sz="8" w:space="0" w:color="auto"/>
            </w:tcBorders>
            <w:shd w:val="clear" w:color="auto" w:fill="auto"/>
            <w:noWrap/>
            <w:vAlign w:val="center"/>
          </w:tcPr>
          <w:p w14:paraId="52813655" w14:textId="2E5CFF6D" w:rsidR="003D0D08" w:rsidRPr="003D0D08" w:rsidRDefault="003D0D08" w:rsidP="003D0D08">
            <w:pPr>
              <w:jc w:val="center"/>
              <w:rPr>
                <w:color w:val="000000"/>
                <w:sz w:val="22"/>
                <w:szCs w:val="22"/>
              </w:rPr>
            </w:pPr>
            <w:r w:rsidRPr="003D0D08">
              <w:rPr>
                <w:color w:val="000000"/>
                <w:sz w:val="22"/>
                <w:szCs w:val="22"/>
              </w:rPr>
              <w:t>6,344</w:t>
            </w:r>
          </w:p>
        </w:tc>
        <w:tc>
          <w:tcPr>
            <w:tcW w:w="348" w:type="pct"/>
            <w:tcBorders>
              <w:top w:val="nil"/>
              <w:left w:val="nil"/>
              <w:bottom w:val="single" w:sz="8" w:space="0" w:color="auto"/>
              <w:right w:val="single" w:sz="8" w:space="0" w:color="auto"/>
            </w:tcBorders>
            <w:shd w:val="clear" w:color="auto" w:fill="auto"/>
            <w:vAlign w:val="center"/>
          </w:tcPr>
          <w:p w14:paraId="420E4FB1" w14:textId="40BFB451" w:rsidR="003D0D08" w:rsidRPr="003D0D08" w:rsidRDefault="003D0D08" w:rsidP="003D0D08">
            <w:pPr>
              <w:jc w:val="center"/>
              <w:rPr>
                <w:color w:val="000000"/>
                <w:sz w:val="22"/>
                <w:szCs w:val="22"/>
              </w:rPr>
            </w:pPr>
            <w:r w:rsidRPr="003D0D08">
              <w:rPr>
                <w:color w:val="000000"/>
                <w:sz w:val="22"/>
                <w:szCs w:val="22"/>
              </w:rPr>
              <w:t>6,344</w:t>
            </w:r>
          </w:p>
        </w:tc>
        <w:tc>
          <w:tcPr>
            <w:tcW w:w="426" w:type="pct"/>
            <w:tcBorders>
              <w:top w:val="nil"/>
              <w:left w:val="nil"/>
              <w:bottom w:val="single" w:sz="8" w:space="0" w:color="auto"/>
              <w:right w:val="single" w:sz="8" w:space="0" w:color="auto"/>
            </w:tcBorders>
            <w:shd w:val="clear" w:color="auto" w:fill="auto"/>
            <w:vAlign w:val="center"/>
          </w:tcPr>
          <w:p w14:paraId="3A1419F5" w14:textId="1575585A" w:rsidR="003D0D08" w:rsidRPr="003D0D08" w:rsidRDefault="003D0D08" w:rsidP="003D0D08">
            <w:pPr>
              <w:jc w:val="center"/>
              <w:rPr>
                <w:color w:val="000000"/>
                <w:sz w:val="22"/>
                <w:szCs w:val="22"/>
              </w:rPr>
            </w:pPr>
            <w:r w:rsidRPr="003D0D08">
              <w:rPr>
                <w:color w:val="000000"/>
                <w:sz w:val="22"/>
                <w:szCs w:val="22"/>
              </w:rPr>
              <w:t>6,344</w:t>
            </w:r>
          </w:p>
        </w:tc>
        <w:tc>
          <w:tcPr>
            <w:tcW w:w="417" w:type="pct"/>
            <w:tcBorders>
              <w:top w:val="nil"/>
              <w:left w:val="nil"/>
              <w:bottom w:val="single" w:sz="8" w:space="0" w:color="auto"/>
              <w:right w:val="single" w:sz="8" w:space="0" w:color="auto"/>
            </w:tcBorders>
            <w:shd w:val="clear" w:color="auto" w:fill="auto"/>
            <w:vAlign w:val="center"/>
          </w:tcPr>
          <w:p w14:paraId="3034B1FC" w14:textId="51CB2EC4" w:rsidR="003D0D08" w:rsidRPr="003D0D08" w:rsidRDefault="003D0D08" w:rsidP="003D0D08">
            <w:pPr>
              <w:jc w:val="center"/>
              <w:rPr>
                <w:color w:val="000000"/>
                <w:sz w:val="22"/>
                <w:szCs w:val="22"/>
              </w:rPr>
            </w:pPr>
            <w:r w:rsidRPr="003D0D08">
              <w:rPr>
                <w:color w:val="000000"/>
                <w:sz w:val="22"/>
                <w:szCs w:val="22"/>
              </w:rPr>
              <w:t>6,344</w:t>
            </w:r>
          </w:p>
        </w:tc>
      </w:tr>
      <w:tr w:rsidR="003D0D08" w:rsidRPr="009E4337" w14:paraId="030440D1" w14:textId="77777777" w:rsidTr="009E4337">
        <w:trPr>
          <w:cantSplit/>
        </w:trPr>
        <w:tc>
          <w:tcPr>
            <w:tcW w:w="273" w:type="pct"/>
            <w:shd w:val="clear" w:color="auto" w:fill="auto"/>
            <w:vAlign w:val="center"/>
          </w:tcPr>
          <w:p w14:paraId="79EABAA9" w14:textId="1A78F1E7" w:rsidR="003D0D08" w:rsidRPr="009E4337" w:rsidRDefault="003D0D08" w:rsidP="003D0D08">
            <w:pPr>
              <w:jc w:val="center"/>
              <w:rPr>
                <w:sz w:val="20"/>
                <w:szCs w:val="20"/>
              </w:rPr>
            </w:pPr>
            <w:r>
              <w:rPr>
                <w:sz w:val="20"/>
                <w:szCs w:val="20"/>
              </w:rPr>
              <w:t>6</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D07EA2B" w14:textId="55373969" w:rsidR="003D0D08" w:rsidRPr="003D0D08" w:rsidRDefault="003D0D08" w:rsidP="003D0D08">
            <w:pPr>
              <w:jc w:val="center"/>
              <w:rPr>
                <w:color w:val="000000"/>
                <w:sz w:val="20"/>
                <w:szCs w:val="20"/>
              </w:rPr>
            </w:pPr>
            <w:r w:rsidRPr="003D0D08">
              <w:rPr>
                <w:color w:val="000000"/>
                <w:sz w:val="20"/>
                <w:szCs w:val="20"/>
              </w:rPr>
              <w:t>Коэффициент использования установле</w:t>
            </w:r>
            <w:r w:rsidRPr="003D0D08">
              <w:rPr>
                <w:color w:val="000000"/>
                <w:sz w:val="20"/>
                <w:szCs w:val="20"/>
              </w:rPr>
              <w:t>н</w:t>
            </w:r>
            <w:r w:rsidRPr="003D0D08">
              <w:rPr>
                <w:color w:val="000000"/>
                <w:sz w:val="20"/>
                <w:szCs w:val="20"/>
              </w:rPr>
              <w:t>ной тепловой мощности</w:t>
            </w:r>
          </w:p>
        </w:tc>
        <w:tc>
          <w:tcPr>
            <w:tcW w:w="563" w:type="pct"/>
            <w:tcBorders>
              <w:top w:val="nil"/>
              <w:left w:val="nil"/>
              <w:bottom w:val="single" w:sz="8" w:space="0" w:color="auto"/>
              <w:right w:val="single" w:sz="8" w:space="0" w:color="auto"/>
            </w:tcBorders>
            <w:shd w:val="clear" w:color="auto" w:fill="auto"/>
            <w:noWrap/>
            <w:vAlign w:val="center"/>
          </w:tcPr>
          <w:p w14:paraId="73AF485D" w14:textId="42A266C9" w:rsidR="003D0D08" w:rsidRPr="003D0D08" w:rsidRDefault="003D0D08" w:rsidP="003D0D08">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26780256" w14:textId="6B4DFE3D" w:rsidR="003D0D08" w:rsidRPr="003D0D08" w:rsidRDefault="003D0D08" w:rsidP="003D0D08">
            <w:pPr>
              <w:jc w:val="center"/>
              <w:rPr>
                <w:color w:val="000000"/>
                <w:sz w:val="22"/>
                <w:szCs w:val="22"/>
              </w:rPr>
            </w:pPr>
            <w:r w:rsidRPr="003D0D08">
              <w:rPr>
                <w:color w:val="000000"/>
                <w:sz w:val="22"/>
                <w:szCs w:val="22"/>
              </w:rPr>
              <w:t> </w:t>
            </w:r>
          </w:p>
        </w:tc>
        <w:tc>
          <w:tcPr>
            <w:tcW w:w="323" w:type="pct"/>
            <w:tcBorders>
              <w:top w:val="nil"/>
              <w:left w:val="nil"/>
              <w:bottom w:val="single" w:sz="8" w:space="0" w:color="auto"/>
              <w:right w:val="single" w:sz="8" w:space="0" w:color="auto"/>
            </w:tcBorders>
            <w:shd w:val="clear" w:color="auto" w:fill="auto"/>
            <w:noWrap/>
            <w:vAlign w:val="center"/>
          </w:tcPr>
          <w:p w14:paraId="64FE5C1B" w14:textId="2A1F6678" w:rsidR="003D0D08" w:rsidRPr="003D0D08" w:rsidRDefault="003D0D08" w:rsidP="003D0D08">
            <w:pPr>
              <w:jc w:val="center"/>
              <w:rPr>
                <w:color w:val="000000"/>
                <w:sz w:val="22"/>
                <w:szCs w:val="22"/>
              </w:rPr>
            </w:pPr>
            <w:r w:rsidRPr="003D0D08">
              <w:rPr>
                <w:color w:val="000000"/>
                <w:sz w:val="22"/>
                <w:szCs w:val="22"/>
              </w:rPr>
              <w:t> </w:t>
            </w:r>
          </w:p>
        </w:tc>
        <w:tc>
          <w:tcPr>
            <w:tcW w:w="342" w:type="pct"/>
            <w:tcBorders>
              <w:top w:val="nil"/>
              <w:left w:val="nil"/>
              <w:bottom w:val="single" w:sz="8" w:space="0" w:color="auto"/>
              <w:right w:val="single" w:sz="8" w:space="0" w:color="auto"/>
            </w:tcBorders>
            <w:shd w:val="clear" w:color="auto" w:fill="auto"/>
            <w:noWrap/>
            <w:vAlign w:val="center"/>
          </w:tcPr>
          <w:p w14:paraId="0D2060DD" w14:textId="11AACA43"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2E30A4BA" w14:textId="601E1673" w:rsidR="003D0D08" w:rsidRPr="003D0D08" w:rsidRDefault="003D0D08" w:rsidP="003D0D08">
            <w:pPr>
              <w:jc w:val="center"/>
              <w:rPr>
                <w:color w:val="000000"/>
                <w:sz w:val="22"/>
                <w:szCs w:val="22"/>
              </w:rPr>
            </w:pPr>
            <w:r w:rsidRPr="003D0D08">
              <w:rPr>
                <w:color w:val="000000"/>
                <w:sz w:val="22"/>
                <w:szCs w:val="22"/>
              </w:rPr>
              <w:t> </w:t>
            </w:r>
          </w:p>
        </w:tc>
        <w:tc>
          <w:tcPr>
            <w:tcW w:w="331" w:type="pct"/>
            <w:tcBorders>
              <w:top w:val="nil"/>
              <w:left w:val="nil"/>
              <w:bottom w:val="single" w:sz="8" w:space="0" w:color="auto"/>
              <w:right w:val="single" w:sz="8" w:space="0" w:color="auto"/>
            </w:tcBorders>
            <w:shd w:val="clear" w:color="auto" w:fill="auto"/>
            <w:noWrap/>
            <w:vAlign w:val="center"/>
          </w:tcPr>
          <w:p w14:paraId="1B2C2E04" w14:textId="7D5016C3" w:rsidR="003D0D08" w:rsidRPr="003D0D08" w:rsidRDefault="003D0D08" w:rsidP="003D0D08">
            <w:pPr>
              <w:jc w:val="center"/>
              <w:rPr>
                <w:color w:val="000000"/>
                <w:sz w:val="22"/>
                <w:szCs w:val="22"/>
              </w:rPr>
            </w:pPr>
            <w:r w:rsidRPr="003D0D08">
              <w:rPr>
                <w:color w:val="000000"/>
                <w:sz w:val="22"/>
                <w:szCs w:val="22"/>
              </w:rPr>
              <w:t> </w:t>
            </w:r>
          </w:p>
        </w:tc>
        <w:tc>
          <w:tcPr>
            <w:tcW w:w="348" w:type="pct"/>
            <w:tcBorders>
              <w:top w:val="nil"/>
              <w:left w:val="nil"/>
              <w:bottom w:val="single" w:sz="8" w:space="0" w:color="auto"/>
              <w:right w:val="single" w:sz="8" w:space="0" w:color="auto"/>
            </w:tcBorders>
            <w:shd w:val="clear" w:color="auto" w:fill="auto"/>
            <w:vAlign w:val="center"/>
          </w:tcPr>
          <w:p w14:paraId="08EE1D02" w14:textId="048620A4" w:rsidR="003D0D08" w:rsidRPr="003D0D08" w:rsidRDefault="003D0D08" w:rsidP="003D0D08">
            <w:pPr>
              <w:jc w:val="center"/>
              <w:rPr>
                <w:color w:val="000000"/>
                <w:sz w:val="22"/>
                <w:szCs w:val="22"/>
              </w:rPr>
            </w:pPr>
            <w:r w:rsidRPr="003D0D08">
              <w:rPr>
                <w:color w:val="000000"/>
                <w:sz w:val="22"/>
                <w:szCs w:val="22"/>
              </w:rPr>
              <w:t> </w:t>
            </w:r>
          </w:p>
        </w:tc>
        <w:tc>
          <w:tcPr>
            <w:tcW w:w="426" w:type="pct"/>
            <w:tcBorders>
              <w:top w:val="nil"/>
              <w:left w:val="nil"/>
              <w:bottom w:val="single" w:sz="8" w:space="0" w:color="auto"/>
              <w:right w:val="single" w:sz="8" w:space="0" w:color="auto"/>
            </w:tcBorders>
            <w:shd w:val="clear" w:color="auto" w:fill="auto"/>
            <w:vAlign w:val="center"/>
          </w:tcPr>
          <w:p w14:paraId="31DB8921" w14:textId="289EF957" w:rsidR="003D0D08" w:rsidRPr="003D0D08" w:rsidRDefault="003D0D08" w:rsidP="003D0D08">
            <w:pPr>
              <w:jc w:val="center"/>
              <w:rPr>
                <w:color w:val="000000"/>
                <w:sz w:val="22"/>
                <w:szCs w:val="22"/>
              </w:rPr>
            </w:pPr>
            <w:r w:rsidRPr="003D0D08">
              <w:rPr>
                <w:color w:val="000000"/>
                <w:sz w:val="22"/>
                <w:szCs w:val="22"/>
              </w:rPr>
              <w:t> </w:t>
            </w:r>
          </w:p>
        </w:tc>
        <w:tc>
          <w:tcPr>
            <w:tcW w:w="417" w:type="pct"/>
            <w:tcBorders>
              <w:top w:val="nil"/>
              <w:left w:val="nil"/>
              <w:bottom w:val="single" w:sz="8" w:space="0" w:color="auto"/>
              <w:right w:val="single" w:sz="8" w:space="0" w:color="auto"/>
            </w:tcBorders>
            <w:shd w:val="clear" w:color="auto" w:fill="auto"/>
            <w:vAlign w:val="center"/>
          </w:tcPr>
          <w:p w14:paraId="4E2881B1" w14:textId="75D03633" w:rsidR="003D0D08" w:rsidRPr="003D0D08" w:rsidRDefault="003D0D08" w:rsidP="003D0D08">
            <w:pPr>
              <w:jc w:val="center"/>
              <w:rPr>
                <w:color w:val="000000"/>
                <w:sz w:val="22"/>
                <w:szCs w:val="22"/>
              </w:rPr>
            </w:pPr>
            <w:r w:rsidRPr="003D0D08">
              <w:rPr>
                <w:color w:val="000000"/>
                <w:sz w:val="22"/>
                <w:szCs w:val="22"/>
              </w:rPr>
              <w:t> </w:t>
            </w:r>
          </w:p>
        </w:tc>
      </w:tr>
      <w:tr w:rsidR="00EC6D09" w:rsidRPr="009E4337" w14:paraId="6745CB4E" w14:textId="77777777" w:rsidTr="00EC6D09">
        <w:trPr>
          <w:cantSplit/>
        </w:trPr>
        <w:tc>
          <w:tcPr>
            <w:tcW w:w="273" w:type="pct"/>
            <w:shd w:val="clear" w:color="auto" w:fill="auto"/>
            <w:vAlign w:val="center"/>
          </w:tcPr>
          <w:p w14:paraId="72D3AB9B" w14:textId="1F2177A7" w:rsidR="00EC6D09" w:rsidRPr="009E4337" w:rsidRDefault="00EC6D09" w:rsidP="00EC6D09">
            <w:pPr>
              <w:jc w:val="center"/>
              <w:rPr>
                <w:sz w:val="20"/>
                <w:szCs w:val="20"/>
              </w:rPr>
            </w:pPr>
            <w:r>
              <w:rPr>
                <w:sz w:val="20"/>
                <w:szCs w:val="20"/>
              </w:rPr>
              <w:t>6.1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D6B4EDF" w14:textId="7B95572F" w:rsidR="00EC6D09" w:rsidRPr="003D0D08" w:rsidRDefault="00EC6D09" w:rsidP="00EC6D09">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58BD9AB3" w14:textId="2B3E9CD6"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7CE4AF1F" w14:textId="4493D62C" w:rsidR="00EC6D09" w:rsidRPr="003D0D08" w:rsidRDefault="00EC6D09" w:rsidP="00EC6D09">
            <w:pPr>
              <w:jc w:val="center"/>
              <w:rPr>
                <w:color w:val="000000"/>
                <w:sz w:val="22"/>
                <w:szCs w:val="22"/>
              </w:rPr>
            </w:pPr>
            <w:r>
              <w:rPr>
                <w:color w:val="000000"/>
                <w:sz w:val="22"/>
                <w:szCs w:val="22"/>
              </w:rPr>
              <w:t>45,21</w:t>
            </w:r>
          </w:p>
        </w:tc>
        <w:tc>
          <w:tcPr>
            <w:tcW w:w="323" w:type="pct"/>
            <w:tcBorders>
              <w:top w:val="nil"/>
              <w:left w:val="nil"/>
              <w:bottom w:val="single" w:sz="8" w:space="0" w:color="auto"/>
              <w:right w:val="single" w:sz="8" w:space="0" w:color="auto"/>
            </w:tcBorders>
            <w:shd w:val="clear" w:color="auto" w:fill="auto"/>
            <w:noWrap/>
            <w:vAlign w:val="center"/>
          </w:tcPr>
          <w:p w14:paraId="6C1F4041" w14:textId="7839642B" w:rsidR="00EC6D09" w:rsidRPr="003D0D08" w:rsidRDefault="00EC6D09" w:rsidP="00EC6D09">
            <w:pPr>
              <w:jc w:val="center"/>
              <w:rPr>
                <w:color w:val="000000"/>
                <w:sz w:val="22"/>
                <w:szCs w:val="22"/>
              </w:rPr>
            </w:pPr>
            <w:r>
              <w:rPr>
                <w:color w:val="000000"/>
                <w:sz w:val="22"/>
                <w:szCs w:val="22"/>
              </w:rPr>
              <w:t>45,21</w:t>
            </w:r>
          </w:p>
        </w:tc>
        <w:tc>
          <w:tcPr>
            <w:tcW w:w="342" w:type="pct"/>
            <w:tcBorders>
              <w:top w:val="nil"/>
              <w:left w:val="nil"/>
              <w:bottom w:val="single" w:sz="8" w:space="0" w:color="auto"/>
              <w:right w:val="single" w:sz="8" w:space="0" w:color="auto"/>
            </w:tcBorders>
            <w:shd w:val="clear" w:color="auto" w:fill="auto"/>
            <w:noWrap/>
            <w:vAlign w:val="center"/>
          </w:tcPr>
          <w:p w14:paraId="05F0F188" w14:textId="35786F4B" w:rsidR="00EC6D09" w:rsidRPr="003D0D08" w:rsidRDefault="00EC6D09" w:rsidP="00EC6D09">
            <w:pPr>
              <w:jc w:val="center"/>
              <w:rPr>
                <w:color w:val="000000"/>
                <w:sz w:val="22"/>
                <w:szCs w:val="22"/>
              </w:rPr>
            </w:pPr>
            <w:r>
              <w:rPr>
                <w:color w:val="000000"/>
                <w:sz w:val="22"/>
                <w:szCs w:val="22"/>
              </w:rPr>
              <w:t>45,21</w:t>
            </w:r>
          </w:p>
        </w:tc>
        <w:tc>
          <w:tcPr>
            <w:tcW w:w="331" w:type="pct"/>
            <w:tcBorders>
              <w:top w:val="nil"/>
              <w:left w:val="nil"/>
              <w:bottom w:val="single" w:sz="8" w:space="0" w:color="auto"/>
              <w:right w:val="single" w:sz="8" w:space="0" w:color="auto"/>
            </w:tcBorders>
            <w:shd w:val="clear" w:color="auto" w:fill="auto"/>
            <w:noWrap/>
            <w:vAlign w:val="center"/>
          </w:tcPr>
          <w:p w14:paraId="076EA1E3" w14:textId="3D7D3700" w:rsidR="00EC6D09" w:rsidRPr="003D0D08" w:rsidRDefault="00EC6D09" w:rsidP="00EC6D09">
            <w:pPr>
              <w:jc w:val="center"/>
              <w:rPr>
                <w:color w:val="000000"/>
                <w:sz w:val="22"/>
                <w:szCs w:val="22"/>
              </w:rPr>
            </w:pPr>
            <w:r>
              <w:rPr>
                <w:color w:val="000000"/>
                <w:sz w:val="22"/>
                <w:szCs w:val="22"/>
              </w:rPr>
              <w:t>45,84</w:t>
            </w:r>
          </w:p>
        </w:tc>
        <w:tc>
          <w:tcPr>
            <w:tcW w:w="331" w:type="pct"/>
            <w:tcBorders>
              <w:top w:val="nil"/>
              <w:left w:val="nil"/>
              <w:bottom w:val="single" w:sz="8" w:space="0" w:color="auto"/>
              <w:right w:val="single" w:sz="8" w:space="0" w:color="auto"/>
            </w:tcBorders>
            <w:shd w:val="clear" w:color="auto" w:fill="auto"/>
            <w:noWrap/>
            <w:vAlign w:val="center"/>
          </w:tcPr>
          <w:p w14:paraId="3A452CC6" w14:textId="17C57B9E" w:rsidR="00EC6D09" w:rsidRPr="003D0D08" w:rsidRDefault="00EC6D09" w:rsidP="00EC6D09">
            <w:pPr>
              <w:jc w:val="center"/>
              <w:rPr>
                <w:color w:val="000000"/>
                <w:sz w:val="22"/>
                <w:szCs w:val="22"/>
              </w:rPr>
            </w:pPr>
            <w:r>
              <w:rPr>
                <w:color w:val="000000"/>
                <w:sz w:val="22"/>
                <w:szCs w:val="22"/>
              </w:rPr>
              <w:t>45,84</w:t>
            </w:r>
          </w:p>
        </w:tc>
        <w:tc>
          <w:tcPr>
            <w:tcW w:w="348" w:type="pct"/>
            <w:tcBorders>
              <w:top w:val="nil"/>
              <w:left w:val="nil"/>
              <w:bottom w:val="single" w:sz="8" w:space="0" w:color="auto"/>
              <w:right w:val="single" w:sz="8" w:space="0" w:color="auto"/>
            </w:tcBorders>
            <w:shd w:val="clear" w:color="auto" w:fill="auto"/>
            <w:vAlign w:val="center"/>
          </w:tcPr>
          <w:p w14:paraId="0AD38153" w14:textId="1B47D61B" w:rsidR="00EC6D09" w:rsidRPr="003D0D08" w:rsidRDefault="00EC6D09" w:rsidP="00EC6D09">
            <w:pPr>
              <w:jc w:val="center"/>
              <w:rPr>
                <w:color w:val="000000"/>
                <w:sz w:val="22"/>
                <w:szCs w:val="22"/>
              </w:rPr>
            </w:pPr>
            <w:r>
              <w:rPr>
                <w:color w:val="000000"/>
                <w:sz w:val="22"/>
                <w:szCs w:val="22"/>
              </w:rPr>
              <w:t>45,84</w:t>
            </w:r>
          </w:p>
        </w:tc>
        <w:tc>
          <w:tcPr>
            <w:tcW w:w="426" w:type="pct"/>
            <w:tcBorders>
              <w:top w:val="nil"/>
              <w:left w:val="nil"/>
              <w:bottom w:val="single" w:sz="8" w:space="0" w:color="auto"/>
              <w:right w:val="single" w:sz="8" w:space="0" w:color="auto"/>
            </w:tcBorders>
            <w:shd w:val="clear" w:color="auto" w:fill="auto"/>
            <w:vAlign w:val="center"/>
          </w:tcPr>
          <w:p w14:paraId="6F14F503" w14:textId="0D89ED10" w:rsidR="00EC6D09" w:rsidRPr="003D0D08" w:rsidRDefault="00EC6D09" w:rsidP="00EC6D09">
            <w:pPr>
              <w:jc w:val="center"/>
              <w:rPr>
                <w:color w:val="000000"/>
                <w:sz w:val="22"/>
                <w:szCs w:val="22"/>
              </w:rPr>
            </w:pPr>
            <w:r>
              <w:rPr>
                <w:color w:val="000000"/>
                <w:sz w:val="22"/>
                <w:szCs w:val="22"/>
              </w:rPr>
              <w:t>45,84</w:t>
            </w:r>
          </w:p>
        </w:tc>
        <w:tc>
          <w:tcPr>
            <w:tcW w:w="417" w:type="pct"/>
            <w:tcBorders>
              <w:top w:val="nil"/>
              <w:left w:val="nil"/>
              <w:bottom w:val="single" w:sz="8" w:space="0" w:color="auto"/>
              <w:right w:val="single" w:sz="8" w:space="0" w:color="auto"/>
            </w:tcBorders>
            <w:shd w:val="clear" w:color="auto" w:fill="auto"/>
            <w:vAlign w:val="center"/>
          </w:tcPr>
          <w:p w14:paraId="12086635" w14:textId="7551B544" w:rsidR="00EC6D09" w:rsidRPr="003D0D08" w:rsidRDefault="00EC6D09" w:rsidP="00EC6D09">
            <w:pPr>
              <w:jc w:val="center"/>
              <w:rPr>
                <w:color w:val="000000"/>
                <w:sz w:val="22"/>
                <w:szCs w:val="22"/>
              </w:rPr>
            </w:pPr>
            <w:r>
              <w:rPr>
                <w:color w:val="000000"/>
                <w:sz w:val="22"/>
                <w:szCs w:val="22"/>
              </w:rPr>
              <w:t>45,84</w:t>
            </w:r>
          </w:p>
        </w:tc>
      </w:tr>
      <w:tr w:rsidR="00EC6D09" w:rsidRPr="009E4337" w14:paraId="0A167620" w14:textId="77777777" w:rsidTr="009E4337">
        <w:trPr>
          <w:cantSplit/>
        </w:trPr>
        <w:tc>
          <w:tcPr>
            <w:tcW w:w="273" w:type="pct"/>
            <w:shd w:val="clear" w:color="auto" w:fill="auto"/>
            <w:vAlign w:val="center"/>
          </w:tcPr>
          <w:p w14:paraId="4888CD41" w14:textId="61F7F85D" w:rsidR="00EC6D09" w:rsidRPr="009E4337" w:rsidRDefault="00EC6D09" w:rsidP="00EC6D09">
            <w:pPr>
              <w:jc w:val="center"/>
              <w:rPr>
                <w:sz w:val="20"/>
                <w:szCs w:val="20"/>
              </w:rPr>
            </w:pPr>
            <w:r>
              <w:rPr>
                <w:sz w:val="20"/>
                <w:szCs w:val="20"/>
              </w:rPr>
              <w:t>7</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3370CDB" w14:textId="1ABE50E4" w:rsidR="00EC6D09" w:rsidRPr="003D0D08" w:rsidRDefault="00EC6D09" w:rsidP="00EC6D09">
            <w:pPr>
              <w:jc w:val="center"/>
              <w:rPr>
                <w:color w:val="000000"/>
                <w:sz w:val="20"/>
                <w:szCs w:val="20"/>
              </w:rPr>
            </w:pPr>
            <w:r w:rsidRPr="003D0D08">
              <w:rPr>
                <w:color w:val="000000"/>
                <w:sz w:val="20"/>
                <w:szCs w:val="20"/>
              </w:rPr>
              <w:t>Удельная материальная характеристика тепловых сетей, приведенная к расчетной тепловой нагрузке</w:t>
            </w:r>
          </w:p>
        </w:tc>
        <w:tc>
          <w:tcPr>
            <w:tcW w:w="563" w:type="pct"/>
            <w:tcBorders>
              <w:top w:val="nil"/>
              <w:left w:val="nil"/>
              <w:bottom w:val="single" w:sz="8" w:space="0" w:color="auto"/>
              <w:right w:val="single" w:sz="8" w:space="0" w:color="auto"/>
            </w:tcBorders>
            <w:shd w:val="clear" w:color="auto" w:fill="auto"/>
            <w:noWrap/>
            <w:vAlign w:val="center"/>
          </w:tcPr>
          <w:p w14:paraId="31F50A05" w14:textId="1231F533" w:rsidR="00EC6D09" w:rsidRPr="003D0D08" w:rsidRDefault="00EC6D09" w:rsidP="00EC6D09">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208E4134" w14:textId="21986C1D" w:rsidR="00EC6D09" w:rsidRPr="003D0D08" w:rsidRDefault="00EC6D09" w:rsidP="00EC6D09">
            <w:pPr>
              <w:jc w:val="center"/>
              <w:rPr>
                <w:color w:val="000000"/>
                <w:sz w:val="22"/>
                <w:szCs w:val="22"/>
              </w:rPr>
            </w:pPr>
            <w:r w:rsidRPr="003D0D08">
              <w:rPr>
                <w:color w:val="000000"/>
                <w:sz w:val="20"/>
                <w:szCs w:val="20"/>
              </w:rPr>
              <w:t> </w:t>
            </w:r>
          </w:p>
        </w:tc>
        <w:tc>
          <w:tcPr>
            <w:tcW w:w="323" w:type="pct"/>
            <w:tcBorders>
              <w:top w:val="nil"/>
              <w:left w:val="nil"/>
              <w:bottom w:val="single" w:sz="8" w:space="0" w:color="auto"/>
              <w:right w:val="single" w:sz="8" w:space="0" w:color="auto"/>
            </w:tcBorders>
            <w:shd w:val="clear" w:color="auto" w:fill="auto"/>
            <w:noWrap/>
            <w:vAlign w:val="center"/>
          </w:tcPr>
          <w:p w14:paraId="0C682423" w14:textId="6F784C0E" w:rsidR="00EC6D09" w:rsidRPr="003D0D08" w:rsidRDefault="00EC6D09" w:rsidP="00EC6D09">
            <w:pPr>
              <w:jc w:val="center"/>
              <w:rPr>
                <w:color w:val="000000"/>
                <w:sz w:val="22"/>
                <w:szCs w:val="22"/>
              </w:rPr>
            </w:pPr>
            <w:r w:rsidRPr="003D0D08">
              <w:rPr>
                <w:color w:val="000000"/>
                <w:sz w:val="20"/>
                <w:szCs w:val="20"/>
              </w:rPr>
              <w:t> </w:t>
            </w:r>
          </w:p>
        </w:tc>
        <w:tc>
          <w:tcPr>
            <w:tcW w:w="342" w:type="pct"/>
            <w:tcBorders>
              <w:top w:val="nil"/>
              <w:left w:val="nil"/>
              <w:bottom w:val="single" w:sz="8" w:space="0" w:color="auto"/>
              <w:right w:val="single" w:sz="8" w:space="0" w:color="auto"/>
            </w:tcBorders>
            <w:shd w:val="clear" w:color="auto" w:fill="auto"/>
            <w:noWrap/>
            <w:vAlign w:val="center"/>
          </w:tcPr>
          <w:p w14:paraId="123F07B1" w14:textId="750AA5C6" w:rsidR="00EC6D09" w:rsidRPr="003D0D08" w:rsidRDefault="00EC6D09" w:rsidP="00EC6D09">
            <w:pPr>
              <w:jc w:val="center"/>
              <w:rPr>
                <w:color w:val="000000"/>
                <w:sz w:val="22"/>
                <w:szCs w:val="22"/>
              </w:rPr>
            </w:pPr>
            <w:r w:rsidRPr="003D0D08">
              <w:rPr>
                <w:color w:val="000000"/>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1716D4E4" w14:textId="3486A453" w:rsidR="00EC6D09" w:rsidRPr="003D0D08" w:rsidRDefault="00EC6D09" w:rsidP="00EC6D09">
            <w:pPr>
              <w:jc w:val="center"/>
              <w:rPr>
                <w:color w:val="000000"/>
                <w:sz w:val="22"/>
                <w:szCs w:val="22"/>
              </w:rPr>
            </w:pPr>
            <w:r w:rsidRPr="003D0D08">
              <w:rPr>
                <w:color w:val="000000"/>
                <w:sz w:val="20"/>
                <w:szCs w:val="20"/>
              </w:rPr>
              <w:t> </w:t>
            </w:r>
          </w:p>
        </w:tc>
        <w:tc>
          <w:tcPr>
            <w:tcW w:w="331" w:type="pct"/>
            <w:tcBorders>
              <w:top w:val="nil"/>
              <w:left w:val="nil"/>
              <w:bottom w:val="single" w:sz="8" w:space="0" w:color="auto"/>
              <w:right w:val="single" w:sz="8" w:space="0" w:color="auto"/>
            </w:tcBorders>
            <w:shd w:val="clear" w:color="auto" w:fill="auto"/>
            <w:noWrap/>
            <w:vAlign w:val="center"/>
          </w:tcPr>
          <w:p w14:paraId="61F1DC28" w14:textId="2C5AE6AF" w:rsidR="00EC6D09" w:rsidRPr="003D0D08" w:rsidRDefault="00EC6D09" w:rsidP="00EC6D09">
            <w:pPr>
              <w:jc w:val="center"/>
              <w:rPr>
                <w:color w:val="000000"/>
                <w:sz w:val="22"/>
                <w:szCs w:val="22"/>
              </w:rPr>
            </w:pPr>
            <w:r w:rsidRPr="003D0D08">
              <w:rPr>
                <w:color w:val="000000"/>
                <w:sz w:val="20"/>
                <w:szCs w:val="20"/>
              </w:rPr>
              <w:t> </w:t>
            </w:r>
          </w:p>
        </w:tc>
        <w:tc>
          <w:tcPr>
            <w:tcW w:w="348" w:type="pct"/>
            <w:tcBorders>
              <w:top w:val="nil"/>
              <w:left w:val="nil"/>
              <w:bottom w:val="single" w:sz="8" w:space="0" w:color="auto"/>
              <w:right w:val="single" w:sz="8" w:space="0" w:color="auto"/>
            </w:tcBorders>
            <w:shd w:val="clear" w:color="auto" w:fill="auto"/>
            <w:vAlign w:val="center"/>
          </w:tcPr>
          <w:p w14:paraId="1697E69E" w14:textId="36509BF2" w:rsidR="00EC6D09" w:rsidRPr="003D0D08" w:rsidRDefault="00EC6D09" w:rsidP="00EC6D09">
            <w:pPr>
              <w:jc w:val="center"/>
              <w:rPr>
                <w:color w:val="000000"/>
                <w:sz w:val="22"/>
                <w:szCs w:val="22"/>
              </w:rPr>
            </w:pPr>
            <w:r w:rsidRPr="003D0D08">
              <w:rPr>
                <w:color w:val="000000"/>
                <w:sz w:val="20"/>
                <w:szCs w:val="20"/>
              </w:rPr>
              <w:t> </w:t>
            </w:r>
          </w:p>
        </w:tc>
        <w:tc>
          <w:tcPr>
            <w:tcW w:w="426" w:type="pct"/>
            <w:tcBorders>
              <w:top w:val="nil"/>
              <w:left w:val="nil"/>
              <w:bottom w:val="single" w:sz="8" w:space="0" w:color="auto"/>
              <w:right w:val="single" w:sz="8" w:space="0" w:color="auto"/>
            </w:tcBorders>
            <w:shd w:val="clear" w:color="auto" w:fill="auto"/>
            <w:vAlign w:val="center"/>
          </w:tcPr>
          <w:p w14:paraId="5C76E715" w14:textId="4D7B5A9F" w:rsidR="00EC6D09" w:rsidRPr="003D0D08" w:rsidRDefault="00EC6D09" w:rsidP="00EC6D09">
            <w:pPr>
              <w:jc w:val="center"/>
              <w:rPr>
                <w:color w:val="000000"/>
                <w:sz w:val="22"/>
                <w:szCs w:val="22"/>
              </w:rPr>
            </w:pPr>
            <w:r w:rsidRPr="003D0D08">
              <w:rPr>
                <w:color w:val="000000"/>
                <w:sz w:val="20"/>
                <w:szCs w:val="20"/>
              </w:rPr>
              <w:t> </w:t>
            </w:r>
          </w:p>
        </w:tc>
        <w:tc>
          <w:tcPr>
            <w:tcW w:w="417" w:type="pct"/>
            <w:tcBorders>
              <w:top w:val="nil"/>
              <w:left w:val="nil"/>
              <w:bottom w:val="single" w:sz="8" w:space="0" w:color="auto"/>
              <w:right w:val="single" w:sz="8" w:space="0" w:color="auto"/>
            </w:tcBorders>
            <w:shd w:val="clear" w:color="auto" w:fill="auto"/>
            <w:vAlign w:val="center"/>
          </w:tcPr>
          <w:p w14:paraId="588BE67F" w14:textId="10505916" w:rsidR="00EC6D09" w:rsidRPr="003D0D08" w:rsidRDefault="00EC6D09" w:rsidP="00EC6D09">
            <w:pPr>
              <w:jc w:val="center"/>
              <w:rPr>
                <w:color w:val="000000"/>
                <w:sz w:val="22"/>
                <w:szCs w:val="22"/>
              </w:rPr>
            </w:pPr>
            <w:r w:rsidRPr="003D0D08">
              <w:rPr>
                <w:color w:val="000000"/>
                <w:sz w:val="20"/>
                <w:szCs w:val="20"/>
              </w:rPr>
              <w:t> </w:t>
            </w:r>
          </w:p>
        </w:tc>
      </w:tr>
      <w:tr w:rsidR="00EC6D09" w:rsidRPr="009E4337" w14:paraId="663F86F5" w14:textId="77777777" w:rsidTr="009E4337">
        <w:trPr>
          <w:cantSplit/>
        </w:trPr>
        <w:tc>
          <w:tcPr>
            <w:tcW w:w="273" w:type="pct"/>
            <w:shd w:val="clear" w:color="auto" w:fill="auto"/>
            <w:vAlign w:val="center"/>
          </w:tcPr>
          <w:p w14:paraId="4F661F96" w14:textId="4EDA660B" w:rsidR="00EC6D09" w:rsidRPr="009E4337" w:rsidRDefault="00EC6D09" w:rsidP="00EC6D09">
            <w:pPr>
              <w:jc w:val="center"/>
              <w:rPr>
                <w:sz w:val="20"/>
                <w:szCs w:val="20"/>
              </w:rPr>
            </w:pPr>
            <w:r>
              <w:rPr>
                <w:sz w:val="20"/>
                <w:szCs w:val="20"/>
              </w:rPr>
              <w:t>7.1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BD6A74B" w14:textId="2E29577F" w:rsidR="00EC6D09" w:rsidRPr="003D0D08" w:rsidRDefault="00EC6D09" w:rsidP="00EC6D09">
            <w:pPr>
              <w:jc w:val="center"/>
              <w:rPr>
                <w:color w:val="000000"/>
                <w:sz w:val="20"/>
                <w:szCs w:val="20"/>
              </w:rPr>
            </w:pPr>
            <w:r w:rsidRPr="003D0D08">
              <w:rPr>
                <w:color w:val="000000"/>
                <w:sz w:val="20"/>
                <w:szCs w:val="20"/>
              </w:rPr>
              <w:t>Котельная с. Зыково</w:t>
            </w:r>
          </w:p>
        </w:tc>
        <w:tc>
          <w:tcPr>
            <w:tcW w:w="563" w:type="pct"/>
            <w:tcBorders>
              <w:top w:val="nil"/>
              <w:left w:val="nil"/>
              <w:bottom w:val="single" w:sz="8" w:space="0" w:color="auto"/>
              <w:right w:val="single" w:sz="8" w:space="0" w:color="auto"/>
            </w:tcBorders>
            <w:shd w:val="clear" w:color="auto" w:fill="auto"/>
            <w:noWrap/>
            <w:vAlign w:val="center"/>
          </w:tcPr>
          <w:p w14:paraId="14DCAE02" w14:textId="030E6B99" w:rsidR="00EC6D09" w:rsidRPr="003D0D08" w:rsidRDefault="00EC6D09" w:rsidP="00EC6D09">
            <w:pPr>
              <w:jc w:val="center"/>
              <w:rPr>
                <w:color w:val="000000"/>
                <w:sz w:val="20"/>
                <w:szCs w:val="20"/>
              </w:rPr>
            </w:pPr>
            <w:r w:rsidRPr="003D0D08">
              <w:rPr>
                <w:color w:val="000000"/>
                <w:sz w:val="20"/>
                <w:szCs w:val="20"/>
              </w:rPr>
              <w:t>Гкал/</w:t>
            </w:r>
            <w:proofErr w:type="spellStart"/>
            <w:r w:rsidRPr="003D0D08">
              <w:rPr>
                <w:color w:val="000000"/>
                <w:sz w:val="20"/>
                <w:szCs w:val="20"/>
              </w:rPr>
              <w:t>час</w:t>
            </w:r>
            <w:proofErr w:type="gramStart"/>
            <w:r w:rsidRPr="003D0D08">
              <w:rPr>
                <w:color w:val="000000"/>
                <w:sz w:val="20"/>
                <w:szCs w:val="20"/>
              </w:rPr>
              <w:t>.м</w:t>
            </w:r>
            <w:proofErr w:type="gramEnd"/>
            <w:r w:rsidRPr="003D0D08">
              <w:rPr>
                <w:color w:val="000000"/>
                <w:sz w:val="20"/>
                <w:szCs w:val="20"/>
              </w:rPr>
              <w:t>.кв</w:t>
            </w:r>
            <w:proofErr w:type="spellEnd"/>
          </w:p>
        </w:tc>
        <w:tc>
          <w:tcPr>
            <w:tcW w:w="333" w:type="pct"/>
            <w:tcBorders>
              <w:top w:val="nil"/>
              <w:left w:val="nil"/>
              <w:bottom w:val="single" w:sz="8" w:space="0" w:color="auto"/>
              <w:right w:val="single" w:sz="8" w:space="0" w:color="auto"/>
            </w:tcBorders>
            <w:shd w:val="clear" w:color="auto" w:fill="auto"/>
            <w:noWrap/>
            <w:vAlign w:val="center"/>
          </w:tcPr>
          <w:p w14:paraId="710C3A52" w14:textId="5B42727F" w:rsidR="00EC6D09" w:rsidRPr="003D0D08" w:rsidRDefault="00EC6D09" w:rsidP="00EC6D09">
            <w:pPr>
              <w:jc w:val="center"/>
              <w:rPr>
                <w:color w:val="000000"/>
                <w:sz w:val="20"/>
                <w:szCs w:val="20"/>
              </w:rPr>
            </w:pPr>
            <w:r w:rsidRPr="003D0D08">
              <w:rPr>
                <w:color w:val="000000"/>
                <w:sz w:val="22"/>
                <w:szCs w:val="22"/>
              </w:rPr>
              <w:t>0,00760</w:t>
            </w:r>
          </w:p>
        </w:tc>
        <w:tc>
          <w:tcPr>
            <w:tcW w:w="323" w:type="pct"/>
            <w:tcBorders>
              <w:top w:val="nil"/>
              <w:left w:val="nil"/>
              <w:bottom w:val="single" w:sz="8" w:space="0" w:color="auto"/>
              <w:right w:val="single" w:sz="8" w:space="0" w:color="auto"/>
            </w:tcBorders>
            <w:shd w:val="clear" w:color="auto" w:fill="auto"/>
            <w:noWrap/>
            <w:vAlign w:val="center"/>
          </w:tcPr>
          <w:p w14:paraId="7D265372" w14:textId="1F2F4889" w:rsidR="00EC6D09" w:rsidRPr="003D0D08" w:rsidRDefault="00EC6D09" w:rsidP="00EC6D09">
            <w:pPr>
              <w:jc w:val="center"/>
              <w:rPr>
                <w:color w:val="000000"/>
                <w:sz w:val="20"/>
                <w:szCs w:val="20"/>
              </w:rPr>
            </w:pPr>
            <w:r w:rsidRPr="003D0D08">
              <w:rPr>
                <w:color w:val="000000"/>
                <w:sz w:val="22"/>
                <w:szCs w:val="22"/>
              </w:rPr>
              <w:t>0,00760</w:t>
            </w:r>
          </w:p>
        </w:tc>
        <w:tc>
          <w:tcPr>
            <w:tcW w:w="342" w:type="pct"/>
            <w:tcBorders>
              <w:top w:val="nil"/>
              <w:left w:val="nil"/>
              <w:bottom w:val="single" w:sz="8" w:space="0" w:color="auto"/>
              <w:right w:val="single" w:sz="8" w:space="0" w:color="auto"/>
            </w:tcBorders>
            <w:shd w:val="clear" w:color="auto" w:fill="auto"/>
            <w:noWrap/>
            <w:vAlign w:val="center"/>
          </w:tcPr>
          <w:p w14:paraId="425C3FC3" w14:textId="73FE6471" w:rsidR="00EC6D09" w:rsidRPr="003D0D08" w:rsidRDefault="00EC6D09" w:rsidP="00EC6D09">
            <w:pPr>
              <w:jc w:val="center"/>
              <w:rPr>
                <w:color w:val="000000"/>
                <w:sz w:val="20"/>
                <w:szCs w:val="20"/>
              </w:rPr>
            </w:pPr>
            <w:r w:rsidRPr="003D0D08">
              <w:rPr>
                <w:color w:val="000000"/>
                <w:sz w:val="22"/>
                <w:szCs w:val="22"/>
              </w:rPr>
              <w:t>0,00760</w:t>
            </w:r>
          </w:p>
        </w:tc>
        <w:tc>
          <w:tcPr>
            <w:tcW w:w="331" w:type="pct"/>
            <w:tcBorders>
              <w:top w:val="nil"/>
              <w:left w:val="nil"/>
              <w:bottom w:val="single" w:sz="8" w:space="0" w:color="auto"/>
              <w:right w:val="single" w:sz="8" w:space="0" w:color="auto"/>
            </w:tcBorders>
            <w:shd w:val="clear" w:color="auto" w:fill="auto"/>
            <w:noWrap/>
            <w:vAlign w:val="center"/>
          </w:tcPr>
          <w:p w14:paraId="680705B6" w14:textId="0160377E" w:rsidR="00EC6D09" w:rsidRPr="003D0D08" w:rsidRDefault="00EC6D09" w:rsidP="00EC6D09">
            <w:pPr>
              <w:jc w:val="center"/>
              <w:rPr>
                <w:color w:val="000000"/>
                <w:sz w:val="20"/>
                <w:szCs w:val="20"/>
              </w:rPr>
            </w:pPr>
            <w:r w:rsidRPr="003D0D08">
              <w:rPr>
                <w:color w:val="000000"/>
                <w:sz w:val="22"/>
                <w:szCs w:val="22"/>
              </w:rPr>
              <w:t>0,00760</w:t>
            </w:r>
          </w:p>
        </w:tc>
        <w:tc>
          <w:tcPr>
            <w:tcW w:w="331" w:type="pct"/>
            <w:tcBorders>
              <w:top w:val="nil"/>
              <w:left w:val="nil"/>
              <w:bottom w:val="single" w:sz="8" w:space="0" w:color="auto"/>
              <w:right w:val="single" w:sz="8" w:space="0" w:color="auto"/>
            </w:tcBorders>
            <w:shd w:val="clear" w:color="auto" w:fill="auto"/>
            <w:noWrap/>
            <w:vAlign w:val="center"/>
          </w:tcPr>
          <w:p w14:paraId="70730A34" w14:textId="633D9ABD" w:rsidR="00EC6D09" w:rsidRPr="003D0D08" w:rsidRDefault="00EC6D09" w:rsidP="00EC6D09">
            <w:pPr>
              <w:jc w:val="center"/>
              <w:rPr>
                <w:color w:val="000000"/>
                <w:sz w:val="20"/>
                <w:szCs w:val="20"/>
              </w:rPr>
            </w:pPr>
            <w:r w:rsidRPr="003D0D08">
              <w:rPr>
                <w:color w:val="000000"/>
                <w:sz w:val="22"/>
                <w:szCs w:val="22"/>
              </w:rPr>
              <w:t>0,00760</w:t>
            </w:r>
          </w:p>
        </w:tc>
        <w:tc>
          <w:tcPr>
            <w:tcW w:w="348" w:type="pct"/>
            <w:tcBorders>
              <w:top w:val="nil"/>
              <w:left w:val="nil"/>
              <w:bottom w:val="single" w:sz="8" w:space="0" w:color="auto"/>
              <w:right w:val="single" w:sz="8" w:space="0" w:color="auto"/>
            </w:tcBorders>
            <w:shd w:val="clear" w:color="auto" w:fill="auto"/>
            <w:vAlign w:val="center"/>
          </w:tcPr>
          <w:p w14:paraId="085B6D19" w14:textId="4D6626D1" w:rsidR="00EC6D09" w:rsidRPr="003D0D08" w:rsidRDefault="00EC6D09" w:rsidP="00EC6D09">
            <w:pPr>
              <w:jc w:val="center"/>
              <w:rPr>
                <w:color w:val="000000"/>
                <w:sz w:val="20"/>
                <w:szCs w:val="20"/>
              </w:rPr>
            </w:pPr>
            <w:r w:rsidRPr="003D0D08">
              <w:rPr>
                <w:color w:val="000000"/>
                <w:sz w:val="22"/>
                <w:szCs w:val="22"/>
              </w:rPr>
              <w:t>0,00760</w:t>
            </w:r>
          </w:p>
        </w:tc>
        <w:tc>
          <w:tcPr>
            <w:tcW w:w="426" w:type="pct"/>
            <w:tcBorders>
              <w:top w:val="nil"/>
              <w:left w:val="nil"/>
              <w:bottom w:val="single" w:sz="8" w:space="0" w:color="auto"/>
              <w:right w:val="single" w:sz="8" w:space="0" w:color="auto"/>
            </w:tcBorders>
            <w:shd w:val="clear" w:color="auto" w:fill="auto"/>
            <w:vAlign w:val="center"/>
          </w:tcPr>
          <w:p w14:paraId="36750377" w14:textId="62EC0347" w:rsidR="00EC6D09" w:rsidRPr="003D0D08" w:rsidRDefault="00EC6D09" w:rsidP="00EC6D09">
            <w:pPr>
              <w:jc w:val="center"/>
              <w:rPr>
                <w:color w:val="000000"/>
                <w:sz w:val="20"/>
                <w:szCs w:val="20"/>
              </w:rPr>
            </w:pPr>
            <w:r w:rsidRPr="003D0D08">
              <w:rPr>
                <w:color w:val="000000"/>
                <w:sz w:val="22"/>
                <w:szCs w:val="22"/>
              </w:rPr>
              <w:t>0,00760</w:t>
            </w:r>
          </w:p>
        </w:tc>
        <w:tc>
          <w:tcPr>
            <w:tcW w:w="417" w:type="pct"/>
            <w:tcBorders>
              <w:top w:val="nil"/>
              <w:left w:val="nil"/>
              <w:bottom w:val="single" w:sz="8" w:space="0" w:color="auto"/>
              <w:right w:val="single" w:sz="8" w:space="0" w:color="auto"/>
            </w:tcBorders>
            <w:shd w:val="clear" w:color="auto" w:fill="auto"/>
            <w:vAlign w:val="center"/>
          </w:tcPr>
          <w:p w14:paraId="4212CC97" w14:textId="1346B574" w:rsidR="00EC6D09" w:rsidRPr="003D0D08" w:rsidRDefault="00EC6D09" w:rsidP="00EC6D09">
            <w:pPr>
              <w:jc w:val="center"/>
              <w:rPr>
                <w:color w:val="000000"/>
                <w:sz w:val="20"/>
                <w:szCs w:val="20"/>
              </w:rPr>
            </w:pPr>
            <w:r w:rsidRPr="003D0D08">
              <w:rPr>
                <w:color w:val="000000"/>
                <w:sz w:val="22"/>
                <w:szCs w:val="22"/>
              </w:rPr>
              <w:t>0,00760</w:t>
            </w:r>
          </w:p>
        </w:tc>
      </w:tr>
      <w:tr w:rsidR="00EC6D09" w:rsidRPr="009E4337" w14:paraId="2DB01841" w14:textId="77777777" w:rsidTr="009E4337">
        <w:trPr>
          <w:cantSplit/>
        </w:trPr>
        <w:tc>
          <w:tcPr>
            <w:tcW w:w="273" w:type="pct"/>
            <w:shd w:val="clear" w:color="auto" w:fill="auto"/>
            <w:vAlign w:val="center"/>
          </w:tcPr>
          <w:p w14:paraId="40E22B58" w14:textId="2B898D63" w:rsidR="00EC6D09" w:rsidRPr="009E4337" w:rsidRDefault="00EC6D09" w:rsidP="00EC6D09">
            <w:pPr>
              <w:jc w:val="center"/>
              <w:rPr>
                <w:sz w:val="20"/>
                <w:szCs w:val="20"/>
              </w:rPr>
            </w:pPr>
            <w:r>
              <w:rPr>
                <w:sz w:val="20"/>
                <w:szCs w:val="20"/>
              </w:rPr>
              <w:t>8</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3FA5A297" w14:textId="579F4064" w:rsidR="00EC6D09" w:rsidRPr="003D0D08" w:rsidRDefault="00EC6D09" w:rsidP="00EC6D09">
            <w:pPr>
              <w:jc w:val="center"/>
              <w:rPr>
                <w:color w:val="000000"/>
                <w:sz w:val="20"/>
                <w:szCs w:val="20"/>
              </w:rPr>
            </w:pPr>
            <w:r w:rsidRPr="003D0D08">
              <w:rPr>
                <w:color w:val="000000"/>
                <w:sz w:val="20"/>
                <w:szCs w:val="20"/>
              </w:rPr>
              <w:t xml:space="preserve">Доля тепловой энергии, выработанной в комбинированном режиме </w:t>
            </w:r>
          </w:p>
        </w:tc>
        <w:tc>
          <w:tcPr>
            <w:tcW w:w="563" w:type="pct"/>
            <w:tcBorders>
              <w:top w:val="nil"/>
              <w:left w:val="nil"/>
              <w:bottom w:val="single" w:sz="8" w:space="0" w:color="auto"/>
              <w:right w:val="single" w:sz="8" w:space="0" w:color="auto"/>
            </w:tcBorders>
            <w:shd w:val="clear" w:color="auto" w:fill="auto"/>
            <w:noWrap/>
            <w:vAlign w:val="center"/>
          </w:tcPr>
          <w:p w14:paraId="505B499B" w14:textId="137620CF"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5923957A" w14:textId="35D56EEE"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452A3ED0" w14:textId="580D701C"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00B89512" w14:textId="1692BF3C"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443B8F68" w14:textId="16BF2B34"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3BF967A4" w14:textId="3EE92B87"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6A09E23B" w14:textId="1237B861"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1838E19B" w14:textId="7EA92F03"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5933A790" w14:textId="3B7D74C2"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1D50A9FA" w14:textId="77777777" w:rsidTr="009E4337">
        <w:trPr>
          <w:cantSplit/>
        </w:trPr>
        <w:tc>
          <w:tcPr>
            <w:tcW w:w="273" w:type="pct"/>
            <w:shd w:val="clear" w:color="auto" w:fill="auto"/>
            <w:vAlign w:val="center"/>
          </w:tcPr>
          <w:p w14:paraId="0B5EA2CA" w14:textId="5701DD30" w:rsidR="00EC6D09" w:rsidRPr="009E4337" w:rsidRDefault="00EC6D09" w:rsidP="00EC6D09">
            <w:pPr>
              <w:jc w:val="center"/>
              <w:rPr>
                <w:sz w:val="20"/>
                <w:szCs w:val="20"/>
              </w:rPr>
            </w:pPr>
            <w:r>
              <w:rPr>
                <w:sz w:val="20"/>
                <w:szCs w:val="20"/>
              </w:rPr>
              <w:t>9</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4897CBAA" w14:textId="3A95A1F4" w:rsidR="00EC6D09" w:rsidRPr="003D0D08" w:rsidRDefault="00EC6D09" w:rsidP="00EC6D09">
            <w:pPr>
              <w:jc w:val="center"/>
              <w:rPr>
                <w:color w:val="000000"/>
                <w:sz w:val="20"/>
                <w:szCs w:val="20"/>
              </w:rPr>
            </w:pPr>
            <w:r w:rsidRPr="003D0D08">
              <w:rPr>
                <w:color w:val="000000"/>
                <w:sz w:val="20"/>
                <w:szCs w:val="20"/>
              </w:rPr>
              <w:t>удельный расход условного топлива на отпуск электрической энергии</w:t>
            </w:r>
          </w:p>
        </w:tc>
        <w:tc>
          <w:tcPr>
            <w:tcW w:w="563" w:type="pct"/>
            <w:tcBorders>
              <w:top w:val="nil"/>
              <w:left w:val="nil"/>
              <w:bottom w:val="single" w:sz="8" w:space="0" w:color="auto"/>
              <w:right w:val="single" w:sz="8" w:space="0" w:color="auto"/>
            </w:tcBorders>
            <w:shd w:val="clear" w:color="auto" w:fill="auto"/>
            <w:noWrap/>
            <w:vAlign w:val="center"/>
          </w:tcPr>
          <w:p w14:paraId="026D2003" w14:textId="1972E815" w:rsidR="00EC6D09" w:rsidRPr="003D0D08" w:rsidRDefault="00EC6D09" w:rsidP="00EC6D09">
            <w:pPr>
              <w:jc w:val="center"/>
              <w:rPr>
                <w:color w:val="000000"/>
                <w:sz w:val="20"/>
                <w:szCs w:val="20"/>
              </w:rPr>
            </w:pPr>
            <w:r w:rsidRPr="003D0D08">
              <w:rPr>
                <w:color w:val="000000"/>
                <w:sz w:val="20"/>
                <w:szCs w:val="20"/>
              </w:rPr>
              <w:t xml:space="preserve">кг </w:t>
            </w:r>
            <w:proofErr w:type="spellStart"/>
            <w:r w:rsidRPr="003D0D08">
              <w:rPr>
                <w:color w:val="000000"/>
                <w:sz w:val="20"/>
                <w:szCs w:val="20"/>
              </w:rPr>
              <w:t>у.т</w:t>
            </w:r>
            <w:proofErr w:type="spellEnd"/>
            <w:r w:rsidRPr="003D0D08">
              <w:rPr>
                <w:color w:val="000000"/>
                <w:sz w:val="20"/>
                <w:szCs w:val="20"/>
              </w:rPr>
              <w:t>./</w:t>
            </w:r>
            <w:proofErr w:type="spellStart"/>
            <w:r w:rsidRPr="003D0D08">
              <w:rPr>
                <w:color w:val="000000"/>
                <w:sz w:val="20"/>
                <w:szCs w:val="20"/>
              </w:rPr>
              <w:t>кВт</w:t>
            </w:r>
            <w:proofErr w:type="gramStart"/>
            <w:r w:rsidRPr="003D0D08">
              <w:rPr>
                <w:color w:val="000000"/>
                <w:sz w:val="20"/>
                <w:szCs w:val="20"/>
              </w:rPr>
              <w:t>.ч</w:t>
            </w:r>
            <w:proofErr w:type="spellEnd"/>
            <w:proofErr w:type="gramEnd"/>
          </w:p>
        </w:tc>
        <w:tc>
          <w:tcPr>
            <w:tcW w:w="333" w:type="pct"/>
            <w:tcBorders>
              <w:top w:val="nil"/>
              <w:left w:val="nil"/>
              <w:bottom w:val="single" w:sz="8" w:space="0" w:color="auto"/>
              <w:right w:val="single" w:sz="8" w:space="0" w:color="auto"/>
            </w:tcBorders>
            <w:shd w:val="clear" w:color="auto" w:fill="auto"/>
            <w:noWrap/>
            <w:vAlign w:val="center"/>
          </w:tcPr>
          <w:p w14:paraId="2F71D21B" w14:textId="683E2A52"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3C96266F" w14:textId="33EA6A93"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674D4BE2" w14:textId="43075AA0"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1B651BF5" w14:textId="0C2C8212"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10EE4D57" w14:textId="2286AD21"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2119B316" w14:textId="23AC947F"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71F81A79" w14:textId="2EC986E2"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561C78BC" w14:textId="04484F2B"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393D713D" w14:textId="77777777" w:rsidTr="009E4337">
        <w:trPr>
          <w:cantSplit/>
        </w:trPr>
        <w:tc>
          <w:tcPr>
            <w:tcW w:w="273" w:type="pct"/>
            <w:shd w:val="clear" w:color="auto" w:fill="auto"/>
            <w:vAlign w:val="center"/>
          </w:tcPr>
          <w:p w14:paraId="52D39E4E" w14:textId="02444F91" w:rsidR="00EC6D09" w:rsidRPr="009E4337" w:rsidRDefault="00EC6D09" w:rsidP="00EC6D09">
            <w:pPr>
              <w:jc w:val="center"/>
              <w:rPr>
                <w:sz w:val="20"/>
                <w:szCs w:val="20"/>
              </w:rPr>
            </w:pPr>
            <w:r>
              <w:rPr>
                <w:sz w:val="20"/>
                <w:szCs w:val="20"/>
              </w:rPr>
              <w:t>10</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1B6CF7A7" w14:textId="052E12B9" w:rsidR="00EC6D09" w:rsidRPr="003D0D08" w:rsidRDefault="00EC6D09" w:rsidP="00EC6D09">
            <w:pPr>
              <w:jc w:val="center"/>
              <w:rPr>
                <w:color w:val="000000"/>
                <w:sz w:val="20"/>
                <w:szCs w:val="20"/>
              </w:rPr>
            </w:pPr>
            <w:r w:rsidRPr="003D0D08">
              <w:rPr>
                <w:color w:val="000000"/>
                <w:sz w:val="20"/>
                <w:szCs w:val="20"/>
              </w:rPr>
              <w:t>коэффициент использования теплоты то</w:t>
            </w:r>
            <w:r w:rsidRPr="003D0D08">
              <w:rPr>
                <w:color w:val="000000"/>
                <w:sz w:val="20"/>
                <w:szCs w:val="20"/>
              </w:rPr>
              <w:t>п</w:t>
            </w:r>
            <w:r w:rsidRPr="003D0D08">
              <w:rPr>
                <w:color w:val="000000"/>
                <w:sz w:val="20"/>
                <w:szCs w:val="20"/>
              </w:rPr>
              <w:t>лива (только для источников тепловой энергии, функционирующих в режиме комбинированной выработки электрич</w:t>
            </w:r>
            <w:r w:rsidRPr="003D0D08">
              <w:rPr>
                <w:color w:val="000000"/>
                <w:sz w:val="20"/>
                <w:szCs w:val="20"/>
              </w:rPr>
              <w:t>е</w:t>
            </w:r>
            <w:r w:rsidRPr="003D0D08">
              <w:rPr>
                <w:color w:val="000000"/>
                <w:sz w:val="20"/>
                <w:szCs w:val="20"/>
              </w:rPr>
              <w:t>ской и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3E657B23" w14:textId="5390E35A" w:rsidR="00EC6D09" w:rsidRPr="003D0D08" w:rsidRDefault="00EC6D09" w:rsidP="00EC6D09">
            <w:pPr>
              <w:jc w:val="center"/>
              <w:rPr>
                <w:color w:val="000000"/>
                <w:sz w:val="20"/>
                <w:szCs w:val="20"/>
              </w:rPr>
            </w:pPr>
            <w:r w:rsidRPr="003D0D08">
              <w:rPr>
                <w:color w:val="000000"/>
                <w:sz w:val="20"/>
                <w:szCs w:val="20"/>
              </w:rPr>
              <w:t> </w:t>
            </w:r>
          </w:p>
        </w:tc>
        <w:tc>
          <w:tcPr>
            <w:tcW w:w="333" w:type="pct"/>
            <w:tcBorders>
              <w:top w:val="nil"/>
              <w:left w:val="nil"/>
              <w:bottom w:val="single" w:sz="8" w:space="0" w:color="auto"/>
              <w:right w:val="single" w:sz="8" w:space="0" w:color="auto"/>
            </w:tcBorders>
            <w:shd w:val="clear" w:color="auto" w:fill="auto"/>
            <w:noWrap/>
            <w:vAlign w:val="center"/>
          </w:tcPr>
          <w:p w14:paraId="5631D3C4" w14:textId="786ECA9C" w:rsidR="00EC6D09" w:rsidRPr="003D0D08" w:rsidRDefault="00EC6D09" w:rsidP="00EC6D09">
            <w:pPr>
              <w:jc w:val="center"/>
              <w:rPr>
                <w:color w:val="000000"/>
                <w:sz w:val="22"/>
                <w:szCs w:val="22"/>
              </w:rPr>
            </w:pPr>
            <w:r w:rsidRPr="003D0D08">
              <w:rPr>
                <w:color w:val="000000"/>
                <w:sz w:val="22"/>
                <w:szCs w:val="22"/>
              </w:rPr>
              <w:t>-</w:t>
            </w:r>
          </w:p>
        </w:tc>
        <w:tc>
          <w:tcPr>
            <w:tcW w:w="323" w:type="pct"/>
            <w:tcBorders>
              <w:top w:val="nil"/>
              <w:left w:val="nil"/>
              <w:bottom w:val="single" w:sz="8" w:space="0" w:color="auto"/>
              <w:right w:val="single" w:sz="8" w:space="0" w:color="auto"/>
            </w:tcBorders>
            <w:shd w:val="clear" w:color="auto" w:fill="auto"/>
            <w:noWrap/>
            <w:vAlign w:val="center"/>
          </w:tcPr>
          <w:p w14:paraId="5095EF2D" w14:textId="4D5FB77C" w:rsidR="00EC6D09" w:rsidRPr="003D0D08" w:rsidRDefault="00EC6D09" w:rsidP="00EC6D09">
            <w:pPr>
              <w:jc w:val="center"/>
              <w:rPr>
                <w:color w:val="000000"/>
                <w:sz w:val="22"/>
                <w:szCs w:val="22"/>
              </w:rPr>
            </w:pPr>
            <w:r w:rsidRPr="003D0D08">
              <w:rPr>
                <w:color w:val="000000"/>
                <w:sz w:val="22"/>
                <w:szCs w:val="22"/>
              </w:rPr>
              <w:t>-</w:t>
            </w:r>
          </w:p>
        </w:tc>
        <w:tc>
          <w:tcPr>
            <w:tcW w:w="342" w:type="pct"/>
            <w:tcBorders>
              <w:top w:val="nil"/>
              <w:left w:val="nil"/>
              <w:bottom w:val="single" w:sz="8" w:space="0" w:color="auto"/>
              <w:right w:val="single" w:sz="8" w:space="0" w:color="auto"/>
            </w:tcBorders>
            <w:shd w:val="clear" w:color="auto" w:fill="auto"/>
            <w:noWrap/>
            <w:vAlign w:val="center"/>
          </w:tcPr>
          <w:p w14:paraId="23057D8C" w14:textId="6C0EF0C7"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24AE226D" w14:textId="1437EF3E" w:rsidR="00EC6D09" w:rsidRPr="003D0D08" w:rsidRDefault="00EC6D09" w:rsidP="00EC6D09">
            <w:pPr>
              <w:jc w:val="center"/>
              <w:rPr>
                <w:color w:val="000000"/>
                <w:sz w:val="22"/>
                <w:szCs w:val="22"/>
              </w:rPr>
            </w:pPr>
            <w:r w:rsidRPr="003D0D08">
              <w:rPr>
                <w:color w:val="000000"/>
                <w:sz w:val="22"/>
                <w:szCs w:val="22"/>
              </w:rPr>
              <w:t>-</w:t>
            </w:r>
          </w:p>
        </w:tc>
        <w:tc>
          <w:tcPr>
            <w:tcW w:w="331" w:type="pct"/>
            <w:tcBorders>
              <w:top w:val="nil"/>
              <w:left w:val="nil"/>
              <w:bottom w:val="single" w:sz="8" w:space="0" w:color="auto"/>
              <w:right w:val="single" w:sz="8" w:space="0" w:color="auto"/>
            </w:tcBorders>
            <w:shd w:val="clear" w:color="auto" w:fill="auto"/>
            <w:noWrap/>
            <w:vAlign w:val="center"/>
          </w:tcPr>
          <w:p w14:paraId="476B7CC6" w14:textId="40E1D532" w:rsidR="00EC6D09" w:rsidRPr="003D0D08" w:rsidRDefault="00EC6D09" w:rsidP="00EC6D09">
            <w:pPr>
              <w:jc w:val="center"/>
              <w:rPr>
                <w:color w:val="000000"/>
                <w:sz w:val="22"/>
                <w:szCs w:val="22"/>
              </w:rPr>
            </w:pPr>
            <w:r w:rsidRPr="003D0D08">
              <w:rPr>
                <w:color w:val="000000"/>
                <w:sz w:val="22"/>
                <w:szCs w:val="22"/>
              </w:rPr>
              <w:t>-</w:t>
            </w:r>
          </w:p>
        </w:tc>
        <w:tc>
          <w:tcPr>
            <w:tcW w:w="348" w:type="pct"/>
            <w:tcBorders>
              <w:top w:val="nil"/>
              <w:left w:val="nil"/>
              <w:bottom w:val="single" w:sz="8" w:space="0" w:color="auto"/>
              <w:right w:val="single" w:sz="8" w:space="0" w:color="auto"/>
            </w:tcBorders>
            <w:shd w:val="clear" w:color="auto" w:fill="auto"/>
            <w:vAlign w:val="center"/>
          </w:tcPr>
          <w:p w14:paraId="019E9538" w14:textId="32BCB76E" w:rsidR="00EC6D09" w:rsidRPr="003D0D08" w:rsidRDefault="00EC6D09" w:rsidP="00EC6D09">
            <w:pPr>
              <w:jc w:val="center"/>
              <w:rPr>
                <w:color w:val="000000"/>
                <w:sz w:val="22"/>
                <w:szCs w:val="22"/>
              </w:rPr>
            </w:pPr>
            <w:r w:rsidRPr="003D0D08">
              <w:rPr>
                <w:color w:val="000000"/>
                <w:sz w:val="22"/>
                <w:szCs w:val="22"/>
              </w:rPr>
              <w:t>-</w:t>
            </w:r>
          </w:p>
        </w:tc>
        <w:tc>
          <w:tcPr>
            <w:tcW w:w="426" w:type="pct"/>
            <w:tcBorders>
              <w:top w:val="nil"/>
              <w:left w:val="nil"/>
              <w:bottom w:val="single" w:sz="8" w:space="0" w:color="auto"/>
              <w:right w:val="single" w:sz="8" w:space="0" w:color="auto"/>
            </w:tcBorders>
            <w:shd w:val="clear" w:color="auto" w:fill="auto"/>
            <w:vAlign w:val="center"/>
          </w:tcPr>
          <w:p w14:paraId="3BCF3E4A" w14:textId="0CD5CFC1" w:rsidR="00EC6D09" w:rsidRPr="003D0D08" w:rsidRDefault="00EC6D09" w:rsidP="00EC6D09">
            <w:pPr>
              <w:jc w:val="center"/>
              <w:rPr>
                <w:color w:val="000000"/>
                <w:sz w:val="22"/>
                <w:szCs w:val="22"/>
              </w:rPr>
            </w:pPr>
            <w:r w:rsidRPr="003D0D08">
              <w:rPr>
                <w:color w:val="000000"/>
                <w:sz w:val="22"/>
                <w:szCs w:val="22"/>
              </w:rPr>
              <w:t>-</w:t>
            </w:r>
          </w:p>
        </w:tc>
        <w:tc>
          <w:tcPr>
            <w:tcW w:w="417" w:type="pct"/>
            <w:tcBorders>
              <w:top w:val="nil"/>
              <w:left w:val="nil"/>
              <w:bottom w:val="single" w:sz="8" w:space="0" w:color="auto"/>
              <w:right w:val="single" w:sz="8" w:space="0" w:color="auto"/>
            </w:tcBorders>
            <w:shd w:val="clear" w:color="auto" w:fill="auto"/>
            <w:vAlign w:val="center"/>
          </w:tcPr>
          <w:p w14:paraId="18957886" w14:textId="018FDBF6" w:rsidR="00EC6D09" w:rsidRPr="003D0D08" w:rsidRDefault="00EC6D09" w:rsidP="00EC6D09">
            <w:pPr>
              <w:jc w:val="center"/>
              <w:rPr>
                <w:color w:val="000000"/>
                <w:sz w:val="22"/>
                <w:szCs w:val="22"/>
              </w:rPr>
            </w:pPr>
            <w:r w:rsidRPr="003D0D08">
              <w:rPr>
                <w:color w:val="000000"/>
                <w:sz w:val="22"/>
                <w:szCs w:val="22"/>
              </w:rPr>
              <w:t>-</w:t>
            </w:r>
          </w:p>
        </w:tc>
      </w:tr>
      <w:tr w:rsidR="00EC6D09" w:rsidRPr="009E4337" w14:paraId="6B3F3C39" w14:textId="77777777" w:rsidTr="009E4337">
        <w:trPr>
          <w:cantSplit/>
        </w:trPr>
        <w:tc>
          <w:tcPr>
            <w:tcW w:w="273" w:type="pct"/>
            <w:shd w:val="clear" w:color="auto" w:fill="auto"/>
            <w:vAlign w:val="center"/>
          </w:tcPr>
          <w:p w14:paraId="6C685084" w14:textId="3AF19A6D" w:rsidR="00EC6D09" w:rsidRPr="009E4337" w:rsidRDefault="00EC6D09" w:rsidP="00EC6D09">
            <w:pPr>
              <w:jc w:val="center"/>
              <w:rPr>
                <w:sz w:val="20"/>
                <w:szCs w:val="20"/>
              </w:rPr>
            </w:pPr>
            <w:r>
              <w:rPr>
                <w:sz w:val="20"/>
                <w:szCs w:val="20"/>
              </w:rPr>
              <w:lastRenderedPageBreak/>
              <w:t>11</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78E5BC6E" w14:textId="73F6473F" w:rsidR="00EC6D09" w:rsidRPr="003D0D08" w:rsidRDefault="00EC6D09" w:rsidP="00EC6D09">
            <w:pPr>
              <w:jc w:val="center"/>
              <w:rPr>
                <w:color w:val="000000"/>
                <w:sz w:val="20"/>
                <w:szCs w:val="20"/>
              </w:rPr>
            </w:pPr>
            <w:r w:rsidRPr="003D0D08">
              <w:rPr>
                <w:color w:val="000000"/>
                <w:sz w:val="20"/>
                <w:szCs w:val="20"/>
              </w:rPr>
              <w:t>доля отпуска тепловой энергии, осущест</w:t>
            </w:r>
            <w:r w:rsidRPr="003D0D08">
              <w:rPr>
                <w:color w:val="000000"/>
                <w:sz w:val="20"/>
                <w:szCs w:val="20"/>
              </w:rPr>
              <w:t>в</w:t>
            </w:r>
            <w:r w:rsidRPr="003D0D08">
              <w:rPr>
                <w:color w:val="000000"/>
                <w:sz w:val="20"/>
                <w:szCs w:val="20"/>
              </w:rPr>
              <w:t>ляемого потребителям по приборам учета, в общем объеме отпущенной тепловой энергии</w:t>
            </w:r>
          </w:p>
        </w:tc>
        <w:tc>
          <w:tcPr>
            <w:tcW w:w="563" w:type="pct"/>
            <w:tcBorders>
              <w:top w:val="nil"/>
              <w:left w:val="nil"/>
              <w:bottom w:val="single" w:sz="8" w:space="0" w:color="auto"/>
              <w:right w:val="single" w:sz="8" w:space="0" w:color="auto"/>
            </w:tcBorders>
            <w:shd w:val="clear" w:color="auto" w:fill="auto"/>
            <w:noWrap/>
            <w:vAlign w:val="center"/>
          </w:tcPr>
          <w:p w14:paraId="207AB821" w14:textId="4A18357F" w:rsidR="00EC6D09" w:rsidRPr="003D0D08" w:rsidRDefault="00EC6D09" w:rsidP="00EC6D09">
            <w:pPr>
              <w:jc w:val="center"/>
              <w:rPr>
                <w:color w:val="000000"/>
                <w:sz w:val="20"/>
                <w:szCs w:val="20"/>
              </w:rPr>
            </w:pPr>
            <w:r w:rsidRPr="003D0D08">
              <w:rPr>
                <w:color w:val="000000"/>
              </w:rPr>
              <w:t>%</w:t>
            </w:r>
          </w:p>
        </w:tc>
        <w:tc>
          <w:tcPr>
            <w:tcW w:w="333" w:type="pct"/>
            <w:tcBorders>
              <w:top w:val="nil"/>
              <w:left w:val="nil"/>
              <w:bottom w:val="single" w:sz="8" w:space="0" w:color="auto"/>
              <w:right w:val="single" w:sz="8" w:space="0" w:color="auto"/>
            </w:tcBorders>
            <w:shd w:val="clear" w:color="auto" w:fill="auto"/>
            <w:noWrap/>
            <w:vAlign w:val="center"/>
          </w:tcPr>
          <w:p w14:paraId="1EF6A0AF" w14:textId="1DC91B7C" w:rsidR="00EC6D09" w:rsidRPr="003D0D08" w:rsidRDefault="00EC6D09" w:rsidP="00EC6D09">
            <w:pPr>
              <w:jc w:val="center"/>
              <w:rPr>
                <w:color w:val="000000"/>
                <w:sz w:val="22"/>
                <w:szCs w:val="22"/>
              </w:rPr>
            </w:pPr>
            <w:r w:rsidRPr="003D0D08">
              <w:rPr>
                <w:color w:val="000000"/>
                <w:sz w:val="22"/>
                <w:szCs w:val="22"/>
              </w:rPr>
              <w:t>13</w:t>
            </w:r>
          </w:p>
        </w:tc>
        <w:tc>
          <w:tcPr>
            <w:tcW w:w="323" w:type="pct"/>
            <w:tcBorders>
              <w:top w:val="nil"/>
              <w:left w:val="nil"/>
              <w:bottom w:val="single" w:sz="8" w:space="0" w:color="auto"/>
              <w:right w:val="single" w:sz="8" w:space="0" w:color="auto"/>
            </w:tcBorders>
            <w:shd w:val="clear" w:color="auto" w:fill="auto"/>
            <w:noWrap/>
            <w:vAlign w:val="center"/>
          </w:tcPr>
          <w:p w14:paraId="767F131E" w14:textId="47302F6D" w:rsidR="00EC6D09" w:rsidRPr="003D0D08" w:rsidRDefault="00EC6D09" w:rsidP="00EC6D09">
            <w:pPr>
              <w:jc w:val="center"/>
              <w:rPr>
                <w:color w:val="000000"/>
                <w:sz w:val="22"/>
                <w:szCs w:val="22"/>
              </w:rPr>
            </w:pPr>
            <w:r w:rsidRPr="003D0D08">
              <w:rPr>
                <w:color w:val="000000"/>
                <w:sz w:val="22"/>
                <w:szCs w:val="22"/>
              </w:rPr>
              <w:t>13</w:t>
            </w:r>
          </w:p>
        </w:tc>
        <w:tc>
          <w:tcPr>
            <w:tcW w:w="342" w:type="pct"/>
            <w:tcBorders>
              <w:top w:val="nil"/>
              <w:left w:val="nil"/>
              <w:bottom w:val="single" w:sz="8" w:space="0" w:color="auto"/>
              <w:right w:val="single" w:sz="8" w:space="0" w:color="auto"/>
            </w:tcBorders>
            <w:shd w:val="clear" w:color="auto" w:fill="auto"/>
            <w:noWrap/>
            <w:vAlign w:val="center"/>
          </w:tcPr>
          <w:p w14:paraId="040D52EC" w14:textId="1E983819" w:rsidR="00EC6D09" w:rsidRPr="003D0D08" w:rsidRDefault="00EC6D09" w:rsidP="00EC6D09">
            <w:pPr>
              <w:jc w:val="center"/>
              <w:rPr>
                <w:color w:val="000000"/>
                <w:sz w:val="22"/>
                <w:szCs w:val="22"/>
              </w:rPr>
            </w:pPr>
            <w:r w:rsidRPr="003D0D08">
              <w:rPr>
                <w:color w:val="000000"/>
                <w:sz w:val="22"/>
                <w:szCs w:val="22"/>
              </w:rPr>
              <w:t>15</w:t>
            </w:r>
          </w:p>
        </w:tc>
        <w:tc>
          <w:tcPr>
            <w:tcW w:w="331" w:type="pct"/>
            <w:tcBorders>
              <w:top w:val="nil"/>
              <w:left w:val="nil"/>
              <w:bottom w:val="single" w:sz="8" w:space="0" w:color="auto"/>
              <w:right w:val="single" w:sz="8" w:space="0" w:color="auto"/>
            </w:tcBorders>
            <w:shd w:val="clear" w:color="auto" w:fill="auto"/>
            <w:noWrap/>
            <w:vAlign w:val="center"/>
          </w:tcPr>
          <w:p w14:paraId="0E32E64E" w14:textId="50ACE635" w:rsidR="00EC6D09" w:rsidRPr="003D0D08" w:rsidRDefault="00EC6D09" w:rsidP="00EC6D09">
            <w:pPr>
              <w:jc w:val="center"/>
              <w:rPr>
                <w:color w:val="000000"/>
                <w:sz w:val="22"/>
                <w:szCs w:val="22"/>
              </w:rPr>
            </w:pPr>
            <w:r w:rsidRPr="003D0D08">
              <w:rPr>
                <w:color w:val="000000"/>
                <w:sz w:val="22"/>
                <w:szCs w:val="22"/>
              </w:rPr>
              <w:t>17</w:t>
            </w:r>
          </w:p>
        </w:tc>
        <w:tc>
          <w:tcPr>
            <w:tcW w:w="331" w:type="pct"/>
            <w:tcBorders>
              <w:top w:val="nil"/>
              <w:left w:val="nil"/>
              <w:bottom w:val="single" w:sz="8" w:space="0" w:color="auto"/>
              <w:right w:val="single" w:sz="8" w:space="0" w:color="auto"/>
            </w:tcBorders>
            <w:shd w:val="clear" w:color="auto" w:fill="auto"/>
            <w:noWrap/>
            <w:vAlign w:val="center"/>
          </w:tcPr>
          <w:p w14:paraId="51B9E526" w14:textId="140851E7" w:rsidR="00EC6D09" w:rsidRPr="003D0D08" w:rsidRDefault="00EC6D09" w:rsidP="00EC6D09">
            <w:pPr>
              <w:jc w:val="center"/>
              <w:rPr>
                <w:color w:val="000000"/>
                <w:sz w:val="22"/>
                <w:szCs w:val="22"/>
              </w:rPr>
            </w:pPr>
            <w:r w:rsidRPr="003D0D08">
              <w:rPr>
                <w:color w:val="000000"/>
                <w:sz w:val="22"/>
                <w:szCs w:val="22"/>
              </w:rPr>
              <w:t>20</w:t>
            </w:r>
          </w:p>
        </w:tc>
        <w:tc>
          <w:tcPr>
            <w:tcW w:w="348" w:type="pct"/>
            <w:tcBorders>
              <w:top w:val="nil"/>
              <w:left w:val="nil"/>
              <w:bottom w:val="single" w:sz="8" w:space="0" w:color="auto"/>
              <w:right w:val="single" w:sz="8" w:space="0" w:color="auto"/>
            </w:tcBorders>
            <w:shd w:val="clear" w:color="auto" w:fill="auto"/>
            <w:vAlign w:val="center"/>
          </w:tcPr>
          <w:p w14:paraId="6398C017" w14:textId="1E3ACBCF" w:rsidR="00EC6D09" w:rsidRPr="003D0D08" w:rsidRDefault="00EC6D09" w:rsidP="00EC6D09">
            <w:pPr>
              <w:jc w:val="center"/>
              <w:rPr>
                <w:color w:val="000000"/>
                <w:sz w:val="22"/>
                <w:szCs w:val="22"/>
              </w:rPr>
            </w:pPr>
            <w:r w:rsidRPr="003D0D08">
              <w:rPr>
                <w:color w:val="000000"/>
                <w:sz w:val="22"/>
                <w:szCs w:val="22"/>
              </w:rPr>
              <w:t>25</w:t>
            </w:r>
          </w:p>
        </w:tc>
        <w:tc>
          <w:tcPr>
            <w:tcW w:w="426" w:type="pct"/>
            <w:tcBorders>
              <w:top w:val="nil"/>
              <w:left w:val="nil"/>
              <w:bottom w:val="single" w:sz="8" w:space="0" w:color="auto"/>
              <w:right w:val="single" w:sz="8" w:space="0" w:color="auto"/>
            </w:tcBorders>
            <w:shd w:val="clear" w:color="auto" w:fill="auto"/>
            <w:vAlign w:val="center"/>
          </w:tcPr>
          <w:p w14:paraId="760E11A9" w14:textId="50A98337" w:rsidR="00EC6D09" w:rsidRPr="003D0D08" w:rsidRDefault="00EC6D09" w:rsidP="00EC6D09">
            <w:pPr>
              <w:jc w:val="center"/>
              <w:rPr>
                <w:color w:val="000000"/>
                <w:sz w:val="22"/>
                <w:szCs w:val="22"/>
              </w:rPr>
            </w:pPr>
            <w:r w:rsidRPr="003D0D08">
              <w:rPr>
                <w:color w:val="000000"/>
                <w:sz w:val="22"/>
                <w:szCs w:val="22"/>
              </w:rPr>
              <w:t>30</w:t>
            </w:r>
          </w:p>
        </w:tc>
        <w:tc>
          <w:tcPr>
            <w:tcW w:w="417" w:type="pct"/>
            <w:tcBorders>
              <w:top w:val="nil"/>
              <w:left w:val="nil"/>
              <w:bottom w:val="single" w:sz="8" w:space="0" w:color="auto"/>
              <w:right w:val="single" w:sz="8" w:space="0" w:color="auto"/>
            </w:tcBorders>
            <w:shd w:val="clear" w:color="auto" w:fill="auto"/>
            <w:vAlign w:val="center"/>
          </w:tcPr>
          <w:p w14:paraId="14C88266" w14:textId="121BA59B" w:rsidR="00EC6D09" w:rsidRPr="003D0D08" w:rsidRDefault="00EC6D09" w:rsidP="00EC6D09">
            <w:pPr>
              <w:jc w:val="center"/>
              <w:rPr>
                <w:color w:val="000000"/>
                <w:sz w:val="22"/>
                <w:szCs w:val="22"/>
              </w:rPr>
            </w:pPr>
            <w:r w:rsidRPr="003D0D08">
              <w:rPr>
                <w:color w:val="000000"/>
                <w:sz w:val="22"/>
                <w:szCs w:val="22"/>
              </w:rPr>
              <w:t>40</w:t>
            </w:r>
          </w:p>
        </w:tc>
      </w:tr>
      <w:tr w:rsidR="00EC6D09" w:rsidRPr="009E4337" w14:paraId="46C1D81A" w14:textId="77777777" w:rsidTr="009E4337">
        <w:trPr>
          <w:cantSplit/>
        </w:trPr>
        <w:tc>
          <w:tcPr>
            <w:tcW w:w="273" w:type="pct"/>
            <w:shd w:val="clear" w:color="auto" w:fill="auto"/>
            <w:vAlign w:val="center"/>
          </w:tcPr>
          <w:p w14:paraId="65CBA51B" w14:textId="57AAE520" w:rsidR="00EC6D09" w:rsidRPr="009E4337" w:rsidRDefault="00EC6D09" w:rsidP="00EC6D09">
            <w:pPr>
              <w:jc w:val="center"/>
              <w:rPr>
                <w:sz w:val="20"/>
                <w:szCs w:val="20"/>
              </w:rPr>
            </w:pPr>
            <w:r>
              <w:rPr>
                <w:sz w:val="20"/>
                <w:szCs w:val="20"/>
              </w:rPr>
              <w:t>12</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089EC00" w14:textId="158C42C0" w:rsidR="00EC6D09" w:rsidRPr="003D0D08" w:rsidRDefault="00EC6D09" w:rsidP="00EC6D09">
            <w:pPr>
              <w:jc w:val="center"/>
              <w:rPr>
                <w:color w:val="000000"/>
                <w:sz w:val="20"/>
                <w:szCs w:val="20"/>
              </w:rPr>
            </w:pPr>
            <w:r w:rsidRPr="003D0D08">
              <w:rPr>
                <w:color w:val="000000"/>
                <w:sz w:val="20"/>
                <w:szCs w:val="20"/>
              </w:rPr>
              <w:t>средневзвешенный (по материальной х</w:t>
            </w:r>
            <w:r w:rsidRPr="003D0D08">
              <w:rPr>
                <w:color w:val="000000"/>
                <w:sz w:val="20"/>
                <w:szCs w:val="20"/>
              </w:rPr>
              <w:t>а</w:t>
            </w:r>
            <w:r w:rsidRPr="003D0D08">
              <w:rPr>
                <w:color w:val="000000"/>
                <w:sz w:val="20"/>
                <w:szCs w:val="20"/>
              </w:rPr>
              <w:t>рактеристике) срок эксплуатации тепловых сетей (для каждой системы теплоснабж</w:t>
            </w:r>
            <w:r w:rsidRPr="003D0D08">
              <w:rPr>
                <w:color w:val="000000"/>
                <w:sz w:val="20"/>
                <w:szCs w:val="20"/>
              </w:rPr>
              <w:t>е</w:t>
            </w:r>
            <w:r w:rsidRPr="003D0D08">
              <w:rPr>
                <w:color w:val="000000"/>
                <w:sz w:val="20"/>
                <w:szCs w:val="20"/>
              </w:rPr>
              <w:t>ния)</w:t>
            </w:r>
          </w:p>
        </w:tc>
        <w:tc>
          <w:tcPr>
            <w:tcW w:w="563" w:type="pct"/>
            <w:tcBorders>
              <w:top w:val="nil"/>
              <w:left w:val="nil"/>
              <w:bottom w:val="single" w:sz="8" w:space="0" w:color="auto"/>
              <w:right w:val="single" w:sz="8" w:space="0" w:color="auto"/>
            </w:tcBorders>
            <w:shd w:val="clear" w:color="auto" w:fill="auto"/>
            <w:noWrap/>
            <w:vAlign w:val="center"/>
          </w:tcPr>
          <w:p w14:paraId="562FAB1E" w14:textId="40E98968" w:rsidR="00EC6D09" w:rsidRPr="003D0D08" w:rsidRDefault="00EC6D09" w:rsidP="00EC6D09">
            <w:pPr>
              <w:jc w:val="center"/>
              <w:rPr>
                <w:color w:val="000000"/>
              </w:rPr>
            </w:pPr>
            <w:r w:rsidRPr="003D0D08">
              <w:rPr>
                <w:color w:val="000000"/>
              </w:rPr>
              <w:t>лет</w:t>
            </w:r>
          </w:p>
        </w:tc>
        <w:tc>
          <w:tcPr>
            <w:tcW w:w="333" w:type="pct"/>
            <w:tcBorders>
              <w:top w:val="nil"/>
              <w:left w:val="nil"/>
              <w:bottom w:val="single" w:sz="8" w:space="0" w:color="auto"/>
              <w:right w:val="single" w:sz="8" w:space="0" w:color="auto"/>
            </w:tcBorders>
            <w:shd w:val="clear" w:color="auto" w:fill="auto"/>
            <w:noWrap/>
            <w:vAlign w:val="center"/>
          </w:tcPr>
          <w:p w14:paraId="7DC4860C" w14:textId="5A492376" w:rsidR="00EC6D09" w:rsidRPr="003D0D08" w:rsidRDefault="00EC6D09" w:rsidP="00EC6D09">
            <w:pPr>
              <w:jc w:val="center"/>
              <w:rPr>
                <w:color w:val="000000"/>
                <w:sz w:val="22"/>
                <w:szCs w:val="22"/>
              </w:rPr>
            </w:pPr>
            <w:r w:rsidRPr="003D0D08">
              <w:rPr>
                <w:color w:val="000000"/>
                <w:sz w:val="22"/>
                <w:szCs w:val="22"/>
              </w:rPr>
              <w:t>56,5</w:t>
            </w:r>
          </w:p>
        </w:tc>
        <w:tc>
          <w:tcPr>
            <w:tcW w:w="323" w:type="pct"/>
            <w:tcBorders>
              <w:top w:val="nil"/>
              <w:left w:val="nil"/>
              <w:bottom w:val="single" w:sz="8" w:space="0" w:color="auto"/>
              <w:right w:val="single" w:sz="8" w:space="0" w:color="auto"/>
            </w:tcBorders>
            <w:shd w:val="clear" w:color="auto" w:fill="auto"/>
            <w:noWrap/>
            <w:vAlign w:val="center"/>
          </w:tcPr>
          <w:p w14:paraId="775766A1" w14:textId="42E2470D" w:rsidR="00EC6D09" w:rsidRPr="003D0D08" w:rsidRDefault="00EC6D09" w:rsidP="00EC6D09">
            <w:pPr>
              <w:jc w:val="center"/>
              <w:rPr>
                <w:color w:val="000000"/>
                <w:sz w:val="22"/>
                <w:szCs w:val="22"/>
              </w:rPr>
            </w:pPr>
            <w:r w:rsidRPr="003D0D08">
              <w:rPr>
                <w:color w:val="000000"/>
                <w:sz w:val="22"/>
                <w:szCs w:val="22"/>
              </w:rPr>
              <w:t>55,4</w:t>
            </w:r>
          </w:p>
        </w:tc>
        <w:tc>
          <w:tcPr>
            <w:tcW w:w="342" w:type="pct"/>
            <w:tcBorders>
              <w:top w:val="nil"/>
              <w:left w:val="nil"/>
              <w:bottom w:val="single" w:sz="8" w:space="0" w:color="auto"/>
              <w:right w:val="single" w:sz="8" w:space="0" w:color="auto"/>
            </w:tcBorders>
            <w:shd w:val="clear" w:color="auto" w:fill="auto"/>
            <w:noWrap/>
            <w:vAlign w:val="center"/>
          </w:tcPr>
          <w:p w14:paraId="6F091A75" w14:textId="7DCC87C0" w:rsidR="00EC6D09" w:rsidRPr="003D0D08" w:rsidRDefault="00EC6D09" w:rsidP="00EC6D09">
            <w:pPr>
              <w:jc w:val="center"/>
              <w:rPr>
                <w:color w:val="000000"/>
                <w:sz w:val="22"/>
                <w:szCs w:val="22"/>
              </w:rPr>
            </w:pPr>
            <w:r w:rsidRPr="003D0D08">
              <w:rPr>
                <w:color w:val="000000"/>
                <w:sz w:val="22"/>
                <w:szCs w:val="22"/>
              </w:rPr>
              <w:t>54,3</w:t>
            </w:r>
          </w:p>
        </w:tc>
        <w:tc>
          <w:tcPr>
            <w:tcW w:w="331" w:type="pct"/>
            <w:tcBorders>
              <w:top w:val="nil"/>
              <w:left w:val="nil"/>
              <w:bottom w:val="single" w:sz="8" w:space="0" w:color="auto"/>
              <w:right w:val="single" w:sz="8" w:space="0" w:color="auto"/>
            </w:tcBorders>
            <w:shd w:val="clear" w:color="auto" w:fill="auto"/>
            <w:noWrap/>
            <w:vAlign w:val="center"/>
          </w:tcPr>
          <w:p w14:paraId="4B48F0F7" w14:textId="2A80BC46" w:rsidR="00EC6D09" w:rsidRPr="003D0D08" w:rsidRDefault="00EC6D09" w:rsidP="00EC6D09">
            <w:pPr>
              <w:jc w:val="center"/>
              <w:rPr>
                <w:color w:val="000000"/>
                <w:sz w:val="22"/>
                <w:szCs w:val="22"/>
              </w:rPr>
            </w:pPr>
            <w:r w:rsidRPr="003D0D08">
              <w:rPr>
                <w:color w:val="000000"/>
                <w:sz w:val="22"/>
                <w:szCs w:val="22"/>
              </w:rPr>
              <w:t>53,2</w:t>
            </w:r>
          </w:p>
        </w:tc>
        <w:tc>
          <w:tcPr>
            <w:tcW w:w="331" w:type="pct"/>
            <w:tcBorders>
              <w:top w:val="nil"/>
              <w:left w:val="nil"/>
              <w:bottom w:val="single" w:sz="8" w:space="0" w:color="auto"/>
              <w:right w:val="single" w:sz="8" w:space="0" w:color="auto"/>
            </w:tcBorders>
            <w:shd w:val="clear" w:color="auto" w:fill="auto"/>
            <w:noWrap/>
            <w:vAlign w:val="center"/>
          </w:tcPr>
          <w:p w14:paraId="48511450" w14:textId="27C39615" w:rsidR="00EC6D09" w:rsidRPr="003D0D08" w:rsidRDefault="00EC6D09" w:rsidP="00EC6D09">
            <w:pPr>
              <w:jc w:val="center"/>
              <w:rPr>
                <w:color w:val="000000"/>
                <w:sz w:val="22"/>
                <w:szCs w:val="22"/>
              </w:rPr>
            </w:pPr>
            <w:r w:rsidRPr="003D0D08">
              <w:rPr>
                <w:color w:val="000000"/>
                <w:sz w:val="22"/>
                <w:szCs w:val="22"/>
              </w:rPr>
              <w:t>52,1</w:t>
            </w:r>
          </w:p>
        </w:tc>
        <w:tc>
          <w:tcPr>
            <w:tcW w:w="348" w:type="pct"/>
            <w:tcBorders>
              <w:top w:val="nil"/>
              <w:left w:val="nil"/>
              <w:bottom w:val="single" w:sz="8" w:space="0" w:color="auto"/>
              <w:right w:val="single" w:sz="8" w:space="0" w:color="auto"/>
            </w:tcBorders>
            <w:shd w:val="clear" w:color="auto" w:fill="auto"/>
            <w:vAlign w:val="center"/>
          </w:tcPr>
          <w:p w14:paraId="69852012" w14:textId="15617681" w:rsidR="00EC6D09" w:rsidRPr="003D0D08" w:rsidRDefault="00EC6D09" w:rsidP="00EC6D09">
            <w:pPr>
              <w:jc w:val="center"/>
              <w:rPr>
                <w:color w:val="000000"/>
                <w:sz w:val="22"/>
                <w:szCs w:val="22"/>
              </w:rPr>
            </w:pPr>
            <w:r w:rsidRPr="003D0D08">
              <w:rPr>
                <w:color w:val="000000"/>
                <w:sz w:val="22"/>
                <w:szCs w:val="22"/>
              </w:rPr>
              <w:t>51,1</w:t>
            </w:r>
          </w:p>
        </w:tc>
        <w:tc>
          <w:tcPr>
            <w:tcW w:w="426" w:type="pct"/>
            <w:tcBorders>
              <w:top w:val="nil"/>
              <w:left w:val="nil"/>
              <w:bottom w:val="single" w:sz="8" w:space="0" w:color="auto"/>
              <w:right w:val="single" w:sz="8" w:space="0" w:color="auto"/>
            </w:tcBorders>
            <w:shd w:val="clear" w:color="auto" w:fill="auto"/>
            <w:vAlign w:val="center"/>
          </w:tcPr>
          <w:p w14:paraId="332C38AB" w14:textId="570BE24B" w:rsidR="00EC6D09" w:rsidRPr="003D0D08" w:rsidRDefault="00EC6D09" w:rsidP="00EC6D09">
            <w:pPr>
              <w:jc w:val="center"/>
              <w:rPr>
                <w:color w:val="000000"/>
                <w:sz w:val="22"/>
                <w:szCs w:val="22"/>
              </w:rPr>
            </w:pPr>
            <w:r w:rsidRPr="003D0D08">
              <w:rPr>
                <w:color w:val="000000"/>
                <w:sz w:val="22"/>
                <w:szCs w:val="22"/>
              </w:rPr>
              <w:t>50,1</w:t>
            </w:r>
          </w:p>
        </w:tc>
        <w:tc>
          <w:tcPr>
            <w:tcW w:w="417" w:type="pct"/>
            <w:tcBorders>
              <w:top w:val="nil"/>
              <w:left w:val="nil"/>
              <w:bottom w:val="single" w:sz="8" w:space="0" w:color="auto"/>
              <w:right w:val="single" w:sz="8" w:space="0" w:color="auto"/>
            </w:tcBorders>
            <w:shd w:val="clear" w:color="auto" w:fill="auto"/>
            <w:vAlign w:val="center"/>
          </w:tcPr>
          <w:p w14:paraId="4286C1B3" w14:textId="7DF53042" w:rsidR="00EC6D09" w:rsidRPr="003D0D08" w:rsidRDefault="00EC6D09" w:rsidP="00EC6D09">
            <w:pPr>
              <w:jc w:val="center"/>
              <w:rPr>
                <w:color w:val="000000"/>
                <w:sz w:val="22"/>
                <w:szCs w:val="22"/>
              </w:rPr>
            </w:pPr>
            <w:r w:rsidRPr="003D0D08">
              <w:rPr>
                <w:color w:val="000000"/>
                <w:sz w:val="22"/>
                <w:szCs w:val="22"/>
              </w:rPr>
              <w:t>49,0</w:t>
            </w:r>
          </w:p>
        </w:tc>
      </w:tr>
      <w:tr w:rsidR="00EC6D09" w:rsidRPr="009E4337" w14:paraId="47D0B0FD" w14:textId="77777777" w:rsidTr="009E4337">
        <w:trPr>
          <w:cantSplit/>
        </w:trPr>
        <w:tc>
          <w:tcPr>
            <w:tcW w:w="273" w:type="pct"/>
            <w:shd w:val="clear" w:color="auto" w:fill="auto"/>
            <w:vAlign w:val="center"/>
          </w:tcPr>
          <w:p w14:paraId="565491AE" w14:textId="695B8F60" w:rsidR="00EC6D09" w:rsidRPr="009E4337" w:rsidRDefault="00EC6D09" w:rsidP="00EC6D09">
            <w:pPr>
              <w:jc w:val="center"/>
              <w:rPr>
                <w:sz w:val="20"/>
                <w:szCs w:val="20"/>
              </w:rPr>
            </w:pPr>
            <w:r>
              <w:rPr>
                <w:sz w:val="20"/>
                <w:szCs w:val="20"/>
              </w:rPr>
              <w:t>13</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565A73E" w14:textId="2C22ABE2" w:rsidR="00EC6D09" w:rsidRPr="003D0D08" w:rsidRDefault="00EC6D09" w:rsidP="00EC6D09">
            <w:pPr>
              <w:jc w:val="center"/>
              <w:rPr>
                <w:color w:val="000000"/>
                <w:sz w:val="20"/>
                <w:szCs w:val="20"/>
              </w:rPr>
            </w:pPr>
            <w:r w:rsidRPr="003D0D08">
              <w:rPr>
                <w:color w:val="000000"/>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w:t>
            </w:r>
            <w:r w:rsidRPr="003D0D08">
              <w:rPr>
                <w:color w:val="000000"/>
                <w:sz w:val="20"/>
                <w:szCs w:val="20"/>
              </w:rPr>
              <w:t>р</w:t>
            </w:r>
            <w:r w:rsidRPr="003D0D08">
              <w:rPr>
                <w:color w:val="000000"/>
                <w:sz w:val="20"/>
                <w:szCs w:val="20"/>
              </w:rPr>
              <w:t>жденной схеме теплоснабжения) (для ка</w:t>
            </w:r>
            <w:r w:rsidRPr="003D0D08">
              <w:rPr>
                <w:color w:val="000000"/>
                <w:sz w:val="20"/>
                <w:szCs w:val="20"/>
              </w:rPr>
              <w:t>ж</w:t>
            </w:r>
            <w:r w:rsidRPr="003D0D08">
              <w:rPr>
                <w:color w:val="000000"/>
                <w:sz w:val="20"/>
                <w:szCs w:val="20"/>
              </w:rPr>
              <w:t>дой системы теплоснабжения, а также для поселения, городского округа, города ф</w:t>
            </w:r>
            <w:r w:rsidRPr="003D0D08">
              <w:rPr>
                <w:color w:val="000000"/>
                <w:sz w:val="20"/>
                <w:szCs w:val="20"/>
              </w:rPr>
              <w:t>е</w:t>
            </w:r>
            <w:r w:rsidRPr="003D0D08">
              <w:rPr>
                <w:color w:val="000000"/>
                <w:sz w:val="20"/>
                <w:szCs w:val="20"/>
              </w:rPr>
              <w:t>дерального значения)</w:t>
            </w:r>
          </w:p>
        </w:tc>
        <w:tc>
          <w:tcPr>
            <w:tcW w:w="563" w:type="pct"/>
            <w:tcBorders>
              <w:top w:val="nil"/>
              <w:left w:val="nil"/>
              <w:bottom w:val="single" w:sz="8" w:space="0" w:color="auto"/>
              <w:right w:val="single" w:sz="8" w:space="0" w:color="auto"/>
            </w:tcBorders>
            <w:shd w:val="clear" w:color="auto" w:fill="auto"/>
            <w:noWrap/>
            <w:vAlign w:val="center"/>
          </w:tcPr>
          <w:p w14:paraId="27CD9FA3" w14:textId="4928CC00" w:rsidR="00EC6D09" w:rsidRPr="003D0D08" w:rsidRDefault="00EC6D09" w:rsidP="00EC6D09">
            <w:pPr>
              <w:jc w:val="center"/>
              <w:rPr>
                <w:color w:val="00000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1671E6D7" w14:textId="3D27001B" w:rsidR="00EC6D09" w:rsidRPr="003D0D08" w:rsidRDefault="00EC6D09" w:rsidP="00EC6D09">
            <w:pPr>
              <w:jc w:val="center"/>
              <w:rPr>
                <w:color w:val="000000"/>
                <w:sz w:val="22"/>
                <w:szCs w:val="22"/>
              </w:rPr>
            </w:pPr>
            <w:r w:rsidRPr="003D0D08">
              <w:rPr>
                <w:color w:val="000000"/>
                <w:sz w:val="22"/>
                <w:szCs w:val="22"/>
              </w:rPr>
              <w:t>5</w:t>
            </w:r>
          </w:p>
        </w:tc>
        <w:tc>
          <w:tcPr>
            <w:tcW w:w="323" w:type="pct"/>
            <w:tcBorders>
              <w:top w:val="nil"/>
              <w:left w:val="nil"/>
              <w:bottom w:val="single" w:sz="8" w:space="0" w:color="auto"/>
              <w:right w:val="single" w:sz="8" w:space="0" w:color="auto"/>
            </w:tcBorders>
            <w:shd w:val="clear" w:color="auto" w:fill="auto"/>
            <w:noWrap/>
            <w:vAlign w:val="center"/>
          </w:tcPr>
          <w:p w14:paraId="2AB1898B" w14:textId="1C3BD910" w:rsidR="00EC6D09" w:rsidRPr="003D0D08" w:rsidRDefault="00EC6D09" w:rsidP="00EC6D09">
            <w:pPr>
              <w:jc w:val="center"/>
              <w:rPr>
                <w:color w:val="000000"/>
                <w:sz w:val="22"/>
                <w:szCs w:val="22"/>
              </w:rPr>
            </w:pPr>
            <w:r w:rsidRPr="003D0D08">
              <w:rPr>
                <w:color w:val="000000"/>
                <w:sz w:val="22"/>
                <w:szCs w:val="22"/>
              </w:rPr>
              <w:t>5</w:t>
            </w:r>
          </w:p>
        </w:tc>
        <w:tc>
          <w:tcPr>
            <w:tcW w:w="342" w:type="pct"/>
            <w:tcBorders>
              <w:top w:val="nil"/>
              <w:left w:val="nil"/>
              <w:bottom w:val="single" w:sz="8" w:space="0" w:color="auto"/>
              <w:right w:val="single" w:sz="8" w:space="0" w:color="auto"/>
            </w:tcBorders>
            <w:shd w:val="clear" w:color="auto" w:fill="auto"/>
            <w:noWrap/>
            <w:vAlign w:val="center"/>
          </w:tcPr>
          <w:p w14:paraId="77F65F40" w14:textId="3F02F8B4" w:rsidR="00EC6D09" w:rsidRPr="003D0D08" w:rsidRDefault="00EC6D09" w:rsidP="00EC6D09">
            <w:pPr>
              <w:jc w:val="center"/>
              <w:rPr>
                <w:color w:val="000000"/>
                <w:sz w:val="22"/>
                <w:szCs w:val="22"/>
              </w:rPr>
            </w:pPr>
            <w:r w:rsidRPr="003D0D08">
              <w:rPr>
                <w:color w:val="000000"/>
                <w:sz w:val="22"/>
                <w:szCs w:val="22"/>
              </w:rPr>
              <w:t>5</w:t>
            </w:r>
          </w:p>
        </w:tc>
        <w:tc>
          <w:tcPr>
            <w:tcW w:w="331" w:type="pct"/>
            <w:tcBorders>
              <w:top w:val="nil"/>
              <w:left w:val="nil"/>
              <w:bottom w:val="single" w:sz="8" w:space="0" w:color="auto"/>
              <w:right w:val="single" w:sz="8" w:space="0" w:color="auto"/>
            </w:tcBorders>
            <w:shd w:val="clear" w:color="auto" w:fill="auto"/>
            <w:noWrap/>
            <w:vAlign w:val="center"/>
          </w:tcPr>
          <w:p w14:paraId="41B11E93" w14:textId="700BEC93" w:rsidR="00EC6D09" w:rsidRPr="003D0D08" w:rsidRDefault="00EC6D09" w:rsidP="00EC6D09">
            <w:pPr>
              <w:jc w:val="center"/>
              <w:rPr>
                <w:color w:val="000000"/>
                <w:sz w:val="22"/>
                <w:szCs w:val="22"/>
              </w:rPr>
            </w:pPr>
            <w:r w:rsidRPr="003D0D08">
              <w:rPr>
                <w:color w:val="000000"/>
                <w:sz w:val="22"/>
                <w:szCs w:val="22"/>
              </w:rPr>
              <w:t>5</w:t>
            </w:r>
          </w:p>
        </w:tc>
        <w:tc>
          <w:tcPr>
            <w:tcW w:w="331" w:type="pct"/>
            <w:tcBorders>
              <w:top w:val="nil"/>
              <w:left w:val="nil"/>
              <w:bottom w:val="single" w:sz="8" w:space="0" w:color="auto"/>
              <w:right w:val="single" w:sz="8" w:space="0" w:color="auto"/>
            </w:tcBorders>
            <w:shd w:val="clear" w:color="auto" w:fill="auto"/>
            <w:noWrap/>
            <w:vAlign w:val="center"/>
          </w:tcPr>
          <w:p w14:paraId="42EEBED9" w14:textId="147FC5C8" w:rsidR="00EC6D09" w:rsidRPr="003D0D08" w:rsidRDefault="00EC6D09" w:rsidP="00EC6D09">
            <w:pPr>
              <w:jc w:val="center"/>
              <w:rPr>
                <w:color w:val="000000"/>
                <w:sz w:val="22"/>
                <w:szCs w:val="22"/>
              </w:rPr>
            </w:pPr>
            <w:r w:rsidRPr="003D0D08">
              <w:rPr>
                <w:color w:val="000000"/>
                <w:sz w:val="22"/>
                <w:szCs w:val="22"/>
              </w:rPr>
              <w:t>5</w:t>
            </w:r>
          </w:p>
        </w:tc>
        <w:tc>
          <w:tcPr>
            <w:tcW w:w="348" w:type="pct"/>
            <w:tcBorders>
              <w:top w:val="nil"/>
              <w:left w:val="nil"/>
              <w:bottom w:val="single" w:sz="8" w:space="0" w:color="auto"/>
              <w:right w:val="single" w:sz="8" w:space="0" w:color="auto"/>
            </w:tcBorders>
            <w:shd w:val="clear" w:color="auto" w:fill="auto"/>
            <w:vAlign w:val="center"/>
          </w:tcPr>
          <w:p w14:paraId="5C1C75AE" w14:textId="04D33F3C" w:rsidR="00EC6D09" w:rsidRPr="003D0D08" w:rsidRDefault="00EC6D09" w:rsidP="00EC6D09">
            <w:pPr>
              <w:jc w:val="center"/>
              <w:rPr>
                <w:color w:val="000000"/>
                <w:sz w:val="22"/>
                <w:szCs w:val="22"/>
              </w:rPr>
            </w:pPr>
            <w:r w:rsidRPr="003D0D08">
              <w:rPr>
                <w:color w:val="000000"/>
                <w:sz w:val="22"/>
                <w:szCs w:val="22"/>
              </w:rPr>
              <w:t>5</w:t>
            </w:r>
          </w:p>
        </w:tc>
        <w:tc>
          <w:tcPr>
            <w:tcW w:w="426" w:type="pct"/>
            <w:tcBorders>
              <w:top w:val="nil"/>
              <w:left w:val="nil"/>
              <w:bottom w:val="single" w:sz="8" w:space="0" w:color="auto"/>
              <w:right w:val="single" w:sz="8" w:space="0" w:color="auto"/>
            </w:tcBorders>
            <w:shd w:val="clear" w:color="auto" w:fill="auto"/>
            <w:vAlign w:val="center"/>
          </w:tcPr>
          <w:p w14:paraId="4ADB6ECD" w14:textId="372D8F67" w:rsidR="00EC6D09" w:rsidRPr="003D0D08" w:rsidRDefault="00EC6D09" w:rsidP="00EC6D09">
            <w:pPr>
              <w:jc w:val="center"/>
              <w:rPr>
                <w:color w:val="000000"/>
                <w:sz w:val="22"/>
                <w:szCs w:val="22"/>
              </w:rPr>
            </w:pPr>
            <w:r w:rsidRPr="003D0D08">
              <w:rPr>
                <w:color w:val="000000"/>
                <w:sz w:val="22"/>
                <w:szCs w:val="22"/>
              </w:rPr>
              <w:t>5</w:t>
            </w:r>
          </w:p>
        </w:tc>
        <w:tc>
          <w:tcPr>
            <w:tcW w:w="417" w:type="pct"/>
            <w:tcBorders>
              <w:top w:val="nil"/>
              <w:left w:val="nil"/>
              <w:bottom w:val="single" w:sz="8" w:space="0" w:color="auto"/>
              <w:right w:val="single" w:sz="8" w:space="0" w:color="auto"/>
            </w:tcBorders>
            <w:shd w:val="clear" w:color="auto" w:fill="auto"/>
            <w:vAlign w:val="center"/>
          </w:tcPr>
          <w:p w14:paraId="5F36791A" w14:textId="69E33B81" w:rsidR="00EC6D09" w:rsidRPr="003D0D08" w:rsidRDefault="00EC6D09" w:rsidP="00EC6D09">
            <w:pPr>
              <w:jc w:val="center"/>
              <w:rPr>
                <w:color w:val="000000"/>
                <w:sz w:val="22"/>
                <w:szCs w:val="22"/>
              </w:rPr>
            </w:pPr>
            <w:r w:rsidRPr="003D0D08">
              <w:rPr>
                <w:color w:val="000000"/>
                <w:sz w:val="22"/>
                <w:szCs w:val="22"/>
              </w:rPr>
              <w:t>5</w:t>
            </w:r>
          </w:p>
        </w:tc>
      </w:tr>
      <w:tr w:rsidR="00EC6D09" w:rsidRPr="009E4337" w14:paraId="73F83099" w14:textId="77777777" w:rsidTr="009E4337">
        <w:trPr>
          <w:cantSplit/>
        </w:trPr>
        <w:tc>
          <w:tcPr>
            <w:tcW w:w="273" w:type="pct"/>
            <w:shd w:val="clear" w:color="auto" w:fill="auto"/>
            <w:vAlign w:val="center"/>
          </w:tcPr>
          <w:p w14:paraId="28EC2941" w14:textId="05620381" w:rsidR="00EC6D09" w:rsidRPr="009E4337" w:rsidRDefault="00EC6D09" w:rsidP="00EC6D09">
            <w:pPr>
              <w:jc w:val="center"/>
              <w:rPr>
                <w:sz w:val="20"/>
                <w:szCs w:val="20"/>
              </w:rPr>
            </w:pPr>
            <w:r>
              <w:rPr>
                <w:sz w:val="20"/>
                <w:szCs w:val="20"/>
              </w:rPr>
              <w:t>14</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06F7647B" w14:textId="136D4656" w:rsidR="00EC6D09" w:rsidRPr="003D0D08" w:rsidRDefault="00EC6D09" w:rsidP="00EC6D09">
            <w:pPr>
              <w:jc w:val="center"/>
              <w:rPr>
                <w:color w:val="000000"/>
                <w:sz w:val="20"/>
                <w:szCs w:val="20"/>
              </w:rPr>
            </w:pPr>
            <w:proofErr w:type="gramStart"/>
            <w:r w:rsidRPr="003D0D08">
              <w:rPr>
                <w:color w:val="000000"/>
                <w:sz w:val="20"/>
                <w:szCs w:val="20"/>
              </w:rPr>
              <w:t>Отношение установленной тепловой мо</w:t>
            </w:r>
            <w:r w:rsidRPr="003D0D08">
              <w:rPr>
                <w:color w:val="000000"/>
                <w:sz w:val="20"/>
                <w:szCs w:val="20"/>
              </w:rPr>
              <w:t>щ</w:t>
            </w:r>
            <w:r w:rsidRPr="003D0D08">
              <w:rPr>
                <w:color w:val="000000"/>
                <w:sz w:val="20"/>
                <w:szCs w:val="20"/>
              </w:rPr>
              <w:t>ности оборудования источников тепловой энергии, реконструированного за год, к общей установленной тепловой мощности источников тепловой энергии.</w:t>
            </w:r>
            <w:proofErr w:type="gramEnd"/>
          </w:p>
        </w:tc>
        <w:tc>
          <w:tcPr>
            <w:tcW w:w="563" w:type="pct"/>
            <w:tcBorders>
              <w:top w:val="nil"/>
              <w:left w:val="nil"/>
              <w:bottom w:val="single" w:sz="8" w:space="0" w:color="auto"/>
              <w:right w:val="single" w:sz="8" w:space="0" w:color="auto"/>
            </w:tcBorders>
            <w:shd w:val="clear" w:color="auto" w:fill="auto"/>
            <w:noWrap/>
            <w:vAlign w:val="center"/>
          </w:tcPr>
          <w:p w14:paraId="5BD66932" w14:textId="62300252"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4B8E8AF0" w14:textId="66D5DCA7" w:rsidR="00EC6D09" w:rsidRPr="003D0D08" w:rsidRDefault="00EC6D09" w:rsidP="00EC6D09">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367508FB" w14:textId="357EDCD8" w:rsidR="00EC6D09" w:rsidRPr="003D0D08" w:rsidRDefault="00EC6D09" w:rsidP="00EC6D09">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42E65F53" w14:textId="5EEB0CB4"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1AE3BA56" w14:textId="7A53451B"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2D703E26" w14:textId="678F1657" w:rsidR="00EC6D09" w:rsidRPr="003D0D08" w:rsidRDefault="00EC6D09" w:rsidP="00EC6D09">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460D0787" w14:textId="7758F96B" w:rsidR="00EC6D09" w:rsidRPr="003D0D08" w:rsidRDefault="00EC6D09" w:rsidP="00EC6D09">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7CE6AA12" w14:textId="2B657AB4" w:rsidR="00EC6D09" w:rsidRPr="003D0D08" w:rsidRDefault="00EC6D09" w:rsidP="00EC6D09">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38176130" w14:textId="6F21168B" w:rsidR="00EC6D09" w:rsidRPr="003D0D08" w:rsidRDefault="00EC6D09" w:rsidP="00EC6D09">
            <w:pPr>
              <w:jc w:val="center"/>
              <w:rPr>
                <w:color w:val="000000"/>
                <w:sz w:val="22"/>
                <w:szCs w:val="22"/>
              </w:rPr>
            </w:pPr>
            <w:r w:rsidRPr="003D0D08">
              <w:rPr>
                <w:color w:val="000000"/>
                <w:sz w:val="22"/>
                <w:szCs w:val="22"/>
              </w:rPr>
              <w:t>0</w:t>
            </w:r>
          </w:p>
        </w:tc>
      </w:tr>
      <w:tr w:rsidR="00EC6D09" w:rsidRPr="009E4337" w14:paraId="5D7C9CB3" w14:textId="77777777" w:rsidTr="009E4337">
        <w:trPr>
          <w:cantSplit/>
        </w:trPr>
        <w:tc>
          <w:tcPr>
            <w:tcW w:w="273" w:type="pct"/>
            <w:shd w:val="clear" w:color="auto" w:fill="auto"/>
            <w:vAlign w:val="center"/>
          </w:tcPr>
          <w:p w14:paraId="42BC9FD7" w14:textId="0A7F99A0" w:rsidR="00EC6D09" w:rsidRPr="007840E3" w:rsidRDefault="00EC6D09" w:rsidP="00EC6D09">
            <w:pPr>
              <w:jc w:val="center"/>
              <w:rPr>
                <w:sz w:val="20"/>
                <w:szCs w:val="20"/>
                <w:lang w:val="en-US"/>
              </w:rPr>
            </w:pPr>
            <w:r>
              <w:rPr>
                <w:sz w:val="20"/>
                <w:szCs w:val="20"/>
              </w:rPr>
              <w:t>15</w:t>
            </w:r>
          </w:p>
        </w:tc>
        <w:tc>
          <w:tcPr>
            <w:tcW w:w="1313" w:type="pct"/>
            <w:tcBorders>
              <w:top w:val="nil"/>
              <w:left w:val="single" w:sz="8" w:space="0" w:color="auto"/>
              <w:bottom w:val="single" w:sz="8" w:space="0" w:color="auto"/>
              <w:right w:val="single" w:sz="8" w:space="0" w:color="auto"/>
            </w:tcBorders>
            <w:shd w:val="clear" w:color="auto" w:fill="auto"/>
            <w:noWrap/>
            <w:vAlign w:val="center"/>
          </w:tcPr>
          <w:p w14:paraId="594CD265" w14:textId="1094598B" w:rsidR="00EC6D09" w:rsidRPr="003D0D08" w:rsidRDefault="00EC6D09" w:rsidP="00EC6D09">
            <w:pPr>
              <w:jc w:val="center"/>
              <w:rPr>
                <w:color w:val="000000"/>
                <w:sz w:val="20"/>
                <w:szCs w:val="20"/>
              </w:rPr>
            </w:pPr>
            <w:r w:rsidRPr="003D0D08">
              <w:rPr>
                <w:color w:val="000000"/>
                <w:sz w:val="20"/>
                <w:szCs w:val="20"/>
              </w:rPr>
              <w:t>Отсутствие зафиксированных фактов нарушения антимонопольного законод</w:t>
            </w:r>
            <w:r w:rsidRPr="003D0D08">
              <w:rPr>
                <w:color w:val="000000"/>
                <w:sz w:val="20"/>
                <w:szCs w:val="20"/>
              </w:rPr>
              <w:t>а</w:t>
            </w:r>
            <w:r w:rsidRPr="003D0D08">
              <w:rPr>
                <w:color w:val="000000"/>
                <w:sz w:val="20"/>
                <w:szCs w:val="20"/>
              </w:rPr>
              <w:t>тельства (выданных предупреждений, предписаний), а также отсутствие прим</w:t>
            </w:r>
            <w:r w:rsidRPr="003D0D08">
              <w:rPr>
                <w:color w:val="000000"/>
                <w:sz w:val="20"/>
                <w:szCs w:val="20"/>
              </w:rPr>
              <w:t>е</w:t>
            </w:r>
            <w:r w:rsidRPr="003D0D08">
              <w:rPr>
                <w:color w:val="000000"/>
                <w:sz w:val="20"/>
                <w:szCs w:val="20"/>
              </w:rPr>
              <w:t>нения санкций, предусмотренных Коде</w:t>
            </w:r>
            <w:r w:rsidRPr="003D0D08">
              <w:rPr>
                <w:color w:val="000000"/>
                <w:sz w:val="20"/>
                <w:szCs w:val="20"/>
              </w:rPr>
              <w:t>к</w:t>
            </w:r>
            <w:r w:rsidRPr="003D0D08">
              <w:rPr>
                <w:color w:val="000000"/>
                <w:sz w:val="20"/>
                <w:szCs w:val="20"/>
              </w:rPr>
              <w:t>сом Российской Федерации об админ</w:t>
            </w:r>
            <w:r w:rsidRPr="003D0D08">
              <w:rPr>
                <w:color w:val="000000"/>
                <w:sz w:val="20"/>
                <w:szCs w:val="20"/>
              </w:rPr>
              <w:t>и</w:t>
            </w:r>
            <w:r w:rsidRPr="003D0D08">
              <w:rPr>
                <w:color w:val="000000"/>
                <w:sz w:val="20"/>
                <w:szCs w:val="20"/>
              </w:rPr>
              <w:t>стративных правонарушениях, за наруш</w:t>
            </w:r>
            <w:r w:rsidRPr="003D0D08">
              <w:rPr>
                <w:color w:val="000000"/>
                <w:sz w:val="20"/>
                <w:szCs w:val="20"/>
              </w:rPr>
              <w:t>е</w:t>
            </w:r>
            <w:r w:rsidRPr="003D0D08">
              <w:rPr>
                <w:color w:val="000000"/>
                <w:sz w:val="20"/>
                <w:szCs w:val="20"/>
              </w:rPr>
              <w:t>ние законодательства Российской Федер</w:t>
            </w:r>
            <w:r w:rsidRPr="003D0D08">
              <w:rPr>
                <w:color w:val="000000"/>
                <w:sz w:val="20"/>
                <w:szCs w:val="20"/>
              </w:rPr>
              <w:t>а</w:t>
            </w:r>
            <w:r w:rsidRPr="003D0D08">
              <w:rPr>
                <w:color w:val="000000"/>
                <w:sz w:val="20"/>
                <w:szCs w:val="20"/>
              </w:rPr>
              <w:t>ции в сфере теплоснабжения, антимон</w:t>
            </w:r>
            <w:r w:rsidRPr="003D0D08">
              <w:rPr>
                <w:color w:val="000000"/>
                <w:sz w:val="20"/>
                <w:szCs w:val="20"/>
              </w:rPr>
              <w:t>о</w:t>
            </w:r>
            <w:r w:rsidRPr="003D0D08">
              <w:rPr>
                <w:color w:val="000000"/>
                <w:sz w:val="20"/>
                <w:szCs w:val="20"/>
              </w:rPr>
              <w:t>польного законодательства Российской Федерации, законодательства Российской Федерац</w:t>
            </w:r>
            <w:proofErr w:type="gramStart"/>
            <w:r w:rsidRPr="003D0D08">
              <w:rPr>
                <w:color w:val="000000"/>
                <w:sz w:val="20"/>
                <w:szCs w:val="20"/>
              </w:rPr>
              <w:t>ии о е</w:t>
            </w:r>
            <w:proofErr w:type="gramEnd"/>
            <w:r w:rsidRPr="003D0D08">
              <w:rPr>
                <w:color w:val="000000"/>
                <w:sz w:val="20"/>
                <w:szCs w:val="20"/>
              </w:rPr>
              <w:t>стественных монополиях.</w:t>
            </w:r>
          </w:p>
        </w:tc>
        <w:tc>
          <w:tcPr>
            <w:tcW w:w="563" w:type="pct"/>
            <w:tcBorders>
              <w:top w:val="nil"/>
              <w:left w:val="nil"/>
              <w:bottom w:val="single" w:sz="8" w:space="0" w:color="auto"/>
              <w:right w:val="single" w:sz="8" w:space="0" w:color="auto"/>
            </w:tcBorders>
            <w:shd w:val="clear" w:color="auto" w:fill="auto"/>
            <w:noWrap/>
            <w:vAlign w:val="center"/>
          </w:tcPr>
          <w:p w14:paraId="73305DFB" w14:textId="263BED29" w:rsidR="00EC6D09" w:rsidRPr="003D0D08" w:rsidRDefault="00EC6D09" w:rsidP="00EC6D09">
            <w:pPr>
              <w:jc w:val="center"/>
              <w:rPr>
                <w:color w:val="000000"/>
                <w:sz w:val="20"/>
                <w:szCs w:val="20"/>
              </w:rPr>
            </w:pPr>
            <w:r w:rsidRPr="003D0D08">
              <w:rPr>
                <w:color w:val="000000"/>
                <w:sz w:val="20"/>
                <w:szCs w:val="20"/>
              </w:rPr>
              <w:t>%</w:t>
            </w:r>
          </w:p>
        </w:tc>
        <w:tc>
          <w:tcPr>
            <w:tcW w:w="333" w:type="pct"/>
            <w:tcBorders>
              <w:top w:val="nil"/>
              <w:left w:val="nil"/>
              <w:bottom w:val="single" w:sz="8" w:space="0" w:color="auto"/>
              <w:right w:val="single" w:sz="8" w:space="0" w:color="auto"/>
            </w:tcBorders>
            <w:shd w:val="clear" w:color="auto" w:fill="auto"/>
            <w:noWrap/>
            <w:vAlign w:val="center"/>
          </w:tcPr>
          <w:p w14:paraId="2192589A" w14:textId="6405F231" w:rsidR="00EC6D09" w:rsidRPr="003D0D08" w:rsidRDefault="00EC6D09" w:rsidP="00EC6D09">
            <w:pPr>
              <w:jc w:val="center"/>
              <w:rPr>
                <w:color w:val="000000"/>
                <w:sz w:val="22"/>
                <w:szCs w:val="22"/>
              </w:rPr>
            </w:pPr>
            <w:r w:rsidRPr="003D0D08">
              <w:rPr>
                <w:color w:val="000000"/>
                <w:sz w:val="22"/>
                <w:szCs w:val="22"/>
              </w:rPr>
              <w:t>0</w:t>
            </w:r>
          </w:p>
        </w:tc>
        <w:tc>
          <w:tcPr>
            <w:tcW w:w="323" w:type="pct"/>
            <w:tcBorders>
              <w:top w:val="nil"/>
              <w:left w:val="nil"/>
              <w:bottom w:val="single" w:sz="8" w:space="0" w:color="auto"/>
              <w:right w:val="single" w:sz="8" w:space="0" w:color="auto"/>
            </w:tcBorders>
            <w:shd w:val="clear" w:color="auto" w:fill="auto"/>
            <w:noWrap/>
            <w:vAlign w:val="center"/>
          </w:tcPr>
          <w:p w14:paraId="065DCD83" w14:textId="532939C3" w:rsidR="00EC6D09" w:rsidRPr="003D0D08" w:rsidRDefault="00EC6D09" w:rsidP="00EC6D09">
            <w:pPr>
              <w:jc w:val="center"/>
              <w:rPr>
                <w:color w:val="000000"/>
                <w:sz w:val="22"/>
                <w:szCs w:val="22"/>
              </w:rPr>
            </w:pPr>
            <w:r w:rsidRPr="003D0D08">
              <w:rPr>
                <w:color w:val="000000"/>
                <w:sz w:val="22"/>
                <w:szCs w:val="22"/>
              </w:rPr>
              <w:t>0</w:t>
            </w:r>
          </w:p>
        </w:tc>
        <w:tc>
          <w:tcPr>
            <w:tcW w:w="342" w:type="pct"/>
            <w:tcBorders>
              <w:top w:val="nil"/>
              <w:left w:val="nil"/>
              <w:bottom w:val="single" w:sz="8" w:space="0" w:color="auto"/>
              <w:right w:val="single" w:sz="8" w:space="0" w:color="auto"/>
            </w:tcBorders>
            <w:shd w:val="clear" w:color="auto" w:fill="auto"/>
            <w:noWrap/>
            <w:vAlign w:val="center"/>
          </w:tcPr>
          <w:p w14:paraId="57A1CB98" w14:textId="6F99C042"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750C581D" w14:textId="78719CAF" w:rsidR="00EC6D09" w:rsidRPr="003D0D08" w:rsidRDefault="00EC6D09" w:rsidP="00EC6D09">
            <w:pPr>
              <w:jc w:val="center"/>
              <w:rPr>
                <w:color w:val="000000"/>
                <w:sz w:val="22"/>
                <w:szCs w:val="22"/>
              </w:rPr>
            </w:pPr>
            <w:r w:rsidRPr="003D0D08">
              <w:rPr>
                <w:color w:val="000000"/>
                <w:sz w:val="22"/>
                <w:szCs w:val="22"/>
              </w:rPr>
              <w:t>0</w:t>
            </w:r>
          </w:p>
        </w:tc>
        <w:tc>
          <w:tcPr>
            <w:tcW w:w="331" w:type="pct"/>
            <w:tcBorders>
              <w:top w:val="nil"/>
              <w:left w:val="nil"/>
              <w:bottom w:val="single" w:sz="8" w:space="0" w:color="auto"/>
              <w:right w:val="single" w:sz="8" w:space="0" w:color="auto"/>
            </w:tcBorders>
            <w:shd w:val="clear" w:color="auto" w:fill="auto"/>
            <w:noWrap/>
            <w:vAlign w:val="center"/>
          </w:tcPr>
          <w:p w14:paraId="759D3ED4" w14:textId="3994D764" w:rsidR="00EC6D09" w:rsidRPr="003D0D08" w:rsidRDefault="00EC6D09" w:rsidP="00EC6D09">
            <w:pPr>
              <w:jc w:val="center"/>
              <w:rPr>
                <w:color w:val="000000"/>
                <w:sz w:val="22"/>
                <w:szCs w:val="22"/>
              </w:rPr>
            </w:pPr>
            <w:r w:rsidRPr="003D0D08">
              <w:rPr>
                <w:color w:val="000000"/>
                <w:sz w:val="22"/>
                <w:szCs w:val="22"/>
              </w:rPr>
              <w:t>0</w:t>
            </w:r>
          </w:p>
        </w:tc>
        <w:tc>
          <w:tcPr>
            <w:tcW w:w="348" w:type="pct"/>
            <w:tcBorders>
              <w:top w:val="nil"/>
              <w:left w:val="nil"/>
              <w:bottom w:val="single" w:sz="8" w:space="0" w:color="auto"/>
              <w:right w:val="single" w:sz="8" w:space="0" w:color="auto"/>
            </w:tcBorders>
            <w:shd w:val="clear" w:color="auto" w:fill="auto"/>
            <w:vAlign w:val="center"/>
          </w:tcPr>
          <w:p w14:paraId="2C80333E" w14:textId="1E17EDDF" w:rsidR="00EC6D09" w:rsidRPr="003D0D08" w:rsidRDefault="00EC6D09" w:rsidP="00EC6D09">
            <w:pPr>
              <w:jc w:val="center"/>
              <w:rPr>
                <w:color w:val="000000"/>
                <w:sz w:val="22"/>
                <w:szCs w:val="22"/>
              </w:rPr>
            </w:pPr>
            <w:r w:rsidRPr="003D0D08">
              <w:rPr>
                <w:color w:val="000000"/>
                <w:sz w:val="22"/>
                <w:szCs w:val="22"/>
              </w:rPr>
              <w:t>0</w:t>
            </w:r>
          </w:p>
        </w:tc>
        <w:tc>
          <w:tcPr>
            <w:tcW w:w="426" w:type="pct"/>
            <w:tcBorders>
              <w:top w:val="nil"/>
              <w:left w:val="nil"/>
              <w:bottom w:val="single" w:sz="8" w:space="0" w:color="auto"/>
              <w:right w:val="single" w:sz="8" w:space="0" w:color="auto"/>
            </w:tcBorders>
            <w:shd w:val="clear" w:color="auto" w:fill="auto"/>
            <w:vAlign w:val="center"/>
          </w:tcPr>
          <w:p w14:paraId="4D3A9E79" w14:textId="170D55FC" w:rsidR="00EC6D09" w:rsidRPr="003D0D08" w:rsidRDefault="00EC6D09" w:rsidP="00EC6D09">
            <w:pPr>
              <w:jc w:val="center"/>
              <w:rPr>
                <w:color w:val="000000"/>
                <w:sz w:val="22"/>
                <w:szCs w:val="22"/>
              </w:rPr>
            </w:pPr>
            <w:r w:rsidRPr="003D0D08">
              <w:rPr>
                <w:color w:val="000000"/>
                <w:sz w:val="22"/>
                <w:szCs w:val="22"/>
              </w:rPr>
              <w:t>0</w:t>
            </w:r>
          </w:p>
        </w:tc>
        <w:tc>
          <w:tcPr>
            <w:tcW w:w="417" w:type="pct"/>
            <w:tcBorders>
              <w:top w:val="nil"/>
              <w:left w:val="nil"/>
              <w:bottom w:val="single" w:sz="8" w:space="0" w:color="auto"/>
              <w:right w:val="single" w:sz="8" w:space="0" w:color="auto"/>
            </w:tcBorders>
            <w:shd w:val="clear" w:color="auto" w:fill="auto"/>
            <w:vAlign w:val="center"/>
          </w:tcPr>
          <w:p w14:paraId="5CDE76B3" w14:textId="75A87372" w:rsidR="00EC6D09" w:rsidRPr="003D0D08" w:rsidRDefault="00EC6D09" w:rsidP="00EC6D09">
            <w:pPr>
              <w:jc w:val="center"/>
              <w:rPr>
                <w:color w:val="000000"/>
                <w:sz w:val="22"/>
                <w:szCs w:val="22"/>
              </w:rPr>
            </w:pPr>
            <w:r w:rsidRPr="003D0D08">
              <w:rPr>
                <w:color w:val="000000"/>
                <w:sz w:val="22"/>
                <w:szCs w:val="22"/>
              </w:rPr>
              <w:t>0</w:t>
            </w:r>
          </w:p>
        </w:tc>
      </w:tr>
      <w:bookmarkEnd w:id="685"/>
    </w:tbl>
    <w:p w14:paraId="6A5B2AC9" w14:textId="77777777" w:rsidR="003D0D08" w:rsidRDefault="003D0D08"/>
    <w:bookmarkEnd w:id="686"/>
    <w:p w14:paraId="4ECCFD1E" w14:textId="77777777" w:rsidR="00322140" w:rsidRDefault="00322140"/>
    <w:p w14:paraId="7C0F7AF6" w14:textId="72664BCC" w:rsidR="004E6F6A" w:rsidRPr="009E4337" w:rsidRDefault="007D12AB" w:rsidP="0006129B">
      <w:pPr>
        <w:pStyle w:val="21"/>
        <w:spacing w:line="240" w:lineRule="auto"/>
        <w:rPr>
          <w:rFonts w:eastAsia="Microsoft YaHei"/>
        </w:rPr>
      </w:pPr>
      <w:bookmarkStart w:id="690" w:name="_Toc158278782"/>
      <w:bookmarkStart w:id="691" w:name="_Toc192657471"/>
      <w:bookmarkEnd w:id="687"/>
      <w:bookmarkEnd w:id="688"/>
      <w:bookmarkEnd w:id="689"/>
      <w:r w:rsidRPr="009E4337">
        <w:rPr>
          <w:rFonts w:eastAsia="Microsoft YaHei"/>
        </w:rPr>
        <w:lastRenderedPageBreak/>
        <w:t>1</w:t>
      </w:r>
      <w:r w:rsidR="00717F55" w:rsidRPr="009E4337">
        <w:rPr>
          <w:rFonts w:eastAsia="Microsoft YaHei"/>
        </w:rPr>
        <w:t>3</w:t>
      </w:r>
      <w:r w:rsidR="003E674F" w:rsidRPr="009E4337">
        <w:rPr>
          <w:rFonts w:eastAsia="Microsoft YaHei"/>
        </w:rPr>
        <w:t>.</w:t>
      </w:r>
      <w:r w:rsidRPr="009E4337">
        <w:rPr>
          <w:rFonts w:eastAsia="Microsoft YaHei"/>
        </w:rPr>
        <w:t xml:space="preserve">1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690"/>
      <w:bookmarkEnd w:id="691"/>
    </w:p>
    <w:p w14:paraId="78ED3A95" w14:textId="63D91509"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 xml:space="preserve">2019 № </w:t>
      </w:r>
      <w:r w:rsidR="00127490" w:rsidRPr="009E4337">
        <w:t>276) и Методическими указаниями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3FED52DA" w14:textId="77777777" w:rsidR="00E847F5" w:rsidRPr="009E4337" w:rsidRDefault="003443CA" w:rsidP="0006129B">
      <w:pPr>
        <w:pStyle w:val="1"/>
      </w:pPr>
      <w:r w:rsidRPr="009E4337">
        <w:br w:type="page"/>
      </w:r>
      <w:bookmarkStart w:id="692" w:name="_Toc158278783"/>
      <w:bookmarkStart w:id="693" w:name="_Toc192657472"/>
      <w:r w:rsidR="00E847F5" w:rsidRPr="009E4337">
        <w:lastRenderedPageBreak/>
        <w:t>ГЛАВА 1</w:t>
      </w:r>
      <w:r w:rsidR="00231152" w:rsidRPr="009E4337">
        <w:t>4</w:t>
      </w:r>
      <w:r w:rsidR="00E847F5" w:rsidRPr="009E4337">
        <w:t xml:space="preserve"> </w:t>
      </w:r>
      <w:r w:rsidR="00CE6763" w:rsidRPr="009E4337">
        <w:t>Ценовые (тарифные) последствия</w:t>
      </w:r>
      <w:bookmarkEnd w:id="692"/>
      <w:bookmarkEnd w:id="693"/>
    </w:p>
    <w:p w14:paraId="0E903E41" w14:textId="77777777" w:rsidR="005F699F" w:rsidRPr="009E4337" w:rsidRDefault="00CC521F" w:rsidP="0006129B">
      <w:pPr>
        <w:pStyle w:val="21"/>
        <w:spacing w:line="240" w:lineRule="auto"/>
        <w:rPr>
          <w:rStyle w:val="ed"/>
        </w:rPr>
      </w:pPr>
      <w:bookmarkStart w:id="694" w:name="_Toc158278784"/>
      <w:bookmarkStart w:id="695" w:name="_Toc192657473"/>
      <w:r w:rsidRPr="009E4337">
        <w:rPr>
          <w:rStyle w:val="ed"/>
        </w:rPr>
        <w:t>14.1</w:t>
      </w:r>
      <w:r w:rsidR="00E30AC9" w:rsidRPr="009E4337">
        <w:rPr>
          <w:rStyle w:val="ed"/>
        </w:rPr>
        <w:t xml:space="preserve"> </w:t>
      </w:r>
      <w:r w:rsidRPr="009E4337">
        <w:rPr>
          <w:rStyle w:val="ed"/>
        </w:rPr>
        <w:t>Т</w:t>
      </w:r>
      <w:r w:rsidR="00CE6763" w:rsidRPr="009E4337">
        <w:rPr>
          <w:rStyle w:val="ed"/>
        </w:rPr>
        <w:t>арифно-балансовые расчетные модели теплоснабжения потребителей по каждой системе теплоснабжения</w:t>
      </w:r>
      <w:bookmarkEnd w:id="694"/>
      <w:bookmarkEnd w:id="695"/>
    </w:p>
    <w:p w14:paraId="4EB0FAE9" w14:textId="77777777" w:rsidR="00302B66" w:rsidRPr="009E4337" w:rsidRDefault="00302B66" w:rsidP="0006129B">
      <w:pPr>
        <w:ind w:firstLine="567"/>
        <w:rPr>
          <w:lang w:eastAsia="ar-SA"/>
        </w:rPr>
      </w:pPr>
      <w:r w:rsidRPr="009E4337">
        <w:t>Основным направление развития системы централизованного теплоснабжения выбрано сохранение существующей схемы теплоснабж</w:t>
      </w:r>
      <w:r w:rsidRPr="009E4337">
        <w:t>е</w:t>
      </w:r>
      <w:r w:rsidRPr="009E4337">
        <w:t xml:space="preserve">ния, с проведением работ по реконструкции и модернизации объектов теплоснабжения </w:t>
      </w:r>
      <w:r w:rsidRPr="009E4337">
        <w:rPr>
          <w:lang w:eastAsia="ar-SA"/>
        </w:rPr>
        <w:t>Реализация рекомендуемых мероприятий позволит с</w:t>
      </w:r>
      <w:r w:rsidRPr="009E4337">
        <w:rPr>
          <w:lang w:eastAsia="ar-SA"/>
        </w:rPr>
        <w:t>о</w:t>
      </w:r>
      <w:r w:rsidRPr="009E4337">
        <w:rPr>
          <w:lang w:eastAsia="ar-SA"/>
        </w:rPr>
        <w:t>кратить потери тепловой энергии, повысить надежность эффективность использования котельно-печного топлива, а также повысить наде</w:t>
      </w:r>
      <w:r w:rsidRPr="009E4337">
        <w:rPr>
          <w:lang w:eastAsia="ar-SA"/>
        </w:rPr>
        <w:t>ж</w:t>
      </w:r>
      <w:r w:rsidRPr="009E4337">
        <w:rPr>
          <w:lang w:eastAsia="ar-SA"/>
        </w:rPr>
        <w:t>ность теплоснабжения потребителей.</w:t>
      </w:r>
    </w:p>
    <w:p w14:paraId="754D7103" w14:textId="77777777" w:rsidR="00B40C3B" w:rsidRPr="009E4337" w:rsidRDefault="00B40C3B" w:rsidP="00B40C3B">
      <w:pPr>
        <w:pStyle w:val="Affa"/>
      </w:pPr>
      <w:bookmarkStart w:id="696" w:name="_Hlk181694054"/>
      <w:bookmarkStart w:id="697" w:name="_Toc510893988"/>
      <w:bookmarkStart w:id="698" w:name="_Hlk152665711"/>
      <w:bookmarkStart w:id="699" w:name="_Hlk165979877"/>
      <w:bookmarkStart w:id="700" w:name="_Hlk181808872"/>
      <w:r w:rsidRPr="009E4337">
        <w:t>Прогнозирование</w:t>
      </w:r>
      <w:r w:rsidRPr="009E4337">
        <w:rPr>
          <w:spacing w:val="1"/>
        </w:rPr>
        <w:t xml:space="preserve"> </w:t>
      </w:r>
      <w:r w:rsidRPr="009E4337">
        <w:t>финансово-хозяйственной</w:t>
      </w:r>
      <w:r w:rsidRPr="009E4337">
        <w:rPr>
          <w:spacing w:val="1"/>
        </w:rPr>
        <w:t xml:space="preserve"> </w:t>
      </w:r>
      <w:r w:rsidRPr="009E4337">
        <w:t>деятельности</w:t>
      </w:r>
      <w:r w:rsidRPr="009E4337">
        <w:rPr>
          <w:spacing w:val="1"/>
        </w:rPr>
        <w:t xml:space="preserve"> </w:t>
      </w:r>
      <w:r w:rsidRPr="009E4337">
        <w:t>Теплоснабжающей</w:t>
      </w:r>
      <w:r w:rsidRPr="009E4337">
        <w:rPr>
          <w:spacing w:val="1"/>
        </w:rPr>
        <w:t xml:space="preserve"> </w:t>
      </w:r>
      <w:r w:rsidRPr="009E4337">
        <w:t>организации</w:t>
      </w:r>
      <w:r w:rsidRPr="009E4337">
        <w:rPr>
          <w:spacing w:val="1"/>
        </w:rPr>
        <w:t xml:space="preserve"> </w:t>
      </w:r>
      <w:r w:rsidRPr="009E4337">
        <w:t>проводится на основе фактических</w:t>
      </w:r>
      <w:r w:rsidRPr="009E4337">
        <w:rPr>
          <w:spacing w:val="1"/>
        </w:rPr>
        <w:t xml:space="preserve"> </w:t>
      </w:r>
      <w:r w:rsidRPr="009E4337">
        <w:t>показат</w:t>
      </w:r>
      <w:r w:rsidRPr="009E4337">
        <w:t>е</w:t>
      </w:r>
      <w:r w:rsidRPr="009E4337">
        <w:t>лей</w:t>
      </w:r>
      <w:r w:rsidRPr="009E4337">
        <w:rPr>
          <w:spacing w:val="1"/>
        </w:rPr>
        <w:t xml:space="preserve"> </w:t>
      </w:r>
      <w:r w:rsidRPr="009E4337">
        <w:t>финансово-хозяйственной</w:t>
      </w:r>
      <w:r w:rsidRPr="009E4337">
        <w:rPr>
          <w:spacing w:val="1"/>
        </w:rPr>
        <w:t xml:space="preserve"> </w:t>
      </w:r>
      <w:r w:rsidRPr="009E4337">
        <w:t>деятельности за базовый период регулирования и утверждённый период регулирования на</w:t>
      </w:r>
      <w:r w:rsidRPr="009E4337">
        <w:rPr>
          <w:spacing w:val="-57"/>
        </w:rPr>
        <w:t xml:space="preserve"> </w:t>
      </w:r>
      <w:r w:rsidRPr="009E4337">
        <w:t>момент разработки схемы теплоснабжения. В качестве исходных данных принимаются с данные портала по</w:t>
      </w:r>
      <w:r w:rsidRPr="009E4337">
        <w:rPr>
          <w:spacing w:val="1"/>
        </w:rPr>
        <w:t xml:space="preserve"> </w:t>
      </w:r>
      <w:r w:rsidRPr="009E4337">
        <w:t>раскрытию информации, подлежащих свободному д</w:t>
      </w:r>
      <w:r w:rsidRPr="009E4337">
        <w:t>о</w:t>
      </w:r>
      <w:r w:rsidRPr="009E4337">
        <w:t>ступу (</w:t>
      </w:r>
      <w:hyperlink r:id="rId63">
        <w:r w:rsidRPr="009E4337">
          <w:rPr>
            <w:u w:val="single"/>
          </w:rPr>
          <w:t>http://ri.eias.ru</w:t>
        </w:r>
      </w:hyperlink>
      <w:r w:rsidRPr="009E4337">
        <w:t>) и данные от</w:t>
      </w:r>
      <w:r w:rsidRPr="009E4337">
        <w:rPr>
          <w:spacing w:val="1"/>
        </w:rPr>
        <w:t xml:space="preserve"> </w:t>
      </w:r>
      <w:r w:rsidRPr="009E4337">
        <w:t>ТСО.</w:t>
      </w:r>
      <w:r w:rsidRPr="009E4337">
        <w:rPr>
          <w:spacing w:val="1"/>
        </w:rPr>
        <w:t xml:space="preserve"> </w:t>
      </w:r>
    </w:p>
    <w:p w14:paraId="36F58636" w14:textId="77777777" w:rsidR="00B40C3B" w:rsidRPr="009E4337" w:rsidRDefault="00B40C3B" w:rsidP="00B40C3B">
      <w:pPr>
        <w:ind w:firstLine="567"/>
        <w:rPr>
          <w:lang w:eastAsia="ar-SA"/>
        </w:rPr>
      </w:pPr>
      <w:r w:rsidRPr="009E4337">
        <w:rPr>
          <w:lang w:eastAsia="ar-SA"/>
        </w:rPr>
        <w:t>Индексы-дефляторы, принятые для прогноза производственных расходов и тарифов на покупные энергоносители и воду определены на основе следующих документов:</w:t>
      </w:r>
    </w:p>
    <w:p w14:paraId="042AA4DB" w14:textId="77777777" w:rsidR="00B40C3B" w:rsidRPr="009E4337" w:rsidRDefault="00B40C3B" w:rsidP="00B40C3B">
      <w:pPr>
        <w:ind w:firstLine="567"/>
      </w:pPr>
      <w:r w:rsidRPr="009E4337">
        <w:t>1) Прогноз социально-экономического развития Российской Федерации на 2025 год и на плановый период 2026 и 2027 годов (опублик</w:t>
      </w:r>
      <w:r w:rsidRPr="009E4337">
        <w:t>о</w:t>
      </w:r>
      <w:r w:rsidRPr="009E4337">
        <w:t>ван на сайте Минэкономразвития РФ, от 30.09.2024 г.).</w:t>
      </w:r>
    </w:p>
    <w:p w14:paraId="730313DD" w14:textId="77777777" w:rsidR="00B40C3B" w:rsidRPr="009E4337" w:rsidRDefault="00B40C3B" w:rsidP="00B40C3B"/>
    <w:bookmarkEnd w:id="696"/>
    <w:p w14:paraId="581DE8DD" w14:textId="1D5B5F07" w:rsidR="00B40C3B" w:rsidRPr="009E4337" w:rsidRDefault="00B40C3B" w:rsidP="00B40C3B">
      <w:r w:rsidRPr="009E4337">
        <w:t xml:space="preserve">Таблица </w:t>
      </w:r>
      <w:fldSimple w:instr=" SEQ Таблица \* ARABIC ">
        <w:r w:rsidR="007E0B87">
          <w:rPr>
            <w:noProof/>
          </w:rPr>
          <w:t>75</w:t>
        </w:r>
      </w:fldSimple>
      <w:r w:rsidRPr="009E4337">
        <w:t xml:space="preserve"> – Индексы-дефляторы, принятые для прогноза производственных расходов и тарифов на покупные энергоносители и воду</w:t>
      </w:r>
      <w:bookmarkEnd w:id="697"/>
      <w:r w:rsidRPr="009E4337">
        <w:t xml:space="preserve"> (базовый вариант развития)</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9"/>
        <w:gridCol w:w="3170"/>
        <w:gridCol w:w="787"/>
        <w:gridCol w:w="787"/>
        <w:gridCol w:w="787"/>
        <w:gridCol w:w="787"/>
        <w:gridCol w:w="787"/>
        <w:gridCol w:w="956"/>
        <w:gridCol w:w="956"/>
        <w:gridCol w:w="956"/>
        <w:gridCol w:w="778"/>
        <w:gridCol w:w="956"/>
        <w:gridCol w:w="748"/>
        <w:gridCol w:w="956"/>
        <w:gridCol w:w="927"/>
      </w:tblGrid>
      <w:tr w:rsidR="009E4337" w:rsidRPr="009E4337" w14:paraId="6A7705FE" w14:textId="77777777" w:rsidTr="00CF3FC3">
        <w:trPr>
          <w:cantSplit/>
          <w:tblHeader/>
        </w:trPr>
        <w:tc>
          <w:tcPr>
            <w:tcW w:w="188" w:type="pct"/>
            <w:vMerge w:val="restart"/>
            <w:tcBorders>
              <w:top w:val="single" w:sz="4" w:space="0" w:color="auto"/>
              <w:left w:val="single" w:sz="4" w:space="0" w:color="auto"/>
              <w:right w:val="single" w:sz="4" w:space="0" w:color="auto"/>
            </w:tcBorders>
            <w:vAlign w:val="center"/>
          </w:tcPr>
          <w:p w14:paraId="0E7B4F90" w14:textId="77777777" w:rsidR="00B40C3B" w:rsidRPr="009E4337" w:rsidRDefault="00B40C3B" w:rsidP="00CF3FC3">
            <w:pPr>
              <w:jc w:val="center"/>
              <w:rPr>
                <w:sz w:val="22"/>
              </w:rPr>
            </w:pPr>
            <w:r w:rsidRPr="009E4337">
              <w:rPr>
                <w:sz w:val="22"/>
              </w:rPr>
              <w:t xml:space="preserve">№ </w:t>
            </w:r>
            <w:proofErr w:type="gramStart"/>
            <w:r w:rsidRPr="009E4337">
              <w:rPr>
                <w:sz w:val="22"/>
              </w:rPr>
              <w:t>п</w:t>
            </w:r>
            <w:proofErr w:type="gramEnd"/>
            <w:r w:rsidRPr="009E4337">
              <w:rPr>
                <w:sz w:val="22"/>
              </w:rPr>
              <w:t>/п</w:t>
            </w:r>
          </w:p>
        </w:tc>
        <w:tc>
          <w:tcPr>
            <w:tcW w:w="1064" w:type="pct"/>
            <w:vMerge w:val="restart"/>
            <w:tcBorders>
              <w:top w:val="single" w:sz="4" w:space="0" w:color="auto"/>
              <w:left w:val="single" w:sz="4" w:space="0" w:color="auto"/>
              <w:right w:val="single" w:sz="4" w:space="0" w:color="auto"/>
            </w:tcBorders>
            <w:noWrap/>
            <w:vAlign w:val="center"/>
          </w:tcPr>
          <w:p w14:paraId="2BA802A8" w14:textId="77777777" w:rsidR="00B40C3B" w:rsidRPr="009E4337" w:rsidRDefault="00B40C3B" w:rsidP="00CF3FC3">
            <w:pPr>
              <w:rPr>
                <w:sz w:val="22"/>
              </w:rPr>
            </w:pPr>
            <w:r w:rsidRPr="009E4337">
              <w:rPr>
                <w:sz w:val="22"/>
              </w:rPr>
              <w:t>Наименование</w:t>
            </w:r>
          </w:p>
        </w:tc>
        <w:tc>
          <w:tcPr>
            <w:tcW w:w="3748" w:type="pct"/>
            <w:gridSpan w:val="13"/>
            <w:tcBorders>
              <w:top w:val="single" w:sz="4" w:space="0" w:color="auto"/>
              <w:left w:val="single" w:sz="4" w:space="0" w:color="auto"/>
              <w:bottom w:val="single" w:sz="4" w:space="0" w:color="auto"/>
              <w:right w:val="single" w:sz="4" w:space="0" w:color="auto"/>
            </w:tcBorders>
            <w:noWrap/>
            <w:vAlign w:val="center"/>
          </w:tcPr>
          <w:p w14:paraId="677ABB79" w14:textId="77777777" w:rsidR="00B40C3B" w:rsidRPr="009E4337" w:rsidRDefault="00B40C3B" w:rsidP="00CF3FC3">
            <w:pPr>
              <w:jc w:val="center"/>
              <w:rPr>
                <w:sz w:val="22"/>
              </w:rPr>
            </w:pPr>
            <w:r w:rsidRPr="009E4337">
              <w:rPr>
                <w:sz w:val="22"/>
              </w:rPr>
              <w:t>Период, год</w:t>
            </w:r>
          </w:p>
        </w:tc>
      </w:tr>
      <w:tr w:rsidR="009E4337" w:rsidRPr="009E4337" w14:paraId="661C2286" w14:textId="77777777" w:rsidTr="00CF3FC3">
        <w:trPr>
          <w:cantSplit/>
          <w:tblHeader/>
        </w:trPr>
        <w:tc>
          <w:tcPr>
            <w:tcW w:w="188" w:type="pct"/>
            <w:vMerge/>
            <w:tcBorders>
              <w:left w:val="single" w:sz="4" w:space="0" w:color="auto"/>
              <w:bottom w:val="single" w:sz="4" w:space="0" w:color="auto"/>
              <w:right w:val="single" w:sz="4" w:space="0" w:color="auto"/>
            </w:tcBorders>
            <w:vAlign w:val="center"/>
          </w:tcPr>
          <w:p w14:paraId="732DD6D5" w14:textId="77777777" w:rsidR="00B40C3B" w:rsidRPr="009E4337" w:rsidRDefault="00B40C3B" w:rsidP="00CF3FC3">
            <w:pPr>
              <w:jc w:val="center"/>
              <w:rPr>
                <w:sz w:val="22"/>
              </w:rPr>
            </w:pPr>
          </w:p>
        </w:tc>
        <w:tc>
          <w:tcPr>
            <w:tcW w:w="1064" w:type="pct"/>
            <w:vMerge/>
            <w:tcBorders>
              <w:left w:val="single" w:sz="4" w:space="0" w:color="auto"/>
              <w:bottom w:val="single" w:sz="4" w:space="0" w:color="auto"/>
              <w:right w:val="single" w:sz="4" w:space="0" w:color="auto"/>
            </w:tcBorders>
            <w:noWrap/>
            <w:vAlign w:val="center"/>
          </w:tcPr>
          <w:p w14:paraId="4097A95B" w14:textId="77777777" w:rsidR="00B40C3B" w:rsidRPr="009E4337" w:rsidRDefault="00B40C3B" w:rsidP="00CF3FC3">
            <w:pPr>
              <w:rPr>
                <w:sz w:val="22"/>
              </w:rPr>
            </w:pPr>
          </w:p>
        </w:tc>
        <w:tc>
          <w:tcPr>
            <w:tcW w:w="264" w:type="pct"/>
            <w:tcBorders>
              <w:top w:val="single" w:sz="4" w:space="0" w:color="auto"/>
              <w:left w:val="single" w:sz="4" w:space="0" w:color="auto"/>
              <w:bottom w:val="single" w:sz="4" w:space="0" w:color="auto"/>
              <w:right w:val="single" w:sz="4" w:space="0" w:color="auto"/>
            </w:tcBorders>
            <w:noWrap/>
            <w:vAlign w:val="center"/>
          </w:tcPr>
          <w:p w14:paraId="1548EB31" w14:textId="77777777" w:rsidR="00B40C3B" w:rsidRPr="009E4337" w:rsidRDefault="00B40C3B" w:rsidP="00CF3FC3">
            <w:pPr>
              <w:jc w:val="center"/>
              <w:rPr>
                <w:sz w:val="22"/>
              </w:rPr>
            </w:pPr>
            <w:r w:rsidRPr="009E4337">
              <w:rPr>
                <w:sz w:val="22"/>
              </w:rPr>
              <w:t>2021</w:t>
            </w:r>
          </w:p>
        </w:tc>
        <w:tc>
          <w:tcPr>
            <w:tcW w:w="264" w:type="pct"/>
            <w:tcBorders>
              <w:top w:val="single" w:sz="4" w:space="0" w:color="auto"/>
              <w:left w:val="single" w:sz="4" w:space="0" w:color="auto"/>
              <w:bottom w:val="single" w:sz="4" w:space="0" w:color="auto"/>
              <w:right w:val="single" w:sz="4" w:space="0" w:color="auto"/>
            </w:tcBorders>
            <w:noWrap/>
            <w:vAlign w:val="center"/>
          </w:tcPr>
          <w:p w14:paraId="29737631" w14:textId="77777777" w:rsidR="00B40C3B" w:rsidRPr="009E4337" w:rsidRDefault="00B40C3B" w:rsidP="00CF3FC3">
            <w:pPr>
              <w:jc w:val="center"/>
              <w:rPr>
                <w:sz w:val="22"/>
              </w:rPr>
            </w:pPr>
            <w:r w:rsidRPr="009E4337">
              <w:rPr>
                <w:sz w:val="22"/>
              </w:rPr>
              <w:t xml:space="preserve">2022 </w:t>
            </w:r>
          </w:p>
        </w:tc>
        <w:tc>
          <w:tcPr>
            <w:tcW w:w="264" w:type="pct"/>
            <w:tcBorders>
              <w:top w:val="single" w:sz="4" w:space="0" w:color="auto"/>
              <w:left w:val="single" w:sz="4" w:space="0" w:color="auto"/>
              <w:bottom w:val="single" w:sz="4" w:space="0" w:color="auto"/>
              <w:right w:val="single" w:sz="4" w:space="0" w:color="auto"/>
            </w:tcBorders>
            <w:noWrap/>
            <w:vAlign w:val="center"/>
          </w:tcPr>
          <w:p w14:paraId="4D8A02E7" w14:textId="77777777" w:rsidR="00B40C3B" w:rsidRPr="009E4337" w:rsidRDefault="00B40C3B" w:rsidP="00CF3FC3">
            <w:pPr>
              <w:jc w:val="center"/>
              <w:rPr>
                <w:sz w:val="22"/>
              </w:rPr>
            </w:pPr>
            <w:r w:rsidRPr="009E4337">
              <w:rPr>
                <w:sz w:val="22"/>
              </w:rPr>
              <w:t>2023</w:t>
            </w:r>
          </w:p>
        </w:tc>
        <w:tc>
          <w:tcPr>
            <w:tcW w:w="264" w:type="pct"/>
            <w:tcBorders>
              <w:top w:val="single" w:sz="4" w:space="0" w:color="auto"/>
              <w:left w:val="single" w:sz="4" w:space="0" w:color="auto"/>
              <w:bottom w:val="single" w:sz="4" w:space="0" w:color="auto"/>
              <w:right w:val="single" w:sz="4" w:space="0" w:color="auto"/>
            </w:tcBorders>
            <w:noWrap/>
            <w:vAlign w:val="center"/>
          </w:tcPr>
          <w:p w14:paraId="429E2E3C" w14:textId="77777777" w:rsidR="00B40C3B" w:rsidRPr="009E4337" w:rsidRDefault="00B40C3B" w:rsidP="00CF3FC3">
            <w:pPr>
              <w:jc w:val="center"/>
              <w:rPr>
                <w:sz w:val="22"/>
              </w:rPr>
            </w:pPr>
            <w:r w:rsidRPr="009E4337">
              <w:rPr>
                <w:sz w:val="22"/>
              </w:rPr>
              <w:t>2024</w:t>
            </w:r>
          </w:p>
        </w:tc>
        <w:tc>
          <w:tcPr>
            <w:tcW w:w="264" w:type="pct"/>
            <w:tcBorders>
              <w:top w:val="single" w:sz="4" w:space="0" w:color="auto"/>
              <w:left w:val="single" w:sz="4" w:space="0" w:color="auto"/>
              <w:bottom w:val="single" w:sz="4" w:space="0" w:color="auto"/>
              <w:right w:val="single" w:sz="4" w:space="0" w:color="auto"/>
            </w:tcBorders>
            <w:noWrap/>
            <w:vAlign w:val="center"/>
          </w:tcPr>
          <w:p w14:paraId="4960973A" w14:textId="77777777" w:rsidR="00B40C3B" w:rsidRPr="009E4337" w:rsidRDefault="00B40C3B" w:rsidP="00CF3FC3">
            <w:pPr>
              <w:jc w:val="center"/>
              <w:rPr>
                <w:sz w:val="22"/>
              </w:rPr>
            </w:pPr>
            <w:r w:rsidRPr="009E4337">
              <w:rPr>
                <w:sz w:val="22"/>
              </w:rPr>
              <w:t>2025</w:t>
            </w:r>
          </w:p>
        </w:tc>
        <w:tc>
          <w:tcPr>
            <w:tcW w:w="321" w:type="pct"/>
            <w:tcBorders>
              <w:top w:val="single" w:sz="4" w:space="0" w:color="auto"/>
              <w:left w:val="single" w:sz="4" w:space="0" w:color="auto"/>
              <w:bottom w:val="single" w:sz="4" w:space="0" w:color="auto"/>
              <w:right w:val="single" w:sz="4" w:space="0" w:color="auto"/>
            </w:tcBorders>
            <w:noWrap/>
            <w:vAlign w:val="center"/>
          </w:tcPr>
          <w:p w14:paraId="19966756" w14:textId="77777777" w:rsidR="00B40C3B" w:rsidRPr="009E4337" w:rsidRDefault="00B40C3B" w:rsidP="00CF3FC3">
            <w:pPr>
              <w:jc w:val="center"/>
              <w:rPr>
                <w:sz w:val="22"/>
              </w:rPr>
            </w:pPr>
            <w:r w:rsidRPr="009E4337">
              <w:rPr>
                <w:sz w:val="22"/>
              </w:rPr>
              <w:t>2026</w:t>
            </w:r>
          </w:p>
        </w:tc>
        <w:tc>
          <w:tcPr>
            <w:tcW w:w="321" w:type="pct"/>
            <w:tcBorders>
              <w:top w:val="single" w:sz="4" w:space="0" w:color="auto"/>
              <w:left w:val="single" w:sz="4" w:space="0" w:color="auto"/>
              <w:bottom w:val="single" w:sz="4" w:space="0" w:color="auto"/>
              <w:right w:val="single" w:sz="4" w:space="0" w:color="auto"/>
            </w:tcBorders>
            <w:noWrap/>
            <w:vAlign w:val="center"/>
          </w:tcPr>
          <w:p w14:paraId="3A070ADC" w14:textId="77777777" w:rsidR="00B40C3B" w:rsidRPr="009E4337" w:rsidRDefault="00B40C3B" w:rsidP="00CF3FC3">
            <w:pPr>
              <w:jc w:val="center"/>
              <w:rPr>
                <w:sz w:val="22"/>
              </w:rPr>
            </w:pPr>
            <w:r w:rsidRPr="009E4337">
              <w:rPr>
                <w:sz w:val="22"/>
              </w:rPr>
              <w:t>2027</w:t>
            </w:r>
          </w:p>
        </w:tc>
        <w:tc>
          <w:tcPr>
            <w:tcW w:w="321" w:type="pct"/>
            <w:tcBorders>
              <w:top w:val="single" w:sz="4" w:space="0" w:color="auto"/>
              <w:left w:val="single" w:sz="4" w:space="0" w:color="auto"/>
              <w:bottom w:val="single" w:sz="4" w:space="0" w:color="auto"/>
              <w:right w:val="single" w:sz="4" w:space="0" w:color="auto"/>
            </w:tcBorders>
            <w:noWrap/>
            <w:vAlign w:val="center"/>
          </w:tcPr>
          <w:p w14:paraId="3B3871BD" w14:textId="77777777" w:rsidR="00B40C3B" w:rsidRPr="009E4337" w:rsidRDefault="00B40C3B" w:rsidP="00CF3FC3">
            <w:pPr>
              <w:jc w:val="center"/>
              <w:rPr>
                <w:sz w:val="22"/>
              </w:rPr>
            </w:pPr>
            <w:r w:rsidRPr="009E4337">
              <w:rPr>
                <w:sz w:val="22"/>
              </w:rPr>
              <w:t>2028</w:t>
            </w:r>
          </w:p>
        </w:tc>
        <w:tc>
          <w:tcPr>
            <w:tcW w:w="261" w:type="pct"/>
            <w:tcBorders>
              <w:top w:val="single" w:sz="4" w:space="0" w:color="auto"/>
              <w:left w:val="single" w:sz="4" w:space="0" w:color="auto"/>
              <w:bottom w:val="single" w:sz="4" w:space="0" w:color="auto"/>
              <w:right w:val="single" w:sz="4" w:space="0" w:color="auto"/>
            </w:tcBorders>
            <w:noWrap/>
            <w:vAlign w:val="center"/>
          </w:tcPr>
          <w:p w14:paraId="7F703500" w14:textId="77777777" w:rsidR="00B40C3B" w:rsidRPr="009E4337" w:rsidRDefault="00B40C3B" w:rsidP="00CF3FC3">
            <w:pPr>
              <w:jc w:val="center"/>
              <w:rPr>
                <w:sz w:val="22"/>
              </w:rPr>
            </w:pPr>
            <w:r w:rsidRPr="009E4337">
              <w:rPr>
                <w:sz w:val="22"/>
              </w:rPr>
              <w:t>2029</w:t>
            </w:r>
          </w:p>
        </w:tc>
        <w:tc>
          <w:tcPr>
            <w:tcW w:w="321" w:type="pct"/>
            <w:tcBorders>
              <w:top w:val="single" w:sz="4" w:space="0" w:color="auto"/>
              <w:left w:val="single" w:sz="4" w:space="0" w:color="auto"/>
              <w:bottom w:val="single" w:sz="4" w:space="0" w:color="auto"/>
              <w:right w:val="single" w:sz="4" w:space="0" w:color="auto"/>
            </w:tcBorders>
            <w:noWrap/>
            <w:vAlign w:val="center"/>
          </w:tcPr>
          <w:p w14:paraId="0EAE3CEF" w14:textId="77777777" w:rsidR="00B40C3B" w:rsidRPr="009E4337" w:rsidRDefault="00B40C3B" w:rsidP="00CF3FC3">
            <w:pPr>
              <w:jc w:val="center"/>
              <w:rPr>
                <w:sz w:val="22"/>
              </w:rPr>
            </w:pPr>
            <w:r w:rsidRPr="009E4337">
              <w:rPr>
                <w:sz w:val="22"/>
              </w:rPr>
              <w:t>2030</w:t>
            </w:r>
          </w:p>
        </w:tc>
        <w:tc>
          <w:tcPr>
            <w:tcW w:w="251" w:type="pct"/>
            <w:tcBorders>
              <w:top w:val="single" w:sz="4" w:space="0" w:color="auto"/>
              <w:left w:val="single" w:sz="4" w:space="0" w:color="auto"/>
              <w:bottom w:val="single" w:sz="4" w:space="0" w:color="auto"/>
              <w:right w:val="single" w:sz="4" w:space="0" w:color="auto"/>
            </w:tcBorders>
            <w:noWrap/>
            <w:vAlign w:val="center"/>
          </w:tcPr>
          <w:p w14:paraId="4D646115" w14:textId="77777777" w:rsidR="00B40C3B" w:rsidRPr="009E4337" w:rsidRDefault="00B40C3B" w:rsidP="00CF3FC3">
            <w:pPr>
              <w:jc w:val="center"/>
              <w:rPr>
                <w:sz w:val="22"/>
              </w:rPr>
            </w:pPr>
            <w:r w:rsidRPr="009E4337">
              <w:rPr>
                <w:sz w:val="22"/>
              </w:rPr>
              <w:t>2031</w:t>
            </w:r>
          </w:p>
        </w:tc>
        <w:tc>
          <w:tcPr>
            <w:tcW w:w="321" w:type="pct"/>
            <w:tcBorders>
              <w:top w:val="single" w:sz="4" w:space="0" w:color="auto"/>
              <w:left w:val="single" w:sz="4" w:space="0" w:color="auto"/>
              <w:bottom w:val="single" w:sz="4" w:space="0" w:color="auto"/>
              <w:right w:val="single" w:sz="4" w:space="0" w:color="auto"/>
            </w:tcBorders>
            <w:noWrap/>
            <w:vAlign w:val="center"/>
          </w:tcPr>
          <w:p w14:paraId="1EED4EAE" w14:textId="77777777" w:rsidR="00B40C3B" w:rsidRPr="009E4337" w:rsidRDefault="00B40C3B" w:rsidP="00CF3FC3">
            <w:pPr>
              <w:jc w:val="center"/>
              <w:rPr>
                <w:sz w:val="22"/>
              </w:rPr>
            </w:pPr>
            <w:r w:rsidRPr="009E4337">
              <w:rPr>
                <w:sz w:val="22"/>
              </w:rPr>
              <w:t>2032</w:t>
            </w:r>
          </w:p>
        </w:tc>
        <w:tc>
          <w:tcPr>
            <w:tcW w:w="311" w:type="pct"/>
            <w:tcBorders>
              <w:top w:val="single" w:sz="4" w:space="0" w:color="auto"/>
              <w:left w:val="single" w:sz="4" w:space="0" w:color="auto"/>
              <w:bottom w:val="single" w:sz="4" w:space="0" w:color="auto"/>
              <w:right w:val="single" w:sz="4" w:space="0" w:color="auto"/>
            </w:tcBorders>
            <w:noWrap/>
            <w:vAlign w:val="center"/>
          </w:tcPr>
          <w:p w14:paraId="10F019D8" w14:textId="77777777" w:rsidR="00B40C3B" w:rsidRPr="009E4337" w:rsidRDefault="00B40C3B" w:rsidP="00CF3FC3">
            <w:pPr>
              <w:jc w:val="center"/>
              <w:rPr>
                <w:sz w:val="22"/>
              </w:rPr>
            </w:pPr>
            <w:r w:rsidRPr="009E4337">
              <w:rPr>
                <w:sz w:val="22"/>
              </w:rPr>
              <w:t>2033</w:t>
            </w:r>
          </w:p>
        </w:tc>
      </w:tr>
      <w:tr w:rsidR="009E4337" w:rsidRPr="009E4337" w14:paraId="4F3D862E"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60654B37" w14:textId="77777777" w:rsidR="00B40C3B" w:rsidRPr="009E4337" w:rsidRDefault="00B40C3B" w:rsidP="00CF3FC3">
            <w:pPr>
              <w:jc w:val="center"/>
              <w:rPr>
                <w:bCs/>
                <w:sz w:val="22"/>
              </w:rPr>
            </w:pPr>
            <w:r w:rsidRPr="009E4337">
              <w:rPr>
                <w:bCs/>
                <w:sz w:val="22"/>
              </w:rPr>
              <w:t>1</w:t>
            </w:r>
          </w:p>
        </w:tc>
        <w:tc>
          <w:tcPr>
            <w:tcW w:w="1064" w:type="pct"/>
            <w:tcBorders>
              <w:top w:val="single" w:sz="4" w:space="0" w:color="auto"/>
              <w:left w:val="single" w:sz="4" w:space="0" w:color="auto"/>
              <w:bottom w:val="single" w:sz="4" w:space="0" w:color="auto"/>
              <w:right w:val="single" w:sz="4" w:space="0" w:color="auto"/>
            </w:tcBorders>
            <w:vAlign w:val="center"/>
          </w:tcPr>
          <w:p w14:paraId="29036356" w14:textId="77777777" w:rsidR="00B40C3B" w:rsidRPr="009E4337" w:rsidRDefault="00B40C3B" w:rsidP="00CF3FC3">
            <w:pPr>
              <w:rPr>
                <w:sz w:val="22"/>
              </w:rPr>
            </w:pPr>
            <w:r w:rsidRPr="009E4337">
              <w:rPr>
                <w:bCs/>
                <w:sz w:val="22"/>
              </w:rPr>
              <w:t xml:space="preserve">Индекс потребительских цен (ИПЦ), </w:t>
            </w:r>
            <w:proofErr w:type="spellStart"/>
            <w:proofErr w:type="gramStart"/>
            <w:r w:rsidRPr="009E4337">
              <w:rPr>
                <w:b/>
                <w:bCs/>
                <w:i/>
                <w:iCs/>
                <w:sz w:val="22"/>
              </w:rPr>
              <w:t>I</w:t>
            </w:r>
            <w:proofErr w:type="gramEnd"/>
            <w:r w:rsidRPr="009E4337">
              <w:rPr>
                <w:b/>
                <w:bCs/>
                <w:i/>
                <w:iCs/>
                <w:sz w:val="22"/>
                <w:vertAlign w:val="subscript"/>
              </w:rPr>
              <w:t>ИПЦ,i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0206925E" w14:textId="77777777" w:rsidR="00B40C3B" w:rsidRPr="009E4337" w:rsidRDefault="00B40C3B" w:rsidP="00CF3FC3">
            <w:pPr>
              <w:jc w:val="center"/>
              <w:rPr>
                <w:sz w:val="22"/>
              </w:rPr>
            </w:pPr>
            <w:r w:rsidRPr="009E4337">
              <w:rPr>
                <w:sz w:val="22"/>
              </w:rPr>
              <w:t>1,037</w:t>
            </w:r>
          </w:p>
        </w:tc>
        <w:tc>
          <w:tcPr>
            <w:tcW w:w="264" w:type="pct"/>
            <w:tcBorders>
              <w:top w:val="single" w:sz="4" w:space="0" w:color="auto"/>
              <w:left w:val="single" w:sz="4" w:space="0" w:color="auto"/>
              <w:bottom w:val="single" w:sz="4" w:space="0" w:color="auto"/>
              <w:right w:val="single" w:sz="4" w:space="0" w:color="auto"/>
            </w:tcBorders>
            <w:noWrap/>
            <w:vAlign w:val="center"/>
          </w:tcPr>
          <w:p w14:paraId="5129D57F" w14:textId="77777777" w:rsidR="00B40C3B" w:rsidRPr="009E4337" w:rsidRDefault="00B40C3B" w:rsidP="00CF3FC3">
            <w:pPr>
              <w:jc w:val="center"/>
              <w:rPr>
                <w:sz w:val="22"/>
              </w:rPr>
            </w:pPr>
            <w:r w:rsidRPr="009E4337">
              <w:rPr>
                <w:sz w:val="22"/>
              </w:rPr>
              <w:t>1,124</w:t>
            </w:r>
          </w:p>
        </w:tc>
        <w:tc>
          <w:tcPr>
            <w:tcW w:w="264" w:type="pct"/>
            <w:tcBorders>
              <w:top w:val="single" w:sz="8" w:space="0" w:color="auto"/>
              <w:left w:val="single" w:sz="8" w:space="0" w:color="auto"/>
              <w:bottom w:val="single" w:sz="8" w:space="0" w:color="auto"/>
              <w:right w:val="single" w:sz="8" w:space="0" w:color="auto"/>
            </w:tcBorders>
            <w:shd w:val="clear" w:color="auto" w:fill="auto"/>
            <w:noWrap/>
            <w:vAlign w:val="center"/>
          </w:tcPr>
          <w:p w14:paraId="4CF04F91" w14:textId="77777777" w:rsidR="00B40C3B" w:rsidRPr="009E4337" w:rsidRDefault="00B40C3B" w:rsidP="00CF3FC3">
            <w:pPr>
              <w:jc w:val="center"/>
              <w:rPr>
                <w:sz w:val="22"/>
              </w:rPr>
            </w:pPr>
            <w:r w:rsidRPr="009E4337">
              <w:rPr>
                <w:sz w:val="22"/>
                <w:szCs w:val="22"/>
              </w:rPr>
              <w:t>1,055</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3A2943C5" w14:textId="77777777" w:rsidR="00B40C3B" w:rsidRPr="009E4337" w:rsidRDefault="00B40C3B" w:rsidP="00CF3FC3">
            <w:pPr>
              <w:jc w:val="center"/>
              <w:rPr>
                <w:sz w:val="22"/>
              </w:rPr>
            </w:pPr>
            <w:r w:rsidRPr="009E4337">
              <w:rPr>
                <w:sz w:val="22"/>
                <w:szCs w:val="22"/>
              </w:rPr>
              <w:t>1,057</w:t>
            </w:r>
          </w:p>
        </w:tc>
        <w:tc>
          <w:tcPr>
            <w:tcW w:w="264" w:type="pct"/>
            <w:tcBorders>
              <w:top w:val="single" w:sz="8" w:space="0" w:color="auto"/>
              <w:left w:val="nil"/>
              <w:bottom w:val="single" w:sz="8" w:space="0" w:color="auto"/>
              <w:right w:val="single" w:sz="8" w:space="0" w:color="auto"/>
            </w:tcBorders>
            <w:shd w:val="clear" w:color="auto" w:fill="auto"/>
            <w:noWrap/>
            <w:vAlign w:val="center"/>
          </w:tcPr>
          <w:p w14:paraId="5C19AB17" w14:textId="77777777" w:rsidR="00B40C3B" w:rsidRPr="009E4337" w:rsidRDefault="00B40C3B" w:rsidP="00CF3FC3">
            <w:pPr>
              <w:jc w:val="center"/>
              <w:rPr>
                <w:sz w:val="22"/>
              </w:rPr>
            </w:pPr>
            <w:r w:rsidRPr="009E4337">
              <w:rPr>
                <w:sz w:val="22"/>
                <w:szCs w:val="22"/>
              </w:rPr>
              <w:t>1,055</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5FC578FB" w14:textId="77777777" w:rsidR="00B40C3B" w:rsidRPr="009E4337" w:rsidRDefault="00B40C3B" w:rsidP="00CF3FC3">
            <w:pPr>
              <w:jc w:val="center"/>
              <w:rPr>
                <w:sz w:val="22"/>
              </w:rPr>
            </w:pPr>
            <w:r w:rsidRPr="009E4337">
              <w:rPr>
                <w:sz w:val="22"/>
                <w:szCs w:val="22"/>
              </w:rPr>
              <w:t>1,045</w:t>
            </w:r>
          </w:p>
        </w:tc>
        <w:tc>
          <w:tcPr>
            <w:tcW w:w="321" w:type="pct"/>
            <w:tcBorders>
              <w:top w:val="single" w:sz="4" w:space="0" w:color="auto"/>
              <w:left w:val="single" w:sz="4" w:space="0" w:color="auto"/>
              <w:bottom w:val="single" w:sz="4" w:space="0" w:color="auto"/>
              <w:right w:val="single" w:sz="4" w:space="0" w:color="auto"/>
            </w:tcBorders>
            <w:noWrap/>
            <w:vAlign w:val="center"/>
          </w:tcPr>
          <w:p w14:paraId="35BF170A" w14:textId="77777777" w:rsidR="00B40C3B" w:rsidRPr="009E4337" w:rsidRDefault="00B40C3B" w:rsidP="00CF3FC3">
            <w:pPr>
              <w:jc w:val="center"/>
              <w:rPr>
                <w:sz w:val="22"/>
              </w:rPr>
            </w:pPr>
            <w:r w:rsidRPr="009E4337">
              <w:rPr>
                <w:sz w:val="22"/>
                <w:szCs w:val="22"/>
              </w:rPr>
              <w:t>1,041</w:t>
            </w:r>
          </w:p>
        </w:tc>
        <w:tc>
          <w:tcPr>
            <w:tcW w:w="321" w:type="pct"/>
            <w:tcBorders>
              <w:top w:val="single" w:sz="8" w:space="0" w:color="auto"/>
              <w:left w:val="nil"/>
              <w:bottom w:val="single" w:sz="8" w:space="0" w:color="auto"/>
              <w:right w:val="single" w:sz="8" w:space="0" w:color="auto"/>
            </w:tcBorders>
            <w:shd w:val="clear" w:color="auto" w:fill="auto"/>
            <w:noWrap/>
            <w:vAlign w:val="center"/>
          </w:tcPr>
          <w:p w14:paraId="7EE3BD03" w14:textId="77777777" w:rsidR="00B40C3B" w:rsidRPr="009E4337" w:rsidRDefault="00B40C3B" w:rsidP="00CF3FC3">
            <w:pPr>
              <w:jc w:val="center"/>
              <w:rPr>
                <w:sz w:val="22"/>
              </w:rPr>
            </w:pPr>
            <w:r w:rsidRPr="009E4337">
              <w:rPr>
                <w:sz w:val="22"/>
                <w:szCs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01D708E4" w14:textId="77777777" w:rsidR="00B40C3B" w:rsidRPr="009E4337" w:rsidRDefault="00B40C3B" w:rsidP="00CF3FC3">
            <w:pPr>
              <w:jc w:val="center"/>
              <w:rPr>
                <w:sz w:val="22"/>
              </w:rPr>
            </w:pPr>
            <w:r w:rsidRPr="009E4337">
              <w:rPr>
                <w:sz w:val="22"/>
                <w:szCs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317CBC6A" w14:textId="77777777" w:rsidR="00B40C3B" w:rsidRPr="009E4337" w:rsidRDefault="00B40C3B" w:rsidP="00CF3FC3">
            <w:pPr>
              <w:jc w:val="center"/>
              <w:rPr>
                <w:sz w:val="22"/>
              </w:rPr>
            </w:pPr>
            <w:r w:rsidRPr="009E4337">
              <w:rPr>
                <w:sz w:val="22"/>
                <w:szCs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19550115" w14:textId="77777777" w:rsidR="00B40C3B" w:rsidRPr="009E4337" w:rsidRDefault="00B40C3B" w:rsidP="00CF3FC3">
            <w:pPr>
              <w:jc w:val="center"/>
              <w:rPr>
                <w:sz w:val="22"/>
              </w:rPr>
            </w:pPr>
            <w:r w:rsidRPr="009E4337">
              <w:rPr>
                <w:sz w:val="22"/>
                <w:szCs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6D17538D" w14:textId="77777777" w:rsidR="00B40C3B" w:rsidRPr="009E4337" w:rsidRDefault="00B40C3B" w:rsidP="00CF3FC3">
            <w:pPr>
              <w:jc w:val="center"/>
              <w:rPr>
                <w:sz w:val="22"/>
              </w:rPr>
            </w:pPr>
            <w:r w:rsidRPr="009E4337">
              <w:rPr>
                <w:sz w:val="22"/>
                <w:szCs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32ED28A8" w14:textId="77777777" w:rsidR="00B40C3B" w:rsidRPr="009E4337" w:rsidRDefault="00B40C3B" w:rsidP="00CF3FC3">
            <w:pPr>
              <w:jc w:val="center"/>
              <w:rPr>
                <w:sz w:val="22"/>
              </w:rPr>
            </w:pPr>
            <w:r w:rsidRPr="009E4337">
              <w:rPr>
                <w:sz w:val="22"/>
                <w:szCs w:val="22"/>
              </w:rPr>
              <w:t>1,02</w:t>
            </w:r>
          </w:p>
        </w:tc>
      </w:tr>
      <w:tr w:rsidR="009E4337" w:rsidRPr="009E4337" w14:paraId="1DE21CBE"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065161B0" w14:textId="77777777" w:rsidR="00B40C3B" w:rsidRPr="009E4337" w:rsidRDefault="00B40C3B" w:rsidP="00CF3FC3">
            <w:pPr>
              <w:jc w:val="center"/>
              <w:rPr>
                <w:bCs/>
                <w:sz w:val="22"/>
              </w:rPr>
            </w:pPr>
            <w:r w:rsidRPr="009E4337">
              <w:rPr>
                <w:bCs/>
                <w:sz w:val="22"/>
              </w:rPr>
              <w:t>2</w:t>
            </w:r>
          </w:p>
        </w:tc>
        <w:tc>
          <w:tcPr>
            <w:tcW w:w="1064" w:type="pct"/>
            <w:tcBorders>
              <w:top w:val="single" w:sz="4" w:space="0" w:color="auto"/>
              <w:left w:val="single" w:sz="4" w:space="0" w:color="auto"/>
              <w:bottom w:val="single" w:sz="4" w:space="0" w:color="auto"/>
              <w:right w:val="single" w:sz="4" w:space="0" w:color="auto"/>
            </w:tcBorders>
            <w:vAlign w:val="center"/>
          </w:tcPr>
          <w:p w14:paraId="7B1D61A5" w14:textId="77777777" w:rsidR="00B40C3B" w:rsidRPr="009E4337" w:rsidRDefault="00B40C3B" w:rsidP="00CF3FC3">
            <w:pPr>
              <w:rPr>
                <w:sz w:val="22"/>
              </w:rPr>
            </w:pPr>
            <w:r w:rsidRPr="009E4337">
              <w:rPr>
                <w:bCs/>
                <w:sz w:val="22"/>
              </w:rPr>
              <w:t>Индекс роста оптовой цены на природный газ (для всех кат</w:t>
            </w:r>
            <w:r w:rsidRPr="009E4337">
              <w:rPr>
                <w:bCs/>
                <w:sz w:val="22"/>
              </w:rPr>
              <w:t>е</w:t>
            </w:r>
            <w:r w:rsidRPr="009E4337">
              <w:rPr>
                <w:bCs/>
                <w:sz w:val="22"/>
              </w:rPr>
              <w:t>горий потребителей, за искл</w:t>
            </w:r>
            <w:r w:rsidRPr="009E4337">
              <w:rPr>
                <w:bCs/>
                <w:sz w:val="22"/>
              </w:rPr>
              <w:t>ю</w:t>
            </w:r>
            <w:r w:rsidRPr="009E4337">
              <w:rPr>
                <w:bCs/>
                <w:sz w:val="22"/>
              </w:rPr>
              <w:t xml:space="preserve">чением населения), </w:t>
            </w:r>
            <w:proofErr w:type="spellStart"/>
            <w:proofErr w:type="gramStart"/>
            <w:r w:rsidRPr="009E4337">
              <w:rPr>
                <w:b/>
                <w:bCs/>
                <w:i/>
                <w:iCs/>
                <w:sz w:val="22"/>
              </w:rPr>
              <w:t>I</w:t>
            </w:r>
            <w:proofErr w:type="gramEnd"/>
            <w:r w:rsidRPr="009E4337">
              <w:rPr>
                <w:b/>
                <w:bCs/>
                <w:i/>
                <w:iCs/>
                <w:sz w:val="22"/>
                <w:vertAlign w:val="subscript"/>
              </w:rPr>
              <w:t>ПГ,i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3137E670" w14:textId="77777777" w:rsidR="00B40C3B" w:rsidRPr="009E4337" w:rsidRDefault="00B40C3B" w:rsidP="00CF3FC3">
            <w:pPr>
              <w:jc w:val="center"/>
              <w:rPr>
                <w:sz w:val="22"/>
              </w:rPr>
            </w:pPr>
            <w:r w:rsidRPr="009E4337">
              <w:rPr>
                <w:sz w:val="22"/>
              </w:rPr>
              <w:t>1,367</w:t>
            </w:r>
          </w:p>
        </w:tc>
        <w:tc>
          <w:tcPr>
            <w:tcW w:w="264" w:type="pct"/>
            <w:tcBorders>
              <w:top w:val="single" w:sz="4" w:space="0" w:color="auto"/>
              <w:left w:val="single" w:sz="4" w:space="0" w:color="auto"/>
              <w:bottom w:val="single" w:sz="4" w:space="0" w:color="auto"/>
              <w:right w:val="single" w:sz="4" w:space="0" w:color="auto"/>
            </w:tcBorders>
            <w:noWrap/>
            <w:vAlign w:val="center"/>
          </w:tcPr>
          <w:p w14:paraId="489014F4" w14:textId="77777777" w:rsidR="00B40C3B" w:rsidRPr="009E4337" w:rsidRDefault="00B40C3B" w:rsidP="00CF3FC3">
            <w:pPr>
              <w:jc w:val="center"/>
              <w:rPr>
                <w:sz w:val="22"/>
              </w:rPr>
            </w:pPr>
            <w:r w:rsidRPr="009E4337">
              <w:rPr>
                <w:sz w:val="22"/>
              </w:rPr>
              <w:t>1,122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5A80AC4E" w14:textId="77777777" w:rsidR="00B40C3B" w:rsidRPr="009E4337" w:rsidRDefault="00B40C3B" w:rsidP="00CF3FC3">
            <w:pPr>
              <w:jc w:val="center"/>
              <w:rPr>
                <w:sz w:val="22"/>
              </w:rPr>
            </w:pPr>
            <w:r w:rsidRPr="009E4337">
              <w:rPr>
                <w:sz w:val="22"/>
                <w:szCs w:val="22"/>
              </w:rPr>
              <w:t>0,929</w:t>
            </w:r>
          </w:p>
        </w:tc>
        <w:tc>
          <w:tcPr>
            <w:tcW w:w="264" w:type="pct"/>
            <w:tcBorders>
              <w:top w:val="nil"/>
              <w:left w:val="nil"/>
              <w:bottom w:val="single" w:sz="8" w:space="0" w:color="auto"/>
              <w:right w:val="single" w:sz="8" w:space="0" w:color="auto"/>
            </w:tcBorders>
            <w:shd w:val="clear" w:color="auto" w:fill="auto"/>
            <w:noWrap/>
            <w:vAlign w:val="center"/>
          </w:tcPr>
          <w:p w14:paraId="155F1A1C" w14:textId="77777777" w:rsidR="00B40C3B" w:rsidRPr="009E4337" w:rsidRDefault="00B40C3B" w:rsidP="00CF3FC3">
            <w:pPr>
              <w:jc w:val="center"/>
              <w:rPr>
                <w:sz w:val="22"/>
              </w:rPr>
            </w:pPr>
            <w:r w:rsidRPr="009E4337">
              <w:rPr>
                <w:sz w:val="22"/>
                <w:szCs w:val="22"/>
              </w:rPr>
              <w:t>1,159</w:t>
            </w:r>
          </w:p>
        </w:tc>
        <w:tc>
          <w:tcPr>
            <w:tcW w:w="264" w:type="pct"/>
            <w:tcBorders>
              <w:top w:val="nil"/>
              <w:left w:val="nil"/>
              <w:bottom w:val="single" w:sz="8" w:space="0" w:color="auto"/>
              <w:right w:val="single" w:sz="8" w:space="0" w:color="auto"/>
            </w:tcBorders>
            <w:shd w:val="clear" w:color="auto" w:fill="auto"/>
            <w:noWrap/>
            <w:vAlign w:val="center"/>
          </w:tcPr>
          <w:p w14:paraId="7C795B9E" w14:textId="77777777" w:rsidR="00B40C3B" w:rsidRPr="009E4337" w:rsidRDefault="00B40C3B" w:rsidP="00CF3FC3">
            <w:pPr>
              <w:jc w:val="center"/>
              <w:rPr>
                <w:sz w:val="22"/>
              </w:rPr>
            </w:pPr>
            <w:r w:rsidRPr="009E4337">
              <w:rPr>
                <w:sz w:val="22"/>
                <w:szCs w:val="22"/>
              </w:rPr>
              <w:t>1,074</w:t>
            </w:r>
          </w:p>
        </w:tc>
        <w:tc>
          <w:tcPr>
            <w:tcW w:w="321" w:type="pct"/>
            <w:tcBorders>
              <w:top w:val="nil"/>
              <w:left w:val="nil"/>
              <w:bottom w:val="single" w:sz="8" w:space="0" w:color="auto"/>
              <w:right w:val="single" w:sz="8" w:space="0" w:color="auto"/>
            </w:tcBorders>
            <w:shd w:val="clear" w:color="auto" w:fill="auto"/>
            <w:noWrap/>
            <w:vAlign w:val="center"/>
          </w:tcPr>
          <w:p w14:paraId="56BCA61F" w14:textId="77777777" w:rsidR="00B40C3B" w:rsidRPr="009E4337" w:rsidRDefault="00B40C3B" w:rsidP="00CF3FC3">
            <w:pPr>
              <w:jc w:val="center"/>
              <w:rPr>
                <w:sz w:val="22"/>
              </w:rPr>
            </w:pPr>
            <w:r w:rsidRPr="009E4337">
              <w:rPr>
                <w:sz w:val="22"/>
                <w:szCs w:val="22"/>
              </w:rPr>
              <w:t>1,014</w:t>
            </w:r>
          </w:p>
        </w:tc>
        <w:tc>
          <w:tcPr>
            <w:tcW w:w="321" w:type="pct"/>
            <w:tcBorders>
              <w:top w:val="single" w:sz="4" w:space="0" w:color="auto"/>
              <w:left w:val="single" w:sz="4" w:space="0" w:color="auto"/>
              <w:bottom w:val="single" w:sz="4" w:space="0" w:color="auto"/>
              <w:right w:val="single" w:sz="4" w:space="0" w:color="auto"/>
            </w:tcBorders>
            <w:noWrap/>
            <w:vAlign w:val="center"/>
          </w:tcPr>
          <w:p w14:paraId="1E3DD87E" w14:textId="77777777" w:rsidR="00B40C3B" w:rsidRPr="009E4337" w:rsidRDefault="00B40C3B" w:rsidP="00CF3FC3">
            <w:pPr>
              <w:jc w:val="center"/>
              <w:rPr>
                <w:sz w:val="22"/>
              </w:rPr>
            </w:pPr>
            <w:r w:rsidRPr="009E4337">
              <w:rPr>
                <w:sz w:val="22"/>
                <w:szCs w:val="22"/>
              </w:rPr>
              <w:t>1,017</w:t>
            </w:r>
          </w:p>
        </w:tc>
        <w:tc>
          <w:tcPr>
            <w:tcW w:w="321" w:type="pct"/>
            <w:tcBorders>
              <w:top w:val="nil"/>
              <w:left w:val="nil"/>
              <w:bottom w:val="single" w:sz="8" w:space="0" w:color="auto"/>
              <w:right w:val="single" w:sz="8" w:space="0" w:color="auto"/>
            </w:tcBorders>
            <w:shd w:val="clear" w:color="auto" w:fill="auto"/>
            <w:noWrap/>
            <w:vAlign w:val="center"/>
          </w:tcPr>
          <w:p w14:paraId="45A71C76" w14:textId="77777777" w:rsidR="00B40C3B" w:rsidRPr="009E4337" w:rsidRDefault="00B40C3B" w:rsidP="00CF3FC3">
            <w:pPr>
              <w:jc w:val="center"/>
              <w:rPr>
                <w:sz w:val="22"/>
              </w:rPr>
            </w:pPr>
            <w:r w:rsidRPr="009E4337">
              <w:rPr>
                <w:sz w:val="22"/>
                <w:szCs w:val="22"/>
              </w:rPr>
              <w:t>1,020</w:t>
            </w:r>
          </w:p>
        </w:tc>
        <w:tc>
          <w:tcPr>
            <w:tcW w:w="261" w:type="pct"/>
            <w:tcBorders>
              <w:top w:val="single" w:sz="4" w:space="0" w:color="auto"/>
              <w:left w:val="single" w:sz="4" w:space="0" w:color="auto"/>
              <w:bottom w:val="single" w:sz="4" w:space="0" w:color="auto"/>
              <w:right w:val="single" w:sz="4" w:space="0" w:color="auto"/>
            </w:tcBorders>
            <w:noWrap/>
            <w:vAlign w:val="center"/>
          </w:tcPr>
          <w:p w14:paraId="36FBA7AB" w14:textId="77777777" w:rsidR="00B40C3B" w:rsidRPr="009E4337" w:rsidRDefault="00B40C3B" w:rsidP="00CF3FC3">
            <w:pPr>
              <w:jc w:val="center"/>
              <w:rPr>
                <w:sz w:val="22"/>
              </w:rPr>
            </w:pPr>
            <w:r w:rsidRPr="009E4337">
              <w:rPr>
                <w:sz w:val="22"/>
                <w:szCs w:val="22"/>
              </w:rPr>
              <w:t>1,020</w:t>
            </w:r>
          </w:p>
        </w:tc>
        <w:tc>
          <w:tcPr>
            <w:tcW w:w="321" w:type="pct"/>
            <w:tcBorders>
              <w:top w:val="single" w:sz="4" w:space="0" w:color="auto"/>
              <w:left w:val="single" w:sz="4" w:space="0" w:color="auto"/>
              <w:bottom w:val="single" w:sz="4" w:space="0" w:color="auto"/>
              <w:right w:val="single" w:sz="4" w:space="0" w:color="auto"/>
            </w:tcBorders>
            <w:noWrap/>
            <w:vAlign w:val="center"/>
          </w:tcPr>
          <w:p w14:paraId="6F5C2BED" w14:textId="77777777" w:rsidR="00B40C3B" w:rsidRPr="009E4337" w:rsidRDefault="00B40C3B" w:rsidP="00CF3FC3">
            <w:pPr>
              <w:jc w:val="center"/>
              <w:rPr>
                <w:sz w:val="22"/>
              </w:rPr>
            </w:pPr>
            <w:r w:rsidRPr="009E4337">
              <w:rPr>
                <w:sz w:val="22"/>
                <w:szCs w:val="22"/>
              </w:rPr>
              <w:t>1,020</w:t>
            </w:r>
          </w:p>
        </w:tc>
        <w:tc>
          <w:tcPr>
            <w:tcW w:w="251" w:type="pct"/>
            <w:tcBorders>
              <w:top w:val="single" w:sz="4" w:space="0" w:color="auto"/>
              <w:left w:val="single" w:sz="4" w:space="0" w:color="auto"/>
              <w:bottom w:val="single" w:sz="4" w:space="0" w:color="auto"/>
              <w:right w:val="single" w:sz="4" w:space="0" w:color="auto"/>
            </w:tcBorders>
            <w:noWrap/>
            <w:vAlign w:val="center"/>
          </w:tcPr>
          <w:p w14:paraId="3E0E1703" w14:textId="77777777" w:rsidR="00B40C3B" w:rsidRPr="009E4337" w:rsidRDefault="00B40C3B" w:rsidP="00CF3FC3">
            <w:pPr>
              <w:jc w:val="center"/>
              <w:rPr>
                <w:sz w:val="22"/>
              </w:rPr>
            </w:pPr>
            <w:r w:rsidRPr="009E4337">
              <w:rPr>
                <w:sz w:val="22"/>
                <w:szCs w:val="22"/>
              </w:rPr>
              <w:t>1,02</w:t>
            </w:r>
          </w:p>
        </w:tc>
        <w:tc>
          <w:tcPr>
            <w:tcW w:w="321" w:type="pct"/>
            <w:tcBorders>
              <w:top w:val="single" w:sz="4" w:space="0" w:color="auto"/>
              <w:left w:val="single" w:sz="4" w:space="0" w:color="auto"/>
              <w:bottom w:val="single" w:sz="4" w:space="0" w:color="auto"/>
              <w:right w:val="single" w:sz="4" w:space="0" w:color="auto"/>
            </w:tcBorders>
            <w:noWrap/>
            <w:vAlign w:val="center"/>
          </w:tcPr>
          <w:p w14:paraId="3D95A7EE" w14:textId="77777777" w:rsidR="00B40C3B" w:rsidRPr="009E4337" w:rsidRDefault="00B40C3B" w:rsidP="00CF3FC3">
            <w:pPr>
              <w:jc w:val="center"/>
              <w:rPr>
                <w:sz w:val="22"/>
              </w:rPr>
            </w:pPr>
            <w:r w:rsidRPr="009E4337">
              <w:rPr>
                <w:sz w:val="22"/>
                <w:szCs w:val="22"/>
              </w:rPr>
              <w:t>1,02</w:t>
            </w:r>
          </w:p>
        </w:tc>
        <w:tc>
          <w:tcPr>
            <w:tcW w:w="311" w:type="pct"/>
            <w:tcBorders>
              <w:top w:val="single" w:sz="4" w:space="0" w:color="auto"/>
              <w:left w:val="single" w:sz="4" w:space="0" w:color="auto"/>
              <w:bottom w:val="single" w:sz="4" w:space="0" w:color="auto"/>
              <w:right w:val="single" w:sz="4" w:space="0" w:color="auto"/>
            </w:tcBorders>
            <w:noWrap/>
            <w:vAlign w:val="center"/>
          </w:tcPr>
          <w:p w14:paraId="31582722" w14:textId="77777777" w:rsidR="00B40C3B" w:rsidRPr="009E4337" w:rsidRDefault="00B40C3B" w:rsidP="00CF3FC3">
            <w:pPr>
              <w:jc w:val="center"/>
              <w:rPr>
                <w:sz w:val="22"/>
              </w:rPr>
            </w:pPr>
            <w:r w:rsidRPr="009E4337">
              <w:rPr>
                <w:sz w:val="22"/>
                <w:szCs w:val="22"/>
              </w:rPr>
              <w:t>1,02</w:t>
            </w:r>
          </w:p>
        </w:tc>
      </w:tr>
      <w:tr w:rsidR="009E4337" w:rsidRPr="009E4337" w14:paraId="2525C614"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06757341" w14:textId="77777777" w:rsidR="00B40C3B" w:rsidRPr="009E4337" w:rsidRDefault="00B40C3B" w:rsidP="00CF3FC3">
            <w:pPr>
              <w:jc w:val="center"/>
              <w:rPr>
                <w:bCs/>
                <w:sz w:val="22"/>
              </w:rPr>
            </w:pPr>
            <w:r w:rsidRPr="009E4337">
              <w:rPr>
                <w:bCs/>
                <w:sz w:val="22"/>
              </w:rPr>
              <w:t>3</w:t>
            </w:r>
          </w:p>
        </w:tc>
        <w:tc>
          <w:tcPr>
            <w:tcW w:w="1064" w:type="pct"/>
            <w:tcBorders>
              <w:top w:val="single" w:sz="4" w:space="0" w:color="auto"/>
              <w:left w:val="single" w:sz="4" w:space="0" w:color="auto"/>
              <w:bottom w:val="single" w:sz="4" w:space="0" w:color="auto"/>
              <w:right w:val="single" w:sz="4" w:space="0" w:color="auto"/>
            </w:tcBorders>
            <w:vAlign w:val="center"/>
          </w:tcPr>
          <w:p w14:paraId="62D32A00" w14:textId="77777777" w:rsidR="00B40C3B" w:rsidRPr="009E4337" w:rsidRDefault="00B40C3B" w:rsidP="00CF3FC3">
            <w:pPr>
              <w:rPr>
                <w:bCs/>
                <w:sz w:val="22"/>
              </w:rPr>
            </w:pPr>
            <w:r w:rsidRPr="009E4337">
              <w:rPr>
                <w:bCs/>
                <w:sz w:val="22"/>
              </w:rPr>
              <w:t>Индекс роста цены на каме</w:t>
            </w:r>
            <w:r w:rsidRPr="009E4337">
              <w:rPr>
                <w:bCs/>
                <w:sz w:val="22"/>
              </w:rPr>
              <w:t>н</w:t>
            </w:r>
            <w:r w:rsidRPr="009E4337">
              <w:rPr>
                <w:bCs/>
                <w:sz w:val="22"/>
              </w:rPr>
              <w:t>ный уголь,</w:t>
            </w:r>
            <w:r w:rsidRPr="009E4337">
              <w:rPr>
                <w:b/>
                <w:bCs/>
                <w:i/>
                <w:iCs/>
                <w:sz w:val="22"/>
              </w:rPr>
              <w:t xml:space="preserve"> </w:t>
            </w:r>
            <w:proofErr w:type="spellStart"/>
            <w:proofErr w:type="gramStart"/>
            <w:r w:rsidRPr="009E4337">
              <w:rPr>
                <w:b/>
                <w:bCs/>
                <w:i/>
                <w:iCs/>
                <w:sz w:val="22"/>
              </w:rPr>
              <w:t>I</w:t>
            </w:r>
            <w:proofErr w:type="gramEnd"/>
            <w:r w:rsidRPr="009E4337">
              <w:rPr>
                <w:b/>
                <w:bCs/>
                <w:i/>
                <w:iCs/>
                <w:sz w:val="22"/>
                <w:vertAlign w:val="subscript"/>
              </w:rPr>
              <w:t>КУ,i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59FF3457" w14:textId="77777777" w:rsidR="00B40C3B" w:rsidRPr="009E4337" w:rsidRDefault="00B40C3B" w:rsidP="00CF3FC3">
            <w:pPr>
              <w:jc w:val="center"/>
              <w:rPr>
                <w:sz w:val="22"/>
              </w:rPr>
            </w:pPr>
            <w:r w:rsidRPr="009E4337">
              <w:rPr>
                <w:sz w:val="22"/>
              </w:rPr>
              <w:t>1,165</w:t>
            </w:r>
          </w:p>
        </w:tc>
        <w:tc>
          <w:tcPr>
            <w:tcW w:w="264" w:type="pct"/>
            <w:tcBorders>
              <w:top w:val="single" w:sz="4" w:space="0" w:color="auto"/>
              <w:left w:val="single" w:sz="4" w:space="0" w:color="auto"/>
              <w:bottom w:val="single" w:sz="4" w:space="0" w:color="auto"/>
              <w:right w:val="single" w:sz="4" w:space="0" w:color="auto"/>
            </w:tcBorders>
            <w:noWrap/>
            <w:vAlign w:val="center"/>
          </w:tcPr>
          <w:p w14:paraId="2E87CE7D" w14:textId="77777777" w:rsidR="00B40C3B" w:rsidRPr="009E4337" w:rsidRDefault="00B40C3B" w:rsidP="00CF3FC3">
            <w:pPr>
              <w:jc w:val="center"/>
              <w:rPr>
                <w:sz w:val="22"/>
              </w:rPr>
            </w:pPr>
            <w:r w:rsidRPr="009E4337">
              <w:rPr>
                <w:sz w:val="22"/>
              </w:rPr>
              <w:t>1,537</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2B0965EE" w14:textId="77777777" w:rsidR="00B40C3B" w:rsidRPr="009E4337" w:rsidRDefault="00B40C3B" w:rsidP="00CF3FC3">
            <w:pPr>
              <w:jc w:val="center"/>
              <w:rPr>
                <w:sz w:val="22"/>
              </w:rPr>
            </w:pPr>
            <w:r w:rsidRPr="009E4337">
              <w:rPr>
                <w:sz w:val="22"/>
                <w:szCs w:val="22"/>
              </w:rPr>
              <w:t>0,875</w:t>
            </w:r>
          </w:p>
        </w:tc>
        <w:tc>
          <w:tcPr>
            <w:tcW w:w="264" w:type="pct"/>
            <w:tcBorders>
              <w:top w:val="nil"/>
              <w:left w:val="nil"/>
              <w:bottom w:val="single" w:sz="8" w:space="0" w:color="auto"/>
              <w:right w:val="single" w:sz="8" w:space="0" w:color="auto"/>
            </w:tcBorders>
            <w:shd w:val="clear" w:color="auto" w:fill="auto"/>
            <w:noWrap/>
            <w:vAlign w:val="center"/>
          </w:tcPr>
          <w:p w14:paraId="2298311B" w14:textId="77777777" w:rsidR="00B40C3B" w:rsidRPr="009E4337" w:rsidRDefault="00B40C3B" w:rsidP="00CF3FC3">
            <w:pPr>
              <w:jc w:val="center"/>
              <w:rPr>
                <w:sz w:val="22"/>
              </w:rPr>
            </w:pPr>
            <w:r w:rsidRPr="009E4337">
              <w:rPr>
                <w:sz w:val="22"/>
                <w:szCs w:val="22"/>
              </w:rPr>
              <w:t>1,057</w:t>
            </w:r>
          </w:p>
        </w:tc>
        <w:tc>
          <w:tcPr>
            <w:tcW w:w="264" w:type="pct"/>
            <w:tcBorders>
              <w:top w:val="nil"/>
              <w:left w:val="nil"/>
              <w:bottom w:val="single" w:sz="8" w:space="0" w:color="auto"/>
              <w:right w:val="single" w:sz="8" w:space="0" w:color="auto"/>
            </w:tcBorders>
            <w:shd w:val="clear" w:color="auto" w:fill="auto"/>
            <w:noWrap/>
            <w:vAlign w:val="center"/>
          </w:tcPr>
          <w:p w14:paraId="43A0A3E3" w14:textId="77777777" w:rsidR="00B40C3B" w:rsidRPr="009E4337" w:rsidRDefault="00B40C3B" w:rsidP="00CF3FC3">
            <w:pPr>
              <w:jc w:val="center"/>
              <w:rPr>
                <w:sz w:val="22"/>
              </w:rPr>
            </w:pPr>
            <w:r w:rsidRPr="009E4337">
              <w:rPr>
                <w:sz w:val="22"/>
                <w:szCs w:val="22"/>
              </w:rPr>
              <w:t>1,059</w:t>
            </w:r>
          </w:p>
        </w:tc>
        <w:tc>
          <w:tcPr>
            <w:tcW w:w="321" w:type="pct"/>
            <w:tcBorders>
              <w:top w:val="nil"/>
              <w:left w:val="nil"/>
              <w:bottom w:val="single" w:sz="8" w:space="0" w:color="auto"/>
              <w:right w:val="single" w:sz="8" w:space="0" w:color="auto"/>
            </w:tcBorders>
            <w:shd w:val="clear" w:color="auto" w:fill="auto"/>
            <w:noWrap/>
            <w:vAlign w:val="center"/>
          </w:tcPr>
          <w:p w14:paraId="04BC1575" w14:textId="77777777" w:rsidR="00B40C3B" w:rsidRPr="009E4337" w:rsidRDefault="00B40C3B" w:rsidP="00CF3FC3">
            <w:pPr>
              <w:jc w:val="center"/>
              <w:rPr>
                <w:sz w:val="22"/>
              </w:rPr>
            </w:pPr>
            <w:r w:rsidRPr="009E4337">
              <w:rPr>
                <w:sz w:val="22"/>
                <w:szCs w:val="22"/>
              </w:rPr>
              <w:t>1,033</w:t>
            </w:r>
          </w:p>
        </w:tc>
        <w:tc>
          <w:tcPr>
            <w:tcW w:w="321" w:type="pct"/>
            <w:tcBorders>
              <w:top w:val="single" w:sz="4" w:space="0" w:color="auto"/>
              <w:left w:val="single" w:sz="4" w:space="0" w:color="auto"/>
              <w:bottom w:val="single" w:sz="4" w:space="0" w:color="auto"/>
              <w:right w:val="single" w:sz="4" w:space="0" w:color="auto"/>
            </w:tcBorders>
            <w:noWrap/>
            <w:vAlign w:val="center"/>
          </w:tcPr>
          <w:p w14:paraId="3E8FE2C0" w14:textId="77777777" w:rsidR="00B40C3B" w:rsidRPr="009E4337" w:rsidRDefault="00B40C3B" w:rsidP="00CF3FC3">
            <w:pPr>
              <w:jc w:val="center"/>
              <w:rPr>
                <w:sz w:val="22"/>
              </w:rPr>
            </w:pPr>
            <w:r w:rsidRPr="009E4337">
              <w:rPr>
                <w:sz w:val="22"/>
                <w:szCs w:val="22"/>
              </w:rPr>
              <w:t>1,030</w:t>
            </w:r>
          </w:p>
        </w:tc>
        <w:tc>
          <w:tcPr>
            <w:tcW w:w="321" w:type="pct"/>
            <w:tcBorders>
              <w:top w:val="nil"/>
              <w:left w:val="nil"/>
              <w:bottom w:val="single" w:sz="8" w:space="0" w:color="auto"/>
              <w:right w:val="single" w:sz="8" w:space="0" w:color="auto"/>
            </w:tcBorders>
            <w:shd w:val="clear" w:color="auto" w:fill="auto"/>
            <w:noWrap/>
            <w:vAlign w:val="center"/>
          </w:tcPr>
          <w:p w14:paraId="30FAB0E6" w14:textId="77777777" w:rsidR="00B40C3B" w:rsidRPr="009E4337" w:rsidRDefault="00B40C3B" w:rsidP="00CF3FC3">
            <w:pPr>
              <w:jc w:val="center"/>
              <w:rPr>
                <w:sz w:val="22"/>
              </w:rPr>
            </w:pPr>
            <w:r w:rsidRPr="009E4337">
              <w:rPr>
                <w:sz w:val="22"/>
                <w:szCs w:val="22"/>
              </w:rPr>
              <w:t>1,036</w:t>
            </w:r>
          </w:p>
        </w:tc>
        <w:tc>
          <w:tcPr>
            <w:tcW w:w="261" w:type="pct"/>
            <w:tcBorders>
              <w:top w:val="single" w:sz="4" w:space="0" w:color="auto"/>
              <w:left w:val="single" w:sz="4" w:space="0" w:color="auto"/>
              <w:bottom w:val="single" w:sz="4" w:space="0" w:color="auto"/>
              <w:right w:val="single" w:sz="4" w:space="0" w:color="auto"/>
            </w:tcBorders>
            <w:noWrap/>
            <w:vAlign w:val="center"/>
          </w:tcPr>
          <w:p w14:paraId="1C613688" w14:textId="77777777" w:rsidR="00B40C3B" w:rsidRPr="009E4337" w:rsidRDefault="00B40C3B" w:rsidP="00CF3FC3">
            <w:pPr>
              <w:jc w:val="center"/>
              <w:rPr>
                <w:sz w:val="22"/>
              </w:rPr>
            </w:pPr>
            <w:r w:rsidRPr="009E4337">
              <w:rPr>
                <w:sz w:val="22"/>
                <w:szCs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5875C41D" w14:textId="77777777" w:rsidR="00B40C3B" w:rsidRPr="009E4337" w:rsidRDefault="00B40C3B" w:rsidP="00CF3FC3">
            <w:pPr>
              <w:jc w:val="center"/>
              <w:rPr>
                <w:sz w:val="22"/>
              </w:rPr>
            </w:pPr>
            <w:r w:rsidRPr="009E4337">
              <w:rPr>
                <w:sz w:val="22"/>
                <w:szCs w:val="22"/>
              </w:rPr>
              <w:t>1,036</w:t>
            </w:r>
          </w:p>
        </w:tc>
        <w:tc>
          <w:tcPr>
            <w:tcW w:w="251" w:type="pct"/>
            <w:tcBorders>
              <w:top w:val="single" w:sz="4" w:space="0" w:color="auto"/>
              <w:left w:val="single" w:sz="4" w:space="0" w:color="auto"/>
              <w:bottom w:val="single" w:sz="4" w:space="0" w:color="auto"/>
              <w:right w:val="single" w:sz="4" w:space="0" w:color="auto"/>
            </w:tcBorders>
            <w:noWrap/>
            <w:vAlign w:val="center"/>
          </w:tcPr>
          <w:p w14:paraId="38F17C07" w14:textId="77777777" w:rsidR="00B40C3B" w:rsidRPr="009E4337" w:rsidRDefault="00B40C3B" w:rsidP="00CF3FC3">
            <w:pPr>
              <w:jc w:val="center"/>
              <w:rPr>
                <w:sz w:val="22"/>
              </w:rPr>
            </w:pPr>
            <w:r w:rsidRPr="009E4337">
              <w:rPr>
                <w:sz w:val="22"/>
                <w:szCs w:val="22"/>
              </w:rPr>
              <w:t>1,036</w:t>
            </w:r>
          </w:p>
        </w:tc>
        <w:tc>
          <w:tcPr>
            <w:tcW w:w="321" w:type="pct"/>
            <w:tcBorders>
              <w:top w:val="single" w:sz="4" w:space="0" w:color="auto"/>
              <w:left w:val="single" w:sz="4" w:space="0" w:color="auto"/>
              <w:bottom w:val="single" w:sz="4" w:space="0" w:color="auto"/>
              <w:right w:val="single" w:sz="4" w:space="0" w:color="auto"/>
            </w:tcBorders>
            <w:noWrap/>
            <w:vAlign w:val="center"/>
          </w:tcPr>
          <w:p w14:paraId="232FFD2C" w14:textId="77777777" w:rsidR="00B40C3B" w:rsidRPr="009E4337" w:rsidRDefault="00B40C3B" w:rsidP="00CF3FC3">
            <w:pPr>
              <w:jc w:val="center"/>
              <w:rPr>
                <w:sz w:val="22"/>
              </w:rPr>
            </w:pPr>
            <w:r w:rsidRPr="009E4337">
              <w:rPr>
                <w:sz w:val="22"/>
                <w:szCs w:val="22"/>
              </w:rPr>
              <w:t>1,036</w:t>
            </w:r>
          </w:p>
        </w:tc>
        <w:tc>
          <w:tcPr>
            <w:tcW w:w="311" w:type="pct"/>
            <w:tcBorders>
              <w:top w:val="single" w:sz="4" w:space="0" w:color="auto"/>
              <w:left w:val="single" w:sz="4" w:space="0" w:color="auto"/>
              <w:bottom w:val="single" w:sz="4" w:space="0" w:color="auto"/>
              <w:right w:val="single" w:sz="4" w:space="0" w:color="auto"/>
            </w:tcBorders>
            <w:noWrap/>
            <w:vAlign w:val="center"/>
          </w:tcPr>
          <w:p w14:paraId="031058A8" w14:textId="77777777" w:rsidR="00B40C3B" w:rsidRPr="009E4337" w:rsidRDefault="00B40C3B" w:rsidP="00CF3FC3">
            <w:pPr>
              <w:jc w:val="center"/>
              <w:rPr>
                <w:sz w:val="22"/>
              </w:rPr>
            </w:pPr>
            <w:r w:rsidRPr="009E4337">
              <w:rPr>
                <w:sz w:val="22"/>
                <w:szCs w:val="22"/>
              </w:rPr>
              <w:t>1,036</w:t>
            </w:r>
          </w:p>
        </w:tc>
      </w:tr>
      <w:tr w:rsidR="009E4337" w:rsidRPr="009E4337" w14:paraId="17BDB309"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352CA4B7" w14:textId="77777777" w:rsidR="00B40C3B" w:rsidRPr="009E4337" w:rsidRDefault="00B40C3B" w:rsidP="00CF3FC3">
            <w:pPr>
              <w:jc w:val="center"/>
              <w:rPr>
                <w:bCs/>
                <w:sz w:val="22"/>
              </w:rPr>
            </w:pPr>
            <w:r w:rsidRPr="009E4337">
              <w:rPr>
                <w:bCs/>
                <w:sz w:val="22"/>
              </w:rPr>
              <w:t>4</w:t>
            </w:r>
          </w:p>
        </w:tc>
        <w:tc>
          <w:tcPr>
            <w:tcW w:w="1064" w:type="pct"/>
            <w:tcBorders>
              <w:top w:val="single" w:sz="4" w:space="0" w:color="auto"/>
              <w:left w:val="single" w:sz="4" w:space="0" w:color="auto"/>
              <w:bottom w:val="single" w:sz="4" w:space="0" w:color="auto"/>
              <w:right w:val="single" w:sz="4" w:space="0" w:color="auto"/>
            </w:tcBorders>
            <w:vAlign w:val="center"/>
          </w:tcPr>
          <w:p w14:paraId="0CB7DAD9" w14:textId="77777777" w:rsidR="00B40C3B" w:rsidRPr="009E4337" w:rsidRDefault="00B40C3B" w:rsidP="00CF3FC3">
            <w:pPr>
              <w:rPr>
                <w:sz w:val="22"/>
              </w:rPr>
            </w:pPr>
            <w:r w:rsidRPr="009E4337">
              <w:rPr>
                <w:bCs/>
                <w:sz w:val="22"/>
              </w:rPr>
              <w:t>Индекс роста цены на электр</w:t>
            </w:r>
            <w:r w:rsidRPr="009E4337">
              <w:rPr>
                <w:bCs/>
                <w:sz w:val="22"/>
              </w:rPr>
              <w:t>о</w:t>
            </w:r>
            <w:r w:rsidRPr="009E4337">
              <w:rPr>
                <w:bCs/>
                <w:sz w:val="22"/>
              </w:rPr>
              <w:t xml:space="preserve">энергию (для всех категорий потребителей, за исключением населения), </w:t>
            </w:r>
            <w:proofErr w:type="spellStart"/>
            <w:proofErr w:type="gramStart"/>
            <w:r w:rsidRPr="009E4337">
              <w:rPr>
                <w:b/>
                <w:bCs/>
                <w:i/>
                <w:iCs/>
                <w:sz w:val="22"/>
              </w:rPr>
              <w:t>I</w:t>
            </w:r>
            <w:proofErr w:type="gramEnd"/>
            <w:r w:rsidRPr="009E4337">
              <w:rPr>
                <w:b/>
                <w:bCs/>
                <w:i/>
                <w:iCs/>
                <w:sz w:val="22"/>
                <w:vertAlign w:val="subscript"/>
              </w:rPr>
              <w:t>ЭЭ,i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04536C8F" w14:textId="77777777" w:rsidR="00B40C3B" w:rsidRPr="009E4337" w:rsidRDefault="00B40C3B" w:rsidP="00CF3FC3">
            <w:pPr>
              <w:jc w:val="center"/>
              <w:rPr>
                <w:sz w:val="22"/>
              </w:rPr>
            </w:pPr>
            <w:r w:rsidRPr="009E4337">
              <w:rPr>
                <w:sz w:val="22"/>
              </w:rPr>
              <w:t>1,034</w:t>
            </w:r>
          </w:p>
        </w:tc>
        <w:tc>
          <w:tcPr>
            <w:tcW w:w="264" w:type="pct"/>
            <w:tcBorders>
              <w:top w:val="single" w:sz="4" w:space="0" w:color="auto"/>
              <w:left w:val="single" w:sz="4" w:space="0" w:color="auto"/>
              <w:bottom w:val="single" w:sz="4" w:space="0" w:color="auto"/>
              <w:right w:val="single" w:sz="4" w:space="0" w:color="auto"/>
            </w:tcBorders>
            <w:noWrap/>
            <w:vAlign w:val="center"/>
          </w:tcPr>
          <w:p w14:paraId="0F78667F" w14:textId="77777777" w:rsidR="00B40C3B" w:rsidRPr="009E4337" w:rsidRDefault="00B40C3B" w:rsidP="00CF3FC3">
            <w:pPr>
              <w:jc w:val="center"/>
              <w:rPr>
                <w:sz w:val="22"/>
              </w:rPr>
            </w:pPr>
            <w:r w:rsidRPr="009E4337">
              <w:rPr>
                <w:sz w:val="22"/>
              </w:rPr>
              <w:t>1,050</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900C0A0" w14:textId="77777777" w:rsidR="00B40C3B" w:rsidRPr="009E4337" w:rsidRDefault="00B40C3B" w:rsidP="00CF3FC3">
            <w:pPr>
              <w:jc w:val="center"/>
              <w:rPr>
                <w:sz w:val="22"/>
              </w:rPr>
            </w:pPr>
            <w:r w:rsidRPr="009E4337">
              <w:rPr>
                <w:sz w:val="22"/>
                <w:szCs w:val="22"/>
              </w:rPr>
              <w:t>1,075</w:t>
            </w:r>
          </w:p>
        </w:tc>
        <w:tc>
          <w:tcPr>
            <w:tcW w:w="264" w:type="pct"/>
            <w:tcBorders>
              <w:top w:val="nil"/>
              <w:left w:val="nil"/>
              <w:bottom w:val="single" w:sz="8" w:space="0" w:color="auto"/>
              <w:right w:val="single" w:sz="8" w:space="0" w:color="auto"/>
            </w:tcBorders>
            <w:shd w:val="clear" w:color="auto" w:fill="auto"/>
            <w:noWrap/>
            <w:vAlign w:val="center"/>
          </w:tcPr>
          <w:p w14:paraId="4CEA6D3A" w14:textId="77777777" w:rsidR="00B40C3B" w:rsidRPr="009E4337" w:rsidRDefault="00B40C3B" w:rsidP="00CF3FC3">
            <w:pPr>
              <w:jc w:val="center"/>
              <w:rPr>
                <w:sz w:val="22"/>
              </w:rPr>
            </w:pPr>
            <w:r w:rsidRPr="009E4337">
              <w:rPr>
                <w:sz w:val="22"/>
                <w:szCs w:val="22"/>
              </w:rPr>
              <w:t>1,056</w:t>
            </w:r>
          </w:p>
        </w:tc>
        <w:tc>
          <w:tcPr>
            <w:tcW w:w="264" w:type="pct"/>
            <w:tcBorders>
              <w:top w:val="nil"/>
              <w:left w:val="nil"/>
              <w:bottom w:val="single" w:sz="8" w:space="0" w:color="auto"/>
              <w:right w:val="single" w:sz="8" w:space="0" w:color="auto"/>
            </w:tcBorders>
            <w:shd w:val="clear" w:color="auto" w:fill="auto"/>
            <w:noWrap/>
            <w:vAlign w:val="center"/>
          </w:tcPr>
          <w:p w14:paraId="586D1F43" w14:textId="77777777" w:rsidR="00B40C3B" w:rsidRPr="009E4337" w:rsidRDefault="00B40C3B" w:rsidP="00CF3FC3">
            <w:pPr>
              <w:jc w:val="center"/>
              <w:rPr>
                <w:sz w:val="22"/>
              </w:rPr>
            </w:pPr>
            <w:r w:rsidRPr="009E4337">
              <w:rPr>
                <w:sz w:val="22"/>
                <w:szCs w:val="22"/>
              </w:rPr>
              <w:t>1,095</w:t>
            </w:r>
          </w:p>
        </w:tc>
        <w:tc>
          <w:tcPr>
            <w:tcW w:w="321" w:type="pct"/>
            <w:tcBorders>
              <w:top w:val="nil"/>
              <w:left w:val="nil"/>
              <w:bottom w:val="single" w:sz="8" w:space="0" w:color="auto"/>
              <w:right w:val="single" w:sz="8" w:space="0" w:color="auto"/>
            </w:tcBorders>
            <w:shd w:val="clear" w:color="auto" w:fill="auto"/>
            <w:noWrap/>
            <w:vAlign w:val="center"/>
          </w:tcPr>
          <w:p w14:paraId="6D553B55" w14:textId="77777777" w:rsidR="00B40C3B" w:rsidRPr="009E4337" w:rsidRDefault="00B40C3B" w:rsidP="00CF3FC3">
            <w:pPr>
              <w:jc w:val="center"/>
              <w:rPr>
                <w:sz w:val="22"/>
              </w:rPr>
            </w:pPr>
            <w:r w:rsidRPr="009E4337">
              <w:rPr>
                <w:sz w:val="22"/>
                <w:szCs w:val="22"/>
              </w:rPr>
              <w:t>1,037</w:t>
            </w:r>
          </w:p>
        </w:tc>
        <w:tc>
          <w:tcPr>
            <w:tcW w:w="321" w:type="pct"/>
            <w:tcBorders>
              <w:top w:val="single" w:sz="4" w:space="0" w:color="auto"/>
              <w:left w:val="single" w:sz="4" w:space="0" w:color="auto"/>
              <w:bottom w:val="single" w:sz="4" w:space="0" w:color="auto"/>
              <w:right w:val="single" w:sz="4" w:space="0" w:color="auto"/>
            </w:tcBorders>
            <w:noWrap/>
            <w:vAlign w:val="center"/>
          </w:tcPr>
          <w:p w14:paraId="79D21E97" w14:textId="77777777" w:rsidR="00B40C3B" w:rsidRPr="009E4337" w:rsidRDefault="00B40C3B" w:rsidP="00CF3FC3">
            <w:pPr>
              <w:jc w:val="center"/>
              <w:rPr>
                <w:sz w:val="22"/>
              </w:rPr>
            </w:pPr>
            <w:r w:rsidRPr="009E4337">
              <w:rPr>
                <w:sz w:val="22"/>
                <w:szCs w:val="22"/>
              </w:rPr>
              <w:t>1,038</w:t>
            </w:r>
          </w:p>
        </w:tc>
        <w:tc>
          <w:tcPr>
            <w:tcW w:w="321" w:type="pct"/>
            <w:tcBorders>
              <w:top w:val="nil"/>
              <w:left w:val="nil"/>
              <w:bottom w:val="single" w:sz="8" w:space="0" w:color="auto"/>
              <w:right w:val="single" w:sz="8" w:space="0" w:color="auto"/>
            </w:tcBorders>
            <w:shd w:val="clear" w:color="auto" w:fill="auto"/>
            <w:noWrap/>
            <w:vAlign w:val="center"/>
          </w:tcPr>
          <w:p w14:paraId="0CEC8AA8" w14:textId="77777777" w:rsidR="00B40C3B" w:rsidRPr="009E4337" w:rsidRDefault="00B40C3B" w:rsidP="00CF3FC3">
            <w:pPr>
              <w:jc w:val="center"/>
              <w:rPr>
                <w:sz w:val="22"/>
              </w:rPr>
            </w:pPr>
            <w:r w:rsidRPr="009E4337">
              <w:rPr>
                <w:sz w:val="22"/>
                <w:szCs w:val="22"/>
              </w:rPr>
              <w:t>1,000</w:t>
            </w:r>
          </w:p>
        </w:tc>
        <w:tc>
          <w:tcPr>
            <w:tcW w:w="261" w:type="pct"/>
            <w:tcBorders>
              <w:top w:val="single" w:sz="4" w:space="0" w:color="auto"/>
              <w:left w:val="single" w:sz="4" w:space="0" w:color="auto"/>
              <w:bottom w:val="single" w:sz="4" w:space="0" w:color="auto"/>
              <w:right w:val="single" w:sz="4" w:space="0" w:color="auto"/>
            </w:tcBorders>
            <w:noWrap/>
            <w:vAlign w:val="center"/>
          </w:tcPr>
          <w:p w14:paraId="699015FC" w14:textId="77777777" w:rsidR="00B40C3B" w:rsidRPr="009E4337" w:rsidRDefault="00B40C3B" w:rsidP="00CF3FC3">
            <w:pPr>
              <w:jc w:val="center"/>
              <w:rPr>
                <w:sz w:val="22"/>
              </w:rPr>
            </w:pPr>
            <w:r w:rsidRPr="009E4337">
              <w:rPr>
                <w:sz w:val="22"/>
                <w:szCs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57A86546" w14:textId="77777777" w:rsidR="00B40C3B" w:rsidRPr="009E4337" w:rsidRDefault="00B40C3B" w:rsidP="00CF3FC3">
            <w:pPr>
              <w:jc w:val="center"/>
              <w:rPr>
                <w:sz w:val="22"/>
              </w:rPr>
            </w:pPr>
            <w:r w:rsidRPr="009E4337">
              <w:rPr>
                <w:sz w:val="22"/>
                <w:szCs w:val="22"/>
              </w:rPr>
              <w:t>1,000</w:t>
            </w:r>
          </w:p>
        </w:tc>
        <w:tc>
          <w:tcPr>
            <w:tcW w:w="251" w:type="pct"/>
            <w:tcBorders>
              <w:top w:val="single" w:sz="4" w:space="0" w:color="auto"/>
              <w:left w:val="single" w:sz="4" w:space="0" w:color="auto"/>
              <w:bottom w:val="single" w:sz="4" w:space="0" w:color="auto"/>
              <w:right w:val="single" w:sz="4" w:space="0" w:color="auto"/>
            </w:tcBorders>
            <w:noWrap/>
            <w:vAlign w:val="center"/>
          </w:tcPr>
          <w:p w14:paraId="72420A84" w14:textId="77777777" w:rsidR="00B40C3B" w:rsidRPr="009E4337" w:rsidRDefault="00B40C3B" w:rsidP="00CF3FC3">
            <w:pPr>
              <w:jc w:val="center"/>
              <w:rPr>
                <w:sz w:val="22"/>
              </w:rPr>
            </w:pPr>
            <w:r w:rsidRPr="009E4337">
              <w:rPr>
                <w:sz w:val="22"/>
                <w:szCs w:val="22"/>
              </w:rPr>
              <w:t>1,000</w:t>
            </w:r>
          </w:p>
        </w:tc>
        <w:tc>
          <w:tcPr>
            <w:tcW w:w="321" w:type="pct"/>
            <w:tcBorders>
              <w:top w:val="single" w:sz="4" w:space="0" w:color="auto"/>
              <w:left w:val="single" w:sz="4" w:space="0" w:color="auto"/>
              <w:bottom w:val="single" w:sz="4" w:space="0" w:color="auto"/>
              <w:right w:val="single" w:sz="4" w:space="0" w:color="auto"/>
            </w:tcBorders>
            <w:noWrap/>
            <w:vAlign w:val="center"/>
          </w:tcPr>
          <w:p w14:paraId="6A9A4CDB" w14:textId="77777777" w:rsidR="00B40C3B" w:rsidRPr="009E4337" w:rsidRDefault="00B40C3B" w:rsidP="00CF3FC3">
            <w:pPr>
              <w:jc w:val="center"/>
              <w:rPr>
                <w:sz w:val="22"/>
              </w:rPr>
            </w:pPr>
            <w:r w:rsidRPr="009E4337">
              <w:rPr>
                <w:sz w:val="22"/>
                <w:szCs w:val="22"/>
              </w:rPr>
              <w:t>1,000</w:t>
            </w:r>
          </w:p>
        </w:tc>
        <w:tc>
          <w:tcPr>
            <w:tcW w:w="311" w:type="pct"/>
            <w:tcBorders>
              <w:top w:val="single" w:sz="4" w:space="0" w:color="auto"/>
              <w:left w:val="single" w:sz="4" w:space="0" w:color="auto"/>
              <w:bottom w:val="single" w:sz="4" w:space="0" w:color="auto"/>
              <w:right w:val="single" w:sz="4" w:space="0" w:color="auto"/>
            </w:tcBorders>
            <w:noWrap/>
            <w:vAlign w:val="center"/>
          </w:tcPr>
          <w:p w14:paraId="3C8364C5" w14:textId="77777777" w:rsidR="00B40C3B" w:rsidRPr="009E4337" w:rsidRDefault="00B40C3B" w:rsidP="00CF3FC3">
            <w:pPr>
              <w:jc w:val="center"/>
              <w:rPr>
                <w:sz w:val="22"/>
              </w:rPr>
            </w:pPr>
            <w:r w:rsidRPr="009E4337">
              <w:rPr>
                <w:sz w:val="22"/>
                <w:szCs w:val="22"/>
              </w:rPr>
              <w:t>1,000</w:t>
            </w:r>
          </w:p>
        </w:tc>
      </w:tr>
      <w:tr w:rsidR="009E4337" w:rsidRPr="009E4337" w14:paraId="094B81BA"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638A0F19" w14:textId="77777777" w:rsidR="00B40C3B" w:rsidRPr="009E4337" w:rsidRDefault="00B40C3B" w:rsidP="00CF3FC3">
            <w:pPr>
              <w:jc w:val="center"/>
              <w:rPr>
                <w:bCs/>
                <w:sz w:val="22"/>
              </w:rPr>
            </w:pPr>
            <w:r w:rsidRPr="009E4337">
              <w:rPr>
                <w:bCs/>
                <w:sz w:val="22"/>
              </w:rPr>
              <w:t>5</w:t>
            </w:r>
          </w:p>
        </w:tc>
        <w:tc>
          <w:tcPr>
            <w:tcW w:w="1064" w:type="pct"/>
            <w:tcBorders>
              <w:top w:val="single" w:sz="4" w:space="0" w:color="auto"/>
              <w:left w:val="single" w:sz="4" w:space="0" w:color="auto"/>
              <w:bottom w:val="single" w:sz="4" w:space="0" w:color="auto"/>
              <w:right w:val="single" w:sz="4" w:space="0" w:color="auto"/>
            </w:tcBorders>
            <w:vAlign w:val="center"/>
          </w:tcPr>
          <w:p w14:paraId="42722014" w14:textId="77777777" w:rsidR="00B40C3B" w:rsidRPr="009E4337" w:rsidRDefault="00B40C3B" w:rsidP="00CF3FC3">
            <w:pPr>
              <w:rPr>
                <w:sz w:val="22"/>
              </w:rPr>
            </w:pPr>
            <w:r w:rsidRPr="009E4337">
              <w:rPr>
                <w:bCs/>
                <w:sz w:val="22"/>
              </w:rPr>
              <w:t xml:space="preserve">Индекс роста цены на услуги водоснабжения/водоотведения, </w:t>
            </w:r>
            <w:r w:rsidRPr="009E4337">
              <w:rPr>
                <w:b/>
                <w:bCs/>
                <w:i/>
                <w:iCs/>
                <w:sz w:val="22"/>
              </w:rPr>
              <w:t>I</w:t>
            </w:r>
            <w:r w:rsidRPr="009E4337">
              <w:rPr>
                <w:b/>
                <w:bCs/>
                <w:i/>
                <w:iCs/>
                <w:sz w:val="22"/>
                <w:vertAlign w:val="subscript"/>
              </w:rPr>
              <w:t>ВС/</w:t>
            </w:r>
            <w:proofErr w:type="gramStart"/>
            <w:r w:rsidRPr="009E4337">
              <w:rPr>
                <w:b/>
                <w:bCs/>
                <w:i/>
                <w:iCs/>
                <w:sz w:val="22"/>
                <w:vertAlign w:val="subscript"/>
              </w:rPr>
              <w:t>ВО</w:t>
            </w:r>
            <w:proofErr w:type="gramEnd"/>
          </w:p>
        </w:tc>
        <w:tc>
          <w:tcPr>
            <w:tcW w:w="264" w:type="pct"/>
            <w:tcBorders>
              <w:top w:val="single" w:sz="4" w:space="0" w:color="auto"/>
              <w:left w:val="single" w:sz="4" w:space="0" w:color="auto"/>
              <w:bottom w:val="single" w:sz="4" w:space="0" w:color="auto"/>
              <w:right w:val="single" w:sz="4" w:space="0" w:color="auto"/>
            </w:tcBorders>
            <w:noWrap/>
            <w:vAlign w:val="center"/>
          </w:tcPr>
          <w:p w14:paraId="2F456B9E" w14:textId="77777777" w:rsidR="00B40C3B" w:rsidRPr="009E4337" w:rsidRDefault="00B40C3B" w:rsidP="00CF3FC3">
            <w:pPr>
              <w:jc w:val="center"/>
              <w:rPr>
                <w:sz w:val="22"/>
              </w:rPr>
            </w:pPr>
            <w:r w:rsidRPr="009E4337">
              <w:rPr>
                <w:sz w:val="22"/>
              </w:rPr>
              <w:t>1,039</w:t>
            </w:r>
          </w:p>
        </w:tc>
        <w:tc>
          <w:tcPr>
            <w:tcW w:w="264" w:type="pct"/>
            <w:tcBorders>
              <w:top w:val="single" w:sz="4" w:space="0" w:color="auto"/>
              <w:left w:val="single" w:sz="4" w:space="0" w:color="auto"/>
              <w:bottom w:val="single" w:sz="4" w:space="0" w:color="auto"/>
              <w:right w:val="single" w:sz="4" w:space="0" w:color="auto"/>
            </w:tcBorders>
            <w:noWrap/>
            <w:vAlign w:val="center"/>
          </w:tcPr>
          <w:p w14:paraId="153E69C3" w14:textId="77777777" w:rsidR="00B40C3B" w:rsidRPr="009E4337" w:rsidRDefault="00B40C3B" w:rsidP="00CF3FC3">
            <w:pPr>
              <w:jc w:val="center"/>
              <w:rPr>
                <w:sz w:val="22"/>
              </w:rPr>
            </w:pPr>
            <w:r w:rsidRPr="009E4337">
              <w:rPr>
                <w:sz w:val="22"/>
              </w:rPr>
              <w:t>1,042</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166C1DC2" w14:textId="77777777" w:rsidR="00B40C3B" w:rsidRPr="009E4337" w:rsidRDefault="00B40C3B" w:rsidP="00CF3FC3">
            <w:pPr>
              <w:jc w:val="center"/>
              <w:rPr>
                <w:sz w:val="22"/>
              </w:rPr>
            </w:pPr>
            <w:r w:rsidRPr="009E4337">
              <w:rPr>
                <w:sz w:val="22"/>
              </w:rPr>
              <w:t>1,043</w:t>
            </w:r>
          </w:p>
        </w:tc>
        <w:tc>
          <w:tcPr>
            <w:tcW w:w="264" w:type="pct"/>
            <w:tcBorders>
              <w:top w:val="nil"/>
              <w:left w:val="nil"/>
              <w:bottom w:val="single" w:sz="8" w:space="0" w:color="auto"/>
              <w:right w:val="single" w:sz="8" w:space="0" w:color="auto"/>
            </w:tcBorders>
            <w:shd w:val="clear" w:color="auto" w:fill="auto"/>
            <w:noWrap/>
            <w:vAlign w:val="center"/>
          </w:tcPr>
          <w:p w14:paraId="4CBE4CA1" w14:textId="77777777" w:rsidR="00B40C3B" w:rsidRPr="009E4337" w:rsidRDefault="00B40C3B" w:rsidP="00CF3FC3">
            <w:pPr>
              <w:jc w:val="center"/>
              <w:rPr>
                <w:sz w:val="22"/>
              </w:rPr>
            </w:pPr>
            <w:r w:rsidRPr="009E4337">
              <w:rPr>
                <w:sz w:val="22"/>
              </w:rPr>
              <w:t>1,044</w:t>
            </w:r>
          </w:p>
        </w:tc>
        <w:tc>
          <w:tcPr>
            <w:tcW w:w="264" w:type="pct"/>
            <w:tcBorders>
              <w:top w:val="nil"/>
              <w:left w:val="nil"/>
              <w:bottom w:val="single" w:sz="8" w:space="0" w:color="auto"/>
              <w:right w:val="single" w:sz="8" w:space="0" w:color="auto"/>
            </w:tcBorders>
            <w:shd w:val="clear" w:color="auto" w:fill="auto"/>
            <w:noWrap/>
            <w:vAlign w:val="center"/>
          </w:tcPr>
          <w:p w14:paraId="3B8E9C52" w14:textId="77777777" w:rsidR="00B40C3B" w:rsidRPr="009E4337" w:rsidRDefault="00B40C3B" w:rsidP="00CF3FC3">
            <w:pPr>
              <w:jc w:val="center"/>
              <w:rPr>
                <w:sz w:val="22"/>
              </w:rPr>
            </w:pPr>
            <w:r w:rsidRPr="009E4337">
              <w:rPr>
                <w:sz w:val="22"/>
              </w:rPr>
              <w:t>1,045</w:t>
            </w:r>
          </w:p>
        </w:tc>
        <w:tc>
          <w:tcPr>
            <w:tcW w:w="321" w:type="pct"/>
            <w:tcBorders>
              <w:top w:val="nil"/>
              <w:left w:val="nil"/>
              <w:bottom w:val="single" w:sz="8" w:space="0" w:color="auto"/>
              <w:right w:val="single" w:sz="8" w:space="0" w:color="auto"/>
            </w:tcBorders>
            <w:shd w:val="clear" w:color="auto" w:fill="auto"/>
            <w:noWrap/>
            <w:vAlign w:val="center"/>
          </w:tcPr>
          <w:p w14:paraId="690FDBD7" w14:textId="77777777" w:rsidR="00B40C3B" w:rsidRPr="009E4337" w:rsidRDefault="00B40C3B" w:rsidP="00CF3FC3">
            <w:pPr>
              <w:jc w:val="center"/>
              <w:rPr>
                <w:sz w:val="22"/>
              </w:rPr>
            </w:pPr>
            <w:r w:rsidRPr="009E4337">
              <w:rPr>
                <w:sz w:val="22"/>
              </w:rPr>
              <w:t>1,028</w:t>
            </w:r>
          </w:p>
        </w:tc>
        <w:tc>
          <w:tcPr>
            <w:tcW w:w="321" w:type="pct"/>
            <w:tcBorders>
              <w:top w:val="single" w:sz="4" w:space="0" w:color="auto"/>
              <w:left w:val="single" w:sz="4" w:space="0" w:color="auto"/>
              <w:bottom w:val="single" w:sz="4" w:space="0" w:color="auto"/>
              <w:right w:val="single" w:sz="4" w:space="0" w:color="auto"/>
            </w:tcBorders>
            <w:noWrap/>
            <w:vAlign w:val="center"/>
          </w:tcPr>
          <w:p w14:paraId="2071B015" w14:textId="77777777" w:rsidR="00B40C3B" w:rsidRPr="009E4337" w:rsidRDefault="00B40C3B" w:rsidP="00CF3FC3">
            <w:pPr>
              <w:jc w:val="center"/>
              <w:rPr>
                <w:sz w:val="22"/>
              </w:rPr>
            </w:pPr>
            <w:r w:rsidRPr="009E4337">
              <w:rPr>
                <w:sz w:val="22"/>
              </w:rPr>
              <w:t>1,027</w:t>
            </w:r>
          </w:p>
        </w:tc>
        <w:tc>
          <w:tcPr>
            <w:tcW w:w="321" w:type="pct"/>
            <w:tcBorders>
              <w:top w:val="nil"/>
              <w:left w:val="nil"/>
              <w:bottom w:val="single" w:sz="8" w:space="0" w:color="auto"/>
              <w:right w:val="single" w:sz="8" w:space="0" w:color="auto"/>
            </w:tcBorders>
            <w:shd w:val="clear" w:color="auto" w:fill="auto"/>
            <w:noWrap/>
            <w:vAlign w:val="center"/>
          </w:tcPr>
          <w:p w14:paraId="447CDB76" w14:textId="77777777" w:rsidR="00B40C3B" w:rsidRPr="009E4337" w:rsidRDefault="00B40C3B" w:rsidP="00CF3FC3">
            <w:pPr>
              <w:jc w:val="center"/>
              <w:rPr>
                <w:sz w:val="22"/>
              </w:rPr>
            </w:pPr>
            <w:r w:rsidRPr="009E4337">
              <w:rPr>
                <w:sz w:val="22"/>
                <w:szCs w:val="22"/>
              </w:rPr>
              <w:t>1,027</w:t>
            </w:r>
          </w:p>
        </w:tc>
        <w:tc>
          <w:tcPr>
            <w:tcW w:w="261" w:type="pct"/>
            <w:tcBorders>
              <w:top w:val="single" w:sz="4" w:space="0" w:color="auto"/>
              <w:left w:val="single" w:sz="4" w:space="0" w:color="auto"/>
              <w:bottom w:val="single" w:sz="4" w:space="0" w:color="auto"/>
              <w:right w:val="single" w:sz="4" w:space="0" w:color="auto"/>
            </w:tcBorders>
            <w:noWrap/>
            <w:vAlign w:val="center"/>
          </w:tcPr>
          <w:p w14:paraId="04FC22CD" w14:textId="77777777" w:rsidR="00B40C3B" w:rsidRPr="009E4337" w:rsidRDefault="00B40C3B" w:rsidP="00CF3FC3">
            <w:pPr>
              <w:jc w:val="center"/>
              <w:rPr>
                <w:sz w:val="22"/>
              </w:rPr>
            </w:pPr>
            <w:r w:rsidRPr="009E433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57CFB949" w14:textId="77777777" w:rsidR="00B40C3B" w:rsidRPr="009E4337" w:rsidRDefault="00B40C3B" w:rsidP="00CF3FC3">
            <w:pPr>
              <w:jc w:val="center"/>
              <w:rPr>
                <w:sz w:val="22"/>
              </w:rPr>
            </w:pPr>
            <w:r w:rsidRPr="009E4337">
              <w:rPr>
                <w:sz w:val="22"/>
              </w:rPr>
              <w:t>1,027</w:t>
            </w:r>
          </w:p>
        </w:tc>
        <w:tc>
          <w:tcPr>
            <w:tcW w:w="251" w:type="pct"/>
            <w:tcBorders>
              <w:top w:val="single" w:sz="4" w:space="0" w:color="auto"/>
              <w:left w:val="single" w:sz="4" w:space="0" w:color="auto"/>
              <w:bottom w:val="single" w:sz="4" w:space="0" w:color="auto"/>
              <w:right w:val="single" w:sz="4" w:space="0" w:color="auto"/>
            </w:tcBorders>
            <w:noWrap/>
            <w:vAlign w:val="center"/>
          </w:tcPr>
          <w:p w14:paraId="570402CE" w14:textId="77777777" w:rsidR="00B40C3B" w:rsidRPr="009E4337" w:rsidRDefault="00B40C3B" w:rsidP="00CF3FC3">
            <w:pPr>
              <w:jc w:val="center"/>
              <w:rPr>
                <w:sz w:val="22"/>
              </w:rPr>
            </w:pPr>
            <w:r w:rsidRPr="009E4337">
              <w:rPr>
                <w:sz w:val="22"/>
              </w:rPr>
              <w:t>1,027</w:t>
            </w:r>
          </w:p>
        </w:tc>
        <w:tc>
          <w:tcPr>
            <w:tcW w:w="321" w:type="pct"/>
            <w:tcBorders>
              <w:top w:val="single" w:sz="4" w:space="0" w:color="auto"/>
              <w:left w:val="single" w:sz="4" w:space="0" w:color="auto"/>
              <w:bottom w:val="single" w:sz="4" w:space="0" w:color="auto"/>
              <w:right w:val="single" w:sz="4" w:space="0" w:color="auto"/>
            </w:tcBorders>
            <w:noWrap/>
            <w:vAlign w:val="center"/>
          </w:tcPr>
          <w:p w14:paraId="4FEC7825" w14:textId="77777777" w:rsidR="00B40C3B" w:rsidRPr="009E4337" w:rsidRDefault="00B40C3B" w:rsidP="00CF3FC3">
            <w:pPr>
              <w:jc w:val="center"/>
              <w:rPr>
                <w:sz w:val="22"/>
              </w:rPr>
            </w:pPr>
            <w:r w:rsidRPr="009E4337">
              <w:rPr>
                <w:sz w:val="22"/>
              </w:rPr>
              <w:t>1,027</w:t>
            </w:r>
          </w:p>
        </w:tc>
        <w:tc>
          <w:tcPr>
            <w:tcW w:w="311" w:type="pct"/>
            <w:tcBorders>
              <w:top w:val="single" w:sz="4" w:space="0" w:color="auto"/>
              <w:left w:val="single" w:sz="4" w:space="0" w:color="auto"/>
              <w:bottom w:val="single" w:sz="4" w:space="0" w:color="auto"/>
              <w:right w:val="single" w:sz="4" w:space="0" w:color="auto"/>
            </w:tcBorders>
            <w:noWrap/>
            <w:vAlign w:val="center"/>
          </w:tcPr>
          <w:p w14:paraId="3DC9FF14" w14:textId="77777777" w:rsidR="00B40C3B" w:rsidRPr="009E4337" w:rsidRDefault="00B40C3B" w:rsidP="00CF3FC3">
            <w:pPr>
              <w:jc w:val="center"/>
              <w:rPr>
                <w:sz w:val="22"/>
              </w:rPr>
            </w:pPr>
            <w:r w:rsidRPr="009E4337">
              <w:rPr>
                <w:sz w:val="22"/>
              </w:rPr>
              <w:t>1,027</w:t>
            </w:r>
          </w:p>
        </w:tc>
      </w:tr>
      <w:tr w:rsidR="00B40C3B" w:rsidRPr="009E4337" w14:paraId="0FE26859" w14:textId="77777777" w:rsidTr="00CF3FC3">
        <w:tc>
          <w:tcPr>
            <w:tcW w:w="188" w:type="pct"/>
            <w:tcBorders>
              <w:top w:val="single" w:sz="4" w:space="0" w:color="auto"/>
              <w:left w:val="single" w:sz="4" w:space="0" w:color="auto"/>
              <w:bottom w:val="single" w:sz="4" w:space="0" w:color="auto"/>
              <w:right w:val="single" w:sz="4" w:space="0" w:color="auto"/>
            </w:tcBorders>
            <w:vAlign w:val="center"/>
          </w:tcPr>
          <w:p w14:paraId="30BC7FC8" w14:textId="77777777" w:rsidR="00B40C3B" w:rsidRPr="009E4337" w:rsidRDefault="00B40C3B" w:rsidP="00CF3FC3">
            <w:pPr>
              <w:jc w:val="center"/>
              <w:rPr>
                <w:bCs/>
                <w:sz w:val="22"/>
              </w:rPr>
            </w:pPr>
            <w:r w:rsidRPr="009E4337">
              <w:rPr>
                <w:bCs/>
                <w:sz w:val="22"/>
              </w:rPr>
              <w:lastRenderedPageBreak/>
              <w:t>6</w:t>
            </w:r>
          </w:p>
        </w:tc>
        <w:tc>
          <w:tcPr>
            <w:tcW w:w="1064" w:type="pct"/>
            <w:tcBorders>
              <w:top w:val="single" w:sz="4" w:space="0" w:color="auto"/>
              <w:left w:val="single" w:sz="4" w:space="0" w:color="auto"/>
              <w:bottom w:val="single" w:sz="4" w:space="0" w:color="auto"/>
              <w:right w:val="single" w:sz="4" w:space="0" w:color="auto"/>
            </w:tcBorders>
            <w:vAlign w:val="center"/>
          </w:tcPr>
          <w:p w14:paraId="4A7EF2DF" w14:textId="77777777" w:rsidR="00B40C3B" w:rsidRPr="009E4337" w:rsidRDefault="00B40C3B" w:rsidP="00CF3FC3">
            <w:pPr>
              <w:rPr>
                <w:sz w:val="22"/>
              </w:rPr>
            </w:pPr>
            <w:r w:rsidRPr="009E4337">
              <w:rPr>
                <w:bCs/>
                <w:sz w:val="22"/>
              </w:rPr>
              <w:t>Индекс роста цены на поку</w:t>
            </w:r>
            <w:r w:rsidRPr="009E4337">
              <w:rPr>
                <w:bCs/>
                <w:sz w:val="22"/>
              </w:rPr>
              <w:t>п</w:t>
            </w:r>
            <w:r w:rsidRPr="009E4337">
              <w:rPr>
                <w:bCs/>
                <w:sz w:val="22"/>
              </w:rPr>
              <w:t xml:space="preserve">ную тепловую энергию, </w:t>
            </w:r>
            <w:proofErr w:type="spellStart"/>
            <w:proofErr w:type="gramStart"/>
            <w:r w:rsidRPr="009E4337">
              <w:rPr>
                <w:b/>
                <w:bCs/>
                <w:i/>
                <w:iCs/>
                <w:sz w:val="22"/>
              </w:rPr>
              <w:t>I</w:t>
            </w:r>
            <w:proofErr w:type="gramEnd"/>
            <w:r w:rsidRPr="009E4337">
              <w:rPr>
                <w:b/>
                <w:bCs/>
                <w:i/>
                <w:iCs/>
                <w:sz w:val="22"/>
                <w:vertAlign w:val="subscript"/>
              </w:rPr>
              <w:t>ТЭ,i</w:t>
            </w:r>
            <w:proofErr w:type="spellEnd"/>
          </w:p>
        </w:tc>
        <w:tc>
          <w:tcPr>
            <w:tcW w:w="264" w:type="pct"/>
            <w:tcBorders>
              <w:top w:val="single" w:sz="4" w:space="0" w:color="auto"/>
              <w:left w:val="single" w:sz="4" w:space="0" w:color="auto"/>
              <w:bottom w:val="single" w:sz="4" w:space="0" w:color="auto"/>
              <w:right w:val="single" w:sz="4" w:space="0" w:color="auto"/>
            </w:tcBorders>
            <w:noWrap/>
            <w:vAlign w:val="center"/>
          </w:tcPr>
          <w:p w14:paraId="03383F57" w14:textId="77777777" w:rsidR="00B40C3B" w:rsidRPr="009E4337" w:rsidRDefault="00B40C3B" w:rsidP="00CF3FC3">
            <w:pPr>
              <w:jc w:val="center"/>
              <w:rPr>
                <w:sz w:val="22"/>
              </w:rPr>
            </w:pPr>
            <w:r w:rsidRPr="009E4337">
              <w:rPr>
                <w:sz w:val="22"/>
              </w:rPr>
              <w:t>1,148</w:t>
            </w:r>
          </w:p>
        </w:tc>
        <w:tc>
          <w:tcPr>
            <w:tcW w:w="264" w:type="pct"/>
            <w:tcBorders>
              <w:top w:val="single" w:sz="4" w:space="0" w:color="auto"/>
              <w:left w:val="single" w:sz="4" w:space="0" w:color="auto"/>
              <w:bottom w:val="single" w:sz="4" w:space="0" w:color="auto"/>
              <w:right w:val="single" w:sz="4" w:space="0" w:color="auto"/>
            </w:tcBorders>
            <w:noWrap/>
            <w:vAlign w:val="center"/>
          </w:tcPr>
          <w:p w14:paraId="1FE2966B" w14:textId="77777777" w:rsidR="00B40C3B" w:rsidRPr="009E4337" w:rsidRDefault="00B40C3B" w:rsidP="00CF3FC3">
            <w:pPr>
              <w:jc w:val="center"/>
              <w:rPr>
                <w:sz w:val="22"/>
              </w:rPr>
            </w:pPr>
            <w:r w:rsidRPr="009E4337">
              <w:rPr>
                <w:sz w:val="22"/>
              </w:rPr>
              <w:t>1,139</w:t>
            </w:r>
          </w:p>
        </w:tc>
        <w:tc>
          <w:tcPr>
            <w:tcW w:w="264" w:type="pct"/>
            <w:tcBorders>
              <w:top w:val="nil"/>
              <w:left w:val="single" w:sz="8" w:space="0" w:color="auto"/>
              <w:bottom w:val="single" w:sz="8" w:space="0" w:color="auto"/>
              <w:right w:val="single" w:sz="8" w:space="0" w:color="auto"/>
            </w:tcBorders>
            <w:shd w:val="clear" w:color="auto" w:fill="auto"/>
            <w:noWrap/>
            <w:vAlign w:val="center"/>
          </w:tcPr>
          <w:p w14:paraId="52B147FC" w14:textId="77777777" w:rsidR="00B40C3B" w:rsidRPr="009E4337" w:rsidRDefault="00B40C3B" w:rsidP="00CF3FC3">
            <w:pPr>
              <w:jc w:val="center"/>
              <w:rPr>
                <w:sz w:val="22"/>
              </w:rPr>
            </w:pPr>
            <w:r w:rsidRPr="009E4337">
              <w:rPr>
                <w:sz w:val="22"/>
              </w:rPr>
              <w:t>1,045</w:t>
            </w:r>
          </w:p>
        </w:tc>
        <w:tc>
          <w:tcPr>
            <w:tcW w:w="264" w:type="pct"/>
            <w:tcBorders>
              <w:top w:val="nil"/>
              <w:left w:val="nil"/>
              <w:bottom w:val="single" w:sz="8" w:space="0" w:color="auto"/>
              <w:right w:val="single" w:sz="8" w:space="0" w:color="auto"/>
            </w:tcBorders>
            <w:shd w:val="clear" w:color="auto" w:fill="auto"/>
            <w:noWrap/>
            <w:vAlign w:val="center"/>
          </w:tcPr>
          <w:p w14:paraId="76237977" w14:textId="77777777" w:rsidR="00B40C3B" w:rsidRPr="009E4337" w:rsidRDefault="00B40C3B" w:rsidP="00CF3FC3">
            <w:pPr>
              <w:jc w:val="center"/>
              <w:rPr>
                <w:sz w:val="22"/>
              </w:rPr>
            </w:pPr>
            <w:r w:rsidRPr="009E4337">
              <w:rPr>
                <w:sz w:val="22"/>
              </w:rPr>
              <w:t>1,064</w:t>
            </w:r>
          </w:p>
        </w:tc>
        <w:tc>
          <w:tcPr>
            <w:tcW w:w="264" w:type="pct"/>
            <w:tcBorders>
              <w:top w:val="nil"/>
              <w:left w:val="nil"/>
              <w:bottom w:val="single" w:sz="8" w:space="0" w:color="auto"/>
              <w:right w:val="single" w:sz="8" w:space="0" w:color="auto"/>
            </w:tcBorders>
            <w:shd w:val="clear" w:color="auto" w:fill="auto"/>
            <w:noWrap/>
            <w:vAlign w:val="center"/>
          </w:tcPr>
          <w:p w14:paraId="49F7D226" w14:textId="77777777" w:rsidR="00B40C3B" w:rsidRPr="009E4337" w:rsidRDefault="00B40C3B" w:rsidP="00CF3FC3">
            <w:pPr>
              <w:jc w:val="center"/>
              <w:rPr>
                <w:sz w:val="22"/>
              </w:rPr>
            </w:pPr>
            <w:r w:rsidRPr="009E4337">
              <w:rPr>
                <w:sz w:val="22"/>
              </w:rPr>
              <w:t>1,044</w:t>
            </w:r>
          </w:p>
        </w:tc>
        <w:tc>
          <w:tcPr>
            <w:tcW w:w="321" w:type="pct"/>
            <w:tcBorders>
              <w:top w:val="nil"/>
              <w:left w:val="nil"/>
              <w:bottom w:val="single" w:sz="8" w:space="0" w:color="auto"/>
              <w:right w:val="single" w:sz="8" w:space="0" w:color="auto"/>
            </w:tcBorders>
            <w:shd w:val="clear" w:color="auto" w:fill="auto"/>
            <w:noWrap/>
            <w:vAlign w:val="center"/>
          </w:tcPr>
          <w:p w14:paraId="4345E8D3" w14:textId="77777777" w:rsidR="00B40C3B" w:rsidRPr="009E4337" w:rsidRDefault="00B40C3B" w:rsidP="00CF3FC3">
            <w:pPr>
              <w:jc w:val="center"/>
              <w:rPr>
                <w:sz w:val="22"/>
              </w:rPr>
            </w:pPr>
            <w:r w:rsidRPr="009E4337">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6C01CB81" w14:textId="77777777" w:rsidR="00B40C3B" w:rsidRPr="009E4337" w:rsidRDefault="00B40C3B" w:rsidP="00CF3FC3">
            <w:pPr>
              <w:jc w:val="center"/>
              <w:rPr>
                <w:sz w:val="22"/>
              </w:rPr>
            </w:pPr>
            <w:r w:rsidRPr="009E4337">
              <w:rPr>
                <w:sz w:val="22"/>
              </w:rPr>
              <w:t>1,023</w:t>
            </w:r>
          </w:p>
        </w:tc>
        <w:tc>
          <w:tcPr>
            <w:tcW w:w="321" w:type="pct"/>
            <w:tcBorders>
              <w:top w:val="nil"/>
              <w:left w:val="nil"/>
              <w:bottom w:val="single" w:sz="8" w:space="0" w:color="auto"/>
              <w:right w:val="single" w:sz="8" w:space="0" w:color="auto"/>
            </w:tcBorders>
            <w:shd w:val="clear" w:color="auto" w:fill="auto"/>
            <w:noWrap/>
            <w:vAlign w:val="center"/>
          </w:tcPr>
          <w:p w14:paraId="1BE90070" w14:textId="77777777" w:rsidR="00B40C3B" w:rsidRPr="009E4337" w:rsidRDefault="00B40C3B" w:rsidP="00CF3FC3">
            <w:pPr>
              <w:jc w:val="center"/>
              <w:rPr>
                <w:sz w:val="22"/>
              </w:rPr>
            </w:pPr>
            <w:r w:rsidRPr="009E4337">
              <w:rPr>
                <w:sz w:val="22"/>
                <w:szCs w:val="22"/>
              </w:rPr>
              <w:t>1,023</w:t>
            </w:r>
          </w:p>
        </w:tc>
        <w:tc>
          <w:tcPr>
            <w:tcW w:w="261" w:type="pct"/>
            <w:tcBorders>
              <w:top w:val="single" w:sz="4" w:space="0" w:color="auto"/>
              <w:left w:val="single" w:sz="4" w:space="0" w:color="auto"/>
              <w:bottom w:val="single" w:sz="4" w:space="0" w:color="auto"/>
              <w:right w:val="single" w:sz="4" w:space="0" w:color="auto"/>
            </w:tcBorders>
            <w:noWrap/>
            <w:vAlign w:val="center"/>
          </w:tcPr>
          <w:p w14:paraId="54C283CE" w14:textId="77777777" w:rsidR="00B40C3B" w:rsidRPr="009E4337" w:rsidRDefault="00B40C3B" w:rsidP="00CF3FC3">
            <w:pPr>
              <w:jc w:val="center"/>
              <w:rPr>
                <w:sz w:val="22"/>
              </w:rPr>
            </w:pPr>
            <w:r w:rsidRPr="009E4337">
              <w:rPr>
                <w:sz w:val="22"/>
              </w:rPr>
              <w:t>1,039</w:t>
            </w:r>
          </w:p>
        </w:tc>
        <w:tc>
          <w:tcPr>
            <w:tcW w:w="321" w:type="pct"/>
            <w:tcBorders>
              <w:top w:val="single" w:sz="4" w:space="0" w:color="auto"/>
              <w:left w:val="single" w:sz="4" w:space="0" w:color="auto"/>
              <w:bottom w:val="single" w:sz="4" w:space="0" w:color="auto"/>
              <w:right w:val="single" w:sz="4" w:space="0" w:color="auto"/>
            </w:tcBorders>
            <w:noWrap/>
            <w:vAlign w:val="center"/>
          </w:tcPr>
          <w:p w14:paraId="45475BBD" w14:textId="77777777" w:rsidR="00B40C3B" w:rsidRPr="009E4337" w:rsidRDefault="00B40C3B" w:rsidP="00CF3FC3">
            <w:pPr>
              <w:jc w:val="center"/>
              <w:rPr>
                <w:sz w:val="22"/>
              </w:rPr>
            </w:pPr>
            <w:r w:rsidRPr="009E4337">
              <w:rPr>
                <w:sz w:val="22"/>
              </w:rPr>
              <w:t>1,039</w:t>
            </w:r>
          </w:p>
        </w:tc>
        <w:tc>
          <w:tcPr>
            <w:tcW w:w="251" w:type="pct"/>
            <w:tcBorders>
              <w:top w:val="single" w:sz="4" w:space="0" w:color="auto"/>
              <w:left w:val="single" w:sz="4" w:space="0" w:color="auto"/>
              <w:bottom w:val="single" w:sz="4" w:space="0" w:color="auto"/>
              <w:right w:val="single" w:sz="4" w:space="0" w:color="auto"/>
            </w:tcBorders>
            <w:noWrap/>
            <w:vAlign w:val="center"/>
          </w:tcPr>
          <w:p w14:paraId="5D973CB2" w14:textId="77777777" w:rsidR="00B40C3B" w:rsidRPr="009E4337" w:rsidRDefault="00B40C3B" w:rsidP="00CF3FC3">
            <w:pPr>
              <w:jc w:val="center"/>
              <w:rPr>
                <w:sz w:val="22"/>
              </w:rPr>
            </w:pPr>
            <w:r w:rsidRPr="009E4337">
              <w:rPr>
                <w:sz w:val="22"/>
              </w:rPr>
              <w:t>1,023</w:t>
            </w:r>
          </w:p>
        </w:tc>
        <w:tc>
          <w:tcPr>
            <w:tcW w:w="321" w:type="pct"/>
            <w:tcBorders>
              <w:top w:val="single" w:sz="4" w:space="0" w:color="auto"/>
              <w:left w:val="single" w:sz="4" w:space="0" w:color="auto"/>
              <w:bottom w:val="single" w:sz="4" w:space="0" w:color="auto"/>
              <w:right w:val="single" w:sz="4" w:space="0" w:color="auto"/>
            </w:tcBorders>
            <w:noWrap/>
            <w:vAlign w:val="center"/>
          </w:tcPr>
          <w:p w14:paraId="0E006D1B" w14:textId="77777777" w:rsidR="00B40C3B" w:rsidRPr="009E4337" w:rsidRDefault="00B40C3B" w:rsidP="00CF3FC3">
            <w:pPr>
              <w:jc w:val="center"/>
              <w:rPr>
                <w:sz w:val="22"/>
              </w:rPr>
            </w:pPr>
            <w:r w:rsidRPr="009E4337">
              <w:rPr>
                <w:sz w:val="22"/>
              </w:rPr>
              <w:t>1,023</w:t>
            </w:r>
          </w:p>
        </w:tc>
        <w:tc>
          <w:tcPr>
            <w:tcW w:w="311" w:type="pct"/>
            <w:tcBorders>
              <w:top w:val="single" w:sz="4" w:space="0" w:color="auto"/>
              <w:left w:val="single" w:sz="4" w:space="0" w:color="auto"/>
              <w:bottom w:val="single" w:sz="4" w:space="0" w:color="auto"/>
              <w:right w:val="single" w:sz="4" w:space="0" w:color="auto"/>
            </w:tcBorders>
            <w:noWrap/>
            <w:vAlign w:val="center"/>
          </w:tcPr>
          <w:p w14:paraId="416662A0" w14:textId="77777777" w:rsidR="00B40C3B" w:rsidRPr="009E4337" w:rsidRDefault="00B40C3B" w:rsidP="00CF3FC3">
            <w:pPr>
              <w:jc w:val="center"/>
              <w:rPr>
                <w:sz w:val="22"/>
              </w:rPr>
            </w:pPr>
            <w:r w:rsidRPr="009E4337">
              <w:rPr>
                <w:sz w:val="22"/>
              </w:rPr>
              <w:t>1,039</w:t>
            </w:r>
          </w:p>
        </w:tc>
      </w:tr>
      <w:bookmarkEnd w:id="698"/>
    </w:tbl>
    <w:p w14:paraId="142EFE48" w14:textId="77777777" w:rsidR="00B23B3A" w:rsidRPr="009E4337" w:rsidRDefault="00B23B3A" w:rsidP="0006129B"/>
    <w:p w14:paraId="3A1BFB00" w14:textId="77777777" w:rsidR="00E3107E" w:rsidRPr="009E4337" w:rsidRDefault="00E3107E" w:rsidP="005F7EBA">
      <w:pPr>
        <w:pStyle w:val="Affa"/>
        <w:rPr>
          <w:rStyle w:val="ed"/>
          <w:szCs w:val="24"/>
        </w:rPr>
      </w:pPr>
      <w:r w:rsidRPr="009E4337">
        <w:t>Тарифно-балансов</w:t>
      </w:r>
      <w:r w:rsidR="00414BF6" w:rsidRPr="009E4337">
        <w:t>ые</w:t>
      </w:r>
      <w:r w:rsidRPr="009E4337">
        <w:t xml:space="preserve"> модел</w:t>
      </w:r>
      <w:r w:rsidR="00414BF6" w:rsidRPr="009E4337">
        <w:t>и</w:t>
      </w:r>
      <w:r w:rsidRPr="009E4337">
        <w:t xml:space="preserve"> т</w:t>
      </w:r>
      <w:r w:rsidRPr="009E4337">
        <w:rPr>
          <w:rStyle w:val="ed"/>
          <w:szCs w:val="24"/>
        </w:rPr>
        <w:t>еплоснабжения потребителей по каждой системе те</w:t>
      </w:r>
      <w:r w:rsidR="00DA4A49" w:rsidRPr="009E4337">
        <w:rPr>
          <w:rStyle w:val="ed"/>
          <w:szCs w:val="24"/>
        </w:rPr>
        <w:t>плоснабжения приведен</w:t>
      </w:r>
      <w:r w:rsidR="00414BF6" w:rsidRPr="009E4337">
        <w:rPr>
          <w:rStyle w:val="ed"/>
          <w:szCs w:val="24"/>
        </w:rPr>
        <w:t>ы</w:t>
      </w:r>
      <w:r w:rsidR="00DA4A49" w:rsidRPr="009E4337">
        <w:rPr>
          <w:rStyle w:val="ed"/>
          <w:szCs w:val="24"/>
        </w:rPr>
        <w:t xml:space="preserve"> в таблиц</w:t>
      </w:r>
      <w:r w:rsidR="00E24ADD" w:rsidRPr="009E4337">
        <w:rPr>
          <w:rStyle w:val="ed"/>
          <w:szCs w:val="24"/>
        </w:rPr>
        <w:t>е</w:t>
      </w:r>
      <w:r w:rsidR="00DA4A49" w:rsidRPr="009E4337">
        <w:rPr>
          <w:rStyle w:val="ed"/>
          <w:szCs w:val="24"/>
        </w:rPr>
        <w:t xml:space="preserve"> </w:t>
      </w:r>
      <w:r w:rsidR="00414BF6" w:rsidRPr="009E4337">
        <w:rPr>
          <w:rStyle w:val="ed"/>
          <w:szCs w:val="24"/>
        </w:rPr>
        <w:t>ниже</w:t>
      </w:r>
      <w:r w:rsidRPr="009E4337">
        <w:rPr>
          <w:rStyle w:val="ed"/>
          <w:szCs w:val="24"/>
        </w:rPr>
        <w:t>.</w:t>
      </w:r>
    </w:p>
    <w:p w14:paraId="0F9E2811" w14:textId="77777777" w:rsidR="00B23B3A" w:rsidRPr="009E4337" w:rsidRDefault="00B23B3A" w:rsidP="0006129B">
      <w:pPr>
        <w:rPr>
          <w:rStyle w:val="ed"/>
        </w:rPr>
      </w:pPr>
      <w:bookmarkStart w:id="701" w:name="_Hlk183270982"/>
      <w:bookmarkStart w:id="702" w:name="_Hlk192441632"/>
      <w:bookmarkStart w:id="703" w:name="_Hlk165968003"/>
    </w:p>
    <w:p w14:paraId="622A2ABC" w14:textId="1DB96023" w:rsidR="00E3107E" w:rsidRPr="00A279E6" w:rsidRDefault="00604483" w:rsidP="00044B6F">
      <w:pPr>
        <w:pStyle w:val="aff8"/>
        <w:rPr>
          <w:rStyle w:val="ed"/>
          <w:szCs w:val="24"/>
        </w:rPr>
      </w:pPr>
      <w:bookmarkStart w:id="704" w:name="_Hlk158358196"/>
      <w:bookmarkEnd w:id="699"/>
      <w:r w:rsidRPr="009E4337">
        <w:rPr>
          <w:szCs w:val="24"/>
        </w:rPr>
        <w:t xml:space="preserve">Таблица </w:t>
      </w:r>
      <w:r w:rsidRPr="009E4337">
        <w:rPr>
          <w:szCs w:val="24"/>
        </w:rPr>
        <w:fldChar w:fldCharType="begin"/>
      </w:r>
      <w:r w:rsidRPr="009E4337">
        <w:rPr>
          <w:szCs w:val="24"/>
        </w:rPr>
        <w:instrText xml:space="preserve"> SEQ Таблица \* ARABIC </w:instrText>
      </w:r>
      <w:r w:rsidRPr="009E4337">
        <w:rPr>
          <w:szCs w:val="24"/>
        </w:rPr>
        <w:fldChar w:fldCharType="separate"/>
      </w:r>
      <w:r w:rsidR="007E0B87">
        <w:rPr>
          <w:noProof/>
          <w:szCs w:val="24"/>
        </w:rPr>
        <w:t>76</w:t>
      </w:r>
      <w:r w:rsidRPr="009E4337">
        <w:rPr>
          <w:noProof/>
          <w:szCs w:val="24"/>
        </w:rPr>
        <w:fldChar w:fldCharType="end"/>
      </w:r>
      <w:r w:rsidRPr="009E4337">
        <w:rPr>
          <w:szCs w:val="24"/>
        </w:rPr>
        <w:t xml:space="preserve"> </w:t>
      </w:r>
      <w:r w:rsidR="00E3107E" w:rsidRPr="009E4337">
        <w:rPr>
          <w:szCs w:val="24"/>
        </w:rPr>
        <w:t>- Тарифно-балансовые модели т</w:t>
      </w:r>
      <w:r w:rsidR="00E3107E" w:rsidRPr="009E4337">
        <w:rPr>
          <w:rStyle w:val="ed"/>
          <w:szCs w:val="24"/>
        </w:rPr>
        <w:t>еплоснабжения потребителей</w:t>
      </w:r>
      <w:r w:rsidR="00FB2944" w:rsidRPr="009E4337">
        <w:rPr>
          <w:rStyle w:val="ed"/>
          <w:szCs w:val="24"/>
        </w:rPr>
        <w:t xml:space="preserve"> </w:t>
      </w:r>
      <w:r w:rsidR="00141E2D">
        <w:rPr>
          <w:rStyle w:val="ed"/>
          <w:szCs w:val="24"/>
        </w:rPr>
        <w:t>ООО «ВСКС»</w:t>
      </w:r>
      <w:r w:rsidR="00044B6F" w:rsidRPr="009E4337">
        <w:rPr>
          <w:rStyle w:val="ed"/>
          <w:szCs w:val="24"/>
        </w:rPr>
        <w:t xml:space="preserve"> (</w:t>
      </w:r>
      <w:r w:rsidR="00D2262C">
        <w:rPr>
          <w:rStyle w:val="ed"/>
          <w:szCs w:val="24"/>
        </w:rPr>
        <w:t>с. Зыково</w:t>
      </w:r>
      <w:r w:rsidR="00044B6F" w:rsidRPr="009E4337">
        <w:rPr>
          <w:rStyle w:val="ed"/>
          <w:szCs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5334"/>
        <w:gridCol w:w="1230"/>
        <w:gridCol w:w="946"/>
        <w:gridCol w:w="946"/>
        <w:gridCol w:w="1040"/>
        <w:gridCol w:w="811"/>
        <w:gridCol w:w="1049"/>
        <w:gridCol w:w="1010"/>
        <w:gridCol w:w="1040"/>
        <w:gridCol w:w="1025"/>
      </w:tblGrid>
      <w:tr w:rsidR="007840E3" w:rsidRPr="00D46F9E" w14:paraId="097792B7" w14:textId="77777777" w:rsidTr="00F55DC0">
        <w:trPr>
          <w:cantSplit/>
          <w:tblHeader/>
          <w:jc w:val="center"/>
        </w:trPr>
        <w:tc>
          <w:tcPr>
            <w:tcW w:w="212" w:type="pct"/>
            <w:shd w:val="clear" w:color="auto" w:fill="auto"/>
            <w:vAlign w:val="center"/>
          </w:tcPr>
          <w:p w14:paraId="4BAFF141" w14:textId="77777777" w:rsidR="007840E3" w:rsidRPr="00D46F9E" w:rsidRDefault="007840E3" w:rsidP="007840E3">
            <w:pPr>
              <w:jc w:val="center"/>
              <w:rPr>
                <w:bCs/>
                <w:sz w:val="20"/>
                <w:szCs w:val="20"/>
              </w:rPr>
            </w:pPr>
            <w:r w:rsidRPr="00D46F9E">
              <w:rPr>
                <w:bCs/>
                <w:sz w:val="20"/>
                <w:szCs w:val="20"/>
              </w:rPr>
              <w:t xml:space="preserve">№ </w:t>
            </w:r>
            <w:proofErr w:type="gramStart"/>
            <w:r w:rsidRPr="00D46F9E">
              <w:rPr>
                <w:bCs/>
                <w:sz w:val="20"/>
                <w:szCs w:val="20"/>
              </w:rPr>
              <w:t>п</w:t>
            </w:r>
            <w:proofErr w:type="gramEnd"/>
            <w:r w:rsidRPr="00D46F9E">
              <w:rPr>
                <w:bCs/>
                <w:sz w:val="20"/>
                <w:szCs w:val="20"/>
              </w:rPr>
              <w:t>/п</w:t>
            </w:r>
          </w:p>
        </w:tc>
        <w:tc>
          <w:tcPr>
            <w:tcW w:w="1770" w:type="pct"/>
            <w:shd w:val="clear" w:color="auto" w:fill="auto"/>
            <w:noWrap/>
            <w:vAlign w:val="center"/>
            <w:hideMark/>
          </w:tcPr>
          <w:p w14:paraId="37C72FC5" w14:textId="77777777" w:rsidR="007840E3" w:rsidRPr="00D46F9E" w:rsidRDefault="007840E3" w:rsidP="007840E3">
            <w:pPr>
              <w:jc w:val="center"/>
              <w:rPr>
                <w:bCs/>
                <w:sz w:val="20"/>
                <w:szCs w:val="20"/>
              </w:rPr>
            </w:pPr>
            <w:r w:rsidRPr="00D46F9E">
              <w:rPr>
                <w:bCs/>
                <w:sz w:val="20"/>
                <w:szCs w:val="20"/>
              </w:rPr>
              <w:t>Наименование</w:t>
            </w:r>
          </w:p>
        </w:tc>
        <w:tc>
          <w:tcPr>
            <w:tcW w:w="408" w:type="pct"/>
            <w:shd w:val="clear" w:color="auto" w:fill="auto"/>
            <w:noWrap/>
            <w:vAlign w:val="center"/>
            <w:hideMark/>
          </w:tcPr>
          <w:p w14:paraId="6F8061EB" w14:textId="77777777" w:rsidR="007840E3" w:rsidRPr="00D46F9E" w:rsidRDefault="007840E3" w:rsidP="007840E3">
            <w:pPr>
              <w:ind w:left="-136" w:right="-184"/>
              <w:jc w:val="center"/>
              <w:rPr>
                <w:bCs/>
                <w:sz w:val="20"/>
                <w:szCs w:val="20"/>
              </w:rPr>
            </w:pPr>
            <w:r w:rsidRPr="00D46F9E">
              <w:rPr>
                <w:bCs/>
                <w:sz w:val="20"/>
                <w:szCs w:val="20"/>
              </w:rPr>
              <w:t>Ед. измерения</w:t>
            </w:r>
          </w:p>
        </w:tc>
        <w:tc>
          <w:tcPr>
            <w:tcW w:w="314" w:type="pct"/>
            <w:shd w:val="clear" w:color="auto" w:fill="auto"/>
            <w:vAlign w:val="center"/>
          </w:tcPr>
          <w:p w14:paraId="2B396DE8" w14:textId="77777777" w:rsidR="007840E3" w:rsidRPr="00D46F9E" w:rsidRDefault="007840E3" w:rsidP="007840E3">
            <w:pPr>
              <w:ind w:left="-136" w:right="-184"/>
              <w:jc w:val="center"/>
              <w:rPr>
                <w:bCs/>
                <w:iCs/>
                <w:sz w:val="20"/>
                <w:szCs w:val="20"/>
              </w:rPr>
            </w:pPr>
            <w:r w:rsidRPr="00D46F9E">
              <w:rPr>
                <w:iCs/>
                <w:sz w:val="20"/>
                <w:szCs w:val="20"/>
              </w:rPr>
              <w:t>2024 год</w:t>
            </w:r>
          </w:p>
        </w:tc>
        <w:tc>
          <w:tcPr>
            <w:tcW w:w="314" w:type="pct"/>
            <w:shd w:val="clear" w:color="auto" w:fill="auto"/>
            <w:noWrap/>
            <w:vAlign w:val="center"/>
          </w:tcPr>
          <w:p w14:paraId="553A28BC" w14:textId="77777777" w:rsidR="007840E3" w:rsidRPr="00D46F9E" w:rsidRDefault="007840E3" w:rsidP="007840E3">
            <w:pPr>
              <w:ind w:left="-136" w:right="-184"/>
              <w:jc w:val="center"/>
              <w:rPr>
                <w:bCs/>
                <w:sz w:val="20"/>
                <w:szCs w:val="20"/>
              </w:rPr>
            </w:pPr>
            <w:r w:rsidRPr="00D46F9E">
              <w:rPr>
                <w:iCs/>
                <w:sz w:val="20"/>
                <w:szCs w:val="20"/>
              </w:rPr>
              <w:t>2025 год</w:t>
            </w:r>
          </w:p>
        </w:tc>
        <w:tc>
          <w:tcPr>
            <w:tcW w:w="345" w:type="pct"/>
            <w:shd w:val="clear" w:color="auto" w:fill="auto"/>
            <w:noWrap/>
            <w:vAlign w:val="center"/>
          </w:tcPr>
          <w:p w14:paraId="33398AC4" w14:textId="77777777" w:rsidR="007840E3" w:rsidRPr="00D46F9E" w:rsidRDefault="007840E3" w:rsidP="007840E3">
            <w:pPr>
              <w:ind w:left="-136" w:right="-184"/>
              <w:jc w:val="center"/>
              <w:rPr>
                <w:bCs/>
                <w:sz w:val="20"/>
                <w:szCs w:val="20"/>
              </w:rPr>
            </w:pPr>
            <w:r w:rsidRPr="00D46F9E">
              <w:rPr>
                <w:iCs/>
                <w:sz w:val="20"/>
                <w:szCs w:val="20"/>
              </w:rPr>
              <w:t>2026 год</w:t>
            </w:r>
          </w:p>
        </w:tc>
        <w:tc>
          <w:tcPr>
            <w:tcW w:w="269" w:type="pct"/>
            <w:shd w:val="clear" w:color="auto" w:fill="auto"/>
            <w:noWrap/>
            <w:vAlign w:val="center"/>
          </w:tcPr>
          <w:p w14:paraId="418D4C35" w14:textId="77777777" w:rsidR="007840E3" w:rsidRPr="00D46F9E" w:rsidRDefault="007840E3" w:rsidP="007840E3">
            <w:pPr>
              <w:ind w:left="-136" w:right="-184"/>
              <w:jc w:val="center"/>
              <w:rPr>
                <w:bCs/>
                <w:sz w:val="20"/>
                <w:szCs w:val="20"/>
              </w:rPr>
            </w:pPr>
            <w:r w:rsidRPr="00D46F9E">
              <w:rPr>
                <w:iCs/>
                <w:sz w:val="20"/>
                <w:szCs w:val="20"/>
              </w:rPr>
              <w:t>2027 год</w:t>
            </w:r>
          </w:p>
        </w:tc>
        <w:tc>
          <w:tcPr>
            <w:tcW w:w="348" w:type="pct"/>
            <w:shd w:val="clear" w:color="auto" w:fill="auto"/>
            <w:noWrap/>
            <w:vAlign w:val="center"/>
          </w:tcPr>
          <w:p w14:paraId="64B16046" w14:textId="77777777" w:rsidR="007840E3" w:rsidRPr="00D46F9E" w:rsidRDefault="007840E3" w:rsidP="007840E3">
            <w:pPr>
              <w:ind w:left="-136" w:right="-184"/>
              <w:jc w:val="center"/>
              <w:rPr>
                <w:bCs/>
                <w:sz w:val="20"/>
                <w:szCs w:val="20"/>
              </w:rPr>
            </w:pPr>
            <w:r w:rsidRPr="00D46F9E">
              <w:rPr>
                <w:iCs/>
                <w:sz w:val="20"/>
                <w:szCs w:val="20"/>
              </w:rPr>
              <w:t>2028 год</w:t>
            </w:r>
          </w:p>
        </w:tc>
        <w:tc>
          <w:tcPr>
            <w:tcW w:w="335" w:type="pct"/>
            <w:shd w:val="clear" w:color="auto" w:fill="auto"/>
            <w:noWrap/>
            <w:vAlign w:val="center"/>
          </w:tcPr>
          <w:p w14:paraId="03C7412A" w14:textId="77777777" w:rsidR="007840E3" w:rsidRPr="00D46F9E" w:rsidRDefault="007840E3" w:rsidP="007840E3">
            <w:pPr>
              <w:ind w:left="-136" w:right="-184"/>
              <w:jc w:val="center"/>
              <w:rPr>
                <w:bCs/>
                <w:sz w:val="20"/>
                <w:szCs w:val="20"/>
              </w:rPr>
            </w:pPr>
            <w:r w:rsidRPr="00D46F9E">
              <w:rPr>
                <w:iCs/>
                <w:sz w:val="20"/>
                <w:szCs w:val="20"/>
              </w:rPr>
              <w:t>2029 год</w:t>
            </w:r>
          </w:p>
        </w:tc>
        <w:tc>
          <w:tcPr>
            <w:tcW w:w="345" w:type="pct"/>
            <w:shd w:val="clear" w:color="auto" w:fill="auto"/>
            <w:noWrap/>
            <w:vAlign w:val="center"/>
          </w:tcPr>
          <w:p w14:paraId="0E1B92AC" w14:textId="1F7742A9" w:rsidR="007840E3" w:rsidRPr="00D46F9E" w:rsidRDefault="007840E3" w:rsidP="007840E3">
            <w:pPr>
              <w:ind w:left="-136" w:right="-184"/>
              <w:jc w:val="center"/>
              <w:rPr>
                <w:bCs/>
                <w:sz w:val="20"/>
                <w:szCs w:val="20"/>
              </w:rPr>
            </w:pPr>
            <w:r w:rsidRPr="00D46F9E">
              <w:rPr>
                <w:sz w:val="20"/>
                <w:szCs w:val="20"/>
              </w:rPr>
              <w:t>2030-2034 годы</w:t>
            </w:r>
          </w:p>
        </w:tc>
        <w:tc>
          <w:tcPr>
            <w:tcW w:w="340" w:type="pct"/>
            <w:shd w:val="clear" w:color="auto" w:fill="auto"/>
            <w:vAlign w:val="center"/>
          </w:tcPr>
          <w:p w14:paraId="52D67C9E" w14:textId="1ABDE281" w:rsidR="007840E3" w:rsidRPr="00D46F9E" w:rsidRDefault="007840E3" w:rsidP="007840E3">
            <w:pPr>
              <w:ind w:left="-136" w:right="-184"/>
              <w:jc w:val="center"/>
              <w:rPr>
                <w:bCs/>
                <w:sz w:val="20"/>
                <w:szCs w:val="20"/>
              </w:rPr>
            </w:pPr>
            <w:r w:rsidRPr="00D46F9E">
              <w:rPr>
                <w:sz w:val="20"/>
                <w:szCs w:val="20"/>
              </w:rPr>
              <w:t xml:space="preserve">2036- 2040 </w:t>
            </w:r>
            <w:r w:rsidRPr="00D46F9E">
              <w:rPr>
                <w:iCs/>
                <w:sz w:val="20"/>
                <w:szCs w:val="20"/>
              </w:rPr>
              <w:t>годы</w:t>
            </w:r>
          </w:p>
        </w:tc>
      </w:tr>
      <w:tr w:rsidR="00D46F9E" w:rsidRPr="00D46F9E" w14:paraId="424B75E4" w14:textId="77777777" w:rsidTr="00D46F9E">
        <w:trPr>
          <w:cantSplit/>
          <w:jc w:val="center"/>
        </w:trPr>
        <w:tc>
          <w:tcPr>
            <w:tcW w:w="212" w:type="pct"/>
            <w:shd w:val="clear" w:color="auto" w:fill="auto"/>
            <w:vAlign w:val="center"/>
          </w:tcPr>
          <w:p w14:paraId="4B443DBD" w14:textId="77777777" w:rsidR="00D46F9E" w:rsidRPr="00D46F9E" w:rsidRDefault="00D46F9E" w:rsidP="00D46F9E">
            <w:pPr>
              <w:jc w:val="center"/>
              <w:rPr>
                <w:bCs/>
                <w:sz w:val="20"/>
                <w:szCs w:val="20"/>
              </w:rPr>
            </w:pPr>
            <w:r w:rsidRPr="00D46F9E">
              <w:rPr>
                <w:bCs/>
                <w:sz w:val="20"/>
                <w:szCs w:val="20"/>
              </w:rPr>
              <w:t>1</w:t>
            </w:r>
          </w:p>
        </w:tc>
        <w:tc>
          <w:tcPr>
            <w:tcW w:w="1770" w:type="pct"/>
            <w:shd w:val="clear" w:color="auto" w:fill="auto"/>
            <w:noWrap/>
            <w:vAlign w:val="center"/>
            <w:hideMark/>
          </w:tcPr>
          <w:p w14:paraId="14014B89" w14:textId="77777777" w:rsidR="00D46F9E" w:rsidRPr="00D46F9E" w:rsidRDefault="00D46F9E" w:rsidP="00D46F9E">
            <w:pPr>
              <w:jc w:val="left"/>
              <w:rPr>
                <w:bCs/>
                <w:sz w:val="20"/>
                <w:szCs w:val="20"/>
              </w:rPr>
            </w:pPr>
            <w:r w:rsidRPr="00D46F9E">
              <w:rPr>
                <w:bCs/>
                <w:sz w:val="20"/>
                <w:szCs w:val="20"/>
              </w:rPr>
              <w:t>Производство тепловой энергии</w:t>
            </w:r>
          </w:p>
        </w:tc>
        <w:tc>
          <w:tcPr>
            <w:tcW w:w="408" w:type="pct"/>
            <w:shd w:val="clear" w:color="auto" w:fill="auto"/>
            <w:noWrap/>
            <w:vAlign w:val="center"/>
            <w:hideMark/>
          </w:tcPr>
          <w:p w14:paraId="10BB9260"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06EB2AEB" w14:textId="2605D384" w:rsidR="00D46F9E" w:rsidRPr="00D46F9E" w:rsidRDefault="00D46F9E" w:rsidP="00D46F9E">
            <w:pPr>
              <w:ind w:left="-136" w:right="-184"/>
              <w:jc w:val="center"/>
              <w:rPr>
                <w:bCs/>
                <w:sz w:val="20"/>
                <w:szCs w:val="20"/>
              </w:rPr>
            </w:pPr>
            <w:r w:rsidRPr="00D46F9E">
              <w:rPr>
                <w:color w:val="000000"/>
                <w:sz w:val="20"/>
                <w:szCs w:val="20"/>
              </w:rPr>
              <w:t>30932,81</w:t>
            </w:r>
          </w:p>
        </w:tc>
        <w:tc>
          <w:tcPr>
            <w:tcW w:w="314" w:type="pct"/>
            <w:shd w:val="clear" w:color="auto" w:fill="auto"/>
            <w:noWrap/>
            <w:vAlign w:val="bottom"/>
          </w:tcPr>
          <w:p w14:paraId="06DA3C23" w14:textId="5D4EDE94" w:rsidR="00D46F9E" w:rsidRPr="00D46F9E" w:rsidRDefault="00D46F9E" w:rsidP="00D46F9E">
            <w:pPr>
              <w:ind w:left="-136" w:right="-184"/>
              <w:jc w:val="center"/>
              <w:rPr>
                <w:bCs/>
                <w:sz w:val="20"/>
                <w:szCs w:val="20"/>
              </w:rPr>
            </w:pPr>
            <w:r w:rsidRPr="00D46F9E">
              <w:rPr>
                <w:color w:val="000000"/>
                <w:sz w:val="20"/>
                <w:szCs w:val="20"/>
              </w:rPr>
              <w:t>30531,71</w:t>
            </w:r>
          </w:p>
        </w:tc>
        <w:tc>
          <w:tcPr>
            <w:tcW w:w="345" w:type="pct"/>
            <w:shd w:val="clear" w:color="auto" w:fill="auto"/>
            <w:noWrap/>
            <w:vAlign w:val="bottom"/>
          </w:tcPr>
          <w:p w14:paraId="7D41B81E" w14:textId="4B6BC5F1" w:rsidR="00D46F9E" w:rsidRPr="00D46F9E" w:rsidRDefault="00D46F9E" w:rsidP="00D46F9E">
            <w:pPr>
              <w:ind w:left="-136" w:right="-184"/>
              <w:jc w:val="center"/>
              <w:rPr>
                <w:bCs/>
                <w:sz w:val="20"/>
                <w:szCs w:val="20"/>
              </w:rPr>
            </w:pPr>
            <w:r w:rsidRPr="00D46F9E">
              <w:rPr>
                <w:color w:val="000000"/>
                <w:sz w:val="20"/>
                <w:szCs w:val="20"/>
              </w:rPr>
              <w:t>30204,71</w:t>
            </w:r>
          </w:p>
        </w:tc>
        <w:tc>
          <w:tcPr>
            <w:tcW w:w="269" w:type="pct"/>
            <w:shd w:val="clear" w:color="auto" w:fill="auto"/>
            <w:noWrap/>
            <w:vAlign w:val="bottom"/>
          </w:tcPr>
          <w:p w14:paraId="5D4159F2" w14:textId="04CEE84C" w:rsidR="00D46F9E" w:rsidRPr="00D46F9E" w:rsidRDefault="00D46F9E" w:rsidP="00D46F9E">
            <w:pPr>
              <w:ind w:left="-136" w:right="-184"/>
              <w:jc w:val="center"/>
              <w:rPr>
                <w:bCs/>
                <w:sz w:val="20"/>
                <w:szCs w:val="20"/>
              </w:rPr>
            </w:pPr>
            <w:r w:rsidRPr="00D46F9E">
              <w:rPr>
                <w:color w:val="000000"/>
                <w:sz w:val="20"/>
                <w:szCs w:val="20"/>
              </w:rPr>
              <w:t>30210,24</w:t>
            </w:r>
          </w:p>
        </w:tc>
        <w:tc>
          <w:tcPr>
            <w:tcW w:w="348" w:type="pct"/>
            <w:shd w:val="clear" w:color="auto" w:fill="auto"/>
            <w:noWrap/>
            <w:vAlign w:val="bottom"/>
          </w:tcPr>
          <w:p w14:paraId="2F248D47" w14:textId="23AC468C" w:rsidR="00D46F9E" w:rsidRPr="00D46F9E" w:rsidRDefault="00D46F9E" w:rsidP="00D46F9E">
            <w:pPr>
              <w:ind w:left="-136" w:right="-184"/>
              <w:jc w:val="center"/>
              <w:rPr>
                <w:bCs/>
                <w:sz w:val="20"/>
                <w:szCs w:val="20"/>
              </w:rPr>
            </w:pPr>
            <w:r w:rsidRPr="00D46F9E">
              <w:rPr>
                <w:color w:val="000000"/>
                <w:sz w:val="20"/>
                <w:szCs w:val="20"/>
              </w:rPr>
              <w:t>29883,24</w:t>
            </w:r>
          </w:p>
        </w:tc>
        <w:tc>
          <w:tcPr>
            <w:tcW w:w="335" w:type="pct"/>
            <w:shd w:val="clear" w:color="auto" w:fill="auto"/>
            <w:noWrap/>
            <w:vAlign w:val="bottom"/>
          </w:tcPr>
          <w:p w14:paraId="284CBA01" w14:textId="6298A346" w:rsidR="00D46F9E" w:rsidRPr="00D46F9E" w:rsidRDefault="00D46F9E" w:rsidP="00D46F9E">
            <w:pPr>
              <w:ind w:left="-136" w:right="-184"/>
              <w:jc w:val="center"/>
              <w:rPr>
                <w:bCs/>
                <w:sz w:val="20"/>
                <w:szCs w:val="20"/>
              </w:rPr>
            </w:pPr>
            <w:r w:rsidRPr="00D46F9E">
              <w:rPr>
                <w:color w:val="000000"/>
                <w:sz w:val="20"/>
                <w:szCs w:val="20"/>
              </w:rPr>
              <w:t>29561,24</w:t>
            </w:r>
          </w:p>
        </w:tc>
        <w:tc>
          <w:tcPr>
            <w:tcW w:w="345" w:type="pct"/>
            <w:shd w:val="clear" w:color="auto" w:fill="auto"/>
            <w:noWrap/>
            <w:vAlign w:val="bottom"/>
          </w:tcPr>
          <w:p w14:paraId="228890B5" w14:textId="229648A0" w:rsidR="00D46F9E" w:rsidRPr="00D46F9E" w:rsidRDefault="00D46F9E" w:rsidP="00D46F9E">
            <w:pPr>
              <w:ind w:left="-136" w:right="-184"/>
              <w:jc w:val="center"/>
              <w:rPr>
                <w:bCs/>
                <w:sz w:val="20"/>
                <w:szCs w:val="20"/>
              </w:rPr>
            </w:pPr>
            <w:r w:rsidRPr="00D46F9E">
              <w:rPr>
                <w:color w:val="000000"/>
                <w:sz w:val="20"/>
                <w:szCs w:val="20"/>
              </w:rPr>
              <w:t>29561,24</w:t>
            </w:r>
          </w:p>
        </w:tc>
        <w:tc>
          <w:tcPr>
            <w:tcW w:w="340" w:type="pct"/>
            <w:shd w:val="clear" w:color="auto" w:fill="auto"/>
            <w:vAlign w:val="bottom"/>
          </w:tcPr>
          <w:p w14:paraId="6C242926" w14:textId="3FDA7D9F" w:rsidR="00D46F9E" w:rsidRPr="00D46F9E" w:rsidRDefault="00D46F9E" w:rsidP="00D46F9E">
            <w:pPr>
              <w:ind w:left="-136" w:right="-184"/>
              <w:jc w:val="center"/>
              <w:rPr>
                <w:bCs/>
                <w:sz w:val="20"/>
                <w:szCs w:val="20"/>
              </w:rPr>
            </w:pPr>
            <w:r w:rsidRPr="00D46F9E">
              <w:rPr>
                <w:color w:val="000000"/>
                <w:sz w:val="20"/>
                <w:szCs w:val="20"/>
              </w:rPr>
              <w:t>29561,24</w:t>
            </w:r>
          </w:p>
        </w:tc>
      </w:tr>
      <w:tr w:rsidR="00D46F9E" w:rsidRPr="00D46F9E" w14:paraId="7CF78386" w14:textId="77777777" w:rsidTr="00D46F9E">
        <w:trPr>
          <w:cantSplit/>
          <w:jc w:val="center"/>
        </w:trPr>
        <w:tc>
          <w:tcPr>
            <w:tcW w:w="212" w:type="pct"/>
            <w:shd w:val="clear" w:color="auto" w:fill="auto"/>
            <w:vAlign w:val="center"/>
          </w:tcPr>
          <w:p w14:paraId="63F672A2" w14:textId="77777777" w:rsidR="00D46F9E" w:rsidRPr="00D46F9E" w:rsidRDefault="00D46F9E" w:rsidP="00D46F9E">
            <w:pPr>
              <w:jc w:val="center"/>
              <w:rPr>
                <w:bCs/>
                <w:sz w:val="20"/>
                <w:szCs w:val="20"/>
              </w:rPr>
            </w:pPr>
            <w:r w:rsidRPr="00D46F9E">
              <w:rPr>
                <w:bCs/>
                <w:sz w:val="20"/>
                <w:szCs w:val="20"/>
              </w:rPr>
              <w:t>2</w:t>
            </w:r>
          </w:p>
        </w:tc>
        <w:tc>
          <w:tcPr>
            <w:tcW w:w="1770" w:type="pct"/>
            <w:shd w:val="clear" w:color="auto" w:fill="auto"/>
            <w:noWrap/>
            <w:vAlign w:val="center"/>
            <w:hideMark/>
          </w:tcPr>
          <w:p w14:paraId="0098A3A5" w14:textId="77777777" w:rsidR="00D46F9E" w:rsidRPr="00D46F9E" w:rsidRDefault="00D46F9E" w:rsidP="00D46F9E">
            <w:pPr>
              <w:jc w:val="left"/>
              <w:rPr>
                <w:bCs/>
                <w:sz w:val="20"/>
                <w:szCs w:val="20"/>
              </w:rPr>
            </w:pPr>
            <w:r w:rsidRPr="00D46F9E">
              <w:rPr>
                <w:bCs/>
                <w:sz w:val="20"/>
                <w:szCs w:val="20"/>
              </w:rPr>
              <w:t>Собственные нужды</w:t>
            </w:r>
          </w:p>
        </w:tc>
        <w:tc>
          <w:tcPr>
            <w:tcW w:w="408" w:type="pct"/>
            <w:shd w:val="clear" w:color="auto" w:fill="auto"/>
            <w:noWrap/>
            <w:vAlign w:val="center"/>
            <w:hideMark/>
          </w:tcPr>
          <w:p w14:paraId="7ACAAEE7"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4CA4DC70" w14:textId="1C9DE7C2" w:rsidR="00D46F9E" w:rsidRPr="00D46F9E" w:rsidRDefault="00D46F9E" w:rsidP="00D46F9E">
            <w:pPr>
              <w:ind w:left="-136" w:right="-184"/>
              <w:jc w:val="center"/>
              <w:rPr>
                <w:bCs/>
                <w:sz w:val="20"/>
                <w:szCs w:val="20"/>
              </w:rPr>
            </w:pPr>
            <w:r w:rsidRPr="00D46F9E">
              <w:rPr>
                <w:color w:val="000000"/>
                <w:sz w:val="20"/>
                <w:szCs w:val="20"/>
              </w:rPr>
              <w:t>190,00</w:t>
            </w:r>
          </w:p>
        </w:tc>
        <w:tc>
          <w:tcPr>
            <w:tcW w:w="314" w:type="pct"/>
            <w:shd w:val="clear" w:color="auto" w:fill="auto"/>
            <w:noWrap/>
            <w:vAlign w:val="bottom"/>
          </w:tcPr>
          <w:p w14:paraId="6BA9981D" w14:textId="1393F61F" w:rsidR="00D46F9E" w:rsidRPr="00D46F9E" w:rsidRDefault="00D46F9E" w:rsidP="00D46F9E">
            <w:pPr>
              <w:ind w:left="-136" w:right="-184"/>
              <w:jc w:val="center"/>
              <w:rPr>
                <w:bCs/>
                <w:sz w:val="20"/>
                <w:szCs w:val="20"/>
              </w:rPr>
            </w:pPr>
            <w:r w:rsidRPr="00D46F9E">
              <w:rPr>
                <w:color w:val="000000"/>
                <w:sz w:val="20"/>
                <w:szCs w:val="20"/>
              </w:rPr>
              <w:t>190,00</w:t>
            </w:r>
          </w:p>
        </w:tc>
        <w:tc>
          <w:tcPr>
            <w:tcW w:w="345" w:type="pct"/>
            <w:shd w:val="clear" w:color="auto" w:fill="auto"/>
            <w:noWrap/>
            <w:vAlign w:val="bottom"/>
          </w:tcPr>
          <w:p w14:paraId="643D9229" w14:textId="2C979C92" w:rsidR="00D46F9E" w:rsidRPr="00D46F9E" w:rsidRDefault="00D46F9E" w:rsidP="00D46F9E">
            <w:pPr>
              <w:ind w:left="-136" w:right="-184"/>
              <w:jc w:val="center"/>
              <w:rPr>
                <w:bCs/>
                <w:sz w:val="20"/>
                <w:szCs w:val="20"/>
              </w:rPr>
            </w:pPr>
            <w:r w:rsidRPr="00D46F9E">
              <w:rPr>
                <w:color w:val="000000"/>
                <w:sz w:val="20"/>
                <w:szCs w:val="20"/>
              </w:rPr>
              <w:t>190,00</w:t>
            </w:r>
          </w:p>
        </w:tc>
        <w:tc>
          <w:tcPr>
            <w:tcW w:w="269" w:type="pct"/>
            <w:shd w:val="clear" w:color="auto" w:fill="auto"/>
            <w:noWrap/>
            <w:vAlign w:val="bottom"/>
          </w:tcPr>
          <w:p w14:paraId="291D1207" w14:textId="716FF07F" w:rsidR="00D46F9E" w:rsidRPr="00D46F9E" w:rsidRDefault="00D46F9E" w:rsidP="00D46F9E">
            <w:pPr>
              <w:ind w:left="-136" w:right="-184"/>
              <w:jc w:val="center"/>
              <w:rPr>
                <w:bCs/>
                <w:sz w:val="20"/>
                <w:szCs w:val="20"/>
              </w:rPr>
            </w:pPr>
            <w:r w:rsidRPr="00D46F9E">
              <w:rPr>
                <w:color w:val="000000"/>
                <w:sz w:val="20"/>
                <w:szCs w:val="20"/>
              </w:rPr>
              <w:t>190,00</w:t>
            </w:r>
          </w:p>
        </w:tc>
        <w:tc>
          <w:tcPr>
            <w:tcW w:w="348" w:type="pct"/>
            <w:shd w:val="clear" w:color="auto" w:fill="auto"/>
            <w:noWrap/>
            <w:vAlign w:val="bottom"/>
          </w:tcPr>
          <w:p w14:paraId="5B4955EE" w14:textId="7B033EBB" w:rsidR="00D46F9E" w:rsidRPr="00D46F9E" w:rsidRDefault="00D46F9E" w:rsidP="00D46F9E">
            <w:pPr>
              <w:ind w:left="-136" w:right="-184"/>
              <w:jc w:val="center"/>
              <w:rPr>
                <w:bCs/>
                <w:sz w:val="20"/>
                <w:szCs w:val="20"/>
              </w:rPr>
            </w:pPr>
            <w:r w:rsidRPr="00D46F9E">
              <w:rPr>
                <w:color w:val="000000"/>
                <w:sz w:val="20"/>
                <w:szCs w:val="20"/>
              </w:rPr>
              <w:t>190,00</w:t>
            </w:r>
          </w:p>
        </w:tc>
        <w:tc>
          <w:tcPr>
            <w:tcW w:w="335" w:type="pct"/>
            <w:shd w:val="clear" w:color="auto" w:fill="auto"/>
            <w:noWrap/>
            <w:vAlign w:val="bottom"/>
          </w:tcPr>
          <w:p w14:paraId="27727EED" w14:textId="4A07054B" w:rsidR="00D46F9E" w:rsidRPr="00D46F9E" w:rsidRDefault="00D46F9E" w:rsidP="00D46F9E">
            <w:pPr>
              <w:ind w:left="-136" w:right="-184"/>
              <w:jc w:val="center"/>
              <w:rPr>
                <w:bCs/>
                <w:sz w:val="20"/>
                <w:szCs w:val="20"/>
              </w:rPr>
            </w:pPr>
            <w:r w:rsidRPr="00D46F9E">
              <w:rPr>
                <w:color w:val="000000"/>
                <w:sz w:val="20"/>
                <w:szCs w:val="20"/>
              </w:rPr>
              <w:t>190,00</w:t>
            </w:r>
          </w:p>
        </w:tc>
        <w:tc>
          <w:tcPr>
            <w:tcW w:w="345" w:type="pct"/>
            <w:shd w:val="clear" w:color="auto" w:fill="auto"/>
            <w:noWrap/>
            <w:vAlign w:val="bottom"/>
          </w:tcPr>
          <w:p w14:paraId="6E7C206A" w14:textId="0E40933F" w:rsidR="00D46F9E" w:rsidRPr="00D46F9E" w:rsidRDefault="00D46F9E" w:rsidP="00D46F9E">
            <w:pPr>
              <w:ind w:left="-136" w:right="-184"/>
              <w:jc w:val="center"/>
              <w:rPr>
                <w:bCs/>
                <w:sz w:val="20"/>
                <w:szCs w:val="20"/>
              </w:rPr>
            </w:pPr>
            <w:r w:rsidRPr="00D46F9E">
              <w:rPr>
                <w:color w:val="000000"/>
                <w:sz w:val="20"/>
                <w:szCs w:val="20"/>
              </w:rPr>
              <w:t>190,00</w:t>
            </w:r>
          </w:p>
        </w:tc>
        <w:tc>
          <w:tcPr>
            <w:tcW w:w="340" w:type="pct"/>
            <w:shd w:val="clear" w:color="auto" w:fill="auto"/>
            <w:vAlign w:val="bottom"/>
          </w:tcPr>
          <w:p w14:paraId="2AF465F0" w14:textId="47420EBD" w:rsidR="00D46F9E" w:rsidRPr="00D46F9E" w:rsidRDefault="00D46F9E" w:rsidP="00D46F9E">
            <w:pPr>
              <w:ind w:left="-136" w:right="-184"/>
              <w:jc w:val="center"/>
              <w:rPr>
                <w:bCs/>
                <w:sz w:val="20"/>
                <w:szCs w:val="20"/>
              </w:rPr>
            </w:pPr>
            <w:r w:rsidRPr="00D46F9E">
              <w:rPr>
                <w:color w:val="000000"/>
                <w:sz w:val="20"/>
                <w:szCs w:val="20"/>
              </w:rPr>
              <w:t>190,00</w:t>
            </w:r>
          </w:p>
        </w:tc>
      </w:tr>
      <w:tr w:rsidR="00D46F9E" w:rsidRPr="00D46F9E" w14:paraId="51DF3765" w14:textId="77777777" w:rsidTr="00D46F9E">
        <w:trPr>
          <w:cantSplit/>
          <w:jc w:val="center"/>
        </w:trPr>
        <w:tc>
          <w:tcPr>
            <w:tcW w:w="212" w:type="pct"/>
            <w:shd w:val="clear" w:color="auto" w:fill="auto"/>
            <w:vAlign w:val="center"/>
          </w:tcPr>
          <w:p w14:paraId="3E7D95A1" w14:textId="77777777" w:rsidR="00D46F9E" w:rsidRPr="00D46F9E" w:rsidRDefault="00D46F9E" w:rsidP="00D46F9E">
            <w:pPr>
              <w:jc w:val="center"/>
              <w:rPr>
                <w:bCs/>
                <w:sz w:val="20"/>
                <w:szCs w:val="20"/>
              </w:rPr>
            </w:pPr>
            <w:r w:rsidRPr="00D46F9E">
              <w:rPr>
                <w:bCs/>
                <w:sz w:val="20"/>
                <w:szCs w:val="20"/>
              </w:rPr>
              <w:t>3</w:t>
            </w:r>
          </w:p>
        </w:tc>
        <w:tc>
          <w:tcPr>
            <w:tcW w:w="1770" w:type="pct"/>
            <w:shd w:val="clear" w:color="auto" w:fill="auto"/>
            <w:noWrap/>
            <w:vAlign w:val="center"/>
            <w:hideMark/>
          </w:tcPr>
          <w:p w14:paraId="72E21555" w14:textId="77777777" w:rsidR="00D46F9E" w:rsidRPr="00D46F9E" w:rsidRDefault="00D46F9E" w:rsidP="00D46F9E">
            <w:pPr>
              <w:jc w:val="left"/>
              <w:rPr>
                <w:bCs/>
                <w:sz w:val="20"/>
                <w:szCs w:val="20"/>
              </w:rPr>
            </w:pPr>
            <w:r w:rsidRPr="00D46F9E">
              <w:rPr>
                <w:bCs/>
                <w:sz w:val="20"/>
                <w:szCs w:val="20"/>
              </w:rPr>
              <w:t>Потери в тепловой сети</w:t>
            </w:r>
          </w:p>
        </w:tc>
        <w:tc>
          <w:tcPr>
            <w:tcW w:w="408" w:type="pct"/>
            <w:shd w:val="clear" w:color="auto" w:fill="auto"/>
            <w:noWrap/>
            <w:vAlign w:val="center"/>
            <w:hideMark/>
          </w:tcPr>
          <w:p w14:paraId="66594188"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0933EEBA" w14:textId="405F8832" w:rsidR="00D46F9E" w:rsidRPr="00D46F9E" w:rsidRDefault="00D46F9E" w:rsidP="00D46F9E">
            <w:pPr>
              <w:ind w:left="-136" w:right="-184"/>
              <w:jc w:val="center"/>
              <w:rPr>
                <w:bCs/>
                <w:sz w:val="20"/>
                <w:szCs w:val="20"/>
              </w:rPr>
            </w:pPr>
            <w:r w:rsidRPr="00D46F9E">
              <w:rPr>
                <w:color w:val="000000"/>
                <w:sz w:val="20"/>
                <w:szCs w:val="20"/>
              </w:rPr>
              <w:t>6888,10</w:t>
            </w:r>
          </w:p>
        </w:tc>
        <w:tc>
          <w:tcPr>
            <w:tcW w:w="314" w:type="pct"/>
            <w:shd w:val="clear" w:color="auto" w:fill="auto"/>
            <w:noWrap/>
            <w:vAlign w:val="bottom"/>
          </w:tcPr>
          <w:p w14:paraId="285A13C3" w14:textId="013E144A" w:rsidR="00D46F9E" w:rsidRPr="00D46F9E" w:rsidRDefault="00D46F9E" w:rsidP="00D46F9E">
            <w:pPr>
              <w:ind w:left="-136" w:right="-184"/>
              <w:jc w:val="center"/>
              <w:rPr>
                <w:bCs/>
                <w:sz w:val="20"/>
                <w:szCs w:val="20"/>
              </w:rPr>
            </w:pPr>
            <w:r w:rsidRPr="00D46F9E">
              <w:rPr>
                <w:color w:val="000000"/>
                <w:sz w:val="20"/>
                <w:szCs w:val="20"/>
              </w:rPr>
              <w:t>6487,00</w:t>
            </w:r>
          </w:p>
        </w:tc>
        <w:tc>
          <w:tcPr>
            <w:tcW w:w="345" w:type="pct"/>
            <w:shd w:val="clear" w:color="auto" w:fill="auto"/>
            <w:noWrap/>
            <w:vAlign w:val="bottom"/>
          </w:tcPr>
          <w:p w14:paraId="22B4F08A" w14:textId="3481D981" w:rsidR="00D46F9E" w:rsidRPr="00D46F9E" w:rsidRDefault="00D46F9E" w:rsidP="00D46F9E">
            <w:pPr>
              <w:ind w:left="-136" w:right="-184"/>
              <w:jc w:val="center"/>
              <w:rPr>
                <w:bCs/>
                <w:sz w:val="20"/>
                <w:szCs w:val="20"/>
              </w:rPr>
            </w:pPr>
            <w:r w:rsidRPr="00D46F9E">
              <w:rPr>
                <w:color w:val="000000"/>
                <w:sz w:val="20"/>
                <w:szCs w:val="20"/>
              </w:rPr>
              <w:t>6160,00</w:t>
            </w:r>
          </w:p>
        </w:tc>
        <w:tc>
          <w:tcPr>
            <w:tcW w:w="269" w:type="pct"/>
            <w:shd w:val="clear" w:color="auto" w:fill="auto"/>
            <w:noWrap/>
            <w:vAlign w:val="bottom"/>
          </w:tcPr>
          <w:p w14:paraId="127CA9AA" w14:textId="36A1D26E" w:rsidR="00D46F9E" w:rsidRPr="00D46F9E" w:rsidRDefault="00D46F9E" w:rsidP="00D46F9E">
            <w:pPr>
              <w:ind w:left="-136" w:right="-184"/>
              <w:jc w:val="center"/>
              <w:rPr>
                <w:bCs/>
                <w:sz w:val="20"/>
                <w:szCs w:val="20"/>
              </w:rPr>
            </w:pPr>
            <w:r w:rsidRPr="00D46F9E">
              <w:rPr>
                <w:color w:val="000000"/>
                <w:sz w:val="20"/>
                <w:szCs w:val="20"/>
              </w:rPr>
              <w:t>5833,00</w:t>
            </w:r>
          </w:p>
        </w:tc>
        <w:tc>
          <w:tcPr>
            <w:tcW w:w="348" w:type="pct"/>
            <w:shd w:val="clear" w:color="auto" w:fill="auto"/>
            <w:noWrap/>
            <w:vAlign w:val="bottom"/>
          </w:tcPr>
          <w:p w14:paraId="538595D4" w14:textId="5B7AC248" w:rsidR="00D46F9E" w:rsidRPr="00D46F9E" w:rsidRDefault="00D46F9E" w:rsidP="00D46F9E">
            <w:pPr>
              <w:ind w:left="-136" w:right="-184"/>
              <w:jc w:val="center"/>
              <w:rPr>
                <w:bCs/>
                <w:sz w:val="20"/>
                <w:szCs w:val="20"/>
              </w:rPr>
            </w:pPr>
            <w:r w:rsidRPr="00D46F9E">
              <w:rPr>
                <w:color w:val="000000"/>
                <w:sz w:val="20"/>
                <w:szCs w:val="20"/>
              </w:rPr>
              <w:t>5506,00</w:t>
            </w:r>
          </w:p>
        </w:tc>
        <w:tc>
          <w:tcPr>
            <w:tcW w:w="335" w:type="pct"/>
            <w:shd w:val="clear" w:color="auto" w:fill="auto"/>
            <w:noWrap/>
            <w:vAlign w:val="bottom"/>
          </w:tcPr>
          <w:p w14:paraId="46D1D343" w14:textId="27699361" w:rsidR="00D46F9E" w:rsidRPr="00D46F9E" w:rsidRDefault="00D46F9E" w:rsidP="00D46F9E">
            <w:pPr>
              <w:ind w:left="-136" w:right="-184"/>
              <w:jc w:val="center"/>
              <w:rPr>
                <w:bCs/>
                <w:sz w:val="20"/>
                <w:szCs w:val="20"/>
              </w:rPr>
            </w:pPr>
            <w:r w:rsidRPr="00D46F9E">
              <w:rPr>
                <w:color w:val="000000"/>
                <w:sz w:val="20"/>
                <w:szCs w:val="20"/>
              </w:rPr>
              <w:t>5184,00</w:t>
            </w:r>
          </w:p>
        </w:tc>
        <w:tc>
          <w:tcPr>
            <w:tcW w:w="345" w:type="pct"/>
            <w:shd w:val="clear" w:color="auto" w:fill="auto"/>
            <w:noWrap/>
            <w:vAlign w:val="bottom"/>
          </w:tcPr>
          <w:p w14:paraId="7AA284BB" w14:textId="13710657" w:rsidR="00D46F9E" w:rsidRPr="00D46F9E" w:rsidRDefault="00D46F9E" w:rsidP="00D46F9E">
            <w:pPr>
              <w:ind w:left="-136" w:right="-184"/>
              <w:jc w:val="center"/>
              <w:rPr>
                <w:bCs/>
                <w:sz w:val="20"/>
                <w:szCs w:val="20"/>
              </w:rPr>
            </w:pPr>
            <w:r w:rsidRPr="00D46F9E">
              <w:rPr>
                <w:color w:val="000000"/>
                <w:sz w:val="20"/>
                <w:szCs w:val="20"/>
              </w:rPr>
              <w:t>5184,00</w:t>
            </w:r>
          </w:p>
        </w:tc>
        <w:tc>
          <w:tcPr>
            <w:tcW w:w="340" w:type="pct"/>
            <w:shd w:val="clear" w:color="auto" w:fill="auto"/>
            <w:vAlign w:val="bottom"/>
          </w:tcPr>
          <w:p w14:paraId="47CB0081" w14:textId="7538CF93" w:rsidR="00D46F9E" w:rsidRPr="00D46F9E" w:rsidRDefault="00D46F9E" w:rsidP="00D46F9E">
            <w:pPr>
              <w:ind w:left="-136" w:right="-184"/>
              <w:jc w:val="center"/>
              <w:rPr>
                <w:bCs/>
                <w:sz w:val="20"/>
                <w:szCs w:val="20"/>
              </w:rPr>
            </w:pPr>
            <w:r w:rsidRPr="00D46F9E">
              <w:rPr>
                <w:color w:val="000000"/>
                <w:sz w:val="20"/>
                <w:szCs w:val="20"/>
              </w:rPr>
              <w:t>5184,00</w:t>
            </w:r>
          </w:p>
        </w:tc>
      </w:tr>
      <w:tr w:rsidR="00D46F9E" w:rsidRPr="00D46F9E" w14:paraId="66AF7CB1" w14:textId="77777777" w:rsidTr="00D46F9E">
        <w:trPr>
          <w:cantSplit/>
          <w:jc w:val="center"/>
        </w:trPr>
        <w:tc>
          <w:tcPr>
            <w:tcW w:w="212" w:type="pct"/>
            <w:shd w:val="clear" w:color="auto" w:fill="auto"/>
            <w:vAlign w:val="center"/>
          </w:tcPr>
          <w:p w14:paraId="7B5CF20F" w14:textId="77777777" w:rsidR="00D46F9E" w:rsidRPr="00D46F9E" w:rsidRDefault="00D46F9E" w:rsidP="00D46F9E">
            <w:pPr>
              <w:jc w:val="center"/>
              <w:rPr>
                <w:bCs/>
                <w:sz w:val="20"/>
                <w:szCs w:val="20"/>
              </w:rPr>
            </w:pPr>
            <w:r w:rsidRPr="00D46F9E">
              <w:rPr>
                <w:bCs/>
                <w:sz w:val="20"/>
                <w:szCs w:val="20"/>
              </w:rPr>
              <w:t>4</w:t>
            </w:r>
          </w:p>
        </w:tc>
        <w:tc>
          <w:tcPr>
            <w:tcW w:w="1770" w:type="pct"/>
            <w:shd w:val="clear" w:color="auto" w:fill="auto"/>
            <w:noWrap/>
            <w:vAlign w:val="center"/>
            <w:hideMark/>
          </w:tcPr>
          <w:p w14:paraId="37BF1785" w14:textId="77777777" w:rsidR="00D46F9E" w:rsidRPr="00D46F9E" w:rsidRDefault="00D46F9E" w:rsidP="00D46F9E">
            <w:pPr>
              <w:jc w:val="left"/>
              <w:rPr>
                <w:bCs/>
                <w:sz w:val="20"/>
                <w:szCs w:val="20"/>
              </w:rPr>
            </w:pPr>
            <w:r w:rsidRPr="00D46F9E">
              <w:rPr>
                <w:bCs/>
                <w:sz w:val="20"/>
                <w:szCs w:val="20"/>
              </w:rPr>
              <w:t>Полезный отпуск</w:t>
            </w:r>
          </w:p>
        </w:tc>
        <w:tc>
          <w:tcPr>
            <w:tcW w:w="408" w:type="pct"/>
            <w:shd w:val="clear" w:color="auto" w:fill="auto"/>
            <w:noWrap/>
            <w:vAlign w:val="center"/>
            <w:hideMark/>
          </w:tcPr>
          <w:p w14:paraId="38F61CB6" w14:textId="77777777" w:rsidR="00D46F9E" w:rsidRPr="00D46F9E" w:rsidRDefault="00D46F9E" w:rsidP="00D46F9E">
            <w:pPr>
              <w:ind w:left="-136" w:right="-184"/>
              <w:jc w:val="center"/>
              <w:rPr>
                <w:bCs/>
                <w:sz w:val="20"/>
                <w:szCs w:val="20"/>
              </w:rPr>
            </w:pPr>
            <w:r w:rsidRPr="00D46F9E">
              <w:rPr>
                <w:bCs/>
                <w:sz w:val="20"/>
                <w:szCs w:val="20"/>
              </w:rPr>
              <w:t>Гкал</w:t>
            </w:r>
          </w:p>
        </w:tc>
        <w:tc>
          <w:tcPr>
            <w:tcW w:w="314" w:type="pct"/>
            <w:shd w:val="clear" w:color="auto" w:fill="auto"/>
            <w:vAlign w:val="bottom"/>
          </w:tcPr>
          <w:p w14:paraId="54B85253" w14:textId="11EB4560" w:rsidR="00D46F9E" w:rsidRPr="00D46F9E" w:rsidRDefault="00D46F9E" w:rsidP="00D46F9E">
            <w:pPr>
              <w:ind w:left="-136" w:right="-184"/>
              <w:jc w:val="center"/>
              <w:rPr>
                <w:bCs/>
                <w:sz w:val="20"/>
                <w:szCs w:val="20"/>
              </w:rPr>
            </w:pPr>
            <w:r w:rsidRPr="00D46F9E">
              <w:rPr>
                <w:color w:val="000000"/>
                <w:sz w:val="20"/>
                <w:szCs w:val="20"/>
              </w:rPr>
              <w:t>23854,71</w:t>
            </w:r>
          </w:p>
        </w:tc>
        <w:tc>
          <w:tcPr>
            <w:tcW w:w="314" w:type="pct"/>
            <w:shd w:val="clear" w:color="auto" w:fill="auto"/>
            <w:noWrap/>
            <w:vAlign w:val="bottom"/>
          </w:tcPr>
          <w:p w14:paraId="3E3B1CAF" w14:textId="36DFA4E1" w:rsidR="00D46F9E" w:rsidRPr="00D46F9E" w:rsidRDefault="00D46F9E" w:rsidP="00D46F9E">
            <w:pPr>
              <w:ind w:left="-136" w:right="-184"/>
              <w:jc w:val="center"/>
              <w:rPr>
                <w:bCs/>
                <w:sz w:val="20"/>
                <w:szCs w:val="20"/>
              </w:rPr>
            </w:pPr>
            <w:r w:rsidRPr="00D46F9E">
              <w:rPr>
                <w:color w:val="000000"/>
                <w:sz w:val="20"/>
                <w:szCs w:val="20"/>
              </w:rPr>
              <w:t>23854,71</w:t>
            </w:r>
          </w:p>
        </w:tc>
        <w:tc>
          <w:tcPr>
            <w:tcW w:w="345" w:type="pct"/>
            <w:shd w:val="clear" w:color="auto" w:fill="auto"/>
            <w:noWrap/>
            <w:vAlign w:val="bottom"/>
          </w:tcPr>
          <w:p w14:paraId="7CC839F1" w14:textId="6FA76E4F" w:rsidR="00D46F9E" w:rsidRPr="00D46F9E" w:rsidRDefault="00D46F9E" w:rsidP="00D46F9E">
            <w:pPr>
              <w:ind w:left="-136" w:right="-184"/>
              <w:jc w:val="center"/>
              <w:rPr>
                <w:bCs/>
                <w:sz w:val="20"/>
                <w:szCs w:val="20"/>
              </w:rPr>
            </w:pPr>
            <w:r w:rsidRPr="00D46F9E">
              <w:rPr>
                <w:color w:val="000000"/>
                <w:sz w:val="20"/>
                <w:szCs w:val="20"/>
              </w:rPr>
              <w:t>23854,71</w:t>
            </w:r>
          </w:p>
        </w:tc>
        <w:tc>
          <w:tcPr>
            <w:tcW w:w="269" w:type="pct"/>
            <w:shd w:val="clear" w:color="auto" w:fill="auto"/>
            <w:noWrap/>
            <w:vAlign w:val="bottom"/>
          </w:tcPr>
          <w:p w14:paraId="2863C09F" w14:textId="7A8238CC" w:rsidR="00D46F9E" w:rsidRPr="00D46F9E" w:rsidRDefault="00D46F9E" w:rsidP="00D46F9E">
            <w:pPr>
              <w:ind w:left="-136" w:right="-184"/>
              <w:jc w:val="center"/>
              <w:rPr>
                <w:bCs/>
                <w:sz w:val="20"/>
                <w:szCs w:val="20"/>
              </w:rPr>
            </w:pPr>
            <w:r w:rsidRPr="00D46F9E">
              <w:rPr>
                <w:color w:val="000000"/>
                <w:sz w:val="20"/>
                <w:szCs w:val="20"/>
              </w:rPr>
              <w:t>24187,24</w:t>
            </w:r>
          </w:p>
        </w:tc>
        <w:tc>
          <w:tcPr>
            <w:tcW w:w="348" w:type="pct"/>
            <w:shd w:val="clear" w:color="auto" w:fill="auto"/>
            <w:noWrap/>
            <w:vAlign w:val="bottom"/>
          </w:tcPr>
          <w:p w14:paraId="15E16729" w14:textId="0E56E391" w:rsidR="00D46F9E" w:rsidRPr="00D46F9E" w:rsidRDefault="00D46F9E" w:rsidP="00D46F9E">
            <w:pPr>
              <w:ind w:left="-136" w:right="-184"/>
              <w:jc w:val="center"/>
              <w:rPr>
                <w:bCs/>
                <w:sz w:val="20"/>
                <w:szCs w:val="20"/>
              </w:rPr>
            </w:pPr>
            <w:r w:rsidRPr="00D46F9E">
              <w:rPr>
                <w:color w:val="000000"/>
                <w:sz w:val="20"/>
                <w:szCs w:val="20"/>
              </w:rPr>
              <w:t>24187,24</w:t>
            </w:r>
          </w:p>
        </w:tc>
        <w:tc>
          <w:tcPr>
            <w:tcW w:w="335" w:type="pct"/>
            <w:shd w:val="clear" w:color="auto" w:fill="auto"/>
            <w:noWrap/>
            <w:vAlign w:val="bottom"/>
          </w:tcPr>
          <w:p w14:paraId="033F49BE" w14:textId="596147B3" w:rsidR="00D46F9E" w:rsidRPr="00D46F9E" w:rsidRDefault="00D46F9E" w:rsidP="00D46F9E">
            <w:pPr>
              <w:ind w:left="-136" w:right="-184"/>
              <w:jc w:val="center"/>
              <w:rPr>
                <w:bCs/>
                <w:sz w:val="20"/>
                <w:szCs w:val="20"/>
              </w:rPr>
            </w:pPr>
            <w:r w:rsidRPr="00D46F9E">
              <w:rPr>
                <w:color w:val="000000"/>
                <w:sz w:val="20"/>
                <w:szCs w:val="20"/>
              </w:rPr>
              <w:t>24187,24</w:t>
            </w:r>
          </w:p>
        </w:tc>
        <w:tc>
          <w:tcPr>
            <w:tcW w:w="345" w:type="pct"/>
            <w:shd w:val="clear" w:color="auto" w:fill="auto"/>
            <w:noWrap/>
            <w:vAlign w:val="bottom"/>
          </w:tcPr>
          <w:p w14:paraId="2DFCBA31" w14:textId="546F8B5F" w:rsidR="00D46F9E" w:rsidRPr="00D46F9E" w:rsidRDefault="00D46F9E" w:rsidP="00D46F9E">
            <w:pPr>
              <w:ind w:left="-136" w:right="-184"/>
              <w:jc w:val="center"/>
              <w:rPr>
                <w:bCs/>
                <w:sz w:val="20"/>
                <w:szCs w:val="20"/>
              </w:rPr>
            </w:pPr>
            <w:r w:rsidRPr="00D46F9E">
              <w:rPr>
                <w:color w:val="000000"/>
                <w:sz w:val="20"/>
                <w:szCs w:val="20"/>
              </w:rPr>
              <w:t>24187,24</w:t>
            </w:r>
          </w:p>
        </w:tc>
        <w:tc>
          <w:tcPr>
            <w:tcW w:w="340" w:type="pct"/>
            <w:shd w:val="clear" w:color="auto" w:fill="auto"/>
            <w:vAlign w:val="bottom"/>
          </w:tcPr>
          <w:p w14:paraId="537FBE2C" w14:textId="53AD6C43" w:rsidR="00D46F9E" w:rsidRPr="00D46F9E" w:rsidRDefault="00D46F9E" w:rsidP="00D46F9E">
            <w:pPr>
              <w:ind w:left="-136" w:right="-184"/>
              <w:jc w:val="center"/>
              <w:rPr>
                <w:bCs/>
                <w:sz w:val="20"/>
                <w:szCs w:val="20"/>
              </w:rPr>
            </w:pPr>
            <w:r w:rsidRPr="00D46F9E">
              <w:rPr>
                <w:color w:val="000000"/>
                <w:sz w:val="20"/>
                <w:szCs w:val="20"/>
              </w:rPr>
              <w:t>24187,24</w:t>
            </w:r>
          </w:p>
        </w:tc>
      </w:tr>
      <w:tr w:rsidR="00D46F9E" w:rsidRPr="00D46F9E" w14:paraId="00B6E154" w14:textId="77777777" w:rsidTr="00D46F9E">
        <w:trPr>
          <w:cantSplit/>
          <w:jc w:val="center"/>
        </w:trPr>
        <w:tc>
          <w:tcPr>
            <w:tcW w:w="212" w:type="pct"/>
            <w:shd w:val="clear" w:color="auto" w:fill="auto"/>
            <w:vAlign w:val="bottom"/>
          </w:tcPr>
          <w:p w14:paraId="754F82EA" w14:textId="77777777" w:rsidR="00D46F9E" w:rsidRPr="00D46F9E" w:rsidRDefault="00D46F9E" w:rsidP="00D46F9E">
            <w:pPr>
              <w:jc w:val="center"/>
              <w:rPr>
                <w:bCs/>
                <w:sz w:val="20"/>
                <w:szCs w:val="20"/>
              </w:rPr>
            </w:pPr>
            <w:r w:rsidRPr="00D46F9E">
              <w:rPr>
                <w:bCs/>
                <w:sz w:val="20"/>
                <w:szCs w:val="20"/>
              </w:rPr>
              <w:t>5.</w:t>
            </w:r>
          </w:p>
        </w:tc>
        <w:tc>
          <w:tcPr>
            <w:tcW w:w="1770" w:type="pct"/>
            <w:shd w:val="clear" w:color="auto" w:fill="auto"/>
            <w:noWrap/>
            <w:vAlign w:val="center"/>
            <w:hideMark/>
          </w:tcPr>
          <w:p w14:paraId="065E4B70" w14:textId="77777777" w:rsidR="00D46F9E" w:rsidRPr="00D46F9E" w:rsidRDefault="00D46F9E" w:rsidP="00D46F9E">
            <w:pPr>
              <w:jc w:val="left"/>
              <w:rPr>
                <w:bCs/>
                <w:sz w:val="20"/>
                <w:szCs w:val="20"/>
              </w:rPr>
            </w:pPr>
            <w:r w:rsidRPr="00D46F9E">
              <w:rPr>
                <w:sz w:val="20"/>
                <w:szCs w:val="20"/>
              </w:rPr>
              <w:t>Себестоимость производимых товаров (оказываемых услуг) по регулируемому виду деятельности, в том числе</w:t>
            </w:r>
          </w:p>
        </w:tc>
        <w:tc>
          <w:tcPr>
            <w:tcW w:w="408" w:type="pct"/>
            <w:shd w:val="clear" w:color="auto" w:fill="auto"/>
            <w:noWrap/>
            <w:vAlign w:val="center"/>
            <w:hideMark/>
          </w:tcPr>
          <w:p w14:paraId="6A80C80C"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698775AF" w14:textId="2A7DFB3A" w:rsidR="00D46F9E" w:rsidRPr="00D46F9E" w:rsidRDefault="00D46F9E" w:rsidP="00D46F9E">
            <w:pPr>
              <w:ind w:left="-136" w:right="-184"/>
              <w:jc w:val="center"/>
              <w:rPr>
                <w:bCs/>
                <w:sz w:val="20"/>
                <w:szCs w:val="20"/>
              </w:rPr>
            </w:pPr>
            <w:r w:rsidRPr="00D46F9E">
              <w:rPr>
                <w:color w:val="000000"/>
                <w:sz w:val="20"/>
                <w:szCs w:val="20"/>
              </w:rPr>
              <w:t>175447,746</w:t>
            </w:r>
          </w:p>
        </w:tc>
        <w:tc>
          <w:tcPr>
            <w:tcW w:w="314" w:type="pct"/>
            <w:shd w:val="clear" w:color="auto" w:fill="auto"/>
            <w:noWrap/>
            <w:vAlign w:val="bottom"/>
          </w:tcPr>
          <w:p w14:paraId="0CBAA80C" w14:textId="45709714" w:rsidR="00D46F9E" w:rsidRPr="00D46F9E" w:rsidRDefault="00D46F9E" w:rsidP="00D46F9E">
            <w:pPr>
              <w:ind w:left="-136" w:right="-184"/>
              <w:jc w:val="center"/>
              <w:rPr>
                <w:bCs/>
                <w:sz w:val="20"/>
                <w:szCs w:val="20"/>
              </w:rPr>
            </w:pPr>
            <w:r w:rsidRPr="00D46F9E">
              <w:rPr>
                <w:color w:val="000000"/>
                <w:sz w:val="20"/>
                <w:szCs w:val="20"/>
              </w:rPr>
              <w:t>183086,722</w:t>
            </w:r>
          </w:p>
        </w:tc>
        <w:tc>
          <w:tcPr>
            <w:tcW w:w="345" w:type="pct"/>
            <w:shd w:val="clear" w:color="auto" w:fill="auto"/>
            <w:noWrap/>
            <w:vAlign w:val="bottom"/>
          </w:tcPr>
          <w:p w14:paraId="6FCD964B" w14:textId="19F569F2" w:rsidR="00D46F9E" w:rsidRPr="00D46F9E" w:rsidRDefault="00D46F9E" w:rsidP="00D46F9E">
            <w:pPr>
              <w:ind w:left="-136" w:right="-184"/>
              <w:jc w:val="center"/>
              <w:rPr>
                <w:bCs/>
                <w:sz w:val="20"/>
                <w:szCs w:val="20"/>
              </w:rPr>
            </w:pPr>
            <w:r w:rsidRPr="00D46F9E">
              <w:rPr>
                <w:color w:val="000000"/>
                <w:sz w:val="20"/>
                <w:szCs w:val="20"/>
              </w:rPr>
              <w:t>188816,143</w:t>
            </w:r>
          </w:p>
        </w:tc>
        <w:tc>
          <w:tcPr>
            <w:tcW w:w="269" w:type="pct"/>
            <w:shd w:val="clear" w:color="auto" w:fill="auto"/>
            <w:noWrap/>
            <w:vAlign w:val="bottom"/>
          </w:tcPr>
          <w:p w14:paraId="3D0BB574" w14:textId="2A47DD08" w:rsidR="00D46F9E" w:rsidRPr="00D46F9E" w:rsidRDefault="00D46F9E" w:rsidP="00D46F9E">
            <w:pPr>
              <w:ind w:left="-136" w:right="-184"/>
              <w:jc w:val="center"/>
              <w:rPr>
                <w:bCs/>
                <w:sz w:val="20"/>
                <w:szCs w:val="20"/>
              </w:rPr>
            </w:pPr>
            <w:r w:rsidRPr="00D46F9E">
              <w:rPr>
                <w:color w:val="000000"/>
                <w:sz w:val="20"/>
                <w:szCs w:val="20"/>
              </w:rPr>
              <w:t>196207,497</w:t>
            </w:r>
          </w:p>
        </w:tc>
        <w:tc>
          <w:tcPr>
            <w:tcW w:w="348" w:type="pct"/>
            <w:shd w:val="clear" w:color="auto" w:fill="auto"/>
            <w:noWrap/>
            <w:vAlign w:val="bottom"/>
          </w:tcPr>
          <w:p w14:paraId="053D06E0" w14:textId="2839D6B7" w:rsidR="00D46F9E" w:rsidRPr="00D46F9E" w:rsidRDefault="00D46F9E" w:rsidP="00D46F9E">
            <w:pPr>
              <w:ind w:left="-136" w:right="-184"/>
              <w:jc w:val="center"/>
              <w:rPr>
                <w:bCs/>
                <w:sz w:val="20"/>
                <w:szCs w:val="20"/>
              </w:rPr>
            </w:pPr>
            <w:r w:rsidRPr="00D46F9E">
              <w:rPr>
                <w:color w:val="000000"/>
                <w:sz w:val="20"/>
                <w:szCs w:val="20"/>
              </w:rPr>
              <w:t>198227,527</w:t>
            </w:r>
          </w:p>
        </w:tc>
        <w:tc>
          <w:tcPr>
            <w:tcW w:w="335" w:type="pct"/>
            <w:shd w:val="clear" w:color="auto" w:fill="auto"/>
            <w:noWrap/>
            <w:vAlign w:val="bottom"/>
          </w:tcPr>
          <w:p w14:paraId="113D69CA" w14:textId="64B0D907" w:rsidR="00D46F9E" w:rsidRPr="00D46F9E" w:rsidRDefault="00D46F9E" w:rsidP="00D46F9E">
            <w:pPr>
              <w:ind w:left="-136" w:right="-184"/>
              <w:jc w:val="center"/>
              <w:rPr>
                <w:bCs/>
                <w:sz w:val="20"/>
                <w:szCs w:val="20"/>
              </w:rPr>
            </w:pPr>
            <w:r w:rsidRPr="00D46F9E">
              <w:rPr>
                <w:color w:val="000000"/>
                <w:sz w:val="20"/>
                <w:szCs w:val="20"/>
              </w:rPr>
              <w:t>200288,747</w:t>
            </w:r>
          </w:p>
        </w:tc>
        <w:tc>
          <w:tcPr>
            <w:tcW w:w="345" w:type="pct"/>
            <w:shd w:val="clear" w:color="auto" w:fill="auto"/>
            <w:noWrap/>
            <w:vAlign w:val="bottom"/>
          </w:tcPr>
          <w:p w14:paraId="7C101683" w14:textId="0ABF3233" w:rsidR="00D46F9E" w:rsidRPr="00D46F9E" w:rsidRDefault="00D46F9E" w:rsidP="00D46F9E">
            <w:pPr>
              <w:ind w:left="-136" w:right="-184"/>
              <w:jc w:val="center"/>
              <w:rPr>
                <w:bCs/>
                <w:sz w:val="20"/>
                <w:szCs w:val="20"/>
              </w:rPr>
            </w:pPr>
            <w:r w:rsidRPr="00D46F9E">
              <w:rPr>
                <w:color w:val="000000"/>
                <w:sz w:val="20"/>
                <w:szCs w:val="20"/>
              </w:rPr>
              <w:t>222835,922</w:t>
            </w:r>
          </w:p>
        </w:tc>
        <w:tc>
          <w:tcPr>
            <w:tcW w:w="340" w:type="pct"/>
            <w:shd w:val="clear" w:color="auto" w:fill="auto"/>
            <w:vAlign w:val="bottom"/>
          </w:tcPr>
          <w:p w14:paraId="103C9F45" w14:textId="5F019595" w:rsidR="00D46F9E" w:rsidRPr="00D46F9E" w:rsidRDefault="00D46F9E" w:rsidP="00D46F9E">
            <w:pPr>
              <w:ind w:left="-136" w:right="-184"/>
              <w:jc w:val="center"/>
              <w:rPr>
                <w:bCs/>
                <w:sz w:val="20"/>
                <w:szCs w:val="20"/>
              </w:rPr>
            </w:pPr>
            <w:r w:rsidRPr="00D46F9E">
              <w:rPr>
                <w:color w:val="000000"/>
                <w:sz w:val="20"/>
                <w:szCs w:val="20"/>
              </w:rPr>
              <w:t>253703,584</w:t>
            </w:r>
          </w:p>
        </w:tc>
      </w:tr>
      <w:tr w:rsidR="00D46F9E" w:rsidRPr="00D46F9E" w14:paraId="7FA50E83" w14:textId="77777777" w:rsidTr="00D46F9E">
        <w:trPr>
          <w:cantSplit/>
          <w:jc w:val="center"/>
        </w:trPr>
        <w:tc>
          <w:tcPr>
            <w:tcW w:w="212" w:type="pct"/>
            <w:shd w:val="clear" w:color="auto" w:fill="auto"/>
            <w:vAlign w:val="bottom"/>
          </w:tcPr>
          <w:p w14:paraId="02EEFD08" w14:textId="77777777" w:rsidR="00D46F9E" w:rsidRPr="00D46F9E" w:rsidRDefault="00D46F9E" w:rsidP="00D46F9E">
            <w:pPr>
              <w:jc w:val="center"/>
              <w:rPr>
                <w:bCs/>
                <w:sz w:val="20"/>
                <w:szCs w:val="20"/>
              </w:rPr>
            </w:pPr>
            <w:r w:rsidRPr="00D46F9E">
              <w:rPr>
                <w:bCs/>
                <w:sz w:val="20"/>
                <w:szCs w:val="20"/>
              </w:rPr>
              <w:t>5.</w:t>
            </w:r>
            <w:r w:rsidRPr="00D46F9E">
              <w:rPr>
                <w:bCs/>
                <w:sz w:val="20"/>
                <w:szCs w:val="20"/>
                <w:lang w:val="en-US"/>
              </w:rPr>
              <w:t>1</w:t>
            </w:r>
          </w:p>
        </w:tc>
        <w:tc>
          <w:tcPr>
            <w:tcW w:w="1770" w:type="pct"/>
            <w:shd w:val="clear" w:color="auto" w:fill="auto"/>
            <w:noWrap/>
            <w:vAlign w:val="center"/>
          </w:tcPr>
          <w:p w14:paraId="256DC126" w14:textId="77777777" w:rsidR="00D46F9E" w:rsidRPr="00D46F9E" w:rsidRDefault="00D46F9E" w:rsidP="00D46F9E">
            <w:pPr>
              <w:jc w:val="left"/>
              <w:rPr>
                <w:sz w:val="20"/>
                <w:szCs w:val="20"/>
              </w:rPr>
            </w:pPr>
            <w:r w:rsidRPr="00D46F9E">
              <w:rPr>
                <w:sz w:val="20"/>
                <w:szCs w:val="20"/>
              </w:rPr>
              <w:t>расходы на топливо</w:t>
            </w:r>
          </w:p>
        </w:tc>
        <w:tc>
          <w:tcPr>
            <w:tcW w:w="408" w:type="pct"/>
            <w:shd w:val="clear" w:color="auto" w:fill="auto"/>
            <w:noWrap/>
            <w:vAlign w:val="center"/>
          </w:tcPr>
          <w:p w14:paraId="7E979857"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18BC48BE" w14:textId="1FF17A3B" w:rsidR="00D46F9E" w:rsidRPr="00D46F9E" w:rsidRDefault="00D46F9E" w:rsidP="00D46F9E">
            <w:pPr>
              <w:ind w:left="-136" w:right="-184"/>
              <w:jc w:val="center"/>
              <w:rPr>
                <w:sz w:val="20"/>
                <w:szCs w:val="20"/>
              </w:rPr>
            </w:pPr>
            <w:r w:rsidRPr="00D46F9E">
              <w:rPr>
                <w:color w:val="000000"/>
                <w:sz w:val="20"/>
                <w:szCs w:val="20"/>
              </w:rPr>
              <w:t>24278,007</w:t>
            </w:r>
          </w:p>
        </w:tc>
        <w:tc>
          <w:tcPr>
            <w:tcW w:w="314" w:type="pct"/>
            <w:shd w:val="clear" w:color="auto" w:fill="auto"/>
            <w:noWrap/>
            <w:vAlign w:val="bottom"/>
          </w:tcPr>
          <w:p w14:paraId="0A3F57F3" w14:textId="08AD8B5A" w:rsidR="00D46F9E" w:rsidRPr="00D46F9E" w:rsidRDefault="00D46F9E" w:rsidP="00D46F9E">
            <w:pPr>
              <w:ind w:left="-136" w:right="-184"/>
              <w:jc w:val="center"/>
              <w:rPr>
                <w:sz w:val="20"/>
                <w:szCs w:val="20"/>
              </w:rPr>
            </w:pPr>
            <w:r w:rsidRPr="00D46F9E">
              <w:rPr>
                <w:color w:val="000000"/>
                <w:sz w:val="20"/>
                <w:szCs w:val="20"/>
              </w:rPr>
              <w:t>25377,028</w:t>
            </w:r>
          </w:p>
        </w:tc>
        <w:tc>
          <w:tcPr>
            <w:tcW w:w="345" w:type="pct"/>
            <w:shd w:val="clear" w:color="auto" w:fill="auto"/>
            <w:noWrap/>
            <w:vAlign w:val="bottom"/>
          </w:tcPr>
          <w:p w14:paraId="3B1DBE39" w14:textId="7B2AC191" w:rsidR="00D46F9E" w:rsidRPr="00D46F9E" w:rsidRDefault="00D46F9E" w:rsidP="00D46F9E">
            <w:pPr>
              <w:ind w:left="-136" w:right="-184"/>
              <w:jc w:val="center"/>
              <w:rPr>
                <w:sz w:val="20"/>
                <w:szCs w:val="20"/>
              </w:rPr>
            </w:pPr>
            <w:r w:rsidRPr="00D46F9E">
              <w:rPr>
                <w:color w:val="000000"/>
                <w:sz w:val="20"/>
                <w:szCs w:val="20"/>
              </w:rPr>
              <w:t>25933,708</w:t>
            </w:r>
          </w:p>
        </w:tc>
        <w:tc>
          <w:tcPr>
            <w:tcW w:w="269" w:type="pct"/>
            <w:shd w:val="clear" w:color="auto" w:fill="auto"/>
            <w:noWrap/>
            <w:vAlign w:val="bottom"/>
          </w:tcPr>
          <w:p w14:paraId="7F176C57" w14:textId="62DE1FD4" w:rsidR="00D46F9E" w:rsidRPr="00D46F9E" w:rsidRDefault="00D46F9E" w:rsidP="00D46F9E">
            <w:pPr>
              <w:ind w:left="-136" w:right="-184"/>
              <w:jc w:val="center"/>
              <w:rPr>
                <w:sz w:val="20"/>
                <w:szCs w:val="20"/>
              </w:rPr>
            </w:pPr>
            <w:r w:rsidRPr="00D46F9E">
              <w:rPr>
                <w:color w:val="000000"/>
                <w:sz w:val="20"/>
                <w:szCs w:val="20"/>
              </w:rPr>
              <w:t>26716,612</w:t>
            </w:r>
          </w:p>
        </w:tc>
        <w:tc>
          <w:tcPr>
            <w:tcW w:w="348" w:type="pct"/>
            <w:shd w:val="clear" w:color="auto" w:fill="auto"/>
            <w:noWrap/>
            <w:vAlign w:val="bottom"/>
          </w:tcPr>
          <w:p w14:paraId="40A44B6D" w14:textId="59DDEC2F" w:rsidR="00D46F9E" w:rsidRPr="00D46F9E" w:rsidRDefault="00D46F9E" w:rsidP="00D46F9E">
            <w:pPr>
              <w:ind w:left="-136" w:right="-184"/>
              <w:jc w:val="center"/>
              <w:rPr>
                <w:sz w:val="20"/>
                <w:szCs w:val="20"/>
              </w:rPr>
            </w:pPr>
            <w:r w:rsidRPr="00D46F9E">
              <w:rPr>
                <w:color w:val="000000"/>
                <w:sz w:val="20"/>
                <w:szCs w:val="20"/>
              </w:rPr>
              <w:t>27378,814</w:t>
            </w:r>
          </w:p>
        </w:tc>
        <w:tc>
          <w:tcPr>
            <w:tcW w:w="335" w:type="pct"/>
            <w:shd w:val="clear" w:color="auto" w:fill="auto"/>
            <w:noWrap/>
            <w:vAlign w:val="bottom"/>
          </w:tcPr>
          <w:p w14:paraId="79EE7E51" w14:textId="61B02C2D" w:rsidR="00D46F9E" w:rsidRPr="00D46F9E" w:rsidRDefault="00D46F9E" w:rsidP="00D46F9E">
            <w:pPr>
              <w:ind w:left="-136" w:right="-184"/>
              <w:jc w:val="center"/>
              <w:rPr>
                <w:sz w:val="20"/>
                <w:szCs w:val="20"/>
              </w:rPr>
            </w:pPr>
            <w:r w:rsidRPr="00D46F9E">
              <w:rPr>
                <w:color w:val="000000"/>
                <w:sz w:val="20"/>
                <w:szCs w:val="20"/>
              </w:rPr>
              <w:t>28058,817</w:t>
            </w:r>
          </w:p>
        </w:tc>
        <w:tc>
          <w:tcPr>
            <w:tcW w:w="345" w:type="pct"/>
            <w:shd w:val="clear" w:color="auto" w:fill="auto"/>
            <w:noWrap/>
            <w:vAlign w:val="bottom"/>
          </w:tcPr>
          <w:p w14:paraId="4D70F4F1" w14:textId="7345B373" w:rsidR="00D46F9E" w:rsidRPr="00D46F9E" w:rsidRDefault="00D46F9E" w:rsidP="00D46F9E">
            <w:pPr>
              <w:ind w:left="-136" w:right="-184"/>
              <w:jc w:val="center"/>
              <w:rPr>
                <w:sz w:val="20"/>
                <w:szCs w:val="20"/>
              </w:rPr>
            </w:pPr>
            <w:r w:rsidRPr="00D46F9E">
              <w:rPr>
                <w:color w:val="000000"/>
                <w:sz w:val="20"/>
                <w:szCs w:val="20"/>
              </w:rPr>
              <w:t>33486,375</w:t>
            </w:r>
          </w:p>
        </w:tc>
        <w:tc>
          <w:tcPr>
            <w:tcW w:w="340" w:type="pct"/>
            <w:shd w:val="clear" w:color="auto" w:fill="auto"/>
            <w:vAlign w:val="bottom"/>
          </w:tcPr>
          <w:p w14:paraId="0171A3C9" w14:textId="73DC3F6E" w:rsidR="00D46F9E" w:rsidRPr="00D46F9E" w:rsidRDefault="00D46F9E" w:rsidP="00D46F9E">
            <w:pPr>
              <w:ind w:left="-136" w:right="-184"/>
              <w:jc w:val="center"/>
              <w:rPr>
                <w:sz w:val="20"/>
                <w:szCs w:val="20"/>
              </w:rPr>
            </w:pPr>
            <w:r w:rsidRPr="00D46F9E">
              <w:rPr>
                <w:color w:val="000000"/>
                <w:sz w:val="20"/>
                <w:szCs w:val="20"/>
              </w:rPr>
              <w:t>41402,510</w:t>
            </w:r>
          </w:p>
        </w:tc>
      </w:tr>
      <w:tr w:rsidR="00D46F9E" w:rsidRPr="00D46F9E" w14:paraId="39DCF824" w14:textId="77777777" w:rsidTr="00D46F9E">
        <w:trPr>
          <w:cantSplit/>
          <w:jc w:val="center"/>
        </w:trPr>
        <w:tc>
          <w:tcPr>
            <w:tcW w:w="212" w:type="pct"/>
            <w:shd w:val="clear" w:color="auto" w:fill="auto"/>
            <w:vAlign w:val="bottom"/>
          </w:tcPr>
          <w:p w14:paraId="7A2AB624" w14:textId="77777777" w:rsidR="00D46F9E" w:rsidRPr="00D46F9E" w:rsidRDefault="00D46F9E" w:rsidP="00D46F9E">
            <w:pPr>
              <w:jc w:val="center"/>
              <w:rPr>
                <w:bCs/>
                <w:sz w:val="20"/>
                <w:szCs w:val="20"/>
              </w:rPr>
            </w:pPr>
            <w:r w:rsidRPr="00D46F9E">
              <w:rPr>
                <w:bCs/>
                <w:sz w:val="20"/>
                <w:szCs w:val="20"/>
              </w:rPr>
              <w:t>5.2</w:t>
            </w:r>
          </w:p>
        </w:tc>
        <w:tc>
          <w:tcPr>
            <w:tcW w:w="1770" w:type="pct"/>
            <w:shd w:val="clear" w:color="auto" w:fill="auto"/>
            <w:noWrap/>
            <w:vAlign w:val="center"/>
          </w:tcPr>
          <w:p w14:paraId="539A86E0" w14:textId="77777777" w:rsidR="00D46F9E" w:rsidRPr="00D46F9E" w:rsidRDefault="00D46F9E" w:rsidP="00D46F9E">
            <w:pPr>
              <w:jc w:val="left"/>
              <w:rPr>
                <w:bCs/>
                <w:sz w:val="20"/>
                <w:szCs w:val="20"/>
              </w:rPr>
            </w:pPr>
            <w:r w:rsidRPr="00D46F9E">
              <w:rPr>
                <w:sz w:val="20"/>
                <w:szCs w:val="20"/>
              </w:rPr>
              <w:t>Расходы на покупаемую электрическую энергию (мо</w:t>
            </w:r>
            <w:r w:rsidRPr="00D46F9E">
              <w:rPr>
                <w:sz w:val="20"/>
                <w:szCs w:val="20"/>
              </w:rPr>
              <w:t>щ</w:t>
            </w:r>
            <w:r w:rsidRPr="00D46F9E">
              <w:rPr>
                <w:sz w:val="20"/>
                <w:szCs w:val="20"/>
              </w:rPr>
              <w:t xml:space="preserve">ность), </w:t>
            </w:r>
          </w:p>
        </w:tc>
        <w:tc>
          <w:tcPr>
            <w:tcW w:w="408" w:type="pct"/>
            <w:shd w:val="clear" w:color="auto" w:fill="auto"/>
            <w:noWrap/>
            <w:vAlign w:val="center"/>
          </w:tcPr>
          <w:p w14:paraId="6A352CB1"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15008308" w14:textId="67D5891C" w:rsidR="00D46F9E" w:rsidRPr="00D46F9E" w:rsidRDefault="00D46F9E" w:rsidP="00D46F9E">
            <w:pPr>
              <w:ind w:left="-136" w:right="-184"/>
              <w:jc w:val="center"/>
              <w:rPr>
                <w:bCs/>
                <w:sz w:val="20"/>
                <w:szCs w:val="20"/>
              </w:rPr>
            </w:pPr>
            <w:r w:rsidRPr="00D46F9E">
              <w:rPr>
                <w:color w:val="000000"/>
                <w:sz w:val="20"/>
                <w:szCs w:val="20"/>
              </w:rPr>
              <w:t>8661,879</w:t>
            </w:r>
          </w:p>
        </w:tc>
        <w:tc>
          <w:tcPr>
            <w:tcW w:w="314" w:type="pct"/>
            <w:shd w:val="clear" w:color="auto" w:fill="auto"/>
            <w:noWrap/>
            <w:vAlign w:val="bottom"/>
          </w:tcPr>
          <w:p w14:paraId="4FAF7FA1" w14:textId="5F5DA906" w:rsidR="00D46F9E" w:rsidRPr="00D46F9E" w:rsidRDefault="00D46F9E" w:rsidP="00D46F9E">
            <w:pPr>
              <w:ind w:left="-136" w:right="-184"/>
              <w:jc w:val="center"/>
              <w:rPr>
                <w:bCs/>
                <w:sz w:val="20"/>
                <w:szCs w:val="20"/>
              </w:rPr>
            </w:pPr>
            <w:r w:rsidRPr="00D46F9E">
              <w:rPr>
                <w:color w:val="000000"/>
                <w:sz w:val="20"/>
                <w:szCs w:val="20"/>
              </w:rPr>
              <w:t>9361,771</w:t>
            </w:r>
          </w:p>
        </w:tc>
        <w:tc>
          <w:tcPr>
            <w:tcW w:w="345" w:type="pct"/>
            <w:shd w:val="clear" w:color="auto" w:fill="auto"/>
            <w:noWrap/>
            <w:vAlign w:val="bottom"/>
          </w:tcPr>
          <w:p w14:paraId="1AC02665" w14:textId="17B85888" w:rsidR="00D46F9E" w:rsidRPr="00D46F9E" w:rsidRDefault="00D46F9E" w:rsidP="00D46F9E">
            <w:pPr>
              <w:ind w:left="-136" w:right="-184"/>
              <w:jc w:val="center"/>
              <w:rPr>
                <w:bCs/>
                <w:sz w:val="20"/>
                <w:szCs w:val="20"/>
              </w:rPr>
            </w:pPr>
            <w:r w:rsidRPr="00D46F9E">
              <w:rPr>
                <w:color w:val="000000"/>
                <w:sz w:val="20"/>
                <w:szCs w:val="20"/>
              </w:rPr>
              <w:t>9604,180</w:t>
            </w:r>
          </w:p>
        </w:tc>
        <w:tc>
          <w:tcPr>
            <w:tcW w:w="269" w:type="pct"/>
            <w:shd w:val="clear" w:color="auto" w:fill="auto"/>
            <w:noWrap/>
            <w:vAlign w:val="bottom"/>
          </w:tcPr>
          <w:p w14:paraId="588DC18A" w14:textId="43FEFC50" w:rsidR="00D46F9E" w:rsidRPr="00D46F9E" w:rsidRDefault="00D46F9E" w:rsidP="00D46F9E">
            <w:pPr>
              <w:ind w:left="-136" w:right="-184"/>
              <w:jc w:val="center"/>
              <w:rPr>
                <w:bCs/>
                <w:sz w:val="20"/>
                <w:szCs w:val="20"/>
              </w:rPr>
            </w:pPr>
            <w:r w:rsidRPr="00D46F9E">
              <w:rPr>
                <w:color w:val="000000"/>
                <w:sz w:val="20"/>
                <w:szCs w:val="20"/>
              </w:rPr>
              <w:t>9970,965</w:t>
            </w:r>
          </w:p>
        </w:tc>
        <w:tc>
          <w:tcPr>
            <w:tcW w:w="348" w:type="pct"/>
            <w:shd w:val="clear" w:color="auto" w:fill="auto"/>
            <w:noWrap/>
            <w:vAlign w:val="bottom"/>
          </w:tcPr>
          <w:p w14:paraId="5146A499" w14:textId="47B8066E" w:rsidR="00D46F9E" w:rsidRPr="00D46F9E" w:rsidRDefault="00D46F9E" w:rsidP="00D46F9E">
            <w:pPr>
              <w:ind w:left="-136" w:right="-184"/>
              <w:jc w:val="center"/>
              <w:rPr>
                <w:bCs/>
                <w:sz w:val="20"/>
                <w:szCs w:val="20"/>
              </w:rPr>
            </w:pPr>
            <w:r w:rsidRPr="00D46F9E">
              <w:rPr>
                <w:color w:val="000000"/>
                <w:sz w:val="20"/>
                <w:szCs w:val="20"/>
              </w:rPr>
              <w:t>9863,038</w:t>
            </w:r>
          </w:p>
        </w:tc>
        <w:tc>
          <w:tcPr>
            <w:tcW w:w="335" w:type="pct"/>
            <w:shd w:val="clear" w:color="auto" w:fill="auto"/>
            <w:noWrap/>
            <w:vAlign w:val="bottom"/>
          </w:tcPr>
          <w:p w14:paraId="1E2556C7" w14:textId="7508C4E4" w:rsidR="00D46F9E" w:rsidRPr="00D46F9E" w:rsidRDefault="00D46F9E" w:rsidP="00D46F9E">
            <w:pPr>
              <w:ind w:left="-136" w:right="-184"/>
              <w:jc w:val="center"/>
              <w:rPr>
                <w:bCs/>
                <w:sz w:val="20"/>
                <w:szCs w:val="20"/>
              </w:rPr>
            </w:pPr>
            <w:r w:rsidRPr="00D46F9E">
              <w:rPr>
                <w:color w:val="000000"/>
                <w:sz w:val="20"/>
                <w:szCs w:val="20"/>
              </w:rPr>
              <w:t>9756,761</w:t>
            </w:r>
          </w:p>
        </w:tc>
        <w:tc>
          <w:tcPr>
            <w:tcW w:w="345" w:type="pct"/>
            <w:shd w:val="clear" w:color="auto" w:fill="auto"/>
            <w:noWrap/>
            <w:vAlign w:val="bottom"/>
          </w:tcPr>
          <w:p w14:paraId="197ED7ED" w14:textId="14C3C0AC" w:rsidR="00D46F9E" w:rsidRPr="00D46F9E" w:rsidRDefault="00D46F9E" w:rsidP="00D46F9E">
            <w:pPr>
              <w:ind w:left="-136" w:right="-184"/>
              <w:jc w:val="center"/>
              <w:rPr>
                <w:bCs/>
                <w:sz w:val="20"/>
                <w:szCs w:val="20"/>
              </w:rPr>
            </w:pPr>
            <w:r w:rsidRPr="00D46F9E">
              <w:rPr>
                <w:color w:val="000000"/>
                <w:sz w:val="20"/>
                <w:szCs w:val="20"/>
              </w:rPr>
              <w:t>9756,761</w:t>
            </w:r>
          </w:p>
        </w:tc>
        <w:tc>
          <w:tcPr>
            <w:tcW w:w="340" w:type="pct"/>
            <w:shd w:val="clear" w:color="auto" w:fill="auto"/>
            <w:vAlign w:val="bottom"/>
          </w:tcPr>
          <w:p w14:paraId="322E6B73" w14:textId="42B58B78" w:rsidR="00D46F9E" w:rsidRPr="00D46F9E" w:rsidRDefault="00D46F9E" w:rsidP="00D46F9E">
            <w:pPr>
              <w:ind w:left="-136" w:right="-184"/>
              <w:jc w:val="center"/>
              <w:rPr>
                <w:bCs/>
                <w:sz w:val="20"/>
                <w:szCs w:val="20"/>
              </w:rPr>
            </w:pPr>
            <w:r w:rsidRPr="00D46F9E">
              <w:rPr>
                <w:color w:val="000000"/>
                <w:sz w:val="20"/>
                <w:szCs w:val="20"/>
              </w:rPr>
              <w:t>9756,761</w:t>
            </w:r>
          </w:p>
        </w:tc>
      </w:tr>
      <w:tr w:rsidR="00D46F9E" w:rsidRPr="00D46F9E" w14:paraId="53E493E9" w14:textId="77777777" w:rsidTr="00D46F9E">
        <w:trPr>
          <w:cantSplit/>
          <w:jc w:val="center"/>
        </w:trPr>
        <w:tc>
          <w:tcPr>
            <w:tcW w:w="212" w:type="pct"/>
            <w:shd w:val="clear" w:color="auto" w:fill="auto"/>
            <w:vAlign w:val="bottom"/>
          </w:tcPr>
          <w:p w14:paraId="6D283CFD" w14:textId="77777777" w:rsidR="00D46F9E" w:rsidRPr="00D46F9E" w:rsidRDefault="00D46F9E" w:rsidP="00D46F9E">
            <w:pPr>
              <w:jc w:val="center"/>
              <w:rPr>
                <w:bCs/>
                <w:sz w:val="20"/>
                <w:szCs w:val="20"/>
              </w:rPr>
            </w:pPr>
            <w:r w:rsidRPr="00D46F9E">
              <w:rPr>
                <w:bCs/>
                <w:sz w:val="20"/>
                <w:szCs w:val="20"/>
              </w:rPr>
              <w:t>5.3</w:t>
            </w:r>
          </w:p>
        </w:tc>
        <w:tc>
          <w:tcPr>
            <w:tcW w:w="1770" w:type="pct"/>
            <w:shd w:val="clear" w:color="auto" w:fill="auto"/>
            <w:noWrap/>
            <w:vAlign w:val="center"/>
          </w:tcPr>
          <w:p w14:paraId="3BB8B3CA" w14:textId="77777777" w:rsidR="00D46F9E" w:rsidRPr="00D46F9E" w:rsidRDefault="00D46F9E" w:rsidP="00D46F9E">
            <w:pPr>
              <w:jc w:val="left"/>
              <w:rPr>
                <w:bCs/>
                <w:sz w:val="20"/>
                <w:szCs w:val="20"/>
              </w:rPr>
            </w:pPr>
            <w:r w:rsidRPr="00D46F9E">
              <w:rPr>
                <w:sz w:val="20"/>
                <w:szCs w:val="20"/>
              </w:rPr>
              <w:t>Расходы на приобретение холодной воды</w:t>
            </w:r>
          </w:p>
        </w:tc>
        <w:tc>
          <w:tcPr>
            <w:tcW w:w="408" w:type="pct"/>
            <w:shd w:val="clear" w:color="auto" w:fill="auto"/>
            <w:noWrap/>
            <w:vAlign w:val="center"/>
          </w:tcPr>
          <w:p w14:paraId="37D62C38"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2E6B2009" w14:textId="23AB13EF" w:rsidR="00D46F9E" w:rsidRPr="00D46F9E" w:rsidRDefault="00D46F9E" w:rsidP="00D46F9E">
            <w:pPr>
              <w:ind w:left="-136" w:right="-184"/>
              <w:jc w:val="center"/>
              <w:rPr>
                <w:bCs/>
                <w:sz w:val="20"/>
                <w:szCs w:val="20"/>
              </w:rPr>
            </w:pPr>
            <w:r w:rsidRPr="00D46F9E">
              <w:rPr>
                <w:color w:val="000000"/>
                <w:sz w:val="20"/>
                <w:szCs w:val="20"/>
              </w:rPr>
              <w:t>4899,730</w:t>
            </w:r>
          </w:p>
        </w:tc>
        <w:tc>
          <w:tcPr>
            <w:tcW w:w="314" w:type="pct"/>
            <w:shd w:val="clear" w:color="auto" w:fill="auto"/>
            <w:noWrap/>
            <w:vAlign w:val="bottom"/>
          </w:tcPr>
          <w:p w14:paraId="5EB8BBE1" w14:textId="2BC2EDF9" w:rsidR="00D46F9E" w:rsidRPr="00D46F9E" w:rsidRDefault="00D46F9E" w:rsidP="00D46F9E">
            <w:pPr>
              <w:ind w:left="-136" w:right="-184"/>
              <w:jc w:val="center"/>
              <w:rPr>
                <w:bCs/>
                <w:sz w:val="20"/>
                <w:szCs w:val="20"/>
              </w:rPr>
            </w:pPr>
            <w:r w:rsidRPr="00D46F9E">
              <w:rPr>
                <w:color w:val="000000"/>
                <w:sz w:val="20"/>
                <w:szCs w:val="20"/>
              </w:rPr>
              <w:t>5053,825</w:t>
            </w:r>
          </w:p>
        </w:tc>
        <w:tc>
          <w:tcPr>
            <w:tcW w:w="345" w:type="pct"/>
            <w:shd w:val="clear" w:color="auto" w:fill="auto"/>
            <w:noWrap/>
            <w:vAlign w:val="bottom"/>
          </w:tcPr>
          <w:p w14:paraId="700C92EF" w14:textId="03792FFB" w:rsidR="00D46F9E" w:rsidRPr="00D46F9E" w:rsidRDefault="00D46F9E" w:rsidP="00D46F9E">
            <w:pPr>
              <w:ind w:left="-136" w:right="-184"/>
              <w:jc w:val="center"/>
              <w:rPr>
                <w:bCs/>
                <w:sz w:val="20"/>
                <w:szCs w:val="20"/>
              </w:rPr>
            </w:pPr>
            <w:r w:rsidRPr="00D46F9E">
              <w:rPr>
                <w:color w:val="000000"/>
                <w:sz w:val="20"/>
                <w:szCs w:val="20"/>
              </w:rPr>
              <w:t>5139,689</w:t>
            </w:r>
          </w:p>
        </w:tc>
        <w:tc>
          <w:tcPr>
            <w:tcW w:w="269" w:type="pct"/>
            <w:shd w:val="clear" w:color="auto" w:fill="auto"/>
            <w:noWrap/>
            <w:vAlign w:val="bottom"/>
          </w:tcPr>
          <w:p w14:paraId="2D6DBFC1" w14:textId="351533DD" w:rsidR="00D46F9E" w:rsidRPr="00D46F9E" w:rsidRDefault="00D46F9E" w:rsidP="00D46F9E">
            <w:pPr>
              <w:ind w:left="-136" w:right="-184"/>
              <w:jc w:val="center"/>
              <w:rPr>
                <w:bCs/>
                <w:sz w:val="20"/>
                <w:szCs w:val="20"/>
              </w:rPr>
            </w:pPr>
            <w:r w:rsidRPr="00D46F9E">
              <w:rPr>
                <w:color w:val="000000"/>
                <w:sz w:val="20"/>
                <w:szCs w:val="20"/>
              </w:rPr>
              <w:t>5279,428</w:t>
            </w:r>
          </w:p>
        </w:tc>
        <w:tc>
          <w:tcPr>
            <w:tcW w:w="348" w:type="pct"/>
            <w:shd w:val="clear" w:color="auto" w:fill="auto"/>
            <w:noWrap/>
            <w:vAlign w:val="bottom"/>
          </w:tcPr>
          <w:p w14:paraId="66621C5D" w14:textId="2D769098" w:rsidR="00D46F9E" w:rsidRPr="00D46F9E" w:rsidRDefault="00D46F9E" w:rsidP="00D46F9E">
            <w:pPr>
              <w:ind w:left="-136" w:right="-184"/>
              <w:jc w:val="center"/>
              <w:rPr>
                <w:bCs/>
                <w:sz w:val="20"/>
                <w:szCs w:val="20"/>
              </w:rPr>
            </w:pPr>
            <w:r w:rsidRPr="00D46F9E">
              <w:rPr>
                <w:color w:val="000000"/>
                <w:sz w:val="20"/>
                <w:szCs w:val="20"/>
              </w:rPr>
              <w:t>5363,284</w:t>
            </w:r>
          </w:p>
        </w:tc>
        <w:tc>
          <w:tcPr>
            <w:tcW w:w="335" w:type="pct"/>
            <w:shd w:val="clear" w:color="auto" w:fill="auto"/>
            <w:noWrap/>
            <w:vAlign w:val="bottom"/>
          </w:tcPr>
          <w:p w14:paraId="5CE7000A" w14:textId="68903DAD" w:rsidR="00D46F9E" w:rsidRPr="00D46F9E" w:rsidRDefault="00D46F9E" w:rsidP="00D46F9E">
            <w:pPr>
              <w:ind w:left="-136" w:right="-184"/>
              <w:jc w:val="center"/>
              <w:rPr>
                <w:bCs/>
                <w:sz w:val="20"/>
                <w:szCs w:val="20"/>
              </w:rPr>
            </w:pPr>
            <w:r w:rsidRPr="00D46F9E">
              <w:rPr>
                <w:color w:val="000000"/>
                <w:sz w:val="20"/>
                <w:szCs w:val="20"/>
              </w:rPr>
              <w:t>5448,742</w:t>
            </w:r>
          </w:p>
        </w:tc>
        <w:tc>
          <w:tcPr>
            <w:tcW w:w="345" w:type="pct"/>
            <w:shd w:val="clear" w:color="auto" w:fill="auto"/>
            <w:noWrap/>
            <w:vAlign w:val="bottom"/>
          </w:tcPr>
          <w:p w14:paraId="24F95AD3" w14:textId="540F376B" w:rsidR="00D46F9E" w:rsidRPr="00D46F9E" w:rsidRDefault="00D46F9E" w:rsidP="00D46F9E">
            <w:pPr>
              <w:ind w:left="-136" w:right="-184"/>
              <w:jc w:val="center"/>
              <w:rPr>
                <w:bCs/>
                <w:sz w:val="20"/>
                <w:szCs w:val="20"/>
              </w:rPr>
            </w:pPr>
            <w:r w:rsidRPr="00D46F9E">
              <w:rPr>
                <w:color w:val="000000"/>
                <w:sz w:val="20"/>
                <w:szCs w:val="20"/>
              </w:rPr>
              <w:t>6225,130</w:t>
            </w:r>
          </w:p>
        </w:tc>
        <w:tc>
          <w:tcPr>
            <w:tcW w:w="340" w:type="pct"/>
            <w:shd w:val="clear" w:color="auto" w:fill="auto"/>
            <w:vAlign w:val="bottom"/>
          </w:tcPr>
          <w:p w14:paraId="0D1E064E" w14:textId="02ED6A30" w:rsidR="00D46F9E" w:rsidRPr="00D46F9E" w:rsidRDefault="00D46F9E" w:rsidP="00D46F9E">
            <w:pPr>
              <w:ind w:left="-136" w:right="-184"/>
              <w:jc w:val="center"/>
              <w:rPr>
                <w:bCs/>
                <w:sz w:val="20"/>
                <w:szCs w:val="20"/>
              </w:rPr>
            </w:pPr>
            <w:r w:rsidRPr="00D46F9E">
              <w:rPr>
                <w:color w:val="000000"/>
                <w:sz w:val="20"/>
                <w:szCs w:val="20"/>
              </w:rPr>
              <w:t>7304,174</w:t>
            </w:r>
          </w:p>
        </w:tc>
      </w:tr>
      <w:tr w:rsidR="00D46F9E" w:rsidRPr="00D46F9E" w14:paraId="3099D285" w14:textId="77777777" w:rsidTr="00D46F9E">
        <w:trPr>
          <w:cantSplit/>
          <w:jc w:val="center"/>
        </w:trPr>
        <w:tc>
          <w:tcPr>
            <w:tcW w:w="212" w:type="pct"/>
            <w:shd w:val="clear" w:color="auto" w:fill="auto"/>
            <w:vAlign w:val="bottom"/>
          </w:tcPr>
          <w:p w14:paraId="030B269E" w14:textId="77777777" w:rsidR="00D46F9E" w:rsidRPr="00D46F9E" w:rsidRDefault="00D46F9E" w:rsidP="00D46F9E">
            <w:pPr>
              <w:jc w:val="center"/>
              <w:rPr>
                <w:bCs/>
                <w:sz w:val="20"/>
                <w:szCs w:val="20"/>
              </w:rPr>
            </w:pPr>
            <w:r w:rsidRPr="00D46F9E">
              <w:rPr>
                <w:bCs/>
                <w:sz w:val="20"/>
                <w:szCs w:val="20"/>
              </w:rPr>
              <w:t>5.</w:t>
            </w:r>
            <w:r w:rsidRPr="00D46F9E">
              <w:rPr>
                <w:bCs/>
                <w:sz w:val="20"/>
                <w:szCs w:val="20"/>
                <w:lang w:val="en-US"/>
              </w:rPr>
              <w:t>4</w:t>
            </w:r>
          </w:p>
        </w:tc>
        <w:tc>
          <w:tcPr>
            <w:tcW w:w="1770" w:type="pct"/>
            <w:shd w:val="clear" w:color="auto" w:fill="auto"/>
            <w:noWrap/>
            <w:vAlign w:val="center"/>
          </w:tcPr>
          <w:p w14:paraId="5DD52E20" w14:textId="77777777" w:rsidR="00D46F9E" w:rsidRPr="00D46F9E" w:rsidRDefault="00D46F9E" w:rsidP="00D46F9E">
            <w:pPr>
              <w:jc w:val="left"/>
              <w:rPr>
                <w:bCs/>
                <w:sz w:val="20"/>
                <w:szCs w:val="20"/>
              </w:rPr>
            </w:pPr>
            <w:r w:rsidRPr="00D46F9E">
              <w:rPr>
                <w:sz w:val="20"/>
                <w:szCs w:val="20"/>
              </w:rPr>
              <w:t>ФОТ</w:t>
            </w:r>
          </w:p>
        </w:tc>
        <w:tc>
          <w:tcPr>
            <w:tcW w:w="408" w:type="pct"/>
            <w:shd w:val="clear" w:color="auto" w:fill="auto"/>
            <w:noWrap/>
            <w:vAlign w:val="center"/>
          </w:tcPr>
          <w:p w14:paraId="56575A57"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7031AED8" w14:textId="0F450CAD" w:rsidR="00D46F9E" w:rsidRPr="00D46F9E" w:rsidRDefault="00D46F9E" w:rsidP="00D46F9E">
            <w:pPr>
              <w:ind w:left="-136" w:right="-184"/>
              <w:jc w:val="center"/>
              <w:rPr>
                <w:bCs/>
                <w:sz w:val="20"/>
                <w:szCs w:val="20"/>
              </w:rPr>
            </w:pPr>
            <w:r w:rsidRPr="00D46F9E">
              <w:rPr>
                <w:color w:val="000000"/>
                <w:sz w:val="20"/>
                <w:szCs w:val="20"/>
              </w:rPr>
              <w:t>16798,583</w:t>
            </w:r>
          </w:p>
        </w:tc>
        <w:tc>
          <w:tcPr>
            <w:tcW w:w="314" w:type="pct"/>
            <w:shd w:val="clear" w:color="auto" w:fill="auto"/>
            <w:noWrap/>
            <w:vAlign w:val="bottom"/>
          </w:tcPr>
          <w:p w14:paraId="3D0D7C3F" w14:textId="206F3CC1" w:rsidR="00D46F9E" w:rsidRPr="00D46F9E" w:rsidRDefault="00D46F9E" w:rsidP="00D46F9E">
            <w:pPr>
              <w:ind w:left="-136" w:right="-184"/>
              <w:jc w:val="center"/>
              <w:rPr>
                <w:bCs/>
                <w:sz w:val="20"/>
                <w:szCs w:val="20"/>
              </w:rPr>
            </w:pPr>
            <w:r w:rsidRPr="00D46F9E">
              <w:rPr>
                <w:color w:val="000000"/>
                <w:sz w:val="20"/>
                <w:szCs w:val="20"/>
              </w:rPr>
              <w:t>17492,701</w:t>
            </w:r>
          </w:p>
        </w:tc>
        <w:tc>
          <w:tcPr>
            <w:tcW w:w="345" w:type="pct"/>
            <w:shd w:val="clear" w:color="auto" w:fill="auto"/>
            <w:noWrap/>
            <w:vAlign w:val="bottom"/>
          </w:tcPr>
          <w:p w14:paraId="49644664" w14:textId="06245BFE" w:rsidR="00D46F9E" w:rsidRPr="00D46F9E" w:rsidRDefault="00D46F9E" w:rsidP="00D46F9E">
            <w:pPr>
              <w:ind w:left="-136" w:right="-184"/>
              <w:jc w:val="center"/>
              <w:rPr>
                <w:bCs/>
                <w:sz w:val="20"/>
                <w:szCs w:val="20"/>
              </w:rPr>
            </w:pPr>
            <w:r w:rsidRPr="00D46F9E">
              <w:rPr>
                <w:color w:val="000000"/>
                <w:sz w:val="20"/>
                <w:szCs w:val="20"/>
              </w:rPr>
              <w:t>18084,092</w:t>
            </w:r>
          </w:p>
        </w:tc>
        <w:tc>
          <w:tcPr>
            <w:tcW w:w="269" w:type="pct"/>
            <w:shd w:val="clear" w:color="auto" w:fill="auto"/>
            <w:noWrap/>
            <w:vAlign w:val="bottom"/>
          </w:tcPr>
          <w:p w14:paraId="26ED4B70" w14:textId="117E017F" w:rsidR="00D46F9E" w:rsidRPr="00D46F9E" w:rsidRDefault="00D46F9E" w:rsidP="00D46F9E">
            <w:pPr>
              <w:ind w:left="-136" w:right="-184"/>
              <w:jc w:val="center"/>
              <w:rPr>
                <w:bCs/>
                <w:sz w:val="20"/>
                <w:szCs w:val="20"/>
              </w:rPr>
            </w:pPr>
            <w:r w:rsidRPr="00D46F9E">
              <w:rPr>
                <w:color w:val="000000"/>
                <w:sz w:val="20"/>
                <w:szCs w:val="20"/>
              </w:rPr>
              <w:t>18828,987</w:t>
            </w:r>
          </w:p>
        </w:tc>
        <w:tc>
          <w:tcPr>
            <w:tcW w:w="348" w:type="pct"/>
            <w:shd w:val="clear" w:color="auto" w:fill="auto"/>
            <w:noWrap/>
            <w:vAlign w:val="bottom"/>
          </w:tcPr>
          <w:p w14:paraId="7873CABF" w14:textId="30B6A711" w:rsidR="00D46F9E" w:rsidRPr="00D46F9E" w:rsidRDefault="00D46F9E" w:rsidP="00D46F9E">
            <w:pPr>
              <w:ind w:left="-136" w:right="-184"/>
              <w:jc w:val="center"/>
              <w:rPr>
                <w:bCs/>
                <w:sz w:val="20"/>
                <w:szCs w:val="20"/>
              </w:rPr>
            </w:pPr>
            <w:r w:rsidRPr="00D46F9E">
              <w:rPr>
                <w:color w:val="000000"/>
                <w:sz w:val="20"/>
                <w:szCs w:val="20"/>
              </w:rPr>
              <w:t>18997,683</w:t>
            </w:r>
          </w:p>
        </w:tc>
        <w:tc>
          <w:tcPr>
            <w:tcW w:w="335" w:type="pct"/>
            <w:shd w:val="clear" w:color="auto" w:fill="auto"/>
            <w:noWrap/>
            <w:vAlign w:val="bottom"/>
          </w:tcPr>
          <w:p w14:paraId="0D35F109" w14:textId="67083FF5" w:rsidR="00D46F9E" w:rsidRPr="00D46F9E" w:rsidRDefault="00D46F9E" w:rsidP="00D46F9E">
            <w:pPr>
              <w:ind w:left="-136" w:right="-184"/>
              <w:jc w:val="center"/>
              <w:rPr>
                <w:bCs/>
                <w:sz w:val="20"/>
                <w:szCs w:val="20"/>
              </w:rPr>
            </w:pPr>
            <w:r w:rsidRPr="00D46F9E">
              <w:rPr>
                <w:color w:val="000000"/>
                <w:sz w:val="20"/>
                <w:szCs w:val="20"/>
              </w:rPr>
              <w:t>19168,838</w:t>
            </w:r>
          </w:p>
        </w:tc>
        <w:tc>
          <w:tcPr>
            <w:tcW w:w="345" w:type="pct"/>
            <w:shd w:val="clear" w:color="auto" w:fill="auto"/>
            <w:noWrap/>
            <w:vAlign w:val="bottom"/>
          </w:tcPr>
          <w:p w14:paraId="696C8C42" w14:textId="54F8323A" w:rsidR="00D46F9E" w:rsidRPr="00D46F9E" w:rsidRDefault="00D46F9E" w:rsidP="00D46F9E">
            <w:pPr>
              <w:ind w:left="-136" w:right="-184"/>
              <w:jc w:val="center"/>
              <w:rPr>
                <w:bCs/>
                <w:sz w:val="20"/>
                <w:szCs w:val="20"/>
              </w:rPr>
            </w:pPr>
            <w:r w:rsidRPr="00D46F9E">
              <w:rPr>
                <w:color w:val="000000"/>
                <w:sz w:val="20"/>
                <w:szCs w:val="20"/>
              </w:rPr>
              <w:t>21163,946</w:t>
            </w:r>
          </w:p>
        </w:tc>
        <w:tc>
          <w:tcPr>
            <w:tcW w:w="340" w:type="pct"/>
            <w:shd w:val="clear" w:color="auto" w:fill="auto"/>
            <w:vAlign w:val="bottom"/>
          </w:tcPr>
          <w:p w14:paraId="044D9D57" w14:textId="65BE2686" w:rsidR="00D46F9E" w:rsidRPr="00D46F9E" w:rsidRDefault="00D46F9E" w:rsidP="00D46F9E">
            <w:pPr>
              <w:ind w:left="-136" w:right="-184"/>
              <w:jc w:val="center"/>
              <w:rPr>
                <w:bCs/>
                <w:sz w:val="20"/>
                <w:szCs w:val="20"/>
              </w:rPr>
            </w:pPr>
            <w:r w:rsidRPr="00D46F9E">
              <w:rPr>
                <w:color w:val="000000"/>
                <w:sz w:val="20"/>
                <w:szCs w:val="20"/>
              </w:rPr>
              <w:t>23834,040</w:t>
            </w:r>
          </w:p>
        </w:tc>
      </w:tr>
      <w:tr w:rsidR="00D46F9E" w:rsidRPr="00D46F9E" w14:paraId="5955524C" w14:textId="77777777" w:rsidTr="00D46F9E">
        <w:trPr>
          <w:cantSplit/>
          <w:jc w:val="center"/>
        </w:trPr>
        <w:tc>
          <w:tcPr>
            <w:tcW w:w="212" w:type="pct"/>
            <w:shd w:val="clear" w:color="auto" w:fill="auto"/>
            <w:vAlign w:val="bottom"/>
          </w:tcPr>
          <w:p w14:paraId="182E0FD6" w14:textId="77777777" w:rsidR="00D46F9E" w:rsidRPr="00D46F9E" w:rsidRDefault="00D46F9E" w:rsidP="00D46F9E">
            <w:pPr>
              <w:jc w:val="center"/>
              <w:rPr>
                <w:bCs/>
                <w:sz w:val="20"/>
                <w:szCs w:val="20"/>
              </w:rPr>
            </w:pPr>
            <w:r w:rsidRPr="00D46F9E">
              <w:rPr>
                <w:bCs/>
                <w:sz w:val="20"/>
                <w:szCs w:val="20"/>
              </w:rPr>
              <w:t>5.5</w:t>
            </w:r>
          </w:p>
        </w:tc>
        <w:tc>
          <w:tcPr>
            <w:tcW w:w="1770" w:type="pct"/>
            <w:shd w:val="clear" w:color="auto" w:fill="auto"/>
            <w:noWrap/>
            <w:vAlign w:val="center"/>
          </w:tcPr>
          <w:p w14:paraId="3A223E36" w14:textId="77777777" w:rsidR="00D46F9E" w:rsidRPr="00D46F9E" w:rsidRDefault="00D46F9E" w:rsidP="00D46F9E">
            <w:pPr>
              <w:jc w:val="left"/>
              <w:rPr>
                <w:bCs/>
                <w:sz w:val="20"/>
                <w:szCs w:val="20"/>
              </w:rPr>
            </w:pPr>
            <w:r w:rsidRPr="00D46F9E">
              <w:rPr>
                <w:sz w:val="20"/>
                <w:szCs w:val="20"/>
              </w:rPr>
              <w:t>Расходы на амортизацию основных производственных средств</w:t>
            </w:r>
          </w:p>
        </w:tc>
        <w:tc>
          <w:tcPr>
            <w:tcW w:w="408" w:type="pct"/>
            <w:shd w:val="clear" w:color="auto" w:fill="auto"/>
            <w:noWrap/>
            <w:vAlign w:val="center"/>
          </w:tcPr>
          <w:p w14:paraId="4EB983AB"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3DFD2019" w14:textId="7899C26A" w:rsidR="00D46F9E" w:rsidRPr="00D46F9E" w:rsidRDefault="00D46F9E" w:rsidP="00D46F9E">
            <w:pPr>
              <w:ind w:left="-136" w:right="-184"/>
              <w:jc w:val="center"/>
              <w:rPr>
                <w:bCs/>
                <w:sz w:val="20"/>
                <w:szCs w:val="20"/>
              </w:rPr>
            </w:pPr>
            <w:r w:rsidRPr="00D46F9E">
              <w:rPr>
                <w:color w:val="000000"/>
                <w:sz w:val="20"/>
                <w:szCs w:val="20"/>
              </w:rPr>
              <w:t>3852,153</w:t>
            </w:r>
          </w:p>
        </w:tc>
        <w:tc>
          <w:tcPr>
            <w:tcW w:w="314" w:type="pct"/>
            <w:shd w:val="clear" w:color="auto" w:fill="auto"/>
            <w:noWrap/>
            <w:vAlign w:val="bottom"/>
          </w:tcPr>
          <w:p w14:paraId="32C524EB" w14:textId="315F0147" w:rsidR="00D46F9E" w:rsidRPr="00D46F9E" w:rsidRDefault="00D46F9E" w:rsidP="00D46F9E">
            <w:pPr>
              <w:ind w:left="-136" w:right="-184"/>
              <w:jc w:val="center"/>
              <w:rPr>
                <w:bCs/>
                <w:sz w:val="20"/>
                <w:szCs w:val="20"/>
              </w:rPr>
            </w:pPr>
            <w:r w:rsidRPr="00D46F9E">
              <w:rPr>
                <w:color w:val="000000"/>
                <w:sz w:val="20"/>
                <w:szCs w:val="20"/>
              </w:rPr>
              <w:t>4011,324</w:t>
            </w:r>
          </w:p>
        </w:tc>
        <w:tc>
          <w:tcPr>
            <w:tcW w:w="345" w:type="pct"/>
            <w:shd w:val="clear" w:color="auto" w:fill="auto"/>
            <w:noWrap/>
            <w:vAlign w:val="bottom"/>
          </w:tcPr>
          <w:p w14:paraId="502609F0" w14:textId="15AFE91B" w:rsidR="00D46F9E" w:rsidRPr="00D46F9E" w:rsidRDefault="00D46F9E" w:rsidP="00D46F9E">
            <w:pPr>
              <w:ind w:left="-136" w:right="-184"/>
              <w:jc w:val="center"/>
              <w:rPr>
                <w:bCs/>
                <w:sz w:val="20"/>
                <w:szCs w:val="20"/>
              </w:rPr>
            </w:pPr>
            <w:r w:rsidRPr="00D46F9E">
              <w:rPr>
                <w:color w:val="000000"/>
                <w:sz w:val="20"/>
                <w:szCs w:val="20"/>
              </w:rPr>
              <w:t>4146,938</w:t>
            </w:r>
          </w:p>
        </w:tc>
        <w:tc>
          <w:tcPr>
            <w:tcW w:w="269" w:type="pct"/>
            <w:shd w:val="clear" w:color="auto" w:fill="auto"/>
            <w:noWrap/>
            <w:vAlign w:val="bottom"/>
          </w:tcPr>
          <w:p w14:paraId="5E58095D" w14:textId="288D82FF" w:rsidR="00D46F9E" w:rsidRPr="00D46F9E" w:rsidRDefault="00D46F9E" w:rsidP="00D46F9E">
            <w:pPr>
              <w:ind w:left="-136" w:right="-184"/>
              <w:jc w:val="center"/>
              <w:rPr>
                <w:bCs/>
                <w:sz w:val="20"/>
                <w:szCs w:val="20"/>
              </w:rPr>
            </w:pPr>
            <w:r w:rsidRPr="00D46F9E">
              <w:rPr>
                <w:color w:val="000000"/>
                <w:sz w:val="20"/>
                <w:szCs w:val="20"/>
              </w:rPr>
              <w:t>4317,753</w:t>
            </w:r>
          </w:p>
        </w:tc>
        <w:tc>
          <w:tcPr>
            <w:tcW w:w="348" w:type="pct"/>
            <w:shd w:val="clear" w:color="auto" w:fill="auto"/>
            <w:noWrap/>
            <w:vAlign w:val="bottom"/>
          </w:tcPr>
          <w:p w14:paraId="726C1211" w14:textId="5CF634F3" w:rsidR="00D46F9E" w:rsidRPr="00D46F9E" w:rsidRDefault="00D46F9E" w:rsidP="00D46F9E">
            <w:pPr>
              <w:ind w:left="-136" w:right="-184"/>
              <w:jc w:val="center"/>
              <w:rPr>
                <w:bCs/>
                <w:sz w:val="20"/>
                <w:szCs w:val="20"/>
              </w:rPr>
            </w:pPr>
            <w:r w:rsidRPr="00D46F9E">
              <w:rPr>
                <w:color w:val="000000"/>
                <w:sz w:val="20"/>
                <w:szCs w:val="20"/>
              </w:rPr>
              <w:t>4356,437</w:t>
            </w:r>
          </w:p>
        </w:tc>
        <w:tc>
          <w:tcPr>
            <w:tcW w:w="335" w:type="pct"/>
            <w:shd w:val="clear" w:color="auto" w:fill="auto"/>
            <w:noWrap/>
            <w:vAlign w:val="bottom"/>
          </w:tcPr>
          <w:p w14:paraId="36FE1BD9" w14:textId="5DE688D9" w:rsidR="00D46F9E" w:rsidRPr="00D46F9E" w:rsidRDefault="00D46F9E" w:rsidP="00D46F9E">
            <w:pPr>
              <w:ind w:left="-136" w:right="-184"/>
              <w:jc w:val="center"/>
              <w:rPr>
                <w:bCs/>
                <w:sz w:val="20"/>
                <w:szCs w:val="20"/>
              </w:rPr>
            </w:pPr>
            <w:r w:rsidRPr="00D46F9E">
              <w:rPr>
                <w:color w:val="000000"/>
                <w:sz w:val="20"/>
                <w:szCs w:val="20"/>
              </w:rPr>
              <w:t>4395,686</w:t>
            </w:r>
          </w:p>
        </w:tc>
        <w:tc>
          <w:tcPr>
            <w:tcW w:w="345" w:type="pct"/>
            <w:shd w:val="clear" w:color="auto" w:fill="auto"/>
            <w:noWrap/>
            <w:vAlign w:val="bottom"/>
          </w:tcPr>
          <w:p w14:paraId="4D7F2F78" w14:textId="1D03EEE1" w:rsidR="00D46F9E" w:rsidRPr="00D46F9E" w:rsidRDefault="00D46F9E" w:rsidP="00D46F9E">
            <w:pPr>
              <w:ind w:left="-136" w:right="-184"/>
              <w:jc w:val="center"/>
              <w:rPr>
                <w:bCs/>
                <w:sz w:val="20"/>
                <w:szCs w:val="20"/>
              </w:rPr>
            </w:pPr>
            <w:r w:rsidRPr="00D46F9E">
              <w:rPr>
                <w:color w:val="000000"/>
                <w:sz w:val="20"/>
                <w:szCs w:val="20"/>
              </w:rPr>
              <w:t>4853,192</w:t>
            </w:r>
          </w:p>
        </w:tc>
        <w:tc>
          <w:tcPr>
            <w:tcW w:w="340" w:type="pct"/>
            <w:shd w:val="clear" w:color="auto" w:fill="auto"/>
            <w:vAlign w:val="bottom"/>
          </w:tcPr>
          <w:p w14:paraId="234CEE0E" w14:textId="2365A133" w:rsidR="00D46F9E" w:rsidRPr="00D46F9E" w:rsidRDefault="00D46F9E" w:rsidP="00D46F9E">
            <w:pPr>
              <w:ind w:left="-136" w:right="-184"/>
              <w:jc w:val="center"/>
              <w:rPr>
                <w:bCs/>
                <w:sz w:val="20"/>
                <w:szCs w:val="20"/>
              </w:rPr>
            </w:pPr>
            <w:r w:rsidRPr="00D46F9E">
              <w:rPr>
                <w:color w:val="000000"/>
                <w:sz w:val="20"/>
                <w:szCs w:val="20"/>
              </w:rPr>
              <w:t>5465,483</w:t>
            </w:r>
          </w:p>
        </w:tc>
      </w:tr>
      <w:tr w:rsidR="00D46F9E" w:rsidRPr="00D46F9E" w14:paraId="00BBF8F0" w14:textId="77777777" w:rsidTr="00D46F9E">
        <w:trPr>
          <w:cantSplit/>
          <w:jc w:val="center"/>
        </w:trPr>
        <w:tc>
          <w:tcPr>
            <w:tcW w:w="212" w:type="pct"/>
            <w:shd w:val="clear" w:color="auto" w:fill="auto"/>
            <w:vAlign w:val="bottom"/>
          </w:tcPr>
          <w:p w14:paraId="394304D4" w14:textId="77777777" w:rsidR="00D46F9E" w:rsidRPr="00D46F9E" w:rsidRDefault="00D46F9E" w:rsidP="00D46F9E">
            <w:pPr>
              <w:jc w:val="center"/>
              <w:rPr>
                <w:bCs/>
                <w:sz w:val="20"/>
                <w:szCs w:val="20"/>
              </w:rPr>
            </w:pPr>
            <w:r w:rsidRPr="00D46F9E">
              <w:rPr>
                <w:bCs/>
                <w:sz w:val="20"/>
                <w:szCs w:val="20"/>
              </w:rPr>
              <w:t>5.6</w:t>
            </w:r>
          </w:p>
        </w:tc>
        <w:tc>
          <w:tcPr>
            <w:tcW w:w="1770" w:type="pct"/>
            <w:shd w:val="clear" w:color="auto" w:fill="auto"/>
            <w:noWrap/>
            <w:vAlign w:val="center"/>
          </w:tcPr>
          <w:p w14:paraId="5B1CFCF9" w14:textId="77777777" w:rsidR="00D46F9E" w:rsidRPr="00D46F9E" w:rsidRDefault="00D46F9E" w:rsidP="00D46F9E">
            <w:pPr>
              <w:jc w:val="left"/>
              <w:rPr>
                <w:bCs/>
                <w:sz w:val="20"/>
                <w:szCs w:val="20"/>
              </w:rPr>
            </w:pPr>
            <w:r w:rsidRPr="00D46F9E">
              <w:rPr>
                <w:sz w:val="20"/>
                <w:szCs w:val="20"/>
              </w:rPr>
              <w:t>Общепроизводственные расходы:</w:t>
            </w:r>
          </w:p>
        </w:tc>
        <w:tc>
          <w:tcPr>
            <w:tcW w:w="408" w:type="pct"/>
            <w:shd w:val="clear" w:color="auto" w:fill="auto"/>
            <w:noWrap/>
            <w:vAlign w:val="center"/>
          </w:tcPr>
          <w:p w14:paraId="0221D2FF"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66A841BF" w14:textId="6D4DDDCD" w:rsidR="00D46F9E" w:rsidRPr="00D46F9E" w:rsidRDefault="00D46F9E" w:rsidP="00D46F9E">
            <w:pPr>
              <w:ind w:left="-136" w:right="-184"/>
              <w:jc w:val="center"/>
              <w:rPr>
                <w:bCs/>
                <w:sz w:val="20"/>
                <w:szCs w:val="20"/>
              </w:rPr>
            </w:pPr>
            <w:r w:rsidRPr="00D46F9E">
              <w:rPr>
                <w:color w:val="000000"/>
                <w:sz w:val="20"/>
                <w:szCs w:val="20"/>
              </w:rPr>
              <w:t>0</w:t>
            </w:r>
          </w:p>
        </w:tc>
        <w:tc>
          <w:tcPr>
            <w:tcW w:w="314" w:type="pct"/>
            <w:shd w:val="clear" w:color="auto" w:fill="auto"/>
            <w:noWrap/>
            <w:vAlign w:val="bottom"/>
          </w:tcPr>
          <w:p w14:paraId="5FEF36AC" w14:textId="276DA990"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77113FBE" w14:textId="1376FFF9" w:rsidR="00D46F9E" w:rsidRPr="00D46F9E" w:rsidRDefault="00D46F9E" w:rsidP="00D46F9E">
            <w:pPr>
              <w:ind w:left="-136" w:right="-184"/>
              <w:jc w:val="center"/>
              <w:rPr>
                <w:bCs/>
                <w:sz w:val="20"/>
                <w:szCs w:val="20"/>
              </w:rPr>
            </w:pPr>
            <w:r w:rsidRPr="00D46F9E">
              <w:rPr>
                <w:color w:val="000000"/>
                <w:sz w:val="20"/>
                <w:szCs w:val="20"/>
              </w:rPr>
              <w:t>0</w:t>
            </w:r>
          </w:p>
        </w:tc>
        <w:tc>
          <w:tcPr>
            <w:tcW w:w="269" w:type="pct"/>
            <w:shd w:val="clear" w:color="auto" w:fill="auto"/>
            <w:noWrap/>
            <w:vAlign w:val="bottom"/>
          </w:tcPr>
          <w:p w14:paraId="6BC7655D" w14:textId="4FB22BA3" w:rsidR="00D46F9E" w:rsidRPr="00D46F9E" w:rsidRDefault="00D46F9E" w:rsidP="00D46F9E">
            <w:pPr>
              <w:ind w:left="-136" w:right="-184"/>
              <w:jc w:val="center"/>
              <w:rPr>
                <w:bCs/>
                <w:sz w:val="20"/>
                <w:szCs w:val="20"/>
              </w:rPr>
            </w:pPr>
            <w:r w:rsidRPr="00D46F9E">
              <w:rPr>
                <w:color w:val="000000"/>
                <w:sz w:val="20"/>
                <w:szCs w:val="20"/>
              </w:rPr>
              <w:t>0</w:t>
            </w:r>
          </w:p>
        </w:tc>
        <w:tc>
          <w:tcPr>
            <w:tcW w:w="348" w:type="pct"/>
            <w:shd w:val="clear" w:color="auto" w:fill="auto"/>
            <w:noWrap/>
            <w:vAlign w:val="bottom"/>
          </w:tcPr>
          <w:p w14:paraId="5B889F0A" w14:textId="33EB800F" w:rsidR="00D46F9E" w:rsidRPr="00D46F9E" w:rsidRDefault="00D46F9E" w:rsidP="00D46F9E">
            <w:pPr>
              <w:ind w:left="-136" w:right="-184"/>
              <w:jc w:val="center"/>
              <w:rPr>
                <w:bCs/>
                <w:sz w:val="20"/>
                <w:szCs w:val="20"/>
              </w:rPr>
            </w:pPr>
            <w:r w:rsidRPr="00D46F9E">
              <w:rPr>
                <w:color w:val="000000"/>
                <w:sz w:val="20"/>
                <w:szCs w:val="20"/>
              </w:rPr>
              <w:t>0</w:t>
            </w:r>
          </w:p>
        </w:tc>
        <w:tc>
          <w:tcPr>
            <w:tcW w:w="335" w:type="pct"/>
            <w:shd w:val="clear" w:color="auto" w:fill="auto"/>
            <w:noWrap/>
            <w:vAlign w:val="bottom"/>
          </w:tcPr>
          <w:p w14:paraId="234A1F05" w14:textId="4BA68C1A"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6D94DB3B" w14:textId="3E6FF11E" w:rsidR="00D46F9E" w:rsidRPr="00D46F9E" w:rsidRDefault="00D46F9E" w:rsidP="00D46F9E">
            <w:pPr>
              <w:ind w:left="-136" w:right="-184"/>
              <w:jc w:val="center"/>
              <w:rPr>
                <w:bCs/>
                <w:sz w:val="20"/>
                <w:szCs w:val="20"/>
              </w:rPr>
            </w:pPr>
            <w:r w:rsidRPr="00D46F9E">
              <w:rPr>
                <w:color w:val="000000"/>
                <w:sz w:val="20"/>
                <w:szCs w:val="20"/>
              </w:rPr>
              <w:t>0</w:t>
            </w:r>
          </w:p>
        </w:tc>
        <w:tc>
          <w:tcPr>
            <w:tcW w:w="340" w:type="pct"/>
            <w:shd w:val="clear" w:color="auto" w:fill="auto"/>
            <w:vAlign w:val="bottom"/>
          </w:tcPr>
          <w:p w14:paraId="02AB4D2A" w14:textId="7F56FE4F" w:rsidR="00D46F9E" w:rsidRPr="00D46F9E" w:rsidRDefault="00D46F9E" w:rsidP="00D46F9E">
            <w:pPr>
              <w:ind w:left="-136" w:right="-184"/>
              <w:jc w:val="center"/>
              <w:rPr>
                <w:bCs/>
                <w:sz w:val="20"/>
                <w:szCs w:val="20"/>
              </w:rPr>
            </w:pPr>
            <w:r w:rsidRPr="00D46F9E">
              <w:rPr>
                <w:color w:val="000000"/>
                <w:sz w:val="20"/>
                <w:szCs w:val="20"/>
              </w:rPr>
              <w:t>0</w:t>
            </w:r>
          </w:p>
        </w:tc>
      </w:tr>
      <w:tr w:rsidR="00D46F9E" w:rsidRPr="00D46F9E" w14:paraId="0438AEA4" w14:textId="77777777" w:rsidTr="00D46F9E">
        <w:trPr>
          <w:cantSplit/>
          <w:jc w:val="center"/>
        </w:trPr>
        <w:tc>
          <w:tcPr>
            <w:tcW w:w="212" w:type="pct"/>
            <w:shd w:val="clear" w:color="auto" w:fill="auto"/>
            <w:vAlign w:val="bottom"/>
          </w:tcPr>
          <w:p w14:paraId="4649B6E7" w14:textId="77777777" w:rsidR="00D46F9E" w:rsidRPr="00D46F9E" w:rsidRDefault="00D46F9E" w:rsidP="00D46F9E">
            <w:pPr>
              <w:jc w:val="center"/>
              <w:rPr>
                <w:bCs/>
                <w:sz w:val="20"/>
                <w:szCs w:val="20"/>
              </w:rPr>
            </w:pPr>
            <w:r w:rsidRPr="00D46F9E">
              <w:rPr>
                <w:bCs/>
                <w:sz w:val="20"/>
                <w:szCs w:val="20"/>
              </w:rPr>
              <w:t>5.7</w:t>
            </w:r>
          </w:p>
        </w:tc>
        <w:tc>
          <w:tcPr>
            <w:tcW w:w="1770" w:type="pct"/>
            <w:shd w:val="clear" w:color="auto" w:fill="auto"/>
            <w:noWrap/>
            <w:vAlign w:val="center"/>
          </w:tcPr>
          <w:p w14:paraId="14FA90BC" w14:textId="77777777" w:rsidR="00D46F9E" w:rsidRPr="00D46F9E" w:rsidRDefault="00D46F9E" w:rsidP="00D46F9E">
            <w:pPr>
              <w:jc w:val="left"/>
              <w:rPr>
                <w:bCs/>
                <w:sz w:val="20"/>
                <w:szCs w:val="20"/>
              </w:rPr>
            </w:pPr>
            <w:r w:rsidRPr="00D46F9E">
              <w:rPr>
                <w:sz w:val="20"/>
                <w:szCs w:val="20"/>
              </w:rPr>
              <w:t>Общехозяйственные расходы:</w:t>
            </w:r>
          </w:p>
        </w:tc>
        <w:tc>
          <w:tcPr>
            <w:tcW w:w="408" w:type="pct"/>
            <w:shd w:val="clear" w:color="auto" w:fill="auto"/>
            <w:noWrap/>
            <w:vAlign w:val="center"/>
          </w:tcPr>
          <w:p w14:paraId="6B8F3457"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6FD7E8B6" w14:textId="59092475" w:rsidR="00D46F9E" w:rsidRPr="00D46F9E" w:rsidRDefault="00D46F9E" w:rsidP="00D46F9E">
            <w:pPr>
              <w:ind w:left="-136" w:right="-184"/>
              <w:jc w:val="center"/>
              <w:rPr>
                <w:bCs/>
                <w:sz w:val="20"/>
                <w:szCs w:val="20"/>
              </w:rPr>
            </w:pPr>
            <w:r w:rsidRPr="00D46F9E">
              <w:rPr>
                <w:color w:val="000000"/>
                <w:sz w:val="20"/>
                <w:szCs w:val="20"/>
              </w:rPr>
              <w:t>0</w:t>
            </w:r>
          </w:p>
        </w:tc>
        <w:tc>
          <w:tcPr>
            <w:tcW w:w="314" w:type="pct"/>
            <w:shd w:val="clear" w:color="auto" w:fill="auto"/>
            <w:noWrap/>
            <w:vAlign w:val="bottom"/>
          </w:tcPr>
          <w:p w14:paraId="490778BD" w14:textId="7E2B6036"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3EAFD6C8" w14:textId="48846C97" w:rsidR="00D46F9E" w:rsidRPr="00D46F9E" w:rsidRDefault="00D46F9E" w:rsidP="00D46F9E">
            <w:pPr>
              <w:ind w:left="-136" w:right="-184"/>
              <w:jc w:val="center"/>
              <w:rPr>
                <w:bCs/>
                <w:sz w:val="20"/>
                <w:szCs w:val="20"/>
              </w:rPr>
            </w:pPr>
            <w:r w:rsidRPr="00D46F9E">
              <w:rPr>
                <w:color w:val="000000"/>
                <w:sz w:val="20"/>
                <w:szCs w:val="20"/>
              </w:rPr>
              <w:t>0</w:t>
            </w:r>
          </w:p>
        </w:tc>
        <w:tc>
          <w:tcPr>
            <w:tcW w:w="269" w:type="pct"/>
            <w:shd w:val="clear" w:color="auto" w:fill="auto"/>
            <w:noWrap/>
            <w:vAlign w:val="bottom"/>
          </w:tcPr>
          <w:p w14:paraId="7ACF949D" w14:textId="04BBA6BE" w:rsidR="00D46F9E" w:rsidRPr="00D46F9E" w:rsidRDefault="00D46F9E" w:rsidP="00D46F9E">
            <w:pPr>
              <w:ind w:left="-136" w:right="-184"/>
              <w:jc w:val="center"/>
              <w:rPr>
                <w:bCs/>
                <w:sz w:val="20"/>
                <w:szCs w:val="20"/>
              </w:rPr>
            </w:pPr>
            <w:r w:rsidRPr="00D46F9E">
              <w:rPr>
                <w:color w:val="000000"/>
                <w:sz w:val="20"/>
                <w:szCs w:val="20"/>
              </w:rPr>
              <w:t>0</w:t>
            </w:r>
          </w:p>
        </w:tc>
        <w:tc>
          <w:tcPr>
            <w:tcW w:w="348" w:type="pct"/>
            <w:shd w:val="clear" w:color="auto" w:fill="auto"/>
            <w:noWrap/>
            <w:vAlign w:val="bottom"/>
          </w:tcPr>
          <w:p w14:paraId="088542B3" w14:textId="30C82EF1" w:rsidR="00D46F9E" w:rsidRPr="00D46F9E" w:rsidRDefault="00D46F9E" w:rsidP="00D46F9E">
            <w:pPr>
              <w:ind w:left="-136" w:right="-184"/>
              <w:jc w:val="center"/>
              <w:rPr>
                <w:bCs/>
                <w:sz w:val="20"/>
                <w:szCs w:val="20"/>
              </w:rPr>
            </w:pPr>
            <w:r w:rsidRPr="00D46F9E">
              <w:rPr>
                <w:color w:val="000000"/>
                <w:sz w:val="20"/>
                <w:szCs w:val="20"/>
              </w:rPr>
              <w:t>0</w:t>
            </w:r>
          </w:p>
        </w:tc>
        <w:tc>
          <w:tcPr>
            <w:tcW w:w="335" w:type="pct"/>
            <w:shd w:val="clear" w:color="auto" w:fill="auto"/>
            <w:noWrap/>
            <w:vAlign w:val="bottom"/>
          </w:tcPr>
          <w:p w14:paraId="7B5C83A6" w14:textId="25AF752C" w:rsidR="00D46F9E" w:rsidRPr="00D46F9E" w:rsidRDefault="00D46F9E" w:rsidP="00D46F9E">
            <w:pPr>
              <w:ind w:left="-136" w:right="-184"/>
              <w:jc w:val="center"/>
              <w:rPr>
                <w:bCs/>
                <w:sz w:val="20"/>
                <w:szCs w:val="20"/>
              </w:rPr>
            </w:pPr>
            <w:r w:rsidRPr="00D46F9E">
              <w:rPr>
                <w:color w:val="000000"/>
                <w:sz w:val="20"/>
                <w:szCs w:val="20"/>
              </w:rPr>
              <w:t>0</w:t>
            </w:r>
          </w:p>
        </w:tc>
        <w:tc>
          <w:tcPr>
            <w:tcW w:w="345" w:type="pct"/>
            <w:shd w:val="clear" w:color="auto" w:fill="auto"/>
            <w:noWrap/>
            <w:vAlign w:val="bottom"/>
          </w:tcPr>
          <w:p w14:paraId="2733611B" w14:textId="3B57E62B" w:rsidR="00D46F9E" w:rsidRPr="00D46F9E" w:rsidRDefault="00D46F9E" w:rsidP="00D46F9E">
            <w:pPr>
              <w:ind w:left="-136" w:right="-184"/>
              <w:jc w:val="center"/>
              <w:rPr>
                <w:bCs/>
                <w:sz w:val="20"/>
                <w:szCs w:val="20"/>
              </w:rPr>
            </w:pPr>
            <w:r w:rsidRPr="00D46F9E">
              <w:rPr>
                <w:color w:val="000000"/>
                <w:sz w:val="20"/>
                <w:szCs w:val="20"/>
              </w:rPr>
              <w:t>0</w:t>
            </w:r>
          </w:p>
        </w:tc>
        <w:tc>
          <w:tcPr>
            <w:tcW w:w="340" w:type="pct"/>
            <w:shd w:val="clear" w:color="auto" w:fill="auto"/>
            <w:vAlign w:val="bottom"/>
          </w:tcPr>
          <w:p w14:paraId="79210E90" w14:textId="61A79CFB" w:rsidR="00D46F9E" w:rsidRPr="00D46F9E" w:rsidRDefault="00D46F9E" w:rsidP="00D46F9E">
            <w:pPr>
              <w:ind w:left="-136" w:right="-184"/>
              <w:jc w:val="center"/>
              <w:rPr>
                <w:bCs/>
                <w:sz w:val="20"/>
                <w:szCs w:val="20"/>
              </w:rPr>
            </w:pPr>
            <w:r w:rsidRPr="00D46F9E">
              <w:rPr>
                <w:color w:val="000000"/>
                <w:sz w:val="20"/>
                <w:szCs w:val="20"/>
              </w:rPr>
              <w:t>0</w:t>
            </w:r>
          </w:p>
        </w:tc>
      </w:tr>
      <w:tr w:rsidR="00D46F9E" w:rsidRPr="00D46F9E" w14:paraId="710D0FA2" w14:textId="77777777" w:rsidTr="00D46F9E">
        <w:trPr>
          <w:cantSplit/>
          <w:jc w:val="center"/>
        </w:trPr>
        <w:tc>
          <w:tcPr>
            <w:tcW w:w="212" w:type="pct"/>
            <w:shd w:val="clear" w:color="auto" w:fill="auto"/>
            <w:vAlign w:val="bottom"/>
          </w:tcPr>
          <w:p w14:paraId="0D9074AA" w14:textId="77777777" w:rsidR="00D46F9E" w:rsidRPr="00D46F9E" w:rsidRDefault="00D46F9E" w:rsidP="00D46F9E">
            <w:pPr>
              <w:jc w:val="center"/>
              <w:rPr>
                <w:bCs/>
                <w:sz w:val="20"/>
                <w:szCs w:val="20"/>
              </w:rPr>
            </w:pPr>
            <w:r w:rsidRPr="00D46F9E">
              <w:rPr>
                <w:bCs/>
                <w:sz w:val="20"/>
                <w:szCs w:val="20"/>
              </w:rPr>
              <w:t>5.8</w:t>
            </w:r>
          </w:p>
        </w:tc>
        <w:tc>
          <w:tcPr>
            <w:tcW w:w="1770" w:type="pct"/>
            <w:shd w:val="clear" w:color="auto" w:fill="auto"/>
            <w:noWrap/>
            <w:vAlign w:val="center"/>
          </w:tcPr>
          <w:p w14:paraId="79D8623D" w14:textId="77777777" w:rsidR="00D46F9E" w:rsidRPr="00D46F9E" w:rsidRDefault="00D46F9E" w:rsidP="00D46F9E">
            <w:pPr>
              <w:jc w:val="left"/>
              <w:rPr>
                <w:bCs/>
                <w:sz w:val="20"/>
                <w:szCs w:val="20"/>
              </w:rPr>
            </w:pPr>
            <w:r w:rsidRPr="00D46F9E">
              <w:rPr>
                <w:sz w:val="20"/>
                <w:szCs w:val="20"/>
              </w:rPr>
              <w:t>Расходы на капитальный и текущий ремонт основных пр</w:t>
            </w:r>
            <w:r w:rsidRPr="00D46F9E">
              <w:rPr>
                <w:sz w:val="20"/>
                <w:szCs w:val="20"/>
              </w:rPr>
              <w:t>о</w:t>
            </w:r>
            <w:r w:rsidRPr="00D46F9E">
              <w:rPr>
                <w:sz w:val="20"/>
                <w:szCs w:val="20"/>
              </w:rPr>
              <w:t>изводственных средств</w:t>
            </w:r>
          </w:p>
        </w:tc>
        <w:tc>
          <w:tcPr>
            <w:tcW w:w="408" w:type="pct"/>
            <w:shd w:val="clear" w:color="auto" w:fill="auto"/>
            <w:noWrap/>
            <w:vAlign w:val="center"/>
          </w:tcPr>
          <w:p w14:paraId="7D3DBF1C"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44D9863D" w14:textId="4D251D10" w:rsidR="00D46F9E" w:rsidRPr="00D46F9E" w:rsidRDefault="00D46F9E" w:rsidP="00D46F9E">
            <w:pPr>
              <w:ind w:left="-136" w:right="-184"/>
              <w:jc w:val="center"/>
              <w:rPr>
                <w:bCs/>
                <w:sz w:val="20"/>
                <w:szCs w:val="20"/>
              </w:rPr>
            </w:pPr>
            <w:r w:rsidRPr="00D46F9E">
              <w:rPr>
                <w:color w:val="000000"/>
                <w:sz w:val="20"/>
                <w:szCs w:val="20"/>
              </w:rPr>
              <w:t>15004,432</w:t>
            </w:r>
          </w:p>
        </w:tc>
        <w:tc>
          <w:tcPr>
            <w:tcW w:w="314" w:type="pct"/>
            <w:shd w:val="clear" w:color="auto" w:fill="auto"/>
            <w:noWrap/>
            <w:vAlign w:val="bottom"/>
          </w:tcPr>
          <w:p w14:paraId="67FFAFBE" w14:textId="4C7A18A7" w:rsidR="00D46F9E" w:rsidRPr="00D46F9E" w:rsidRDefault="00D46F9E" w:rsidP="00D46F9E">
            <w:pPr>
              <w:ind w:left="-136" w:right="-184"/>
              <w:jc w:val="center"/>
              <w:rPr>
                <w:bCs/>
                <w:sz w:val="20"/>
                <w:szCs w:val="20"/>
              </w:rPr>
            </w:pPr>
            <w:r w:rsidRPr="00D46F9E">
              <w:rPr>
                <w:color w:val="000000"/>
                <w:sz w:val="20"/>
                <w:szCs w:val="20"/>
              </w:rPr>
              <w:t>15624,416</w:t>
            </w:r>
          </w:p>
        </w:tc>
        <w:tc>
          <w:tcPr>
            <w:tcW w:w="345" w:type="pct"/>
            <w:shd w:val="clear" w:color="auto" w:fill="auto"/>
            <w:noWrap/>
            <w:vAlign w:val="bottom"/>
          </w:tcPr>
          <w:p w14:paraId="57060734" w14:textId="2FC5B8BE" w:rsidR="00D46F9E" w:rsidRPr="00D46F9E" w:rsidRDefault="00D46F9E" w:rsidP="00D46F9E">
            <w:pPr>
              <w:ind w:left="-136" w:right="-184"/>
              <w:jc w:val="center"/>
              <w:rPr>
                <w:bCs/>
                <w:sz w:val="20"/>
                <w:szCs w:val="20"/>
              </w:rPr>
            </w:pPr>
            <w:r w:rsidRPr="00D46F9E">
              <w:rPr>
                <w:color w:val="000000"/>
                <w:sz w:val="20"/>
                <w:szCs w:val="20"/>
              </w:rPr>
              <w:t>16152,644</w:t>
            </w:r>
          </w:p>
        </w:tc>
        <w:tc>
          <w:tcPr>
            <w:tcW w:w="269" w:type="pct"/>
            <w:shd w:val="clear" w:color="auto" w:fill="auto"/>
            <w:noWrap/>
            <w:vAlign w:val="bottom"/>
          </w:tcPr>
          <w:p w14:paraId="1D4F4769" w14:textId="5DD15033" w:rsidR="00D46F9E" w:rsidRPr="00D46F9E" w:rsidRDefault="00D46F9E" w:rsidP="00D46F9E">
            <w:pPr>
              <w:ind w:left="-136" w:right="-184"/>
              <w:jc w:val="center"/>
              <w:rPr>
                <w:bCs/>
                <w:sz w:val="20"/>
                <w:szCs w:val="20"/>
              </w:rPr>
            </w:pPr>
            <w:r w:rsidRPr="00D46F9E">
              <w:rPr>
                <w:color w:val="000000"/>
                <w:sz w:val="20"/>
                <w:szCs w:val="20"/>
              </w:rPr>
              <w:t>16817,982</w:t>
            </w:r>
          </w:p>
        </w:tc>
        <w:tc>
          <w:tcPr>
            <w:tcW w:w="348" w:type="pct"/>
            <w:shd w:val="clear" w:color="auto" w:fill="auto"/>
            <w:noWrap/>
            <w:vAlign w:val="bottom"/>
          </w:tcPr>
          <w:p w14:paraId="057341BE" w14:textId="62122AFE" w:rsidR="00D46F9E" w:rsidRPr="00D46F9E" w:rsidRDefault="00D46F9E" w:rsidP="00D46F9E">
            <w:pPr>
              <w:ind w:left="-136" w:right="-184"/>
              <w:jc w:val="center"/>
              <w:rPr>
                <w:bCs/>
                <w:sz w:val="20"/>
                <w:szCs w:val="20"/>
              </w:rPr>
            </w:pPr>
            <w:r w:rsidRPr="00D46F9E">
              <w:rPr>
                <w:color w:val="000000"/>
                <w:sz w:val="20"/>
                <w:szCs w:val="20"/>
              </w:rPr>
              <w:t>16968,661</w:t>
            </w:r>
          </w:p>
        </w:tc>
        <w:tc>
          <w:tcPr>
            <w:tcW w:w="335" w:type="pct"/>
            <w:shd w:val="clear" w:color="auto" w:fill="auto"/>
            <w:noWrap/>
            <w:vAlign w:val="bottom"/>
          </w:tcPr>
          <w:p w14:paraId="31ADCB26" w14:textId="4F00931F" w:rsidR="00D46F9E" w:rsidRPr="00D46F9E" w:rsidRDefault="00D46F9E" w:rsidP="00D46F9E">
            <w:pPr>
              <w:ind w:left="-136" w:right="-184"/>
              <w:jc w:val="center"/>
              <w:rPr>
                <w:bCs/>
                <w:sz w:val="20"/>
                <w:szCs w:val="20"/>
              </w:rPr>
            </w:pPr>
            <w:r w:rsidRPr="00D46F9E">
              <w:rPr>
                <w:color w:val="000000"/>
                <w:sz w:val="20"/>
                <w:szCs w:val="20"/>
              </w:rPr>
              <w:t>17121,535</w:t>
            </w:r>
          </w:p>
        </w:tc>
        <w:tc>
          <w:tcPr>
            <w:tcW w:w="345" w:type="pct"/>
            <w:shd w:val="clear" w:color="auto" w:fill="auto"/>
            <w:noWrap/>
            <w:vAlign w:val="bottom"/>
          </w:tcPr>
          <w:p w14:paraId="73574253" w14:textId="2D766022" w:rsidR="00D46F9E" w:rsidRPr="00D46F9E" w:rsidRDefault="00D46F9E" w:rsidP="00D46F9E">
            <w:pPr>
              <w:ind w:left="-136" w:right="-184"/>
              <w:jc w:val="center"/>
              <w:rPr>
                <w:bCs/>
                <w:sz w:val="20"/>
                <w:szCs w:val="20"/>
              </w:rPr>
            </w:pPr>
            <w:r w:rsidRPr="00D46F9E">
              <w:rPr>
                <w:color w:val="000000"/>
                <w:sz w:val="20"/>
                <w:szCs w:val="20"/>
              </w:rPr>
              <w:t>18903,558</w:t>
            </w:r>
          </w:p>
        </w:tc>
        <w:tc>
          <w:tcPr>
            <w:tcW w:w="340" w:type="pct"/>
            <w:shd w:val="clear" w:color="auto" w:fill="auto"/>
            <w:vAlign w:val="bottom"/>
          </w:tcPr>
          <w:p w14:paraId="75985BF7" w14:textId="4D1DA419" w:rsidR="00D46F9E" w:rsidRPr="00D46F9E" w:rsidRDefault="00D46F9E" w:rsidP="00D46F9E">
            <w:pPr>
              <w:ind w:left="-136" w:right="-184"/>
              <w:jc w:val="center"/>
              <w:rPr>
                <w:bCs/>
                <w:sz w:val="20"/>
                <w:szCs w:val="20"/>
              </w:rPr>
            </w:pPr>
            <w:r w:rsidRPr="00D46F9E">
              <w:rPr>
                <w:color w:val="000000"/>
                <w:sz w:val="20"/>
                <w:szCs w:val="20"/>
              </w:rPr>
              <w:t>21288,477</w:t>
            </w:r>
          </w:p>
        </w:tc>
      </w:tr>
      <w:tr w:rsidR="00D46F9E" w:rsidRPr="00D46F9E" w14:paraId="37F0DE50" w14:textId="77777777" w:rsidTr="00D46F9E">
        <w:trPr>
          <w:cantSplit/>
          <w:jc w:val="center"/>
        </w:trPr>
        <w:tc>
          <w:tcPr>
            <w:tcW w:w="212" w:type="pct"/>
            <w:shd w:val="clear" w:color="auto" w:fill="auto"/>
            <w:vAlign w:val="bottom"/>
          </w:tcPr>
          <w:p w14:paraId="1D1DB244" w14:textId="77777777" w:rsidR="00D46F9E" w:rsidRPr="00D46F9E" w:rsidRDefault="00D46F9E" w:rsidP="00D46F9E">
            <w:pPr>
              <w:jc w:val="center"/>
              <w:rPr>
                <w:bCs/>
                <w:sz w:val="20"/>
                <w:szCs w:val="20"/>
              </w:rPr>
            </w:pPr>
            <w:r w:rsidRPr="00D46F9E">
              <w:rPr>
                <w:bCs/>
                <w:sz w:val="20"/>
                <w:szCs w:val="20"/>
              </w:rPr>
              <w:t>5.9</w:t>
            </w:r>
          </w:p>
        </w:tc>
        <w:tc>
          <w:tcPr>
            <w:tcW w:w="1770" w:type="pct"/>
            <w:shd w:val="clear" w:color="auto" w:fill="auto"/>
            <w:noWrap/>
            <w:vAlign w:val="center"/>
          </w:tcPr>
          <w:p w14:paraId="174C8A49" w14:textId="77777777" w:rsidR="00D46F9E" w:rsidRPr="00D46F9E" w:rsidRDefault="00D46F9E" w:rsidP="00D46F9E">
            <w:pPr>
              <w:jc w:val="left"/>
              <w:rPr>
                <w:bCs/>
                <w:sz w:val="20"/>
                <w:szCs w:val="20"/>
              </w:rPr>
            </w:pPr>
            <w:r w:rsidRPr="00D46F9E">
              <w:rPr>
                <w:sz w:val="20"/>
                <w:szCs w:val="20"/>
              </w:rPr>
              <w:t>прочие расходы</w:t>
            </w:r>
          </w:p>
        </w:tc>
        <w:tc>
          <w:tcPr>
            <w:tcW w:w="408" w:type="pct"/>
            <w:shd w:val="clear" w:color="auto" w:fill="auto"/>
            <w:noWrap/>
            <w:vAlign w:val="center"/>
          </w:tcPr>
          <w:p w14:paraId="6E61D31B"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39ECA2AD" w14:textId="334ED251" w:rsidR="00D46F9E" w:rsidRPr="00D46F9E" w:rsidRDefault="00D46F9E" w:rsidP="00D46F9E">
            <w:pPr>
              <w:ind w:left="-136" w:right="-184"/>
              <w:jc w:val="center"/>
              <w:rPr>
                <w:bCs/>
                <w:sz w:val="20"/>
                <w:szCs w:val="20"/>
              </w:rPr>
            </w:pPr>
            <w:r w:rsidRPr="00D46F9E">
              <w:rPr>
                <w:color w:val="000000"/>
                <w:sz w:val="20"/>
                <w:szCs w:val="20"/>
              </w:rPr>
              <w:t>101952,961</w:t>
            </w:r>
          </w:p>
        </w:tc>
        <w:tc>
          <w:tcPr>
            <w:tcW w:w="314" w:type="pct"/>
            <w:shd w:val="clear" w:color="auto" w:fill="auto"/>
            <w:noWrap/>
            <w:vAlign w:val="bottom"/>
          </w:tcPr>
          <w:p w14:paraId="4629A808" w14:textId="5180438C" w:rsidR="00D46F9E" w:rsidRPr="00D46F9E" w:rsidRDefault="00D46F9E" w:rsidP="00D46F9E">
            <w:pPr>
              <w:ind w:left="-136" w:right="-184"/>
              <w:jc w:val="center"/>
              <w:rPr>
                <w:bCs/>
                <w:sz w:val="20"/>
                <w:szCs w:val="20"/>
              </w:rPr>
            </w:pPr>
            <w:r w:rsidRPr="00D46F9E">
              <w:rPr>
                <w:color w:val="000000"/>
                <w:sz w:val="20"/>
                <w:szCs w:val="20"/>
              </w:rPr>
              <w:t>106165,658</w:t>
            </w:r>
          </w:p>
        </w:tc>
        <w:tc>
          <w:tcPr>
            <w:tcW w:w="345" w:type="pct"/>
            <w:shd w:val="clear" w:color="auto" w:fill="auto"/>
            <w:noWrap/>
            <w:vAlign w:val="bottom"/>
          </w:tcPr>
          <w:p w14:paraId="472004EF" w14:textId="27184F15" w:rsidR="00D46F9E" w:rsidRPr="00D46F9E" w:rsidRDefault="00D46F9E" w:rsidP="00D46F9E">
            <w:pPr>
              <w:ind w:left="-136" w:right="-184"/>
              <w:jc w:val="center"/>
              <w:rPr>
                <w:bCs/>
                <w:sz w:val="20"/>
                <w:szCs w:val="20"/>
              </w:rPr>
            </w:pPr>
            <w:r w:rsidRPr="00D46F9E">
              <w:rPr>
                <w:color w:val="000000"/>
                <w:sz w:val="20"/>
                <w:szCs w:val="20"/>
              </w:rPr>
              <w:t>109754,892</w:t>
            </w:r>
          </w:p>
        </w:tc>
        <w:tc>
          <w:tcPr>
            <w:tcW w:w="269" w:type="pct"/>
            <w:shd w:val="clear" w:color="auto" w:fill="auto"/>
            <w:noWrap/>
            <w:vAlign w:val="bottom"/>
          </w:tcPr>
          <w:p w14:paraId="326A3059" w14:textId="61FB5C40" w:rsidR="00D46F9E" w:rsidRPr="00D46F9E" w:rsidRDefault="00D46F9E" w:rsidP="00D46F9E">
            <w:pPr>
              <w:ind w:left="-136" w:right="-184"/>
              <w:jc w:val="center"/>
              <w:rPr>
                <w:bCs/>
                <w:sz w:val="20"/>
                <w:szCs w:val="20"/>
              </w:rPr>
            </w:pPr>
            <w:r w:rsidRPr="00D46F9E">
              <w:rPr>
                <w:color w:val="000000"/>
                <w:sz w:val="20"/>
                <w:szCs w:val="20"/>
              </w:rPr>
              <w:t>114275,770</w:t>
            </w:r>
          </w:p>
        </w:tc>
        <w:tc>
          <w:tcPr>
            <w:tcW w:w="348" w:type="pct"/>
            <w:shd w:val="clear" w:color="auto" w:fill="auto"/>
            <w:noWrap/>
            <w:vAlign w:val="bottom"/>
          </w:tcPr>
          <w:p w14:paraId="2ECD92E9" w14:textId="705ADDF3" w:rsidR="00D46F9E" w:rsidRPr="00D46F9E" w:rsidRDefault="00D46F9E" w:rsidP="00D46F9E">
            <w:pPr>
              <w:ind w:left="-136" w:right="-184"/>
              <w:jc w:val="center"/>
              <w:rPr>
                <w:bCs/>
                <w:sz w:val="20"/>
                <w:szCs w:val="20"/>
              </w:rPr>
            </w:pPr>
            <w:r w:rsidRPr="00D46F9E">
              <w:rPr>
                <w:color w:val="000000"/>
                <w:sz w:val="20"/>
                <w:szCs w:val="20"/>
              </w:rPr>
              <w:t>115299,609</w:t>
            </w:r>
          </w:p>
        </w:tc>
        <w:tc>
          <w:tcPr>
            <w:tcW w:w="335" w:type="pct"/>
            <w:shd w:val="clear" w:color="auto" w:fill="auto"/>
            <w:noWrap/>
            <w:vAlign w:val="bottom"/>
          </w:tcPr>
          <w:p w14:paraId="1F89C08D" w14:textId="00A8A5DD" w:rsidR="00D46F9E" w:rsidRPr="00D46F9E" w:rsidRDefault="00D46F9E" w:rsidP="00D46F9E">
            <w:pPr>
              <w:ind w:left="-136" w:right="-184"/>
              <w:jc w:val="center"/>
              <w:rPr>
                <w:bCs/>
                <w:sz w:val="20"/>
                <w:szCs w:val="20"/>
              </w:rPr>
            </w:pPr>
            <w:r w:rsidRPr="00D46F9E">
              <w:rPr>
                <w:color w:val="000000"/>
                <w:sz w:val="20"/>
                <w:szCs w:val="20"/>
              </w:rPr>
              <w:t>116338,369</w:t>
            </w:r>
          </w:p>
        </w:tc>
        <w:tc>
          <w:tcPr>
            <w:tcW w:w="345" w:type="pct"/>
            <w:shd w:val="clear" w:color="auto" w:fill="auto"/>
            <w:noWrap/>
            <w:vAlign w:val="bottom"/>
          </w:tcPr>
          <w:p w14:paraId="02AC94C7" w14:textId="68F5A5AD" w:rsidR="00D46F9E" w:rsidRPr="00D46F9E" w:rsidRDefault="00D46F9E" w:rsidP="00D46F9E">
            <w:pPr>
              <w:ind w:left="-136" w:right="-184"/>
              <w:jc w:val="center"/>
              <w:rPr>
                <w:bCs/>
                <w:sz w:val="20"/>
                <w:szCs w:val="20"/>
              </w:rPr>
            </w:pPr>
            <w:r w:rsidRPr="00D46F9E">
              <w:rPr>
                <w:color w:val="000000"/>
                <w:sz w:val="20"/>
                <w:szCs w:val="20"/>
              </w:rPr>
              <w:t>128446,960</w:t>
            </w:r>
          </w:p>
        </w:tc>
        <w:tc>
          <w:tcPr>
            <w:tcW w:w="340" w:type="pct"/>
            <w:shd w:val="clear" w:color="auto" w:fill="auto"/>
            <w:vAlign w:val="bottom"/>
          </w:tcPr>
          <w:p w14:paraId="31D44892" w14:textId="19C65BCD" w:rsidR="00D46F9E" w:rsidRPr="00D46F9E" w:rsidRDefault="00D46F9E" w:rsidP="00D46F9E">
            <w:pPr>
              <w:ind w:left="-136" w:right="-184"/>
              <w:jc w:val="center"/>
              <w:rPr>
                <w:bCs/>
                <w:sz w:val="20"/>
                <w:szCs w:val="20"/>
              </w:rPr>
            </w:pPr>
            <w:r w:rsidRPr="00D46F9E">
              <w:rPr>
                <w:color w:val="000000"/>
                <w:sz w:val="20"/>
                <w:szCs w:val="20"/>
              </w:rPr>
              <w:t>144652,139</w:t>
            </w:r>
          </w:p>
        </w:tc>
      </w:tr>
      <w:tr w:rsidR="00D46F9E" w:rsidRPr="00D46F9E" w14:paraId="7D3581BF" w14:textId="77777777" w:rsidTr="00D46F9E">
        <w:trPr>
          <w:cantSplit/>
          <w:jc w:val="center"/>
        </w:trPr>
        <w:tc>
          <w:tcPr>
            <w:tcW w:w="212" w:type="pct"/>
            <w:shd w:val="clear" w:color="auto" w:fill="auto"/>
            <w:vAlign w:val="center"/>
          </w:tcPr>
          <w:p w14:paraId="2E8D624E" w14:textId="77777777" w:rsidR="00D46F9E" w:rsidRPr="00D46F9E" w:rsidRDefault="00D46F9E" w:rsidP="00D46F9E">
            <w:pPr>
              <w:jc w:val="center"/>
              <w:rPr>
                <w:bCs/>
                <w:sz w:val="20"/>
                <w:szCs w:val="20"/>
              </w:rPr>
            </w:pPr>
            <w:r w:rsidRPr="00D46F9E">
              <w:rPr>
                <w:bCs/>
                <w:sz w:val="20"/>
                <w:szCs w:val="20"/>
              </w:rPr>
              <w:t>6</w:t>
            </w:r>
          </w:p>
        </w:tc>
        <w:tc>
          <w:tcPr>
            <w:tcW w:w="1770" w:type="pct"/>
            <w:shd w:val="clear" w:color="auto" w:fill="auto"/>
            <w:noWrap/>
            <w:vAlign w:val="center"/>
          </w:tcPr>
          <w:p w14:paraId="01010981" w14:textId="77777777" w:rsidR="00D46F9E" w:rsidRPr="00D46F9E" w:rsidRDefault="00D46F9E" w:rsidP="00D46F9E">
            <w:pPr>
              <w:jc w:val="left"/>
              <w:rPr>
                <w:bCs/>
                <w:sz w:val="20"/>
                <w:szCs w:val="20"/>
              </w:rPr>
            </w:pPr>
            <w:r w:rsidRPr="00D46F9E">
              <w:rPr>
                <w:bCs/>
                <w:sz w:val="20"/>
                <w:szCs w:val="20"/>
              </w:rPr>
              <w:t>Прибыль</w:t>
            </w:r>
          </w:p>
        </w:tc>
        <w:tc>
          <w:tcPr>
            <w:tcW w:w="408" w:type="pct"/>
            <w:shd w:val="clear" w:color="auto" w:fill="auto"/>
            <w:noWrap/>
            <w:vAlign w:val="center"/>
          </w:tcPr>
          <w:p w14:paraId="1FD65210"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7C16EC21" w14:textId="69BC7BD8" w:rsidR="00D46F9E" w:rsidRPr="00D46F9E" w:rsidRDefault="00D46F9E" w:rsidP="00D46F9E">
            <w:pPr>
              <w:ind w:left="-136" w:right="-184"/>
              <w:jc w:val="center"/>
              <w:rPr>
                <w:bCs/>
                <w:sz w:val="20"/>
                <w:szCs w:val="20"/>
              </w:rPr>
            </w:pPr>
            <w:r w:rsidRPr="00D46F9E">
              <w:rPr>
                <w:color w:val="000000"/>
                <w:sz w:val="20"/>
                <w:szCs w:val="20"/>
              </w:rPr>
              <w:t>7365,88</w:t>
            </w:r>
          </w:p>
        </w:tc>
        <w:tc>
          <w:tcPr>
            <w:tcW w:w="314" w:type="pct"/>
            <w:shd w:val="clear" w:color="auto" w:fill="auto"/>
            <w:noWrap/>
            <w:vAlign w:val="bottom"/>
          </w:tcPr>
          <w:p w14:paraId="166D9BCC" w14:textId="2730735B" w:rsidR="00D46F9E" w:rsidRPr="00D46F9E" w:rsidRDefault="00D46F9E" w:rsidP="00D46F9E">
            <w:pPr>
              <w:ind w:left="-136" w:right="-184"/>
              <w:jc w:val="center"/>
              <w:rPr>
                <w:bCs/>
                <w:sz w:val="20"/>
                <w:szCs w:val="20"/>
              </w:rPr>
            </w:pPr>
            <w:r w:rsidRPr="00D46F9E">
              <w:rPr>
                <w:color w:val="000000"/>
                <w:sz w:val="20"/>
                <w:szCs w:val="20"/>
              </w:rPr>
              <w:t>7684,92</w:t>
            </w:r>
          </w:p>
        </w:tc>
        <w:tc>
          <w:tcPr>
            <w:tcW w:w="345" w:type="pct"/>
            <w:shd w:val="clear" w:color="auto" w:fill="auto"/>
            <w:noWrap/>
            <w:vAlign w:val="bottom"/>
          </w:tcPr>
          <w:p w14:paraId="05FEAF43" w14:textId="38196C62" w:rsidR="00D46F9E" w:rsidRPr="00D46F9E" w:rsidRDefault="00D46F9E" w:rsidP="00D46F9E">
            <w:pPr>
              <w:ind w:left="-136" w:right="-184"/>
              <w:jc w:val="center"/>
              <w:rPr>
                <w:bCs/>
                <w:sz w:val="20"/>
                <w:szCs w:val="20"/>
              </w:rPr>
            </w:pPr>
            <w:r w:rsidRPr="00D46F9E">
              <w:rPr>
                <w:color w:val="000000"/>
                <w:sz w:val="20"/>
                <w:szCs w:val="20"/>
              </w:rPr>
              <w:t>7936,77</w:t>
            </w:r>
          </w:p>
        </w:tc>
        <w:tc>
          <w:tcPr>
            <w:tcW w:w="269" w:type="pct"/>
            <w:shd w:val="clear" w:color="auto" w:fill="auto"/>
            <w:noWrap/>
            <w:vAlign w:val="bottom"/>
          </w:tcPr>
          <w:p w14:paraId="16966220" w14:textId="6FA4CC08" w:rsidR="00D46F9E" w:rsidRPr="00D46F9E" w:rsidRDefault="00D46F9E" w:rsidP="00D46F9E">
            <w:pPr>
              <w:ind w:left="-136" w:right="-184"/>
              <w:jc w:val="center"/>
              <w:rPr>
                <w:bCs/>
                <w:sz w:val="20"/>
                <w:szCs w:val="20"/>
              </w:rPr>
            </w:pPr>
            <w:r w:rsidRPr="00D46F9E">
              <w:rPr>
                <w:color w:val="000000"/>
                <w:sz w:val="20"/>
                <w:szCs w:val="20"/>
              </w:rPr>
              <w:t>8258,66</w:t>
            </w:r>
          </w:p>
        </w:tc>
        <w:tc>
          <w:tcPr>
            <w:tcW w:w="348" w:type="pct"/>
            <w:shd w:val="clear" w:color="auto" w:fill="auto"/>
            <w:noWrap/>
            <w:vAlign w:val="bottom"/>
          </w:tcPr>
          <w:p w14:paraId="223F35BA" w14:textId="0D8D27CF" w:rsidR="00D46F9E" w:rsidRPr="00D46F9E" w:rsidRDefault="00D46F9E" w:rsidP="00D46F9E">
            <w:pPr>
              <w:ind w:left="-136" w:right="-184"/>
              <w:jc w:val="center"/>
              <w:rPr>
                <w:bCs/>
                <w:sz w:val="20"/>
                <w:szCs w:val="20"/>
              </w:rPr>
            </w:pPr>
            <w:r w:rsidRPr="00D46F9E">
              <w:rPr>
                <w:color w:val="000000"/>
                <w:sz w:val="20"/>
                <w:szCs w:val="20"/>
              </w:rPr>
              <w:t>8324,61</w:t>
            </w:r>
          </w:p>
        </w:tc>
        <w:tc>
          <w:tcPr>
            <w:tcW w:w="335" w:type="pct"/>
            <w:shd w:val="clear" w:color="auto" w:fill="auto"/>
            <w:noWrap/>
            <w:vAlign w:val="bottom"/>
          </w:tcPr>
          <w:p w14:paraId="6DFCDAB6" w14:textId="68ACA464" w:rsidR="00D46F9E" w:rsidRPr="00D46F9E" w:rsidRDefault="00D46F9E" w:rsidP="00D46F9E">
            <w:pPr>
              <w:ind w:left="-136" w:right="-184"/>
              <w:jc w:val="center"/>
              <w:rPr>
                <w:bCs/>
                <w:sz w:val="20"/>
                <w:szCs w:val="20"/>
              </w:rPr>
            </w:pPr>
            <w:r w:rsidRPr="00D46F9E">
              <w:rPr>
                <w:color w:val="000000"/>
                <w:sz w:val="20"/>
                <w:szCs w:val="20"/>
              </w:rPr>
              <w:t>8391,71</w:t>
            </w:r>
          </w:p>
        </w:tc>
        <w:tc>
          <w:tcPr>
            <w:tcW w:w="345" w:type="pct"/>
            <w:shd w:val="clear" w:color="auto" w:fill="auto"/>
            <w:noWrap/>
            <w:vAlign w:val="bottom"/>
          </w:tcPr>
          <w:p w14:paraId="185F7686" w14:textId="188EAE89" w:rsidR="00D46F9E" w:rsidRPr="00D46F9E" w:rsidRDefault="00D46F9E" w:rsidP="00D46F9E">
            <w:pPr>
              <w:ind w:left="-136" w:right="-184"/>
              <w:jc w:val="center"/>
              <w:rPr>
                <w:bCs/>
                <w:sz w:val="20"/>
                <w:szCs w:val="20"/>
              </w:rPr>
            </w:pPr>
            <w:r w:rsidRPr="00D46F9E">
              <w:rPr>
                <w:color w:val="000000"/>
                <w:sz w:val="20"/>
                <w:szCs w:val="20"/>
              </w:rPr>
              <w:t>9224,82</w:t>
            </w:r>
          </w:p>
        </w:tc>
        <w:tc>
          <w:tcPr>
            <w:tcW w:w="340" w:type="pct"/>
            <w:shd w:val="clear" w:color="auto" w:fill="auto"/>
            <w:vAlign w:val="bottom"/>
          </w:tcPr>
          <w:p w14:paraId="2152B6A4" w14:textId="55E00A20" w:rsidR="00D46F9E" w:rsidRPr="00D46F9E" w:rsidRDefault="00D46F9E" w:rsidP="00D46F9E">
            <w:pPr>
              <w:ind w:left="-136" w:right="-184"/>
              <w:jc w:val="center"/>
              <w:rPr>
                <w:bCs/>
                <w:sz w:val="20"/>
                <w:szCs w:val="20"/>
              </w:rPr>
            </w:pPr>
            <w:r w:rsidRPr="00D46F9E">
              <w:rPr>
                <w:color w:val="000000"/>
                <w:sz w:val="20"/>
                <w:szCs w:val="20"/>
              </w:rPr>
              <w:t>10341,78</w:t>
            </w:r>
          </w:p>
        </w:tc>
      </w:tr>
      <w:tr w:rsidR="00D46F9E" w:rsidRPr="00D46F9E" w14:paraId="6AE6FD04" w14:textId="77777777" w:rsidTr="00D46F9E">
        <w:trPr>
          <w:cantSplit/>
          <w:jc w:val="center"/>
        </w:trPr>
        <w:tc>
          <w:tcPr>
            <w:tcW w:w="212" w:type="pct"/>
            <w:shd w:val="clear" w:color="auto" w:fill="auto"/>
            <w:vAlign w:val="center"/>
          </w:tcPr>
          <w:p w14:paraId="08BF8A3B" w14:textId="77777777" w:rsidR="00D46F9E" w:rsidRPr="00D46F9E" w:rsidRDefault="00D46F9E" w:rsidP="00D46F9E">
            <w:pPr>
              <w:jc w:val="center"/>
              <w:rPr>
                <w:bCs/>
                <w:sz w:val="20"/>
                <w:szCs w:val="20"/>
              </w:rPr>
            </w:pPr>
            <w:r w:rsidRPr="00D46F9E">
              <w:rPr>
                <w:bCs/>
                <w:sz w:val="20"/>
                <w:szCs w:val="20"/>
              </w:rPr>
              <w:t>7</w:t>
            </w:r>
          </w:p>
        </w:tc>
        <w:tc>
          <w:tcPr>
            <w:tcW w:w="1770" w:type="pct"/>
            <w:shd w:val="clear" w:color="auto" w:fill="auto"/>
            <w:noWrap/>
            <w:vAlign w:val="center"/>
          </w:tcPr>
          <w:p w14:paraId="3726A711" w14:textId="77777777" w:rsidR="00D46F9E" w:rsidRPr="00D46F9E" w:rsidRDefault="00D46F9E" w:rsidP="00D46F9E">
            <w:pPr>
              <w:jc w:val="left"/>
              <w:rPr>
                <w:bCs/>
                <w:sz w:val="20"/>
                <w:szCs w:val="20"/>
              </w:rPr>
            </w:pPr>
            <w:r w:rsidRPr="00D46F9E">
              <w:rPr>
                <w:bCs/>
                <w:sz w:val="20"/>
                <w:szCs w:val="20"/>
              </w:rPr>
              <w:t>Необходимая валовая выручка от вида деятельности</w:t>
            </w:r>
          </w:p>
        </w:tc>
        <w:tc>
          <w:tcPr>
            <w:tcW w:w="408" w:type="pct"/>
            <w:shd w:val="clear" w:color="auto" w:fill="auto"/>
            <w:noWrap/>
            <w:vAlign w:val="center"/>
          </w:tcPr>
          <w:p w14:paraId="60E40267" w14:textId="77777777" w:rsidR="00D46F9E" w:rsidRPr="00D46F9E" w:rsidRDefault="00D46F9E" w:rsidP="00D46F9E">
            <w:pPr>
              <w:ind w:left="-136" w:right="-184"/>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314" w:type="pct"/>
            <w:shd w:val="clear" w:color="auto" w:fill="auto"/>
            <w:vAlign w:val="bottom"/>
          </w:tcPr>
          <w:p w14:paraId="263D1158" w14:textId="5C0CD258" w:rsidR="00D46F9E" w:rsidRPr="00D46F9E" w:rsidRDefault="00D46F9E" w:rsidP="00D46F9E">
            <w:pPr>
              <w:ind w:left="-136" w:right="-184"/>
              <w:jc w:val="center"/>
              <w:rPr>
                <w:bCs/>
                <w:sz w:val="20"/>
                <w:szCs w:val="20"/>
              </w:rPr>
            </w:pPr>
            <w:r w:rsidRPr="00D46F9E">
              <w:rPr>
                <w:color w:val="000000"/>
                <w:sz w:val="20"/>
                <w:szCs w:val="20"/>
              </w:rPr>
              <w:t>182813,62</w:t>
            </w:r>
          </w:p>
        </w:tc>
        <w:tc>
          <w:tcPr>
            <w:tcW w:w="314" w:type="pct"/>
            <w:shd w:val="clear" w:color="auto" w:fill="auto"/>
            <w:noWrap/>
            <w:vAlign w:val="bottom"/>
          </w:tcPr>
          <w:p w14:paraId="0FCF3457" w14:textId="408A0A66" w:rsidR="00D46F9E" w:rsidRPr="00D46F9E" w:rsidRDefault="00D46F9E" w:rsidP="00D46F9E">
            <w:pPr>
              <w:ind w:left="-136" w:right="-184"/>
              <w:jc w:val="center"/>
              <w:rPr>
                <w:bCs/>
                <w:sz w:val="20"/>
                <w:szCs w:val="20"/>
              </w:rPr>
            </w:pPr>
            <w:r w:rsidRPr="00D46F9E">
              <w:rPr>
                <w:color w:val="000000"/>
                <w:sz w:val="20"/>
                <w:szCs w:val="20"/>
              </w:rPr>
              <w:t>190771,64</w:t>
            </w:r>
          </w:p>
        </w:tc>
        <w:tc>
          <w:tcPr>
            <w:tcW w:w="345" w:type="pct"/>
            <w:shd w:val="clear" w:color="auto" w:fill="auto"/>
            <w:noWrap/>
            <w:vAlign w:val="bottom"/>
          </w:tcPr>
          <w:p w14:paraId="1B179924" w14:textId="2E904758" w:rsidR="00D46F9E" w:rsidRPr="00D46F9E" w:rsidRDefault="00D46F9E" w:rsidP="00D46F9E">
            <w:pPr>
              <w:ind w:left="-136" w:right="-184"/>
              <w:jc w:val="center"/>
              <w:rPr>
                <w:bCs/>
                <w:sz w:val="20"/>
                <w:szCs w:val="20"/>
              </w:rPr>
            </w:pPr>
            <w:r w:rsidRPr="00D46F9E">
              <w:rPr>
                <w:color w:val="000000"/>
                <w:sz w:val="20"/>
                <w:szCs w:val="20"/>
              </w:rPr>
              <w:t>196752,92</w:t>
            </w:r>
          </w:p>
        </w:tc>
        <w:tc>
          <w:tcPr>
            <w:tcW w:w="269" w:type="pct"/>
            <w:shd w:val="clear" w:color="auto" w:fill="auto"/>
            <w:noWrap/>
            <w:vAlign w:val="bottom"/>
          </w:tcPr>
          <w:p w14:paraId="735AC202" w14:textId="5E399467" w:rsidR="00D46F9E" w:rsidRPr="00D46F9E" w:rsidRDefault="00D46F9E" w:rsidP="00D46F9E">
            <w:pPr>
              <w:ind w:left="-136" w:right="-184"/>
              <w:jc w:val="center"/>
              <w:rPr>
                <w:bCs/>
                <w:sz w:val="20"/>
                <w:szCs w:val="20"/>
              </w:rPr>
            </w:pPr>
            <w:r w:rsidRPr="00D46F9E">
              <w:rPr>
                <w:color w:val="000000"/>
                <w:sz w:val="20"/>
                <w:szCs w:val="20"/>
              </w:rPr>
              <w:t>204466,15</w:t>
            </w:r>
          </w:p>
        </w:tc>
        <w:tc>
          <w:tcPr>
            <w:tcW w:w="348" w:type="pct"/>
            <w:shd w:val="clear" w:color="auto" w:fill="auto"/>
            <w:noWrap/>
            <w:vAlign w:val="bottom"/>
          </w:tcPr>
          <w:p w14:paraId="7BD1AEF3" w14:textId="1438C5C9" w:rsidR="00D46F9E" w:rsidRPr="00D46F9E" w:rsidRDefault="00D46F9E" w:rsidP="00D46F9E">
            <w:pPr>
              <w:ind w:left="-136" w:right="-184"/>
              <w:jc w:val="center"/>
              <w:rPr>
                <w:bCs/>
                <w:sz w:val="20"/>
                <w:szCs w:val="20"/>
              </w:rPr>
            </w:pPr>
            <w:r w:rsidRPr="00D46F9E">
              <w:rPr>
                <w:color w:val="000000"/>
                <w:sz w:val="20"/>
                <w:szCs w:val="20"/>
              </w:rPr>
              <w:t>206552,14</w:t>
            </w:r>
          </w:p>
        </w:tc>
        <w:tc>
          <w:tcPr>
            <w:tcW w:w="335" w:type="pct"/>
            <w:shd w:val="clear" w:color="auto" w:fill="auto"/>
            <w:noWrap/>
            <w:vAlign w:val="bottom"/>
          </w:tcPr>
          <w:p w14:paraId="36319398" w14:textId="1A1D0DF7" w:rsidR="00D46F9E" w:rsidRPr="00D46F9E" w:rsidRDefault="00D46F9E" w:rsidP="00D46F9E">
            <w:pPr>
              <w:ind w:left="-136" w:right="-184"/>
              <w:jc w:val="center"/>
              <w:rPr>
                <w:bCs/>
                <w:sz w:val="20"/>
                <w:szCs w:val="20"/>
              </w:rPr>
            </w:pPr>
            <w:r w:rsidRPr="00D46F9E">
              <w:rPr>
                <w:color w:val="000000"/>
                <w:sz w:val="20"/>
                <w:szCs w:val="20"/>
              </w:rPr>
              <w:t>208680,46</w:t>
            </w:r>
          </w:p>
        </w:tc>
        <w:tc>
          <w:tcPr>
            <w:tcW w:w="345" w:type="pct"/>
            <w:shd w:val="clear" w:color="auto" w:fill="auto"/>
            <w:noWrap/>
            <w:vAlign w:val="bottom"/>
          </w:tcPr>
          <w:p w14:paraId="26F7F6AD" w14:textId="074E498C" w:rsidR="00D46F9E" w:rsidRPr="00D46F9E" w:rsidRDefault="00D46F9E" w:rsidP="00D46F9E">
            <w:pPr>
              <w:ind w:left="-136" w:right="-184"/>
              <w:jc w:val="center"/>
              <w:rPr>
                <w:bCs/>
                <w:sz w:val="20"/>
                <w:szCs w:val="20"/>
              </w:rPr>
            </w:pPr>
            <w:r w:rsidRPr="00D46F9E">
              <w:rPr>
                <w:color w:val="000000"/>
                <w:sz w:val="20"/>
                <w:szCs w:val="20"/>
              </w:rPr>
              <w:t>232060,74</w:t>
            </w:r>
          </w:p>
        </w:tc>
        <w:tc>
          <w:tcPr>
            <w:tcW w:w="340" w:type="pct"/>
            <w:shd w:val="clear" w:color="auto" w:fill="auto"/>
            <w:vAlign w:val="bottom"/>
          </w:tcPr>
          <w:p w14:paraId="11BF1721" w14:textId="734D1585" w:rsidR="00D46F9E" w:rsidRPr="00D46F9E" w:rsidRDefault="00D46F9E" w:rsidP="00D46F9E">
            <w:pPr>
              <w:ind w:left="-136" w:right="-184"/>
              <w:jc w:val="center"/>
              <w:rPr>
                <w:bCs/>
                <w:sz w:val="20"/>
                <w:szCs w:val="20"/>
              </w:rPr>
            </w:pPr>
            <w:r w:rsidRPr="00D46F9E">
              <w:rPr>
                <w:color w:val="000000"/>
                <w:sz w:val="20"/>
                <w:szCs w:val="20"/>
              </w:rPr>
              <w:t>264045,36</w:t>
            </w:r>
          </w:p>
        </w:tc>
      </w:tr>
      <w:tr w:rsidR="00D46F9E" w:rsidRPr="00D46F9E" w14:paraId="06A8C138" w14:textId="77777777" w:rsidTr="00D46F9E">
        <w:trPr>
          <w:cantSplit/>
          <w:jc w:val="center"/>
        </w:trPr>
        <w:tc>
          <w:tcPr>
            <w:tcW w:w="212" w:type="pct"/>
            <w:shd w:val="clear" w:color="auto" w:fill="auto"/>
            <w:vAlign w:val="center"/>
          </w:tcPr>
          <w:p w14:paraId="3A856CDA" w14:textId="77777777" w:rsidR="00D46F9E" w:rsidRPr="00D46F9E" w:rsidRDefault="00D46F9E" w:rsidP="00D46F9E">
            <w:pPr>
              <w:jc w:val="center"/>
              <w:rPr>
                <w:bCs/>
                <w:sz w:val="20"/>
                <w:szCs w:val="20"/>
              </w:rPr>
            </w:pPr>
            <w:r w:rsidRPr="00D46F9E">
              <w:rPr>
                <w:bCs/>
                <w:sz w:val="20"/>
                <w:szCs w:val="20"/>
              </w:rPr>
              <w:t>8</w:t>
            </w:r>
          </w:p>
        </w:tc>
        <w:tc>
          <w:tcPr>
            <w:tcW w:w="1770" w:type="pct"/>
            <w:shd w:val="clear" w:color="auto" w:fill="auto"/>
            <w:noWrap/>
            <w:vAlign w:val="center"/>
          </w:tcPr>
          <w:p w14:paraId="2BADBE57" w14:textId="77777777" w:rsidR="00D46F9E" w:rsidRPr="00D46F9E" w:rsidRDefault="00D46F9E" w:rsidP="00D46F9E">
            <w:pPr>
              <w:jc w:val="left"/>
              <w:rPr>
                <w:bCs/>
                <w:sz w:val="20"/>
                <w:szCs w:val="20"/>
              </w:rPr>
            </w:pPr>
            <w:r w:rsidRPr="00D46F9E">
              <w:rPr>
                <w:bCs/>
                <w:sz w:val="20"/>
                <w:szCs w:val="20"/>
              </w:rPr>
              <w:t>Оценочная стоимость производства тепла</w:t>
            </w:r>
          </w:p>
        </w:tc>
        <w:tc>
          <w:tcPr>
            <w:tcW w:w="408" w:type="pct"/>
            <w:shd w:val="clear" w:color="auto" w:fill="auto"/>
            <w:noWrap/>
            <w:vAlign w:val="center"/>
          </w:tcPr>
          <w:p w14:paraId="436BCC99" w14:textId="77777777" w:rsidR="00D46F9E" w:rsidRPr="00D46F9E" w:rsidRDefault="00D46F9E" w:rsidP="00D46F9E">
            <w:pPr>
              <w:ind w:left="-136" w:right="-184"/>
              <w:jc w:val="center"/>
              <w:rPr>
                <w:bCs/>
                <w:sz w:val="20"/>
                <w:szCs w:val="20"/>
              </w:rPr>
            </w:pPr>
            <w:r w:rsidRPr="00D46F9E">
              <w:rPr>
                <w:bCs/>
                <w:sz w:val="20"/>
                <w:szCs w:val="20"/>
              </w:rPr>
              <w:t>руб./Гкал</w:t>
            </w:r>
          </w:p>
        </w:tc>
        <w:tc>
          <w:tcPr>
            <w:tcW w:w="314" w:type="pct"/>
            <w:shd w:val="clear" w:color="auto" w:fill="auto"/>
            <w:vAlign w:val="bottom"/>
          </w:tcPr>
          <w:p w14:paraId="1994DDE1" w14:textId="702D6434" w:rsidR="00D46F9E" w:rsidRPr="00D46F9E" w:rsidRDefault="00D46F9E" w:rsidP="00D46F9E">
            <w:pPr>
              <w:ind w:left="-136" w:right="-184"/>
              <w:jc w:val="center"/>
              <w:rPr>
                <w:bCs/>
                <w:sz w:val="20"/>
                <w:szCs w:val="20"/>
              </w:rPr>
            </w:pPr>
            <w:r w:rsidRPr="00D46F9E">
              <w:rPr>
                <w:color w:val="000000"/>
                <w:sz w:val="20"/>
                <w:szCs w:val="20"/>
              </w:rPr>
              <w:t>9196,35</w:t>
            </w:r>
          </w:p>
        </w:tc>
        <w:tc>
          <w:tcPr>
            <w:tcW w:w="314" w:type="pct"/>
            <w:shd w:val="clear" w:color="auto" w:fill="auto"/>
            <w:noWrap/>
            <w:vAlign w:val="bottom"/>
          </w:tcPr>
          <w:p w14:paraId="7F10C179" w14:textId="3A2C2DFC" w:rsidR="00D46F9E" w:rsidRPr="00D46F9E" w:rsidRDefault="00D46F9E" w:rsidP="00D46F9E">
            <w:pPr>
              <w:ind w:left="-136" w:right="-184"/>
              <w:jc w:val="center"/>
              <w:rPr>
                <w:bCs/>
                <w:sz w:val="20"/>
                <w:szCs w:val="20"/>
              </w:rPr>
            </w:pPr>
            <w:r w:rsidRPr="00D46F9E">
              <w:rPr>
                <w:color w:val="000000"/>
                <w:sz w:val="20"/>
                <w:szCs w:val="20"/>
              </w:rPr>
              <w:t>9596,68</w:t>
            </w:r>
          </w:p>
        </w:tc>
        <w:tc>
          <w:tcPr>
            <w:tcW w:w="345" w:type="pct"/>
            <w:shd w:val="clear" w:color="auto" w:fill="auto"/>
            <w:noWrap/>
            <w:vAlign w:val="bottom"/>
          </w:tcPr>
          <w:p w14:paraId="40DB3CC3" w14:textId="5A67C026" w:rsidR="00D46F9E" w:rsidRPr="00D46F9E" w:rsidRDefault="00D46F9E" w:rsidP="00D46F9E">
            <w:pPr>
              <w:ind w:left="-136" w:right="-184"/>
              <w:jc w:val="center"/>
              <w:rPr>
                <w:bCs/>
                <w:sz w:val="20"/>
                <w:szCs w:val="20"/>
              </w:rPr>
            </w:pPr>
            <w:r w:rsidRPr="00D46F9E">
              <w:rPr>
                <w:color w:val="000000"/>
                <w:sz w:val="20"/>
                <w:szCs w:val="20"/>
              </w:rPr>
              <w:t>9897,56</w:t>
            </w:r>
          </w:p>
        </w:tc>
        <w:tc>
          <w:tcPr>
            <w:tcW w:w="269" w:type="pct"/>
            <w:shd w:val="clear" w:color="auto" w:fill="auto"/>
            <w:noWrap/>
            <w:vAlign w:val="bottom"/>
          </w:tcPr>
          <w:p w14:paraId="35B6DDC8" w14:textId="05C829F8" w:rsidR="00D46F9E" w:rsidRPr="00D46F9E" w:rsidRDefault="00D46F9E" w:rsidP="00D46F9E">
            <w:pPr>
              <w:ind w:left="-136" w:right="-184"/>
              <w:jc w:val="center"/>
              <w:rPr>
                <w:bCs/>
                <w:sz w:val="20"/>
                <w:szCs w:val="20"/>
              </w:rPr>
            </w:pPr>
            <w:r w:rsidRPr="00D46F9E">
              <w:rPr>
                <w:color w:val="000000"/>
                <w:sz w:val="20"/>
                <w:szCs w:val="20"/>
              </w:rPr>
              <w:t>10144,17</w:t>
            </w:r>
          </w:p>
        </w:tc>
        <w:tc>
          <w:tcPr>
            <w:tcW w:w="348" w:type="pct"/>
            <w:shd w:val="clear" w:color="auto" w:fill="auto"/>
            <w:noWrap/>
            <w:vAlign w:val="bottom"/>
          </w:tcPr>
          <w:p w14:paraId="43670C6F" w14:textId="4D132ED6" w:rsidR="00D46F9E" w:rsidRPr="00D46F9E" w:rsidRDefault="00D46F9E" w:rsidP="00D46F9E">
            <w:pPr>
              <w:ind w:left="-136" w:right="-184"/>
              <w:jc w:val="center"/>
              <w:rPr>
                <w:bCs/>
                <w:sz w:val="20"/>
                <w:szCs w:val="20"/>
              </w:rPr>
            </w:pPr>
            <w:r w:rsidRPr="00D46F9E">
              <w:rPr>
                <w:color w:val="000000"/>
                <w:sz w:val="20"/>
                <w:szCs w:val="20"/>
              </w:rPr>
              <w:t>10247,66</w:t>
            </w:r>
          </w:p>
        </w:tc>
        <w:tc>
          <w:tcPr>
            <w:tcW w:w="335" w:type="pct"/>
            <w:shd w:val="clear" w:color="auto" w:fill="auto"/>
            <w:noWrap/>
            <w:vAlign w:val="bottom"/>
          </w:tcPr>
          <w:p w14:paraId="6354E2CD" w14:textId="255E572A" w:rsidR="00D46F9E" w:rsidRPr="00D46F9E" w:rsidRDefault="00D46F9E" w:rsidP="00D46F9E">
            <w:pPr>
              <w:ind w:left="-136" w:right="-184"/>
              <w:jc w:val="center"/>
              <w:rPr>
                <w:bCs/>
                <w:sz w:val="20"/>
                <w:szCs w:val="20"/>
              </w:rPr>
            </w:pPr>
            <w:r w:rsidRPr="00D46F9E">
              <w:rPr>
                <w:color w:val="000000"/>
                <w:sz w:val="20"/>
                <w:szCs w:val="20"/>
              </w:rPr>
              <w:t>10353,25</w:t>
            </w:r>
          </w:p>
        </w:tc>
        <w:tc>
          <w:tcPr>
            <w:tcW w:w="345" w:type="pct"/>
            <w:shd w:val="clear" w:color="auto" w:fill="auto"/>
            <w:noWrap/>
            <w:vAlign w:val="bottom"/>
          </w:tcPr>
          <w:p w14:paraId="4A8DC291" w14:textId="2AE7FDC3" w:rsidR="00D46F9E" w:rsidRPr="00D46F9E" w:rsidRDefault="00D46F9E" w:rsidP="00D46F9E">
            <w:pPr>
              <w:ind w:left="-136" w:right="-184"/>
              <w:jc w:val="center"/>
              <w:rPr>
                <w:bCs/>
                <w:sz w:val="20"/>
                <w:szCs w:val="20"/>
              </w:rPr>
            </w:pPr>
            <w:r w:rsidRPr="00D46F9E">
              <w:rPr>
                <w:color w:val="000000"/>
                <w:sz w:val="20"/>
                <w:szCs w:val="20"/>
              </w:rPr>
              <w:t>11513,21</w:t>
            </w:r>
          </w:p>
        </w:tc>
        <w:tc>
          <w:tcPr>
            <w:tcW w:w="340" w:type="pct"/>
            <w:shd w:val="clear" w:color="auto" w:fill="auto"/>
            <w:vAlign w:val="bottom"/>
          </w:tcPr>
          <w:p w14:paraId="3B6E0453" w14:textId="6D6C7D86" w:rsidR="00D46F9E" w:rsidRPr="00D46F9E" w:rsidRDefault="00D46F9E" w:rsidP="00D46F9E">
            <w:pPr>
              <w:ind w:left="-136" w:right="-184"/>
              <w:jc w:val="center"/>
              <w:rPr>
                <w:bCs/>
                <w:sz w:val="20"/>
                <w:szCs w:val="20"/>
              </w:rPr>
            </w:pPr>
            <w:r w:rsidRPr="00D46F9E">
              <w:rPr>
                <w:color w:val="000000"/>
                <w:sz w:val="20"/>
                <w:szCs w:val="20"/>
              </w:rPr>
              <w:t>13100,06</w:t>
            </w:r>
          </w:p>
        </w:tc>
      </w:tr>
    </w:tbl>
    <w:p w14:paraId="2CC90973" w14:textId="116FA8C7" w:rsidR="00E16785" w:rsidRPr="009E4337" w:rsidRDefault="00E16785" w:rsidP="00B23B3A">
      <w:pPr>
        <w:pStyle w:val="Affa"/>
        <w:ind w:firstLine="0"/>
        <w:rPr>
          <w:sz w:val="22"/>
          <w:szCs w:val="24"/>
        </w:rPr>
      </w:pPr>
      <w:bookmarkStart w:id="705" w:name="_Hlk129096926"/>
      <w:bookmarkStart w:id="706" w:name="_Hlk152665732"/>
      <w:r w:rsidRPr="009E4337">
        <w:rPr>
          <w:sz w:val="22"/>
          <w:szCs w:val="24"/>
        </w:rPr>
        <w:t>*- Прогнозирование финансово-хозяйственной деятельности Теплоснабжающей организации проводится на основе фактических показателей финансово-хозяйственной деятельности за базовый период регулирования и утверждённый период регулирования на момент разработки схемы теплоснабжения. В к</w:t>
      </w:r>
      <w:r w:rsidRPr="009E4337">
        <w:rPr>
          <w:sz w:val="22"/>
          <w:szCs w:val="24"/>
        </w:rPr>
        <w:t>а</w:t>
      </w:r>
      <w:r w:rsidRPr="009E4337">
        <w:rPr>
          <w:sz w:val="22"/>
          <w:szCs w:val="24"/>
        </w:rPr>
        <w:t>честве исходных данных принимаются с данные портала по раскрытию информации, подлежащих свободному доступу (</w:t>
      </w:r>
      <w:hyperlink r:id="rId64">
        <w:r w:rsidRPr="009E4337">
          <w:rPr>
            <w:sz w:val="22"/>
            <w:szCs w:val="24"/>
          </w:rPr>
          <w:t>http://ri.eias.ru</w:t>
        </w:r>
      </w:hyperlink>
      <w:r w:rsidRPr="009E4337">
        <w:rPr>
          <w:sz w:val="22"/>
          <w:szCs w:val="24"/>
        </w:rPr>
        <w:t xml:space="preserve">) и данные от ТСО. </w:t>
      </w:r>
    </w:p>
    <w:p w14:paraId="377C3DFF" w14:textId="77777777" w:rsidR="00E16785" w:rsidRPr="00A279E6" w:rsidRDefault="00E16785" w:rsidP="00E16785">
      <w:pPr>
        <w:pStyle w:val="Affa"/>
      </w:pPr>
    </w:p>
    <w:p w14:paraId="1F1CFF7C" w14:textId="77777777" w:rsidR="00D46F9E" w:rsidRPr="00A279E6" w:rsidRDefault="00D46F9E" w:rsidP="00E16785">
      <w:pPr>
        <w:pStyle w:val="Affa"/>
      </w:pPr>
    </w:p>
    <w:p w14:paraId="249A0BEF" w14:textId="77777777" w:rsidR="00D46F9E" w:rsidRPr="00A279E6" w:rsidRDefault="00D46F9E" w:rsidP="00E16785">
      <w:pPr>
        <w:pStyle w:val="Affa"/>
      </w:pPr>
    </w:p>
    <w:p w14:paraId="416C2767" w14:textId="0D01C377" w:rsidR="00E16785" w:rsidRPr="009E4337" w:rsidRDefault="00A103C6" w:rsidP="00A103C6">
      <w:pPr>
        <w:pStyle w:val="aff8"/>
        <w:rPr>
          <w:rStyle w:val="ed"/>
          <w:szCs w:val="24"/>
        </w:rPr>
      </w:pPr>
      <w:r>
        <w:lastRenderedPageBreak/>
        <w:t xml:space="preserve">Таблица </w:t>
      </w:r>
      <w:fldSimple w:instr=" SEQ Таблица \* ARABIC ">
        <w:r w:rsidR="007E0B87">
          <w:rPr>
            <w:noProof/>
          </w:rPr>
          <w:t>77</w:t>
        </w:r>
      </w:fldSimple>
      <w:r>
        <w:t xml:space="preserve"> </w:t>
      </w:r>
      <w:r w:rsidR="00E16785" w:rsidRPr="009E4337">
        <w:t>- Оценка ценовых (тарифных) последствий реализации проектов схемы теплоснабжения</w:t>
      </w:r>
      <w:r w:rsidR="00E16785" w:rsidRPr="009E4337">
        <w:rPr>
          <w:rStyle w:val="ed"/>
        </w:rPr>
        <w:t xml:space="preserve"> </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2"/>
        <w:gridCol w:w="5764"/>
        <w:gridCol w:w="1231"/>
        <w:gridCol w:w="876"/>
        <w:gridCol w:w="964"/>
        <w:gridCol w:w="888"/>
        <w:gridCol w:w="1006"/>
        <w:gridCol w:w="917"/>
        <w:gridCol w:w="1242"/>
        <w:gridCol w:w="1227"/>
      </w:tblGrid>
      <w:tr w:rsidR="00D46F9E" w:rsidRPr="00D46F9E" w14:paraId="1A28CE47" w14:textId="1AF3BB14" w:rsidTr="00D46F9E">
        <w:trPr>
          <w:cantSplit/>
          <w:tblHeader/>
          <w:jc w:val="center"/>
        </w:trPr>
        <w:tc>
          <w:tcPr>
            <w:tcW w:w="214" w:type="pct"/>
            <w:vAlign w:val="center"/>
          </w:tcPr>
          <w:p w14:paraId="6D307202" w14:textId="77777777" w:rsidR="00D46F9E" w:rsidRPr="00D46F9E" w:rsidRDefault="00D46F9E" w:rsidP="00D46F9E">
            <w:pPr>
              <w:jc w:val="center"/>
              <w:rPr>
                <w:bCs/>
                <w:sz w:val="20"/>
                <w:szCs w:val="20"/>
              </w:rPr>
            </w:pPr>
            <w:bookmarkStart w:id="707" w:name="_Hlk153867043"/>
            <w:r w:rsidRPr="00D46F9E">
              <w:rPr>
                <w:bCs/>
                <w:sz w:val="20"/>
                <w:szCs w:val="20"/>
              </w:rPr>
              <w:t xml:space="preserve">№ </w:t>
            </w:r>
            <w:proofErr w:type="gramStart"/>
            <w:r w:rsidRPr="00D46F9E">
              <w:rPr>
                <w:bCs/>
                <w:sz w:val="20"/>
                <w:szCs w:val="20"/>
              </w:rPr>
              <w:t>п</w:t>
            </w:r>
            <w:proofErr w:type="gramEnd"/>
            <w:r w:rsidRPr="00D46F9E">
              <w:rPr>
                <w:bCs/>
                <w:sz w:val="20"/>
                <w:szCs w:val="20"/>
              </w:rPr>
              <w:t>/п</w:t>
            </w:r>
          </w:p>
        </w:tc>
        <w:tc>
          <w:tcPr>
            <w:tcW w:w="1954" w:type="pct"/>
            <w:shd w:val="clear" w:color="auto" w:fill="auto"/>
            <w:noWrap/>
            <w:vAlign w:val="center"/>
          </w:tcPr>
          <w:p w14:paraId="76929D86" w14:textId="77777777" w:rsidR="00D46F9E" w:rsidRPr="00D46F9E" w:rsidRDefault="00D46F9E" w:rsidP="00D46F9E">
            <w:pPr>
              <w:jc w:val="center"/>
              <w:rPr>
                <w:bCs/>
                <w:sz w:val="20"/>
                <w:szCs w:val="20"/>
              </w:rPr>
            </w:pPr>
            <w:r w:rsidRPr="00D46F9E">
              <w:rPr>
                <w:bCs/>
                <w:sz w:val="20"/>
                <w:szCs w:val="20"/>
              </w:rPr>
              <w:t>Наименование</w:t>
            </w:r>
          </w:p>
        </w:tc>
        <w:tc>
          <w:tcPr>
            <w:tcW w:w="417" w:type="pct"/>
            <w:shd w:val="clear" w:color="auto" w:fill="auto"/>
            <w:vAlign w:val="center"/>
          </w:tcPr>
          <w:p w14:paraId="71B225F9" w14:textId="77777777" w:rsidR="00D46F9E" w:rsidRPr="00D46F9E" w:rsidRDefault="00D46F9E" w:rsidP="00D46F9E">
            <w:pPr>
              <w:ind w:left="-38" w:right="-141"/>
              <w:jc w:val="center"/>
              <w:rPr>
                <w:bCs/>
                <w:sz w:val="20"/>
                <w:szCs w:val="20"/>
              </w:rPr>
            </w:pPr>
            <w:r w:rsidRPr="00D46F9E">
              <w:rPr>
                <w:bCs/>
                <w:sz w:val="20"/>
                <w:szCs w:val="20"/>
              </w:rPr>
              <w:t>Ед. измер</w:t>
            </w:r>
            <w:r w:rsidRPr="00D46F9E">
              <w:rPr>
                <w:bCs/>
                <w:sz w:val="20"/>
                <w:szCs w:val="20"/>
              </w:rPr>
              <w:t>е</w:t>
            </w:r>
            <w:r w:rsidRPr="00D46F9E">
              <w:rPr>
                <w:bCs/>
                <w:sz w:val="20"/>
                <w:szCs w:val="20"/>
              </w:rPr>
              <w:t>ния</w:t>
            </w:r>
          </w:p>
        </w:tc>
        <w:tc>
          <w:tcPr>
            <w:tcW w:w="297" w:type="pct"/>
            <w:tcBorders>
              <w:bottom w:val="single" w:sz="4" w:space="0" w:color="auto"/>
            </w:tcBorders>
            <w:shd w:val="clear" w:color="auto" w:fill="auto"/>
            <w:noWrap/>
            <w:vAlign w:val="center"/>
          </w:tcPr>
          <w:p w14:paraId="37723827" w14:textId="490A9677" w:rsidR="00D46F9E" w:rsidRPr="00D46F9E" w:rsidRDefault="00D46F9E" w:rsidP="00D46F9E">
            <w:pPr>
              <w:ind w:left="-38" w:right="-141"/>
              <w:jc w:val="center"/>
              <w:rPr>
                <w:bCs/>
                <w:sz w:val="20"/>
                <w:szCs w:val="20"/>
              </w:rPr>
            </w:pPr>
            <w:r w:rsidRPr="00D46F9E">
              <w:rPr>
                <w:iCs/>
                <w:sz w:val="20"/>
                <w:szCs w:val="20"/>
              </w:rPr>
              <w:t>2025 год</w:t>
            </w:r>
          </w:p>
        </w:tc>
        <w:tc>
          <w:tcPr>
            <w:tcW w:w="327" w:type="pct"/>
            <w:tcBorders>
              <w:bottom w:val="single" w:sz="4" w:space="0" w:color="auto"/>
            </w:tcBorders>
            <w:shd w:val="clear" w:color="auto" w:fill="auto"/>
            <w:noWrap/>
            <w:vAlign w:val="center"/>
          </w:tcPr>
          <w:p w14:paraId="33E0F8B3" w14:textId="15291524" w:rsidR="00D46F9E" w:rsidRPr="00D46F9E" w:rsidRDefault="00D46F9E" w:rsidP="00D46F9E">
            <w:pPr>
              <w:ind w:left="-38" w:right="-141"/>
              <w:jc w:val="center"/>
              <w:rPr>
                <w:bCs/>
                <w:sz w:val="20"/>
                <w:szCs w:val="20"/>
              </w:rPr>
            </w:pPr>
            <w:r w:rsidRPr="00D46F9E">
              <w:rPr>
                <w:iCs/>
                <w:sz w:val="20"/>
                <w:szCs w:val="20"/>
              </w:rPr>
              <w:t>2026 год</w:t>
            </w:r>
          </w:p>
        </w:tc>
        <w:tc>
          <w:tcPr>
            <w:tcW w:w="301" w:type="pct"/>
            <w:tcBorders>
              <w:bottom w:val="single" w:sz="4" w:space="0" w:color="auto"/>
            </w:tcBorders>
            <w:shd w:val="clear" w:color="auto" w:fill="auto"/>
            <w:noWrap/>
            <w:vAlign w:val="center"/>
          </w:tcPr>
          <w:p w14:paraId="58B1BE46" w14:textId="3C3B3771" w:rsidR="00D46F9E" w:rsidRPr="00D46F9E" w:rsidRDefault="00D46F9E" w:rsidP="00D46F9E">
            <w:pPr>
              <w:ind w:left="-38" w:right="-141"/>
              <w:jc w:val="center"/>
              <w:rPr>
                <w:bCs/>
                <w:sz w:val="20"/>
                <w:szCs w:val="20"/>
              </w:rPr>
            </w:pPr>
            <w:r w:rsidRPr="00D46F9E">
              <w:rPr>
                <w:iCs/>
                <w:sz w:val="20"/>
                <w:szCs w:val="20"/>
              </w:rPr>
              <w:t>2027 год</w:t>
            </w:r>
          </w:p>
        </w:tc>
        <w:tc>
          <w:tcPr>
            <w:tcW w:w="341" w:type="pct"/>
            <w:tcBorders>
              <w:bottom w:val="single" w:sz="4" w:space="0" w:color="auto"/>
            </w:tcBorders>
            <w:shd w:val="clear" w:color="auto" w:fill="auto"/>
            <w:noWrap/>
            <w:vAlign w:val="center"/>
          </w:tcPr>
          <w:p w14:paraId="35DD55B4" w14:textId="69938CFA" w:rsidR="00D46F9E" w:rsidRPr="00D46F9E" w:rsidRDefault="00D46F9E" w:rsidP="00D46F9E">
            <w:pPr>
              <w:ind w:left="-38" w:right="-141"/>
              <w:jc w:val="center"/>
              <w:rPr>
                <w:bCs/>
                <w:sz w:val="20"/>
                <w:szCs w:val="20"/>
              </w:rPr>
            </w:pPr>
            <w:r w:rsidRPr="00D46F9E">
              <w:rPr>
                <w:iCs/>
                <w:sz w:val="20"/>
                <w:szCs w:val="20"/>
              </w:rPr>
              <w:t>2028 год</w:t>
            </w:r>
          </w:p>
        </w:tc>
        <w:tc>
          <w:tcPr>
            <w:tcW w:w="311" w:type="pct"/>
            <w:tcBorders>
              <w:bottom w:val="single" w:sz="4" w:space="0" w:color="auto"/>
            </w:tcBorders>
            <w:shd w:val="clear" w:color="auto" w:fill="auto"/>
            <w:noWrap/>
            <w:vAlign w:val="center"/>
          </w:tcPr>
          <w:p w14:paraId="072D9ECE" w14:textId="3C5F771C" w:rsidR="00D46F9E" w:rsidRPr="00D46F9E" w:rsidRDefault="00D46F9E" w:rsidP="00D46F9E">
            <w:pPr>
              <w:ind w:left="-38" w:right="-141"/>
              <w:jc w:val="center"/>
              <w:rPr>
                <w:bCs/>
                <w:sz w:val="20"/>
                <w:szCs w:val="20"/>
              </w:rPr>
            </w:pPr>
            <w:r w:rsidRPr="00D46F9E">
              <w:rPr>
                <w:iCs/>
                <w:sz w:val="20"/>
                <w:szCs w:val="20"/>
              </w:rPr>
              <w:t>2029 год</w:t>
            </w:r>
          </w:p>
        </w:tc>
        <w:tc>
          <w:tcPr>
            <w:tcW w:w="421" w:type="pct"/>
            <w:tcBorders>
              <w:bottom w:val="single" w:sz="4" w:space="0" w:color="auto"/>
            </w:tcBorders>
            <w:shd w:val="clear" w:color="auto" w:fill="auto"/>
            <w:noWrap/>
            <w:vAlign w:val="center"/>
          </w:tcPr>
          <w:p w14:paraId="7C31F217" w14:textId="21354284" w:rsidR="00D46F9E" w:rsidRPr="00D46F9E" w:rsidRDefault="00D46F9E" w:rsidP="00D46F9E">
            <w:pPr>
              <w:ind w:left="-38" w:right="-141"/>
              <w:jc w:val="center"/>
              <w:rPr>
                <w:bCs/>
                <w:sz w:val="20"/>
                <w:szCs w:val="20"/>
              </w:rPr>
            </w:pPr>
            <w:r w:rsidRPr="00D46F9E">
              <w:rPr>
                <w:sz w:val="20"/>
                <w:szCs w:val="20"/>
              </w:rPr>
              <w:t>2030-2034 годы</w:t>
            </w:r>
          </w:p>
        </w:tc>
        <w:tc>
          <w:tcPr>
            <w:tcW w:w="416" w:type="pct"/>
            <w:tcBorders>
              <w:bottom w:val="single" w:sz="4" w:space="0" w:color="auto"/>
            </w:tcBorders>
            <w:vAlign w:val="center"/>
          </w:tcPr>
          <w:p w14:paraId="135CAC76" w14:textId="6DF58941" w:rsidR="00D46F9E" w:rsidRPr="00D46F9E" w:rsidRDefault="00D46F9E" w:rsidP="00D46F9E">
            <w:pPr>
              <w:ind w:left="-38" w:right="-141"/>
              <w:jc w:val="center"/>
              <w:rPr>
                <w:bCs/>
                <w:sz w:val="20"/>
                <w:szCs w:val="20"/>
              </w:rPr>
            </w:pPr>
            <w:r w:rsidRPr="00D46F9E">
              <w:rPr>
                <w:sz w:val="20"/>
                <w:szCs w:val="20"/>
              </w:rPr>
              <w:t xml:space="preserve">2036- 2040 </w:t>
            </w:r>
            <w:r w:rsidRPr="00D46F9E">
              <w:rPr>
                <w:iCs/>
                <w:sz w:val="20"/>
                <w:szCs w:val="20"/>
              </w:rPr>
              <w:t>годы</w:t>
            </w:r>
          </w:p>
        </w:tc>
      </w:tr>
      <w:tr w:rsidR="00D46F9E" w:rsidRPr="00D46F9E" w14:paraId="7F45CBA2" w14:textId="6550D533" w:rsidTr="00D46F9E">
        <w:trPr>
          <w:cantSplit/>
          <w:jc w:val="center"/>
        </w:trPr>
        <w:tc>
          <w:tcPr>
            <w:tcW w:w="214" w:type="pct"/>
            <w:vAlign w:val="center"/>
          </w:tcPr>
          <w:p w14:paraId="2A7E3609" w14:textId="77777777" w:rsidR="00D46F9E" w:rsidRPr="00D46F9E" w:rsidRDefault="00D46F9E" w:rsidP="00D46F9E">
            <w:pPr>
              <w:jc w:val="center"/>
              <w:rPr>
                <w:bCs/>
                <w:sz w:val="20"/>
                <w:szCs w:val="20"/>
              </w:rPr>
            </w:pPr>
            <w:r w:rsidRPr="00D46F9E">
              <w:rPr>
                <w:bCs/>
                <w:sz w:val="20"/>
                <w:szCs w:val="20"/>
              </w:rPr>
              <w:t>1</w:t>
            </w:r>
          </w:p>
        </w:tc>
        <w:tc>
          <w:tcPr>
            <w:tcW w:w="1954" w:type="pct"/>
            <w:shd w:val="clear" w:color="auto" w:fill="auto"/>
            <w:noWrap/>
            <w:vAlign w:val="center"/>
          </w:tcPr>
          <w:p w14:paraId="46EBD29B" w14:textId="77777777" w:rsidR="00D46F9E" w:rsidRPr="00D46F9E" w:rsidRDefault="00D46F9E" w:rsidP="00D46F9E">
            <w:pPr>
              <w:jc w:val="center"/>
              <w:rPr>
                <w:bCs/>
                <w:sz w:val="20"/>
                <w:szCs w:val="20"/>
              </w:rPr>
            </w:pPr>
            <w:r w:rsidRPr="00D46F9E">
              <w:rPr>
                <w:bCs/>
                <w:sz w:val="20"/>
                <w:szCs w:val="20"/>
              </w:rPr>
              <w:t>Капитальные затраты на реализацию мероприятий</w:t>
            </w:r>
          </w:p>
        </w:tc>
        <w:tc>
          <w:tcPr>
            <w:tcW w:w="417" w:type="pct"/>
            <w:shd w:val="clear" w:color="auto" w:fill="auto"/>
            <w:vAlign w:val="center"/>
          </w:tcPr>
          <w:p w14:paraId="5FFB6E41" w14:textId="77777777" w:rsidR="00D46F9E" w:rsidRPr="00D46F9E" w:rsidRDefault="00D46F9E" w:rsidP="00D46F9E">
            <w:pPr>
              <w:ind w:left="-38" w:right="-141"/>
              <w:jc w:val="center"/>
              <w:rPr>
                <w:bCs/>
                <w:sz w:val="20"/>
                <w:szCs w:val="20"/>
              </w:rPr>
            </w:pPr>
            <w:proofErr w:type="spellStart"/>
            <w:r w:rsidRPr="00D46F9E">
              <w:rPr>
                <w:bCs/>
                <w:sz w:val="20"/>
                <w:szCs w:val="20"/>
              </w:rPr>
              <w:t>тыс</w:t>
            </w:r>
            <w:proofErr w:type="gramStart"/>
            <w:r w:rsidRPr="00D46F9E">
              <w:rPr>
                <w:bCs/>
                <w:sz w:val="20"/>
                <w:szCs w:val="20"/>
              </w:rPr>
              <w:t>.р</w:t>
            </w:r>
            <w:proofErr w:type="gramEnd"/>
            <w:r w:rsidRPr="00D46F9E">
              <w:rPr>
                <w:bCs/>
                <w:sz w:val="20"/>
                <w:szCs w:val="20"/>
              </w:rPr>
              <w:t>уб</w:t>
            </w:r>
            <w:proofErr w:type="spellEnd"/>
            <w:r w:rsidRPr="00D46F9E">
              <w:rPr>
                <w:bCs/>
                <w:sz w:val="20"/>
                <w:szCs w:val="20"/>
              </w:rPr>
              <w:t>.</w:t>
            </w:r>
          </w:p>
        </w:tc>
        <w:tc>
          <w:tcPr>
            <w:tcW w:w="297" w:type="pct"/>
            <w:tcBorders>
              <w:top w:val="single" w:sz="4" w:space="0" w:color="auto"/>
              <w:left w:val="nil"/>
              <w:bottom w:val="single" w:sz="4" w:space="0" w:color="auto"/>
              <w:right w:val="single" w:sz="4" w:space="0" w:color="auto"/>
            </w:tcBorders>
            <w:shd w:val="clear" w:color="000000" w:fill="FFFFFF"/>
            <w:noWrap/>
            <w:vAlign w:val="center"/>
          </w:tcPr>
          <w:p w14:paraId="1842560F" w14:textId="4CAA9990" w:rsidR="00D46F9E" w:rsidRPr="00D46F9E" w:rsidRDefault="00D46F9E" w:rsidP="00D46F9E">
            <w:pPr>
              <w:ind w:left="-38" w:right="-141"/>
              <w:jc w:val="center"/>
              <w:rPr>
                <w:sz w:val="20"/>
                <w:szCs w:val="20"/>
              </w:rPr>
            </w:pPr>
            <w:r w:rsidRPr="00D46F9E">
              <w:rPr>
                <w:sz w:val="20"/>
                <w:szCs w:val="20"/>
              </w:rPr>
              <w:t>13200,0</w:t>
            </w:r>
          </w:p>
        </w:tc>
        <w:tc>
          <w:tcPr>
            <w:tcW w:w="327"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3EC3712" w14:textId="5DBEAD20" w:rsidR="00D46F9E" w:rsidRPr="00D46F9E" w:rsidRDefault="00D46F9E" w:rsidP="00D46F9E">
            <w:pPr>
              <w:ind w:left="-38" w:right="-141"/>
              <w:jc w:val="center"/>
              <w:rPr>
                <w:sz w:val="20"/>
                <w:szCs w:val="20"/>
              </w:rPr>
            </w:pPr>
            <w:r w:rsidRPr="00D46F9E">
              <w:rPr>
                <w:sz w:val="20"/>
                <w:szCs w:val="20"/>
              </w:rPr>
              <w:t>6700,0</w:t>
            </w:r>
          </w:p>
        </w:tc>
        <w:tc>
          <w:tcPr>
            <w:tcW w:w="30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8097B2A" w14:textId="0391001A" w:rsidR="00D46F9E" w:rsidRPr="00D46F9E" w:rsidRDefault="00D46F9E" w:rsidP="00D46F9E">
            <w:pPr>
              <w:ind w:left="-38" w:right="-141"/>
              <w:jc w:val="center"/>
              <w:rPr>
                <w:sz w:val="20"/>
                <w:szCs w:val="20"/>
              </w:rPr>
            </w:pPr>
            <w:r w:rsidRPr="00D46F9E">
              <w:rPr>
                <w:sz w:val="20"/>
                <w:szCs w:val="20"/>
              </w:rPr>
              <w:t>6700,0</w:t>
            </w:r>
          </w:p>
        </w:tc>
        <w:tc>
          <w:tcPr>
            <w:tcW w:w="34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C6DAFD" w14:textId="42AB8FDE" w:rsidR="00D46F9E" w:rsidRPr="00D46F9E" w:rsidRDefault="00D46F9E" w:rsidP="00D46F9E">
            <w:pPr>
              <w:ind w:left="-38" w:right="-141"/>
              <w:jc w:val="center"/>
              <w:rPr>
                <w:sz w:val="20"/>
                <w:szCs w:val="20"/>
              </w:rPr>
            </w:pPr>
            <w:r w:rsidRPr="00D46F9E">
              <w:rPr>
                <w:sz w:val="20"/>
                <w:szCs w:val="20"/>
              </w:rPr>
              <w:t>6700,0</w:t>
            </w:r>
          </w:p>
        </w:tc>
        <w:tc>
          <w:tcPr>
            <w:tcW w:w="31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DCC08DB" w14:textId="081E9D1E" w:rsidR="00D46F9E" w:rsidRPr="00D46F9E" w:rsidRDefault="00D46F9E" w:rsidP="00D46F9E">
            <w:pPr>
              <w:ind w:left="-38" w:right="-141"/>
              <w:jc w:val="center"/>
              <w:rPr>
                <w:sz w:val="20"/>
                <w:szCs w:val="20"/>
              </w:rPr>
            </w:pPr>
            <w:r w:rsidRPr="00D46F9E">
              <w:rPr>
                <w:sz w:val="20"/>
                <w:szCs w:val="20"/>
              </w:rPr>
              <w:t>6700,0</w:t>
            </w:r>
          </w:p>
        </w:tc>
        <w:tc>
          <w:tcPr>
            <w:tcW w:w="421"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77C9799" w14:textId="1A4B6877" w:rsidR="00D46F9E" w:rsidRPr="00D46F9E" w:rsidRDefault="00D46F9E" w:rsidP="00D46F9E">
            <w:pPr>
              <w:ind w:left="-38" w:right="-141"/>
              <w:jc w:val="center"/>
              <w:rPr>
                <w:sz w:val="20"/>
                <w:szCs w:val="20"/>
              </w:rPr>
            </w:pPr>
            <w:r w:rsidRPr="00D46F9E">
              <w:rPr>
                <w:sz w:val="20"/>
                <w:szCs w:val="20"/>
              </w:rPr>
              <w:t>33500,0</w:t>
            </w:r>
          </w:p>
        </w:tc>
        <w:tc>
          <w:tcPr>
            <w:tcW w:w="416" w:type="pct"/>
            <w:tcBorders>
              <w:top w:val="single" w:sz="4" w:space="0" w:color="auto"/>
              <w:left w:val="single" w:sz="4" w:space="0" w:color="auto"/>
              <w:bottom w:val="single" w:sz="4" w:space="0" w:color="auto"/>
              <w:right w:val="single" w:sz="4" w:space="0" w:color="auto"/>
            </w:tcBorders>
            <w:shd w:val="clear" w:color="000000" w:fill="FFFFFF"/>
            <w:vAlign w:val="center"/>
          </w:tcPr>
          <w:p w14:paraId="690FF76B" w14:textId="66D37CC5" w:rsidR="00D46F9E" w:rsidRPr="00D46F9E" w:rsidRDefault="00D46F9E" w:rsidP="00D46F9E">
            <w:pPr>
              <w:ind w:left="-38" w:right="-141"/>
              <w:jc w:val="center"/>
              <w:rPr>
                <w:sz w:val="20"/>
                <w:szCs w:val="20"/>
              </w:rPr>
            </w:pPr>
            <w:r w:rsidRPr="00D46F9E">
              <w:rPr>
                <w:sz w:val="20"/>
                <w:szCs w:val="20"/>
              </w:rPr>
              <w:t>33500,0</w:t>
            </w:r>
          </w:p>
        </w:tc>
      </w:tr>
      <w:tr w:rsidR="00D46F9E" w:rsidRPr="00D46F9E" w14:paraId="1195A6C5" w14:textId="2493A14F" w:rsidTr="00D46F9E">
        <w:trPr>
          <w:cantSplit/>
          <w:jc w:val="center"/>
        </w:trPr>
        <w:tc>
          <w:tcPr>
            <w:tcW w:w="214" w:type="pct"/>
            <w:vAlign w:val="center"/>
          </w:tcPr>
          <w:p w14:paraId="33A1F532" w14:textId="77777777" w:rsidR="00D46F9E" w:rsidRPr="00D46F9E" w:rsidRDefault="00D46F9E" w:rsidP="00D46F9E">
            <w:pPr>
              <w:jc w:val="center"/>
              <w:rPr>
                <w:bCs/>
                <w:sz w:val="20"/>
                <w:szCs w:val="20"/>
              </w:rPr>
            </w:pPr>
            <w:r w:rsidRPr="00D46F9E">
              <w:rPr>
                <w:bCs/>
                <w:sz w:val="20"/>
                <w:szCs w:val="20"/>
              </w:rPr>
              <w:t>2</w:t>
            </w:r>
          </w:p>
        </w:tc>
        <w:tc>
          <w:tcPr>
            <w:tcW w:w="1954" w:type="pct"/>
            <w:shd w:val="clear" w:color="auto" w:fill="auto"/>
            <w:noWrap/>
            <w:vAlign w:val="center"/>
          </w:tcPr>
          <w:p w14:paraId="67485601" w14:textId="4AD5155C" w:rsidR="00D46F9E" w:rsidRPr="00D46F9E" w:rsidRDefault="00D46F9E" w:rsidP="00D46F9E">
            <w:pPr>
              <w:jc w:val="center"/>
              <w:rPr>
                <w:bCs/>
                <w:sz w:val="20"/>
                <w:szCs w:val="20"/>
              </w:rPr>
            </w:pPr>
            <w:r w:rsidRPr="00D46F9E">
              <w:rPr>
                <w:bCs/>
                <w:sz w:val="20"/>
                <w:szCs w:val="20"/>
              </w:rPr>
              <w:t xml:space="preserve">Средневзвешенная оценочная стоимость производства тепла </w:t>
            </w:r>
          </w:p>
        </w:tc>
        <w:tc>
          <w:tcPr>
            <w:tcW w:w="417" w:type="pct"/>
            <w:shd w:val="clear" w:color="auto" w:fill="auto"/>
            <w:vAlign w:val="center"/>
          </w:tcPr>
          <w:p w14:paraId="5D185235"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0C66A2AD" w14:textId="4FCD355D" w:rsidR="00D46F9E" w:rsidRPr="00D46F9E" w:rsidRDefault="00D46F9E" w:rsidP="00D46F9E">
            <w:pPr>
              <w:ind w:left="-38" w:right="-141"/>
              <w:jc w:val="center"/>
              <w:rPr>
                <w:sz w:val="20"/>
                <w:szCs w:val="20"/>
              </w:rPr>
            </w:pPr>
            <w:r w:rsidRPr="00D46F9E">
              <w:rPr>
                <w:color w:val="000000"/>
                <w:sz w:val="20"/>
                <w:szCs w:val="20"/>
              </w:rPr>
              <w:t>9596,68</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87B832A" w14:textId="1F857E5A" w:rsidR="00D46F9E" w:rsidRPr="00D46F9E" w:rsidRDefault="00D46F9E" w:rsidP="00D46F9E">
            <w:pPr>
              <w:ind w:left="-38" w:right="-141"/>
              <w:jc w:val="center"/>
              <w:rPr>
                <w:sz w:val="20"/>
                <w:szCs w:val="20"/>
              </w:rPr>
            </w:pPr>
            <w:r w:rsidRPr="00D46F9E">
              <w:rPr>
                <w:color w:val="000000"/>
                <w:sz w:val="20"/>
                <w:szCs w:val="20"/>
              </w:rPr>
              <w:t>9897,56</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563C491" w14:textId="2ACB56C6" w:rsidR="00D46F9E" w:rsidRPr="00D46F9E" w:rsidRDefault="00D46F9E" w:rsidP="00D46F9E">
            <w:pPr>
              <w:ind w:left="-38" w:right="-141"/>
              <w:jc w:val="center"/>
              <w:rPr>
                <w:sz w:val="20"/>
                <w:szCs w:val="20"/>
              </w:rPr>
            </w:pPr>
            <w:r w:rsidRPr="00D46F9E">
              <w:rPr>
                <w:color w:val="000000"/>
                <w:sz w:val="20"/>
                <w:szCs w:val="20"/>
              </w:rPr>
              <w:t>10144,17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F78AE24" w14:textId="27F2D71B" w:rsidR="00D46F9E" w:rsidRPr="00D46F9E" w:rsidRDefault="00D46F9E" w:rsidP="00D46F9E">
            <w:pPr>
              <w:ind w:left="-38" w:right="-141"/>
              <w:jc w:val="center"/>
              <w:rPr>
                <w:sz w:val="20"/>
                <w:szCs w:val="20"/>
              </w:rPr>
            </w:pPr>
            <w:r w:rsidRPr="00D46F9E">
              <w:rPr>
                <w:color w:val="000000"/>
                <w:sz w:val="20"/>
                <w:szCs w:val="20"/>
              </w:rPr>
              <w:t>10247,66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3BD6F26" w14:textId="014AF661" w:rsidR="00D46F9E" w:rsidRPr="00D46F9E" w:rsidRDefault="00D46F9E" w:rsidP="00D46F9E">
            <w:pPr>
              <w:ind w:left="-38" w:right="-141"/>
              <w:jc w:val="center"/>
              <w:rPr>
                <w:sz w:val="20"/>
                <w:szCs w:val="20"/>
              </w:rPr>
            </w:pPr>
            <w:r w:rsidRPr="00D46F9E">
              <w:rPr>
                <w:color w:val="000000"/>
                <w:sz w:val="20"/>
                <w:szCs w:val="20"/>
              </w:rPr>
              <w:t>10353,25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5DD700" w14:textId="625D47F3" w:rsidR="00D46F9E" w:rsidRPr="00D46F9E" w:rsidRDefault="00D46F9E" w:rsidP="00D46F9E">
            <w:pPr>
              <w:ind w:left="-38" w:right="-141"/>
              <w:jc w:val="center"/>
              <w:rPr>
                <w:sz w:val="20"/>
                <w:szCs w:val="20"/>
              </w:rPr>
            </w:pPr>
            <w:r w:rsidRPr="00D46F9E">
              <w:rPr>
                <w:color w:val="000000"/>
                <w:sz w:val="20"/>
                <w:szCs w:val="20"/>
              </w:rPr>
              <w:t>11513,21</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4EA01A95" w14:textId="5E05D00D" w:rsidR="00D46F9E" w:rsidRPr="00D46F9E" w:rsidRDefault="00D46F9E" w:rsidP="00D46F9E">
            <w:pPr>
              <w:ind w:left="-38" w:right="-141"/>
              <w:jc w:val="center"/>
              <w:rPr>
                <w:sz w:val="20"/>
                <w:szCs w:val="20"/>
              </w:rPr>
            </w:pPr>
            <w:r w:rsidRPr="00D46F9E">
              <w:rPr>
                <w:color w:val="000000"/>
                <w:sz w:val="20"/>
                <w:szCs w:val="20"/>
              </w:rPr>
              <w:t>13100,06</w:t>
            </w:r>
          </w:p>
        </w:tc>
      </w:tr>
      <w:tr w:rsidR="00D46F9E" w:rsidRPr="00D46F9E" w14:paraId="48AADD7D" w14:textId="6F289986" w:rsidTr="00D46F9E">
        <w:trPr>
          <w:cantSplit/>
          <w:jc w:val="center"/>
        </w:trPr>
        <w:tc>
          <w:tcPr>
            <w:tcW w:w="214" w:type="pct"/>
            <w:vAlign w:val="center"/>
          </w:tcPr>
          <w:p w14:paraId="352B974D" w14:textId="77777777" w:rsidR="00D46F9E" w:rsidRPr="00D46F9E" w:rsidRDefault="00D46F9E" w:rsidP="00D46F9E">
            <w:pPr>
              <w:jc w:val="center"/>
              <w:rPr>
                <w:bCs/>
                <w:sz w:val="20"/>
                <w:szCs w:val="20"/>
              </w:rPr>
            </w:pPr>
            <w:r w:rsidRPr="00D46F9E">
              <w:rPr>
                <w:bCs/>
                <w:sz w:val="20"/>
                <w:szCs w:val="20"/>
              </w:rPr>
              <w:t>3</w:t>
            </w:r>
          </w:p>
        </w:tc>
        <w:tc>
          <w:tcPr>
            <w:tcW w:w="1954" w:type="pct"/>
            <w:shd w:val="clear" w:color="auto" w:fill="auto"/>
            <w:noWrap/>
            <w:vAlign w:val="center"/>
          </w:tcPr>
          <w:p w14:paraId="6458469A" w14:textId="697EB067" w:rsidR="00D46F9E" w:rsidRPr="00D46F9E" w:rsidRDefault="00D46F9E" w:rsidP="00D46F9E">
            <w:pPr>
              <w:jc w:val="center"/>
              <w:rPr>
                <w:bCs/>
                <w:sz w:val="20"/>
                <w:szCs w:val="20"/>
              </w:rPr>
            </w:pPr>
            <w:r w:rsidRPr="00D46F9E">
              <w:rPr>
                <w:bCs/>
                <w:sz w:val="20"/>
                <w:szCs w:val="20"/>
              </w:rPr>
              <w:t xml:space="preserve">Средневзвешенная оценочная стоимость производства тепла с учетом инвестиционной составляющей </w:t>
            </w:r>
          </w:p>
        </w:tc>
        <w:tc>
          <w:tcPr>
            <w:tcW w:w="417" w:type="pct"/>
            <w:shd w:val="clear" w:color="auto" w:fill="auto"/>
            <w:vAlign w:val="center"/>
          </w:tcPr>
          <w:p w14:paraId="299975C9"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7C1A09D5" w14:textId="6FA2C9B4" w:rsidR="00D46F9E" w:rsidRPr="00D46F9E" w:rsidRDefault="00D46F9E" w:rsidP="00D46F9E">
            <w:pPr>
              <w:ind w:left="-38" w:right="-141"/>
              <w:jc w:val="center"/>
              <w:rPr>
                <w:sz w:val="20"/>
                <w:szCs w:val="20"/>
              </w:rPr>
            </w:pPr>
            <w:r w:rsidRPr="00D46F9E">
              <w:rPr>
                <w:color w:val="000000"/>
                <w:sz w:val="20"/>
                <w:szCs w:val="20"/>
              </w:rPr>
              <w:t>10150,03</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DF83AA0" w14:textId="347A9777" w:rsidR="00D46F9E" w:rsidRPr="00D46F9E" w:rsidRDefault="00D46F9E" w:rsidP="00D46F9E">
            <w:pPr>
              <w:ind w:left="-38" w:right="-141"/>
              <w:jc w:val="center"/>
              <w:rPr>
                <w:sz w:val="20"/>
                <w:szCs w:val="20"/>
              </w:rPr>
            </w:pPr>
            <w:r w:rsidRPr="00D46F9E">
              <w:rPr>
                <w:color w:val="000000"/>
                <w:sz w:val="20"/>
                <w:szCs w:val="20"/>
              </w:rPr>
              <w:t>10178,43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6EDD017" w14:textId="61918A38" w:rsidR="00D46F9E" w:rsidRPr="00D46F9E" w:rsidRDefault="00D46F9E" w:rsidP="00D46F9E">
            <w:pPr>
              <w:ind w:left="-38" w:right="-141"/>
              <w:jc w:val="center"/>
              <w:rPr>
                <w:sz w:val="20"/>
                <w:szCs w:val="20"/>
              </w:rPr>
            </w:pPr>
            <w:r w:rsidRPr="00D46F9E">
              <w:rPr>
                <w:color w:val="000000"/>
                <w:sz w:val="20"/>
                <w:szCs w:val="20"/>
              </w:rPr>
              <w:t>10421,17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54AC2A" w14:textId="1EFB47AB" w:rsidR="00D46F9E" w:rsidRPr="00D46F9E" w:rsidRDefault="00D46F9E" w:rsidP="00D46F9E">
            <w:pPr>
              <w:ind w:left="-38" w:right="-141"/>
              <w:jc w:val="center"/>
              <w:rPr>
                <w:sz w:val="20"/>
                <w:szCs w:val="20"/>
              </w:rPr>
            </w:pPr>
            <w:r w:rsidRPr="00D46F9E">
              <w:rPr>
                <w:color w:val="000000"/>
                <w:sz w:val="20"/>
                <w:szCs w:val="20"/>
              </w:rPr>
              <w:t>10524,66</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75DAEBD" w14:textId="7AD7E591" w:rsidR="00D46F9E" w:rsidRPr="00D46F9E" w:rsidRDefault="00D46F9E" w:rsidP="00D46F9E">
            <w:pPr>
              <w:ind w:left="-38" w:right="-141"/>
              <w:jc w:val="center"/>
              <w:rPr>
                <w:sz w:val="20"/>
                <w:szCs w:val="20"/>
              </w:rPr>
            </w:pPr>
            <w:r w:rsidRPr="00D46F9E">
              <w:rPr>
                <w:color w:val="000000"/>
                <w:sz w:val="20"/>
                <w:szCs w:val="20"/>
              </w:rPr>
              <w:t>10630,25</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05364B" w14:textId="4F161E6A" w:rsidR="00D46F9E" w:rsidRPr="00D46F9E" w:rsidRDefault="00D46F9E" w:rsidP="00D46F9E">
            <w:pPr>
              <w:ind w:left="-38" w:right="-141"/>
              <w:jc w:val="center"/>
              <w:rPr>
                <w:sz w:val="20"/>
                <w:szCs w:val="20"/>
              </w:rPr>
            </w:pPr>
            <w:r w:rsidRPr="00D46F9E">
              <w:rPr>
                <w:color w:val="000000"/>
                <w:sz w:val="20"/>
                <w:szCs w:val="20"/>
              </w:rPr>
              <w:t>11790,22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039689E4" w14:textId="09DE8083" w:rsidR="00D46F9E" w:rsidRPr="00D46F9E" w:rsidRDefault="00D46F9E" w:rsidP="00D46F9E">
            <w:pPr>
              <w:ind w:left="-38" w:right="-141"/>
              <w:jc w:val="center"/>
              <w:rPr>
                <w:sz w:val="20"/>
                <w:szCs w:val="20"/>
              </w:rPr>
            </w:pPr>
            <w:r w:rsidRPr="00D46F9E">
              <w:rPr>
                <w:color w:val="000000"/>
                <w:sz w:val="20"/>
                <w:szCs w:val="20"/>
              </w:rPr>
              <w:t>13377,07</w:t>
            </w:r>
          </w:p>
        </w:tc>
      </w:tr>
      <w:tr w:rsidR="00D46F9E" w:rsidRPr="00D46F9E" w14:paraId="5E020F10" w14:textId="4134ABFF" w:rsidTr="00D46F9E">
        <w:trPr>
          <w:cantSplit/>
          <w:jc w:val="center"/>
        </w:trPr>
        <w:tc>
          <w:tcPr>
            <w:tcW w:w="214" w:type="pct"/>
            <w:vAlign w:val="center"/>
          </w:tcPr>
          <w:p w14:paraId="5DFFF2B4" w14:textId="77777777" w:rsidR="00D46F9E" w:rsidRPr="00D46F9E" w:rsidRDefault="00D46F9E" w:rsidP="00D46F9E">
            <w:pPr>
              <w:jc w:val="center"/>
              <w:rPr>
                <w:bCs/>
                <w:sz w:val="20"/>
                <w:szCs w:val="20"/>
              </w:rPr>
            </w:pPr>
            <w:r w:rsidRPr="00D46F9E">
              <w:rPr>
                <w:bCs/>
                <w:sz w:val="20"/>
                <w:szCs w:val="20"/>
              </w:rPr>
              <w:t>4</w:t>
            </w:r>
          </w:p>
        </w:tc>
        <w:tc>
          <w:tcPr>
            <w:tcW w:w="1954" w:type="pct"/>
            <w:shd w:val="clear" w:color="auto" w:fill="auto"/>
            <w:noWrap/>
            <w:vAlign w:val="center"/>
          </w:tcPr>
          <w:p w14:paraId="3F0ECB9E" w14:textId="77777777" w:rsidR="00D46F9E" w:rsidRPr="00D46F9E" w:rsidRDefault="00D46F9E" w:rsidP="00D46F9E">
            <w:pPr>
              <w:jc w:val="center"/>
              <w:rPr>
                <w:bCs/>
                <w:sz w:val="20"/>
                <w:szCs w:val="20"/>
              </w:rPr>
            </w:pPr>
            <w:r w:rsidRPr="00D46F9E">
              <w:rPr>
                <w:bCs/>
                <w:sz w:val="20"/>
                <w:szCs w:val="20"/>
              </w:rPr>
              <w:t>Оценочная стоимость производства тепла (с использованием индекса роста цен на тепловую энергию)</w:t>
            </w:r>
          </w:p>
        </w:tc>
        <w:tc>
          <w:tcPr>
            <w:tcW w:w="417" w:type="pct"/>
            <w:shd w:val="clear" w:color="auto" w:fill="auto"/>
            <w:vAlign w:val="center"/>
          </w:tcPr>
          <w:p w14:paraId="35A63947" w14:textId="77777777" w:rsidR="00D46F9E" w:rsidRPr="00D46F9E" w:rsidRDefault="00D46F9E" w:rsidP="00D46F9E">
            <w:pPr>
              <w:ind w:left="-38" w:right="-141"/>
              <w:jc w:val="center"/>
              <w:rPr>
                <w:bCs/>
                <w:sz w:val="20"/>
                <w:szCs w:val="20"/>
              </w:rPr>
            </w:pPr>
            <w:r w:rsidRPr="00D46F9E">
              <w:rPr>
                <w:bCs/>
                <w:sz w:val="20"/>
                <w:szCs w:val="20"/>
              </w:rPr>
              <w:t>руб./Гкал</w:t>
            </w:r>
          </w:p>
        </w:tc>
        <w:tc>
          <w:tcPr>
            <w:tcW w:w="297" w:type="pct"/>
            <w:tcBorders>
              <w:top w:val="single" w:sz="4" w:space="0" w:color="auto"/>
              <w:left w:val="nil"/>
              <w:bottom w:val="single" w:sz="4" w:space="0" w:color="auto"/>
              <w:right w:val="single" w:sz="4" w:space="0" w:color="auto"/>
            </w:tcBorders>
            <w:shd w:val="clear" w:color="auto" w:fill="auto"/>
            <w:noWrap/>
            <w:vAlign w:val="center"/>
          </w:tcPr>
          <w:p w14:paraId="76C4A6A9" w14:textId="479313DB" w:rsidR="00D46F9E" w:rsidRPr="00D46F9E" w:rsidRDefault="00D46F9E" w:rsidP="00D46F9E">
            <w:pPr>
              <w:ind w:left="-38" w:right="-141"/>
              <w:jc w:val="center"/>
              <w:rPr>
                <w:sz w:val="20"/>
                <w:szCs w:val="20"/>
              </w:rPr>
            </w:pPr>
            <w:r w:rsidRPr="00D46F9E">
              <w:rPr>
                <w:color w:val="000000"/>
                <w:sz w:val="20"/>
                <w:szCs w:val="20"/>
              </w:rPr>
              <w:t>9600,99</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13A90A9" w14:textId="35C44E2B" w:rsidR="00D46F9E" w:rsidRPr="00D46F9E" w:rsidRDefault="00D46F9E" w:rsidP="00D46F9E">
            <w:pPr>
              <w:ind w:left="-38" w:right="-141"/>
              <w:jc w:val="center"/>
              <w:rPr>
                <w:sz w:val="20"/>
                <w:szCs w:val="20"/>
              </w:rPr>
            </w:pPr>
            <w:r w:rsidRPr="00D46F9E">
              <w:rPr>
                <w:color w:val="000000"/>
                <w:sz w:val="20"/>
                <w:szCs w:val="20"/>
              </w:rPr>
              <w:t>9975,43</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CC998E" w14:textId="2402C8AA" w:rsidR="00D46F9E" w:rsidRPr="00D46F9E" w:rsidRDefault="00D46F9E" w:rsidP="00D46F9E">
            <w:pPr>
              <w:ind w:left="-38" w:right="-141"/>
              <w:jc w:val="center"/>
              <w:rPr>
                <w:sz w:val="20"/>
                <w:szCs w:val="20"/>
              </w:rPr>
            </w:pPr>
            <w:r w:rsidRPr="00D46F9E">
              <w:rPr>
                <w:color w:val="000000"/>
                <w:sz w:val="20"/>
                <w:szCs w:val="20"/>
              </w:rPr>
              <w:t>10204,87</w:t>
            </w:r>
          </w:p>
        </w:tc>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2BC7A9" w14:textId="2FC6A178" w:rsidR="00D46F9E" w:rsidRPr="00D46F9E" w:rsidRDefault="00D46F9E" w:rsidP="00D46F9E">
            <w:pPr>
              <w:ind w:left="-38" w:right="-141"/>
              <w:jc w:val="center"/>
              <w:rPr>
                <w:sz w:val="20"/>
                <w:szCs w:val="20"/>
              </w:rPr>
            </w:pPr>
            <w:r w:rsidRPr="00D46F9E">
              <w:rPr>
                <w:color w:val="000000"/>
                <w:sz w:val="20"/>
                <w:szCs w:val="20"/>
              </w:rPr>
              <w:t>10439,58</w:t>
            </w:r>
          </w:p>
        </w:tc>
        <w:tc>
          <w:tcPr>
            <w:tcW w:w="3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C97679A" w14:textId="4D089D4B" w:rsidR="00D46F9E" w:rsidRPr="00D46F9E" w:rsidRDefault="00D46F9E" w:rsidP="00D46F9E">
            <w:pPr>
              <w:ind w:left="-38" w:right="-141"/>
              <w:jc w:val="center"/>
              <w:rPr>
                <w:sz w:val="20"/>
                <w:szCs w:val="20"/>
              </w:rPr>
            </w:pPr>
            <w:r w:rsidRPr="00D46F9E">
              <w:rPr>
                <w:color w:val="000000"/>
                <w:sz w:val="20"/>
                <w:szCs w:val="20"/>
              </w:rPr>
              <w:t>10846,72</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76E442F" w14:textId="00CFBEB4" w:rsidR="00D46F9E" w:rsidRPr="00D46F9E" w:rsidRDefault="00D46F9E" w:rsidP="00D46F9E">
            <w:pPr>
              <w:ind w:left="-38" w:right="-141"/>
              <w:jc w:val="center"/>
              <w:rPr>
                <w:sz w:val="20"/>
                <w:szCs w:val="20"/>
              </w:rPr>
            </w:pPr>
            <w:r w:rsidRPr="00D46F9E">
              <w:rPr>
                <w:color w:val="000000"/>
                <w:sz w:val="20"/>
                <w:szCs w:val="20"/>
              </w:rPr>
              <w:t>12731,99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tcPr>
          <w:p w14:paraId="1CB72A02" w14:textId="1FA18A69" w:rsidR="00D46F9E" w:rsidRPr="00D46F9E" w:rsidRDefault="00D46F9E" w:rsidP="00D46F9E">
            <w:pPr>
              <w:ind w:left="-38" w:right="-141"/>
              <w:jc w:val="center"/>
              <w:rPr>
                <w:sz w:val="20"/>
                <w:szCs w:val="20"/>
              </w:rPr>
            </w:pPr>
            <w:r w:rsidRPr="00D46F9E">
              <w:rPr>
                <w:color w:val="000000"/>
                <w:sz w:val="20"/>
                <w:szCs w:val="20"/>
              </w:rPr>
              <w:t>16017,32</w:t>
            </w:r>
          </w:p>
        </w:tc>
      </w:tr>
    </w:tbl>
    <w:bookmarkEnd w:id="707"/>
    <w:p w14:paraId="1008B79A" w14:textId="6C74C664" w:rsidR="00E16785" w:rsidRPr="009E4337" w:rsidRDefault="00E16785" w:rsidP="00E16785">
      <w:pPr>
        <w:pStyle w:val="Affa"/>
        <w:ind w:firstLine="0"/>
        <w:rPr>
          <w:sz w:val="22"/>
        </w:rPr>
      </w:pPr>
      <w:r w:rsidRPr="009E4337">
        <w:rPr>
          <w:sz w:val="22"/>
        </w:rPr>
        <w:t>*- Прогнозирование</w:t>
      </w:r>
      <w:r w:rsidRPr="009E4337">
        <w:rPr>
          <w:spacing w:val="1"/>
          <w:sz w:val="22"/>
        </w:rPr>
        <w:t xml:space="preserve"> </w:t>
      </w:r>
      <w:r w:rsidRPr="009E4337">
        <w:rPr>
          <w:sz w:val="22"/>
        </w:rPr>
        <w:t>финансово-хозяйственной</w:t>
      </w:r>
      <w:r w:rsidRPr="009E4337">
        <w:rPr>
          <w:spacing w:val="1"/>
          <w:sz w:val="22"/>
        </w:rPr>
        <w:t xml:space="preserve"> </w:t>
      </w:r>
      <w:r w:rsidRPr="009E4337">
        <w:rPr>
          <w:sz w:val="22"/>
        </w:rPr>
        <w:t>деятельности</w:t>
      </w:r>
      <w:r w:rsidRPr="009E4337">
        <w:rPr>
          <w:spacing w:val="1"/>
          <w:sz w:val="22"/>
        </w:rPr>
        <w:t xml:space="preserve"> </w:t>
      </w:r>
      <w:r w:rsidRPr="009E4337">
        <w:rPr>
          <w:sz w:val="22"/>
        </w:rPr>
        <w:t>Теплоснабжающей</w:t>
      </w:r>
      <w:r w:rsidRPr="009E4337">
        <w:rPr>
          <w:spacing w:val="1"/>
          <w:sz w:val="22"/>
        </w:rPr>
        <w:t xml:space="preserve"> </w:t>
      </w:r>
      <w:r w:rsidRPr="009E4337">
        <w:rPr>
          <w:sz w:val="22"/>
        </w:rPr>
        <w:t>организации</w:t>
      </w:r>
      <w:r w:rsidRPr="009E4337">
        <w:rPr>
          <w:spacing w:val="1"/>
          <w:sz w:val="22"/>
        </w:rPr>
        <w:t xml:space="preserve"> </w:t>
      </w:r>
      <w:r w:rsidRPr="009E4337">
        <w:rPr>
          <w:sz w:val="22"/>
        </w:rPr>
        <w:t>проводится на основе фактических</w:t>
      </w:r>
      <w:r w:rsidRPr="009E4337">
        <w:rPr>
          <w:spacing w:val="1"/>
          <w:sz w:val="22"/>
        </w:rPr>
        <w:t xml:space="preserve"> </w:t>
      </w:r>
      <w:r w:rsidRPr="009E4337">
        <w:rPr>
          <w:sz w:val="22"/>
        </w:rPr>
        <w:t>показателей</w:t>
      </w:r>
      <w:r w:rsidRPr="009E4337">
        <w:rPr>
          <w:spacing w:val="1"/>
          <w:sz w:val="22"/>
        </w:rPr>
        <w:t xml:space="preserve"> </w:t>
      </w:r>
      <w:r w:rsidRPr="009E4337">
        <w:rPr>
          <w:sz w:val="22"/>
        </w:rPr>
        <w:t>финансово-хозяйственной</w:t>
      </w:r>
      <w:r w:rsidRPr="009E4337">
        <w:rPr>
          <w:spacing w:val="1"/>
          <w:sz w:val="22"/>
        </w:rPr>
        <w:t xml:space="preserve"> </w:t>
      </w:r>
      <w:r w:rsidRPr="009E4337">
        <w:rPr>
          <w:sz w:val="22"/>
        </w:rPr>
        <w:t>деятельности за базовый период регулирования и утверждённый период регулирования на</w:t>
      </w:r>
      <w:r w:rsidR="007536BC" w:rsidRPr="009E4337">
        <w:rPr>
          <w:sz w:val="22"/>
        </w:rPr>
        <w:t xml:space="preserve"> </w:t>
      </w:r>
      <w:r w:rsidRPr="009E4337">
        <w:rPr>
          <w:sz w:val="22"/>
        </w:rPr>
        <w:t>момент разработки схемы теплоснабжения. В к</w:t>
      </w:r>
      <w:r w:rsidRPr="009E4337">
        <w:rPr>
          <w:sz w:val="22"/>
        </w:rPr>
        <w:t>а</w:t>
      </w:r>
      <w:r w:rsidRPr="009E4337">
        <w:rPr>
          <w:sz w:val="22"/>
        </w:rPr>
        <w:t>честве исходных данных принимаются с данные портала по</w:t>
      </w:r>
      <w:r w:rsidRPr="009E4337">
        <w:rPr>
          <w:spacing w:val="1"/>
          <w:sz w:val="22"/>
        </w:rPr>
        <w:t xml:space="preserve"> </w:t>
      </w:r>
      <w:r w:rsidRPr="009E4337">
        <w:rPr>
          <w:sz w:val="22"/>
        </w:rPr>
        <w:t>раскрытию информации, подлежащих свободному доступу (</w:t>
      </w:r>
      <w:hyperlink r:id="rId65">
        <w:r w:rsidRPr="009E4337">
          <w:rPr>
            <w:sz w:val="22"/>
            <w:u w:val="single"/>
          </w:rPr>
          <w:t>http://ri.eias.ru</w:t>
        </w:r>
      </w:hyperlink>
      <w:r w:rsidRPr="009E4337">
        <w:rPr>
          <w:sz w:val="22"/>
        </w:rPr>
        <w:t>) и данные от</w:t>
      </w:r>
      <w:r w:rsidRPr="009E4337">
        <w:rPr>
          <w:spacing w:val="1"/>
          <w:sz w:val="22"/>
        </w:rPr>
        <w:t xml:space="preserve"> </w:t>
      </w:r>
      <w:r w:rsidRPr="009E4337">
        <w:rPr>
          <w:sz w:val="22"/>
        </w:rPr>
        <w:t>ТСО.</w:t>
      </w:r>
      <w:r w:rsidRPr="009E4337">
        <w:rPr>
          <w:spacing w:val="1"/>
          <w:sz w:val="22"/>
        </w:rPr>
        <w:t xml:space="preserve"> </w:t>
      </w:r>
    </w:p>
    <w:bookmarkEnd w:id="701"/>
    <w:p w14:paraId="15936AA2" w14:textId="536E7F06" w:rsidR="00E16785" w:rsidRPr="00A279E6" w:rsidRDefault="00E16785" w:rsidP="00583C2F">
      <w:pPr>
        <w:pStyle w:val="Affa"/>
      </w:pPr>
    </w:p>
    <w:p w14:paraId="6A80BB0E" w14:textId="6B500A36" w:rsidR="00D46F9E" w:rsidRPr="000D0EAA" w:rsidRDefault="00D46F9E" w:rsidP="00D46F9E">
      <w:pPr>
        <w:ind w:firstLine="851"/>
      </w:pPr>
      <w:bookmarkStart w:id="708" w:name="_Hlk134628173"/>
      <w:r w:rsidRPr="000D0EAA">
        <w:t>По данным таблицы видно, что реализация мероприятий по реконструкции объектов системы теплоснабжения позволит снизить оц</w:t>
      </w:r>
      <w:r w:rsidRPr="000D0EAA">
        <w:t>е</w:t>
      </w:r>
      <w:r w:rsidRPr="000D0EAA">
        <w:t>ночную стоимость производства тепла к 204</w:t>
      </w:r>
      <w:r w:rsidRPr="00D46F9E">
        <w:t>0</w:t>
      </w:r>
      <w:r w:rsidRPr="000D0EAA">
        <w:t xml:space="preserve"> году на 22,</w:t>
      </w:r>
      <w:r w:rsidRPr="00D46F9E">
        <w:t>0</w:t>
      </w:r>
      <w:r w:rsidRPr="000D0EAA">
        <w:t>%, по сравнению с оценочной стоимостью производства тепла, рассчитанной с и</w:t>
      </w:r>
      <w:r w:rsidRPr="000D0EAA">
        <w:t>с</w:t>
      </w:r>
      <w:r w:rsidRPr="000D0EAA">
        <w:t xml:space="preserve">пользованием индекса роста цен на тепловую энергию. </w:t>
      </w:r>
      <w:bookmarkEnd w:id="708"/>
    </w:p>
    <w:bookmarkEnd w:id="702"/>
    <w:p w14:paraId="6C5F3AF6" w14:textId="77777777" w:rsidR="00D46F9E" w:rsidRPr="00D46F9E" w:rsidRDefault="00D46F9E" w:rsidP="00583C2F">
      <w:pPr>
        <w:pStyle w:val="Affa"/>
      </w:pPr>
    </w:p>
    <w:p w14:paraId="4431135A" w14:textId="77777777" w:rsidR="00D46F9E" w:rsidRPr="00D46F9E" w:rsidRDefault="00D46F9E" w:rsidP="00583C2F">
      <w:pPr>
        <w:pStyle w:val="Affa"/>
      </w:pPr>
    </w:p>
    <w:bookmarkEnd w:id="700"/>
    <w:bookmarkEnd w:id="703"/>
    <w:bookmarkEnd w:id="704"/>
    <w:bookmarkEnd w:id="705"/>
    <w:bookmarkEnd w:id="706"/>
    <w:p w14:paraId="79464F5E" w14:textId="77777777" w:rsidR="00D329E2" w:rsidRPr="009E4337" w:rsidRDefault="00D329E2" w:rsidP="0006129B">
      <w:pPr>
        <w:ind w:firstLine="709"/>
        <w:rPr>
          <w:rStyle w:val="ed"/>
          <w:b/>
        </w:rPr>
        <w:sectPr w:rsidR="00D329E2" w:rsidRPr="009E4337" w:rsidSect="004C5CD6">
          <w:pgSz w:w="16838" w:h="11906" w:orient="landscape"/>
          <w:pgMar w:top="1134" w:right="851" w:bottom="1134" w:left="1134" w:header="708" w:footer="708" w:gutter="0"/>
          <w:cols w:space="708"/>
          <w:docGrid w:linePitch="360"/>
        </w:sectPr>
      </w:pPr>
    </w:p>
    <w:p w14:paraId="195FBB91" w14:textId="77777777" w:rsidR="00A9789A" w:rsidRPr="009E4337" w:rsidRDefault="00A9789A" w:rsidP="00A9789A">
      <w:pPr>
        <w:pStyle w:val="21"/>
        <w:spacing w:line="240" w:lineRule="auto"/>
        <w:rPr>
          <w:rStyle w:val="ed"/>
        </w:rPr>
      </w:pPr>
      <w:bookmarkStart w:id="709" w:name="_Toc158278785"/>
      <w:bookmarkStart w:id="710" w:name="_Toc192657474"/>
      <w:r w:rsidRPr="009E4337">
        <w:rPr>
          <w:rStyle w:val="ed"/>
        </w:rPr>
        <w:lastRenderedPageBreak/>
        <w:t>14.2 Тарифно-балансовые расчетные модели теплоснабжения потребителей по ка</w:t>
      </w:r>
      <w:r w:rsidRPr="009E4337">
        <w:rPr>
          <w:rStyle w:val="ed"/>
        </w:rPr>
        <w:t>ж</w:t>
      </w:r>
      <w:r w:rsidRPr="009E4337">
        <w:rPr>
          <w:rStyle w:val="ed"/>
        </w:rPr>
        <w:t>дой единой теплоснабжающей организации</w:t>
      </w:r>
      <w:bookmarkEnd w:id="709"/>
      <w:bookmarkEnd w:id="710"/>
    </w:p>
    <w:p w14:paraId="08AB6B3E" w14:textId="77777777" w:rsidR="00A9789A" w:rsidRPr="009E4337" w:rsidRDefault="00A9789A" w:rsidP="00A9789A">
      <w:pPr>
        <w:ind w:firstLine="567"/>
      </w:pPr>
      <w:r w:rsidRPr="009E4337">
        <w:t>В соответствии с действующим в сфере государственного ценового регулирования зак</w:t>
      </w:r>
      <w:r w:rsidRPr="009E4337">
        <w:t>о</w:t>
      </w:r>
      <w:r w:rsidRPr="009E4337">
        <w:t>нодательством тариф на тепловую энергию, отпускаемую организацией, должен обеспечивать покрытие как экономически обоснованных расходов организации, так и обеспечивать дост</w:t>
      </w:r>
      <w:r w:rsidRPr="009E4337">
        <w:t>а</w:t>
      </w:r>
      <w:r w:rsidRPr="009E4337">
        <w:t>точные средства для финансирования мероприятий по надежному функционированию и разв</w:t>
      </w:r>
      <w:r w:rsidRPr="009E4337">
        <w:t>и</w:t>
      </w:r>
      <w:r w:rsidRPr="009E4337">
        <w:t>тию систем теплоснабжения.</w:t>
      </w:r>
    </w:p>
    <w:p w14:paraId="333DDA87" w14:textId="77777777" w:rsidR="00A9789A" w:rsidRPr="009E4337" w:rsidRDefault="00A9789A" w:rsidP="00A9789A">
      <w:pPr>
        <w:ind w:firstLine="567"/>
      </w:pPr>
      <w:r w:rsidRPr="009E4337">
        <w:t>Тариф ежегодно пересматривается и устанавливается органом исполнительной власти субъекта РФ в области государственного регулирования цен (тарифов) с учетом изменения эк</w:t>
      </w:r>
      <w:r w:rsidRPr="009E4337">
        <w:t>о</w:t>
      </w:r>
      <w:r w:rsidRPr="009E4337">
        <w:t>номически обоснованных расходов организации и возможных изменений условий реализации инвестиционной программы.</w:t>
      </w:r>
    </w:p>
    <w:p w14:paraId="66F53EF0" w14:textId="77777777" w:rsidR="00A9789A" w:rsidRPr="009E4337" w:rsidRDefault="00A9789A" w:rsidP="00A9789A">
      <w:pPr>
        <w:ind w:firstLine="567"/>
      </w:pPr>
      <w:r w:rsidRPr="009E4337">
        <w:t>Законодательством определен механизм ограничения предельной величины тарифов п</w:t>
      </w:r>
      <w:r w:rsidRPr="009E4337">
        <w:t>у</w:t>
      </w:r>
      <w:r w:rsidRPr="009E4337">
        <w:t>тем установления ежегодных предельных индексов роста, а также механизм ограничения пр</w:t>
      </w:r>
      <w:r w:rsidRPr="009E4337">
        <w:t>е</w:t>
      </w:r>
      <w:r w:rsidRPr="009E4337">
        <w:t>дельной величины платы за ЖКУ для граждан путем установления ежегодных предельных и</w:t>
      </w:r>
      <w:r w:rsidRPr="009E4337">
        <w:t>н</w:t>
      </w:r>
      <w:r w:rsidRPr="009E4337">
        <w:t>дексов роста.</w:t>
      </w:r>
    </w:p>
    <w:p w14:paraId="697C6B7B" w14:textId="77777777" w:rsidR="00A9789A" w:rsidRPr="009E4337" w:rsidRDefault="00A9789A" w:rsidP="00A9789A">
      <w:pPr>
        <w:ind w:firstLine="567"/>
      </w:pPr>
      <w:r w:rsidRPr="009E4337">
        <w:t>При этом возмещение затрат на реализацию рекомендуемых мероприятий организации, осуществляющей регулируемые виды деятельности в сфере теплоснабжения, может потреб</w:t>
      </w:r>
      <w:r w:rsidRPr="009E4337">
        <w:t>о</w:t>
      </w:r>
      <w:r w:rsidRPr="009E4337">
        <w:t>вать установления для организации тарифов на уровне выше установленного федеральным о</w:t>
      </w:r>
      <w:r w:rsidRPr="009E4337">
        <w:t>р</w:t>
      </w:r>
      <w:r w:rsidRPr="009E4337">
        <w:t>ганом предельного максимального уровня.</w:t>
      </w:r>
    </w:p>
    <w:p w14:paraId="653435E8" w14:textId="77777777" w:rsidR="00A9789A" w:rsidRPr="009E4337" w:rsidRDefault="00A9789A" w:rsidP="00A9789A">
      <w:pPr>
        <w:ind w:firstLine="567"/>
      </w:pPr>
      <w:r w:rsidRPr="009E4337">
        <w:t>Решение об установлении для организации тарифов на уровне выше предельного макс</w:t>
      </w:r>
      <w:r w:rsidRPr="009E4337">
        <w:t>и</w:t>
      </w:r>
      <w:r w:rsidRPr="009E4337">
        <w:t>мального принимается органом исполнительной власти субъекта РФ в области государственн</w:t>
      </w:r>
      <w:r w:rsidRPr="009E4337">
        <w:t>о</w:t>
      </w:r>
      <w:r w:rsidRPr="009E4337">
        <w:t>го регулирования тарифов (цен) самостоятельно и не требует согласования с федеральным о</w:t>
      </w:r>
      <w:r w:rsidRPr="009E4337">
        <w:t>р</w:t>
      </w:r>
      <w:r w:rsidRPr="009E4337">
        <w:t>ганом исполнительной власти в области государственного регулирования тарифов в сфере те</w:t>
      </w:r>
      <w:r w:rsidRPr="009E4337">
        <w:t>п</w:t>
      </w:r>
      <w:r w:rsidRPr="009E4337">
        <w:t>лоснабжения.</w:t>
      </w:r>
    </w:p>
    <w:p w14:paraId="1CBEEE18" w14:textId="77777777" w:rsidR="005F699F" w:rsidRPr="009E4337" w:rsidRDefault="00CC521F" w:rsidP="0006129B">
      <w:pPr>
        <w:pStyle w:val="21"/>
        <w:spacing w:line="240" w:lineRule="auto"/>
      </w:pPr>
      <w:bookmarkStart w:id="711" w:name="_Toc158278786"/>
      <w:bookmarkStart w:id="712" w:name="_Toc192657475"/>
      <w:r w:rsidRPr="009E4337">
        <w:rPr>
          <w:rStyle w:val="ed"/>
        </w:rPr>
        <w:t>14.3</w:t>
      </w:r>
      <w:r w:rsidR="00CA191E" w:rsidRPr="009E4337">
        <w:rPr>
          <w:rStyle w:val="ed"/>
        </w:rPr>
        <w:t xml:space="preserve"> </w:t>
      </w:r>
      <w:r w:rsidRPr="009E4337">
        <w:rPr>
          <w:rStyle w:val="ed"/>
        </w:rPr>
        <w:t>Р</w:t>
      </w:r>
      <w:r w:rsidR="00CE6763" w:rsidRPr="009E4337">
        <w:rPr>
          <w:rStyle w:val="ed"/>
        </w:rPr>
        <w:t xml:space="preserve">езультаты оценки ценовых (тарифных) последствий реализации проектов схемы </w:t>
      </w:r>
      <w:proofErr w:type="gramStart"/>
      <w:r w:rsidR="00CE6763" w:rsidRPr="009E4337">
        <w:rPr>
          <w:rStyle w:val="ed"/>
        </w:rPr>
        <w:t>теплоснабжения</w:t>
      </w:r>
      <w:proofErr w:type="gramEnd"/>
      <w:r w:rsidR="00CE6763" w:rsidRPr="009E4337">
        <w:rPr>
          <w:rStyle w:val="ed"/>
        </w:rPr>
        <w:t xml:space="preserve"> на основании разработанных тарифно-балансовых моделей</w:t>
      </w:r>
      <w:bookmarkEnd w:id="711"/>
      <w:bookmarkEnd w:id="712"/>
    </w:p>
    <w:p w14:paraId="126B0ED3" w14:textId="77777777" w:rsidR="00421AC7" w:rsidRDefault="00421AC7" w:rsidP="00421AC7">
      <w:pPr>
        <w:pStyle w:val="Affa"/>
      </w:pPr>
      <w:r>
        <w:t>Основным направлением развития системы теплоснабжения выбрано сохранение сущ</w:t>
      </w:r>
      <w:r>
        <w:t>е</w:t>
      </w:r>
      <w:r>
        <w:t>ствующей системы с проведением работ по модернизации оборудования источника теплосна</w:t>
      </w:r>
      <w:r>
        <w:t>б</w:t>
      </w:r>
      <w:r>
        <w:t>жения (замена изношенного оборудования, проведение текущих и плановых ремонтов и т.д.). Для обеспечения качественного и надежного теплоснабжения потребителей, данный вариант развития предусматривает также поэтапную замену изношенных тепловых сетей.</w:t>
      </w:r>
    </w:p>
    <w:p w14:paraId="783103F1" w14:textId="0E775157" w:rsidR="00114626" w:rsidRPr="009E4337" w:rsidRDefault="00583C2F" w:rsidP="0006129B">
      <w:pPr>
        <w:tabs>
          <w:tab w:val="left" w:pos="0"/>
        </w:tabs>
        <w:ind w:firstLine="709"/>
        <w:rPr>
          <w:lang w:eastAsia="ar-SA"/>
        </w:rPr>
      </w:pPr>
      <w:r w:rsidRPr="009E4337">
        <w:rPr>
          <w:lang w:eastAsia="ar-SA"/>
        </w:rPr>
        <w:t xml:space="preserve">Результаты оценки ценовых (тарифных) последствий реализации проектов схемы </w:t>
      </w:r>
      <w:proofErr w:type="gramStart"/>
      <w:r w:rsidRPr="009E4337">
        <w:rPr>
          <w:lang w:eastAsia="ar-SA"/>
        </w:rPr>
        <w:t>тепл</w:t>
      </w:r>
      <w:r w:rsidRPr="009E4337">
        <w:rPr>
          <w:lang w:eastAsia="ar-SA"/>
        </w:rPr>
        <w:t>о</w:t>
      </w:r>
      <w:r w:rsidRPr="009E4337">
        <w:rPr>
          <w:lang w:eastAsia="ar-SA"/>
        </w:rPr>
        <w:t>снабжения</w:t>
      </w:r>
      <w:proofErr w:type="gramEnd"/>
      <w:r w:rsidRPr="009E4337">
        <w:rPr>
          <w:lang w:eastAsia="ar-SA"/>
        </w:rPr>
        <w:t xml:space="preserve"> на основании разработанных тарифно-балансовых моделей приведены в таблице </w:t>
      </w:r>
      <w:r w:rsidR="009E4337">
        <w:rPr>
          <w:lang w:eastAsia="ar-SA"/>
        </w:rPr>
        <w:t>5</w:t>
      </w:r>
      <w:r w:rsidR="000C1E11">
        <w:rPr>
          <w:lang w:eastAsia="ar-SA"/>
        </w:rPr>
        <w:t>8</w:t>
      </w:r>
      <w:r w:rsidRPr="009E4337">
        <w:rPr>
          <w:lang w:eastAsia="ar-SA"/>
        </w:rPr>
        <w:t>.</w:t>
      </w:r>
    </w:p>
    <w:p w14:paraId="0B712219" w14:textId="3BCD7877" w:rsidR="004E6F6A" w:rsidRPr="009E4337" w:rsidRDefault="007D12AB" w:rsidP="0006129B">
      <w:pPr>
        <w:pStyle w:val="21"/>
        <w:spacing w:line="240" w:lineRule="auto"/>
        <w:rPr>
          <w:rFonts w:eastAsia="Microsoft YaHei"/>
        </w:rPr>
      </w:pPr>
      <w:bookmarkStart w:id="713" w:name="_Toc158278787"/>
      <w:bookmarkStart w:id="714" w:name="_Toc192657476"/>
      <w:r w:rsidRPr="009E4337">
        <w:rPr>
          <w:rFonts w:eastAsia="Microsoft YaHei"/>
        </w:rPr>
        <w:t>14.</w:t>
      </w:r>
      <w:r w:rsidR="00CC521F" w:rsidRPr="009E4337">
        <w:rPr>
          <w:rFonts w:eastAsia="Microsoft YaHei"/>
        </w:rPr>
        <w:t>4</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13"/>
      <w:bookmarkEnd w:id="714"/>
    </w:p>
    <w:p w14:paraId="0E35E224" w14:textId="63E5AEFF"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2019 № 276) и Методическими указаниями</w:t>
      </w:r>
      <w:r w:rsidR="00127490" w:rsidRPr="009E4337">
        <w:t xml:space="preserve">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44313660" w14:textId="77777777" w:rsidR="003735A7" w:rsidRPr="009E4337" w:rsidRDefault="003735A7" w:rsidP="0006129B">
      <w:pPr>
        <w:pStyle w:val="1"/>
        <w:sectPr w:rsidR="003735A7" w:rsidRPr="009E4337" w:rsidSect="004C5CD6">
          <w:pgSz w:w="11906" w:h="16838"/>
          <w:pgMar w:top="1134" w:right="851" w:bottom="1134" w:left="1134" w:header="708" w:footer="708" w:gutter="0"/>
          <w:cols w:space="708"/>
          <w:docGrid w:linePitch="360"/>
        </w:sectPr>
      </w:pPr>
    </w:p>
    <w:p w14:paraId="2EFFDCAA" w14:textId="77777777" w:rsidR="00E847F5" w:rsidRPr="009E4337" w:rsidRDefault="00E847F5" w:rsidP="0006129B">
      <w:pPr>
        <w:pStyle w:val="1"/>
      </w:pPr>
      <w:bookmarkStart w:id="715" w:name="_Toc158278788"/>
      <w:bookmarkStart w:id="716" w:name="_Toc192657477"/>
      <w:r w:rsidRPr="009E4337">
        <w:lastRenderedPageBreak/>
        <w:t>ГЛАВА 1</w:t>
      </w:r>
      <w:r w:rsidR="00231152" w:rsidRPr="009E4337">
        <w:t>5</w:t>
      </w:r>
      <w:r w:rsidRPr="009E4337">
        <w:t xml:space="preserve"> </w:t>
      </w:r>
      <w:r w:rsidR="00CE6763" w:rsidRPr="009E4337">
        <w:t>Реестр единых теплоснабжающих организаций</w:t>
      </w:r>
      <w:bookmarkEnd w:id="715"/>
      <w:bookmarkEnd w:id="716"/>
    </w:p>
    <w:p w14:paraId="28C12CCB" w14:textId="77777777" w:rsidR="005F699F" w:rsidRPr="009E4337" w:rsidRDefault="00CC521F" w:rsidP="0006129B">
      <w:pPr>
        <w:pStyle w:val="21"/>
        <w:spacing w:line="240" w:lineRule="auto"/>
        <w:rPr>
          <w:rStyle w:val="ed"/>
        </w:rPr>
      </w:pPr>
      <w:bookmarkStart w:id="717" w:name="_Toc158278789"/>
      <w:bookmarkStart w:id="718" w:name="_Toc192657478"/>
      <w:r w:rsidRPr="009E4337">
        <w:rPr>
          <w:rStyle w:val="ed"/>
        </w:rPr>
        <w:t>15.1</w:t>
      </w:r>
      <w:r w:rsidR="00A12BBB" w:rsidRPr="009E4337">
        <w:rPr>
          <w:rStyle w:val="ed"/>
        </w:rPr>
        <w:t xml:space="preserve"> </w:t>
      </w:r>
      <w:r w:rsidRPr="009E4337">
        <w:rPr>
          <w:rStyle w:val="ed"/>
        </w:rPr>
        <w:t>Р</w:t>
      </w:r>
      <w:r w:rsidR="00CE6763" w:rsidRPr="009E4337">
        <w:rPr>
          <w:rStyle w:val="ed"/>
        </w:rPr>
        <w:t>еестр систем теплоснабжения, содержащий перечень теплоснабжающих орг</w:t>
      </w:r>
      <w:r w:rsidR="00CE6763" w:rsidRPr="009E4337">
        <w:rPr>
          <w:rStyle w:val="ed"/>
        </w:rPr>
        <w:t>а</w:t>
      </w:r>
      <w:r w:rsidR="00CE6763" w:rsidRPr="009E4337">
        <w:rPr>
          <w:rStyle w:val="ed"/>
        </w:rPr>
        <w:t xml:space="preserve">низаций, действующих в каждой системе теплоснабжения, расположенных в границах </w:t>
      </w:r>
      <w:r w:rsidR="003F7AC4" w:rsidRPr="009E4337">
        <w:rPr>
          <w:rStyle w:val="ed"/>
        </w:rPr>
        <w:t>п</w:t>
      </w:r>
      <w:r w:rsidR="003F7AC4" w:rsidRPr="009E4337">
        <w:rPr>
          <w:rStyle w:val="ed"/>
        </w:rPr>
        <w:t>о</w:t>
      </w:r>
      <w:r w:rsidR="003F7AC4" w:rsidRPr="009E4337">
        <w:rPr>
          <w:rStyle w:val="ed"/>
        </w:rPr>
        <w:t>селения</w:t>
      </w:r>
      <w:bookmarkEnd w:id="717"/>
      <w:bookmarkEnd w:id="718"/>
    </w:p>
    <w:p w14:paraId="3318B279" w14:textId="6EF607F7" w:rsidR="00694D59" w:rsidRPr="009E4337" w:rsidRDefault="00694D59" w:rsidP="00694D59">
      <w:pPr>
        <w:pStyle w:val="Affa"/>
      </w:pPr>
      <w:bookmarkStart w:id="719" w:name="_Hlk162078095"/>
      <w:bookmarkStart w:id="720" w:name="_Hlk165890256"/>
      <w:r w:rsidRPr="009E4337">
        <w:t xml:space="preserve">В настоящее время </w:t>
      </w:r>
      <w:r w:rsidR="00FC3E2F">
        <w:t xml:space="preserve">на территории с. Зыково </w:t>
      </w:r>
      <w:r w:rsidR="00C76F40" w:rsidRPr="009E4337">
        <w:t xml:space="preserve">действует </w:t>
      </w:r>
      <w:r w:rsidR="00FC3E2F">
        <w:t>один источник централизованного теплоснабжения</w:t>
      </w:r>
      <w:r w:rsidR="00C76F40" w:rsidRPr="009E4337">
        <w:t xml:space="preserve">, </w:t>
      </w:r>
      <w:r w:rsidR="00FC3E2F">
        <w:t xml:space="preserve">отапливающий жилые, административные </w:t>
      </w:r>
      <w:r w:rsidRPr="009E4337">
        <w:t xml:space="preserve">и социально-значимые объекты. Обслуживание объектов систем централизованного теплоснабжения осуществляется </w:t>
      </w:r>
      <w:r w:rsidR="00141E2D">
        <w:t>ООО «ВСКС»</w:t>
      </w:r>
      <w:r w:rsidR="00A33B3A" w:rsidRPr="009E4337">
        <w:t>.</w:t>
      </w:r>
    </w:p>
    <w:bookmarkEnd w:id="719"/>
    <w:bookmarkEnd w:id="720"/>
    <w:p w14:paraId="52A09E72" w14:textId="277D3318" w:rsidR="00CF21D5" w:rsidRPr="009E4337" w:rsidRDefault="00CF21D5" w:rsidP="00694D59">
      <w:pPr>
        <w:pStyle w:val="Affa"/>
      </w:pPr>
      <w:r w:rsidRPr="009E4337">
        <w:t xml:space="preserve">Реестр систем теплоснабжения приведен в таблице </w:t>
      </w:r>
      <w:r w:rsidR="009E4337">
        <w:t>5</w:t>
      </w:r>
      <w:r w:rsidR="000C1E11">
        <w:t>9</w:t>
      </w:r>
      <w:r w:rsidRPr="009E4337">
        <w:t>.</w:t>
      </w:r>
    </w:p>
    <w:p w14:paraId="76EB5EB1" w14:textId="77777777" w:rsidR="005F699F" w:rsidRPr="009E4337" w:rsidRDefault="00CC521F" w:rsidP="0006129B">
      <w:pPr>
        <w:pStyle w:val="21"/>
        <w:spacing w:line="240" w:lineRule="auto"/>
        <w:rPr>
          <w:rStyle w:val="ed"/>
        </w:rPr>
      </w:pPr>
      <w:bookmarkStart w:id="721" w:name="_Toc158278790"/>
      <w:bookmarkStart w:id="722" w:name="_Toc192657479"/>
      <w:r w:rsidRPr="009E4337">
        <w:rPr>
          <w:rStyle w:val="ed"/>
        </w:rPr>
        <w:t>15.2</w:t>
      </w:r>
      <w:r w:rsidR="005F699F" w:rsidRPr="009E4337">
        <w:rPr>
          <w:rStyle w:val="ed"/>
        </w:rPr>
        <w:t> </w:t>
      </w:r>
      <w:r w:rsidRPr="009E4337">
        <w:rPr>
          <w:rStyle w:val="ed"/>
        </w:rPr>
        <w:t>Р</w:t>
      </w:r>
      <w:r w:rsidR="00CE6763" w:rsidRPr="009E4337">
        <w:rPr>
          <w:rStyle w:val="ed"/>
        </w:rPr>
        <w:t>еестр единых теплоснабжающих организаций, содержащий перечень систем теплоснабжения, входящих в состав единой теплоснабжающей организации</w:t>
      </w:r>
      <w:bookmarkEnd w:id="721"/>
      <w:bookmarkEnd w:id="722"/>
    </w:p>
    <w:p w14:paraId="3E9C9FFE" w14:textId="5D047FBE" w:rsidR="00614739" w:rsidRPr="009E4337" w:rsidRDefault="00614739" w:rsidP="0006129B">
      <w:pPr>
        <w:ind w:firstLine="567"/>
        <w:rPr>
          <w:rStyle w:val="ed"/>
        </w:rPr>
      </w:pPr>
      <w:r w:rsidRPr="009E4337">
        <w:rPr>
          <w:rStyle w:val="ed"/>
        </w:rPr>
        <w:t xml:space="preserve">Реестр </w:t>
      </w:r>
      <w:r w:rsidR="00302B66" w:rsidRPr="009E4337">
        <w:rPr>
          <w:rStyle w:val="ed"/>
        </w:rPr>
        <w:t>единых теплоснабжающих организаций</w:t>
      </w:r>
      <w:r w:rsidRPr="009E4337">
        <w:rPr>
          <w:rStyle w:val="ed"/>
        </w:rPr>
        <w:t>, содержащий перечень систем теплосна</w:t>
      </w:r>
      <w:r w:rsidRPr="009E4337">
        <w:rPr>
          <w:rStyle w:val="ed"/>
        </w:rPr>
        <w:t>б</w:t>
      </w:r>
      <w:r w:rsidRPr="009E4337">
        <w:rPr>
          <w:rStyle w:val="ed"/>
        </w:rPr>
        <w:t xml:space="preserve">жения, входящих в зону деятельности </w:t>
      </w:r>
      <w:r w:rsidR="00302B66" w:rsidRPr="009E4337">
        <w:rPr>
          <w:rStyle w:val="ed"/>
        </w:rPr>
        <w:t>единой теплоснабжающей организаций</w:t>
      </w:r>
      <w:r w:rsidRPr="009E4337">
        <w:rPr>
          <w:rStyle w:val="ed"/>
        </w:rPr>
        <w:t>, привед</w:t>
      </w:r>
      <w:r w:rsidR="00B518E3" w:rsidRPr="009E4337">
        <w:rPr>
          <w:rStyle w:val="ed"/>
        </w:rPr>
        <w:t>е</w:t>
      </w:r>
      <w:r w:rsidRPr="009E4337">
        <w:rPr>
          <w:rStyle w:val="ed"/>
        </w:rPr>
        <w:t>н в та</w:t>
      </w:r>
      <w:r w:rsidRPr="009E4337">
        <w:rPr>
          <w:rStyle w:val="ed"/>
        </w:rPr>
        <w:t>б</w:t>
      </w:r>
      <w:r w:rsidRPr="009E4337">
        <w:rPr>
          <w:rStyle w:val="ed"/>
        </w:rPr>
        <w:t xml:space="preserve">лице </w:t>
      </w:r>
      <w:r w:rsidR="009E4337">
        <w:rPr>
          <w:rStyle w:val="ed"/>
        </w:rPr>
        <w:t>5</w:t>
      </w:r>
      <w:r w:rsidR="000C1E11">
        <w:rPr>
          <w:rStyle w:val="ed"/>
        </w:rPr>
        <w:t>9</w:t>
      </w:r>
      <w:r w:rsidRPr="009E4337">
        <w:rPr>
          <w:rStyle w:val="ed"/>
        </w:rPr>
        <w:t>.</w:t>
      </w:r>
    </w:p>
    <w:p w14:paraId="321BFF85" w14:textId="77777777" w:rsidR="000D2062" w:rsidRPr="009E4337" w:rsidRDefault="000D2062" w:rsidP="0006129B">
      <w:pPr>
        <w:ind w:firstLine="567"/>
        <w:rPr>
          <w:rStyle w:val="ed"/>
        </w:rPr>
      </w:pPr>
    </w:p>
    <w:p w14:paraId="7383276A" w14:textId="629336B3" w:rsidR="00614739" w:rsidRPr="009E4337" w:rsidRDefault="005B2F54" w:rsidP="0006129B">
      <w:pPr>
        <w:pStyle w:val="aff8"/>
        <w:spacing w:line="240" w:lineRule="auto"/>
      </w:pPr>
      <w:r w:rsidRPr="009E4337">
        <w:t xml:space="preserve">Таблица </w:t>
      </w:r>
      <w:r w:rsidR="008A3CE6" w:rsidRPr="009E4337">
        <w:fldChar w:fldCharType="begin"/>
      </w:r>
      <w:r w:rsidR="00A851D1" w:rsidRPr="009E4337">
        <w:instrText xml:space="preserve"> SEQ Таблица \* ARABIC </w:instrText>
      </w:r>
      <w:r w:rsidR="008A3CE6" w:rsidRPr="009E4337">
        <w:fldChar w:fldCharType="separate"/>
      </w:r>
      <w:r w:rsidR="007E0B87">
        <w:rPr>
          <w:noProof/>
        </w:rPr>
        <w:t>78</w:t>
      </w:r>
      <w:r w:rsidR="008A3CE6" w:rsidRPr="009E4337">
        <w:rPr>
          <w:noProof/>
        </w:rPr>
        <w:fldChar w:fldCharType="end"/>
      </w:r>
      <w:r w:rsidRPr="009E4337">
        <w:t xml:space="preserve"> </w:t>
      </w:r>
      <w:r w:rsidR="00614739" w:rsidRPr="009E4337">
        <w:t>- Реестр ЕТО, содержащий</w:t>
      </w:r>
      <w:r w:rsidR="001860C7" w:rsidRPr="009E4337">
        <w:t xml:space="preserve"> перечень систем теплоснабжения</w:t>
      </w:r>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93"/>
        <w:gridCol w:w="2879"/>
        <w:gridCol w:w="2774"/>
        <w:gridCol w:w="1735"/>
        <w:gridCol w:w="2146"/>
      </w:tblGrid>
      <w:tr w:rsidR="009E4337" w:rsidRPr="009E4337" w14:paraId="2E5A072E" w14:textId="7F30CAEC" w:rsidTr="00022C30">
        <w:trPr>
          <w:cantSplit/>
          <w:tblHeader/>
        </w:trPr>
        <w:tc>
          <w:tcPr>
            <w:tcW w:w="198" w:type="pct"/>
            <w:vAlign w:val="center"/>
          </w:tcPr>
          <w:p w14:paraId="098C1043" w14:textId="77777777" w:rsidR="007C33D9" w:rsidRPr="009E4337" w:rsidRDefault="007C33D9" w:rsidP="007C33D9">
            <w:pPr>
              <w:jc w:val="center"/>
              <w:rPr>
                <w:sz w:val="22"/>
              </w:rPr>
            </w:pPr>
            <w:bookmarkStart w:id="723" w:name="_Hlk162078101"/>
            <w:bookmarkStart w:id="724" w:name="_Hlk158358113"/>
            <w:r w:rsidRPr="009E4337">
              <w:rPr>
                <w:sz w:val="22"/>
              </w:rPr>
              <w:t xml:space="preserve">№ </w:t>
            </w:r>
            <w:proofErr w:type="gramStart"/>
            <w:r w:rsidRPr="009E4337">
              <w:rPr>
                <w:sz w:val="22"/>
              </w:rPr>
              <w:t>п</w:t>
            </w:r>
            <w:proofErr w:type="gramEnd"/>
            <w:r w:rsidRPr="009E4337">
              <w:rPr>
                <w:sz w:val="22"/>
              </w:rPr>
              <w:t>/п</w:t>
            </w:r>
          </w:p>
        </w:tc>
        <w:tc>
          <w:tcPr>
            <w:tcW w:w="1450" w:type="pct"/>
            <w:vAlign w:val="center"/>
          </w:tcPr>
          <w:p w14:paraId="5D588C77" w14:textId="77777777" w:rsidR="007C33D9" w:rsidRPr="009E4337" w:rsidRDefault="007C33D9" w:rsidP="007C33D9">
            <w:pPr>
              <w:jc w:val="center"/>
              <w:rPr>
                <w:sz w:val="22"/>
              </w:rPr>
            </w:pPr>
            <w:r w:rsidRPr="009E4337">
              <w:rPr>
                <w:sz w:val="22"/>
              </w:rPr>
              <w:t>Наименование Единой тепл</w:t>
            </w:r>
            <w:r w:rsidRPr="009E4337">
              <w:rPr>
                <w:sz w:val="22"/>
              </w:rPr>
              <w:t>о</w:t>
            </w:r>
            <w:r w:rsidRPr="009E4337">
              <w:rPr>
                <w:sz w:val="22"/>
              </w:rPr>
              <w:t xml:space="preserve">снабжающей организации </w:t>
            </w:r>
          </w:p>
        </w:tc>
        <w:tc>
          <w:tcPr>
            <w:tcW w:w="1397" w:type="pct"/>
            <w:vAlign w:val="center"/>
          </w:tcPr>
          <w:p w14:paraId="29119EED" w14:textId="77777777" w:rsidR="007C33D9" w:rsidRPr="009E4337" w:rsidRDefault="007C33D9" w:rsidP="007C33D9">
            <w:pPr>
              <w:jc w:val="center"/>
              <w:rPr>
                <w:sz w:val="22"/>
              </w:rPr>
            </w:pPr>
            <w:r w:rsidRPr="009E4337">
              <w:rPr>
                <w:sz w:val="22"/>
              </w:rPr>
              <w:t>Наименование источника системы централизованного теплоснабжения</w:t>
            </w:r>
          </w:p>
        </w:tc>
        <w:tc>
          <w:tcPr>
            <w:tcW w:w="874" w:type="pct"/>
            <w:vAlign w:val="center"/>
          </w:tcPr>
          <w:p w14:paraId="240AC0F1" w14:textId="77777777" w:rsidR="007C33D9" w:rsidRPr="009E4337" w:rsidRDefault="007C33D9" w:rsidP="007C33D9">
            <w:pPr>
              <w:jc w:val="center"/>
              <w:rPr>
                <w:sz w:val="22"/>
              </w:rPr>
            </w:pPr>
            <w:r w:rsidRPr="009E4337">
              <w:rPr>
                <w:sz w:val="22"/>
              </w:rPr>
              <w:t>Зона деятельн</w:t>
            </w:r>
            <w:r w:rsidRPr="009E4337">
              <w:rPr>
                <w:sz w:val="22"/>
              </w:rPr>
              <w:t>о</w:t>
            </w:r>
            <w:r w:rsidRPr="009E4337">
              <w:rPr>
                <w:sz w:val="22"/>
              </w:rPr>
              <w:t>сти</w:t>
            </w:r>
          </w:p>
        </w:tc>
        <w:tc>
          <w:tcPr>
            <w:tcW w:w="1081" w:type="pct"/>
          </w:tcPr>
          <w:p w14:paraId="27BB5434" w14:textId="421E1F48" w:rsidR="007C33D9" w:rsidRPr="009E4337" w:rsidRDefault="007C33D9" w:rsidP="007C33D9">
            <w:pPr>
              <w:jc w:val="center"/>
              <w:rPr>
                <w:sz w:val="22"/>
              </w:rPr>
            </w:pPr>
            <w:r w:rsidRPr="009E4337">
              <w:rPr>
                <w:sz w:val="22"/>
              </w:rPr>
              <w:t>Основание для пр</w:t>
            </w:r>
            <w:r w:rsidRPr="009E4337">
              <w:rPr>
                <w:sz w:val="22"/>
              </w:rPr>
              <w:t>и</w:t>
            </w:r>
            <w:r w:rsidRPr="009E4337">
              <w:rPr>
                <w:sz w:val="22"/>
              </w:rPr>
              <w:t>своения статуса ЕТО</w:t>
            </w:r>
          </w:p>
        </w:tc>
      </w:tr>
      <w:tr w:rsidR="00022C30" w:rsidRPr="009E4337" w14:paraId="363717B8" w14:textId="40C7DA1B" w:rsidTr="00D46F9E">
        <w:trPr>
          <w:cantSplit/>
        </w:trPr>
        <w:tc>
          <w:tcPr>
            <w:tcW w:w="198" w:type="pct"/>
            <w:vAlign w:val="center"/>
          </w:tcPr>
          <w:p w14:paraId="4ED22EE0" w14:textId="77777777" w:rsidR="00022C30" w:rsidRPr="009E4337" w:rsidRDefault="00022C30" w:rsidP="00022C30">
            <w:pPr>
              <w:jc w:val="center"/>
              <w:rPr>
                <w:sz w:val="22"/>
              </w:rPr>
            </w:pPr>
            <w:r w:rsidRPr="009E4337">
              <w:rPr>
                <w:sz w:val="22"/>
              </w:rPr>
              <w:t>1</w:t>
            </w:r>
          </w:p>
        </w:tc>
        <w:tc>
          <w:tcPr>
            <w:tcW w:w="1450" w:type="pct"/>
            <w:vAlign w:val="center"/>
          </w:tcPr>
          <w:p w14:paraId="705D25EF" w14:textId="64F32F42" w:rsidR="00022C30" w:rsidRPr="009E4337" w:rsidRDefault="00141E2D" w:rsidP="00022C30">
            <w:pPr>
              <w:jc w:val="center"/>
              <w:rPr>
                <w:sz w:val="22"/>
              </w:rPr>
            </w:pPr>
            <w:r>
              <w:rPr>
                <w:sz w:val="22"/>
                <w:szCs w:val="22"/>
              </w:rPr>
              <w:t>ООО «ВСКС»</w:t>
            </w:r>
          </w:p>
        </w:tc>
        <w:tc>
          <w:tcPr>
            <w:tcW w:w="1397" w:type="pct"/>
            <w:vAlign w:val="center"/>
          </w:tcPr>
          <w:p w14:paraId="40852481" w14:textId="5E7A3EF9" w:rsidR="00022C30" w:rsidRPr="009E4337" w:rsidRDefault="006D6DFC" w:rsidP="00022C30">
            <w:pPr>
              <w:jc w:val="center"/>
              <w:rPr>
                <w:sz w:val="22"/>
              </w:rPr>
            </w:pPr>
            <w:r>
              <w:rPr>
                <w:color w:val="000000"/>
                <w:sz w:val="22"/>
                <w:szCs w:val="22"/>
              </w:rPr>
              <w:t>Котельная с. Зыково</w:t>
            </w:r>
          </w:p>
        </w:tc>
        <w:tc>
          <w:tcPr>
            <w:tcW w:w="874" w:type="pct"/>
            <w:vAlign w:val="center"/>
          </w:tcPr>
          <w:p w14:paraId="6F4EA2C8" w14:textId="77777777" w:rsidR="00022C30" w:rsidRPr="009E4337" w:rsidRDefault="00022C30" w:rsidP="00022C30">
            <w:pPr>
              <w:jc w:val="center"/>
              <w:rPr>
                <w:sz w:val="22"/>
              </w:rPr>
            </w:pPr>
            <w:r w:rsidRPr="009E4337">
              <w:rPr>
                <w:sz w:val="22"/>
              </w:rPr>
              <w:t>Котельная,</w:t>
            </w:r>
          </w:p>
          <w:p w14:paraId="0E117653" w14:textId="36C7B87C" w:rsidR="00022C30" w:rsidRPr="009E4337" w:rsidRDefault="00022C30" w:rsidP="00022C30">
            <w:pPr>
              <w:jc w:val="center"/>
              <w:rPr>
                <w:sz w:val="22"/>
              </w:rPr>
            </w:pPr>
            <w:r w:rsidRPr="009E4337">
              <w:rPr>
                <w:sz w:val="22"/>
              </w:rPr>
              <w:t>тепловые сети</w:t>
            </w:r>
          </w:p>
        </w:tc>
        <w:tc>
          <w:tcPr>
            <w:tcW w:w="1081" w:type="pct"/>
            <w:vAlign w:val="center"/>
          </w:tcPr>
          <w:p w14:paraId="2CD462B6" w14:textId="18A2F29D" w:rsidR="00022C30" w:rsidRPr="009E4337" w:rsidRDefault="00022C30" w:rsidP="00022C30">
            <w:pPr>
              <w:jc w:val="center"/>
              <w:rPr>
                <w:sz w:val="22"/>
              </w:rPr>
            </w:pPr>
            <w:r w:rsidRPr="009E4337">
              <w:rPr>
                <w:sz w:val="22"/>
              </w:rPr>
              <w:t>п. 11 постановления Правительства РФ от 08.08.2012 № 808</w:t>
            </w:r>
          </w:p>
        </w:tc>
      </w:tr>
    </w:tbl>
    <w:p w14:paraId="5BB35D6E" w14:textId="2CA923F2" w:rsidR="005F699F" w:rsidRPr="009E4337" w:rsidRDefault="00CC521F" w:rsidP="0006129B">
      <w:pPr>
        <w:pStyle w:val="21"/>
        <w:spacing w:line="240" w:lineRule="auto"/>
        <w:rPr>
          <w:rStyle w:val="ed"/>
        </w:rPr>
      </w:pPr>
      <w:bookmarkStart w:id="725" w:name="_Toc158278791"/>
      <w:bookmarkStart w:id="726" w:name="_Toc192657480"/>
      <w:bookmarkEnd w:id="723"/>
      <w:bookmarkEnd w:id="724"/>
      <w:r w:rsidRPr="009E4337">
        <w:rPr>
          <w:rStyle w:val="ed"/>
        </w:rPr>
        <w:t>15.3</w:t>
      </w:r>
      <w:r w:rsidR="00A12BBB" w:rsidRPr="009E4337">
        <w:rPr>
          <w:rStyle w:val="ed"/>
        </w:rPr>
        <w:t xml:space="preserve"> </w:t>
      </w:r>
      <w:r w:rsidRPr="009E4337">
        <w:rPr>
          <w:rStyle w:val="ed"/>
        </w:rPr>
        <w:t>О</w:t>
      </w:r>
      <w:r w:rsidR="00CE6763" w:rsidRPr="009E4337">
        <w:rPr>
          <w:rStyle w:val="ed"/>
        </w:rPr>
        <w:t>снования, в том числе критерии, в соответствии с которыми теплоснабжа</w:t>
      </w:r>
      <w:r w:rsidR="00CE6763" w:rsidRPr="009E4337">
        <w:rPr>
          <w:rStyle w:val="ed"/>
        </w:rPr>
        <w:t>ю</w:t>
      </w:r>
      <w:r w:rsidR="00CE6763" w:rsidRPr="009E4337">
        <w:rPr>
          <w:rStyle w:val="ed"/>
        </w:rPr>
        <w:t>щей организации присвоен статус единой теплоснабжающей организации</w:t>
      </w:r>
      <w:bookmarkEnd w:id="725"/>
      <w:bookmarkEnd w:id="726"/>
    </w:p>
    <w:p w14:paraId="0B14337C" w14:textId="77777777" w:rsidR="00302B66" w:rsidRPr="009E4337" w:rsidRDefault="00302B66" w:rsidP="0006129B">
      <w:pPr>
        <w:ind w:firstLine="567"/>
        <w:rPr>
          <w:b/>
        </w:rPr>
      </w:pPr>
      <w:r w:rsidRPr="009E4337">
        <w:rPr>
          <w:b/>
        </w:rPr>
        <w:t xml:space="preserve">Основные понятия и нормативно-правовая база. </w:t>
      </w:r>
    </w:p>
    <w:p w14:paraId="2107CC74" w14:textId="77777777" w:rsidR="00302B66" w:rsidRPr="009E4337" w:rsidRDefault="00302B66" w:rsidP="0006129B">
      <w:pPr>
        <w:ind w:firstLine="567"/>
      </w:pPr>
      <w:r w:rsidRPr="009E4337">
        <w:rPr>
          <w:i/>
        </w:rPr>
        <w:t>Зона деятельности единой теплоснабжающей организации</w:t>
      </w:r>
      <w:r w:rsidRPr="009E4337">
        <w:t xml:space="preserve"> - одна или несколько систем теплоснабжения</w:t>
      </w:r>
      <w:r w:rsidR="00E40247" w:rsidRPr="009E4337">
        <w:t xml:space="preserve"> н</w:t>
      </w:r>
      <w:r w:rsidR="00854F2E" w:rsidRPr="009E4337">
        <w:t xml:space="preserve">а территории </w:t>
      </w:r>
      <w:r w:rsidR="00780802" w:rsidRPr="009E4337">
        <w:t>поселения</w:t>
      </w:r>
      <w:r w:rsidRPr="009E4337">
        <w:t>, городского округа, в границах которых единая те</w:t>
      </w:r>
      <w:r w:rsidRPr="009E4337">
        <w:t>п</w:t>
      </w:r>
      <w:r w:rsidRPr="009E4337">
        <w:t>лоснабжающая организация обязана обслуживать любых обратившихся к ней потребителей тепло</w:t>
      </w:r>
      <w:r w:rsidR="00A12BBB" w:rsidRPr="009E4337">
        <w:t>вой энергии.</w:t>
      </w:r>
    </w:p>
    <w:p w14:paraId="433B3EA7" w14:textId="77777777" w:rsidR="00302B66" w:rsidRPr="009E4337" w:rsidRDefault="00302B66" w:rsidP="0006129B">
      <w:pPr>
        <w:ind w:firstLine="567"/>
      </w:pPr>
      <w:r w:rsidRPr="009E4337">
        <w:rPr>
          <w:i/>
        </w:rPr>
        <w:t>Система теплоснабжения</w:t>
      </w:r>
      <w:r w:rsidRPr="009E4337">
        <w:t xml:space="preserve"> - совокупность источников тепловой энергии и теплопотре</w:t>
      </w:r>
      <w:r w:rsidRPr="009E4337">
        <w:t>б</w:t>
      </w:r>
      <w:r w:rsidRPr="009E4337">
        <w:t>ляющих установок, технологичес</w:t>
      </w:r>
      <w:r w:rsidR="00A12BBB" w:rsidRPr="009E4337">
        <w:t>ки соединенных тепловыми сетями.</w:t>
      </w:r>
    </w:p>
    <w:p w14:paraId="52DF7591" w14:textId="77777777" w:rsidR="00302B66" w:rsidRPr="009E4337" w:rsidRDefault="00302B66" w:rsidP="0006129B">
      <w:pPr>
        <w:ind w:firstLine="567"/>
      </w:pPr>
      <w:r w:rsidRPr="009E4337">
        <w:rPr>
          <w:i/>
        </w:rPr>
        <w:t>Тепловая сеть</w:t>
      </w:r>
      <w:r w:rsidRPr="009E4337">
        <w:t xml:space="preserve"> - совокупность устройств (включая центральные тепловые пункты, насо</w:t>
      </w:r>
      <w:r w:rsidRPr="009E4337">
        <w:t>с</w:t>
      </w:r>
      <w:r w:rsidRPr="009E4337">
        <w:t>ные станции), предназначенных для передачи тепловой энергии, теплоносителя от источников тепловой энергии</w:t>
      </w:r>
      <w:r w:rsidR="00A12BBB" w:rsidRPr="009E4337">
        <w:t xml:space="preserve"> до теплопотребляющих установок.</w:t>
      </w:r>
      <w:r w:rsidRPr="009E4337">
        <w:t xml:space="preserve"> </w:t>
      </w:r>
    </w:p>
    <w:p w14:paraId="61AE20E7" w14:textId="77777777" w:rsidR="00302B66" w:rsidRPr="009E4337" w:rsidRDefault="00302B66" w:rsidP="0006129B">
      <w:pPr>
        <w:ind w:firstLine="567"/>
      </w:pPr>
      <w:r w:rsidRPr="009E4337">
        <w:rPr>
          <w:i/>
        </w:rPr>
        <w:t>Источник тепловой энергии</w:t>
      </w:r>
      <w:r w:rsidRPr="009E4337">
        <w:t xml:space="preserve"> - устройство, предназначенное дл</w:t>
      </w:r>
      <w:r w:rsidR="00A12BBB" w:rsidRPr="009E4337">
        <w:t>я производства тепловой энергии.</w:t>
      </w:r>
      <w:r w:rsidRPr="009E4337">
        <w:t xml:space="preserve"> </w:t>
      </w:r>
    </w:p>
    <w:p w14:paraId="703126F7" w14:textId="77777777" w:rsidR="00302B66" w:rsidRPr="009E4337" w:rsidRDefault="00302B66" w:rsidP="0006129B">
      <w:pPr>
        <w:ind w:firstLine="567"/>
      </w:pPr>
      <w:r w:rsidRPr="009E4337">
        <w:rPr>
          <w:i/>
        </w:rPr>
        <w:t>Зона действия системы теплоснабжения</w:t>
      </w:r>
      <w:r w:rsidRPr="009E4337">
        <w:t xml:space="preserve"> - территория поселения, городского округа, г</w:t>
      </w:r>
      <w:r w:rsidRPr="009E4337">
        <w:t>о</w:t>
      </w:r>
      <w:r w:rsidRPr="009E4337">
        <w:t>рода федерального значения или ее часть, границы которой устанавливаются по наиболее уд</w:t>
      </w:r>
      <w:r w:rsidRPr="009E4337">
        <w:t>а</w:t>
      </w:r>
      <w:r w:rsidRPr="009E4337">
        <w:t>ленным точкам подключения потребителей к тепловым сетям, входящим в систему теплосна</w:t>
      </w:r>
      <w:r w:rsidRPr="009E4337">
        <w:t>б</w:t>
      </w:r>
      <w:r w:rsidRPr="009E4337">
        <w:t xml:space="preserve">жения. </w:t>
      </w:r>
    </w:p>
    <w:p w14:paraId="28B0C4E6" w14:textId="65CD3A3D" w:rsidR="00302B66" w:rsidRPr="009E4337" w:rsidRDefault="00302B66" w:rsidP="0006129B">
      <w:pPr>
        <w:ind w:firstLine="567"/>
      </w:pPr>
      <w:proofErr w:type="gramStart"/>
      <w:r w:rsidRPr="009E4337">
        <w:t xml:space="preserve">В соответствии с пунктом 28 статьи 2 Федерального закона </w:t>
      </w:r>
      <w:r w:rsidR="00DE55A1" w:rsidRPr="009E4337">
        <w:t xml:space="preserve">от 27.07.2010 № 190-ФЗ </w:t>
      </w:r>
      <w:r w:rsidR="0098168B" w:rsidRPr="009E4337">
        <w:t>«</w:t>
      </w:r>
      <w:r w:rsidR="00DE55A1" w:rsidRPr="009E4337">
        <w:t>О теплоснабжении</w:t>
      </w:r>
      <w:r w:rsidR="0098168B" w:rsidRPr="009E4337">
        <w:t>»</w:t>
      </w:r>
      <w:r w:rsidRPr="009E4337">
        <w:t>: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w:t>
      </w:r>
      <w:r w:rsidRPr="009E4337">
        <w:t>а</w:t>
      </w:r>
      <w:r w:rsidRPr="009E4337">
        <w:t>вительством Российской Федерации на реализацию государственной политики в сфере тепл</w:t>
      </w:r>
      <w:r w:rsidRPr="009E4337">
        <w:t>о</w:t>
      </w:r>
      <w:r w:rsidRPr="009E4337">
        <w:t>снабжения (далее - федеральный орган исполнительной власти, уполномоченный на реализ</w:t>
      </w:r>
      <w:r w:rsidRPr="009E4337">
        <w:t>а</w:t>
      </w:r>
      <w:r w:rsidRPr="009E4337">
        <w:t>цию государственной политики в сфере теплоснабжения), или</w:t>
      </w:r>
      <w:proofErr w:type="gramEnd"/>
      <w:r w:rsidRPr="009E4337">
        <w:t xml:space="preserve"> органом местного самоуправл</w:t>
      </w:r>
      <w:r w:rsidRPr="009E4337">
        <w:t>е</w:t>
      </w:r>
      <w:r w:rsidRPr="009E4337">
        <w:t>ния на основании критериев и в порядке, которые установлены правилами организации тепл</w:t>
      </w:r>
      <w:r w:rsidRPr="009E4337">
        <w:t>о</w:t>
      </w:r>
      <w:r w:rsidRPr="009E4337">
        <w:t xml:space="preserve">снабжения, утвержденными Правительством Российской Федерации. </w:t>
      </w:r>
    </w:p>
    <w:p w14:paraId="207E6613" w14:textId="2039C4DE" w:rsidR="00302B66" w:rsidRPr="009E4337" w:rsidRDefault="00302B66" w:rsidP="0006129B">
      <w:pPr>
        <w:ind w:firstLine="567"/>
      </w:pPr>
      <w:r w:rsidRPr="009E4337">
        <w:lastRenderedPageBreak/>
        <w:t xml:space="preserve">В соответствии пунктом 1 статьи 6 Федерального закона </w:t>
      </w:r>
      <w:r w:rsidR="00DE55A1" w:rsidRPr="009E4337">
        <w:t xml:space="preserve">от 27.07.2010 № 190-ФЗ </w:t>
      </w:r>
      <w:r w:rsidR="0098168B" w:rsidRPr="009E4337">
        <w:t>«</w:t>
      </w:r>
      <w:r w:rsidR="00DE55A1" w:rsidRPr="009E4337">
        <w:t>О те</w:t>
      </w:r>
      <w:r w:rsidR="00DE55A1" w:rsidRPr="009E4337">
        <w:t>п</w:t>
      </w:r>
      <w:r w:rsidR="00DE55A1" w:rsidRPr="009E4337">
        <w:t>лоснабжении</w:t>
      </w:r>
      <w:r w:rsidR="0098168B" w:rsidRPr="009E4337">
        <w:t>»</w:t>
      </w:r>
      <w:r w:rsidRPr="009E4337">
        <w:t>: К полномочиям органов местного самоуправления поселений, городских окр</w:t>
      </w:r>
      <w:r w:rsidRPr="009E4337">
        <w:t>у</w:t>
      </w:r>
      <w:r w:rsidRPr="009E4337">
        <w:t>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r w:rsidR="0098168B" w:rsidRPr="009E4337">
        <w:t>»</w:t>
      </w:r>
      <w:r w:rsidRPr="009E4337">
        <w:t xml:space="preserve">. </w:t>
      </w:r>
    </w:p>
    <w:p w14:paraId="2C1EBB6C" w14:textId="77777777" w:rsidR="00302B66" w:rsidRPr="009E4337" w:rsidRDefault="00302B66" w:rsidP="0006129B">
      <w:pPr>
        <w:ind w:firstLine="567"/>
        <w:rPr>
          <w:b/>
        </w:rPr>
      </w:pPr>
      <w:r w:rsidRPr="009E4337">
        <w:rPr>
          <w:b/>
        </w:rPr>
        <w:t xml:space="preserve">Порядок и критерии определения единой теплоснабжающей организации. </w:t>
      </w:r>
    </w:p>
    <w:p w14:paraId="3208F3E1" w14:textId="48B42F02" w:rsidR="00302B66" w:rsidRPr="009E4337" w:rsidRDefault="00302B66" w:rsidP="0006129B">
      <w:pPr>
        <w:ind w:firstLine="567"/>
      </w:pPr>
      <w:r w:rsidRPr="009E4337">
        <w:t>Критерии и порядок определения единой теплоснабжающей организации (далее ЕТО) определены пунктами 3-19 Правил организации теплоснабжения, утвержденных Постановлен</w:t>
      </w:r>
      <w:r w:rsidRPr="009E4337">
        <w:t>и</w:t>
      </w:r>
      <w:r w:rsidRPr="009E4337">
        <w:t xml:space="preserve">ем Правительства РФ от </w:t>
      </w:r>
      <w:r w:rsidR="00DE55A1" w:rsidRPr="009E4337">
        <w:t>0</w:t>
      </w:r>
      <w:r w:rsidRPr="009E4337">
        <w:t>8</w:t>
      </w:r>
      <w:r w:rsidR="00DE55A1" w:rsidRPr="009E4337">
        <w:t>.08.</w:t>
      </w:r>
      <w:r w:rsidRPr="009E4337">
        <w:t xml:space="preserve">2012 </w:t>
      </w:r>
      <w:r w:rsidR="00C01582" w:rsidRPr="009E4337">
        <w:t>№</w:t>
      </w:r>
      <w:r w:rsidR="00DE55A1" w:rsidRPr="009E4337">
        <w:t xml:space="preserve"> 808 </w:t>
      </w:r>
      <w:r w:rsidR="0098168B" w:rsidRPr="009E4337">
        <w:t>«</w:t>
      </w:r>
      <w:r w:rsidR="00DE55A1" w:rsidRPr="009E4337">
        <w:t>Об организации теплоснабжения в Российской Ф</w:t>
      </w:r>
      <w:r w:rsidR="00DE55A1" w:rsidRPr="009E4337">
        <w:t>е</w:t>
      </w:r>
      <w:r w:rsidR="00DE55A1" w:rsidRPr="009E4337">
        <w:t>дерации и о внесении изменений в некоторые акты Правительства Российской Федерации</w:t>
      </w:r>
      <w:r w:rsidR="0098168B" w:rsidRPr="009E4337">
        <w:t>»</w:t>
      </w:r>
      <w:r w:rsidRPr="009E4337">
        <w:t xml:space="preserve">. </w:t>
      </w:r>
    </w:p>
    <w:p w14:paraId="1C80C9D2" w14:textId="77777777" w:rsidR="00302B66" w:rsidRPr="009E4337" w:rsidRDefault="00302B66" w:rsidP="0006129B">
      <w:pPr>
        <w:ind w:firstLine="567"/>
      </w:pPr>
      <w:r w:rsidRPr="009E4337">
        <w:t>Статус ЕТО присваивается теплоснабжающей и (или) теплосетевой организации решен</w:t>
      </w:r>
      <w:r w:rsidRPr="009E4337">
        <w:t>и</w:t>
      </w:r>
      <w:r w:rsidRPr="009E4337">
        <w:t xml:space="preserve">ем органа местного самоуправления (далее - уполномоченные органы) при утверждении схемы теплоснабжения </w:t>
      </w:r>
      <w:r w:rsidR="00070E4F" w:rsidRPr="009E4337">
        <w:t>поселения</w:t>
      </w:r>
      <w:r w:rsidRPr="009E4337">
        <w:t xml:space="preserve">. </w:t>
      </w:r>
    </w:p>
    <w:p w14:paraId="13CB30EB" w14:textId="4B0C0227" w:rsidR="00302B66" w:rsidRPr="009E4337" w:rsidRDefault="00302B66" w:rsidP="0006129B">
      <w:pPr>
        <w:ind w:firstLine="567"/>
      </w:pPr>
      <w:r w:rsidRPr="009E4337">
        <w:t xml:space="preserve">В случае если </w:t>
      </w:r>
      <w:r w:rsidR="00FC3E2F">
        <w:t xml:space="preserve">на территории с. Зыково </w:t>
      </w:r>
      <w:r w:rsidRPr="009E4337">
        <w:t xml:space="preserve">существуют несколько систем теплоснабжения, уполномоченные органы вправе: </w:t>
      </w:r>
    </w:p>
    <w:p w14:paraId="7520609D" w14:textId="3D1B947E" w:rsidR="00302B66" w:rsidRPr="009E4337" w:rsidRDefault="00CC521F" w:rsidP="0006129B">
      <w:pPr>
        <w:ind w:firstLine="567"/>
      </w:pPr>
      <w:r w:rsidRPr="009E4337">
        <w:t>1)</w:t>
      </w:r>
      <w:r w:rsidR="00302B66" w:rsidRPr="009E4337">
        <w:t xml:space="preserve"> определить ЕТО в каждой из систем теплоснабжения, расположенных в границах </w:t>
      </w:r>
      <w:r w:rsidR="00DE5489" w:rsidRPr="009E4337">
        <w:t>пос</w:t>
      </w:r>
      <w:r w:rsidR="00DE5489" w:rsidRPr="009E4337">
        <w:t>е</w:t>
      </w:r>
      <w:r w:rsidR="00DE5489" w:rsidRPr="009E4337">
        <w:t>ления</w:t>
      </w:r>
      <w:r w:rsidR="00302B66" w:rsidRPr="009E4337">
        <w:t xml:space="preserve">; </w:t>
      </w:r>
    </w:p>
    <w:p w14:paraId="76275E8B" w14:textId="77777777" w:rsidR="00302B66" w:rsidRPr="009E4337" w:rsidRDefault="00CC521F" w:rsidP="0006129B">
      <w:pPr>
        <w:ind w:firstLine="567"/>
      </w:pPr>
      <w:r w:rsidRPr="009E4337">
        <w:t>2)</w:t>
      </w:r>
      <w:r w:rsidR="00302B66" w:rsidRPr="009E4337">
        <w:t xml:space="preserve"> определить на несколько систем теплоснабжения одну ЕТО. </w:t>
      </w:r>
    </w:p>
    <w:p w14:paraId="5F62EFE8" w14:textId="7F2B5A65" w:rsidR="00302B66" w:rsidRPr="009E4337" w:rsidRDefault="00302B66" w:rsidP="0006129B">
      <w:pPr>
        <w:ind w:firstLine="567"/>
      </w:pPr>
      <w:proofErr w:type="gramStart"/>
      <w:r w:rsidRPr="009E4337">
        <w:t xml:space="preserve">Для присвоения организации статуса ЕТО </w:t>
      </w:r>
      <w:r w:rsidR="00FC3E2F">
        <w:t xml:space="preserve">на территории с. Зыково </w:t>
      </w:r>
      <w:r w:rsidRPr="009E4337">
        <w:t>лица, владеющие на праве собственности или ином законном основании источниками тепловой энергии и (или) те</w:t>
      </w:r>
      <w:r w:rsidRPr="009E4337">
        <w:t>п</w:t>
      </w:r>
      <w:r w:rsidRPr="009E4337">
        <w:t>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w:t>
      </w:r>
      <w:r w:rsidRPr="009E4337">
        <w:t>и</w:t>
      </w:r>
      <w:r w:rsidRPr="009E4337">
        <w:t xml:space="preserve">кования (размещения) сообщения, указанного в пункте 17 </w:t>
      </w:r>
      <w:r w:rsidR="00B37A6A" w:rsidRPr="009E4337">
        <w:t>Правила организации теплоснабж</w:t>
      </w:r>
      <w:r w:rsidR="00B37A6A" w:rsidRPr="009E4337">
        <w:t>е</w:t>
      </w:r>
      <w:r w:rsidR="00B37A6A" w:rsidRPr="009E4337">
        <w:t>ния</w:t>
      </w:r>
      <w:r w:rsidRPr="009E4337">
        <w:t>, заявку на присвоение</w:t>
      </w:r>
      <w:proofErr w:type="gramEnd"/>
      <w:r w:rsidRPr="009E4337">
        <w:t xml:space="preserve"> организации статуса ЕТО с указанием зоны ее деятельности. К зая</w:t>
      </w:r>
      <w:r w:rsidRPr="009E4337">
        <w:t>в</w:t>
      </w:r>
      <w:r w:rsidRPr="009E4337">
        <w:t>ке прилагается бухгалтерская отчетность, составленная на последнюю отчетную дату пере</w:t>
      </w:r>
      <w:r w:rsidR="00787B99" w:rsidRPr="009E4337">
        <w:t>д</w:t>
      </w:r>
      <w:proofErr w:type="gramStart"/>
      <w:r w:rsidR="00787B99" w:rsidRPr="009E4337">
        <w:t>.</w:t>
      </w:r>
      <w:proofErr w:type="gramEnd"/>
      <w:r w:rsidR="00787B99" w:rsidRPr="009E4337">
        <w:t xml:space="preserve"> </w:t>
      </w:r>
      <w:proofErr w:type="gramStart"/>
      <w:r w:rsidRPr="009E4337">
        <w:t>п</w:t>
      </w:r>
      <w:proofErr w:type="gramEnd"/>
      <w:r w:rsidRPr="009E4337">
        <w:t xml:space="preserve">одачей заявки, с отметкой налогового органа об ее принятии. </w:t>
      </w:r>
    </w:p>
    <w:p w14:paraId="719A8965" w14:textId="30B3CD43" w:rsidR="00302B66" w:rsidRPr="009E4337" w:rsidRDefault="00302B66" w:rsidP="0006129B">
      <w:pPr>
        <w:ind w:firstLine="567"/>
      </w:pPr>
      <w:r w:rsidRPr="009E4337">
        <w:t xml:space="preserve">Уполномоченные органы обязаны в течение 3 рабочих дней </w:t>
      </w:r>
      <w:proofErr w:type="gramStart"/>
      <w:r w:rsidRPr="009E4337">
        <w:t>с даты окончания</w:t>
      </w:r>
      <w:proofErr w:type="gramEnd"/>
      <w:r w:rsidRPr="009E4337">
        <w:t xml:space="preserve"> срока для подачи заявок разместить сведения о принятых заявках на сайте </w:t>
      </w:r>
      <w:r w:rsidR="00DE5489" w:rsidRPr="009E4337">
        <w:t>муниципального образования</w:t>
      </w:r>
      <w:r w:rsidRPr="009E4337">
        <w:t xml:space="preserve">. </w:t>
      </w:r>
    </w:p>
    <w:p w14:paraId="5095DA08" w14:textId="77777777" w:rsidR="00302B66" w:rsidRPr="009E4337" w:rsidRDefault="00302B66" w:rsidP="0006129B">
      <w:pPr>
        <w:ind w:firstLine="567"/>
      </w:pPr>
      <w:r w:rsidRPr="009E4337">
        <w:t>В случае если в отношении одной зоны деятельности ЕТО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ЕТО, то статус ЕТО присваивается указанному лицу. В случае если в отношении одной зоны деятельности ЕТО п</w:t>
      </w:r>
      <w:r w:rsidRPr="009E4337">
        <w:t>о</w:t>
      </w:r>
      <w:r w:rsidRPr="009E4337">
        <w:t>дано несколько заявок от лиц, владеющих на праве собственности или ином законном основ</w:t>
      </w:r>
      <w:r w:rsidRPr="009E4337">
        <w:t>а</w:t>
      </w:r>
      <w:r w:rsidRPr="009E4337">
        <w:t>нии источниками тепловой энергии и (или) тепловыми сетями в соответствующей зоне де</w:t>
      </w:r>
      <w:r w:rsidRPr="009E4337">
        <w:t>я</w:t>
      </w:r>
      <w:r w:rsidRPr="009E4337">
        <w:t xml:space="preserve">тельности ЕТО, уполномоченный орган присваивает статус ЕТО в соответствии с пунктами 7-10 </w:t>
      </w:r>
      <w:r w:rsidR="00B37A6A" w:rsidRPr="009E4337">
        <w:t>Правила организации теплоснабжения</w:t>
      </w:r>
      <w:r w:rsidRPr="009E4337">
        <w:t xml:space="preserve">: </w:t>
      </w:r>
    </w:p>
    <w:p w14:paraId="1FDA45F1" w14:textId="77777777" w:rsidR="00302B66" w:rsidRPr="009E4337" w:rsidRDefault="00302B66" w:rsidP="0006129B">
      <w:pPr>
        <w:ind w:firstLine="567"/>
      </w:pPr>
      <w:r w:rsidRPr="009E4337">
        <w:t xml:space="preserve">Критериями определения ЕТО являются: </w:t>
      </w:r>
    </w:p>
    <w:p w14:paraId="13B9EAA5" w14:textId="77777777" w:rsidR="00302B66" w:rsidRPr="009E4337" w:rsidRDefault="00CC521F" w:rsidP="0006129B">
      <w:pPr>
        <w:ind w:firstLine="567"/>
      </w:pPr>
      <w:r w:rsidRPr="009E4337">
        <w:t>1)</w:t>
      </w:r>
      <w:r w:rsidR="00302B66" w:rsidRPr="009E4337">
        <w:t xml:space="preserve">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 </w:t>
      </w:r>
    </w:p>
    <w:p w14:paraId="5E6B8957" w14:textId="77777777" w:rsidR="00302B66" w:rsidRPr="009E4337" w:rsidRDefault="00CC521F" w:rsidP="0006129B">
      <w:pPr>
        <w:ind w:firstLine="567"/>
      </w:pPr>
      <w:r w:rsidRPr="009E4337">
        <w:t>2)</w:t>
      </w:r>
      <w:r w:rsidR="00302B66" w:rsidRPr="009E4337">
        <w:t xml:space="preserve"> размер собственного капитала; </w:t>
      </w:r>
    </w:p>
    <w:p w14:paraId="5E80C0CB" w14:textId="77777777" w:rsidR="00302B66" w:rsidRPr="009E4337" w:rsidRDefault="00CC521F" w:rsidP="0006129B">
      <w:pPr>
        <w:ind w:firstLine="567"/>
      </w:pPr>
      <w:r w:rsidRPr="009E4337">
        <w:t>3)</w:t>
      </w:r>
      <w:r w:rsidR="00302B66" w:rsidRPr="009E4337">
        <w:t xml:space="preserve"> способность в лучшей мере обеспечить надежность теплоснабжения в соответству</w:t>
      </w:r>
      <w:r w:rsidR="00302B66" w:rsidRPr="009E4337">
        <w:t>ю</w:t>
      </w:r>
      <w:r w:rsidR="00302B66" w:rsidRPr="009E4337">
        <w:t xml:space="preserve">щей системе теплоснабжения. </w:t>
      </w:r>
    </w:p>
    <w:p w14:paraId="0C71250F" w14:textId="77777777" w:rsidR="00302B66" w:rsidRPr="009E4337" w:rsidRDefault="00302B66" w:rsidP="0006129B">
      <w:pPr>
        <w:ind w:firstLine="567"/>
      </w:pPr>
      <w:r w:rsidRPr="009E4337">
        <w:t>Для определения указанных критериев уполномоченный орган при разработке схемы те</w:t>
      </w:r>
      <w:r w:rsidRPr="009E4337">
        <w:t>п</w:t>
      </w:r>
      <w:r w:rsidRPr="009E4337">
        <w:t>лоснабжения вправе запрашивать у теплоснабжающих и теплосетевых организаций соотве</w:t>
      </w:r>
      <w:r w:rsidRPr="009E4337">
        <w:t>т</w:t>
      </w:r>
      <w:r w:rsidRPr="009E4337">
        <w:t xml:space="preserve">ствующие сведения. </w:t>
      </w:r>
    </w:p>
    <w:p w14:paraId="6BA766D8" w14:textId="77777777" w:rsidR="00302B66" w:rsidRPr="009E4337" w:rsidRDefault="00302B66" w:rsidP="0006129B">
      <w:pPr>
        <w:ind w:firstLine="567"/>
      </w:pPr>
      <w:r w:rsidRPr="009E4337">
        <w:t>В случае если заявка на присвоение статуса ЕТО подана организацией, которая владеет на праве собственности или ином законном основании источниками тепловой энергии с наибол</w:t>
      </w:r>
      <w:r w:rsidRPr="009E4337">
        <w:t>ь</w:t>
      </w:r>
      <w:r w:rsidRPr="009E4337">
        <w:t>шей рабочей тепловой мощностью и тепловыми сетями с наибольшей емкостью в границах з</w:t>
      </w:r>
      <w:r w:rsidRPr="009E4337">
        <w:t>о</w:t>
      </w:r>
      <w:r w:rsidRPr="009E4337">
        <w:t xml:space="preserve">ны деятельности ЕТО, статус ЕТО присваивается данной организации. </w:t>
      </w:r>
    </w:p>
    <w:p w14:paraId="102167BB" w14:textId="39A60141" w:rsidR="00302B66" w:rsidRPr="009E4337" w:rsidRDefault="00302B66" w:rsidP="0006129B">
      <w:pPr>
        <w:ind w:firstLine="567"/>
      </w:pPr>
      <w:r w:rsidRPr="009E4337">
        <w:t xml:space="preserve">Показатели рабочей мощности источников тепловой энергии и емкости тепловых сетей определяются на основании данных схемы (проекта схемы) </w:t>
      </w:r>
      <w:r w:rsidR="006E64FD" w:rsidRPr="009E4337">
        <w:t>теплоснабжения поселения</w:t>
      </w:r>
      <w:r w:rsidRPr="009E4337">
        <w:t xml:space="preserve">. </w:t>
      </w:r>
    </w:p>
    <w:p w14:paraId="6C951CC4" w14:textId="77777777" w:rsidR="00302B66" w:rsidRPr="009E4337" w:rsidRDefault="00302B66" w:rsidP="0006129B">
      <w:pPr>
        <w:ind w:firstLine="567"/>
      </w:pPr>
      <w:proofErr w:type="gramStart"/>
      <w:r w:rsidRPr="009E4337">
        <w:lastRenderedPageBreak/>
        <w:t>В случае если заявки на присвоение статуса ЕТО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w:t>
      </w:r>
      <w:r w:rsidRPr="009E4337">
        <w:t>б</w:t>
      </w:r>
      <w:r w:rsidRPr="009E4337">
        <w:t>ственности или ином законном основании тепловыми сетями с наибольшей емкостью в гран</w:t>
      </w:r>
      <w:r w:rsidRPr="009E4337">
        <w:t>и</w:t>
      </w:r>
      <w:r w:rsidRPr="009E4337">
        <w:t>цах зоны деятельности ЕТО, статус ЕТО присваивается той организации из указанных, которая имеет наибольший</w:t>
      </w:r>
      <w:proofErr w:type="gramEnd"/>
      <w:r w:rsidRPr="009E4337">
        <w:t xml:space="preserve"> размер собственного капитала. В случае если размеры собственных капит</w:t>
      </w:r>
      <w:r w:rsidRPr="009E4337">
        <w:t>а</w:t>
      </w:r>
      <w:r w:rsidRPr="009E4337">
        <w:t>лов этих организаций различаются не более чем на 5 процентов, статус ЕТО присваивается о</w:t>
      </w:r>
      <w:r w:rsidRPr="009E4337">
        <w:t>р</w:t>
      </w:r>
      <w:r w:rsidRPr="009E4337">
        <w:t>ганизации, способной в лучшей мере обеспечить надежность теплоснабжения в соответству</w:t>
      </w:r>
      <w:r w:rsidRPr="009E4337">
        <w:t>ю</w:t>
      </w:r>
      <w:r w:rsidRPr="009E4337">
        <w:t xml:space="preserve">щей системе теплоснабжения. </w:t>
      </w:r>
    </w:p>
    <w:p w14:paraId="2F7D6F02" w14:textId="77777777" w:rsidR="00302B66" w:rsidRPr="009E4337" w:rsidRDefault="00302B66" w:rsidP="0006129B">
      <w:pPr>
        <w:ind w:firstLine="567"/>
      </w:pPr>
      <w:r w:rsidRPr="009E4337">
        <w:t>Размер собственного капитала определяется по данным бухгалтерской отчетности, с</w:t>
      </w:r>
      <w:r w:rsidRPr="009E4337">
        <w:t>о</w:t>
      </w:r>
      <w:r w:rsidRPr="009E4337">
        <w:t>ставленной на последнюю отчетную дату пере</w:t>
      </w:r>
      <w:r w:rsidR="00787B99" w:rsidRPr="009E4337">
        <w:t>д</w:t>
      </w:r>
      <w:proofErr w:type="gramStart"/>
      <w:r w:rsidR="00787B99" w:rsidRPr="009E4337">
        <w:t>.</w:t>
      </w:r>
      <w:proofErr w:type="gramEnd"/>
      <w:r w:rsidR="00787B99" w:rsidRPr="009E4337">
        <w:t xml:space="preserve"> </w:t>
      </w:r>
      <w:proofErr w:type="gramStart"/>
      <w:r w:rsidRPr="009E4337">
        <w:t>п</w:t>
      </w:r>
      <w:proofErr w:type="gramEnd"/>
      <w:r w:rsidRPr="009E4337">
        <w:t xml:space="preserve">одачей заявки на присвоение организации статуса ЕТО с отметкой налогового органа о ее принятии. </w:t>
      </w:r>
    </w:p>
    <w:p w14:paraId="7A187777" w14:textId="77777777" w:rsidR="00302B66" w:rsidRPr="009E4337" w:rsidRDefault="00302B66" w:rsidP="0006129B">
      <w:pPr>
        <w:ind w:firstLine="567"/>
      </w:pPr>
      <w:r w:rsidRPr="009E4337">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w:t>
      </w:r>
      <w:r w:rsidRPr="009E4337">
        <w:t>б</w:t>
      </w:r>
      <w:r w:rsidRPr="009E4337">
        <w:t xml:space="preserve">жения и обосновывается в схеме теплоснабжения. </w:t>
      </w:r>
    </w:p>
    <w:p w14:paraId="17AC04F9" w14:textId="77777777" w:rsidR="00302B66" w:rsidRPr="009E4337" w:rsidRDefault="00302B66" w:rsidP="0006129B">
      <w:pPr>
        <w:ind w:firstLine="567"/>
      </w:pPr>
      <w:r w:rsidRPr="009E4337">
        <w:t>В случае если организациями не подано ни одной заявки на присвоение статуса ЕТО, ст</w:t>
      </w:r>
      <w:r w:rsidRPr="009E4337">
        <w:t>а</w:t>
      </w:r>
      <w:r w:rsidRPr="009E4337">
        <w:t>тус ЕТО присваивается организации, владеющей в соответствующей зоне деятельности исто</w:t>
      </w:r>
      <w:r w:rsidRPr="009E4337">
        <w:t>ч</w:t>
      </w:r>
      <w:r w:rsidRPr="009E4337">
        <w:t>никами тепловой энергии с наибольшей рабочей тепловой мощностью и (или) тепловыми сет</w:t>
      </w:r>
      <w:r w:rsidRPr="009E4337">
        <w:t>я</w:t>
      </w:r>
      <w:r w:rsidRPr="009E4337">
        <w:t xml:space="preserve">ми с наибольшей тепловой емкостью. </w:t>
      </w:r>
    </w:p>
    <w:p w14:paraId="3D4777EF" w14:textId="77777777" w:rsidR="00302B66" w:rsidRPr="009E4337" w:rsidRDefault="00302B66" w:rsidP="0006129B">
      <w:pPr>
        <w:ind w:firstLine="567"/>
      </w:pPr>
      <w:r w:rsidRPr="009E4337">
        <w:t xml:space="preserve">ЕТО при осуществлении своей деятельности </w:t>
      </w:r>
      <w:proofErr w:type="gramStart"/>
      <w:r w:rsidRPr="009E4337">
        <w:t>обязана</w:t>
      </w:r>
      <w:proofErr w:type="gramEnd"/>
      <w:r w:rsidRPr="009E4337">
        <w:t xml:space="preserve">: </w:t>
      </w:r>
    </w:p>
    <w:p w14:paraId="79D0DD7E" w14:textId="77777777" w:rsidR="00302B66" w:rsidRPr="009E4337" w:rsidRDefault="00CC521F" w:rsidP="0006129B">
      <w:pPr>
        <w:ind w:firstLine="567"/>
      </w:pPr>
      <w:r w:rsidRPr="009E4337">
        <w:t>1)</w:t>
      </w:r>
      <w:r w:rsidR="00302B66" w:rsidRPr="009E4337">
        <w:t xml:space="preserve"> заключать и исполнять договоры теплоснабжения с любыми обратившимися к ней п</w:t>
      </w:r>
      <w:r w:rsidR="00302B66" w:rsidRPr="009E4337">
        <w:t>о</w:t>
      </w:r>
      <w:r w:rsidR="00302B66" w:rsidRPr="009E4337">
        <w:t>требителями тепловой энергии, теплопотребляющие установки которых находятся в данной с</w:t>
      </w:r>
      <w:r w:rsidR="00302B66" w:rsidRPr="009E4337">
        <w:t>и</w:t>
      </w:r>
      <w:r w:rsidR="00302B66" w:rsidRPr="009E4337">
        <w:t>стеме теплоснабжения при условии соблюдения указанными потребителями выданных им в с</w:t>
      </w:r>
      <w:r w:rsidR="00302B66" w:rsidRPr="009E4337">
        <w:t>о</w:t>
      </w:r>
      <w:r w:rsidR="00302B66" w:rsidRPr="009E4337">
        <w:t>ответствии с законодательством о градостроительной деятельности технических условий по</w:t>
      </w:r>
      <w:r w:rsidR="00302B66" w:rsidRPr="009E4337">
        <w:t>д</w:t>
      </w:r>
      <w:r w:rsidR="00302B66" w:rsidRPr="009E4337">
        <w:t xml:space="preserve">ключения к тепловым сетям; </w:t>
      </w:r>
    </w:p>
    <w:p w14:paraId="5CCE2A86" w14:textId="77777777" w:rsidR="00302B66" w:rsidRPr="009E4337" w:rsidRDefault="00CC521F" w:rsidP="0006129B">
      <w:pPr>
        <w:ind w:firstLine="567"/>
      </w:pPr>
      <w:r w:rsidRPr="009E4337">
        <w:t>2)</w:t>
      </w:r>
      <w:r w:rsidR="00302B66" w:rsidRPr="009E4337">
        <w:t xml:space="preserve"> заключать и исполнять договоры поставки тепловой энергии (мощности) и (или) тепл</w:t>
      </w:r>
      <w:r w:rsidR="00302B66" w:rsidRPr="009E4337">
        <w:t>о</w:t>
      </w:r>
      <w:r w:rsidR="00302B66" w:rsidRPr="009E4337">
        <w:t xml:space="preserve">носителя в отношении объема тепловой нагрузки, распределенной в соответствии со схемой теплоснабжения; </w:t>
      </w:r>
    </w:p>
    <w:p w14:paraId="6C424B57" w14:textId="77777777" w:rsidR="00302B66" w:rsidRPr="009E4337" w:rsidRDefault="00CC521F" w:rsidP="0006129B">
      <w:pPr>
        <w:ind w:firstLine="567"/>
      </w:pPr>
      <w:r w:rsidRPr="009E4337">
        <w:t>3)</w:t>
      </w:r>
      <w:r w:rsidR="00302B66" w:rsidRPr="009E4337">
        <w:t xml:space="preserve"> заключать и исполнять договоры оказания услуг по передаче тепловой энергии, тепл</w:t>
      </w:r>
      <w:r w:rsidR="00302B66" w:rsidRPr="009E4337">
        <w:t>о</w:t>
      </w:r>
      <w:r w:rsidR="00302B66" w:rsidRPr="009E4337">
        <w:t xml:space="preserve">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 </w:t>
      </w:r>
    </w:p>
    <w:p w14:paraId="465141B1" w14:textId="77777777" w:rsidR="00302B66" w:rsidRPr="009E4337" w:rsidRDefault="00302B66" w:rsidP="0006129B">
      <w:pPr>
        <w:ind w:firstLine="567"/>
      </w:pPr>
      <w:r w:rsidRPr="009E4337">
        <w:t xml:space="preserve">Организация может утратить статус ЕТО в следующих случаях: </w:t>
      </w:r>
    </w:p>
    <w:p w14:paraId="3651EB28" w14:textId="77777777" w:rsidR="00302B66" w:rsidRPr="009E4337" w:rsidRDefault="00CC521F" w:rsidP="0006129B">
      <w:pPr>
        <w:ind w:firstLine="567"/>
      </w:pPr>
      <w:proofErr w:type="gramStart"/>
      <w:r w:rsidRPr="009E4337">
        <w:t>1)</w:t>
      </w:r>
      <w:r w:rsidR="00302B66" w:rsidRPr="009E4337">
        <w:t xml:space="preserve"> неисполнение или ненадлежащее исполнение обязательств по оплате тепловой энергии (мощности), и (или) теплоносителя, и (или) услуг по передаче тепловой энергии, теплоносит</w:t>
      </w:r>
      <w:r w:rsidR="00302B66" w:rsidRPr="009E4337">
        <w:t>е</w:t>
      </w:r>
      <w:r w:rsidR="00302B66" w:rsidRPr="009E4337">
        <w:t>ля,</w:t>
      </w:r>
      <w:r w:rsidR="002F5504" w:rsidRPr="009E4337">
        <w:t xml:space="preserve"> </w:t>
      </w:r>
      <w:r w:rsidR="00302B66" w:rsidRPr="009E4337">
        <w:t>в размере, превышающем объем таких обязательств за 2 расчетных периода, либо систем</w:t>
      </w:r>
      <w:r w:rsidR="00302B66" w:rsidRPr="009E4337">
        <w:t>а</w:t>
      </w:r>
      <w:r w:rsidR="00302B66" w:rsidRPr="009E4337">
        <w:t>тическое (3 и более раза в течение 12 месяцев) неисполнение или ненадлежащее исполнение иных обязательств, предусмотренных условиями таких договоров.</w:t>
      </w:r>
      <w:proofErr w:type="gramEnd"/>
      <w:r w:rsidR="00302B66" w:rsidRPr="009E4337">
        <w:t xml:space="preserve"> Факт неисполнения или н</w:t>
      </w:r>
      <w:r w:rsidR="00302B66" w:rsidRPr="009E4337">
        <w:t>е</w:t>
      </w:r>
      <w:r w:rsidR="00302B66" w:rsidRPr="009E4337">
        <w:t>надлежащего исполнения обязательств должен быть подтвержден вступившими в законную с</w:t>
      </w:r>
      <w:r w:rsidR="00302B66" w:rsidRPr="009E4337">
        <w:t>и</w:t>
      </w:r>
      <w:r w:rsidR="00302B66" w:rsidRPr="009E4337">
        <w:t xml:space="preserve">лу решениями федерального антимонопольного органа, и (или) его территориальных органов, и (или) судов; </w:t>
      </w:r>
    </w:p>
    <w:p w14:paraId="7FB73EC9" w14:textId="77777777" w:rsidR="00302B66" w:rsidRPr="009E4337" w:rsidRDefault="00CC521F" w:rsidP="0006129B">
      <w:pPr>
        <w:ind w:firstLine="567"/>
      </w:pPr>
      <w:r w:rsidRPr="009E4337">
        <w:t>2)</w:t>
      </w:r>
      <w:r w:rsidR="00302B66" w:rsidRPr="009E4337">
        <w:t xml:space="preserve"> принятие в установленном порядке решения о реорганизации (за исключением реорг</w:t>
      </w:r>
      <w:r w:rsidR="00302B66" w:rsidRPr="009E4337">
        <w:t>а</w:t>
      </w:r>
      <w:r w:rsidR="00302B66" w:rsidRPr="009E4337">
        <w:t xml:space="preserve">низации в форме присоединения, когда к организации, имеющей статус ЕТО, присоединяются другие реорганизованные организации, а также реорганизации в форме преобразования) или ликвидации организации, имеющей статус ЕТО; </w:t>
      </w:r>
    </w:p>
    <w:p w14:paraId="33F09C62" w14:textId="77777777" w:rsidR="00302B66" w:rsidRPr="009E4337" w:rsidRDefault="00CC521F" w:rsidP="0006129B">
      <w:pPr>
        <w:ind w:firstLine="567"/>
      </w:pPr>
      <w:r w:rsidRPr="009E4337">
        <w:t>3)</w:t>
      </w:r>
      <w:r w:rsidR="00302B66" w:rsidRPr="009E4337">
        <w:t xml:space="preserve"> принятие арбитражным судом решения о признании организации, имеющей статус ЕТО, банкротом; </w:t>
      </w:r>
    </w:p>
    <w:p w14:paraId="30AC1CB7" w14:textId="38596C50" w:rsidR="00302B66" w:rsidRPr="009E4337" w:rsidRDefault="00CC521F" w:rsidP="0006129B">
      <w:pPr>
        <w:ind w:firstLine="567"/>
      </w:pPr>
      <w:r w:rsidRPr="009E4337">
        <w:t>4)</w:t>
      </w:r>
      <w:r w:rsidR="00302B66" w:rsidRPr="009E4337">
        <w:t xml:space="preserve"> прекращение права собственности или владения имуществом, по основаниям, пред</w:t>
      </w:r>
      <w:r w:rsidR="00302B66" w:rsidRPr="009E4337">
        <w:t>у</w:t>
      </w:r>
      <w:r w:rsidR="00302B66" w:rsidRPr="009E4337">
        <w:t xml:space="preserve">смотренным законодательством Российской Федерации; </w:t>
      </w:r>
    </w:p>
    <w:p w14:paraId="55D66C66" w14:textId="77777777" w:rsidR="00302B66" w:rsidRPr="009E4337" w:rsidRDefault="00CC521F" w:rsidP="0006129B">
      <w:pPr>
        <w:ind w:firstLine="567"/>
      </w:pPr>
      <w:r w:rsidRPr="009E4337">
        <w:lastRenderedPageBreak/>
        <w:t>5)</w:t>
      </w:r>
      <w:r w:rsidR="00302B66" w:rsidRPr="009E4337">
        <w:t xml:space="preserve"> несоответствие организации, имеющей статус ЕТО, критериям, связанным с размером собственного капитала, а также способностью в лучшей мере обеспечить надежность тепл</w:t>
      </w:r>
      <w:r w:rsidR="00302B66" w:rsidRPr="009E4337">
        <w:t>о</w:t>
      </w:r>
      <w:r w:rsidR="00302B66" w:rsidRPr="009E4337">
        <w:t xml:space="preserve">снабжения в соответствующей системе теплоснабжения; </w:t>
      </w:r>
    </w:p>
    <w:p w14:paraId="1E096FAE" w14:textId="77777777" w:rsidR="00302B66" w:rsidRPr="009E4337" w:rsidRDefault="00CC521F" w:rsidP="0006129B">
      <w:pPr>
        <w:ind w:firstLine="567"/>
      </w:pPr>
      <w:r w:rsidRPr="009E4337">
        <w:t>6)</w:t>
      </w:r>
      <w:r w:rsidR="00302B66" w:rsidRPr="009E4337">
        <w:t xml:space="preserve"> подача организацией заявления о прекращении осуществления функций ЕТО. </w:t>
      </w:r>
    </w:p>
    <w:p w14:paraId="6B0E2BE4" w14:textId="77777777" w:rsidR="00302B66" w:rsidRPr="009E4337" w:rsidRDefault="00302B66" w:rsidP="0006129B">
      <w:pPr>
        <w:ind w:firstLine="567"/>
      </w:pPr>
      <w:r w:rsidRPr="009E4337">
        <w:t xml:space="preserve">Границы зоны деятельности ЕТО могут быть изменены в следующих случаях: </w:t>
      </w:r>
    </w:p>
    <w:p w14:paraId="19B6C730" w14:textId="77777777" w:rsidR="00302B66" w:rsidRPr="009E4337" w:rsidRDefault="00CC521F" w:rsidP="0006129B">
      <w:pPr>
        <w:ind w:firstLine="567"/>
      </w:pPr>
      <w:r w:rsidRPr="009E4337">
        <w:t>1)</w:t>
      </w:r>
      <w:r w:rsidR="00302B66" w:rsidRPr="009E4337">
        <w:t xml:space="preserve"> подключение к системе теплоснабжения новых теплопотребляющих установок, исто</w:t>
      </w:r>
      <w:r w:rsidR="00302B66" w:rsidRPr="009E4337">
        <w:t>ч</w:t>
      </w:r>
      <w:r w:rsidR="00302B66" w:rsidRPr="009E4337">
        <w:t xml:space="preserve">ников тепловой энергии или тепловых сетей, или их отключение от системы теплоснабжения; </w:t>
      </w:r>
    </w:p>
    <w:p w14:paraId="14042B92" w14:textId="77777777" w:rsidR="00302B66" w:rsidRPr="009E4337" w:rsidRDefault="00CC521F" w:rsidP="0006129B">
      <w:pPr>
        <w:ind w:firstLine="567"/>
      </w:pPr>
      <w:r w:rsidRPr="009E4337">
        <w:t>2)</w:t>
      </w:r>
      <w:r w:rsidR="00302B66" w:rsidRPr="009E4337">
        <w:t xml:space="preserve"> технологическое объединение или разделение систем теплоснабжения. </w:t>
      </w:r>
    </w:p>
    <w:p w14:paraId="7F083D2D" w14:textId="37F4E1F5" w:rsidR="002750DC" w:rsidRPr="009E4337" w:rsidRDefault="00E44D80" w:rsidP="00D6292C">
      <w:pPr>
        <w:ind w:firstLine="567"/>
        <w:rPr>
          <w:rStyle w:val="ed"/>
        </w:rPr>
      </w:pPr>
      <w:bookmarkStart w:id="727" w:name="_Hlk158358127"/>
      <w:bookmarkStart w:id="728" w:name="_Hlk165890273"/>
      <w:r w:rsidRPr="009E4337">
        <w:t xml:space="preserve">В настоящее время </w:t>
      </w:r>
      <w:r w:rsidR="000D2062" w:rsidRPr="009E4337">
        <w:t xml:space="preserve">осуществляется </w:t>
      </w:r>
      <w:bookmarkStart w:id="729" w:name="_Hlk181808476"/>
      <w:r w:rsidR="00141E2D">
        <w:t>ООО «ВСКС»</w:t>
      </w:r>
      <w:r w:rsidR="000D2062" w:rsidRPr="009E4337">
        <w:t xml:space="preserve"> </w:t>
      </w:r>
      <w:bookmarkEnd w:id="729"/>
      <w:r w:rsidRPr="009E4337">
        <w:t>отвеча</w:t>
      </w:r>
      <w:r w:rsidR="0057366A" w:rsidRPr="009E4337">
        <w:t>е</w:t>
      </w:r>
      <w:r w:rsidRPr="009E4337">
        <w:t>т всем требованиям, предъявл</w:t>
      </w:r>
      <w:r w:rsidRPr="009E4337">
        <w:t>я</w:t>
      </w:r>
      <w:r w:rsidRPr="009E4337">
        <w:t>емым к единым теплоснабжающим организациям в зонах действия обслуживаемых систем те</w:t>
      </w:r>
      <w:r w:rsidRPr="009E4337">
        <w:t>п</w:t>
      </w:r>
      <w:r w:rsidRPr="009E4337">
        <w:t xml:space="preserve">лоснабжения. </w:t>
      </w:r>
      <w:bookmarkEnd w:id="727"/>
      <w:r w:rsidR="002750DC" w:rsidRPr="009E4337">
        <w:rPr>
          <w:rStyle w:val="ed"/>
        </w:rPr>
        <w:t>Реестр единых теплоснабжающих организаций, содержащий перечень систем теплоснабжения, входящих в зону деятельности единой теплоснабжающей организаций, прив</w:t>
      </w:r>
      <w:r w:rsidR="002750DC" w:rsidRPr="009E4337">
        <w:rPr>
          <w:rStyle w:val="ed"/>
        </w:rPr>
        <w:t>е</w:t>
      </w:r>
      <w:r w:rsidR="002750DC" w:rsidRPr="009E4337">
        <w:rPr>
          <w:rStyle w:val="ed"/>
        </w:rPr>
        <w:t xml:space="preserve">ден в таблице </w:t>
      </w:r>
      <w:r w:rsidR="009E4337">
        <w:rPr>
          <w:rStyle w:val="ed"/>
        </w:rPr>
        <w:t>5</w:t>
      </w:r>
      <w:r w:rsidR="000C1E11">
        <w:rPr>
          <w:rStyle w:val="ed"/>
        </w:rPr>
        <w:t>9</w:t>
      </w:r>
      <w:r w:rsidR="002750DC" w:rsidRPr="009E4337">
        <w:rPr>
          <w:rStyle w:val="ed"/>
        </w:rPr>
        <w:t>.</w:t>
      </w:r>
    </w:p>
    <w:bookmarkEnd w:id="728"/>
    <w:p w14:paraId="7A1FEFF0" w14:textId="77777777" w:rsidR="00302B66" w:rsidRPr="009E4337" w:rsidRDefault="00302B66" w:rsidP="0006129B">
      <w:pPr>
        <w:ind w:firstLine="567"/>
      </w:pPr>
      <w:r w:rsidRPr="009E4337">
        <w:t>Сведения об изменении границ зон деятельности ЕТО, а также сведения о присвоении другой организации статуса ЕТО подлежат внесению в схему теплоснабжения при ее актуал</w:t>
      </w:r>
      <w:r w:rsidRPr="009E4337">
        <w:t>и</w:t>
      </w:r>
      <w:r w:rsidRPr="009E4337">
        <w:t xml:space="preserve">зации. </w:t>
      </w:r>
    </w:p>
    <w:p w14:paraId="3644CF7C" w14:textId="77777777" w:rsidR="005F699F" w:rsidRPr="009E4337" w:rsidRDefault="00CC521F" w:rsidP="0006129B">
      <w:pPr>
        <w:pStyle w:val="21"/>
        <w:spacing w:line="240" w:lineRule="auto"/>
        <w:rPr>
          <w:rStyle w:val="ed"/>
        </w:rPr>
      </w:pPr>
      <w:bookmarkStart w:id="730" w:name="_Toc158278792"/>
      <w:bookmarkStart w:id="731" w:name="_Toc192657481"/>
      <w:r w:rsidRPr="009E4337">
        <w:rPr>
          <w:rStyle w:val="ed"/>
        </w:rPr>
        <w:t>15.4</w:t>
      </w:r>
      <w:r w:rsidR="00A12BBB" w:rsidRPr="009E4337">
        <w:rPr>
          <w:rStyle w:val="ed"/>
        </w:rPr>
        <w:t xml:space="preserve"> </w:t>
      </w:r>
      <w:r w:rsidRPr="009E4337">
        <w:rPr>
          <w:rStyle w:val="ed"/>
        </w:rPr>
        <w:t>З</w:t>
      </w:r>
      <w:r w:rsidR="00CE6763" w:rsidRPr="009E4337">
        <w:rPr>
          <w:rStyle w:val="ed"/>
        </w:rPr>
        <w:t>аявки теплоснабжающих организаций, поданные в рамках актуализации пр</w:t>
      </w:r>
      <w:r w:rsidR="00CE6763" w:rsidRPr="009E4337">
        <w:rPr>
          <w:rStyle w:val="ed"/>
        </w:rPr>
        <w:t>о</w:t>
      </w:r>
      <w:r w:rsidR="00CE6763" w:rsidRPr="009E4337">
        <w:rPr>
          <w:rStyle w:val="ed"/>
        </w:rPr>
        <w:t>екта схемы теплоснабжения (при их наличии), на присвоение статуса единой теплосна</w:t>
      </w:r>
      <w:r w:rsidR="00CE6763" w:rsidRPr="009E4337">
        <w:rPr>
          <w:rStyle w:val="ed"/>
        </w:rPr>
        <w:t>б</w:t>
      </w:r>
      <w:r w:rsidR="00CE6763" w:rsidRPr="009E4337">
        <w:rPr>
          <w:rStyle w:val="ed"/>
        </w:rPr>
        <w:t>жающей организации</w:t>
      </w:r>
      <w:bookmarkEnd w:id="730"/>
      <w:bookmarkEnd w:id="731"/>
    </w:p>
    <w:p w14:paraId="08D8A749" w14:textId="77777777" w:rsidR="00302B66" w:rsidRPr="009E4337" w:rsidRDefault="00302B66" w:rsidP="0006129B">
      <w:pPr>
        <w:ind w:firstLine="567"/>
        <w:rPr>
          <w:rStyle w:val="ed"/>
        </w:rPr>
      </w:pPr>
      <w:r w:rsidRPr="009E4337">
        <w:t xml:space="preserve">Сведения о заявках, </w:t>
      </w:r>
      <w:r w:rsidRPr="009E4337">
        <w:rPr>
          <w:rStyle w:val="ed"/>
        </w:rPr>
        <w:t>поданных в рамках разработки проекта схемы теплоснабжения (при их наличии), на присвоение статуса единой теплоснабжающей организации, отсутствуют.</w:t>
      </w:r>
    </w:p>
    <w:p w14:paraId="7A9649D2" w14:textId="77777777" w:rsidR="005F699F" w:rsidRPr="009E4337" w:rsidRDefault="00CC521F" w:rsidP="0006129B">
      <w:pPr>
        <w:pStyle w:val="21"/>
        <w:spacing w:line="240" w:lineRule="auto"/>
      </w:pPr>
      <w:bookmarkStart w:id="732" w:name="_Toc158278793"/>
      <w:bookmarkStart w:id="733" w:name="_Toc192657482"/>
      <w:r w:rsidRPr="009E4337">
        <w:rPr>
          <w:rStyle w:val="ed"/>
        </w:rPr>
        <w:t>15.5</w:t>
      </w:r>
      <w:r w:rsidR="00A12BBB" w:rsidRPr="009E4337">
        <w:rPr>
          <w:rStyle w:val="ed"/>
        </w:rPr>
        <w:t xml:space="preserve"> </w:t>
      </w:r>
      <w:r w:rsidRPr="009E4337">
        <w:rPr>
          <w:rStyle w:val="ed"/>
        </w:rPr>
        <w:t>О</w:t>
      </w:r>
      <w:r w:rsidR="00CE6763" w:rsidRPr="009E4337">
        <w:rPr>
          <w:rStyle w:val="ed"/>
        </w:rPr>
        <w:t>писание границ зон деятельности единой теплоснабжающей организации (о</w:t>
      </w:r>
      <w:r w:rsidR="00CE6763" w:rsidRPr="009E4337">
        <w:rPr>
          <w:rStyle w:val="ed"/>
        </w:rPr>
        <w:t>р</w:t>
      </w:r>
      <w:r w:rsidR="00CE6763" w:rsidRPr="009E4337">
        <w:rPr>
          <w:rStyle w:val="ed"/>
        </w:rPr>
        <w:t>ганизаций)</w:t>
      </w:r>
      <w:bookmarkEnd w:id="732"/>
      <w:bookmarkEnd w:id="733"/>
    </w:p>
    <w:p w14:paraId="729B073B" w14:textId="77777777" w:rsidR="00483094" w:rsidRPr="009E4337" w:rsidRDefault="00614739" w:rsidP="0006129B">
      <w:pPr>
        <w:ind w:firstLine="567"/>
      </w:pPr>
      <w:r w:rsidRPr="009E4337">
        <w:t>После присвоения статуса ЕТО границы зон деятельности ЕТО будут совпадать с зонами действия соответствующих систем централизованного теплоснабжения.</w:t>
      </w:r>
    </w:p>
    <w:p w14:paraId="40714BB5" w14:textId="31A16922" w:rsidR="00815EB7" w:rsidRPr="009E4337" w:rsidRDefault="007D12AB" w:rsidP="0006129B">
      <w:pPr>
        <w:pStyle w:val="21"/>
        <w:spacing w:line="240" w:lineRule="auto"/>
        <w:rPr>
          <w:rFonts w:eastAsia="Microsoft YaHei"/>
        </w:rPr>
      </w:pPr>
      <w:bookmarkStart w:id="734" w:name="_Toc158278794"/>
      <w:bookmarkStart w:id="735" w:name="_Toc192657483"/>
      <w:r w:rsidRPr="009E4337">
        <w:rPr>
          <w:rFonts w:eastAsia="Microsoft YaHei"/>
        </w:rPr>
        <w:t>15.</w:t>
      </w:r>
      <w:r w:rsidR="00CC521F" w:rsidRPr="009E4337">
        <w:rPr>
          <w:rFonts w:eastAsia="Microsoft YaHei"/>
        </w:rPr>
        <w:t>6</w:t>
      </w:r>
      <w:r w:rsidRPr="009E4337">
        <w:rPr>
          <w:rFonts w:eastAsia="Microsoft YaHei"/>
        </w:rPr>
        <w:t xml:space="preserve">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34"/>
      <w:bookmarkEnd w:id="735"/>
    </w:p>
    <w:p w14:paraId="55724089" w14:textId="63E0279A" w:rsidR="00DD0BFB" w:rsidRPr="009E4337" w:rsidRDefault="006D6DFC" w:rsidP="0006129B">
      <w:pPr>
        <w:ind w:firstLine="567"/>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w:t>
      </w:r>
      <w:r w:rsidR="00C879D3" w:rsidRPr="009E4337">
        <w:t>ь</w:t>
      </w:r>
      <w:r w:rsidR="00C879D3" w:rsidRPr="009E4337">
        <w:t>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 xml:space="preserve">2019 № </w:t>
      </w:r>
      <w:r w:rsidR="00127490" w:rsidRPr="009E4337">
        <w:t>276) и Методическими указаниями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1B22A32F" w14:textId="77777777" w:rsidR="000379FA" w:rsidRPr="009E4337" w:rsidRDefault="000379FA" w:rsidP="0006129B">
      <w:pPr>
        <w:autoSpaceDE w:val="0"/>
        <w:autoSpaceDN w:val="0"/>
        <w:adjustRightInd w:val="0"/>
        <w:ind w:firstLine="709"/>
      </w:pPr>
    </w:p>
    <w:p w14:paraId="1ADB0CA1" w14:textId="77777777" w:rsidR="00747340" w:rsidRPr="009E4337" w:rsidRDefault="00747340" w:rsidP="0006129B">
      <w:pPr>
        <w:pStyle w:val="1"/>
        <w:sectPr w:rsidR="00747340" w:rsidRPr="009E4337" w:rsidSect="004C5CD6">
          <w:pgSz w:w="11906" w:h="16838"/>
          <w:pgMar w:top="1134" w:right="851" w:bottom="1134" w:left="1134" w:header="708" w:footer="708" w:gutter="0"/>
          <w:cols w:space="708"/>
          <w:docGrid w:linePitch="360"/>
        </w:sectPr>
      </w:pPr>
    </w:p>
    <w:p w14:paraId="60804C0F" w14:textId="77777777" w:rsidR="00E847F5" w:rsidRPr="009E4337" w:rsidRDefault="00E847F5" w:rsidP="0006129B">
      <w:pPr>
        <w:pStyle w:val="1"/>
      </w:pPr>
      <w:bookmarkStart w:id="736" w:name="_Toc158278795"/>
      <w:bookmarkStart w:id="737" w:name="_Toc192657484"/>
      <w:r w:rsidRPr="009E4337">
        <w:lastRenderedPageBreak/>
        <w:t>ГЛАВА 1</w:t>
      </w:r>
      <w:r w:rsidR="00231152" w:rsidRPr="009E4337">
        <w:t>6</w:t>
      </w:r>
      <w:r w:rsidRPr="009E4337">
        <w:t xml:space="preserve"> </w:t>
      </w:r>
      <w:r w:rsidR="00CE6763" w:rsidRPr="009E4337">
        <w:t>Реестр мероприятий схемы теплоснабжения</w:t>
      </w:r>
      <w:bookmarkEnd w:id="736"/>
      <w:bookmarkEnd w:id="737"/>
    </w:p>
    <w:p w14:paraId="34F2D7E8" w14:textId="77777777" w:rsidR="005F699F" w:rsidRPr="009E4337" w:rsidRDefault="00CC521F" w:rsidP="0006129B">
      <w:pPr>
        <w:pStyle w:val="21"/>
        <w:spacing w:line="240" w:lineRule="auto"/>
        <w:rPr>
          <w:rStyle w:val="mark"/>
        </w:rPr>
      </w:pPr>
      <w:bookmarkStart w:id="738" w:name="_Toc158278796"/>
      <w:bookmarkStart w:id="739" w:name="_Toc192657485"/>
      <w:r w:rsidRPr="009E4337">
        <w:rPr>
          <w:rStyle w:val="ed"/>
        </w:rPr>
        <w:t>16.1</w:t>
      </w:r>
      <w:r w:rsidR="005F699F" w:rsidRPr="009E4337">
        <w:rPr>
          <w:rStyle w:val="ed"/>
        </w:rPr>
        <w:t> </w:t>
      </w:r>
      <w:r w:rsidRPr="009E4337">
        <w:rPr>
          <w:rStyle w:val="ed"/>
        </w:rPr>
        <w:t>П</w:t>
      </w:r>
      <w:r w:rsidR="00CE6763" w:rsidRPr="009E4337">
        <w:rPr>
          <w:rStyle w:val="ed"/>
        </w:rPr>
        <w:t>еречень мероприятий по строительству, реконструкции, техническому перевооружению и (или) модернизации источников тепловой энергии</w:t>
      </w:r>
      <w:bookmarkEnd w:id="738"/>
      <w:bookmarkEnd w:id="739"/>
    </w:p>
    <w:p w14:paraId="6351ADCE" w14:textId="2CD709EE" w:rsidR="002750DC" w:rsidRPr="009E4337" w:rsidRDefault="00614739" w:rsidP="0006129B">
      <w:pPr>
        <w:ind w:firstLine="567"/>
        <w:rPr>
          <w:lang w:eastAsia="ar-SA"/>
        </w:rPr>
      </w:pPr>
      <w:r w:rsidRPr="009E4337">
        <w:rPr>
          <w:lang w:eastAsia="ar-SA"/>
        </w:rPr>
        <w:t>Перечень мероприятий по строительству, реконструкции или техническому перевооружению источников тепловой энергии привед</w:t>
      </w:r>
      <w:r w:rsidR="00B518E3" w:rsidRPr="009E4337">
        <w:rPr>
          <w:lang w:eastAsia="ar-SA"/>
        </w:rPr>
        <w:t>е</w:t>
      </w:r>
      <w:r w:rsidRPr="009E4337">
        <w:rPr>
          <w:lang w:eastAsia="ar-SA"/>
        </w:rPr>
        <w:t>н в таблиц</w:t>
      </w:r>
      <w:r w:rsidR="002750DC" w:rsidRPr="009E4337">
        <w:rPr>
          <w:lang w:eastAsia="ar-SA"/>
        </w:rPr>
        <w:t>е</w:t>
      </w:r>
      <w:r w:rsidRPr="009E4337">
        <w:rPr>
          <w:lang w:eastAsia="ar-SA"/>
        </w:rPr>
        <w:t xml:space="preserve"> </w:t>
      </w:r>
      <w:r w:rsidR="000C1E11">
        <w:rPr>
          <w:lang w:eastAsia="ar-SA"/>
        </w:rPr>
        <w:t>60</w:t>
      </w:r>
      <w:r w:rsidR="002750DC" w:rsidRPr="009E4337">
        <w:rPr>
          <w:lang w:eastAsia="ar-SA"/>
        </w:rPr>
        <w:t>.</w:t>
      </w:r>
    </w:p>
    <w:p w14:paraId="4F859F76" w14:textId="77777777" w:rsidR="00E24ADD" w:rsidRPr="009E4337" w:rsidRDefault="00E24ADD" w:rsidP="0006129B">
      <w:pPr>
        <w:tabs>
          <w:tab w:val="left" w:pos="0"/>
        </w:tabs>
        <w:ind w:firstLine="709"/>
      </w:pPr>
    </w:p>
    <w:p w14:paraId="544353B9" w14:textId="6A495D16" w:rsidR="002750DC" w:rsidRPr="009E4337" w:rsidRDefault="002750DC" w:rsidP="0006129B">
      <w:pPr>
        <w:pStyle w:val="aff8"/>
        <w:spacing w:line="240" w:lineRule="auto"/>
      </w:pPr>
      <w:r w:rsidRPr="009E4337">
        <w:t xml:space="preserve">Таблица </w:t>
      </w:r>
      <w:r w:rsidR="008A3CE6" w:rsidRPr="009E4337">
        <w:fldChar w:fldCharType="begin"/>
      </w:r>
      <w:r w:rsidR="006972A4" w:rsidRPr="009E4337">
        <w:instrText xml:space="preserve"> SEQ Таблица \* ARABIC </w:instrText>
      </w:r>
      <w:r w:rsidR="008A3CE6" w:rsidRPr="009E4337">
        <w:fldChar w:fldCharType="separate"/>
      </w:r>
      <w:r w:rsidR="007E0B87">
        <w:rPr>
          <w:noProof/>
        </w:rPr>
        <w:t>79</w:t>
      </w:r>
      <w:r w:rsidR="008A3CE6" w:rsidRPr="009E4337">
        <w:rPr>
          <w:noProof/>
        </w:rPr>
        <w:fldChar w:fldCharType="end"/>
      </w:r>
      <w:r w:rsidR="002F5504" w:rsidRPr="009E4337">
        <w:t xml:space="preserve"> </w:t>
      </w:r>
      <w:r w:rsidRPr="009E4337">
        <w:t>– Мероприятия по техническое перевооружение и строительство источников тепла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7"/>
        <w:gridCol w:w="5536"/>
        <w:gridCol w:w="1151"/>
        <w:gridCol w:w="931"/>
        <w:gridCol w:w="1151"/>
        <w:gridCol w:w="1151"/>
        <w:gridCol w:w="1151"/>
        <w:gridCol w:w="1040"/>
        <w:gridCol w:w="1151"/>
        <w:gridCol w:w="1040"/>
      </w:tblGrid>
      <w:tr w:rsidR="00D46F9E" w:rsidRPr="009E4337" w14:paraId="6BF1CBB4" w14:textId="77777777" w:rsidTr="00F55DC0">
        <w:trPr>
          <w:cantSplit/>
          <w:trHeight w:val="284"/>
          <w:tblHeader/>
        </w:trPr>
        <w:tc>
          <w:tcPr>
            <w:tcW w:w="254" w:type="pct"/>
            <w:vMerge w:val="restart"/>
            <w:shd w:val="clear" w:color="000000" w:fill="FFFFFF"/>
            <w:vAlign w:val="center"/>
            <w:hideMark/>
          </w:tcPr>
          <w:p w14:paraId="434091E0" w14:textId="77777777" w:rsidR="00D46F9E" w:rsidRPr="009E4337" w:rsidRDefault="00D46F9E" w:rsidP="00F55DC0">
            <w:pPr>
              <w:jc w:val="center"/>
              <w:rPr>
                <w:sz w:val="22"/>
                <w:szCs w:val="22"/>
              </w:rPr>
            </w:pPr>
            <w:r w:rsidRPr="009E4337">
              <w:rPr>
                <w:sz w:val="22"/>
                <w:szCs w:val="22"/>
              </w:rPr>
              <w:t xml:space="preserve">№ </w:t>
            </w:r>
            <w:proofErr w:type="gramStart"/>
            <w:r w:rsidRPr="009E4337">
              <w:rPr>
                <w:sz w:val="22"/>
                <w:szCs w:val="22"/>
              </w:rPr>
              <w:t>п</w:t>
            </w:r>
            <w:proofErr w:type="gramEnd"/>
            <w:r w:rsidRPr="009E4337">
              <w:rPr>
                <w:sz w:val="22"/>
                <w:szCs w:val="22"/>
              </w:rPr>
              <w:t>/п</w:t>
            </w:r>
          </w:p>
        </w:tc>
        <w:tc>
          <w:tcPr>
            <w:tcW w:w="1837" w:type="pct"/>
            <w:vMerge w:val="restart"/>
            <w:shd w:val="clear" w:color="000000" w:fill="FFFFFF"/>
            <w:vAlign w:val="center"/>
            <w:hideMark/>
          </w:tcPr>
          <w:p w14:paraId="1F290496" w14:textId="77777777" w:rsidR="00D46F9E" w:rsidRPr="009E4337" w:rsidRDefault="00D46F9E" w:rsidP="00F55DC0">
            <w:pPr>
              <w:jc w:val="center"/>
              <w:rPr>
                <w:sz w:val="22"/>
                <w:szCs w:val="22"/>
              </w:rPr>
            </w:pPr>
            <w:r w:rsidRPr="009E4337">
              <w:rPr>
                <w:sz w:val="22"/>
                <w:szCs w:val="22"/>
              </w:rPr>
              <w:t>Наименование мероприятий</w:t>
            </w:r>
          </w:p>
        </w:tc>
        <w:tc>
          <w:tcPr>
            <w:tcW w:w="2909" w:type="pct"/>
            <w:gridSpan w:val="8"/>
            <w:shd w:val="clear" w:color="000000" w:fill="FFFFFF"/>
            <w:vAlign w:val="center"/>
            <w:hideMark/>
          </w:tcPr>
          <w:p w14:paraId="03A1A98A" w14:textId="77777777" w:rsidR="00D46F9E" w:rsidRPr="009E4337" w:rsidRDefault="00D46F9E" w:rsidP="00F55DC0">
            <w:pPr>
              <w:jc w:val="center"/>
              <w:rPr>
                <w:sz w:val="22"/>
                <w:szCs w:val="22"/>
              </w:rPr>
            </w:pPr>
            <w:r w:rsidRPr="009E4337">
              <w:rPr>
                <w:sz w:val="22"/>
                <w:szCs w:val="22"/>
              </w:rPr>
              <w:t>Необходимые капитальные затраты, тыс. руб.</w:t>
            </w:r>
          </w:p>
        </w:tc>
      </w:tr>
      <w:tr w:rsidR="00D46F9E" w:rsidRPr="009E4337" w14:paraId="21CA8E6D" w14:textId="77777777" w:rsidTr="00F55DC0">
        <w:trPr>
          <w:cantSplit/>
          <w:trHeight w:val="284"/>
          <w:tblHeader/>
        </w:trPr>
        <w:tc>
          <w:tcPr>
            <w:tcW w:w="254" w:type="pct"/>
            <w:vMerge/>
            <w:vAlign w:val="center"/>
            <w:hideMark/>
          </w:tcPr>
          <w:p w14:paraId="3620978D" w14:textId="77777777" w:rsidR="00D46F9E" w:rsidRPr="009E4337" w:rsidRDefault="00D46F9E" w:rsidP="00F55DC0">
            <w:pPr>
              <w:jc w:val="center"/>
              <w:rPr>
                <w:sz w:val="22"/>
                <w:szCs w:val="22"/>
              </w:rPr>
            </w:pPr>
          </w:p>
        </w:tc>
        <w:tc>
          <w:tcPr>
            <w:tcW w:w="1837" w:type="pct"/>
            <w:vMerge/>
            <w:vAlign w:val="center"/>
            <w:hideMark/>
          </w:tcPr>
          <w:p w14:paraId="1B62CA13" w14:textId="77777777" w:rsidR="00D46F9E" w:rsidRPr="009E4337" w:rsidRDefault="00D46F9E" w:rsidP="00F55DC0">
            <w:pPr>
              <w:jc w:val="left"/>
              <w:rPr>
                <w:sz w:val="22"/>
                <w:szCs w:val="22"/>
              </w:rPr>
            </w:pPr>
          </w:p>
        </w:tc>
        <w:tc>
          <w:tcPr>
            <w:tcW w:w="382" w:type="pct"/>
            <w:shd w:val="clear" w:color="000000" w:fill="FFFFFF"/>
            <w:vAlign w:val="center"/>
            <w:hideMark/>
          </w:tcPr>
          <w:p w14:paraId="37EF0A2D" w14:textId="77777777" w:rsidR="00D46F9E" w:rsidRPr="009E4337" w:rsidRDefault="00D46F9E" w:rsidP="00F55DC0">
            <w:pPr>
              <w:jc w:val="center"/>
              <w:rPr>
                <w:bCs/>
                <w:sz w:val="22"/>
                <w:szCs w:val="22"/>
              </w:rPr>
            </w:pPr>
            <w:r w:rsidRPr="009E4337">
              <w:rPr>
                <w:bCs/>
                <w:sz w:val="22"/>
                <w:szCs w:val="22"/>
              </w:rPr>
              <w:t>Всего</w:t>
            </w:r>
          </w:p>
        </w:tc>
        <w:tc>
          <w:tcPr>
            <w:tcW w:w="309" w:type="pct"/>
            <w:shd w:val="clear" w:color="auto" w:fill="auto"/>
            <w:vAlign w:val="center"/>
            <w:hideMark/>
          </w:tcPr>
          <w:p w14:paraId="686640EE" w14:textId="77777777" w:rsidR="00D46F9E" w:rsidRPr="009E4337" w:rsidRDefault="00D46F9E" w:rsidP="00F55DC0">
            <w:pPr>
              <w:jc w:val="center"/>
              <w:rPr>
                <w:sz w:val="22"/>
                <w:szCs w:val="22"/>
              </w:rPr>
            </w:pPr>
            <w:r w:rsidRPr="009E4337">
              <w:rPr>
                <w:iCs/>
                <w:sz w:val="22"/>
              </w:rPr>
              <w:t>2025 год</w:t>
            </w:r>
          </w:p>
        </w:tc>
        <w:tc>
          <w:tcPr>
            <w:tcW w:w="382" w:type="pct"/>
            <w:shd w:val="clear" w:color="auto" w:fill="auto"/>
            <w:vAlign w:val="center"/>
          </w:tcPr>
          <w:p w14:paraId="35D5C979" w14:textId="77777777" w:rsidR="00D46F9E" w:rsidRPr="009E4337" w:rsidRDefault="00D46F9E" w:rsidP="00F55DC0">
            <w:pPr>
              <w:jc w:val="center"/>
              <w:rPr>
                <w:sz w:val="22"/>
                <w:szCs w:val="22"/>
              </w:rPr>
            </w:pPr>
            <w:r w:rsidRPr="009E4337">
              <w:rPr>
                <w:iCs/>
                <w:sz w:val="22"/>
              </w:rPr>
              <w:t>2026 год</w:t>
            </w:r>
          </w:p>
        </w:tc>
        <w:tc>
          <w:tcPr>
            <w:tcW w:w="382" w:type="pct"/>
            <w:shd w:val="clear" w:color="auto" w:fill="auto"/>
            <w:vAlign w:val="center"/>
          </w:tcPr>
          <w:p w14:paraId="659EE6B8" w14:textId="77777777" w:rsidR="00D46F9E" w:rsidRPr="009E4337" w:rsidRDefault="00D46F9E" w:rsidP="00F55DC0">
            <w:pPr>
              <w:jc w:val="center"/>
              <w:rPr>
                <w:sz w:val="22"/>
                <w:szCs w:val="22"/>
              </w:rPr>
            </w:pPr>
            <w:r w:rsidRPr="009E4337">
              <w:rPr>
                <w:iCs/>
                <w:sz w:val="22"/>
              </w:rPr>
              <w:t>2027 год</w:t>
            </w:r>
          </w:p>
        </w:tc>
        <w:tc>
          <w:tcPr>
            <w:tcW w:w="382" w:type="pct"/>
            <w:shd w:val="clear" w:color="auto" w:fill="auto"/>
            <w:vAlign w:val="center"/>
          </w:tcPr>
          <w:p w14:paraId="1C0610CA" w14:textId="77777777" w:rsidR="00D46F9E" w:rsidRPr="009E4337" w:rsidRDefault="00D46F9E" w:rsidP="00F55DC0">
            <w:pPr>
              <w:jc w:val="center"/>
              <w:rPr>
                <w:sz w:val="22"/>
                <w:szCs w:val="22"/>
              </w:rPr>
            </w:pPr>
            <w:r w:rsidRPr="009E4337">
              <w:rPr>
                <w:iCs/>
                <w:sz w:val="22"/>
              </w:rPr>
              <w:t>2028 год</w:t>
            </w:r>
          </w:p>
        </w:tc>
        <w:tc>
          <w:tcPr>
            <w:tcW w:w="345" w:type="pct"/>
            <w:shd w:val="clear" w:color="auto" w:fill="auto"/>
            <w:vAlign w:val="center"/>
          </w:tcPr>
          <w:p w14:paraId="2FBED719" w14:textId="77777777" w:rsidR="00D46F9E" w:rsidRPr="009E4337" w:rsidRDefault="00D46F9E" w:rsidP="00F55DC0">
            <w:pPr>
              <w:jc w:val="center"/>
              <w:rPr>
                <w:sz w:val="22"/>
                <w:szCs w:val="22"/>
              </w:rPr>
            </w:pPr>
            <w:r w:rsidRPr="009E4337">
              <w:rPr>
                <w:iCs/>
                <w:sz w:val="22"/>
              </w:rPr>
              <w:t>202</w:t>
            </w:r>
            <w:r>
              <w:rPr>
                <w:iCs/>
                <w:sz w:val="22"/>
              </w:rPr>
              <w:t>9</w:t>
            </w:r>
            <w:r w:rsidRPr="009E4337">
              <w:rPr>
                <w:iCs/>
                <w:sz w:val="22"/>
              </w:rPr>
              <w:t xml:space="preserve"> год</w:t>
            </w:r>
          </w:p>
        </w:tc>
        <w:tc>
          <w:tcPr>
            <w:tcW w:w="382" w:type="pct"/>
            <w:shd w:val="clear" w:color="auto" w:fill="auto"/>
            <w:vAlign w:val="center"/>
          </w:tcPr>
          <w:p w14:paraId="474E9906" w14:textId="77777777" w:rsidR="00D46F9E" w:rsidRPr="009E4337" w:rsidRDefault="00D46F9E" w:rsidP="00F55DC0">
            <w:pPr>
              <w:jc w:val="center"/>
              <w:rPr>
                <w:sz w:val="22"/>
                <w:szCs w:val="22"/>
              </w:rPr>
            </w:pPr>
            <w:r w:rsidRPr="009E4337">
              <w:rPr>
                <w:sz w:val="22"/>
              </w:rPr>
              <w:t>20</w:t>
            </w:r>
            <w:r>
              <w:rPr>
                <w:sz w:val="22"/>
              </w:rPr>
              <w:t>30</w:t>
            </w:r>
            <w:r w:rsidRPr="009E4337">
              <w:rPr>
                <w:sz w:val="22"/>
              </w:rPr>
              <w:t>-203</w:t>
            </w:r>
            <w:r>
              <w:rPr>
                <w:sz w:val="22"/>
              </w:rPr>
              <w:t xml:space="preserve">4 </w:t>
            </w:r>
            <w:r w:rsidRPr="009E4337">
              <w:rPr>
                <w:sz w:val="22"/>
              </w:rPr>
              <w:t>г</w:t>
            </w:r>
            <w:r w:rsidRPr="009E4337">
              <w:rPr>
                <w:sz w:val="22"/>
              </w:rPr>
              <w:t>о</w:t>
            </w:r>
            <w:r w:rsidRPr="009E4337">
              <w:rPr>
                <w:sz w:val="22"/>
              </w:rPr>
              <w:t>д</w:t>
            </w:r>
            <w:r>
              <w:rPr>
                <w:sz w:val="22"/>
              </w:rPr>
              <w:t>ы</w:t>
            </w:r>
          </w:p>
        </w:tc>
        <w:tc>
          <w:tcPr>
            <w:tcW w:w="345" w:type="pct"/>
            <w:shd w:val="clear" w:color="auto" w:fill="auto"/>
            <w:vAlign w:val="center"/>
          </w:tcPr>
          <w:p w14:paraId="2D5144D6" w14:textId="77777777" w:rsidR="00D46F9E" w:rsidRPr="009E4337" w:rsidRDefault="00D46F9E" w:rsidP="00F55DC0">
            <w:pPr>
              <w:jc w:val="center"/>
              <w:rPr>
                <w:sz w:val="22"/>
                <w:szCs w:val="22"/>
              </w:rPr>
            </w:pPr>
            <w:r w:rsidRPr="009E4337">
              <w:rPr>
                <w:sz w:val="22"/>
              </w:rPr>
              <w:t>203</w:t>
            </w:r>
            <w:r>
              <w:rPr>
                <w:sz w:val="22"/>
              </w:rPr>
              <w:t>6-</w:t>
            </w:r>
            <w:r w:rsidRPr="009E4337">
              <w:rPr>
                <w:sz w:val="22"/>
              </w:rPr>
              <w:t xml:space="preserve"> 2040 </w:t>
            </w:r>
            <w:r w:rsidRPr="009E4337">
              <w:rPr>
                <w:iCs/>
                <w:sz w:val="22"/>
              </w:rPr>
              <w:t>годы</w:t>
            </w:r>
          </w:p>
        </w:tc>
      </w:tr>
      <w:tr w:rsidR="00D46F9E" w:rsidRPr="009E4337" w14:paraId="5C5A0313" w14:textId="77777777" w:rsidTr="00F55DC0">
        <w:trPr>
          <w:cantSplit/>
          <w:trHeight w:val="284"/>
        </w:trPr>
        <w:tc>
          <w:tcPr>
            <w:tcW w:w="254" w:type="pct"/>
            <w:shd w:val="clear" w:color="000000" w:fill="FFFFFF"/>
            <w:vAlign w:val="center"/>
          </w:tcPr>
          <w:p w14:paraId="72C6A66A" w14:textId="77777777" w:rsidR="00D46F9E" w:rsidRPr="009E4337" w:rsidRDefault="00D46F9E" w:rsidP="00F55DC0">
            <w:pPr>
              <w:jc w:val="center"/>
              <w:rPr>
                <w:sz w:val="22"/>
                <w:szCs w:val="22"/>
              </w:rPr>
            </w:pPr>
            <w:r w:rsidRPr="009E4337">
              <w:rPr>
                <w:b/>
                <w:sz w:val="22"/>
                <w:szCs w:val="22"/>
              </w:rPr>
              <w:t>1.</w:t>
            </w:r>
          </w:p>
        </w:tc>
        <w:tc>
          <w:tcPr>
            <w:tcW w:w="4746" w:type="pct"/>
            <w:gridSpan w:val="9"/>
            <w:shd w:val="clear" w:color="000000" w:fill="FFFFFF"/>
            <w:vAlign w:val="center"/>
          </w:tcPr>
          <w:p w14:paraId="49EB20E6" w14:textId="77777777" w:rsidR="00D46F9E" w:rsidRPr="009E4337" w:rsidRDefault="00D46F9E" w:rsidP="00F55DC0">
            <w:pPr>
              <w:jc w:val="left"/>
              <w:rPr>
                <w:b/>
                <w:sz w:val="22"/>
                <w:szCs w:val="22"/>
              </w:rPr>
            </w:pPr>
            <w:r w:rsidRPr="009E4337">
              <w:rPr>
                <w:b/>
                <w:sz w:val="22"/>
                <w:szCs w:val="22"/>
              </w:rPr>
              <w:t>Строительство, реконструкция, технического перевооружения и (или) модернизация источников тепловой энергии, в том числе строител</w:t>
            </w:r>
            <w:r w:rsidRPr="009E4337">
              <w:rPr>
                <w:b/>
                <w:sz w:val="22"/>
                <w:szCs w:val="22"/>
              </w:rPr>
              <w:t>ь</w:t>
            </w:r>
            <w:r w:rsidRPr="009E4337">
              <w:rPr>
                <w:b/>
                <w:sz w:val="22"/>
                <w:szCs w:val="22"/>
              </w:rPr>
              <w:t>ство новых тепловых сетей</w:t>
            </w:r>
          </w:p>
        </w:tc>
      </w:tr>
      <w:tr w:rsidR="00D46F9E" w:rsidRPr="009E4337" w14:paraId="18CAF3D4" w14:textId="77777777" w:rsidTr="00F55DC0">
        <w:trPr>
          <w:cantSplit/>
          <w:trHeight w:val="284"/>
        </w:trPr>
        <w:tc>
          <w:tcPr>
            <w:tcW w:w="254" w:type="pct"/>
            <w:shd w:val="clear" w:color="000000" w:fill="FFFFFF"/>
            <w:vAlign w:val="center"/>
          </w:tcPr>
          <w:p w14:paraId="0434E2D9" w14:textId="77777777" w:rsidR="00D46F9E" w:rsidRPr="009E4337" w:rsidRDefault="00D46F9E" w:rsidP="00F55DC0">
            <w:pPr>
              <w:jc w:val="center"/>
              <w:rPr>
                <w:sz w:val="22"/>
                <w:szCs w:val="22"/>
              </w:rPr>
            </w:pPr>
            <w:r w:rsidRPr="009E4337">
              <w:rPr>
                <w:sz w:val="22"/>
                <w:szCs w:val="22"/>
              </w:rPr>
              <w:t>1.1</w:t>
            </w:r>
          </w:p>
        </w:tc>
        <w:tc>
          <w:tcPr>
            <w:tcW w:w="1837" w:type="pct"/>
            <w:shd w:val="clear" w:color="auto" w:fill="auto"/>
            <w:vAlign w:val="center"/>
          </w:tcPr>
          <w:p w14:paraId="7BEF445E" w14:textId="77777777" w:rsidR="00D46F9E" w:rsidRPr="009E4337" w:rsidRDefault="00D46F9E" w:rsidP="00F55DC0">
            <w:pPr>
              <w:rPr>
                <w:sz w:val="22"/>
                <w:szCs w:val="22"/>
              </w:rPr>
            </w:pPr>
            <w:r w:rsidRPr="00F37B60">
              <w:rPr>
                <w:sz w:val="22"/>
                <w:szCs w:val="22"/>
              </w:rPr>
              <w:t xml:space="preserve">Замена котла №3 КВ-ТС-10-150П </w:t>
            </w:r>
          </w:p>
        </w:tc>
        <w:tc>
          <w:tcPr>
            <w:tcW w:w="382" w:type="pct"/>
            <w:shd w:val="clear" w:color="000000" w:fill="FFFFFF"/>
            <w:vAlign w:val="center"/>
          </w:tcPr>
          <w:p w14:paraId="251ECA6D" w14:textId="77777777" w:rsidR="00D46F9E" w:rsidRPr="003D0D08" w:rsidRDefault="00D46F9E" w:rsidP="00F55DC0">
            <w:pPr>
              <w:jc w:val="center"/>
              <w:rPr>
                <w:sz w:val="22"/>
                <w:szCs w:val="22"/>
              </w:rPr>
            </w:pPr>
            <w:r>
              <w:rPr>
                <w:color w:val="000000"/>
                <w:sz w:val="22"/>
                <w:szCs w:val="22"/>
              </w:rPr>
              <w:t>10000,0</w:t>
            </w:r>
          </w:p>
        </w:tc>
        <w:tc>
          <w:tcPr>
            <w:tcW w:w="309" w:type="pct"/>
            <w:shd w:val="clear" w:color="000000" w:fill="FFFFFF"/>
            <w:vAlign w:val="center"/>
          </w:tcPr>
          <w:p w14:paraId="2948903D" w14:textId="77777777" w:rsidR="00D46F9E" w:rsidRPr="003D0D08" w:rsidRDefault="00D46F9E" w:rsidP="00F55DC0">
            <w:pPr>
              <w:jc w:val="center"/>
              <w:rPr>
                <w:sz w:val="22"/>
                <w:szCs w:val="22"/>
              </w:rPr>
            </w:pPr>
            <w:r>
              <w:rPr>
                <w:color w:val="000000"/>
                <w:sz w:val="22"/>
                <w:szCs w:val="22"/>
              </w:rPr>
              <w:t>10000,0</w:t>
            </w:r>
          </w:p>
        </w:tc>
        <w:tc>
          <w:tcPr>
            <w:tcW w:w="382" w:type="pct"/>
            <w:shd w:val="clear" w:color="000000" w:fill="FFFFFF"/>
            <w:vAlign w:val="center"/>
          </w:tcPr>
          <w:p w14:paraId="5FD2496D"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2157CF90"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40C28F8B" w14:textId="77777777" w:rsidR="00D46F9E" w:rsidRPr="009E4337" w:rsidRDefault="00D46F9E" w:rsidP="00F55DC0">
            <w:pPr>
              <w:jc w:val="center"/>
              <w:rPr>
                <w:b/>
                <w:bCs/>
                <w:sz w:val="22"/>
                <w:szCs w:val="22"/>
              </w:rPr>
            </w:pPr>
            <w:r>
              <w:rPr>
                <w:color w:val="000000"/>
                <w:sz w:val="22"/>
                <w:szCs w:val="22"/>
              </w:rPr>
              <w:t> </w:t>
            </w:r>
          </w:p>
        </w:tc>
        <w:tc>
          <w:tcPr>
            <w:tcW w:w="345" w:type="pct"/>
            <w:shd w:val="clear" w:color="000000" w:fill="FFFFFF"/>
            <w:vAlign w:val="center"/>
          </w:tcPr>
          <w:p w14:paraId="0309A53C" w14:textId="77777777" w:rsidR="00D46F9E" w:rsidRPr="009E4337" w:rsidRDefault="00D46F9E" w:rsidP="00F55DC0">
            <w:pPr>
              <w:jc w:val="center"/>
              <w:rPr>
                <w:b/>
                <w:bCs/>
                <w:sz w:val="22"/>
                <w:szCs w:val="22"/>
              </w:rPr>
            </w:pPr>
            <w:r>
              <w:rPr>
                <w:color w:val="000000"/>
                <w:sz w:val="22"/>
                <w:szCs w:val="22"/>
              </w:rPr>
              <w:t> </w:t>
            </w:r>
          </w:p>
        </w:tc>
        <w:tc>
          <w:tcPr>
            <w:tcW w:w="382" w:type="pct"/>
            <w:shd w:val="clear" w:color="000000" w:fill="FFFFFF"/>
            <w:vAlign w:val="center"/>
          </w:tcPr>
          <w:p w14:paraId="2414AB31" w14:textId="77777777" w:rsidR="00D46F9E" w:rsidRPr="009E4337" w:rsidRDefault="00D46F9E" w:rsidP="00F55DC0">
            <w:pPr>
              <w:jc w:val="center"/>
              <w:rPr>
                <w:b/>
                <w:bCs/>
                <w:sz w:val="22"/>
                <w:szCs w:val="22"/>
              </w:rPr>
            </w:pPr>
            <w:r>
              <w:rPr>
                <w:color w:val="000000"/>
                <w:sz w:val="22"/>
                <w:szCs w:val="22"/>
              </w:rPr>
              <w:t> </w:t>
            </w:r>
          </w:p>
        </w:tc>
        <w:tc>
          <w:tcPr>
            <w:tcW w:w="345" w:type="pct"/>
            <w:shd w:val="clear" w:color="000000" w:fill="FFFFFF"/>
            <w:vAlign w:val="center"/>
          </w:tcPr>
          <w:p w14:paraId="47F839B7" w14:textId="77777777" w:rsidR="00D46F9E" w:rsidRPr="009E4337" w:rsidRDefault="00D46F9E" w:rsidP="00F55DC0">
            <w:pPr>
              <w:jc w:val="center"/>
              <w:rPr>
                <w:b/>
                <w:bCs/>
                <w:sz w:val="22"/>
                <w:szCs w:val="22"/>
              </w:rPr>
            </w:pPr>
            <w:r>
              <w:rPr>
                <w:color w:val="000000"/>
                <w:sz w:val="22"/>
                <w:szCs w:val="22"/>
              </w:rPr>
              <w:t> </w:t>
            </w:r>
          </w:p>
        </w:tc>
      </w:tr>
      <w:tr w:rsidR="00D46F9E" w:rsidRPr="009E4337" w14:paraId="0880C25F" w14:textId="77777777" w:rsidTr="00F55DC0">
        <w:trPr>
          <w:cantSplit/>
          <w:trHeight w:val="284"/>
        </w:trPr>
        <w:tc>
          <w:tcPr>
            <w:tcW w:w="254" w:type="pct"/>
            <w:shd w:val="clear" w:color="000000" w:fill="FFFFFF"/>
            <w:vAlign w:val="center"/>
          </w:tcPr>
          <w:p w14:paraId="3CF8D765" w14:textId="77777777" w:rsidR="00D46F9E" w:rsidRPr="009E4337" w:rsidRDefault="00D46F9E" w:rsidP="00F55DC0">
            <w:pPr>
              <w:jc w:val="center"/>
              <w:rPr>
                <w:sz w:val="22"/>
                <w:szCs w:val="22"/>
              </w:rPr>
            </w:pPr>
            <w:r>
              <w:rPr>
                <w:sz w:val="22"/>
                <w:szCs w:val="22"/>
              </w:rPr>
              <w:t>1.2</w:t>
            </w:r>
          </w:p>
        </w:tc>
        <w:tc>
          <w:tcPr>
            <w:tcW w:w="1837" w:type="pct"/>
            <w:shd w:val="clear" w:color="auto" w:fill="auto"/>
            <w:vAlign w:val="center"/>
          </w:tcPr>
          <w:p w14:paraId="316C0D31" w14:textId="77777777" w:rsidR="00D46F9E" w:rsidRDefault="00D46F9E" w:rsidP="00F55DC0">
            <w:pPr>
              <w:rPr>
                <w:sz w:val="22"/>
                <w:szCs w:val="22"/>
              </w:rPr>
            </w:pPr>
            <w:r w:rsidRPr="00237322">
              <w:rPr>
                <w:sz w:val="22"/>
                <w:szCs w:val="22"/>
              </w:rPr>
              <w:t>Модернизация оборудования котельной (ремонт, замена изношенного оборудования)</w:t>
            </w:r>
          </w:p>
        </w:tc>
        <w:tc>
          <w:tcPr>
            <w:tcW w:w="382" w:type="pct"/>
            <w:shd w:val="clear" w:color="000000" w:fill="FFFFFF"/>
            <w:vAlign w:val="center"/>
          </w:tcPr>
          <w:p w14:paraId="1942DFEE" w14:textId="77777777" w:rsidR="00D46F9E" w:rsidRDefault="00D46F9E" w:rsidP="00F55DC0">
            <w:pPr>
              <w:jc w:val="center"/>
              <w:rPr>
                <w:b/>
                <w:bCs/>
                <w:color w:val="000000"/>
                <w:sz w:val="22"/>
                <w:szCs w:val="22"/>
              </w:rPr>
            </w:pPr>
            <w:r>
              <w:rPr>
                <w:color w:val="000000"/>
                <w:sz w:val="22"/>
                <w:szCs w:val="22"/>
              </w:rPr>
              <w:t>49000,0</w:t>
            </w:r>
          </w:p>
        </w:tc>
        <w:tc>
          <w:tcPr>
            <w:tcW w:w="309" w:type="pct"/>
            <w:shd w:val="clear" w:color="000000" w:fill="FFFFFF"/>
            <w:vAlign w:val="center"/>
          </w:tcPr>
          <w:p w14:paraId="359559BF" w14:textId="77777777" w:rsidR="00D46F9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3DA0B546" w14:textId="77777777" w:rsidR="00D46F9E" w:rsidRDefault="00D46F9E" w:rsidP="00F55DC0">
            <w:pPr>
              <w:jc w:val="center"/>
              <w:rPr>
                <w:color w:val="000000"/>
                <w:sz w:val="22"/>
                <w:szCs w:val="22"/>
              </w:rPr>
            </w:pPr>
            <w:r>
              <w:rPr>
                <w:color w:val="000000"/>
                <w:sz w:val="22"/>
                <w:szCs w:val="22"/>
              </w:rPr>
              <w:t>3500,0</w:t>
            </w:r>
          </w:p>
        </w:tc>
        <w:tc>
          <w:tcPr>
            <w:tcW w:w="382" w:type="pct"/>
            <w:shd w:val="clear" w:color="000000" w:fill="FFFFFF"/>
            <w:vAlign w:val="center"/>
          </w:tcPr>
          <w:p w14:paraId="595723CE" w14:textId="77777777" w:rsidR="00D46F9E" w:rsidRDefault="00D46F9E" w:rsidP="00F55DC0">
            <w:pPr>
              <w:jc w:val="center"/>
              <w:rPr>
                <w:color w:val="000000"/>
                <w:sz w:val="22"/>
                <w:szCs w:val="22"/>
              </w:rPr>
            </w:pPr>
            <w:r>
              <w:rPr>
                <w:color w:val="000000"/>
                <w:sz w:val="22"/>
                <w:szCs w:val="22"/>
              </w:rPr>
              <w:t>3500,0</w:t>
            </w:r>
          </w:p>
        </w:tc>
        <w:tc>
          <w:tcPr>
            <w:tcW w:w="382" w:type="pct"/>
            <w:shd w:val="clear" w:color="000000" w:fill="FFFFFF"/>
            <w:vAlign w:val="center"/>
          </w:tcPr>
          <w:p w14:paraId="7F058CD2" w14:textId="77777777" w:rsidR="00D46F9E" w:rsidRDefault="00D46F9E" w:rsidP="00F55DC0">
            <w:pPr>
              <w:jc w:val="center"/>
              <w:rPr>
                <w:b/>
                <w:bCs/>
                <w:color w:val="000000"/>
                <w:sz w:val="22"/>
                <w:szCs w:val="22"/>
              </w:rPr>
            </w:pPr>
            <w:r>
              <w:rPr>
                <w:color w:val="000000"/>
                <w:sz w:val="22"/>
                <w:szCs w:val="22"/>
              </w:rPr>
              <w:t>3500,0</w:t>
            </w:r>
          </w:p>
        </w:tc>
        <w:tc>
          <w:tcPr>
            <w:tcW w:w="345" w:type="pct"/>
            <w:shd w:val="clear" w:color="000000" w:fill="FFFFFF"/>
            <w:vAlign w:val="center"/>
          </w:tcPr>
          <w:p w14:paraId="12F83F37" w14:textId="77777777" w:rsidR="00D46F9E" w:rsidRDefault="00D46F9E" w:rsidP="00F55DC0">
            <w:pPr>
              <w:jc w:val="center"/>
              <w:rPr>
                <w:b/>
                <w:bCs/>
                <w:color w:val="000000"/>
                <w:sz w:val="22"/>
                <w:szCs w:val="22"/>
              </w:rPr>
            </w:pPr>
            <w:r>
              <w:rPr>
                <w:color w:val="000000"/>
                <w:sz w:val="22"/>
                <w:szCs w:val="22"/>
              </w:rPr>
              <w:t>3500,0</w:t>
            </w:r>
          </w:p>
        </w:tc>
        <w:tc>
          <w:tcPr>
            <w:tcW w:w="382" w:type="pct"/>
            <w:shd w:val="clear" w:color="000000" w:fill="FFFFFF"/>
            <w:vAlign w:val="center"/>
          </w:tcPr>
          <w:p w14:paraId="589DDC3F" w14:textId="77777777" w:rsidR="00D46F9E" w:rsidRDefault="00D46F9E" w:rsidP="00F55DC0">
            <w:pPr>
              <w:jc w:val="center"/>
              <w:rPr>
                <w:b/>
                <w:bCs/>
                <w:color w:val="000000"/>
                <w:sz w:val="22"/>
                <w:szCs w:val="22"/>
              </w:rPr>
            </w:pPr>
            <w:r>
              <w:rPr>
                <w:color w:val="000000"/>
                <w:sz w:val="22"/>
                <w:szCs w:val="22"/>
              </w:rPr>
              <w:t>17500,0</w:t>
            </w:r>
          </w:p>
        </w:tc>
        <w:tc>
          <w:tcPr>
            <w:tcW w:w="345" w:type="pct"/>
            <w:shd w:val="clear" w:color="000000" w:fill="FFFFFF"/>
            <w:vAlign w:val="center"/>
          </w:tcPr>
          <w:p w14:paraId="3B1750BA" w14:textId="77777777" w:rsidR="00D46F9E" w:rsidRDefault="00D46F9E" w:rsidP="00F55DC0">
            <w:pPr>
              <w:jc w:val="center"/>
              <w:rPr>
                <w:b/>
                <w:bCs/>
                <w:color w:val="000000"/>
                <w:sz w:val="22"/>
                <w:szCs w:val="22"/>
              </w:rPr>
            </w:pPr>
            <w:r>
              <w:rPr>
                <w:color w:val="000000"/>
                <w:sz w:val="22"/>
                <w:szCs w:val="22"/>
              </w:rPr>
              <w:t>17500,0</w:t>
            </w:r>
          </w:p>
        </w:tc>
      </w:tr>
      <w:tr w:rsidR="00D46F9E" w:rsidRPr="009E4337" w14:paraId="1A3A288D" w14:textId="77777777" w:rsidTr="00F55DC0">
        <w:trPr>
          <w:cantSplit/>
          <w:trHeight w:val="284"/>
        </w:trPr>
        <w:tc>
          <w:tcPr>
            <w:tcW w:w="254" w:type="pct"/>
            <w:shd w:val="clear" w:color="000000" w:fill="FFFFFF"/>
            <w:vAlign w:val="center"/>
          </w:tcPr>
          <w:p w14:paraId="4EAD5EF9" w14:textId="77777777" w:rsidR="00D46F9E" w:rsidRDefault="00D46F9E" w:rsidP="00F55DC0">
            <w:pPr>
              <w:jc w:val="center"/>
              <w:rPr>
                <w:sz w:val="22"/>
                <w:szCs w:val="22"/>
              </w:rPr>
            </w:pPr>
            <w:r w:rsidRPr="009E4337">
              <w:rPr>
                <w:b/>
                <w:sz w:val="22"/>
                <w:szCs w:val="22"/>
              </w:rPr>
              <w:t>2.</w:t>
            </w:r>
          </w:p>
        </w:tc>
        <w:tc>
          <w:tcPr>
            <w:tcW w:w="1837" w:type="pct"/>
            <w:shd w:val="clear" w:color="auto" w:fill="auto"/>
            <w:vAlign w:val="center"/>
          </w:tcPr>
          <w:p w14:paraId="6C215397" w14:textId="77777777" w:rsidR="00D46F9E" w:rsidRPr="00695D8E" w:rsidRDefault="00D46F9E" w:rsidP="00F55DC0">
            <w:pPr>
              <w:rPr>
                <w:color w:val="000000"/>
                <w:sz w:val="22"/>
                <w:szCs w:val="22"/>
              </w:rPr>
            </w:pPr>
            <w:r w:rsidRPr="009E4337">
              <w:rPr>
                <w:b/>
                <w:sz w:val="22"/>
                <w:szCs w:val="22"/>
              </w:rPr>
              <w:t>Реконструкция и (или) модернизация сетей тепл</w:t>
            </w:r>
            <w:r w:rsidRPr="009E4337">
              <w:rPr>
                <w:b/>
                <w:sz w:val="22"/>
                <w:szCs w:val="22"/>
              </w:rPr>
              <w:t>о</w:t>
            </w:r>
            <w:r w:rsidRPr="009E4337">
              <w:rPr>
                <w:b/>
                <w:sz w:val="22"/>
                <w:szCs w:val="22"/>
              </w:rPr>
              <w:t>снабжения</w:t>
            </w:r>
          </w:p>
        </w:tc>
        <w:tc>
          <w:tcPr>
            <w:tcW w:w="382" w:type="pct"/>
            <w:shd w:val="clear" w:color="000000" w:fill="FFFFFF"/>
            <w:vAlign w:val="center"/>
          </w:tcPr>
          <w:p w14:paraId="5590BF97" w14:textId="77777777" w:rsidR="00D46F9E" w:rsidRPr="00695D8E" w:rsidRDefault="00D46F9E" w:rsidP="00F55DC0">
            <w:pPr>
              <w:jc w:val="center"/>
              <w:rPr>
                <w:color w:val="000000"/>
                <w:sz w:val="22"/>
                <w:szCs w:val="22"/>
              </w:rPr>
            </w:pPr>
          </w:p>
        </w:tc>
        <w:tc>
          <w:tcPr>
            <w:tcW w:w="309" w:type="pct"/>
            <w:shd w:val="clear" w:color="000000" w:fill="FFFFFF"/>
            <w:vAlign w:val="center"/>
          </w:tcPr>
          <w:p w14:paraId="2D12E7E3" w14:textId="77777777" w:rsidR="00D46F9E" w:rsidRPr="00695D8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4956B5BF" w14:textId="77777777" w:rsidR="00D46F9E" w:rsidRPr="00695D8E" w:rsidRDefault="00D46F9E" w:rsidP="00F55DC0">
            <w:pPr>
              <w:jc w:val="center"/>
              <w:rPr>
                <w:color w:val="000000"/>
                <w:sz w:val="22"/>
                <w:szCs w:val="22"/>
              </w:rPr>
            </w:pPr>
            <w:r>
              <w:rPr>
                <w:color w:val="000000"/>
                <w:sz w:val="22"/>
                <w:szCs w:val="22"/>
              </w:rPr>
              <w:t> </w:t>
            </w:r>
          </w:p>
        </w:tc>
        <w:tc>
          <w:tcPr>
            <w:tcW w:w="382" w:type="pct"/>
            <w:shd w:val="clear" w:color="000000" w:fill="FFFFFF"/>
            <w:vAlign w:val="center"/>
          </w:tcPr>
          <w:p w14:paraId="1E8748C4" w14:textId="77777777" w:rsidR="00D46F9E" w:rsidRPr="009E4337" w:rsidRDefault="00D46F9E" w:rsidP="00F55DC0">
            <w:pPr>
              <w:jc w:val="center"/>
              <w:rPr>
                <w:sz w:val="22"/>
                <w:szCs w:val="22"/>
              </w:rPr>
            </w:pPr>
            <w:r>
              <w:rPr>
                <w:color w:val="000000"/>
                <w:sz w:val="22"/>
                <w:szCs w:val="22"/>
              </w:rPr>
              <w:t> </w:t>
            </w:r>
          </w:p>
        </w:tc>
        <w:tc>
          <w:tcPr>
            <w:tcW w:w="382" w:type="pct"/>
            <w:shd w:val="clear" w:color="000000" w:fill="FFFFFF"/>
            <w:vAlign w:val="center"/>
          </w:tcPr>
          <w:p w14:paraId="46FF3BA7" w14:textId="77777777" w:rsidR="00D46F9E" w:rsidRPr="009E4337" w:rsidRDefault="00D46F9E" w:rsidP="00F55DC0">
            <w:pPr>
              <w:jc w:val="center"/>
              <w:rPr>
                <w:b/>
                <w:bCs/>
                <w:sz w:val="22"/>
                <w:szCs w:val="22"/>
              </w:rPr>
            </w:pPr>
            <w:r>
              <w:rPr>
                <w:b/>
                <w:bCs/>
                <w:color w:val="000000"/>
                <w:sz w:val="22"/>
                <w:szCs w:val="22"/>
              </w:rPr>
              <w:t> </w:t>
            </w:r>
          </w:p>
        </w:tc>
        <w:tc>
          <w:tcPr>
            <w:tcW w:w="345" w:type="pct"/>
            <w:shd w:val="clear" w:color="000000" w:fill="FFFFFF"/>
            <w:vAlign w:val="center"/>
          </w:tcPr>
          <w:p w14:paraId="48A05534" w14:textId="77777777" w:rsidR="00D46F9E" w:rsidRPr="009E4337" w:rsidRDefault="00D46F9E" w:rsidP="00F55DC0">
            <w:pPr>
              <w:jc w:val="center"/>
              <w:rPr>
                <w:b/>
                <w:bCs/>
                <w:sz w:val="22"/>
                <w:szCs w:val="22"/>
              </w:rPr>
            </w:pPr>
            <w:r>
              <w:rPr>
                <w:b/>
                <w:bCs/>
                <w:color w:val="000000"/>
                <w:sz w:val="22"/>
                <w:szCs w:val="22"/>
              </w:rPr>
              <w:t> </w:t>
            </w:r>
          </w:p>
        </w:tc>
        <w:tc>
          <w:tcPr>
            <w:tcW w:w="382" w:type="pct"/>
            <w:shd w:val="clear" w:color="000000" w:fill="FFFFFF"/>
            <w:vAlign w:val="center"/>
          </w:tcPr>
          <w:p w14:paraId="49F17612" w14:textId="77777777" w:rsidR="00D46F9E" w:rsidRPr="00695D8E" w:rsidRDefault="00D46F9E" w:rsidP="00F55DC0">
            <w:pPr>
              <w:jc w:val="center"/>
              <w:rPr>
                <w:color w:val="000000"/>
                <w:sz w:val="22"/>
                <w:szCs w:val="22"/>
              </w:rPr>
            </w:pPr>
            <w:r>
              <w:rPr>
                <w:color w:val="000000"/>
                <w:sz w:val="22"/>
                <w:szCs w:val="22"/>
              </w:rPr>
              <w:t> </w:t>
            </w:r>
          </w:p>
        </w:tc>
        <w:tc>
          <w:tcPr>
            <w:tcW w:w="345" w:type="pct"/>
            <w:shd w:val="clear" w:color="000000" w:fill="FFFFFF"/>
            <w:vAlign w:val="center"/>
          </w:tcPr>
          <w:p w14:paraId="4F4B63A2" w14:textId="77777777" w:rsidR="00D46F9E" w:rsidRPr="009E4337" w:rsidRDefault="00D46F9E" w:rsidP="00F55DC0">
            <w:pPr>
              <w:jc w:val="center"/>
              <w:rPr>
                <w:b/>
                <w:bCs/>
                <w:sz w:val="22"/>
                <w:szCs w:val="22"/>
              </w:rPr>
            </w:pPr>
            <w:r>
              <w:rPr>
                <w:b/>
                <w:bCs/>
                <w:color w:val="000000"/>
                <w:sz w:val="22"/>
                <w:szCs w:val="22"/>
              </w:rPr>
              <w:t> </w:t>
            </w:r>
          </w:p>
        </w:tc>
      </w:tr>
      <w:tr w:rsidR="00D46F9E" w:rsidRPr="009E4337" w14:paraId="26840A43" w14:textId="77777777" w:rsidTr="00F55DC0">
        <w:trPr>
          <w:cantSplit/>
          <w:trHeight w:val="284"/>
        </w:trPr>
        <w:tc>
          <w:tcPr>
            <w:tcW w:w="254" w:type="pct"/>
            <w:shd w:val="clear" w:color="000000" w:fill="FFFFFF"/>
            <w:vAlign w:val="center"/>
          </w:tcPr>
          <w:p w14:paraId="443275E0" w14:textId="77777777" w:rsidR="00D46F9E" w:rsidRPr="009E4337" w:rsidRDefault="00D46F9E" w:rsidP="00F55DC0">
            <w:pPr>
              <w:jc w:val="center"/>
              <w:rPr>
                <w:sz w:val="22"/>
                <w:szCs w:val="22"/>
              </w:rPr>
            </w:pPr>
            <w:r w:rsidRPr="009E4337">
              <w:rPr>
                <w:sz w:val="22"/>
                <w:szCs w:val="22"/>
              </w:rPr>
              <w:t>2.1.1</w:t>
            </w:r>
          </w:p>
        </w:tc>
        <w:tc>
          <w:tcPr>
            <w:tcW w:w="1837" w:type="pct"/>
            <w:shd w:val="clear" w:color="auto" w:fill="auto"/>
            <w:vAlign w:val="center"/>
          </w:tcPr>
          <w:p w14:paraId="5EE0E53E" w14:textId="77777777" w:rsidR="00D46F9E" w:rsidRPr="009E4337" w:rsidRDefault="00D46F9E" w:rsidP="00F55DC0">
            <w:pPr>
              <w:rPr>
                <w:sz w:val="22"/>
                <w:szCs w:val="22"/>
              </w:rPr>
            </w:pPr>
            <w:r>
              <w:rPr>
                <w:sz w:val="22"/>
                <w:szCs w:val="22"/>
              </w:rPr>
              <w:t>Реконструкция</w:t>
            </w:r>
            <w:r w:rsidRPr="009E4337">
              <w:rPr>
                <w:sz w:val="22"/>
                <w:szCs w:val="22"/>
              </w:rPr>
              <w:t xml:space="preserve"> изношенных участков сетей теплосна</w:t>
            </w:r>
            <w:r w:rsidRPr="009E4337">
              <w:rPr>
                <w:sz w:val="22"/>
                <w:szCs w:val="22"/>
              </w:rPr>
              <w:t>б</w:t>
            </w:r>
            <w:r w:rsidRPr="009E4337">
              <w:rPr>
                <w:sz w:val="22"/>
                <w:szCs w:val="22"/>
              </w:rPr>
              <w:t>жения</w:t>
            </w:r>
            <w:r>
              <w:rPr>
                <w:sz w:val="22"/>
                <w:szCs w:val="22"/>
              </w:rPr>
              <w:t>,</w:t>
            </w:r>
            <w:r w:rsidRPr="009E4337">
              <w:rPr>
                <w:sz w:val="22"/>
                <w:szCs w:val="22"/>
              </w:rPr>
              <w:t xml:space="preserve"> </w:t>
            </w:r>
            <w:r>
              <w:rPr>
                <w:sz w:val="22"/>
                <w:szCs w:val="22"/>
              </w:rPr>
              <w:t>т</w:t>
            </w:r>
            <w:r w:rsidRPr="009E4337">
              <w:rPr>
                <w:sz w:val="22"/>
                <w:szCs w:val="22"/>
              </w:rPr>
              <w:t>екущий ремонт тепловых сетей, ремонт и зам</w:t>
            </w:r>
            <w:r w:rsidRPr="009E4337">
              <w:rPr>
                <w:sz w:val="22"/>
                <w:szCs w:val="22"/>
              </w:rPr>
              <w:t>е</w:t>
            </w:r>
            <w:r w:rsidRPr="009E4337">
              <w:rPr>
                <w:sz w:val="22"/>
                <w:szCs w:val="22"/>
              </w:rPr>
              <w:t>на запорной арматуры</w:t>
            </w:r>
          </w:p>
        </w:tc>
        <w:tc>
          <w:tcPr>
            <w:tcW w:w="382" w:type="pct"/>
            <w:shd w:val="clear" w:color="000000" w:fill="FFFFFF"/>
            <w:vAlign w:val="center"/>
          </w:tcPr>
          <w:p w14:paraId="74C777AD" w14:textId="77777777" w:rsidR="00D46F9E" w:rsidRPr="00695D8E" w:rsidRDefault="00D46F9E" w:rsidP="00F55DC0">
            <w:pPr>
              <w:jc w:val="center"/>
              <w:rPr>
                <w:color w:val="000000"/>
                <w:sz w:val="22"/>
                <w:szCs w:val="22"/>
              </w:rPr>
            </w:pPr>
            <w:r>
              <w:rPr>
                <w:color w:val="000000"/>
                <w:sz w:val="22"/>
                <w:szCs w:val="22"/>
              </w:rPr>
              <w:t>48000,0</w:t>
            </w:r>
          </w:p>
        </w:tc>
        <w:tc>
          <w:tcPr>
            <w:tcW w:w="309" w:type="pct"/>
            <w:shd w:val="clear" w:color="000000" w:fill="FFFFFF"/>
            <w:vAlign w:val="center"/>
          </w:tcPr>
          <w:p w14:paraId="2347273A" w14:textId="77777777" w:rsidR="00D46F9E" w:rsidRPr="00695D8E" w:rsidRDefault="00D46F9E" w:rsidP="00F55DC0">
            <w:pPr>
              <w:jc w:val="center"/>
              <w:rPr>
                <w:color w:val="000000"/>
                <w:sz w:val="22"/>
                <w:szCs w:val="22"/>
              </w:rPr>
            </w:pPr>
            <w:r>
              <w:rPr>
                <w:color w:val="000000"/>
                <w:sz w:val="22"/>
                <w:szCs w:val="22"/>
              </w:rPr>
              <w:t>3200,0</w:t>
            </w:r>
          </w:p>
        </w:tc>
        <w:tc>
          <w:tcPr>
            <w:tcW w:w="382" w:type="pct"/>
            <w:shd w:val="clear" w:color="000000" w:fill="FFFFFF"/>
            <w:vAlign w:val="center"/>
          </w:tcPr>
          <w:p w14:paraId="7BB8ADD0" w14:textId="77777777" w:rsidR="00D46F9E" w:rsidRPr="00695D8E" w:rsidRDefault="00D46F9E" w:rsidP="00F55DC0">
            <w:pPr>
              <w:jc w:val="center"/>
              <w:rPr>
                <w:color w:val="000000"/>
                <w:sz w:val="22"/>
                <w:szCs w:val="22"/>
              </w:rPr>
            </w:pPr>
            <w:r>
              <w:rPr>
                <w:color w:val="000000"/>
                <w:sz w:val="22"/>
                <w:szCs w:val="22"/>
              </w:rPr>
              <w:t>3200,0</w:t>
            </w:r>
          </w:p>
        </w:tc>
        <w:tc>
          <w:tcPr>
            <w:tcW w:w="382" w:type="pct"/>
            <w:shd w:val="clear" w:color="000000" w:fill="FFFFFF"/>
            <w:vAlign w:val="center"/>
          </w:tcPr>
          <w:p w14:paraId="76F10B48" w14:textId="77777777" w:rsidR="00D46F9E" w:rsidRPr="009E4337" w:rsidRDefault="00D46F9E" w:rsidP="00F55DC0">
            <w:pPr>
              <w:jc w:val="center"/>
              <w:rPr>
                <w:sz w:val="22"/>
                <w:szCs w:val="22"/>
              </w:rPr>
            </w:pPr>
            <w:r>
              <w:rPr>
                <w:color w:val="000000"/>
                <w:sz w:val="22"/>
                <w:szCs w:val="22"/>
              </w:rPr>
              <w:t>3200,0</w:t>
            </w:r>
          </w:p>
        </w:tc>
        <w:tc>
          <w:tcPr>
            <w:tcW w:w="382" w:type="pct"/>
            <w:shd w:val="clear" w:color="000000" w:fill="FFFFFF"/>
            <w:vAlign w:val="center"/>
          </w:tcPr>
          <w:p w14:paraId="184AB9C7" w14:textId="77777777" w:rsidR="00D46F9E" w:rsidRPr="009E4337" w:rsidRDefault="00D46F9E" w:rsidP="00F55DC0">
            <w:pPr>
              <w:jc w:val="center"/>
              <w:rPr>
                <w:b/>
                <w:bCs/>
                <w:sz w:val="22"/>
                <w:szCs w:val="22"/>
              </w:rPr>
            </w:pPr>
            <w:r>
              <w:rPr>
                <w:color w:val="000000"/>
                <w:sz w:val="22"/>
                <w:szCs w:val="22"/>
              </w:rPr>
              <w:t>3200,0</w:t>
            </w:r>
          </w:p>
        </w:tc>
        <w:tc>
          <w:tcPr>
            <w:tcW w:w="345" w:type="pct"/>
            <w:shd w:val="clear" w:color="000000" w:fill="FFFFFF"/>
            <w:vAlign w:val="center"/>
          </w:tcPr>
          <w:p w14:paraId="05C5BB13" w14:textId="77777777" w:rsidR="00D46F9E" w:rsidRPr="009E4337" w:rsidRDefault="00D46F9E" w:rsidP="00F55DC0">
            <w:pPr>
              <w:jc w:val="center"/>
              <w:rPr>
                <w:b/>
                <w:bCs/>
                <w:sz w:val="22"/>
                <w:szCs w:val="22"/>
              </w:rPr>
            </w:pPr>
            <w:r>
              <w:rPr>
                <w:color w:val="000000"/>
                <w:sz w:val="22"/>
                <w:szCs w:val="22"/>
              </w:rPr>
              <w:t>3200,0</w:t>
            </w:r>
          </w:p>
        </w:tc>
        <w:tc>
          <w:tcPr>
            <w:tcW w:w="382" w:type="pct"/>
            <w:shd w:val="clear" w:color="000000" w:fill="FFFFFF"/>
            <w:vAlign w:val="center"/>
          </w:tcPr>
          <w:p w14:paraId="0DA668B9" w14:textId="77777777" w:rsidR="00D46F9E" w:rsidRPr="00695D8E" w:rsidRDefault="00D46F9E" w:rsidP="00F55DC0">
            <w:pPr>
              <w:jc w:val="center"/>
              <w:rPr>
                <w:color w:val="000000"/>
                <w:sz w:val="22"/>
                <w:szCs w:val="22"/>
              </w:rPr>
            </w:pPr>
            <w:r>
              <w:rPr>
                <w:color w:val="000000"/>
                <w:sz w:val="22"/>
                <w:szCs w:val="22"/>
              </w:rPr>
              <w:t>16000,0</w:t>
            </w:r>
          </w:p>
        </w:tc>
        <w:tc>
          <w:tcPr>
            <w:tcW w:w="345" w:type="pct"/>
            <w:shd w:val="clear" w:color="000000" w:fill="FFFFFF"/>
            <w:vAlign w:val="center"/>
          </w:tcPr>
          <w:p w14:paraId="440C4A1D" w14:textId="77777777" w:rsidR="00D46F9E" w:rsidRPr="009E4337" w:rsidRDefault="00D46F9E" w:rsidP="00F55DC0">
            <w:pPr>
              <w:jc w:val="center"/>
              <w:rPr>
                <w:b/>
                <w:bCs/>
                <w:sz w:val="22"/>
                <w:szCs w:val="22"/>
              </w:rPr>
            </w:pPr>
            <w:r>
              <w:rPr>
                <w:color w:val="000000"/>
                <w:sz w:val="22"/>
                <w:szCs w:val="22"/>
              </w:rPr>
              <w:t>16000,0</w:t>
            </w:r>
          </w:p>
        </w:tc>
      </w:tr>
      <w:tr w:rsidR="00D46F9E" w:rsidRPr="00022C30" w14:paraId="2E4542ED" w14:textId="77777777" w:rsidTr="00F55DC0">
        <w:trPr>
          <w:cantSplit/>
          <w:trHeight w:val="284"/>
        </w:trPr>
        <w:tc>
          <w:tcPr>
            <w:tcW w:w="254" w:type="pct"/>
            <w:shd w:val="clear" w:color="000000" w:fill="FFFFFF"/>
            <w:vAlign w:val="center"/>
          </w:tcPr>
          <w:p w14:paraId="328A6A02" w14:textId="77777777" w:rsidR="00D46F9E" w:rsidRPr="00022C30" w:rsidRDefault="00D46F9E" w:rsidP="00F55DC0">
            <w:pPr>
              <w:jc w:val="center"/>
              <w:rPr>
                <w:b/>
                <w:bCs/>
                <w:sz w:val="22"/>
                <w:szCs w:val="22"/>
              </w:rPr>
            </w:pPr>
            <w:r>
              <w:rPr>
                <w:b/>
                <w:bCs/>
                <w:sz w:val="22"/>
                <w:szCs w:val="22"/>
              </w:rPr>
              <w:t>3</w:t>
            </w:r>
          </w:p>
        </w:tc>
        <w:tc>
          <w:tcPr>
            <w:tcW w:w="1837" w:type="pct"/>
            <w:shd w:val="clear" w:color="auto" w:fill="auto"/>
            <w:vAlign w:val="center"/>
          </w:tcPr>
          <w:p w14:paraId="03119503" w14:textId="77777777" w:rsidR="00D46F9E" w:rsidRPr="00022C30" w:rsidRDefault="00D46F9E" w:rsidP="00F55DC0">
            <w:pPr>
              <w:rPr>
                <w:b/>
                <w:bCs/>
                <w:sz w:val="22"/>
                <w:szCs w:val="22"/>
              </w:rPr>
            </w:pPr>
            <w:r w:rsidRPr="00022C30">
              <w:rPr>
                <w:b/>
                <w:bCs/>
                <w:sz w:val="22"/>
                <w:szCs w:val="22"/>
              </w:rPr>
              <w:t>Перевод потребителей на «закрытую» систему те</w:t>
            </w:r>
            <w:r w:rsidRPr="00022C30">
              <w:rPr>
                <w:b/>
                <w:bCs/>
                <w:sz w:val="22"/>
                <w:szCs w:val="22"/>
              </w:rPr>
              <w:t>п</w:t>
            </w:r>
            <w:r w:rsidRPr="00022C30">
              <w:rPr>
                <w:b/>
                <w:bCs/>
                <w:sz w:val="22"/>
                <w:szCs w:val="22"/>
              </w:rPr>
              <w:t>лоснабжения</w:t>
            </w:r>
          </w:p>
        </w:tc>
        <w:tc>
          <w:tcPr>
            <w:tcW w:w="382" w:type="pct"/>
            <w:shd w:val="clear" w:color="000000" w:fill="FFFFFF"/>
            <w:vAlign w:val="center"/>
          </w:tcPr>
          <w:p w14:paraId="548E561A" w14:textId="77777777" w:rsidR="00D46F9E" w:rsidRPr="00022C30" w:rsidRDefault="00D46F9E" w:rsidP="00F55DC0">
            <w:pPr>
              <w:jc w:val="center"/>
              <w:rPr>
                <w:b/>
                <w:bCs/>
                <w:sz w:val="22"/>
                <w:szCs w:val="22"/>
              </w:rPr>
            </w:pPr>
          </w:p>
        </w:tc>
        <w:tc>
          <w:tcPr>
            <w:tcW w:w="309" w:type="pct"/>
            <w:shd w:val="clear" w:color="000000" w:fill="FFFFFF"/>
            <w:vAlign w:val="center"/>
          </w:tcPr>
          <w:p w14:paraId="7389FE42" w14:textId="77777777" w:rsidR="00D46F9E" w:rsidRPr="00022C30" w:rsidRDefault="00D46F9E" w:rsidP="00F55DC0">
            <w:pPr>
              <w:jc w:val="center"/>
              <w:rPr>
                <w:b/>
                <w:bCs/>
                <w:sz w:val="22"/>
                <w:szCs w:val="22"/>
              </w:rPr>
            </w:pPr>
          </w:p>
        </w:tc>
        <w:tc>
          <w:tcPr>
            <w:tcW w:w="382" w:type="pct"/>
            <w:shd w:val="clear" w:color="000000" w:fill="FFFFFF"/>
            <w:vAlign w:val="center"/>
          </w:tcPr>
          <w:p w14:paraId="0FEC2084" w14:textId="77777777" w:rsidR="00D46F9E" w:rsidRPr="00022C30" w:rsidRDefault="00D46F9E" w:rsidP="00F55DC0">
            <w:pPr>
              <w:jc w:val="center"/>
              <w:rPr>
                <w:b/>
                <w:bCs/>
                <w:sz w:val="22"/>
                <w:szCs w:val="22"/>
              </w:rPr>
            </w:pPr>
          </w:p>
        </w:tc>
        <w:tc>
          <w:tcPr>
            <w:tcW w:w="382" w:type="pct"/>
            <w:shd w:val="clear" w:color="000000" w:fill="FFFFFF"/>
            <w:vAlign w:val="center"/>
          </w:tcPr>
          <w:p w14:paraId="70A82937" w14:textId="77777777" w:rsidR="00D46F9E" w:rsidRPr="00022C30" w:rsidRDefault="00D46F9E" w:rsidP="00F55DC0">
            <w:pPr>
              <w:jc w:val="center"/>
              <w:rPr>
                <w:b/>
                <w:bCs/>
                <w:sz w:val="22"/>
                <w:szCs w:val="22"/>
              </w:rPr>
            </w:pPr>
          </w:p>
        </w:tc>
        <w:tc>
          <w:tcPr>
            <w:tcW w:w="382" w:type="pct"/>
            <w:shd w:val="clear" w:color="000000" w:fill="FFFFFF"/>
            <w:vAlign w:val="center"/>
          </w:tcPr>
          <w:p w14:paraId="7E4204D5" w14:textId="77777777" w:rsidR="00D46F9E" w:rsidRPr="00022C30" w:rsidRDefault="00D46F9E" w:rsidP="00F55DC0">
            <w:pPr>
              <w:jc w:val="center"/>
              <w:rPr>
                <w:b/>
                <w:bCs/>
                <w:sz w:val="22"/>
                <w:szCs w:val="22"/>
              </w:rPr>
            </w:pPr>
          </w:p>
        </w:tc>
        <w:tc>
          <w:tcPr>
            <w:tcW w:w="345" w:type="pct"/>
            <w:shd w:val="clear" w:color="000000" w:fill="FFFFFF"/>
            <w:vAlign w:val="center"/>
          </w:tcPr>
          <w:p w14:paraId="45C06846" w14:textId="77777777" w:rsidR="00D46F9E" w:rsidRPr="00022C30" w:rsidRDefault="00D46F9E" w:rsidP="00F55DC0">
            <w:pPr>
              <w:jc w:val="center"/>
              <w:rPr>
                <w:b/>
                <w:bCs/>
                <w:sz w:val="22"/>
                <w:szCs w:val="22"/>
              </w:rPr>
            </w:pPr>
          </w:p>
        </w:tc>
        <w:tc>
          <w:tcPr>
            <w:tcW w:w="382" w:type="pct"/>
            <w:shd w:val="clear" w:color="000000" w:fill="FFFFFF"/>
            <w:vAlign w:val="center"/>
          </w:tcPr>
          <w:p w14:paraId="016D19E1" w14:textId="77777777" w:rsidR="00D46F9E" w:rsidRPr="00022C30" w:rsidRDefault="00D46F9E" w:rsidP="00F55DC0">
            <w:pPr>
              <w:jc w:val="center"/>
              <w:rPr>
                <w:b/>
                <w:bCs/>
                <w:sz w:val="22"/>
                <w:szCs w:val="22"/>
              </w:rPr>
            </w:pPr>
          </w:p>
        </w:tc>
        <w:tc>
          <w:tcPr>
            <w:tcW w:w="345" w:type="pct"/>
            <w:shd w:val="clear" w:color="000000" w:fill="FFFFFF"/>
            <w:vAlign w:val="center"/>
          </w:tcPr>
          <w:p w14:paraId="5186750D" w14:textId="77777777" w:rsidR="00D46F9E" w:rsidRPr="00022C30" w:rsidRDefault="00D46F9E" w:rsidP="00F55DC0">
            <w:pPr>
              <w:jc w:val="center"/>
              <w:rPr>
                <w:b/>
                <w:bCs/>
                <w:sz w:val="22"/>
                <w:szCs w:val="22"/>
              </w:rPr>
            </w:pPr>
          </w:p>
        </w:tc>
      </w:tr>
      <w:tr w:rsidR="00D46F9E" w:rsidRPr="009E4337" w14:paraId="3851500D" w14:textId="77777777" w:rsidTr="00F55DC0">
        <w:trPr>
          <w:cantSplit/>
          <w:trHeight w:val="284"/>
        </w:trPr>
        <w:tc>
          <w:tcPr>
            <w:tcW w:w="254" w:type="pct"/>
            <w:shd w:val="clear" w:color="000000" w:fill="FFFFFF"/>
            <w:vAlign w:val="center"/>
          </w:tcPr>
          <w:p w14:paraId="32253CD0" w14:textId="77777777" w:rsidR="00D46F9E" w:rsidRPr="009E4337" w:rsidRDefault="00D46F9E" w:rsidP="00F55DC0">
            <w:pPr>
              <w:jc w:val="center"/>
              <w:rPr>
                <w:sz w:val="22"/>
                <w:szCs w:val="22"/>
              </w:rPr>
            </w:pPr>
            <w:r>
              <w:rPr>
                <w:sz w:val="22"/>
                <w:szCs w:val="22"/>
              </w:rPr>
              <w:t>3.1</w:t>
            </w:r>
          </w:p>
        </w:tc>
        <w:tc>
          <w:tcPr>
            <w:tcW w:w="1837" w:type="pct"/>
            <w:shd w:val="clear" w:color="auto" w:fill="auto"/>
            <w:vAlign w:val="center"/>
          </w:tcPr>
          <w:p w14:paraId="599AD2AD" w14:textId="77777777" w:rsidR="00D46F9E" w:rsidRPr="009E4337" w:rsidRDefault="00D46F9E" w:rsidP="00F55DC0">
            <w:pPr>
              <w:rPr>
                <w:sz w:val="22"/>
                <w:szCs w:val="22"/>
              </w:rPr>
            </w:pPr>
            <w:r w:rsidRPr="00496C2C">
              <w:rPr>
                <w:sz w:val="22"/>
                <w:szCs w:val="22"/>
              </w:rPr>
              <w:t>Реконструкци</w:t>
            </w:r>
            <w:r>
              <w:rPr>
                <w:sz w:val="22"/>
                <w:szCs w:val="22"/>
              </w:rPr>
              <w:t>я</w:t>
            </w:r>
            <w:r w:rsidRPr="00496C2C">
              <w:rPr>
                <w:sz w:val="22"/>
                <w:szCs w:val="22"/>
              </w:rPr>
              <w:t xml:space="preserve"> внутренних систем жилых домов с уст</w:t>
            </w:r>
            <w:r w:rsidRPr="00496C2C">
              <w:rPr>
                <w:sz w:val="22"/>
                <w:szCs w:val="22"/>
              </w:rPr>
              <w:t>а</w:t>
            </w:r>
            <w:r w:rsidRPr="00496C2C">
              <w:rPr>
                <w:sz w:val="22"/>
                <w:szCs w:val="22"/>
              </w:rPr>
              <w:t xml:space="preserve">новкой современных ИТП и </w:t>
            </w:r>
            <w:proofErr w:type="spellStart"/>
            <w:r w:rsidRPr="00496C2C">
              <w:rPr>
                <w:sz w:val="22"/>
                <w:szCs w:val="22"/>
              </w:rPr>
              <w:t>водоподогревательных</w:t>
            </w:r>
            <w:proofErr w:type="spellEnd"/>
            <w:r w:rsidRPr="00496C2C">
              <w:rPr>
                <w:sz w:val="22"/>
                <w:szCs w:val="22"/>
              </w:rPr>
              <w:t xml:space="preserve"> устрой</w:t>
            </w:r>
            <w:proofErr w:type="gramStart"/>
            <w:r w:rsidRPr="00496C2C">
              <w:rPr>
                <w:sz w:val="22"/>
                <w:szCs w:val="22"/>
              </w:rPr>
              <w:t>ств дл</w:t>
            </w:r>
            <w:proofErr w:type="gramEnd"/>
            <w:r w:rsidRPr="00496C2C">
              <w:rPr>
                <w:sz w:val="22"/>
                <w:szCs w:val="22"/>
              </w:rPr>
              <w:t>я перехода на закрытую систему ГВС</w:t>
            </w:r>
          </w:p>
        </w:tc>
        <w:tc>
          <w:tcPr>
            <w:tcW w:w="382" w:type="pct"/>
            <w:shd w:val="clear" w:color="auto" w:fill="auto"/>
            <w:vAlign w:val="center"/>
          </w:tcPr>
          <w:p w14:paraId="23910BE5" w14:textId="77777777" w:rsidR="00D46F9E" w:rsidRDefault="00D46F9E" w:rsidP="00F55DC0">
            <w:pPr>
              <w:jc w:val="center"/>
              <w:rPr>
                <w:sz w:val="22"/>
                <w:szCs w:val="22"/>
              </w:rPr>
            </w:pPr>
            <w:r>
              <w:rPr>
                <w:color w:val="000000"/>
                <w:sz w:val="22"/>
                <w:szCs w:val="22"/>
              </w:rPr>
              <w:t>25500</w:t>
            </w:r>
          </w:p>
        </w:tc>
        <w:tc>
          <w:tcPr>
            <w:tcW w:w="309" w:type="pct"/>
            <w:shd w:val="clear" w:color="000000" w:fill="FFFFFF"/>
            <w:vAlign w:val="center"/>
          </w:tcPr>
          <w:p w14:paraId="0E8209E4"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2DC21E0F"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0B080210"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4D43E6C5" w14:textId="77777777" w:rsidR="00D46F9E" w:rsidRDefault="00D46F9E" w:rsidP="00F55DC0">
            <w:pPr>
              <w:jc w:val="center"/>
              <w:rPr>
                <w:sz w:val="22"/>
                <w:szCs w:val="22"/>
              </w:rPr>
            </w:pPr>
            <w:r>
              <w:rPr>
                <w:color w:val="000000"/>
                <w:sz w:val="22"/>
                <w:szCs w:val="22"/>
              </w:rPr>
              <w:t>1700,0</w:t>
            </w:r>
          </w:p>
        </w:tc>
        <w:tc>
          <w:tcPr>
            <w:tcW w:w="345" w:type="pct"/>
            <w:shd w:val="clear" w:color="000000" w:fill="FFFFFF"/>
            <w:vAlign w:val="center"/>
          </w:tcPr>
          <w:p w14:paraId="40F8EDEE" w14:textId="77777777" w:rsidR="00D46F9E" w:rsidRDefault="00D46F9E" w:rsidP="00F55DC0">
            <w:pPr>
              <w:jc w:val="center"/>
              <w:rPr>
                <w:sz w:val="22"/>
                <w:szCs w:val="22"/>
              </w:rPr>
            </w:pPr>
            <w:r>
              <w:rPr>
                <w:color w:val="000000"/>
                <w:sz w:val="22"/>
                <w:szCs w:val="22"/>
              </w:rPr>
              <w:t>1700,0</w:t>
            </w:r>
          </w:p>
        </w:tc>
        <w:tc>
          <w:tcPr>
            <w:tcW w:w="382" w:type="pct"/>
            <w:shd w:val="clear" w:color="000000" w:fill="FFFFFF"/>
            <w:vAlign w:val="center"/>
          </w:tcPr>
          <w:p w14:paraId="28CC9F8D" w14:textId="77777777" w:rsidR="00D46F9E" w:rsidRDefault="00D46F9E" w:rsidP="00F55DC0">
            <w:pPr>
              <w:jc w:val="center"/>
              <w:rPr>
                <w:sz w:val="22"/>
                <w:szCs w:val="22"/>
              </w:rPr>
            </w:pPr>
            <w:r>
              <w:rPr>
                <w:color w:val="000000"/>
                <w:sz w:val="22"/>
                <w:szCs w:val="22"/>
              </w:rPr>
              <w:t>8500,0</w:t>
            </w:r>
          </w:p>
        </w:tc>
        <w:tc>
          <w:tcPr>
            <w:tcW w:w="345" w:type="pct"/>
            <w:shd w:val="clear" w:color="000000" w:fill="FFFFFF"/>
            <w:vAlign w:val="center"/>
          </w:tcPr>
          <w:p w14:paraId="4D11A0C4" w14:textId="77777777" w:rsidR="00D46F9E" w:rsidRDefault="00D46F9E" w:rsidP="00F55DC0">
            <w:pPr>
              <w:jc w:val="center"/>
              <w:rPr>
                <w:sz w:val="22"/>
                <w:szCs w:val="22"/>
              </w:rPr>
            </w:pPr>
            <w:r>
              <w:rPr>
                <w:color w:val="000000"/>
                <w:sz w:val="22"/>
                <w:szCs w:val="22"/>
              </w:rPr>
              <w:t>8500,0</w:t>
            </w:r>
          </w:p>
        </w:tc>
      </w:tr>
      <w:tr w:rsidR="00D46F9E" w:rsidRPr="009E4337" w14:paraId="5B11B4DE" w14:textId="77777777" w:rsidTr="00F55DC0">
        <w:trPr>
          <w:cantSplit/>
          <w:trHeight w:val="284"/>
        </w:trPr>
        <w:tc>
          <w:tcPr>
            <w:tcW w:w="254" w:type="pct"/>
            <w:shd w:val="clear" w:color="000000" w:fill="FFFFFF"/>
            <w:vAlign w:val="center"/>
          </w:tcPr>
          <w:p w14:paraId="2278DC30" w14:textId="77777777" w:rsidR="00D46F9E" w:rsidRPr="009E4337" w:rsidRDefault="00D46F9E" w:rsidP="00F55DC0">
            <w:pPr>
              <w:jc w:val="center"/>
              <w:rPr>
                <w:sz w:val="22"/>
                <w:szCs w:val="22"/>
              </w:rPr>
            </w:pPr>
          </w:p>
        </w:tc>
        <w:tc>
          <w:tcPr>
            <w:tcW w:w="1837" w:type="pct"/>
            <w:shd w:val="clear" w:color="auto" w:fill="auto"/>
            <w:vAlign w:val="center"/>
          </w:tcPr>
          <w:p w14:paraId="11A3F2A2" w14:textId="77777777" w:rsidR="00D46F9E" w:rsidRPr="009E4337" w:rsidRDefault="00D46F9E" w:rsidP="00F55DC0">
            <w:pPr>
              <w:rPr>
                <w:sz w:val="22"/>
                <w:szCs w:val="22"/>
              </w:rPr>
            </w:pPr>
            <w:r w:rsidRPr="009E4337">
              <w:rPr>
                <w:sz w:val="22"/>
                <w:szCs w:val="22"/>
              </w:rPr>
              <w:t>ВСЕГО:</w:t>
            </w:r>
          </w:p>
        </w:tc>
        <w:tc>
          <w:tcPr>
            <w:tcW w:w="382" w:type="pct"/>
            <w:tcBorders>
              <w:top w:val="nil"/>
              <w:left w:val="nil"/>
              <w:bottom w:val="single" w:sz="8" w:space="0" w:color="auto"/>
              <w:right w:val="single" w:sz="8" w:space="0" w:color="auto"/>
            </w:tcBorders>
            <w:shd w:val="clear" w:color="000000" w:fill="FFFFFF"/>
            <w:vAlign w:val="center"/>
          </w:tcPr>
          <w:p w14:paraId="599FF87B" w14:textId="77777777" w:rsidR="00D46F9E" w:rsidRPr="009E4337" w:rsidRDefault="00D46F9E" w:rsidP="00F55DC0">
            <w:pPr>
              <w:jc w:val="center"/>
              <w:rPr>
                <w:sz w:val="22"/>
                <w:szCs w:val="22"/>
              </w:rPr>
            </w:pPr>
            <w:r>
              <w:rPr>
                <w:color w:val="000000"/>
                <w:sz w:val="22"/>
                <w:szCs w:val="22"/>
              </w:rPr>
              <w:t>132500,0</w:t>
            </w:r>
          </w:p>
        </w:tc>
        <w:tc>
          <w:tcPr>
            <w:tcW w:w="309" w:type="pct"/>
            <w:tcBorders>
              <w:top w:val="nil"/>
              <w:left w:val="nil"/>
              <w:bottom w:val="single" w:sz="8" w:space="0" w:color="auto"/>
              <w:right w:val="single" w:sz="8" w:space="0" w:color="auto"/>
            </w:tcBorders>
            <w:shd w:val="clear" w:color="000000" w:fill="FFFFFF"/>
            <w:vAlign w:val="center"/>
          </w:tcPr>
          <w:p w14:paraId="690C7966" w14:textId="77777777" w:rsidR="00D46F9E" w:rsidRPr="009E4337" w:rsidRDefault="00D46F9E" w:rsidP="00F55DC0">
            <w:pPr>
              <w:jc w:val="center"/>
              <w:rPr>
                <w:sz w:val="22"/>
                <w:szCs w:val="22"/>
              </w:rPr>
            </w:pPr>
            <w:r>
              <w:rPr>
                <w:color w:val="000000"/>
                <w:sz w:val="22"/>
                <w:szCs w:val="22"/>
              </w:rPr>
              <w:t>14900,0</w:t>
            </w:r>
          </w:p>
        </w:tc>
        <w:tc>
          <w:tcPr>
            <w:tcW w:w="382" w:type="pct"/>
            <w:tcBorders>
              <w:top w:val="nil"/>
              <w:left w:val="nil"/>
              <w:bottom w:val="single" w:sz="8" w:space="0" w:color="auto"/>
              <w:right w:val="single" w:sz="8" w:space="0" w:color="auto"/>
            </w:tcBorders>
            <w:shd w:val="clear" w:color="000000" w:fill="FFFFFF"/>
            <w:vAlign w:val="center"/>
          </w:tcPr>
          <w:p w14:paraId="1E9A1B6B"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191A97CA"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2C3DD18A" w14:textId="77777777" w:rsidR="00D46F9E" w:rsidRPr="009E4337" w:rsidRDefault="00D46F9E" w:rsidP="00F55DC0">
            <w:pPr>
              <w:jc w:val="center"/>
              <w:rPr>
                <w:sz w:val="22"/>
                <w:szCs w:val="22"/>
              </w:rPr>
            </w:pPr>
            <w:r>
              <w:rPr>
                <w:color w:val="000000"/>
                <w:sz w:val="22"/>
                <w:szCs w:val="22"/>
              </w:rPr>
              <w:t>8400,0</w:t>
            </w:r>
          </w:p>
        </w:tc>
        <w:tc>
          <w:tcPr>
            <w:tcW w:w="345" w:type="pct"/>
            <w:tcBorders>
              <w:top w:val="nil"/>
              <w:left w:val="nil"/>
              <w:bottom w:val="single" w:sz="8" w:space="0" w:color="auto"/>
              <w:right w:val="single" w:sz="8" w:space="0" w:color="auto"/>
            </w:tcBorders>
            <w:shd w:val="clear" w:color="000000" w:fill="FFFFFF"/>
            <w:vAlign w:val="center"/>
          </w:tcPr>
          <w:p w14:paraId="5A9C549A" w14:textId="77777777" w:rsidR="00D46F9E" w:rsidRPr="009E4337" w:rsidRDefault="00D46F9E" w:rsidP="00F55DC0">
            <w:pPr>
              <w:jc w:val="center"/>
              <w:rPr>
                <w:sz w:val="22"/>
                <w:szCs w:val="22"/>
              </w:rPr>
            </w:pPr>
            <w:r>
              <w:rPr>
                <w:color w:val="000000"/>
                <w:sz w:val="22"/>
                <w:szCs w:val="22"/>
              </w:rPr>
              <w:t>8400,0</w:t>
            </w:r>
          </w:p>
        </w:tc>
        <w:tc>
          <w:tcPr>
            <w:tcW w:w="382" w:type="pct"/>
            <w:tcBorders>
              <w:top w:val="nil"/>
              <w:left w:val="nil"/>
              <w:bottom w:val="single" w:sz="8" w:space="0" w:color="auto"/>
              <w:right w:val="single" w:sz="8" w:space="0" w:color="auto"/>
            </w:tcBorders>
            <w:shd w:val="clear" w:color="000000" w:fill="FFFFFF"/>
            <w:vAlign w:val="center"/>
          </w:tcPr>
          <w:p w14:paraId="3A667E00" w14:textId="77777777" w:rsidR="00D46F9E" w:rsidRPr="009E4337" w:rsidRDefault="00D46F9E" w:rsidP="00F55DC0">
            <w:pPr>
              <w:jc w:val="center"/>
              <w:rPr>
                <w:sz w:val="22"/>
                <w:szCs w:val="22"/>
              </w:rPr>
            </w:pPr>
            <w:r>
              <w:rPr>
                <w:color w:val="000000"/>
                <w:sz w:val="22"/>
                <w:szCs w:val="22"/>
              </w:rPr>
              <w:t>42000,0</w:t>
            </w:r>
          </w:p>
        </w:tc>
        <w:tc>
          <w:tcPr>
            <w:tcW w:w="345" w:type="pct"/>
            <w:tcBorders>
              <w:top w:val="nil"/>
              <w:left w:val="nil"/>
              <w:bottom w:val="single" w:sz="8" w:space="0" w:color="auto"/>
              <w:right w:val="single" w:sz="8" w:space="0" w:color="auto"/>
            </w:tcBorders>
            <w:shd w:val="clear" w:color="000000" w:fill="FFFFFF"/>
            <w:vAlign w:val="center"/>
          </w:tcPr>
          <w:p w14:paraId="08FC889D" w14:textId="77777777" w:rsidR="00D46F9E" w:rsidRPr="009E4337" w:rsidRDefault="00D46F9E" w:rsidP="00F55DC0">
            <w:pPr>
              <w:jc w:val="center"/>
              <w:rPr>
                <w:sz w:val="22"/>
                <w:szCs w:val="22"/>
              </w:rPr>
            </w:pPr>
            <w:r>
              <w:rPr>
                <w:color w:val="000000"/>
                <w:sz w:val="22"/>
                <w:szCs w:val="22"/>
              </w:rPr>
              <w:t>42000,0</w:t>
            </w:r>
          </w:p>
        </w:tc>
      </w:tr>
    </w:tbl>
    <w:p w14:paraId="4A4CFD67" w14:textId="77777777" w:rsidR="002750DC" w:rsidRPr="009E4337" w:rsidRDefault="002750DC" w:rsidP="0006129B">
      <w:pPr>
        <w:tabs>
          <w:tab w:val="left" w:pos="0"/>
        </w:tabs>
      </w:pPr>
      <w:r w:rsidRPr="009E4337">
        <w:t>*- Объемы инвестиций в развитие системы теплоснабжения определены по укрупненным показателям на основании объектов-аналогов и должны быть уточнены на последующих стадиях проектирования.</w:t>
      </w:r>
    </w:p>
    <w:p w14:paraId="06A24837" w14:textId="77777777" w:rsidR="00464F0A" w:rsidRPr="009E4337" w:rsidRDefault="00CC521F" w:rsidP="0006129B">
      <w:pPr>
        <w:pStyle w:val="21"/>
        <w:spacing w:line="240" w:lineRule="auto"/>
        <w:rPr>
          <w:rStyle w:val="mark"/>
        </w:rPr>
      </w:pPr>
      <w:bookmarkStart w:id="740" w:name="_Toc158278797"/>
      <w:bookmarkStart w:id="741" w:name="_Toc192657486"/>
      <w:r w:rsidRPr="009E4337">
        <w:rPr>
          <w:rStyle w:val="ed"/>
        </w:rPr>
        <w:t>16.2</w:t>
      </w:r>
      <w:r w:rsidR="005F699F" w:rsidRPr="009E4337">
        <w:rPr>
          <w:rStyle w:val="ed"/>
        </w:rPr>
        <w:t> </w:t>
      </w:r>
      <w:r w:rsidRPr="009E4337">
        <w:rPr>
          <w:rStyle w:val="ed"/>
        </w:rPr>
        <w:t>П</w:t>
      </w:r>
      <w:r w:rsidR="00CE6763" w:rsidRPr="009E4337">
        <w:rPr>
          <w:rStyle w:val="ed"/>
        </w:rPr>
        <w:t>еречень мероприятий по строительству, реконструкции, техническому перевооружению и (или) модернизации тепловых сетей и сооружений на них</w:t>
      </w:r>
      <w:bookmarkEnd w:id="740"/>
      <w:bookmarkEnd w:id="741"/>
    </w:p>
    <w:p w14:paraId="1AB919C2" w14:textId="0BC2D082" w:rsidR="002750DC" w:rsidRPr="009E4337" w:rsidRDefault="00614739" w:rsidP="0006129B">
      <w:pPr>
        <w:ind w:firstLine="567"/>
        <w:rPr>
          <w:rStyle w:val="mark"/>
        </w:rPr>
      </w:pPr>
      <w:r w:rsidRPr="009E4337">
        <w:rPr>
          <w:rStyle w:val="mark"/>
        </w:rPr>
        <w:t>Перечень мероприятий по строительству, реконструкции и техническому перевооружению тепловых сетей привед</w:t>
      </w:r>
      <w:r w:rsidR="00B518E3" w:rsidRPr="009E4337">
        <w:rPr>
          <w:rStyle w:val="mark"/>
        </w:rPr>
        <w:t>е</w:t>
      </w:r>
      <w:r w:rsidRPr="009E4337">
        <w:rPr>
          <w:rStyle w:val="mark"/>
        </w:rPr>
        <w:t>н в таблиц</w:t>
      </w:r>
      <w:r w:rsidR="00D02D82" w:rsidRPr="009E4337">
        <w:rPr>
          <w:rStyle w:val="mark"/>
        </w:rPr>
        <w:t>е</w:t>
      </w:r>
      <w:r w:rsidRPr="009E4337">
        <w:rPr>
          <w:rStyle w:val="mark"/>
        </w:rPr>
        <w:t xml:space="preserve"> </w:t>
      </w:r>
      <w:r w:rsidR="000C1E11">
        <w:rPr>
          <w:rStyle w:val="mark"/>
        </w:rPr>
        <w:t>60</w:t>
      </w:r>
      <w:r w:rsidR="002750DC" w:rsidRPr="009E4337">
        <w:rPr>
          <w:rStyle w:val="mark"/>
        </w:rPr>
        <w:t>.</w:t>
      </w:r>
    </w:p>
    <w:p w14:paraId="4A1DEEA8" w14:textId="02DE1824" w:rsidR="005F699F" w:rsidRPr="009E4337" w:rsidRDefault="00CC521F" w:rsidP="0006129B">
      <w:pPr>
        <w:pStyle w:val="21"/>
        <w:spacing w:line="240" w:lineRule="auto"/>
      </w:pPr>
      <w:bookmarkStart w:id="742" w:name="_Toc158278798"/>
      <w:bookmarkStart w:id="743" w:name="_Toc192657487"/>
      <w:r w:rsidRPr="009E4337">
        <w:rPr>
          <w:rStyle w:val="ed"/>
        </w:rPr>
        <w:lastRenderedPageBreak/>
        <w:t>16.3</w:t>
      </w:r>
      <w:r w:rsidR="005F699F" w:rsidRPr="009E4337">
        <w:rPr>
          <w:rStyle w:val="ed"/>
        </w:rPr>
        <w:t> </w:t>
      </w:r>
      <w:bookmarkEnd w:id="742"/>
      <w:r w:rsidR="009F6872">
        <w:rPr>
          <w:rStyle w:val="ed"/>
        </w:rPr>
        <w:t>П</w:t>
      </w:r>
      <w:r w:rsidR="009F6872" w:rsidRPr="009F6872">
        <w:rPr>
          <w:rStyle w:val="ed"/>
        </w:rPr>
        <w:t>еречень мероприятий, обеспечивающих перевод открытых систем теплоснабжения (горячего водоснабжения), отдельных участков таких систем на закрытые системы горячего водоснабжения</w:t>
      </w:r>
      <w:bookmarkEnd w:id="743"/>
    </w:p>
    <w:p w14:paraId="2EF8204F" w14:textId="4144011A" w:rsidR="00022C30" w:rsidRPr="009E4337" w:rsidRDefault="00022C30" w:rsidP="00022C30">
      <w:pPr>
        <w:ind w:firstLine="567"/>
        <w:rPr>
          <w:rStyle w:val="mark"/>
        </w:rPr>
      </w:pPr>
      <w:bookmarkStart w:id="744" w:name="_Hlk183270763"/>
      <w:bookmarkStart w:id="745" w:name="_Toc158278799"/>
      <w:r w:rsidRPr="009E4337">
        <w:rPr>
          <w:rStyle w:val="mark"/>
        </w:rPr>
        <w:t>Перечень мероприятий</w:t>
      </w:r>
      <w:r w:rsidR="009F6872">
        <w:rPr>
          <w:rStyle w:val="mark"/>
        </w:rPr>
        <w:t>, обеспечивающий</w:t>
      </w:r>
      <w:r w:rsidRPr="009E4337">
        <w:rPr>
          <w:rStyle w:val="mark"/>
        </w:rPr>
        <w:t xml:space="preserve"> </w:t>
      </w:r>
      <w:r w:rsidR="009F6872" w:rsidRPr="009F6872">
        <w:rPr>
          <w:rStyle w:val="mark"/>
        </w:rPr>
        <w:t>переход от открытых систем теплоснабжения (горячего водоснабжения) на закрытые системы горячего водоснабжения</w:t>
      </w:r>
      <w:r w:rsidR="009F6872">
        <w:rPr>
          <w:rStyle w:val="mark"/>
        </w:rPr>
        <w:t>,</w:t>
      </w:r>
      <w:r w:rsidRPr="009E4337">
        <w:rPr>
          <w:rStyle w:val="mark"/>
        </w:rPr>
        <w:t xml:space="preserve"> приведен в таблице </w:t>
      </w:r>
      <w:r w:rsidR="000C1E11">
        <w:rPr>
          <w:rStyle w:val="mark"/>
        </w:rPr>
        <w:t>60</w:t>
      </w:r>
      <w:r w:rsidRPr="009E4337">
        <w:rPr>
          <w:rStyle w:val="mark"/>
        </w:rPr>
        <w:t>.</w:t>
      </w:r>
    </w:p>
    <w:p w14:paraId="7C4E63B1" w14:textId="136C687C" w:rsidR="00815EB7" w:rsidRPr="009E4337" w:rsidRDefault="007D12AB" w:rsidP="0006129B">
      <w:pPr>
        <w:pStyle w:val="21"/>
        <w:spacing w:line="240" w:lineRule="auto"/>
        <w:rPr>
          <w:rFonts w:eastAsia="Microsoft YaHei"/>
        </w:rPr>
      </w:pPr>
      <w:bookmarkStart w:id="746" w:name="_Toc192657488"/>
      <w:bookmarkEnd w:id="744"/>
      <w:r w:rsidRPr="009E4337">
        <w:rPr>
          <w:rFonts w:eastAsia="Microsoft YaHei"/>
        </w:rPr>
        <w:t>16.</w:t>
      </w:r>
      <w:r w:rsidR="00CC521F" w:rsidRPr="009E4337">
        <w:rPr>
          <w:rFonts w:eastAsia="Microsoft YaHei"/>
        </w:rPr>
        <w:t xml:space="preserve">4 </w:t>
      </w:r>
      <w:r w:rsidR="00335D61" w:rsidRPr="009E4337">
        <w:rPr>
          <w:rFonts w:eastAsia="Microsoft YaHei"/>
        </w:rPr>
        <w:t xml:space="preserve">Состав изменений, выполненных </w:t>
      </w:r>
      <w:r w:rsidR="00540956" w:rsidRPr="009E4337">
        <w:rPr>
          <w:rFonts w:eastAsia="Microsoft YaHei"/>
        </w:rPr>
        <w:t>в доработанной и (или) актуализированной схеме теплоснабжения</w:t>
      </w:r>
      <w:bookmarkEnd w:id="745"/>
      <w:bookmarkEnd w:id="746"/>
    </w:p>
    <w:p w14:paraId="665387B1" w14:textId="5106BC76" w:rsidR="0062286A" w:rsidRPr="009E4337" w:rsidRDefault="006D6DFC" w:rsidP="0006129B">
      <w:pPr>
        <w:ind w:firstLine="567"/>
        <w:rPr>
          <w:lang w:eastAsia="ar-SA"/>
        </w:rPr>
      </w:pPr>
      <w:proofErr w:type="gramStart"/>
      <w:r>
        <w:t xml:space="preserve">Глава разработана </w:t>
      </w:r>
      <w:r w:rsidR="003F7AC4" w:rsidRPr="009E4337">
        <w:t xml:space="preserve">в соответствии </w:t>
      </w:r>
      <w:r w:rsidR="00DD0BFB" w:rsidRPr="009E4337">
        <w:t xml:space="preserve">с действующей редакцией </w:t>
      </w:r>
      <w:r w:rsidR="00C879D3" w:rsidRPr="009E4337">
        <w:t>Постановления Правительства РФ от 22.02.2012 № 154</w:t>
      </w:r>
      <w:r w:rsidR="00B95373" w:rsidRPr="009E4337">
        <w:t xml:space="preserve"> </w:t>
      </w:r>
      <w:r w:rsidR="0098168B" w:rsidRPr="009E4337">
        <w:t>«</w:t>
      </w:r>
      <w:r w:rsidR="00DD0BFB" w:rsidRPr="009E4337">
        <w:t xml:space="preserve">О требованиях к схемам теплоснабжения, порядку их </w:t>
      </w:r>
      <w:r w:rsidR="008E4EBE" w:rsidRPr="009E4337">
        <w:t>разработки</w:t>
      </w:r>
      <w:r w:rsidR="00DD0BFB" w:rsidRPr="009E4337">
        <w:t xml:space="preserve"> и утверждения</w:t>
      </w:r>
      <w:r w:rsidR="0098168B" w:rsidRPr="009E4337">
        <w:t>»</w:t>
      </w:r>
      <w:r w:rsidR="00DD0BFB" w:rsidRPr="009E4337">
        <w:t xml:space="preserve"> </w:t>
      </w:r>
      <w:r w:rsidR="00C6704F" w:rsidRPr="009E4337">
        <w:t xml:space="preserve">(в редакции </w:t>
      </w:r>
      <w:r w:rsidR="007010E8" w:rsidRPr="009E4337">
        <w:t>Постановлений Правительства РФ</w:t>
      </w:r>
      <w:r w:rsidR="00DD0BFB" w:rsidRPr="009E4337">
        <w:t xml:space="preserve"> от 07.10.2014 № 1016, от 18.0</w:t>
      </w:r>
      <w:r w:rsidR="003E674F" w:rsidRPr="009E4337">
        <w:t>7.</w:t>
      </w:r>
      <w:r w:rsidR="00DD0BFB" w:rsidRPr="009E4337">
        <w:t>2016 № 208, от 2</w:t>
      </w:r>
      <w:r w:rsidR="003E674F" w:rsidRPr="009E4337">
        <w:t>7.</w:t>
      </w:r>
      <w:r w:rsidR="00DD0BFB" w:rsidRPr="009E4337">
        <w:t>0</w:t>
      </w:r>
      <w:r w:rsidR="003E674F" w:rsidRPr="009E4337">
        <w:t>7.</w:t>
      </w:r>
      <w:r w:rsidR="00DD0BFB" w:rsidRPr="009E4337">
        <w:t>2016 № 229, от 12.07.2016 № 666, от 0</w:t>
      </w:r>
      <w:r w:rsidR="003E674F" w:rsidRPr="009E4337">
        <w:t>7.</w:t>
      </w:r>
      <w:r w:rsidR="00DD0BFB" w:rsidRPr="009E4337">
        <w:t>04.2018 № 405, от 16.0</w:t>
      </w:r>
      <w:r w:rsidR="003E674F" w:rsidRPr="009E4337">
        <w:t>7.</w:t>
      </w:r>
      <w:r w:rsidR="00DD0BFB" w:rsidRPr="009E4337">
        <w:t>2019 № 276) и Методическими указаниями</w:t>
      </w:r>
      <w:r w:rsidR="00127490" w:rsidRPr="009E4337">
        <w:t xml:space="preserve"> (</w:t>
      </w:r>
      <w:r w:rsidR="003965AF" w:rsidRPr="009E4337">
        <w:t>утв. Приказом Минэнерго России от 05.0</w:t>
      </w:r>
      <w:r w:rsidR="003E674F" w:rsidRPr="009E4337">
        <w:t>7.</w:t>
      </w:r>
      <w:r w:rsidR="003965AF" w:rsidRPr="009E4337">
        <w:t xml:space="preserve">2019 № 212 </w:t>
      </w:r>
      <w:r w:rsidR="0098168B" w:rsidRPr="009E4337">
        <w:t>«</w:t>
      </w:r>
      <w:r w:rsidR="003965AF" w:rsidRPr="009E4337">
        <w:t>Об утверждении Методических указаний</w:t>
      </w:r>
      <w:proofErr w:type="gramEnd"/>
      <w:r w:rsidR="003965AF" w:rsidRPr="009E4337">
        <w:t xml:space="preserve"> по разработке схем теплоснабжения</w:t>
      </w:r>
      <w:r w:rsidR="0098168B" w:rsidRPr="009E4337">
        <w:t>»</w:t>
      </w:r>
      <w:r w:rsidR="00127490" w:rsidRPr="009E4337">
        <w:t>).</w:t>
      </w:r>
    </w:p>
    <w:p w14:paraId="2D897E06" w14:textId="77777777" w:rsidR="0062286A" w:rsidRPr="009E4337" w:rsidRDefault="0062286A" w:rsidP="0006129B">
      <w:pPr>
        <w:suppressAutoHyphens/>
        <w:ind w:firstLine="567"/>
        <w:rPr>
          <w:lang w:eastAsia="ar-SA"/>
        </w:rPr>
        <w:sectPr w:rsidR="0062286A" w:rsidRPr="009E4337" w:rsidSect="004C5CD6">
          <w:pgSz w:w="16838" w:h="11906" w:orient="landscape"/>
          <w:pgMar w:top="1134" w:right="851" w:bottom="1134" w:left="1134" w:header="708" w:footer="708" w:gutter="0"/>
          <w:cols w:space="708"/>
          <w:docGrid w:linePitch="360"/>
        </w:sectPr>
      </w:pPr>
    </w:p>
    <w:p w14:paraId="0EB4752A" w14:textId="77777777" w:rsidR="005F699F" w:rsidRPr="009E4337" w:rsidRDefault="00BB7B26" w:rsidP="0006129B">
      <w:pPr>
        <w:pStyle w:val="1"/>
        <w:ind w:firstLine="567"/>
      </w:pPr>
      <w:bookmarkStart w:id="747" w:name="_Toc158278800"/>
      <w:bookmarkStart w:id="748" w:name="_Toc192657489"/>
      <w:r w:rsidRPr="009E4337">
        <w:rPr>
          <w:rStyle w:val="ed"/>
          <w:caps w:val="0"/>
          <w:sz w:val="23"/>
          <w:szCs w:val="23"/>
        </w:rPr>
        <w:lastRenderedPageBreak/>
        <w:t>ГЛАВА</w:t>
      </w:r>
      <w:r w:rsidR="005F699F" w:rsidRPr="009E4337">
        <w:rPr>
          <w:rStyle w:val="ed"/>
          <w:sz w:val="23"/>
          <w:szCs w:val="23"/>
        </w:rPr>
        <w:t xml:space="preserve"> 17 </w:t>
      </w:r>
      <w:r w:rsidR="00CE6763" w:rsidRPr="009E4337">
        <w:rPr>
          <w:rStyle w:val="ed"/>
          <w:sz w:val="23"/>
          <w:szCs w:val="23"/>
        </w:rPr>
        <w:t>Замечания и предложения к проекту схемы теплосна</w:t>
      </w:r>
      <w:r w:rsidR="00CE6763" w:rsidRPr="009E4337">
        <w:rPr>
          <w:rStyle w:val="ed"/>
          <w:sz w:val="23"/>
          <w:szCs w:val="23"/>
        </w:rPr>
        <w:t>б</w:t>
      </w:r>
      <w:r w:rsidR="00CE6763" w:rsidRPr="009E4337">
        <w:rPr>
          <w:rStyle w:val="ed"/>
          <w:sz w:val="23"/>
          <w:szCs w:val="23"/>
        </w:rPr>
        <w:t>жения</w:t>
      </w:r>
      <w:bookmarkEnd w:id="747"/>
      <w:bookmarkEnd w:id="748"/>
    </w:p>
    <w:p w14:paraId="3BFF7C96" w14:textId="77777777" w:rsidR="00747340" w:rsidRPr="009E4337" w:rsidRDefault="00747340" w:rsidP="0006129B">
      <w:pPr>
        <w:pStyle w:val="21"/>
        <w:spacing w:line="240" w:lineRule="auto"/>
        <w:ind w:right="-145"/>
        <w:rPr>
          <w:rStyle w:val="ed"/>
        </w:rPr>
      </w:pPr>
      <w:bookmarkStart w:id="749" w:name="_Toc158278801"/>
      <w:bookmarkStart w:id="750" w:name="_Toc192657490"/>
      <w:r w:rsidRPr="009E4337">
        <w:rPr>
          <w:rStyle w:val="ed"/>
        </w:rPr>
        <w:t xml:space="preserve">17.1 </w:t>
      </w:r>
      <w:r w:rsidR="00CE6763" w:rsidRPr="009E4337">
        <w:rPr>
          <w:rStyle w:val="ed"/>
        </w:rPr>
        <w:t>Перечень всех замечаний и предложений, поступивших при разработке, утве</w:t>
      </w:r>
      <w:r w:rsidR="00CE6763" w:rsidRPr="009E4337">
        <w:rPr>
          <w:rStyle w:val="ed"/>
        </w:rPr>
        <w:t>р</w:t>
      </w:r>
      <w:r w:rsidR="00CE6763" w:rsidRPr="009E4337">
        <w:rPr>
          <w:rStyle w:val="ed"/>
        </w:rPr>
        <w:t>ждении и актуализации схемы теплоснабжения</w:t>
      </w:r>
      <w:bookmarkEnd w:id="749"/>
      <w:bookmarkEnd w:id="750"/>
    </w:p>
    <w:p w14:paraId="535B6666" w14:textId="77777777" w:rsidR="00747340" w:rsidRPr="009E4337" w:rsidRDefault="00747340" w:rsidP="0006129B">
      <w:pPr>
        <w:ind w:right="-145" w:firstLine="567"/>
        <w:rPr>
          <w:rStyle w:val="ed"/>
        </w:rPr>
      </w:pPr>
      <w:r w:rsidRPr="009E4337">
        <w:rPr>
          <w:rStyle w:val="ed"/>
        </w:rPr>
        <w:t>Замечания, поступившие в ходе разработки</w:t>
      </w:r>
      <w:r w:rsidR="008E4EBE" w:rsidRPr="009E4337">
        <w:rPr>
          <w:rStyle w:val="ed"/>
        </w:rPr>
        <w:t xml:space="preserve"> и</w:t>
      </w:r>
      <w:r w:rsidRPr="009E4337">
        <w:rPr>
          <w:rStyle w:val="ed"/>
        </w:rPr>
        <w:t xml:space="preserve"> утверждения схемы теплоснабжения</w:t>
      </w:r>
      <w:r w:rsidR="00CE6763" w:rsidRPr="009E4337">
        <w:rPr>
          <w:rStyle w:val="ed"/>
        </w:rPr>
        <w:t>,</w:t>
      </w:r>
      <w:r w:rsidRPr="009E4337">
        <w:rPr>
          <w:rStyle w:val="ed"/>
        </w:rPr>
        <w:t xml:space="preserve"> были учтены в итоговом варианте схему теплоснабжения.</w:t>
      </w:r>
    </w:p>
    <w:p w14:paraId="74744413" w14:textId="77777777" w:rsidR="00747340" w:rsidRPr="009E4337" w:rsidRDefault="00747340" w:rsidP="0006129B">
      <w:pPr>
        <w:pStyle w:val="21"/>
        <w:spacing w:line="240" w:lineRule="auto"/>
        <w:ind w:right="-145"/>
        <w:rPr>
          <w:rStyle w:val="ed"/>
        </w:rPr>
      </w:pPr>
      <w:bookmarkStart w:id="751" w:name="_Toc158278802"/>
      <w:bookmarkStart w:id="752" w:name="_Toc192657491"/>
      <w:r w:rsidRPr="009E4337">
        <w:rPr>
          <w:rStyle w:val="ed"/>
        </w:rPr>
        <w:t xml:space="preserve">17.2 </w:t>
      </w:r>
      <w:r w:rsidR="00CE6763" w:rsidRPr="009E4337">
        <w:rPr>
          <w:rStyle w:val="ed"/>
        </w:rPr>
        <w:t>Ответы разработчиков проекта схемы теплоснабжения на замечания и предл</w:t>
      </w:r>
      <w:r w:rsidR="00CE6763" w:rsidRPr="009E4337">
        <w:rPr>
          <w:rStyle w:val="ed"/>
        </w:rPr>
        <w:t>о</w:t>
      </w:r>
      <w:r w:rsidR="00CE6763" w:rsidRPr="009E4337">
        <w:rPr>
          <w:rStyle w:val="ed"/>
        </w:rPr>
        <w:t>жения</w:t>
      </w:r>
      <w:bookmarkEnd w:id="751"/>
      <w:bookmarkEnd w:id="752"/>
    </w:p>
    <w:p w14:paraId="2B6471C2" w14:textId="77777777" w:rsidR="00747340" w:rsidRPr="009E4337" w:rsidRDefault="00747340" w:rsidP="0006129B">
      <w:pPr>
        <w:ind w:right="-145" w:firstLine="567"/>
        <w:rPr>
          <w:rStyle w:val="ed"/>
        </w:rPr>
      </w:pPr>
      <w:r w:rsidRPr="009E4337">
        <w:rPr>
          <w:rStyle w:val="ed"/>
        </w:rPr>
        <w:t>Замечания и предложения к проекту схемы теплоснабжения были доработаны по условиям Технического задания на разработку схемы теплоснабжения.</w:t>
      </w:r>
    </w:p>
    <w:p w14:paraId="476CE5D6" w14:textId="77777777" w:rsidR="00747340" w:rsidRPr="009E4337" w:rsidRDefault="00747340" w:rsidP="0006129B">
      <w:pPr>
        <w:pStyle w:val="21"/>
        <w:spacing w:line="240" w:lineRule="auto"/>
        <w:ind w:right="-145"/>
        <w:rPr>
          <w:rStyle w:val="ed"/>
        </w:rPr>
      </w:pPr>
      <w:bookmarkStart w:id="753" w:name="_Toc158278803"/>
      <w:bookmarkStart w:id="754" w:name="_Toc192657492"/>
      <w:r w:rsidRPr="009E4337">
        <w:rPr>
          <w:rStyle w:val="ed"/>
        </w:rPr>
        <w:t xml:space="preserve">17.3 </w:t>
      </w:r>
      <w:r w:rsidR="00CE6763" w:rsidRPr="009E4337">
        <w:rPr>
          <w:rStyle w:val="ed"/>
        </w:rPr>
        <w:t>Перечень учтенных замечаний и предложений, а также реестр изменений, вн</w:t>
      </w:r>
      <w:r w:rsidR="00CE6763" w:rsidRPr="009E4337">
        <w:rPr>
          <w:rStyle w:val="ed"/>
        </w:rPr>
        <w:t>е</w:t>
      </w:r>
      <w:r w:rsidR="00CE6763" w:rsidRPr="009E4337">
        <w:rPr>
          <w:rStyle w:val="ed"/>
        </w:rPr>
        <w:t>сенных в разделы схемы теплоснабжения и главы обосновывающих материалов к схеме теплоснабжения</w:t>
      </w:r>
      <w:bookmarkEnd w:id="753"/>
      <w:bookmarkEnd w:id="754"/>
    </w:p>
    <w:p w14:paraId="37BA0BB9" w14:textId="77777777" w:rsidR="00747340" w:rsidRPr="009E4337" w:rsidRDefault="00747340" w:rsidP="0006129B">
      <w:pPr>
        <w:ind w:right="-145" w:firstLine="567"/>
        <w:rPr>
          <w:rStyle w:val="ed"/>
        </w:rPr>
      </w:pPr>
      <w:r w:rsidRPr="009E4337">
        <w:rPr>
          <w:rStyle w:val="ed"/>
        </w:rPr>
        <w:t>В проект схемы теплоснабжения были внесены следующие изменения:</w:t>
      </w:r>
    </w:p>
    <w:p w14:paraId="77608EE5" w14:textId="77777777" w:rsidR="00747340" w:rsidRPr="009E4337" w:rsidRDefault="00566367" w:rsidP="0006129B">
      <w:pPr>
        <w:ind w:right="-145" w:firstLine="567"/>
        <w:rPr>
          <w:rStyle w:val="ed"/>
        </w:rPr>
      </w:pPr>
      <w:r w:rsidRPr="009E4337">
        <w:rPr>
          <w:rStyle w:val="ed"/>
        </w:rPr>
        <w:t>1)</w:t>
      </w:r>
      <w:r w:rsidR="00747340" w:rsidRPr="009E4337">
        <w:rPr>
          <w:rStyle w:val="ed"/>
        </w:rPr>
        <w:t xml:space="preserve"> скорректированы объемы выработки и пол</w:t>
      </w:r>
      <w:r w:rsidR="00984562" w:rsidRPr="009E4337">
        <w:rPr>
          <w:rStyle w:val="ed"/>
        </w:rPr>
        <w:t>езного отпуска тепловой энергии;</w:t>
      </w:r>
    </w:p>
    <w:p w14:paraId="4E56ED76" w14:textId="77777777" w:rsidR="00747340" w:rsidRPr="009E4337" w:rsidRDefault="00566367" w:rsidP="0006129B">
      <w:pPr>
        <w:ind w:right="-145" w:firstLine="567"/>
        <w:rPr>
          <w:rStyle w:val="ed"/>
        </w:rPr>
      </w:pPr>
      <w:r w:rsidRPr="009E4337">
        <w:rPr>
          <w:rStyle w:val="ed"/>
        </w:rPr>
        <w:t>2)</w:t>
      </w:r>
      <w:r w:rsidR="00747340" w:rsidRPr="009E4337">
        <w:rPr>
          <w:rStyle w:val="ed"/>
        </w:rPr>
        <w:t xml:space="preserve"> скорректированы мощно</w:t>
      </w:r>
      <w:r w:rsidR="00984562" w:rsidRPr="009E4337">
        <w:rPr>
          <w:rStyle w:val="ed"/>
        </w:rPr>
        <w:t>сти источников тепловой энергии;</w:t>
      </w:r>
    </w:p>
    <w:p w14:paraId="77E0B4E2" w14:textId="77777777" w:rsidR="00747340" w:rsidRPr="009E4337" w:rsidRDefault="00566367" w:rsidP="0006129B">
      <w:pPr>
        <w:ind w:right="-145" w:firstLine="567"/>
        <w:rPr>
          <w:rStyle w:val="ed"/>
        </w:rPr>
      </w:pPr>
      <w:r w:rsidRPr="009E4337">
        <w:rPr>
          <w:rStyle w:val="ed"/>
        </w:rPr>
        <w:t>3)</w:t>
      </w:r>
      <w:r w:rsidR="00747340" w:rsidRPr="009E4337">
        <w:rPr>
          <w:rStyle w:val="ed"/>
        </w:rPr>
        <w:t xml:space="preserve"> уточнены планы мероприятий по развитию систем теплоснабжения</w:t>
      </w:r>
      <w:r w:rsidR="00984562" w:rsidRPr="009E4337">
        <w:rPr>
          <w:rStyle w:val="ed"/>
        </w:rPr>
        <w:t>;</w:t>
      </w:r>
    </w:p>
    <w:p w14:paraId="02884D53" w14:textId="3D10D8AB" w:rsidR="00134FC3" w:rsidRPr="009E4337" w:rsidRDefault="00566367" w:rsidP="0006129B">
      <w:pPr>
        <w:ind w:right="-145" w:firstLine="567"/>
        <w:rPr>
          <w:rStyle w:val="ed"/>
        </w:rPr>
      </w:pPr>
      <w:proofErr w:type="gramStart"/>
      <w:r w:rsidRPr="009E4337">
        <w:rPr>
          <w:rStyle w:val="ed"/>
        </w:rPr>
        <w:t>4)</w:t>
      </w:r>
      <w:r w:rsidR="00134FC3" w:rsidRPr="009E4337">
        <w:rPr>
          <w:rStyle w:val="ed"/>
        </w:rPr>
        <w:t xml:space="preserve"> доработаны все разделы и главы схемы теплоснабжения в </w:t>
      </w:r>
      <w:r w:rsidR="009A3B89" w:rsidRPr="009E4337">
        <w:rPr>
          <w:rStyle w:val="ed"/>
        </w:rPr>
        <w:t>соответствии</w:t>
      </w:r>
      <w:r w:rsidR="00134FC3" w:rsidRPr="009E4337">
        <w:rPr>
          <w:rStyle w:val="ed"/>
        </w:rPr>
        <w:t xml:space="preserve"> с требованиями Постановлени</w:t>
      </w:r>
      <w:r w:rsidR="00DE55A1" w:rsidRPr="009E4337">
        <w:rPr>
          <w:rStyle w:val="ed"/>
        </w:rPr>
        <w:t>я</w:t>
      </w:r>
      <w:r w:rsidR="00134FC3" w:rsidRPr="009E4337">
        <w:rPr>
          <w:rStyle w:val="ed"/>
        </w:rPr>
        <w:t xml:space="preserve"> Правительс</w:t>
      </w:r>
      <w:r w:rsidR="00DE55A1" w:rsidRPr="009E4337">
        <w:rPr>
          <w:rStyle w:val="ed"/>
        </w:rPr>
        <w:t>тва РФ от 22.02.</w:t>
      </w:r>
      <w:r w:rsidR="00134FC3" w:rsidRPr="009E4337">
        <w:rPr>
          <w:rStyle w:val="ed"/>
        </w:rPr>
        <w:t xml:space="preserve">2012 № 154 </w:t>
      </w:r>
      <w:r w:rsidR="0098168B" w:rsidRPr="009E4337">
        <w:rPr>
          <w:rStyle w:val="ed"/>
        </w:rPr>
        <w:t>«</w:t>
      </w:r>
      <w:r w:rsidR="00134FC3" w:rsidRPr="009E4337">
        <w:rPr>
          <w:rStyle w:val="ed"/>
        </w:rPr>
        <w:t>О требованиях к схемам теплоснабж</w:t>
      </w:r>
      <w:r w:rsidR="00134FC3" w:rsidRPr="009E4337">
        <w:rPr>
          <w:rStyle w:val="ed"/>
        </w:rPr>
        <w:t>е</w:t>
      </w:r>
      <w:r w:rsidR="00134FC3" w:rsidRPr="009E4337">
        <w:rPr>
          <w:rStyle w:val="ed"/>
        </w:rPr>
        <w:t>ния, порядку их разработки и утверждения</w:t>
      </w:r>
      <w:r w:rsidR="0098168B" w:rsidRPr="009E4337">
        <w:rPr>
          <w:rStyle w:val="ed"/>
        </w:rPr>
        <w:t>»</w:t>
      </w:r>
      <w:r w:rsidR="00134FC3" w:rsidRPr="009E4337">
        <w:rPr>
          <w:rStyle w:val="ed"/>
        </w:rPr>
        <w:t xml:space="preserve"> </w:t>
      </w:r>
      <w:r w:rsidR="00C6704F" w:rsidRPr="009E4337">
        <w:rPr>
          <w:rStyle w:val="ed"/>
        </w:rPr>
        <w:t xml:space="preserve">(в редакции </w:t>
      </w:r>
      <w:r w:rsidR="007010E8" w:rsidRPr="009E4337">
        <w:rPr>
          <w:rStyle w:val="ed"/>
        </w:rPr>
        <w:t>Постановлений Правительства РФ</w:t>
      </w:r>
      <w:r w:rsidR="00DE55A1" w:rsidRPr="009E4337">
        <w:rPr>
          <w:rStyle w:val="ed"/>
        </w:rPr>
        <w:t xml:space="preserve"> от 07.10.2014 № 1016, от 18.0</w:t>
      </w:r>
      <w:r w:rsidR="003E674F" w:rsidRPr="009E4337">
        <w:rPr>
          <w:rStyle w:val="ed"/>
        </w:rPr>
        <w:t>7.</w:t>
      </w:r>
      <w:r w:rsidR="00DE55A1" w:rsidRPr="009E4337">
        <w:rPr>
          <w:rStyle w:val="ed"/>
        </w:rPr>
        <w:t>2016 № 208, от 2</w:t>
      </w:r>
      <w:r w:rsidR="003E674F" w:rsidRPr="009E4337">
        <w:rPr>
          <w:rStyle w:val="ed"/>
        </w:rPr>
        <w:t>7.</w:t>
      </w:r>
      <w:r w:rsidR="00DE55A1" w:rsidRPr="009E4337">
        <w:rPr>
          <w:rStyle w:val="ed"/>
        </w:rPr>
        <w:t>0</w:t>
      </w:r>
      <w:r w:rsidR="003E674F" w:rsidRPr="009E4337">
        <w:rPr>
          <w:rStyle w:val="ed"/>
        </w:rPr>
        <w:t>7.</w:t>
      </w:r>
      <w:r w:rsidR="00DE55A1" w:rsidRPr="009E4337">
        <w:rPr>
          <w:rStyle w:val="ed"/>
        </w:rPr>
        <w:t>2016 № 229, от 12.07.2016 № 666, от 0</w:t>
      </w:r>
      <w:r w:rsidR="003E674F" w:rsidRPr="009E4337">
        <w:rPr>
          <w:rStyle w:val="ed"/>
        </w:rPr>
        <w:t>7.</w:t>
      </w:r>
      <w:r w:rsidR="00DE55A1" w:rsidRPr="009E4337">
        <w:rPr>
          <w:rStyle w:val="ed"/>
        </w:rPr>
        <w:t>04.2018 № 405, от 16.0</w:t>
      </w:r>
      <w:r w:rsidR="003E674F" w:rsidRPr="009E4337">
        <w:rPr>
          <w:rStyle w:val="ed"/>
        </w:rPr>
        <w:t>7.</w:t>
      </w:r>
      <w:r w:rsidR="00DE55A1" w:rsidRPr="009E4337">
        <w:rPr>
          <w:rStyle w:val="ed"/>
        </w:rPr>
        <w:t>2019 № 276) и Методических указаний (утв. Приказом Минэнерго России от 05.0</w:t>
      </w:r>
      <w:r w:rsidR="003E674F" w:rsidRPr="009E4337">
        <w:rPr>
          <w:rStyle w:val="ed"/>
        </w:rPr>
        <w:t>7.</w:t>
      </w:r>
      <w:r w:rsidR="00DE55A1" w:rsidRPr="009E4337">
        <w:rPr>
          <w:rStyle w:val="ed"/>
        </w:rPr>
        <w:t>2019</w:t>
      </w:r>
      <w:proofErr w:type="gramEnd"/>
      <w:r w:rsidR="00DE55A1" w:rsidRPr="009E4337">
        <w:rPr>
          <w:rStyle w:val="ed"/>
        </w:rPr>
        <w:t xml:space="preserve"> № </w:t>
      </w:r>
      <w:proofErr w:type="gramStart"/>
      <w:r w:rsidR="00DE55A1" w:rsidRPr="009E4337">
        <w:rPr>
          <w:rStyle w:val="ed"/>
        </w:rPr>
        <w:t xml:space="preserve">212 </w:t>
      </w:r>
      <w:r w:rsidR="0098168B" w:rsidRPr="009E4337">
        <w:rPr>
          <w:rStyle w:val="ed"/>
        </w:rPr>
        <w:t>«</w:t>
      </w:r>
      <w:r w:rsidR="00DE55A1" w:rsidRPr="009E4337">
        <w:rPr>
          <w:rStyle w:val="ed"/>
        </w:rPr>
        <w:t>Об утверждении Методических указаний по разработке схем теплоснабж</w:t>
      </w:r>
      <w:r w:rsidR="00DE55A1" w:rsidRPr="009E4337">
        <w:rPr>
          <w:rStyle w:val="ed"/>
        </w:rPr>
        <w:t>е</w:t>
      </w:r>
      <w:r w:rsidR="00DE55A1" w:rsidRPr="009E4337">
        <w:rPr>
          <w:rStyle w:val="ed"/>
        </w:rPr>
        <w:t>ния</w:t>
      </w:r>
      <w:r w:rsidR="0098168B" w:rsidRPr="009E4337">
        <w:rPr>
          <w:rStyle w:val="ed"/>
        </w:rPr>
        <w:t>»</w:t>
      </w:r>
      <w:r w:rsidR="00DE55A1" w:rsidRPr="009E4337">
        <w:rPr>
          <w:rStyle w:val="ed"/>
        </w:rPr>
        <w:t>).</w:t>
      </w:r>
      <w:proofErr w:type="gramEnd"/>
    </w:p>
    <w:p w14:paraId="420B0926" w14:textId="77777777" w:rsidR="00566367" w:rsidRPr="009E4337" w:rsidRDefault="00566367" w:rsidP="0006129B">
      <w:pPr>
        <w:ind w:right="-145" w:firstLine="567"/>
        <w:rPr>
          <w:rStyle w:val="ed"/>
        </w:rPr>
      </w:pPr>
    </w:p>
    <w:p w14:paraId="3C6ABFCA" w14:textId="77777777" w:rsidR="00815EB7" w:rsidRPr="009E4337" w:rsidRDefault="00815EB7" w:rsidP="0006129B">
      <w:pPr>
        <w:ind w:firstLine="567"/>
      </w:pPr>
      <w:bookmarkStart w:id="755" w:name="_Toc343876983"/>
      <w:bookmarkEnd w:id="658"/>
      <w:bookmarkEnd w:id="659"/>
    </w:p>
    <w:p w14:paraId="664C6FB6" w14:textId="77777777" w:rsidR="00566367" w:rsidRPr="009E4337" w:rsidRDefault="00566367" w:rsidP="0006129B">
      <w:pPr>
        <w:pStyle w:val="1"/>
        <w:ind w:firstLine="567"/>
      </w:pPr>
      <w:bookmarkStart w:id="756" w:name="_Toc527964968"/>
      <w:bookmarkStart w:id="757" w:name="_Toc12372422"/>
      <w:bookmarkEnd w:id="755"/>
      <w:r w:rsidRPr="009E4337">
        <w:br w:type="page"/>
      </w:r>
    </w:p>
    <w:p w14:paraId="1D669653" w14:textId="77777777" w:rsidR="00134FC3" w:rsidRPr="009E4337" w:rsidRDefault="00134FC3" w:rsidP="0006129B">
      <w:pPr>
        <w:pStyle w:val="1"/>
        <w:ind w:firstLine="567"/>
      </w:pPr>
      <w:bookmarkStart w:id="758" w:name="_Toc158278804"/>
      <w:bookmarkStart w:id="759" w:name="_Toc192657493"/>
      <w:r w:rsidRPr="009E4337">
        <w:lastRenderedPageBreak/>
        <w:t xml:space="preserve">ГЛАВА </w:t>
      </w:r>
      <w:r w:rsidR="00D42DA6" w:rsidRPr="009E4337">
        <w:t>18</w:t>
      </w:r>
      <w:r w:rsidRPr="009E4337">
        <w:t xml:space="preserve"> </w:t>
      </w:r>
      <w:bookmarkEnd w:id="756"/>
      <w:bookmarkEnd w:id="757"/>
      <w:r w:rsidR="00E025F8" w:rsidRPr="009E4337">
        <w:t>Сводный том изменений, выполненных в доработа</w:t>
      </w:r>
      <w:r w:rsidR="00E025F8" w:rsidRPr="009E4337">
        <w:t>н</w:t>
      </w:r>
      <w:r w:rsidR="00E025F8" w:rsidRPr="009E4337">
        <w:t>ной и (или) актуализированной схеме теплоснабжения</w:t>
      </w:r>
      <w:bookmarkEnd w:id="758"/>
      <w:bookmarkEnd w:id="759"/>
    </w:p>
    <w:p w14:paraId="6BF1E895" w14:textId="11A7996D" w:rsidR="00D77E2D" w:rsidRPr="009E4337" w:rsidRDefault="00D77E2D" w:rsidP="00D77E2D">
      <w:pPr>
        <w:pStyle w:val="21"/>
      </w:pPr>
      <w:bookmarkStart w:id="760" w:name="_Toc160790066"/>
      <w:bookmarkStart w:id="761" w:name="_Toc162688179"/>
      <w:bookmarkStart w:id="762" w:name="_Toc192657494"/>
      <w:bookmarkStart w:id="763" w:name="_Hlk165980081"/>
      <w:r w:rsidRPr="009E4337">
        <w:t>18.1. Реестр изменений, внесенных в доработанную и (или) актуализированную схему теплоснабжения</w:t>
      </w:r>
      <w:bookmarkEnd w:id="760"/>
      <w:bookmarkEnd w:id="761"/>
      <w:bookmarkEnd w:id="762"/>
    </w:p>
    <w:p w14:paraId="3A7491C4" w14:textId="77777777" w:rsidR="00D77E2D" w:rsidRPr="009E4337" w:rsidRDefault="00D77E2D" w:rsidP="00D77E2D"/>
    <w:p w14:paraId="2508ECF0" w14:textId="6A0CFA63" w:rsidR="00D77E2D" w:rsidRPr="009E4337" w:rsidRDefault="00D77E2D" w:rsidP="00D77E2D">
      <w:pPr>
        <w:rPr>
          <w:rFonts w:cstheme="minorBidi"/>
        </w:rPr>
      </w:pPr>
      <w:r w:rsidRPr="009E4337">
        <w:t xml:space="preserve">Таблица </w:t>
      </w:r>
      <w:fldSimple w:instr=" SEQ Таблица \* ARABIC ">
        <w:r w:rsidR="007E0B87">
          <w:rPr>
            <w:noProof/>
          </w:rPr>
          <w:t>80</w:t>
        </w:r>
      </w:fldSimple>
      <w:r w:rsidRPr="009E4337">
        <w:t xml:space="preserve"> – Реестр изменений, внесенных в актуализированную схему теплоснабжения</w:t>
      </w:r>
    </w:p>
    <w:tbl>
      <w:tblPr>
        <w:tblStyle w:val="af6"/>
        <w:tblW w:w="4944" w:type="pct"/>
        <w:jc w:val="center"/>
        <w:tblLook w:val="04A0" w:firstRow="1" w:lastRow="0" w:firstColumn="1" w:lastColumn="0" w:noHBand="0" w:noVBand="1"/>
      </w:tblPr>
      <w:tblGrid>
        <w:gridCol w:w="866"/>
        <w:gridCol w:w="3002"/>
        <w:gridCol w:w="6153"/>
      </w:tblGrid>
      <w:tr w:rsidR="009E4337" w:rsidRPr="009E4337" w14:paraId="21D3F0A1" w14:textId="77777777" w:rsidTr="00131728">
        <w:trPr>
          <w:tblHeade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627679C5" w14:textId="77777777" w:rsidR="00D77E2D" w:rsidRPr="009E4337" w:rsidRDefault="00D77E2D" w:rsidP="00131728">
            <w:pPr>
              <w:jc w:val="center"/>
              <w:rPr>
                <w:sz w:val="20"/>
                <w:szCs w:val="20"/>
              </w:rPr>
            </w:pPr>
            <w:bookmarkStart w:id="764" w:name="_Hlk160987076"/>
            <w:r w:rsidRPr="009E4337">
              <w:rPr>
                <w:sz w:val="20"/>
                <w:szCs w:val="20"/>
              </w:rPr>
              <w:t>Номер Главы</w:t>
            </w:r>
          </w:p>
        </w:tc>
        <w:tc>
          <w:tcPr>
            <w:tcW w:w="1498" w:type="pct"/>
            <w:tcBorders>
              <w:top w:val="single" w:sz="4" w:space="0" w:color="auto"/>
              <w:left w:val="single" w:sz="4" w:space="0" w:color="auto"/>
              <w:bottom w:val="single" w:sz="4" w:space="0" w:color="auto"/>
              <w:right w:val="single" w:sz="4" w:space="0" w:color="auto"/>
            </w:tcBorders>
            <w:vAlign w:val="center"/>
            <w:hideMark/>
          </w:tcPr>
          <w:p w14:paraId="762A5873" w14:textId="77777777" w:rsidR="00D77E2D" w:rsidRPr="009E4337" w:rsidRDefault="00D77E2D" w:rsidP="00131728">
            <w:pPr>
              <w:jc w:val="center"/>
              <w:rPr>
                <w:sz w:val="20"/>
                <w:szCs w:val="20"/>
              </w:rPr>
            </w:pPr>
            <w:r w:rsidRPr="009E4337">
              <w:rPr>
                <w:sz w:val="20"/>
                <w:szCs w:val="20"/>
              </w:rPr>
              <w:t>Наименование Главы</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1902478" w14:textId="77777777" w:rsidR="00D77E2D" w:rsidRPr="009E4337" w:rsidRDefault="00D77E2D" w:rsidP="00131728">
            <w:pPr>
              <w:jc w:val="center"/>
              <w:rPr>
                <w:sz w:val="20"/>
                <w:szCs w:val="20"/>
              </w:rPr>
            </w:pPr>
            <w:r w:rsidRPr="009E4337">
              <w:rPr>
                <w:sz w:val="20"/>
                <w:szCs w:val="20"/>
              </w:rPr>
              <w:t>Перечень изменений</w:t>
            </w:r>
          </w:p>
        </w:tc>
      </w:tr>
      <w:tr w:rsidR="009E4337" w:rsidRPr="009E4337" w14:paraId="4AF24EBE" w14:textId="77777777" w:rsidTr="00131728">
        <w:trPr>
          <w:tblHeade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AC30C94" w14:textId="77777777" w:rsidR="00D77E2D" w:rsidRPr="009E4337" w:rsidRDefault="00D77E2D" w:rsidP="00131728">
            <w:pPr>
              <w:jc w:val="center"/>
              <w:rPr>
                <w:sz w:val="20"/>
                <w:szCs w:val="20"/>
              </w:rPr>
            </w:pPr>
            <w:r w:rsidRPr="009E4337">
              <w:rPr>
                <w:sz w:val="20"/>
                <w:szCs w:val="20"/>
              </w:rPr>
              <w:t>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7C67D89" w14:textId="77777777" w:rsidR="00D77E2D" w:rsidRPr="009E4337" w:rsidRDefault="00D77E2D" w:rsidP="00131728">
            <w:pPr>
              <w:jc w:val="center"/>
              <w:rPr>
                <w:sz w:val="20"/>
                <w:szCs w:val="20"/>
              </w:rPr>
            </w:pPr>
            <w:r w:rsidRPr="009E4337">
              <w:rPr>
                <w:sz w:val="20"/>
                <w:szCs w:val="20"/>
              </w:rPr>
              <w:t>2</w:t>
            </w:r>
          </w:p>
        </w:tc>
        <w:tc>
          <w:tcPr>
            <w:tcW w:w="3070" w:type="pct"/>
            <w:tcBorders>
              <w:top w:val="single" w:sz="4" w:space="0" w:color="auto"/>
              <w:left w:val="single" w:sz="4" w:space="0" w:color="auto"/>
              <w:bottom w:val="single" w:sz="4" w:space="0" w:color="auto"/>
              <w:right w:val="single" w:sz="4" w:space="0" w:color="auto"/>
            </w:tcBorders>
            <w:vAlign w:val="center"/>
            <w:hideMark/>
          </w:tcPr>
          <w:p w14:paraId="64CA963B" w14:textId="77777777" w:rsidR="00D77E2D" w:rsidRPr="009E4337" w:rsidRDefault="00D77E2D" w:rsidP="00131728">
            <w:pPr>
              <w:jc w:val="center"/>
              <w:rPr>
                <w:sz w:val="20"/>
                <w:szCs w:val="20"/>
              </w:rPr>
            </w:pPr>
            <w:r w:rsidRPr="009E4337">
              <w:rPr>
                <w:sz w:val="20"/>
                <w:szCs w:val="20"/>
              </w:rPr>
              <w:t>3</w:t>
            </w:r>
          </w:p>
        </w:tc>
      </w:tr>
      <w:tr w:rsidR="009E4337" w:rsidRPr="009E4337" w14:paraId="3CB367D3"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CC3ABC9" w14:textId="77777777" w:rsidR="00D77E2D" w:rsidRPr="009E4337" w:rsidRDefault="00D77E2D" w:rsidP="00131728">
            <w:pPr>
              <w:jc w:val="center"/>
              <w:rPr>
                <w:sz w:val="20"/>
                <w:szCs w:val="20"/>
              </w:rPr>
            </w:pPr>
            <w:r w:rsidRPr="009E4337">
              <w:rPr>
                <w:sz w:val="20"/>
                <w:szCs w:val="20"/>
              </w:rPr>
              <w:t>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9A212EB" w14:textId="77777777" w:rsidR="00D77E2D" w:rsidRPr="009E4337" w:rsidRDefault="00D77E2D" w:rsidP="00131728">
            <w:pPr>
              <w:jc w:val="center"/>
              <w:rPr>
                <w:sz w:val="20"/>
                <w:szCs w:val="20"/>
              </w:rPr>
            </w:pPr>
            <w:r w:rsidRPr="009E4337">
              <w:rPr>
                <w:sz w:val="20"/>
                <w:szCs w:val="20"/>
              </w:rPr>
              <w:t>Существующее положение в сфере производства, передачи т потребления тепловой энергии для целей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9BC6D22" w14:textId="227D81D7"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49FC9289"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9A2E584" w14:textId="77777777" w:rsidR="00D77E2D" w:rsidRPr="009E4337" w:rsidRDefault="00D77E2D" w:rsidP="00131728">
            <w:pPr>
              <w:jc w:val="center"/>
              <w:rPr>
                <w:sz w:val="20"/>
                <w:szCs w:val="20"/>
              </w:rPr>
            </w:pPr>
            <w:r w:rsidRPr="009E4337">
              <w:rPr>
                <w:sz w:val="20"/>
                <w:szCs w:val="20"/>
              </w:rPr>
              <w:t>2</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94BC6F5" w14:textId="77777777" w:rsidR="00D77E2D" w:rsidRPr="009E4337" w:rsidRDefault="00D77E2D" w:rsidP="00131728">
            <w:pPr>
              <w:jc w:val="center"/>
              <w:rPr>
                <w:sz w:val="20"/>
                <w:szCs w:val="20"/>
              </w:rPr>
            </w:pPr>
            <w:r w:rsidRPr="009E4337">
              <w:rPr>
                <w:sz w:val="20"/>
                <w:szCs w:val="20"/>
              </w:rPr>
              <w:t>Перспективное потребление тепловой энергии на цели те</w:t>
            </w:r>
            <w:r w:rsidRPr="009E4337">
              <w:rPr>
                <w:sz w:val="20"/>
                <w:szCs w:val="20"/>
              </w:rPr>
              <w:t>п</w:t>
            </w:r>
            <w:r w:rsidRPr="009E4337">
              <w:rPr>
                <w:sz w:val="20"/>
                <w:szCs w:val="20"/>
              </w:rPr>
              <w:t>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B1C5BDA" w14:textId="21EFA45D"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002AD58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98E7186" w14:textId="77777777" w:rsidR="00D77E2D" w:rsidRPr="009E4337" w:rsidRDefault="00D77E2D" w:rsidP="00131728">
            <w:pPr>
              <w:jc w:val="center"/>
              <w:rPr>
                <w:sz w:val="20"/>
                <w:szCs w:val="20"/>
              </w:rPr>
            </w:pPr>
            <w:r w:rsidRPr="009E4337">
              <w:rPr>
                <w:sz w:val="20"/>
                <w:szCs w:val="20"/>
              </w:rPr>
              <w:t>3</w:t>
            </w:r>
          </w:p>
        </w:tc>
        <w:tc>
          <w:tcPr>
            <w:tcW w:w="1498" w:type="pct"/>
            <w:tcBorders>
              <w:top w:val="single" w:sz="4" w:space="0" w:color="auto"/>
              <w:left w:val="single" w:sz="4" w:space="0" w:color="auto"/>
              <w:bottom w:val="single" w:sz="4" w:space="0" w:color="auto"/>
              <w:right w:val="single" w:sz="4" w:space="0" w:color="auto"/>
            </w:tcBorders>
            <w:vAlign w:val="center"/>
            <w:hideMark/>
          </w:tcPr>
          <w:p w14:paraId="68A62720" w14:textId="77777777" w:rsidR="00D77E2D" w:rsidRPr="009E4337" w:rsidRDefault="00D77E2D" w:rsidP="00131728">
            <w:pPr>
              <w:jc w:val="center"/>
              <w:rPr>
                <w:sz w:val="20"/>
                <w:szCs w:val="20"/>
              </w:rPr>
            </w:pPr>
            <w:r w:rsidRPr="009E4337">
              <w:rPr>
                <w:sz w:val="20"/>
                <w:szCs w:val="20"/>
              </w:rPr>
              <w:t>Электронная модель системы теплоснабжения поселения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937E3CC" w14:textId="77777777" w:rsidR="00D77E2D" w:rsidRPr="009E4337" w:rsidRDefault="00D77E2D" w:rsidP="00131728">
            <w:pPr>
              <w:jc w:val="center"/>
              <w:rPr>
                <w:sz w:val="20"/>
                <w:szCs w:val="20"/>
              </w:rPr>
            </w:pPr>
            <w:r w:rsidRPr="009E4337">
              <w:rPr>
                <w:sz w:val="20"/>
                <w:szCs w:val="20"/>
              </w:rPr>
              <w:t>В рамках данной работы актуализация электронной модели не в</w:t>
            </w:r>
            <w:r w:rsidRPr="009E4337">
              <w:rPr>
                <w:sz w:val="20"/>
                <w:szCs w:val="20"/>
              </w:rPr>
              <w:t>ы</w:t>
            </w:r>
            <w:r w:rsidRPr="009E4337">
              <w:rPr>
                <w:sz w:val="20"/>
                <w:szCs w:val="20"/>
              </w:rPr>
              <w:t>полнялась.</w:t>
            </w:r>
          </w:p>
        </w:tc>
      </w:tr>
      <w:tr w:rsidR="009E4337" w:rsidRPr="009E4337" w14:paraId="0438223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064ECD1A" w14:textId="77777777" w:rsidR="00D77E2D" w:rsidRPr="009E4337" w:rsidRDefault="00D77E2D" w:rsidP="00131728">
            <w:pPr>
              <w:jc w:val="center"/>
              <w:rPr>
                <w:sz w:val="20"/>
                <w:szCs w:val="20"/>
              </w:rPr>
            </w:pPr>
            <w:r w:rsidRPr="009E4337">
              <w:rPr>
                <w:sz w:val="20"/>
                <w:szCs w:val="20"/>
              </w:rPr>
              <w:t>4</w:t>
            </w:r>
          </w:p>
        </w:tc>
        <w:tc>
          <w:tcPr>
            <w:tcW w:w="1498" w:type="pct"/>
            <w:tcBorders>
              <w:top w:val="single" w:sz="4" w:space="0" w:color="auto"/>
              <w:left w:val="single" w:sz="4" w:space="0" w:color="auto"/>
              <w:bottom w:val="single" w:sz="4" w:space="0" w:color="auto"/>
              <w:right w:val="single" w:sz="4" w:space="0" w:color="auto"/>
            </w:tcBorders>
            <w:vAlign w:val="center"/>
            <w:hideMark/>
          </w:tcPr>
          <w:p w14:paraId="181F1A3E" w14:textId="77777777" w:rsidR="00D77E2D" w:rsidRPr="009E4337" w:rsidRDefault="00D77E2D" w:rsidP="00131728">
            <w:pPr>
              <w:jc w:val="center"/>
              <w:rPr>
                <w:sz w:val="20"/>
                <w:szCs w:val="20"/>
              </w:rPr>
            </w:pPr>
            <w:r w:rsidRPr="009E4337">
              <w:rPr>
                <w:sz w:val="20"/>
                <w:szCs w:val="20"/>
              </w:rPr>
              <w:t>Перспективные балансы тепл</w:t>
            </w:r>
            <w:r w:rsidRPr="009E4337">
              <w:rPr>
                <w:sz w:val="20"/>
                <w:szCs w:val="20"/>
              </w:rPr>
              <w:t>о</w:t>
            </w:r>
            <w:r w:rsidRPr="009E4337">
              <w:rPr>
                <w:sz w:val="20"/>
                <w:szCs w:val="20"/>
              </w:rPr>
              <w:t>вой мощности источников те</w:t>
            </w:r>
            <w:r w:rsidRPr="009E4337">
              <w:rPr>
                <w:sz w:val="20"/>
                <w:szCs w:val="20"/>
              </w:rPr>
              <w:t>п</w:t>
            </w:r>
            <w:r w:rsidRPr="009E4337">
              <w:rPr>
                <w:sz w:val="20"/>
                <w:szCs w:val="20"/>
              </w:rPr>
              <w:t>ловой энергии и тепловой нагрузки</w:t>
            </w:r>
          </w:p>
        </w:tc>
        <w:tc>
          <w:tcPr>
            <w:tcW w:w="3070" w:type="pct"/>
            <w:tcBorders>
              <w:top w:val="single" w:sz="4" w:space="0" w:color="auto"/>
              <w:left w:val="single" w:sz="4" w:space="0" w:color="auto"/>
              <w:bottom w:val="single" w:sz="4" w:space="0" w:color="auto"/>
              <w:right w:val="single" w:sz="4" w:space="0" w:color="auto"/>
            </w:tcBorders>
            <w:vAlign w:val="center"/>
            <w:hideMark/>
          </w:tcPr>
          <w:p w14:paraId="7C3E7C6B" w14:textId="56096D50"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66AE45C5"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885C4FD" w14:textId="77777777" w:rsidR="00D77E2D" w:rsidRPr="009E4337" w:rsidRDefault="00D77E2D" w:rsidP="00131728">
            <w:pPr>
              <w:jc w:val="center"/>
              <w:rPr>
                <w:sz w:val="20"/>
                <w:szCs w:val="20"/>
              </w:rPr>
            </w:pPr>
            <w:r w:rsidRPr="009E4337">
              <w:rPr>
                <w:sz w:val="20"/>
                <w:szCs w:val="20"/>
              </w:rPr>
              <w:t>5</w:t>
            </w:r>
          </w:p>
        </w:tc>
        <w:tc>
          <w:tcPr>
            <w:tcW w:w="1498" w:type="pct"/>
            <w:tcBorders>
              <w:top w:val="single" w:sz="4" w:space="0" w:color="auto"/>
              <w:left w:val="single" w:sz="4" w:space="0" w:color="auto"/>
              <w:bottom w:val="single" w:sz="4" w:space="0" w:color="auto"/>
              <w:right w:val="single" w:sz="4" w:space="0" w:color="auto"/>
            </w:tcBorders>
            <w:vAlign w:val="center"/>
            <w:hideMark/>
          </w:tcPr>
          <w:p w14:paraId="3EE30769" w14:textId="77777777" w:rsidR="00D77E2D" w:rsidRPr="009E4337" w:rsidRDefault="00D77E2D" w:rsidP="00131728">
            <w:pPr>
              <w:jc w:val="center"/>
              <w:rPr>
                <w:sz w:val="20"/>
                <w:szCs w:val="20"/>
              </w:rPr>
            </w:pPr>
            <w:r w:rsidRPr="009E4337">
              <w:rPr>
                <w:sz w:val="20"/>
                <w:szCs w:val="20"/>
              </w:rPr>
              <w:t>Мастер-план развития систем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6A01765" w14:textId="78743294"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6BFA1A46"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6B78CBA" w14:textId="77777777" w:rsidR="00D77E2D" w:rsidRPr="009E4337" w:rsidRDefault="00D77E2D" w:rsidP="00131728">
            <w:pPr>
              <w:jc w:val="center"/>
              <w:rPr>
                <w:sz w:val="20"/>
                <w:szCs w:val="20"/>
              </w:rPr>
            </w:pPr>
            <w:r w:rsidRPr="009E4337">
              <w:rPr>
                <w:sz w:val="20"/>
                <w:szCs w:val="20"/>
              </w:rPr>
              <w:t>6</w:t>
            </w:r>
          </w:p>
        </w:tc>
        <w:tc>
          <w:tcPr>
            <w:tcW w:w="1498" w:type="pct"/>
            <w:tcBorders>
              <w:top w:val="single" w:sz="4" w:space="0" w:color="auto"/>
              <w:left w:val="single" w:sz="4" w:space="0" w:color="auto"/>
              <w:bottom w:val="single" w:sz="4" w:space="0" w:color="auto"/>
              <w:right w:val="single" w:sz="4" w:space="0" w:color="auto"/>
            </w:tcBorders>
            <w:vAlign w:val="center"/>
            <w:hideMark/>
          </w:tcPr>
          <w:p w14:paraId="0A9EA692" w14:textId="77777777" w:rsidR="00D77E2D" w:rsidRPr="009E4337" w:rsidRDefault="00D77E2D" w:rsidP="00131728">
            <w:pPr>
              <w:jc w:val="center"/>
              <w:rPr>
                <w:sz w:val="20"/>
                <w:szCs w:val="20"/>
              </w:rPr>
            </w:pPr>
            <w:r w:rsidRPr="009E4337">
              <w:rPr>
                <w:sz w:val="20"/>
                <w:szCs w:val="20"/>
              </w:rPr>
              <w:t>Перспективные балансы прои</w:t>
            </w:r>
            <w:r w:rsidRPr="009E4337">
              <w:rPr>
                <w:sz w:val="20"/>
                <w:szCs w:val="20"/>
              </w:rPr>
              <w:t>з</w:t>
            </w:r>
            <w:r w:rsidRPr="009E4337">
              <w:rPr>
                <w:sz w:val="20"/>
                <w:szCs w:val="20"/>
              </w:rPr>
              <w:t>водительности водоподготов</w:t>
            </w:r>
            <w:r w:rsidRPr="009E4337">
              <w:rPr>
                <w:sz w:val="20"/>
                <w:szCs w:val="20"/>
              </w:rPr>
              <w:t>и</w:t>
            </w:r>
            <w:r w:rsidRPr="009E4337">
              <w:rPr>
                <w:sz w:val="20"/>
                <w:szCs w:val="20"/>
              </w:rPr>
              <w:t>тельных установок и макс</w:t>
            </w:r>
            <w:r w:rsidRPr="009E4337">
              <w:rPr>
                <w:sz w:val="20"/>
                <w:szCs w:val="20"/>
              </w:rPr>
              <w:t>и</w:t>
            </w:r>
            <w:r w:rsidRPr="009E4337">
              <w:rPr>
                <w:sz w:val="20"/>
                <w:szCs w:val="20"/>
              </w:rPr>
              <w:t>мального потребления теплон</w:t>
            </w:r>
            <w:r w:rsidRPr="009E4337">
              <w:rPr>
                <w:sz w:val="20"/>
                <w:szCs w:val="20"/>
              </w:rPr>
              <w:t>о</w:t>
            </w:r>
            <w:r w:rsidRPr="009E4337">
              <w:rPr>
                <w:sz w:val="20"/>
                <w:szCs w:val="20"/>
              </w:rPr>
              <w:t xml:space="preserve">сителя </w:t>
            </w:r>
            <w:proofErr w:type="spellStart"/>
            <w:r w:rsidRPr="009E4337">
              <w:rPr>
                <w:sz w:val="20"/>
                <w:szCs w:val="20"/>
              </w:rPr>
              <w:t>теплопотребляющими</w:t>
            </w:r>
            <w:proofErr w:type="spellEnd"/>
            <w:r w:rsidRPr="009E4337">
              <w:rPr>
                <w:sz w:val="20"/>
                <w:szCs w:val="20"/>
              </w:rPr>
              <w:t xml:space="preserve"> установками потребителей, в том числе в аварийных режимах</w:t>
            </w:r>
          </w:p>
        </w:tc>
        <w:tc>
          <w:tcPr>
            <w:tcW w:w="3070" w:type="pct"/>
            <w:tcBorders>
              <w:top w:val="single" w:sz="4" w:space="0" w:color="auto"/>
              <w:left w:val="single" w:sz="4" w:space="0" w:color="auto"/>
              <w:bottom w:val="single" w:sz="4" w:space="0" w:color="auto"/>
              <w:right w:val="single" w:sz="4" w:space="0" w:color="auto"/>
            </w:tcBorders>
            <w:vAlign w:val="center"/>
            <w:hideMark/>
          </w:tcPr>
          <w:p w14:paraId="0368F134" w14:textId="5726355C"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621B1CA1"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4CEED15" w14:textId="77777777" w:rsidR="00D77E2D" w:rsidRPr="009E4337" w:rsidRDefault="00D77E2D" w:rsidP="00131728">
            <w:pPr>
              <w:jc w:val="center"/>
              <w:rPr>
                <w:sz w:val="20"/>
                <w:szCs w:val="20"/>
              </w:rPr>
            </w:pPr>
            <w:r w:rsidRPr="009E4337">
              <w:rPr>
                <w:sz w:val="20"/>
                <w:szCs w:val="20"/>
              </w:rPr>
              <w:t>7</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16A2FFF" w14:textId="77777777" w:rsidR="00D77E2D" w:rsidRPr="009E4337" w:rsidRDefault="00D77E2D" w:rsidP="00131728">
            <w:pPr>
              <w:jc w:val="center"/>
              <w:rPr>
                <w:sz w:val="20"/>
                <w:szCs w:val="20"/>
              </w:rPr>
            </w:pPr>
            <w:r w:rsidRPr="009E4337">
              <w:rPr>
                <w:sz w:val="20"/>
                <w:szCs w:val="20"/>
              </w:rPr>
              <w:t>Предложения по строительству, реконструкции и техническому перевооружению источников тепловой энергии</w:t>
            </w:r>
          </w:p>
        </w:tc>
        <w:tc>
          <w:tcPr>
            <w:tcW w:w="3070" w:type="pct"/>
            <w:tcBorders>
              <w:top w:val="single" w:sz="4" w:space="0" w:color="auto"/>
              <w:left w:val="single" w:sz="4" w:space="0" w:color="auto"/>
              <w:bottom w:val="single" w:sz="4" w:space="0" w:color="auto"/>
              <w:right w:val="single" w:sz="4" w:space="0" w:color="auto"/>
            </w:tcBorders>
            <w:vAlign w:val="center"/>
            <w:hideMark/>
          </w:tcPr>
          <w:p w14:paraId="21C01CBC" w14:textId="18162D7C"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5942DF5E"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5263F81" w14:textId="77777777" w:rsidR="00D77E2D" w:rsidRPr="009E4337" w:rsidRDefault="00D77E2D" w:rsidP="00131728">
            <w:pPr>
              <w:jc w:val="center"/>
              <w:rPr>
                <w:sz w:val="20"/>
                <w:szCs w:val="20"/>
              </w:rPr>
            </w:pPr>
            <w:r w:rsidRPr="009E4337">
              <w:rPr>
                <w:sz w:val="20"/>
                <w:szCs w:val="20"/>
              </w:rPr>
              <w:t>8</w:t>
            </w:r>
          </w:p>
        </w:tc>
        <w:tc>
          <w:tcPr>
            <w:tcW w:w="1498" w:type="pct"/>
            <w:tcBorders>
              <w:top w:val="single" w:sz="4" w:space="0" w:color="auto"/>
              <w:left w:val="single" w:sz="4" w:space="0" w:color="auto"/>
              <w:bottom w:val="single" w:sz="4" w:space="0" w:color="auto"/>
              <w:right w:val="single" w:sz="4" w:space="0" w:color="auto"/>
            </w:tcBorders>
            <w:vAlign w:val="center"/>
            <w:hideMark/>
          </w:tcPr>
          <w:p w14:paraId="675F0ABB" w14:textId="77777777" w:rsidR="00D77E2D" w:rsidRPr="009E4337" w:rsidRDefault="00D77E2D" w:rsidP="00131728">
            <w:pPr>
              <w:jc w:val="center"/>
              <w:rPr>
                <w:sz w:val="20"/>
                <w:szCs w:val="20"/>
              </w:rPr>
            </w:pPr>
            <w:r w:rsidRPr="009E4337">
              <w:rPr>
                <w:sz w:val="20"/>
                <w:szCs w:val="20"/>
              </w:rPr>
              <w:t>Предложения по строительству и реконструкции тепловых с</w:t>
            </w:r>
            <w:r w:rsidRPr="009E4337">
              <w:rPr>
                <w:sz w:val="20"/>
                <w:szCs w:val="20"/>
              </w:rPr>
              <w:t>е</w:t>
            </w:r>
            <w:r w:rsidRPr="009E4337">
              <w:rPr>
                <w:sz w:val="20"/>
                <w:szCs w:val="20"/>
              </w:rPr>
              <w:t>тей и сооружений на них</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42BA417" w14:textId="77968EEA"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6E7DF433"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5801141" w14:textId="77777777" w:rsidR="00D77E2D" w:rsidRPr="009E4337" w:rsidRDefault="00D77E2D" w:rsidP="00131728">
            <w:pPr>
              <w:jc w:val="center"/>
              <w:rPr>
                <w:sz w:val="20"/>
                <w:szCs w:val="20"/>
              </w:rPr>
            </w:pPr>
            <w:r w:rsidRPr="009E4337">
              <w:rPr>
                <w:sz w:val="20"/>
                <w:szCs w:val="20"/>
              </w:rPr>
              <w:t>9</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D22F155" w14:textId="77777777" w:rsidR="00D77E2D" w:rsidRPr="009E4337" w:rsidRDefault="00D77E2D" w:rsidP="00131728">
            <w:pPr>
              <w:jc w:val="center"/>
              <w:rPr>
                <w:sz w:val="20"/>
                <w:szCs w:val="20"/>
              </w:rPr>
            </w:pPr>
            <w:r w:rsidRPr="009E4337">
              <w:rPr>
                <w:sz w:val="20"/>
                <w:szCs w:val="20"/>
              </w:rPr>
              <w:t>Предложения по переводу о</w:t>
            </w:r>
            <w:r w:rsidRPr="009E4337">
              <w:rPr>
                <w:sz w:val="20"/>
                <w:szCs w:val="20"/>
              </w:rPr>
              <w:t>т</w:t>
            </w:r>
            <w:r w:rsidRPr="009E4337">
              <w:rPr>
                <w:sz w:val="20"/>
                <w:szCs w:val="20"/>
              </w:rPr>
              <w:t>крытых систем теплоснабжения (горячего водоснабжения), о</w:t>
            </w:r>
            <w:r w:rsidRPr="009E4337">
              <w:rPr>
                <w:sz w:val="20"/>
                <w:szCs w:val="20"/>
              </w:rPr>
              <w:t>т</w:t>
            </w:r>
            <w:r w:rsidRPr="009E4337">
              <w:rPr>
                <w:sz w:val="20"/>
                <w:szCs w:val="20"/>
              </w:rPr>
              <w:t>дельных участков таких систем на закрытые системы горячего водоснабжения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0913A7F" w14:textId="08284F82" w:rsidR="00D77E2D" w:rsidRPr="009E4337" w:rsidRDefault="00D46F9E" w:rsidP="00131728">
            <w:pPr>
              <w:jc w:val="center"/>
              <w:rPr>
                <w:sz w:val="20"/>
                <w:szCs w:val="20"/>
              </w:rPr>
            </w:pPr>
            <w:r w:rsidRPr="009E4337">
              <w:rPr>
                <w:sz w:val="20"/>
                <w:szCs w:val="20"/>
              </w:rPr>
              <w:t xml:space="preserve">Информация по всем пунктам была скорректирована по состоянию на </w:t>
            </w:r>
            <w:r>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70BDE3A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710E2F1A" w14:textId="77777777" w:rsidR="00D77E2D" w:rsidRPr="009E4337" w:rsidRDefault="00D77E2D" w:rsidP="00131728">
            <w:pPr>
              <w:jc w:val="center"/>
              <w:rPr>
                <w:sz w:val="20"/>
                <w:szCs w:val="20"/>
              </w:rPr>
            </w:pPr>
            <w:r w:rsidRPr="009E4337">
              <w:rPr>
                <w:sz w:val="20"/>
                <w:szCs w:val="20"/>
              </w:rPr>
              <w:t>10</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831EBE9" w14:textId="77777777" w:rsidR="00D77E2D" w:rsidRPr="009E4337" w:rsidRDefault="00D77E2D" w:rsidP="00131728">
            <w:pPr>
              <w:jc w:val="center"/>
              <w:rPr>
                <w:sz w:val="20"/>
                <w:szCs w:val="20"/>
              </w:rPr>
            </w:pPr>
            <w:r w:rsidRPr="009E4337">
              <w:rPr>
                <w:sz w:val="20"/>
                <w:szCs w:val="20"/>
              </w:rPr>
              <w:t>Перспективные топливные б</w:t>
            </w:r>
            <w:r w:rsidRPr="009E4337">
              <w:rPr>
                <w:sz w:val="20"/>
                <w:szCs w:val="20"/>
              </w:rPr>
              <w:t>а</w:t>
            </w:r>
            <w:r w:rsidRPr="009E4337">
              <w:rPr>
                <w:sz w:val="20"/>
                <w:szCs w:val="20"/>
              </w:rPr>
              <w:t>лансы</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E34200A" w14:textId="1C339355"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43DE42FF"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3FD3EE43" w14:textId="77777777" w:rsidR="00D77E2D" w:rsidRPr="009E4337" w:rsidRDefault="00D77E2D" w:rsidP="00131728">
            <w:pPr>
              <w:jc w:val="center"/>
              <w:rPr>
                <w:sz w:val="20"/>
                <w:szCs w:val="20"/>
              </w:rPr>
            </w:pPr>
            <w:r w:rsidRPr="009E4337">
              <w:rPr>
                <w:sz w:val="20"/>
                <w:szCs w:val="20"/>
              </w:rPr>
              <w:t>11</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06863C5" w14:textId="77777777" w:rsidR="00D77E2D" w:rsidRPr="009E4337" w:rsidRDefault="00D77E2D" w:rsidP="00131728">
            <w:pPr>
              <w:jc w:val="center"/>
              <w:rPr>
                <w:sz w:val="20"/>
                <w:szCs w:val="20"/>
              </w:rPr>
            </w:pPr>
            <w:r w:rsidRPr="009E4337">
              <w:rPr>
                <w:sz w:val="20"/>
                <w:szCs w:val="20"/>
              </w:rPr>
              <w:t>Оценка надежности теплосна</w:t>
            </w:r>
            <w:r w:rsidRPr="009E4337">
              <w:rPr>
                <w:sz w:val="20"/>
                <w:szCs w:val="20"/>
              </w:rPr>
              <w:t>б</w:t>
            </w:r>
            <w:r w:rsidRPr="009E4337">
              <w:rPr>
                <w:sz w:val="20"/>
                <w:szCs w:val="20"/>
              </w:rPr>
              <w:lastRenderedPageBreak/>
              <w:t>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7FC857D3" w14:textId="20C69B2B" w:rsidR="00D77E2D" w:rsidRPr="009E4337" w:rsidRDefault="00D77E2D" w:rsidP="00131728">
            <w:pPr>
              <w:jc w:val="center"/>
              <w:rPr>
                <w:sz w:val="20"/>
                <w:szCs w:val="20"/>
              </w:rPr>
            </w:pPr>
            <w:r w:rsidRPr="009E4337">
              <w:rPr>
                <w:sz w:val="20"/>
                <w:szCs w:val="20"/>
              </w:rPr>
              <w:lastRenderedPageBreak/>
              <w:t xml:space="preserve">Информация по всем пунктам была скорректирована по состоянию </w:t>
            </w:r>
            <w:r w:rsidRPr="009E4337">
              <w:rPr>
                <w:sz w:val="20"/>
                <w:szCs w:val="20"/>
              </w:rPr>
              <w:lastRenderedPageBreak/>
              <w:t xml:space="preserve">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4EDB9AB6"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0BD0887" w14:textId="77777777" w:rsidR="00D77E2D" w:rsidRPr="009E4337" w:rsidRDefault="00D77E2D" w:rsidP="00131728">
            <w:pPr>
              <w:jc w:val="center"/>
              <w:rPr>
                <w:sz w:val="20"/>
                <w:szCs w:val="20"/>
              </w:rPr>
            </w:pPr>
            <w:r w:rsidRPr="009E4337">
              <w:rPr>
                <w:sz w:val="20"/>
                <w:szCs w:val="20"/>
              </w:rPr>
              <w:lastRenderedPageBreak/>
              <w:t>12</w:t>
            </w:r>
          </w:p>
        </w:tc>
        <w:tc>
          <w:tcPr>
            <w:tcW w:w="1498" w:type="pct"/>
            <w:tcBorders>
              <w:top w:val="single" w:sz="4" w:space="0" w:color="auto"/>
              <w:left w:val="single" w:sz="4" w:space="0" w:color="auto"/>
              <w:bottom w:val="single" w:sz="4" w:space="0" w:color="auto"/>
              <w:right w:val="single" w:sz="4" w:space="0" w:color="auto"/>
            </w:tcBorders>
            <w:vAlign w:val="center"/>
            <w:hideMark/>
          </w:tcPr>
          <w:p w14:paraId="2EFCFF5B" w14:textId="77777777" w:rsidR="00D77E2D" w:rsidRPr="009E4337" w:rsidRDefault="00D77E2D" w:rsidP="00131728">
            <w:pPr>
              <w:jc w:val="center"/>
              <w:rPr>
                <w:sz w:val="20"/>
                <w:szCs w:val="20"/>
              </w:rPr>
            </w:pPr>
            <w:r w:rsidRPr="009E4337">
              <w:rPr>
                <w:sz w:val="20"/>
                <w:szCs w:val="20"/>
              </w:rPr>
              <w:t>Обоснование инвестиций в строительство, реконструкцию и техническое перевооружение</w:t>
            </w:r>
          </w:p>
        </w:tc>
        <w:tc>
          <w:tcPr>
            <w:tcW w:w="3070" w:type="pct"/>
            <w:tcBorders>
              <w:top w:val="single" w:sz="4" w:space="0" w:color="auto"/>
              <w:left w:val="single" w:sz="4" w:space="0" w:color="auto"/>
              <w:bottom w:val="single" w:sz="4" w:space="0" w:color="auto"/>
              <w:right w:val="single" w:sz="4" w:space="0" w:color="auto"/>
            </w:tcBorders>
            <w:vAlign w:val="center"/>
            <w:hideMark/>
          </w:tcPr>
          <w:p w14:paraId="3ADD1782" w14:textId="4F1A641E"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27161F6A"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9CB12B4" w14:textId="77777777" w:rsidR="00D77E2D" w:rsidRPr="009E4337" w:rsidRDefault="00D77E2D" w:rsidP="00131728">
            <w:pPr>
              <w:jc w:val="center"/>
              <w:rPr>
                <w:sz w:val="20"/>
                <w:szCs w:val="20"/>
              </w:rPr>
            </w:pPr>
            <w:r w:rsidRPr="009E4337">
              <w:rPr>
                <w:sz w:val="20"/>
                <w:szCs w:val="20"/>
              </w:rPr>
              <w:t>13</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E997462" w14:textId="77777777" w:rsidR="00D77E2D" w:rsidRPr="009E4337" w:rsidRDefault="00D77E2D" w:rsidP="00131728">
            <w:pPr>
              <w:jc w:val="center"/>
              <w:rPr>
                <w:sz w:val="20"/>
                <w:szCs w:val="20"/>
              </w:rPr>
            </w:pPr>
            <w:r w:rsidRPr="009E4337">
              <w:rPr>
                <w:sz w:val="20"/>
                <w:szCs w:val="20"/>
              </w:rPr>
              <w:t xml:space="preserve">Индикаторы развития систем теплоснабжения </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012AA25" w14:textId="397F8466"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084002BD"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16BFF469" w14:textId="77777777" w:rsidR="00D77E2D" w:rsidRPr="009E4337" w:rsidRDefault="00D77E2D" w:rsidP="00131728">
            <w:pPr>
              <w:jc w:val="center"/>
              <w:rPr>
                <w:sz w:val="20"/>
                <w:szCs w:val="20"/>
              </w:rPr>
            </w:pPr>
            <w:r w:rsidRPr="009E4337">
              <w:rPr>
                <w:sz w:val="20"/>
                <w:szCs w:val="20"/>
              </w:rPr>
              <w:t>14</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D101DE2" w14:textId="77777777" w:rsidR="00D77E2D" w:rsidRPr="009E4337" w:rsidRDefault="00D77E2D" w:rsidP="00131728">
            <w:pPr>
              <w:jc w:val="center"/>
              <w:rPr>
                <w:sz w:val="20"/>
                <w:szCs w:val="20"/>
              </w:rPr>
            </w:pPr>
            <w:r w:rsidRPr="009E4337">
              <w:rPr>
                <w:sz w:val="20"/>
                <w:szCs w:val="20"/>
              </w:rPr>
              <w:t>Ценовые (тарифные) после</w:t>
            </w:r>
            <w:r w:rsidRPr="009E4337">
              <w:rPr>
                <w:sz w:val="20"/>
                <w:szCs w:val="20"/>
              </w:rPr>
              <w:t>д</w:t>
            </w:r>
            <w:r w:rsidRPr="009E4337">
              <w:rPr>
                <w:sz w:val="20"/>
                <w:szCs w:val="20"/>
              </w:rPr>
              <w:t>ствия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E575AB7" w14:textId="65C9EF16" w:rsidR="00D77E2D" w:rsidRPr="009E4337" w:rsidRDefault="000D2062"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ной редакцией постановления Правительства РФ от 22 февраля 2012 года №154 «О требованиях к схемам теплоснабжения, порядку их разработки и утверждения»</w:t>
            </w:r>
          </w:p>
        </w:tc>
      </w:tr>
      <w:tr w:rsidR="009E4337" w:rsidRPr="009E4337" w14:paraId="160BF7F0"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1AB5C17D" w14:textId="77777777" w:rsidR="00D77E2D" w:rsidRPr="009E4337" w:rsidRDefault="00D77E2D" w:rsidP="00131728">
            <w:pPr>
              <w:jc w:val="center"/>
              <w:rPr>
                <w:sz w:val="20"/>
                <w:szCs w:val="20"/>
              </w:rPr>
            </w:pPr>
            <w:r w:rsidRPr="009E4337">
              <w:rPr>
                <w:sz w:val="20"/>
                <w:szCs w:val="20"/>
              </w:rPr>
              <w:t>15</w:t>
            </w:r>
          </w:p>
        </w:tc>
        <w:tc>
          <w:tcPr>
            <w:tcW w:w="1498" w:type="pct"/>
            <w:tcBorders>
              <w:top w:val="single" w:sz="4" w:space="0" w:color="auto"/>
              <w:left w:val="single" w:sz="4" w:space="0" w:color="auto"/>
              <w:bottom w:val="single" w:sz="4" w:space="0" w:color="auto"/>
              <w:right w:val="single" w:sz="4" w:space="0" w:color="auto"/>
            </w:tcBorders>
            <w:vAlign w:val="center"/>
            <w:hideMark/>
          </w:tcPr>
          <w:p w14:paraId="49CC8E0F" w14:textId="77777777" w:rsidR="00D77E2D" w:rsidRPr="009E4337" w:rsidRDefault="00D77E2D" w:rsidP="00131728">
            <w:pPr>
              <w:jc w:val="center"/>
              <w:rPr>
                <w:sz w:val="20"/>
                <w:szCs w:val="20"/>
              </w:rPr>
            </w:pPr>
            <w:r w:rsidRPr="009E4337">
              <w:rPr>
                <w:sz w:val="20"/>
                <w:szCs w:val="20"/>
              </w:rPr>
              <w:t>Реестр единых теплоснабжа</w:t>
            </w:r>
            <w:r w:rsidRPr="009E4337">
              <w:rPr>
                <w:sz w:val="20"/>
                <w:szCs w:val="20"/>
              </w:rPr>
              <w:t>ю</w:t>
            </w:r>
            <w:r w:rsidRPr="009E4337">
              <w:rPr>
                <w:sz w:val="20"/>
                <w:szCs w:val="20"/>
              </w:rPr>
              <w:t>щих организаций</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772B163" w14:textId="2C281FC5"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r w:rsidRPr="009E4337">
              <w:rPr>
                <w:sz w:val="20"/>
                <w:szCs w:val="20"/>
              </w:rPr>
              <w:t xml:space="preserve"> </w:t>
            </w:r>
          </w:p>
        </w:tc>
      </w:tr>
      <w:tr w:rsidR="009E4337" w:rsidRPr="009E4337" w14:paraId="14BDE5E5"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643364E9" w14:textId="77777777" w:rsidR="00D77E2D" w:rsidRPr="009E4337" w:rsidRDefault="00D77E2D" w:rsidP="00131728">
            <w:pPr>
              <w:jc w:val="center"/>
              <w:rPr>
                <w:sz w:val="20"/>
                <w:szCs w:val="20"/>
              </w:rPr>
            </w:pPr>
            <w:r w:rsidRPr="009E4337">
              <w:rPr>
                <w:sz w:val="20"/>
                <w:szCs w:val="20"/>
              </w:rPr>
              <w:t>16</w:t>
            </w:r>
          </w:p>
        </w:tc>
        <w:tc>
          <w:tcPr>
            <w:tcW w:w="1498" w:type="pct"/>
            <w:tcBorders>
              <w:top w:val="single" w:sz="4" w:space="0" w:color="auto"/>
              <w:left w:val="single" w:sz="4" w:space="0" w:color="auto"/>
              <w:bottom w:val="single" w:sz="4" w:space="0" w:color="auto"/>
              <w:right w:val="single" w:sz="4" w:space="0" w:color="auto"/>
            </w:tcBorders>
            <w:vAlign w:val="center"/>
            <w:hideMark/>
          </w:tcPr>
          <w:p w14:paraId="22B33DBA" w14:textId="77777777" w:rsidR="00D77E2D" w:rsidRPr="009E4337" w:rsidRDefault="00D77E2D" w:rsidP="00131728">
            <w:pPr>
              <w:jc w:val="center"/>
              <w:rPr>
                <w:sz w:val="20"/>
                <w:szCs w:val="20"/>
              </w:rPr>
            </w:pPr>
            <w:r w:rsidRPr="009E4337">
              <w:rPr>
                <w:sz w:val="20"/>
                <w:szCs w:val="20"/>
              </w:rPr>
              <w:t>Реестр мероприятий схемы те</w:t>
            </w:r>
            <w:r w:rsidRPr="009E4337">
              <w:rPr>
                <w:sz w:val="20"/>
                <w:szCs w:val="20"/>
              </w:rPr>
              <w:t>п</w:t>
            </w:r>
            <w:r w:rsidRPr="009E4337">
              <w:rPr>
                <w:sz w:val="20"/>
                <w:szCs w:val="20"/>
              </w:rPr>
              <w:t>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5153BE71" w14:textId="4568A862" w:rsidR="00D77E2D" w:rsidRPr="009E4337" w:rsidRDefault="00D77E2D" w:rsidP="00131728">
            <w:pPr>
              <w:jc w:val="center"/>
              <w:rPr>
                <w:sz w:val="20"/>
                <w:szCs w:val="20"/>
              </w:rPr>
            </w:pPr>
            <w:r w:rsidRPr="009E4337">
              <w:rPr>
                <w:sz w:val="20"/>
                <w:szCs w:val="20"/>
              </w:rPr>
              <w:t xml:space="preserve">Внесены корректировки в Главу 16 </w:t>
            </w:r>
            <w:r w:rsidR="0098168B" w:rsidRPr="009E4337">
              <w:rPr>
                <w:sz w:val="20"/>
                <w:szCs w:val="20"/>
              </w:rPr>
              <w:t>«</w:t>
            </w:r>
            <w:r w:rsidRPr="009E4337">
              <w:rPr>
                <w:sz w:val="20"/>
                <w:szCs w:val="20"/>
              </w:rPr>
              <w:t>Реестр мероприятий схемы те</w:t>
            </w:r>
            <w:r w:rsidRPr="009E4337">
              <w:rPr>
                <w:sz w:val="20"/>
                <w:szCs w:val="20"/>
              </w:rPr>
              <w:t>п</w:t>
            </w:r>
            <w:r w:rsidRPr="009E4337">
              <w:rPr>
                <w:sz w:val="20"/>
                <w:szCs w:val="20"/>
              </w:rPr>
              <w:t>лоснабжения городского поселения</w:t>
            </w:r>
            <w:r w:rsidR="0098168B" w:rsidRPr="009E4337">
              <w:rPr>
                <w:sz w:val="20"/>
                <w:szCs w:val="20"/>
              </w:rPr>
              <w:t>»</w:t>
            </w:r>
          </w:p>
        </w:tc>
      </w:tr>
      <w:tr w:rsidR="009E4337" w:rsidRPr="009E4337" w14:paraId="0EEA3920"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tcPr>
          <w:p w14:paraId="54294ACC" w14:textId="77777777" w:rsidR="00D77E2D" w:rsidRPr="009E4337" w:rsidRDefault="00D77E2D" w:rsidP="00131728">
            <w:pPr>
              <w:jc w:val="center"/>
              <w:rPr>
                <w:sz w:val="20"/>
                <w:szCs w:val="20"/>
              </w:rPr>
            </w:pPr>
            <w:r w:rsidRPr="009E4337">
              <w:rPr>
                <w:sz w:val="20"/>
                <w:szCs w:val="20"/>
              </w:rPr>
              <w:t>17</w:t>
            </w:r>
          </w:p>
        </w:tc>
        <w:tc>
          <w:tcPr>
            <w:tcW w:w="1498" w:type="pct"/>
            <w:tcBorders>
              <w:top w:val="single" w:sz="4" w:space="0" w:color="auto"/>
              <w:left w:val="single" w:sz="4" w:space="0" w:color="auto"/>
              <w:bottom w:val="single" w:sz="4" w:space="0" w:color="auto"/>
              <w:right w:val="single" w:sz="4" w:space="0" w:color="auto"/>
            </w:tcBorders>
            <w:vAlign w:val="center"/>
          </w:tcPr>
          <w:p w14:paraId="4F274E53" w14:textId="77777777" w:rsidR="00D77E2D" w:rsidRPr="009E4337" w:rsidRDefault="00D77E2D" w:rsidP="00131728">
            <w:pPr>
              <w:jc w:val="center"/>
              <w:rPr>
                <w:sz w:val="20"/>
                <w:szCs w:val="20"/>
              </w:rPr>
            </w:pPr>
            <w:r w:rsidRPr="009E4337">
              <w:rPr>
                <w:sz w:val="20"/>
                <w:szCs w:val="20"/>
              </w:rPr>
              <w:t>Оценка экологической безопа</w:t>
            </w:r>
            <w:r w:rsidRPr="009E4337">
              <w:rPr>
                <w:sz w:val="20"/>
                <w:szCs w:val="20"/>
              </w:rPr>
              <w:t>с</w:t>
            </w:r>
            <w:r w:rsidRPr="009E4337">
              <w:rPr>
                <w:sz w:val="20"/>
                <w:szCs w:val="20"/>
              </w:rPr>
              <w:t>ности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tcPr>
          <w:p w14:paraId="31F4944E" w14:textId="2D71934D" w:rsidR="00D77E2D" w:rsidRPr="009E4337" w:rsidRDefault="00D77E2D" w:rsidP="00131728">
            <w:pPr>
              <w:jc w:val="center"/>
              <w:rPr>
                <w:sz w:val="20"/>
                <w:szCs w:val="20"/>
              </w:rPr>
            </w:pPr>
            <w:r w:rsidRPr="009E4337">
              <w:rPr>
                <w:sz w:val="20"/>
                <w:szCs w:val="20"/>
              </w:rPr>
              <w:t xml:space="preserve">Информация по всем пунктам была скорректирована по состоянию на </w:t>
            </w:r>
            <w:r w:rsidR="00D46F9E">
              <w:rPr>
                <w:sz w:val="20"/>
                <w:szCs w:val="20"/>
              </w:rPr>
              <w:t>01.01.2025</w:t>
            </w:r>
            <w:r w:rsidRPr="009E4337">
              <w:rPr>
                <w:sz w:val="20"/>
                <w:szCs w:val="20"/>
              </w:rPr>
              <w:t>. Перечень пунктов изменен в соответствии с актуал</w:t>
            </w:r>
            <w:r w:rsidRPr="009E4337">
              <w:rPr>
                <w:sz w:val="20"/>
                <w:szCs w:val="20"/>
              </w:rPr>
              <w:t>ь</w:t>
            </w:r>
            <w:r w:rsidRPr="009E4337">
              <w:rPr>
                <w:sz w:val="20"/>
                <w:szCs w:val="20"/>
              </w:rPr>
              <w:t xml:space="preserve">ной редакцией постановления Правительства РФ от 22 февраля 2012 года №154 </w:t>
            </w:r>
            <w:r w:rsidR="0098168B" w:rsidRPr="009E4337">
              <w:rPr>
                <w:sz w:val="20"/>
                <w:szCs w:val="20"/>
              </w:rPr>
              <w:t>«</w:t>
            </w:r>
            <w:r w:rsidRPr="009E4337">
              <w:rPr>
                <w:sz w:val="20"/>
                <w:szCs w:val="20"/>
              </w:rPr>
              <w:t>О требованиях к схемам теплоснабжения, порядку их разработки и утверждения</w:t>
            </w:r>
            <w:r w:rsidR="0098168B" w:rsidRPr="009E4337">
              <w:rPr>
                <w:sz w:val="20"/>
                <w:szCs w:val="20"/>
              </w:rPr>
              <w:t>»</w:t>
            </w:r>
          </w:p>
        </w:tc>
      </w:tr>
      <w:tr w:rsidR="009E4337" w:rsidRPr="009E4337" w14:paraId="60A5D5BF"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4A9E2A5C" w14:textId="77777777" w:rsidR="00D77E2D" w:rsidRPr="009E4337" w:rsidRDefault="00D77E2D" w:rsidP="00131728">
            <w:pPr>
              <w:jc w:val="center"/>
              <w:rPr>
                <w:sz w:val="20"/>
                <w:szCs w:val="20"/>
              </w:rPr>
            </w:pPr>
            <w:r w:rsidRPr="009E4337">
              <w:rPr>
                <w:sz w:val="20"/>
                <w:szCs w:val="20"/>
              </w:rPr>
              <w:t>18</w:t>
            </w:r>
          </w:p>
        </w:tc>
        <w:tc>
          <w:tcPr>
            <w:tcW w:w="1498" w:type="pct"/>
            <w:tcBorders>
              <w:top w:val="single" w:sz="4" w:space="0" w:color="auto"/>
              <w:left w:val="single" w:sz="4" w:space="0" w:color="auto"/>
              <w:bottom w:val="single" w:sz="4" w:space="0" w:color="auto"/>
              <w:right w:val="single" w:sz="4" w:space="0" w:color="auto"/>
            </w:tcBorders>
            <w:vAlign w:val="center"/>
            <w:hideMark/>
          </w:tcPr>
          <w:p w14:paraId="30CBEBEE" w14:textId="77777777" w:rsidR="00D77E2D" w:rsidRPr="009E4337" w:rsidRDefault="00D77E2D" w:rsidP="00131728">
            <w:pPr>
              <w:jc w:val="center"/>
              <w:rPr>
                <w:sz w:val="20"/>
                <w:szCs w:val="20"/>
              </w:rPr>
            </w:pPr>
            <w:r w:rsidRPr="009E4337">
              <w:rPr>
                <w:sz w:val="20"/>
                <w:szCs w:val="20"/>
              </w:rPr>
              <w:t>Замечания и предложения к проекту схемы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1A26E181" w14:textId="33432016" w:rsidR="00D77E2D" w:rsidRPr="009E4337" w:rsidRDefault="00D77E2D" w:rsidP="00131728">
            <w:pPr>
              <w:jc w:val="center"/>
              <w:rPr>
                <w:sz w:val="20"/>
                <w:szCs w:val="20"/>
              </w:rPr>
            </w:pPr>
            <w:r w:rsidRPr="009E4337">
              <w:rPr>
                <w:sz w:val="20"/>
                <w:szCs w:val="20"/>
              </w:rPr>
              <w:t xml:space="preserve">Внесены корректировки в Главу 17 </w:t>
            </w:r>
            <w:r w:rsidR="0098168B" w:rsidRPr="009E4337">
              <w:rPr>
                <w:sz w:val="20"/>
                <w:szCs w:val="20"/>
              </w:rPr>
              <w:t>«</w:t>
            </w:r>
            <w:r w:rsidRPr="009E4337">
              <w:rPr>
                <w:sz w:val="20"/>
                <w:szCs w:val="20"/>
              </w:rPr>
              <w:t>Замечания и предложения к проекту схемы теплоснабжения поселения</w:t>
            </w:r>
            <w:r w:rsidR="0098168B" w:rsidRPr="009E4337">
              <w:rPr>
                <w:sz w:val="20"/>
                <w:szCs w:val="20"/>
              </w:rPr>
              <w:t>»</w:t>
            </w:r>
          </w:p>
        </w:tc>
      </w:tr>
      <w:tr w:rsidR="009E4337" w:rsidRPr="009E4337" w14:paraId="6408A989" w14:textId="77777777" w:rsidTr="00131728">
        <w:trPr>
          <w:jc w:val="center"/>
        </w:trPr>
        <w:tc>
          <w:tcPr>
            <w:tcW w:w="432" w:type="pct"/>
            <w:tcBorders>
              <w:top w:val="single" w:sz="4" w:space="0" w:color="auto"/>
              <w:left w:val="single" w:sz="4" w:space="0" w:color="auto"/>
              <w:bottom w:val="single" w:sz="4" w:space="0" w:color="auto"/>
              <w:right w:val="single" w:sz="4" w:space="0" w:color="auto"/>
            </w:tcBorders>
            <w:vAlign w:val="center"/>
            <w:hideMark/>
          </w:tcPr>
          <w:p w14:paraId="5505EFF4" w14:textId="77777777" w:rsidR="00D77E2D" w:rsidRPr="009E4337" w:rsidRDefault="00D77E2D" w:rsidP="00131728">
            <w:pPr>
              <w:jc w:val="center"/>
              <w:rPr>
                <w:sz w:val="20"/>
                <w:szCs w:val="20"/>
              </w:rPr>
            </w:pPr>
            <w:r w:rsidRPr="009E4337">
              <w:rPr>
                <w:sz w:val="20"/>
                <w:szCs w:val="20"/>
              </w:rPr>
              <w:t>19</w:t>
            </w:r>
          </w:p>
        </w:tc>
        <w:tc>
          <w:tcPr>
            <w:tcW w:w="1498" w:type="pct"/>
            <w:tcBorders>
              <w:top w:val="single" w:sz="4" w:space="0" w:color="auto"/>
              <w:left w:val="single" w:sz="4" w:space="0" w:color="auto"/>
              <w:bottom w:val="single" w:sz="4" w:space="0" w:color="auto"/>
              <w:right w:val="single" w:sz="4" w:space="0" w:color="auto"/>
            </w:tcBorders>
            <w:vAlign w:val="center"/>
            <w:hideMark/>
          </w:tcPr>
          <w:p w14:paraId="5FD34F3C" w14:textId="77777777" w:rsidR="00D77E2D" w:rsidRPr="009E4337" w:rsidRDefault="00D77E2D" w:rsidP="00131728">
            <w:pPr>
              <w:jc w:val="center"/>
              <w:rPr>
                <w:sz w:val="20"/>
                <w:szCs w:val="20"/>
              </w:rPr>
            </w:pPr>
            <w:r w:rsidRPr="009E4337">
              <w:rPr>
                <w:sz w:val="20"/>
                <w:szCs w:val="20"/>
              </w:rPr>
              <w:t>Сводный том изменений, в</w:t>
            </w:r>
            <w:r w:rsidRPr="009E4337">
              <w:rPr>
                <w:sz w:val="20"/>
                <w:szCs w:val="20"/>
              </w:rPr>
              <w:t>ы</w:t>
            </w:r>
            <w:r w:rsidRPr="009E4337">
              <w:rPr>
                <w:sz w:val="20"/>
                <w:szCs w:val="20"/>
              </w:rPr>
              <w:t xml:space="preserve">полненных </w:t>
            </w:r>
            <w:proofErr w:type="gramStart"/>
            <w:r w:rsidRPr="009E4337">
              <w:rPr>
                <w:sz w:val="20"/>
                <w:szCs w:val="20"/>
              </w:rPr>
              <w:t>в</w:t>
            </w:r>
            <w:proofErr w:type="gramEnd"/>
            <w:r w:rsidRPr="009E4337">
              <w:rPr>
                <w:sz w:val="20"/>
                <w:szCs w:val="20"/>
              </w:rPr>
              <w:t xml:space="preserve"> </w:t>
            </w:r>
            <w:proofErr w:type="gramStart"/>
            <w:r w:rsidRPr="009E4337">
              <w:rPr>
                <w:sz w:val="20"/>
                <w:szCs w:val="20"/>
              </w:rPr>
              <w:t>доработанной</w:t>
            </w:r>
            <w:proofErr w:type="gramEnd"/>
            <w:r w:rsidRPr="009E4337">
              <w:rPr>
                <w:sz w:val="20"/>
                <w:szCs w:val="20"/>
              </w:rPr>
              <w:t xml:space="preserve"> и (или) актуализированной схемы теплоснабжения</w:t>
            </w:r>
          </w:p>
        </w:tc>
        <w:tc>
          <w:tcPr>
            <w:tcW w:w="3070" w:type="pct"/>
            <w:tcBorders>
              <w:top w:val="single" w:sz="4" w:space="0" w:color="auto"/>
              <w:left w:val="single" w:sz="4" w:space="0" w:color="auto"/>
              <w:bottom w:val="single" w:sz="4" w:space="0" w:color="auto"/>
              <w:right w:val="single" w:sz="4" w:space="0" w:color="auto"/>
            </w:tcBorders>
            <w:vAlign w:val="center"/>
            <w:hideMark/>
          </w:tcPr>
          <w:p w14:paraId="4893AAB4" w14:textId="3F7D755F" w:rsidR="00D77E2D" w:rsidRPr="009E4337" w:rsidRDefault="00D77E2D" w:rsidP="00131728">
            <w:pPr>
              <w:jc w:val="center"/>
              <w:rPr>
                <w:sz w:val="20"/>
                <w:szCs w:val="20"/>
              </w:rPr>
            </w:pPr>
            <w:r w:rsidRPr="009E4337">
              <w:rPr>
                <w:sz w:val="20"/>
                <w:szCs w:val="20"/>
              </w:rPr>
              <w:t xml:space="preserve">Внесены корректировки в Главу 18 </w:t>
            </w:r>
            <w:r w:rsidR="0098168B" w:rsidRPr="009E4337">
              <w:rPr>
                <w:sz w:val="20"/>
                <w:szCs w:val="20"/>
              </w:rPr>
              <w:t>«</w:t>
            </w:r>
            <w:r w:rsidRPr="009E4337">
              <w:rPr>
                <w:sz w:val="20"/>
                <w:szCs w:val="20"/>
              </w:rPr>
              <w:t>Сводный том изменений, в</w:t>
            </w:r>
            <w:r w:rsidRPr="009E4337">
              <w:rPr>
                <w:sz w:val="20"/>
                <w:szCs w:val="20"/>
              </w:rPr>
              <w:t>ы</w:t>
            </w:r>
            <w:r w:rsidRPr="009E4337">
              <w:rPr>
                <w:sz w:val="20"/>
                <w:szCs w:val="20"/>
              </w:rPr>
              <w:t xml:space="preserve">полненных </w:t>
            </w:r>
            <w:proofErr w:type="gramStart"/>
            <w:r w:rsidRPr="009E4337">
              <w:rPr>
                <w:sz w:val="20"/>
                <w:szCs w:val="20"/>
              </w:rPr>
              <w:t>в</w:t>
            </w:r>
            <w:proofErr w:type="gramEnd"/>
            <w:r w:rsidRPr="009E4337">
              <w:rPr>
                <w:sz w:val="20"/>
                <w:szCs w:val="20"/>
              </w:rPr>
              <w:t xml:space="preserve"> </w:t>
            </w:r>
            <w:proofErr w:type="gramStart"/>
            <w:r w:rsidRPr="009E4337">
              <w:rPr>
                <w:sz w:val="20"/>
                <w:szCs w:val="20"/>
              </w:rPr>
              <w:t>доработанной</w:t>
            </w:r>
            <w:proofErr w:type="gramEnd"/>
            <w:r w:rsidRPr="009E4337">
              <w:rPr>
                <w:sz w:val="20"/>
                <w:szCs w:val="20"/>
              </w:rPr>
              <w:t xml:space="preserve"> и (или) актуализированной схемы тепл</w:t>
            </w:r>
            <w:r w:rsidRPr="009E4337">
              <w:rPr>
                <w:sz w:val="20"/>
                <w:szCs w:val="20"/>
              </w:rPr>
              <w:t>о</w:t>
            </w:r>
            <w:r w:rsidRPr="009E4337">
              <w:rPr>
                <w:sz w:val="20"/>
                <w:szCs w:val="20"/>
              </w:rPr>
              <w:t>снабжения городского поселения</w:t>
            </w:r>
            <w:r w:rsidR="0098168B" w:rsidRPr="009E4337">
              <w:rPr>
                <w:sz w:val="20"/>
                <w:szCs w:val="20"/>
              </w:rPr>
              <w:t>»</w:t>
            </w:r>
          </w:p>
        </w:tc>
      </w:tr>
    </w:tbl>
    <w:p w14:paraId="3B5CC70F" w14:textId="02B7B980" w:rsidR="00D77E2D" w:rsidRPr="009E4337" w:rsidRDefault="00D77E2D" w:rsidP="00D77E2D">
      <w:pPr>
        <w:pStyle w:val="21"/>
        <w:rPr>
          <w:rFonts w:eastAsiaTheme="majorEastAsia"/>
        </w:rPr>
      </w:pPr>
      <w:bookmarkStart w:id="765" w:name="_Toc160790067"/>
      <w:bookmarkStart w:id="766" w:name="_Toc162688180"/>
      <w:bookmarkStart w:id="767" w:name="_Toc192657495"/>
      <w:bookmarkStart w:id="768" w:name="_Hlk160566224"/>
      <w:bookmarkEnd w:id="764"/>
      <w:r w:rsidRPr="009E4337">
        <w:t xml:space="preserve">18.2 Сведения о том, какие мероприятия из утвержденной схемы теплоснабжения были выполнены за период, прошедший </w:t>
      </w:r>
      <w:proofErr w:type="gramStart"/>
      <w:r w:rsidRPr="009E4337">
        <w:t>с даты утверждения</w:t>
      </w:r>
      <w:proofErr w:type="gramEnd"/>
      <w:r w:rsidRPr="009E4337">
        <w:t xml:space="preserve"> схемы теплоснабжения</w:t>
      </w:r>
      <w:bookmarkEnd w:id="765"/>
      <w:bookmarkEnd w:id="766"/>
      <w:bookmarkEnd w:id="767"/>
    </w:p>
    <w:p w14:paraId="12625EEA" w14:textId="714D5F91" w:rsidR="00BE01A1" w:rsidRPr="009E4337" w:rsidRDefault="00D77E2D" w:rsidP="00D77E2D">
      <w:pPr>
        <w:ind w:firstLine="567"/>
      </w:pPr>
      <w:r w:rsidRPr="009E4337">
        <w:t>Сведения о том, какие мероприятия из утвержденной схемы теплоснабжения были в</w:t>
      </w:r>
      <w:r w:rsidRPr="009E4337">
        <w:t>ы</w:t>
      </w:r>
      <w:r w:rsidRPr="009E4337">
        <w:t xml:space="preserve">полнены за период, прошедший </w:t>
      </w:r>
      <w:proofErr w:type="gramStart"/>
      <w:r w:rsidRPr="009E4337">
        <w:t>с даты утверждения</w:t>
      </w:r>
      <w:proofErr w:type="gramEnd"/>
      <w:r w:rsidRPr="009E4337">
        <w:t xml:space="preserve"> схемы теплоснабжения, отсутствуют.</w:t>
      </w:r>
      <w:bookmarkEnd w:id="763"/>
      <w:bookmarkEnd w:id="768"/>
    </w:p>
    <w:p w14:paraId="283CEB0E" w14:textId="5C3CD9D0" w:rsidR="00E5411C" w:rsidRPr="009E4337" w:rsidRDefault="00E5411C" w:rsidP="0006129B">
      <w:pPr>
        <w:ind w:firstLine="567"/>
        <w:sectPr w:rsidR="00E5411C" w:rsidRPr="009E4337" w:rsidSect="004C5CD6">
          <w:pgSz w:w="11904" w:h="16838"/>
          <w:pgMar w:top="1134" w:right="851" w:bottom="1134" w:left="1134" w:header="720" w:footer="720" w:gutter="0"/>
          <w:cols w:space="720"/>
          <w:noEndnote/>
          <w:docGrid w:linePitch="326"/>
        </w:sectPr>
      </w:pPr>
    </w:p>
    <w:p w14:paraId="1D246BB4" w14:textId="23467BC5" w:rsidR="001015AF" w:rsidRDefault="001015AF" w:rsidP="001015AF">
      <w:pPr>
        <w:pStyle w:val="1"/>
        <w:rPr>
          <w:rStyle w:val="ed"/>
        </w:rPr>
      </w:pPr>
      <w:bookmarkStart w:id="769" w:name="_Toc192657496"/>
      <w:r w:rsidRPr="009E4337">
        <w:rPr>
          <w:rStyle w:val="ed"/>
        </w:rPr>
        <w:lastRenderedPageBreak/>
        <w:t xml:space="preserve">ГЛАВА 19 </w:t>
      </w:r>
      <w:r>
        <w:rPr>
          <w:rStyle w:val="ed"/>
        </w:rPr>
        <w:t>П</w:t>
      </w:r>
      <w:r w:rsidRPr="006764C6">
        <w:rPr>
          <w:rStyle w:val="ed"/>
        </w:rPr>
        <w:t>орядок (план) действий по ликвидации последствий ав</w:t>
      </w:r>
      <w:r w:rsidRPr="006764C6">
        <w:rPr>
          <w:rStyle w:val="ed"/>
        </w:rPr>
        <w:t>а</w:t>
      </w:r>
      <w:r w:rsidRPr="006764C6">
        <w:rPr>
          <w:rStyle w:val="ed"/>
        </w:rPr>
        <w:t>рийных ситуаций в сфере теплоснабжения (в том числе с примен</w:t>
      </w:r>
      <w:r w:rsidRPr="006764C6">
        <w:rPr>
          <w:rStyle w:val="ed"/>
        </w:rPr>
        <w:t>е</w:t>
      </w:r>
      <w:r w:rsidRPr="006764C6">
        <w:rPr>
          <w:rStyle w:val="ed"/>
        </w:rPr>
        <w:t>нием электронного моделирования аварийных ситуаций)</w:t>
      </w:r>
      <w:bookmarkEnd w:id="769"/>
    </w:p>
    <w:p w14:paraId="46A6D566" w14:textId="6395CEB7" w:rsidR="001015AF" w:rsidRDefault="001015AF" w:rsidP="001015AF">
      <w:pPr>
        <w:pStyle w:val="Affa"/>
        <w:rPr>
          <w:rFonts w:eastAsia="TimesNewRomanPSMT"/>
        </w:rPr>
      </w:pPr>
      <w:r>
        <w:rPr>
          <w:rFonts w:eastAsia="TimesNewRomanPSMT"/>
        </w:rPr>
        <w:t>План действий по ликвидации последствий аварийных ситуаций в системах теплоснабж</w:t>
      </w:r>
      <w:r>
        <w:rPr>
          <w:rFonts w:eastAsia="TimesNewRomanPSMT"/>
        </w:rPr>
        <w:t>е</w:t>
      </w:r>
      <w:r>
        <w:rPr>
          <w:rFonts w:eastAsia="TimesNewRomanPSMT"/>
        </w:rPr>
        <w:t>ния с учетом взаимодействия тепл</w:t>
      </w:r>
      <w:proofErr w:type="gramStart"/>
      <w:r>
        <w:rPr>
          <w:rFonts w:eastAsia="TimesNewRomanPSMT"/>
        </w:rPr>
        <w:t>о-</w:t>
      </w:r>
      <w:proofErr w:type="gramEnd"/>
      <w:r>
        <w:rPr>
          <w:rFonts w:eastAsia="TimesNewRomanPSMT"/>
        </w:rPr>
        <w:t>, электро-, водоснабжающих организаций, потребителей тепловой энергии и служб жилищно- коммунального хозяйства (далее - План) разработан в ц</w:t>
      </w:r>
      <w:r>
        <w:rPr>
          <w:rFonts w:eastAsia="TimesNewRomanPSMT"/>
        </w:rPr>
        <w:t>е</w:t>
      </w:r>
      <w:r>
        <w:rPr>
          <w:rFonts w:eastAsia="TimesNewRomanPSMT"/>
        </w:rPr>
        <w:t>лях координации деятельности администрации поселения, управляющих компаний и ресурсо</w:t>
      </w:r>
      <w:r>
        <w:rPr>
          <w:rFonts w:eastAsia="TimesNewRomanPSMT"/>
        </w:rPr>
        <w:t>с</w:t>
      </w:r>
      <w:r>
        <w:rPr>
          <w:rFonts w:eastAsia="TimesNewRomanPSMT"/>
        </w:rPr>
        <w:t>набжающих организаций, при решении вопросов, связанных с ликвидацией аварийных ситу</w:t>
      </w:r>
      <w:r>
        <w:rPr>
          <w:rFonts w:eastAsia="TimesNewRomanPSMT"/>
        </w:rPr>
        <w:t>а</w:t>
      </w:r>
      <w:r>
        <w:rPr>
          <w:rFonts w:eastAsia="TimesNewRomanPSMT"/>
        </w:rPr>
        <w:t>ций на системах теплоснабжения поселения с применением электронного моделирования ав</w:t>
      </w:r>
      <w:r>
        <w:rPr>
          <w:rFonts w:eastAsia="TimesNewRomanPSMT"/>
        </w:rPr>
        <w:t>а</w:t>
      </w:r>
      <w:r>
        <w:rPr>
          <w:rFonts w:eastAsia="TimesNewRomanPSMT"/>
        </w:rPr>
        <w:t xml:space="preserve">рийных ситуаций. </w:t>
      </w:r>
    </w:p>
    <w:p w14:paraId="09559368" w14:textId="380DB605" w:rsidR="001015AF" w:rsidRDefault="001015AF" w:rsidP="001015AF">
      <w:pPr>
        <w:pStyle w:val="Affa"/>
        <w:rPr>
          <w:rFonts w:eastAsia="TimesNewRomanPSMT"/>
        </w:rPr>
      </w:pPr>
      <w:r>
        <w:rPr>
          <w:rFonts w:eastAsia="TimesNewRomanPSMT"/>
        </w:rPr>
        <w:t>Основной задачей администрации поселения, организаций жилищно-коммунального и топливно - энергетического хозяйства является обеспечение устойчивого тепл</w:t>
      </w:r>
      <w:proofErr w:type="gramStart"/>
      <w:r>
        <w:rPr>
          <w:rFonts w:eastAsia="TimesNewRomanPSMT"/>
        </w:rPr>
        <w:t>о-</w:t>
      </w:r>
      <w:proofErr w:type="gramEnd"/>
      <w:r>
        <w:rPr>
          <w:rFonts w:eastAsia="TimesNewRomanPSMT"/>
        </w:rPr>
        <w:t>, водо-, эле</w:t>
      </w:r>
      <w:r>
        <w:rPr>
          <w:rFonts w:eastAsia="TimesNewRomanPSMT"/>
        </w:rPr>
        <w:t>к</w:t>
      </w:r>
      <w:r>
        <w:rPr>
          <w:rFonts w:eastAsia="TimesNewRomanPSMT"/>
        </w:rPr>
        <w:t>троснабжения потребителей, поддержание необходимых параметров энергоносителей и обе</w:t>
      </w:r>
      <w:r>
        <w:rPr>
          <w:rFonts w:eastAsia="TimesNewRomanPSMT"/>
        </w:rPr>
        <w:t>с</w:t>
      </w:r>
      <w:r>
        <w:rPr>
          <w:rFonts w:eastAsia="TimesNewRomanPSMT"/>
        </w:rPr>
        <w:t>печение нормативного температурного режима в зданиях и сооружениях с учетом их назнач</w:t>
      </w:r>
      <w:r>
        <w:rPr>
          <w:rFonts w:eastAsia="TimesNewRomanPSMT"/>
        </w:rPr>
        <w:t>е</w:t>
      </w:r>
      <w:r>
        <w:rPr>
          <w:rFonts w:eastAsia="TimesNewRomanPSMT"/>
        </w:rPr>
        <w:t xml:space="preserve">ния и платежной дисциплины энергопотребления. </w:t>
      </w:r>
    </w:p>
    <w:p w14:paraId="194492B0" w14:textId="5319D61B" w:rsidR="001015AF" w:rsidRDefault="001015AF" w:rsidP="001015AF">
      <w:pPr>
        <w:pStyle w:val="21"/>
      </w:pPr>
      <w:bookmarkStart w:id="770" w:name="_Toc192657497"/>
      <w:bookmarkStart w:id="771" w:name="_Toc72492577"/>
      <w:bookmarkStart w:id="772" w:name="_Toc111799165"/>
      <w:bookmarkStart w:id="773" w:name="_Toc112915735"/>
      <w:bookmarkStart w:id="774" w:name="_Toc129439073"/>
      <w:bookmarkStart w:id="775" w:name="_Toc141885060"/>
      <w:bookmarkStart w:id="776" w:name="_Toc151552345"/>
      <w:bookmarkStart w:id="777" w:name="_Toc158278823"/>
      <w:r>
        <w:t>19.1. Сценарии наиболее вероятных аварий и наиболее опасных по последствиям аварий, а также источники (места) их возникновения</w:t>
      </w:r>
      <w:bookmarkEnd w:id="770"/>
    </w:p>
    <w:p w14:paraId="76BC298C" w14:textId="77777777" w:rsidR="001015AF" w:rsidRPr="000D0EAA" w:rsidRDefault="001015AF" w:rsidP="001015AF">
      <w:pPr>
        <w:ind w:firstLine="567"/>
        <w:rPr>
          <w:shd w:val="clear" w:color="auto" w:fill="FFFFFF"/>
        </w:rPr>
      </w:pPr>
      <w:r w:rsidRPr="000D0EAA">
        <w:rPr>
          <w:shd w:val="clear" w:color="auto" w:fill="FFFFFF"/>
        </w:rPr>
        <w:t>В соответствии с п. 4.2 4.2</w:t>
      </w:r>
      <w:r w:rsidRPr="000D0EAA">
        <w:t xml:space="preserve"> </w:t>
      </w:r>
      <w:r w:rsidRPr="000D0EAA">
        <w:rPr>
          <w:shd w:val="clear" w:color="auto" w:fill="FFFFFF"/>
        </w:rPr>
        <w:t>СП 124.13330.2012 «Тепловые сети. Актуализированная реда</w:t>
      </w:r>
      <w:r w:rsidRPr="000D0EAA">
        <w:rPr>
          <w:shd w:val="clear" w:color="auto" w:fill="FFFFFF"/>
        </w:rPr>
        <w:t>к</w:t>
      </w:r>
      <w:r w:rsidRPr="000D0EAA">
        <w:rPr>
          <w:shd w:val="clear" w:color="auto" w:fill="FFFFFF"/>
        </w:rPr>
        <w:t>ция СНиП 41-02-2003» потребители теплоты по надежности теплоснабжения делятся на три к</w:t>
      </w:r>
      <w:r w:rsidRPr="000D0EAA">
        <w:rPr>
          <w:shd w:val="clear" w:color="auto" w:fill="FFFFFF"/>
        </w:rPr>
        <w:t>а</w:t>
      </w:r>
      <w:r w:rsidRPr="000D0EAA">
        <w:rPr>
          <w:shd w:val="clear" w:color="auto" w:fill="FFFFFF"/>
        </w:rPr>
        <w:t>тегории:</w:t>
      </w:r>
    </w:p>
    <w:p w14:paraId="2B92E83B" w14:textId="77777777" w:rsidR="001015AF" w:rsidRPr="000D0EAA" w:rsidRDefault="001015AF" w:rsidP="001015AF">
      <w:pPr>
        <w:ind w:firstLine="567"/>
        <w:rPr>
          <w:shd w:val="clear" w:color="auto" w:fill="FFFFFF"/>
        </w:rPr>
      </w:pPr>
      <w:r w:rsidRPr="000D0EAA">
        <w:rPr>
          <w:i/>
          <w:shd w:val="clear" w:color="auto" w:fill="FFFFFF"/>
        </w:rPr>
        <w:t>Первая категория</w:t>
      </w:r>
      <w:r w:rsidRPr="000D0EAA">
        <w:rPr>
          <w:shd w:val="clear" w:color="auto" w:fill="FFFFFF"/>
        </w:rPr>
        <w:t xml:space="preserve"> - потребители, не допускающие перерывов в подаче расчетного кол</w:t>
      </w:r>
      <w:r w:rsidRPr="000D0EAA">
        <w:rPr>
          <w:shd w:val="clear" w:color="auto" w:fill="FFFFFF"/>
        </w:rPr>
        <w:t>и</w:t>
      </w:r>
      <w:r w:rsidRPr="000D0EAA">
        <w:rPr>
          <w:shd w:val="clear" w:color="auto" w:fill="FFFFFF"/>
        </w:rPr>
        <w:t>чества теплоты и снижения температуры воздуха в помещениях ниже предусмотренных ГОСТ 30494. Например, больницы, родильные дома, детские дошкольные учреждения с круглосуто</w:t>
      </w:r>
      <w:r w:rsidRPr="000D0EAA">
        <w:rPr>
          <w:shd w:val="clear" w:color="auto" w:fill="FFFFFF"/>
        </w:rPr>
        <w:t>ч</w:t>
      </w:r>
      <w:r w:rsidRPr="000D0EAA">
        <w:rPr>
          <w:shd w:val="clear" w:color="auto" w:fill="FFFFFF"/>
        </w:rPr>
        <w:t>ным пребыванием детей, картинные галереи, химические и специальные производства, шахты и т.п.</w:t>
      </w:r>
    </w:p>
    <w:p w14:paraId="3DE3E963" w14:textId="77777777" w:rsidR="001015AF" w:rsidRPr="000D0EAA" w:rsidRDefault="001015AF" w:rsidP="001015AF">
      <w:pPr>
        <w:ind w:firstLine="567"/>
        <w:rPr>
          <w:shd w:val="clear" w:color="auto" w:fill="FFFFFF"/>
        </w:rPr>
      </w:pPr>
      <w:r w:rsidRPr="000D0EAA">
        <w:rPr>
          <w:b/>
          <w:shd w:val="clear" w:color="auto" w:fill="FFFFFF"/>
        </w:rPr>
        <w:t>Вторая категория</w:t>
      </w:r>
      <w:r w:rsidRPr="000D0EAA">
        <w:rPr>
          <w:shd w:val="clear" w:color="auto" w:fill="FFFFFF"/>
        </w:rPr>
        <w:t xml:space="preserve"> - потребители, допускающие снижение температуры в отапливаемых помещениях на период ликвидации аварии, но не более 54 ч:</w:t>
      </w:r>
    </w:p>
    <w:p w14:paraId="6B7D5F84" w14:textId="77777777" w:rsidR="001015AF" w:rsidRPr="000D0EAA" w:rsidRDefault="001015AF" w:rsidP="00BD49FD">
      <w:pPr>
        <w:numPr>
          <w:ilvl w:val="0"/>
          <w:numId w:val="12"/>
        </w:numPr>
        <w:rPr>
          <w:shd w:val="clear" w:color="auto" w:fill="FFFFFF"/>
        </w:rPr>
      </w:pPr>
      <w:r w:rsidRPr="000D0EAA">
        <w:rPr>
          <w:shd w:val="clear" w:color="auto" w:fill="FFFFFF"/>
        </w:rPr>
        <w:t>жилые и общественные здания до 12</w:t>
      </w:r>
      <w:proofErr w:type="gramStart"/>
      <w:r w:rsidRPr="000D0EAA">
        <w:rPr>
          <w:shd w:val="clear" w:color="auto" w:fill="FFFFFF"/>
        </w:rPr>
        <w:t xml:space="preserve"> °С</w:t>
      </w:r>
      <w:proofErr w:type="gramEnd"/>
      <w:r w:rsidRPr="000D0EAA">
        <w:rPr>
          <w:shd w:val="clear" w:color="auto" w:fill="FFFFFF"/>
        </w:rPr>
        <w:t>;</w:t>
      </w:r>
    </w:p>
    <w:p w14:paraId="43C64204" w14:textId="77777777" w:rsidR="001015AF" w:rsidRPr="000D0EAA" w:rsidRDefault="001015AF" w:rsidP="00BD49FD">
      <w:pPr>
        <w:numPr>
          <w:ilvl w:val="0"/>
          <w:numId w:val="12"/>
        </w:numPr>
        <w:rPr>
          <w:shd w:val="clear" w:color="auto" w:fill="FFFFFF"/>
        </w:rPr>
      </w:pPr>
      <w:r w:rsidRPr="000D0EAA">
        <w:rPr>
          <w:shd w:val="clear" w:color="auto" w:fill="FFFFFF"/>
        </w:rPr>
        <w:t>промышленные здания до 8 °С.</w:t>
      </w:r>
    </w:p>
    <w:p w14:paraId="27DF5F0F" w14:textId="77777777" w:rsidR="001015AF" w:rsidRPr="000D0EAA" w:rsidRDefault="001015AF" w:rsidP="001015AF">
      <w:pPr>
        <w:ind w:firstLine="567"/>
        <w:rPr>
          <w:shd w:val="clear" w:color="auto" w:fill="FFFFFF"/>
        </w:rPr>
      </w:pPr>
      <w:r w:rsidRPr="000D0EAA">
        <w:rPr>
          <w:b/>
          <w:shd w:val="clear" w:color="auto" w:fill="FFFFFF"/>
        </w:rPr>
        <w:t>Третья категория</w:t>
      </w:r>
      <w:r w:rsidRPr="000D0EAA">
        <w:rPr>
          <w:shd w:val="clear" w:color="auto" w:fill="FFFFFF"/>
        </w:rPr>
        <w:t xml:space="preserve"> - остальные потребители.</w:t>
      </w:r>
    </w:p>
    <w:p w14:paraId="3F4E807D" w14:textId="77777777" w:rsidR="001015AF" w:rsidRPr="000D0EAA" w:rsidRDefault="001015AF" w:rsidP="001015AF">
      <w:pPr>
        <w:ind w:firstLine="567"/>
      </w:pPr>
    </w:p>
    <w:p w14:paraId="41A42489" w14:textId="77777777" w:rsidR="001015AF" w:rsidRPr="000D0EAA" w:rsidRDefault="001015AF" w:rsidP="001015AF">
      <w:pPr>
        <w:ind w:firstLine="567"/>
      </w:pPr>
      <w:r w:rsidRPr="000D0EAA">
        <w:t>Согласно Постановлению Правительства РФ от 06.05.2011 N 354 «О предоставлении ко</w:t>
      </w:r>
      <w:r w:rsidRPr="000D0EAA">
        <w:t>м</w:t>
      </w:r>
      <w:r w:rsidRPr="000D0EAA">
        <w:t xml:space="preserve">мунальных услуг…», в жилых помещениях </w:t>
      </w:r>
      <w:proofErr w:type="gramStart"/>
      <w:r w:rsidRPr="000D0EAA">
        <w:t>в</w:t>
      </w:r>
      <w:proofErr w:type="gramEnd"/>
      <w:r w:rsidRPr="000D0EAA">
        <w:t xml:space="preserve"> </w:t>
      </w:r>
      <w:proofErr w:type="gramStart"/>
      <w:r w:rsidRPr="000D0EAA">
        <w:t>нормативная</w:t>
      </w:r>
      <w:proofErr w:type="gramEnd"/>
      <w:r w:rsidRPr="000D0EAA">
        <w:t xml:space="preserve"> температура воздуха должна соста</w:t>
      </w:r>
      <w:r w:rsidRPr="000D0EAA">
        <w:t>в</w:t>
      </w:r>
      <w:r w:rsidRPr="000D0EAA">
        <w:t xml:space="preserve">лять не ниже +18 °С. Допустимая продолжительность перерыва отопления: </w:t>
      </w:r>
    </w:p>
    <w:p w14:paraId="511A6F8A" w14:textId="77777777" w:rsidR="001015AF" w:rsidRPr="000D0EAA" w:rsidRDefault="001015AF" w:rsidP="001015AF">
      <w:pPr>
        <w:ind w:firstLine="567"/>
      </w:pPr>
      <w:r w:rsidRPr="000D0EAA">
        <w:t>− не более 24 часов (суммарно) в течение 1 месяца;</w:t>
      </w:r>
    </w:p>
    <w:p w14:paraId="7E35DDD1" w14:textId="77777777" w:rsidR="001015AF" w:rsidRPr="000D0EAA" w:rsidRDefault="001015AF" w:rsidP="001015AF">
      <w:pPr>
        <w:ind w:firstLine="567"/>
      </w:pPr>
      <w:r w:rsidRPr="000D0EAA">
        <w:t>− не более 16 часов единовременно – при температуре воздуха в жилых помещениях от +12</w:t>
      </w:r>
      <w:proofErr w:type="gramStart"/>
      <w:r w:rsidRPr="000D0EAA">
        <w:t xml:space="preserve"> °С</w:t>
      </w:r>
      <w:proofErr w:type="gramEnd"/>
      <w:r w:rsidRPr="000D0EAA">
        <w:t xml:space="preserve"> до нормативной температуры;</w:t>
      </w:r>
    </w:p>
    <w:p w14:paraId="738B8F36" w14:textId="77777777" w:rsidR="001015AF" w:rsidRPr="000D0EAA" w:rsidRDefault="001015AF" w:rsidP="001015AF">
      <w:pPr>
        <w:ind w:firstLine="567"/>
      </w:pPr>
      <w:r w:rsidRPr="000D0EAA">
        <w:t>− не более 8 часов единовременно – при температуре воздуха в жилых помещениях от +10</w:t>
      </w:r>
      <w:proofErr w:type="gramStart"/>
      <w:r w:rsidRPr="000D0EAA">
        <w:t xml:space="preserve"> °С</w:t>
      </w:r>
      <w:proofErr w:type="gramEnd"/>
      <w:r w:rsidRPr="000D0EAA">
        <w:t xml:space="preserve"> до +12 °С;</w:t>
      </w:r>
    </w:p>
    <w:p w14:paraId="4C020739" w14:textId="77777777" w:rsidR="001015AF" w:rsidRPr="000D0EAA" w:rsidRDefault="001015AF" w:rsidP="001015AF">
      <w:pPr>
        <w:ind w:firstLine="567"/>
      </w:pPr>
      <w:r w:rsidRPr="000D0EAA">
        <w:t>− не более 4 часов единовременно – при температуре воздуха в жилых помещениях от +8</w:t>
      </w:r>
      <w:proofErr w:type="gramStart"/>
      <w:r w:rsidRPr="000D0EAA">
        <w:t xml:space="preserve"> °С</w:t>
      </w:r>
      <w:proofErr w:type="gramEnd"/>
      <w:r w:rsidRPr="000D0EAA">
        <w:t xml:space="preserve"> до +10 °С. </w:t>
      </w:r>
    </w:p>
    <w:p w14:paraId="04DBF23F" w14:textId="77777777" w:rsidR="001015AF" w:rsidRPr="000D0EAA" w:rsidRDefault="001015AF" w:rsidP="001015AF">
      <w:pPr>
        <w:ind w:firstLine="567"/>
      </w:pPr>
      <w:r w:rsidRPr="000D0EAA">
        <w:t>Согласно СП 124.13330.2012 «Тепловые сети», на период ликвидации аварии не допуск</w:t>
      </w:r>
      <w:r w:rsidRPr="000D0EAA">
        <w:t>а</w:t>
      </w:r>
      <w:r w:rsidRPr="000D0EAA">
        <w:t>ется снижение температуры в отапливаемых помещениях жилых и общественных зданий вт</w:t>
      </w:r>
      <w:r w:rsidRPr="000D0EAA">
        <w:t>о</w:t>
      </w:r>
      <w:r w:rsidRPr="000D0EAA">
        <w:t>рой категории ниже +12</w:t>
      </w:r>
      <w:proofErr w:type="gramStart"/>
      <w:r w:rsidRPr="000D0EAA">
        <w:t xml:space="preserve"> °С</w:t>
      </w:r>
      <w:proofErr w:type="gramEnd"/>
      <w:r w:rsidRPr="000D0EAA">
        <w:t>, промышленных зданий ниже +8 °С. Сведения о допустимом сн</w:t>
      </w:r>
      <w:r w:rsidRPr="000D0EAA">
        <w:t>и</w:t>
      </w:r>
      <w:r w:rsidRPr="000D0EAA">
        <w:t>жении при расчетной температуре наружного воздуха приведено в таблице ниже.</w:t>
      </w:r>
    </w:p>
    <w:p w14:paraId="04E91AE1" w14:textId="77777777" w:rsidR="001015AF" w:rsidRDefault="001015AF" w:rsidP="001015AF">
      <w:pPr>
        <w:ind w:firstLine="567"/>
      </w:pPr>
    </w:p>
    <w:p w14:paraId="5EB807AB" w14:textId="77777777" w:rsidR="001015AF" w:rsidRDefault="001015AF" w:rsidP="001015AF">
      <w:pPr>
        <w:ind w:firstLine="567"/>
      </w:pPr>
    </w:p>
    <w:p w14:paraId="716C55FE" w14:textId="77777777" w:rsidR="001015AF" w:rsidRDefault="001015AF" w:rsidP="001015AF">
      <w:pPr>
        <w:ind w:firstLine="567"/>
      </w:pPr>
    </w:p>
    <w:p w14:paraId="01550FAE" w14:textId="77777777" w:rsidR="001015AF" w:rsidRDefault="001015AF" w:rsidP="001015AF">
      <w:pPr>
        <w:ind w:firstLine="567"/>
      </w:pPr>
    </w:p>
    <w:p w14:paraId="41EA4D35" w14:textId="77777777" w:rsidR="001015AF" w:rsidRPr="000D0EAA" w:rsidRDefault="001015AF" w:rsidP="001015AF">
      <w:pPr>
        <w:ind w:firstLine="567"/>
      </w:pPr>
    </w:p>
    <w:p w14:paraId="7DB8E1DB" w14:textId="545A77E3" w:rsidR="001015AF" w:rsidRPr="000D0EAA" w:rsidRDefault="001015AF" w:rsidP="001015AF">
      <w:pPr>
        <w:widowControl w:val="0"/>
        <w:adjustRightInd w:val="0"/>
        <w:textAlignment w:val="baseline"/>
        <w:rPr>
          <w:bCs/>
          <w:spacing w:val="-5"/>
        </w:rPr>
      </w:pPr>
      <w:r w:rsidRPr="000D0EAA">
        <w:rPr>
          <w:rFonts w:eastAsia="Microsoft YaHei"/>
          <w:bCs/>
          <w:spacing w:val="-5"/>
          <w:szCs w:val="18"/>
        </w:rPr>
        <w:t xml:space="preserve">Таблица </w:t>
      </w:r>
      <w:r w:rsidRPr="000D0EAA">
        <w:rPr>
          <w:rFonts w:eastAsia="Microsoft YaHei"/>
          <w:bCs/>
          <w:spacing w:val="-5"/>
          <w:szCs w:val="18"/>
        </w:rPr>
        <w:fldChar w:fldCharType="begin"/>
      </w:r>
      <w:r w:rsidRPr="000D0EAA">
        <w:rPr>
          <w:rFonts w:eastAsia="Microsoft YaHei"/>
          <w:bCs/>
          <w:spacing w:val="-5"/>
          <w:szCs w:val="18"/>
        </w:rPr>
        <w:instrText xml:space="preserve"> SEQ Таблица \* ARABIC </w:instrText>
      </w:r>
      <w:r w:rsidRPr="000D0EAA">
        <w:rPr>
          <w:rFonts w:eastAsia="Microsoft YaHei"/>
          <w:bCs/>
          <w:spacing w:val="-5"/>
          <w:szCs w:val="18"/>
        </w:rPr>
        <w:fldChar w:fldCharType="separate"/>
      </w:r>
      <w:r w:rsidR="007E0B87">
        <w:rPr>
          <w:rFonts w:eastAsia="Microsoft YaHei"/>
          <w:bCs/>
          <w:noProof/>
          <w:spacing w:val="-5"/>
          <w:szCs w:val="18"/>
        </w:rPr>
        <w:t>81</w:t>
      </w:r>
      <w:r w:rsidRPr="000D0EAA">
        <w:rPr>
          <w:rFonts w:eastAsia="Microsoft YaHei"/>
          <w:bCs/>
          <w:spacing w:val="-5"/>
          <w:szCs w:val="18"/>
        </w:rPr>
        <w:fldChar w:fldCharType="end"/>
      </w:r>
      <w:r w:rsidRPr="000D0EAA">
        <w:rPr>
          <w:rFonts w:eastAsia="Microsoft YaHei"/>
          <w:bCs/>
          <w:spacing w:val="-5"/>
          <w:szCs w:val="18"/>
        </w:rPr>
        <w:t xml:space="preserve"> - </w:t>
      </w:r>
      <w:r w:rsidRPr="000D0EAA">
        <w:rPr>
          <w:bCs/>
          <w:spacing w:val="-5"/>
        </w:rPr>
        <w:t>Допустимое снижение теплоты при расчетной температуре наружного воздуха</w:t>
      </w:r>
    </w:p>
    <w:tbl>
      <w:tblPr>
        <w:tblW w:w="0" w:type="auto"/>
        <w:tblInd w:w="74" w:type="dxa"/>
        <w:tblCellMar>
          <w:left w:w="0" w:type="dxa"/>
          <w:right w:w="0" w:type="dxa"/>
        </w:tblCellMar>
        <w:tblLook w:val="04A0" w:firstRow="1" w:lastRow="0" w:firstColumn="1" w:lastColumn="0" w:noHBand="0" w:noVBand="1"/>
      </w:tblPr>
      <w:tblGrid>
        <w:gridCol w:w="4286"/>
        <w:gridCol w:w="1185"/>
        <w:gridCol w:w="1185"/>
        <w:gridCol w:w="1039"/>
        <w:gridCol w:w="1185"/>
        <w:gridCol w:w="1039"/>
      </w:tblGrid>
      <w:tr w:rsidR="001015AF" w:rsidRPr="002573CE" w14:paraId="57EF0CC2" w14:textId="77777777" w:rsidTr="001015AF">
        <w:tc>
          <w:tcPr>
            <w:tcW w:w="4286" w:type="dxa"/>
            <w:vMerge w:val="restart"/>
            <w:tcBorders>
              <w:top w:val="single" w:sz="6" w:space="0" w:color="000000"/>
              <w:left w:val="single" w:sz="6" w:space="0" w:color="000000"/>
              <w:right w:val="single" w:sz="6" w:space="0" w:color="000000"/>
            </w:tcBorders>
            <w:shd w:val="clear" w:color="auto" w:fill="auto"/>
            <w:tcMar>
              <w:top w:w="0" w:type="dxa"/>
              <w:left w:w="74" w:type="dxa"/>
              <w:bottom w:w="0" w:type="dxa"/>
              <w:right w:w="74" w:type="dxa"/>
            </w:tcMar>
            <w:hideMark/>
          </w:tcPr>
          <w:p w14:paraId="74DF43AE" w14:textId="77777777" w:rsidR="001015AF" w:rsidRPr="002573CE" w:rsidRDefault="001015AF" w:rsidP="008255DC">
            <w:pPr>
              <w:jc w:val="center"/>
              <w:textAlignment w:val="baseline"/>
              <w:rPr>
                <w:sz w:val="20"/>
                <w:szCs w:val="20"/>
              </w:rPr>
            </w:pPr>
            <w:r w:rsidRPr="002573CE">
              <w:rPr>
                <w:sz w:val="20"/>
                <w:szCs w:val="20"/>
              </w:rPr>
              <w:lastRenderedPageBreak/>
              <w:t>Наименование показателя</w:t>
            </w:r>
          </w:p>
        </w:tc>
        <w:tc>
          <w:tcPr>
            <w:tcW w:w="5633" w:type="dxa"/>
            <w:gridSpan w:val="5"/>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4345D60" w14:textId="77777777" w:rsidR="001015AF" w:rsidRPr="002573CE" w:rsidRDefault="001015AF" w:rsidP="008255DC">
            <w:pPr>
              <w:jc w:val="center"/>
              <w:textAlignment w:val="baseline"/>
              <w:rPr>
                <w:sz w:val="20"/>
                <w:szCs w:val="20"/>
              </w:rPr>
            </w:pPr>
            <w:r w:rsidRPr="002573CE">
              <w:rPr>
                <w:sz w:val="20"/>
                <w:szCs w:val="20"/>
              </w:rPr>
              <w:t>Расчетная температура наружного воздуха для проектирования отопления, °C</w:t>
            </w:r>
          </w:p>
        </w:tc>
      </w:tr>
      <w:tr w:rsidR="001015AF" w:rsidRPr="002573CE" w14:paraId="0D909D31" w14:textId="77777777" w:rsidTr="001015AF">
        <w:tc>
          <w:tcPr>
            <w:tcW w:w="4286" w:type="dxa"/>
            <w:vMerge/>
            <w:tcBorders>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8C94300" w14:textId="77777777" w:rsidR="001015AF" w:rsidRPr="002573CE" w:rsidRDefault="001015AF" w:rsidP="008255DC">
            <w:pPr>
              <w:rPr>
                <w:sz w:val="20"/>
                <w:szCs w:val="20"/>
              </w:rPr>
            </w:pP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2C1C0648" w14:textId="77777777" w:rsidR="001015AF" w:rsidRPr="002573CE" w:rsidRDefault="001015AF" w:rsidP="008255DC">
            <w:pPr>
              <w:jc w:val="center"/>
              <w:textAlignment w:val="baseline"/>
              <w:rPr>
                <w:sz w:val="20"/>
                <w:szCs w:val="20"/>
              </w:rPr>
            </w:pPr>
            <w:r w:rsidRPr="002573CE">
              <w:rPr>
                <w:sz w:val="20"/>
                <w:szCs w:val="20"/>
              </w:rPr>
              <w:t>минус 10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A29C33C" w14:textId="77777777" w:rsidR="001015AF" w:rsidRPr="002573CE" w:rsidRDefault="001015AF" w:rsidP="008255DC">
            <w:pPr>
              <w:jc w:val="center"/>
              <w:textAlignment w:val="baseline"/>
              <w:rPr>
                <w:sz w:val="20"/>
                <w:szCs w:val="20"/>
              </w:rPr>
            </w:pPr>
            <w:r w:rsidRPr="002573CE">
              <w:rPr>
                <w:sz w:val="20"/>
                <w:szCs w:val="20"/>
              </w:rPr>
              <w:t>минус 20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F33AEC9" w14:textId="77777777" w:rsidR="001015AF" w:rsidRPr="002573CE" w:rsidRDefault="001015AF" w:rsidP="008255DC">
            <w:pPr>
              <w:jc w:val="center"/>
              <w:textAlignment w:val="baseline"/>
              <w:rPr>
                <w:sz w:val="20"/>
                <w:szCs w:val="20"/>
              </w:rPr>
            </w:pPr>
            <w:r w:rsidRPr="002573CE">
              <w:rPr>
                <w:sz w:val="20"/>
                <w:szCs w:val="20"/>
              </w:rPr>
              <w:t>минус 30</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3CC534A1" w14:textId="77777777" w:rsidR="001015AF" w:rsidRPr="002573CE" w:rsidRDefault="001015AF" w:rsidP="008255DC">
            <w:pPr>
              <w:jc w:val="center"/>
              <w:textAlignment w:val="baseline"/>
              <w:rPr>
                <w:sz w:val="20"/>
                <w:szCs w:val="20"/>
              </w:rPr>
            </w:pPr>
            <w:r w:rsidRPr="002573CE">
              <w:rPr>
                <w:sz w:val="20"/>
                <w:szCs w:val="20"/>
              </w:rPr>
              <w:t>минус 40</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480D5A2" w14:textId="77777777" w:rsidR="001015AF" w:rsidRPr="002573CE" w:rsidRDefault="001015AF" w:rsidP="008255DC">
            <w:pPr>
              <w:jc w:val="center"/>
              <w:textAlignment w:val="baseline"/>
              <w:rPr>
                <w:sz w:val="20"/>
                <w:szCs w:val="20"/>
              </w:rPr>
            </w:pPr>
            <w:r w:rsidRPr="002573CE">
              <w:rPr>
                <w:sz w:val="20"/>
                <w:szCs w:val="20"/>
              </w:rPr>
              <w:t>минус 50</w:t>
            </w:r>
          </w:p>
        </w:tc>
      </w:tr>
      <w:tr w:rsidR="001015AF" w:rsidRPr="002573CE" w14:paraId="6280D5F4" w14:textId="77777777" w:rsidTr="001015AF">
        <w:tc>
          <w:tcPr>
            <w:tcW w:w="4286"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FEB25A8" w14:textId="77777777" w:rsidR="001015AF" w:rsidRPr="002573CE" w:rsidRDefault="001015AF" w:rsidP="008255DC">
            <w:pPr>
              <w:textAlignment w:val="baseline"/>
              <w:rPr>
                <w:sz w:val="20"/>
                <w:szCs w:val="20"/>
              </w:rPr>
            </w:pPr>
            <w:r w:rsidRPr="002573CE">
              <w:rPr>
                <w:sz w:val="20"/>
                <w:szCs w:val="20"/>
              </w:rPr>
              <w:t xml:space="preserve">Допустимое снижение подачи теплоты, %, </w:t>
            </w:r>
            <w:proofErr w:type="gramStart"/>
            <w:r w:rsidRPr="002573CE">
              <w:rPr>
                <w:sz w:val="20"/>
                <w:szCs w:val="20"/>
              </w:rPr>
              <w:t>до</w:t>
            </w:r>
            <w:proofErr w:type="gramEnd"/>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7B109B75" w14:textId="77777777" w:rsidR="001015AF" w:rsidRPr="002573CE" w:rsidRDefault="001015AF" w:rsidP="008255DC">
            <w:pPr>
              <w:jc w:val="center"/>
              <w:textAlignment w:val="baseline"/>
              <w:rPr>
                <w:sz w:val="20"/>
                <w:szCs w:val="20"/>
              </w:rPr>
            </w:pPr>
            <w:r w:rsidRPr="002573CE">
              <w:rPr>
                <w:sz w:val="20"/>
                <w:szCs w:val="20"/>
              </w:rPr>
              <w:t>78</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728DA67" w14:textId="77777777" w:rsidR="001015AF" w:rsidRPr="002573CE" w:rsidRDefault="001015AF" w:rsidP="008255DC">
            <w:pPr>
              <w:jc w:val="center"/>
              <w:textAlignment w:val="baseline"/>
              <w:rPr>
                <w:sz w:val="20"/>
                <w:szCs w:val="20"/>
              </w:rPr>
            </w:pPr>
            <w:r w:rsidRPr="002573CE">
              <w:rPr>
                <w:sz w:val="20"/>
                <w:szCs w:val="20"/>
              </w:rPr>
              <w:t>84</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54F87D9" w14:textId="77777777" w:rsidR="001015AF" w:rsidRPr="002573CE" w:rsidRDefault="001015AF" w:rsidP="008255DC">
            <w:pPr>
              <w:jc w:val="center"/>
              <w:textAlignment w:val="baseline"/>
              <w:rPr>
                <w:sz w:val="20"/>
                <w:szCs w:val="20"/>
              </w:rPr>
            </w:pPr>
            <w:r w:rsidRPr="002573CE">
              <w:rPr>
                <w:sz w:val="20"/>
                <w:szCs w:val="20"/>
              </w:rPr>
              <w:t>87</w:t>
            </w:r>
          </w:p>
        </w:tc>
        <w:tc>
          <w:tcPr>
            <w:tcW w:w="1185"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571B4EEC" w14:textId="77777777" w:rsidR="001015AF" w:rsidRPr="002573CE" w:rsidRDefault="001015AF" w:rsidP="008255DC">
            <w:pPr>
              <w:jc w:val="center"/>
              <w:textAlignment w:val="baseline"/>
              <w:rPr>
                <w:sz w:val="20"/>
                <w:szCs w:val="20"/>
              </w:rPr>
            </w:pPr>
            <w:r w:rsidRPr="002573CE">
              <w:rPr>
                <w:sz w:val="20"/>
                <w:szCs w:val="20"/>
              </w:rPr>
              <w:t>89</w:t>
            </w:r>
          </w:p>
        </w:tc>
        <w:tc>
          <w:tcPr>
            <w:tcW w:w="1039" w:type="dxa"/>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4DAF8B53" w14:textId="77777777" w:rsidR="001015AF" w:rsidRPr="002573CE" w:rsidRDefault="001015AF" w:rsidP="008255DC">
            <w:pPr>
              <w:jc w:val="center"/>
              <w:textAlignment w:val="baseline"/>
              <w:rPr>
                <w:sz w:val="20"/>
                <w:szCs w:val="20"/>
              </w:rPr>
            </w:pPr>
            <w:r w:rsidRPr="002573CE">
              <w:rPr>
                <w:sz w:val="20"/>
                <w:szCs w:val="20"/>
              </w:rPr>
              <w:t>91</w:t>
            </w:r>
          </w:p>
        </w:tc>
      </w:tr>
      <w:tr w:rsidR="001015AF" w:rsidRPr="002573CE" w14:paraId="326D7164" w14:textId="77777777" w:rsidTr="001015AF">
        <w:tc>
          <w:tcPr>
            <w:tcW w:w="9919" w:type="dxa"/>
            <w:gridSpan w:val="6"/>
            <w:tcBorders>
              <w:top w:val="single" w:sz="6" w:space="0" w:color="000000"/>
              <w:left w:val="single" w:sz="6" w:space="0" w:color="000000"/>
              <w:bottom w:val="single" w:sz="6" w:space="0" w:color="000000"/>
              <w:right w:val="single" w:sz="6" w:space="0" w:color="000000"/>
            </w:tcBorders>
            <w:shd w:val="clear" w:color="auto" w:fill="auto"/>
            <w:tcMar>
              <w:top w:w="0" w:type="dxa"/>
              <w:left w:w="74" w:type="dxa"/>
              <w:bottom w:w="0" w:type="dxa"/>
              <w:right w:w="74" w:type="dxa"/>
            </w:tcMar>
            <w:hideMark/>
          </w:tcPr>
          <w:p w14:paraId="039CD393" w14:textId="77777777" w:rsidR="001015AF" w:rsidRPr="002573CE" w:rsidRDefault="001015AF" w:rsidP="008255DC">
            <w:pPr>
              <w:textAlignment w:val="baseline"/>
              <w:rPr>
                <w:sz w:val="20"/>
                <w:szCs w:val="20"/>
              </w:rPr>
            </w:pPr>
            <w:r w:rsidRPr="002573CE">
              <w:rPr>
                <w:sz w:val="20"/>
                <w:szCs w:val="20"/>
              </w:rPr>
              <w:t>Примечание - Таблица соответствует температуре наружного воздуха наиболее холодной пятидневки обеспече</w:t>
            </w:r>
            <w:r w:rsidRPr="002573CE">
              <w:rPr>
                <w:sz w:val="20"/>
                <w:szCs w:val="20"/>
              </w:rPr>
              <w:t>н</w:t>
            </w:r>
            <w:r w:rsidRPr="002573CE">
              <w:rPr>
                <w:sz w:val="20"/>
                <w:szCs w:val="20"/>
              </w:rPr>
              <w:t>ностью 0,92.</w:t>
            </w:r>
          </w:p>
        </w:tc>
      </w:tr>
    </w:tbl>
    <w:p w14:paraId="2BA3CBA4" w14:textId="77777777" w:rsidR="001015AF" w:rsidRDefault="001015AF" w:rsidP="001015AF">
      <w:pPr>
        <w:ind w:firstLine="567"/>
        <w:rPr>
          <w:shd w:val="clear" w:color="auto" w:fill="FFFFFF"/>
        </w:rPr>
      </w:pPr>
    </w:p>
    <w:p w14:paraId="45C822E7" w14:textId="77777777" w:rsidR="001015AF" w:rsidRPr="000D0EAA" w:rsidRDefault="001015AF" w:rsidP="001015AF">
      <w:pPr>
        <w:ind w:firstLine="851"/>
      </w:pPr>
      <w:r w:rsidRPr="000D0EAA">
        <w:t>Для потребителей первой категории допускается предусматривать местные резервные источники теплоты (стационарные или передвижные) при отсутствии возможности резервир</w:t>
      </w:r>
      <w:r w:rsidRPr="000D0EAA">
        <w:t>о</w:t>
      </w:r>
      <w:r w:rsidRPr="000D0EAA">
        <w:t>вания от нескольких независимых источников тепла или тепловых сетей.</w:t>
      </w:r>
    </w:p>
    <w:p w14:paraId="29EFC6F8" w14:textId="77777777" w:rsidR="001015AF" w:rsidRPr="000D0EAA" w:rsidRDefault="001015AF" w:rsidP="001015AF">
      <w:pPr>
        <w:ind w:firstLine="709"/>
        <w:rPr>
          <w:szCs w:val="36"/>
          <w:lang w:val="x-none"/>
        </w:rPr>
      </w:pPr>
      <w:r w:rsidRPr="000D0EAA">
        <w:rPr>
          <w:rFonts w:eastAsia="Microsoft YaHei"/>
          <w:szCs w:val="36"/>
          <w:lang w:val="x-none"/>
        </w:rPr>
        <w:t xml:space="preserve">Отказ теплоснабжения потребителя – событие, приводящее к падению температуры в отапливаемых помещениях жилых и общественных зданий ниже плюс 12°С, в промышленных зданиях ниже +8°С, в соответствии со СП 124.13330.2012. «Тепловые сети. Актуализированная редакция. </w:t>
      </w:r>
      <w:proofErr w:type="spellStart"/>
      <w:r w:rsidRPr="000D0EAA">
        <w:rPr>
          <w:rFonts w:eastAsia="Microsoft YaHei"/>
          <w:szCs w:val="36"/>
          <w:lang w:val="x-none"/>
        </w:rPr>
        <w:t>CHип</w:t>
      </w:r>
      <w:proofErr w:type="spellEnd"/>
      <w:r w:rsidRPr="000D0EAA">
        <w:rPr>
          <w:rFonts w:eastAsia="Microsoft YaHei"/>
          <w:szCs w:val="36"/>
          <w:lang w:val="x-none"/>
        </w:rPr>
        <w:t xml:space="preserve"> 41-02-2003». С учетом данных о теплоаккумулирующей способности объектов теплопотребления (зданий) определяется время, за которое температура внутри отапливаемого помещения снизится до температуры, установленной в критериях отказа теплоснабжения.</w:t>
      </w:r>
    </w:p>
    <w:p w14:paraId="6EB0E3C5" w14:textId="77777777" w:rsidR="001015AF" w:rsidRPr="000D0EAA" w:rsidRDefault="001015AF" w:rsidP="001015AF"/>
    <w:p w14:paraId="131EE7F1" w14:textId="70ACE133" w:rsidR="001015AF" w:rsidRPr="000D0EAA" w:rsidRDefault="001015AF" w:rsidP="001015AF">
      <w:r w:rsidRPr="000D0EAA">
        <w:t xml:space="preserve">Таблица </w:t>
      </w:r>
      <w:fldSimple w:instr=" SEQ Таблица \* ARABIC ">
        <w:r w:rsidR="007E0B87">
          <w:rPr>
            <w:noProof/>
          </w:rPr>
          <w:t>82</w:t>
        </w:r>
      </w:fldSimple>
      <w:r w:rsidRPr="000D0EAA">
        <w:t xml:space="preserve"> - Допустимое время устранения технологических нарушений на объектах тепл</w:t>
      </w:r>
      <w:r w:rsidRPr="000D0EAA">
        <w:t>о</w:t>
      </w:r>
      <w:r w:rsidRPr="000D0EAA">
        <w:t>снабжения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50"/>
        <w:gridCol w:w="2210"/>
        <w:gridCol w:w="1680"/>
        <w:gridCol w:w="1747"/>
        <w:gridCol w:w="1082"/>
        <w:gridCol w:w="1082"/>
        <w:gridCol w:w="1084"/>
      </w:tblGrid>
      <w:tr w:rsidR="001015AF" w:rsidRPr="002573CE" w14:paraId="0D26D2C4" w14:textId="77777777" w:rsidTr="008255DC">
        <w:tc>
          <w:tcPr>
            <w:tcW w:w="616" w:type="pct"/>
            <w:vMerge w:val="restart"/>
            <w:shd w:val="clear" w:color="auto" w:fill="auto"/>
          </w:tcPr>
          <w:p w14:paraId="23B4C745"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N </w:t>
            </w:r>
            <w:proofErr w:type="gramStart"/>
            <w:r w:rsidRPr="002573CE">
              <w:rPr>
                <w:sz w:val="20"/>
                <w:szCs w:val="20"/>
              </w:rPr>
              <w:t>п</w:t>
            </w:r>
            <w:proofErr w:type="gramEnd"/>
            <w:r w:rsidRPr="002573CE">
              <w:rPr>
                <w:sz w:val="20"/>
                <w:szCs w:val="20"/>
              </w:rPr>
              <w:t xml:space="preserve">/п </w:t>
            </w:r>
          </w:p>
        </w:tc>
        <w:tc>
          <w:tcPr>
            <w:tcW w:w="1090" w:type="pct"/>
            <w:vMerge w:val="restart"/>
            <w:shd w:val="clear" w:color="auto" w:fill="auto"/>
          </w:tcPr>
          <w:p w14:paraId="694D56D0" w14:textId="77777777" w:rsidR="001015AF" w:rsidRPr="002573CE" w:rsidRDefault="001015AF" w:rsidP="008255DC">
            <w:pPr>
              <w:spacing w:before="100" w:beforeAutospacing="1" w:after="100" w:afterAutospacing="1"/>
              <w:jc w:val="center"/>
              <w:rPr>
                <w:sz w:val="20"/>
                <w:szCs w:val="20"/>
              </w:rPr>
            </w:pPr>
            <w:r w:rsidRPr="002573CE">
              <w:rPr>
                <w:sz w:val="20"/>
                <w:szCs w:val="20"/>
              </w:rPr>
              <w:t>Наименование техн</w:t>
            </w:r>
            <w:r w:rsidRPr="002573CE">
              <w:rPr>
                <w:sz w:val="20"/>
                <w:szCs w:val="20"/>
              </w:rPr>
              <w:t>о</w:t>
            </w:r>
            <w:r w:rsidRPr="002573CE">
              <w:rPr>
                <w:sz w:val="20"/>
                <w:szCs w:val="20"/>
              </w:rPr>
              <w:t>логического наруш</w:t>
            </w:r>
            <w:r w:rsidRPr="002573CE">
              <w:rPr>
                <w:sz w:val="20"/>
                <w:szCs w:val="20"/>
              </w:rPr>
              <w:t>е</w:t>
            </w:r>
            <w:r w:rsidRPr="002573CE">
              <w:rPr>
                <w:sz w:val="20"/>
                <w:szCs w:val="20"/>
              </w:rPr>
              <w:t xml:space="preserve">ния </w:t>
            </w:r>
          </w:p>
        </w:tc>
        <w:tc>
          <w:tcPr>
            <w:tcW w:w="829" w:type="pct"/>
            <w:vMerge w:val="restart"/>
            <w:shd w:val="clear" w:color="auto" w:fill="auto"/>
          </w:tcPr>
          <w:p w14:paraId="570864F8" w14:textId="77777777" w:rsidR="001015AF" w:rsidRPr="002573CE" w:rsidRDefault="001015AF" w:rsidP="008255DC">
            <w:pPr>
              <w:spacing w:before="100" w:beforeAutospacing="1" w:after="100" w:afterAutospacing="1"/>
              <w:jc w:val="center"/>
              <w:rPr>
                <w:sz w:val="20"/>
                <w:szCs w:val="20"/>
              </w:rPr>
            </w:pPr>
            <w:r w:rsidRPr="002573CE">
              <w:rPr>
                <w:sz w:val="20"/>
                <w:szCs w:val="20"/>
              </w:rPr>
              <w:t>Время на устр</w:t>
            </w:r>
            <w:r w:rsidRPr="002573CE">
              <w:rPr>
                <w:sz w:val="20"/>
                <w:szCs w:val="20"/>
              </w:rPr>
              <w:t>а</w:t>
            </w:r>
            <w:r w:rsidRPr="002573CE">
              <w:rPr>
                <w:sz w:val="20"/>
                <w:szCs w:val="20"/>
              </w:rPr>
              <w:t xml:space="preserve">нение </w:t>
            </w:r>
          </w:p>
        </w:tc>
        <w:tc>
          <w:tcPr>
            <w:tcW w:w="2465" w:type="pct"/>
            <w:gridSpan w:val="4"/>
            <w:shd w:val="clear" w:color="auto" w:fill="auto"/>
          </w:tcPr>
          <w:p w14:paraId="78165E26" w14:textId="77777777" w:rsidR="001015AF" w:rsidRPr="002573CE" w:rsidRDefault="001015AF" w:rsidP="008255DC">
            <w:pPr>
              <w:rPr>
                <w:sz w:val="20"/>
                <w:szCs w:val="20"/>
              </w:rPr>
            </w:pPr>
            <w:r w:rsidRPr="002573CE">
              <w:rPr>
                <w:sz w:val="20"/>
                <w:szCs w:val="20"/>
              </w:rPr>
              <w:t xml:space="preserve">Ожидаемая температура в жилых помещениях при температуре наружного воздуха, C </w:t>
            </w:r>
          </w:p>
        </w:tc>
      </w:tr>
      <w:tr w:rsidR="001015AF" w:rsidRPr="002573CE" w14:paraId="721524D4" w14:textId="77777777" w:rsidTr="008255DC">
        <w:tc>
          <w:tcPr>
            <w:tcW w:w="616" w:type="pct"/>
            <w:vMerge/>
            <w:shd w:val="clear" w:color="auto" w:fill="auto"/>
          </w:tcPr>
          <w:p w14:paraId="25705F87" w14:textId="77777777" w:rsidR="001015AF" w:rsidRPr="002573CE" w:rsidRDefault="001015AF" w:rsidP="008255DC">
            <w:pPr>
              <w:rPr>
                <w:rFonts w:ascii="Calibri" w:hAnsi="Calibri"/>
                <w:sz w:val="20"/>
                <w:szCs w:val="20"/>
              </w:rPr>
            </w:pPr>
          </w:p>
        </w:tc>
        <w:tc>
          <w:tcPr>
            <w:tcW w:w="1090" w:type="pct"/>
            <w:vMerge/>
            <w:shd w:val="clear" w:color="auto" w:fill="auto"/>
          </w:tcPr>
          <w:p w14:paraId="630D8BF7" w14:textId="77777777" w:rsidR="001015AF" w:rsidRPr="002573CE" w:rsidRDefault="001015AF" w:rsidP="008255DC">
            <w:pPr>
              <w:rPr>
                <w:rFonts w:ascii="Calibri" w:hAnsi="Calibri"/>
                <w:sz w:val="20"/>
                <w:szCs w:val="20"/>
              </w:rPr>
            </w:pPr>
          </w:p>
        </w:tc>
        <w:tc>
          <w:tcPr>
            <w:tcW w:w="829" w:type="pct"/>
            <w:vMerge/>
            <w:shd w:val="clear" w:color="auto" w:fill="auto"/>
          </w:tcPr>
          <w:p w14:paraId="19BF7F57" w14:textId="77777777" w:rsidR="001015AF" w:rsidRPr="002573CE" w:rsidRDefault="001015AF" w:rsidP="008255DC">
            <w:pPr>
              <w:rPr>
                <w:rFonts w:ascii="Calibri" w:hAnsi="Calibri"/>
                <w:sz w:val="20"/>
                <w:szCs w:val="20"/>
              </w:rPr>
            </w:pPr>
          </w:p>
        </w:tc>
        <w:tc>
          <w:tcPr>
            <w:tcW w:w="862" w:type="pct"/>
            <w:shd w:val="clear" w:color="auto" w:fill="auto"/>
          </w:tcPr>
          <w:p w14:paraId="6284E2B4"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0 </w:t>
            </w:r>
          </w:p>
        </w:tc>
        <w:tc>
          <w:tcPr>
            <w:tcW w:w="534" w:type="pct"/>
            <w:shd w:val="clear" w:color="auto" w:fill="auto"/>
          </w:tcPr>
          <w:p w14:paraId="1EF9F2C7"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c>
          <w:tcPr>
            <w:tcW w:w="534" w:type="pct"/>
            <w:shd w:val="clear" w:color="auto" w:fill="auto"/>
          </w:tcPr>
          <w:p w14:paraId="75E37888"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-20 </w:t>
            </w:r>
          </w:p>
        </w:tc>
        <w:tc>
          <w:tcPr>
            <w:tcW w:w="534" w:type="pct"/>
            <w:shd w:val="clear" w:color="auto" w:fill="auto"/>
          </w:tcPr>
          <w:p w14:paraId="3293FB1C"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более -20 </w:t>
            </w:r>
          </w:p>
        </w:tc>
      </w:tr>
      <w:tr w:rsidR="001015AF" w:rsidRPr="002573CE" w14:paraId="42FA3576" w14:textId="77777777" w:rsidTr="008255DC">
        <w:tc>
          <w:tcPr>
            <w:tcW w:w="616" w:type="pct"/>
            <w:shd w:val="clear" w:color="auto" w:fill="auto"/>
          </w:tcPr>
          <w:p w14:paraId="3032DA0B" w14:textId="77777777" w:rsidR="001015AF" w:rsidRPr="002573CE" w:rsidRDefault="001015AF" w:rsidP="008255DC">
            <w:pPr>
              <w:spacing w:before="100" w:beforeAutospacing="1" w:after="100" w:afterAutospacing="1"/>
              <w:rPr>
                <w:sz w:val="20"/>
                <w:szCs w:val="20"/>
              </w:rPr>
            </w:pPr>
            <w:r w:rsidRPr="002573CE">
              <w:rPr>
                <w:sz w:val="20"/>
                <w:szCs w:val="20"/>
              </w:rPr>
              <w:t>1.</w:t>
            </w:r>
          </w:p>
        </w:tc>
        <w:tc>
          <w:tcPr>
            <w:tcW w:w="1090" w:type="pct"/>
            <w:shd w:val="clear" w:color="auto" w:fill="auto"/>
          </w:tcPr>
          <w:p w14:paraId="29E3A9BF"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1DF3BE62" w14:textId="77777777" w:rsidR="001015AF" w:rsidRPr="002573CE" w:rsidRDefault="001015AF" w:rsidP="008255DC">
            <w:pPr>
              <w:spacing w:before="100" w:beforeAutospacing="1" w:after="100" w:afterAutospacing="1"/>
              <w:rPr>
                <w:sz w:val="20"/>
                <w:szCs w:val="20"/>
              </w:rPr>
            </w:pPr>
            <w:r w:rsidRPr="002573CE">
              <w:rPr>
                <w:sz w:val="20"/>
                <w:szCs w:val="20"/>
              </w:rPr>
              <w:t xml:space="preserve">2 часа </w:t>
            </w:r>
          </w:p>
        </w:tc>
        <w:tc>
          <w:tcPr>
            <w:tcW w:w="862" w:type="pct"/>
            <w:shd w:val="clear" w:color="auto" w:fill="auto"/>
          </w:tcPr>
          <w:p w14:paraId="2ADB7FB5"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41BF0EE2"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59AABC8E"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0610863B"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r>
      <w:tr w:rsidR="001015AF" w:rsidRPr="002573CE" w14:paraId="4CBFBC21" w14:textId="77777777" w:rsidTr="008255DC">
        <w:tc>
          <w:tcPr>
            <w:tcW w:w="616" w:type="pct"/>
            <w:shd w:val="clear" w:color="auto" w:fill="auto"/>
          </w:tcPr>
          <w:p w14:paraId="13E1DA45" w14:textId="77777777" w:rsidR="001015AF" w:rsidRPr="002573CE" w:rsidRDefault="001015AF" w:rsidP="008255DC">
            <w:pPr>
              <w:spacing w:before="100" w:beforeAutospacing="1" w:after="100" w:afterAutospacing="1"/>
              <w:rPr>
                <w:sz w:val="20"/>
                <w:szCs w:val="20"/>
              </w:rPr>
            </w:pPr>
            <w:r w:rsidRPr="002573CE">
              <w:rPr>
                <w:sz w:val="20"/>
                <w:szCs w:val="20"/>
              </w:rPr>
              <w:t>2.</w:t>
            </w:r>
          </w:p>
        </w:tc>
        <w:tc>
          <w:tcPr>
            <w:tcW w:w="1090" w:type="pct"/>
            <w:shd w:val="clear" w:color="auto" w:fill="auto"/>
          </w:tcPr>
          <w:p w14:paraId="5A7F39D8"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5DDAF6D2" w14:textId="77777777" w:rsidR="001015AF" w:rsidRPr="002573CE" w:rsidRDefault="001015AF" w:rsidP="008255DC">
            <w:pPr>
              <w:spacing w:before="100" w:beforeAutospacing="1" w:after="100" w:afterAutospacing="1"/>
              <w:rPr>
                <w:sz w:val="20"/>
                <w:szCs w:val="20"/>
              </w:rPr>
            </w:pPr>
            <w:r w:rsidRPr="002573CE">
              <w:rPr>
                <w:sz w:val="20"/>
                <w:szCs w:val="20"/>
              </w:rPr>
              <w:t xml:space="preserve">4 часа </w:t>
            </w:r>
          </w:p>
        </w:tc>
        <w:tc>
          <w:tcPr>
            <w:tcW w:w="862" w:type="pct"/>
            <w:shd w:val="clear" w:color="auto" w:fill="auto"/>
          </w:tcPr>
          <w:p w14:paraId="343BD0F3"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18 </w:t>
            </w:r>
          </w:p>
        </w:tc>
        <w:tc>
          <w:tcPr>
            <w:tcW w:w="534" w:type="pct"/>
            <w:shd w:val="clear" w:color="auto" w:fill="auto"/>
          </w:tcPr>
          <w:p w14:paraId="75CBBB03"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23D25FE6"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58B5AD2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r>
      <w:tr w:rsidR="001015AF" w:rsidRPr="002573CE" w14:paraId="783378F3" w14:textId="77777777" w:rsidTr="008255DC">
        <w:tc>
          <w:tcPr>
            <w:tcW w:w="616" w:type="pct"/>
            <w:shd w:val="clear" w:color="auto" w:fill="auto"/>
          </w:tcPr>
          <w:p w14:paraId="72A12277" w14:textId="77777777" w:rsidR="001015AF" w:rsidRPr="002573CE" w:rsidRDefault="001015AF" w:rsidP="008255DC">
            <w:pPr>
              <w:spacing w:before="100" w:beforeAutospacing="1" w:after="100" w:afterAutospacing="1"/>
              <w:rPr>
                <w:sz w:val="20"/>
                <w:szCs w:val="20"/>
              </w:rPr>
            </w:pPr>
            <w:r w:rsidRPr="002573CE">
              <w:rPr>
                <w:sz w:val="20"/>
                <w:szCs w:val="20"/>
              </w:rPr>
              <w:t>3.</w:t>
            </w:r>
          </w:p>
        </w:tc>
        <w:tc>
          <w:tcPr>
            <w:tcW w:w="1090" w:type="pct"/>
            <w:shd w:val="clear" w:color="auto" w:fill="auto"/>
          </w:tcPr>
          <w:p w14:paraId="2AB41F53"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5B2282CD" w14:textId="77777777" w:rsidR="001015AF" w:rsidRPr="002573CE" w:rsidRDefault="001015AF" w:rsidP="008255DC">
            <w:pPr>
              <w:spacing w:before="100" w:beforeAutospacing="1" w:after="100" w:afterAutospacing="1"/>
              <w:rPr>
                <w:sz w:val="20"/>
                <w:szCs w:val="20"/>
              </w:rPr>
            </w:pPr>
            <w:r w:rsidRPr="002573CE">
              <w:rPr>
                <w:sz w:val="20"/>
                <w:szCs w:val="20"/>
              </w:rPr>
              <w:t xml:space="preserve">6 часов </w:t>
            </w:r>
          </w:p>
        </w:tc>
        <w:tc>
          <w:tcPr>
            <w:tcW w:w="862" w:type="pct"/>
            <w:shd w:val="clear" w:color="auto" w:fill="auto"/>
          </w:tcPr>
          <w:p w14:paraId="5600CF88"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7826852C"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78CFD0FB"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579131E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r>
      <w:tr w:rsidR="001015AF" w:rsidRPr="002573CE" w14:paraId="217F98A7" w14:textId="77777777" w:rsidTr="008255DC">
        <w:tc>
          <w:tcPr>
            <w:tcW w:w="616" w:type="pct"/>
            <w:shd w:val="clear" w:color="auto" w:fill="auto"/>
          </w:tcPr>
          <w:p w14:paraId="69B3F7EA" w14:textId="77777777" w:rsidR="001015AF" w:rsidRPr="002573CE" w:rsidRDefault="001015AF" w:rsidP="008255DC">
            <w:pPr>
              <w:spacing w:before="100" w:beforeAutospacing="1" w:after="100" w:afterAutospacing="1"/>
              <w:rPr>
                <w:sz w:val="20"/>
                <w:szCs w:val="20"/>
              </w:rPr>
            </w:pPr>
            <w:r w:rsidRPr="002573CE">
              <w:rPr>
                <w:sz w:val="20"/>
                <w:szCs w:val="20"/>
              </w:rPr>
              <w:t>4.</w:t>
            </w:r>
          </w:p>
        </w:tc>
        <w:tc>
          <w:tcPr>
            <w:tcW w:w="1090" w:type="pct"/>
            <w:shd w:val="clear" w:color="auto" w:fill="auto"/>
          </w:tcPr>
          <w:p w14:paraId="383AACBE" w14:textId="77777777" w:rsidR="001015AF" w:rsidRPr="002573CE" w:rsidRDefault="001015AF" w:rsidP="008255DC">
            <w:pPr>
              <w:spacing w:before="100" w:beforeAutospacing="1" w:after="100" w:afterAutospacing="1"/>
              <w:rPr>
                <w:sz w:val="20"/>
                <w:szCs w:val="20"/>
              </w:rPr>
            </w:pPr>
            <w:r w:rsidRPr="002573CE">
              <w:rPr>
                <w:sz w:val="20"/>
                <w:szCs w:val="20"/>
              </w:rPr>
              <w:t>Отключение отопл</w:t>
            </w:r>
            <w:r w:rsidRPr="002573CE">
              <w:rPr>
                <w:sz w:val="20"/>
                <w:szCs w:val="20"/>
              </w:rPr>
              <w:t>е</w:t>
            </w:r>
            <w:r w:rsidRPr="002573CE">
              <w:rPr>
                <w:sz w:val="20"/>
                <w:szCs w:val="20"/>
              </w:rPr>
              <w:t xml:space="preserve">ния </w:t>
            </w:r>
          </w:p>
        </w:tc>
        <w:tc>
          <w:tcPr>
            <w:tcW w:w="829" w:type="pct"/>
            <w:shd w:val="clear" w:color="auto" w:fill="auto"/>
          </w:tcPr>
          <w:p w14:paraId="3E01BB9B" w14:textId="77777777" w:rsidR="001015AF" w:rsidRPr="002573CE" w:rsidRDefault="001015AF" w:rsidP="008255DC">
            <w:pPr>
              <w:spacing w:before="100" w:beforeAutospacing="1" w:after="100" w:afterAutospacing="1"/>
              <w:rPr>
                <w:sz w:val="20"/>
                <w:szCs w:val="20"/>
              </w:rPr>
            </w:pPr>
            <w:r w:rsidRPr="002573CE">
              <w:rPr>
                <w:sz w:val="20"/>
                <w:szCs w:val="20"/>
              </w:rPr>
              <w:t xml:space="preserve">8 часов </w:t>
            </w:r>
          </w:p>
        </w:tc>
        <w:tc>
          <w:tcPr>
            <w:tcW w:w="862" w:type="pct"/>
            <w:shd w:val="clear" w:color="auto" w:fill="auto"/>
          </w:tcPr>
          <w:p w14:paraId="63870731"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4E2BD37E"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15 </w:t>
            </w:r>
          </w:p>
        </w:tc>
        <w:tc>
          <w:tcPr>
            <w:tcW w:w="534" w:type="pct"/>
            <w:shd w:val="clear" w:color="auto" w:fill="auto"/>
          </w:tcPr>
          <w:p w14:paraId="025D69CF"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c>
          <w:tcPr>
            <w:tcW w:w="534" w:type="pct"/>
            <w:shd w:val="clear" w:color="auto" w:fill="auto"/>
          </w:tcPr>
          <w:p w14:paraId="54B0E64A" w14:textId="77777777" w:rsidR="001015AF" w:rsidRPr="002573CE" w:rsidRDefault="001015AF" w:rsidP="008255DC">
            <w:pPr>
              <w:spacing w:before="100" w:beforeAutospacing="1" w:after="100" w:afterAutospacing="1"/>
              <w:jc w:val="center"/>
              <w:rPr>
                <w:sz w:val="20"/>
                <w:szCs w:val="20"/>
              </w:rPr>
            </w:pPr>
            <w:r w:rsidRPr="002573CE">
              <w:rPr>
                <w:sz w:val="20"/>
                <w:szCs w:val="20"/>
              </w:rPr>
              <w:t xml:space="preserve">10 </w:t>
            </w:r>
          </w:p>
        </w:tc>
      </w:tr>
    </w:tbl>
    <w:p w14:paraId="370FFB23" w14:textId="77777777" w:rsidR="001015AF" w:rsidRPr="000D0EAA" w:rsidRDefault="001015AF" w:rsidP="001015AF">
      <w:pPr>
        <w:tabs>
          <w:tab w:val="left" w:pos="993"/>
        </w:tabs>
        <w:ind w:firstLine="709"/>
        <w:rPr>
          <w:rFonts w:eastAsia="Microsoft YaHei"/>
          <w:spacing w:val="-5"/>
        </w:rPr>
      </w:pPr>
    </w:p>
    <w:p w14:paraId="7B223797" w14:textId="77777777" w:rsidR="001015AF" w:rsidRPr="000D0EAA" w:rsidRDefault="001015AF" w:rsidP="001015AF">
      <w:pPr>
        <w:tabs>
          <w:tab w:val="left" w:pos="993"/>
        </w:tabs>
        <w:ind w:firstLine="709"/>
        <w:rPr>
          <w:rFonts w:eastAsia="Microsoft YaHei"/>
          <w:spacing w:val="-5"/>
        </w:rPr>
      </w:pPr>
      <w:r w:rsidRPr="000D0EAA">
        <w:rPr>
          <w:rFonts w:eastAsia="Microsoft YaHei"/>
          <w:spacing w:val="-5"/>
        </w:rPr>
        <w:t>Период времени снижения температуры при внезапном прекращении теплоснабжения до критического значения (плюс 12°С) рассчитывается по формуле:</w:t>
      </w:r>
    </w:p>
    <w:p w14:paraId="6ABB9FCD" w14:textId="77777777" w:rsidR="001015AF" w:rsidRPr="000D0EAA" w:rsidRDefault="001015AF" w:rsidP="001015AF">
      <w:pPr>
        <w:tabs>
          <w:tab w:val="left" w:pos="993"/>
        </w:tabs>
        <w:ind w:firstLine="709"/>
        <w:jc w:val="center"/>
      </w:pPr>
      <w:r w:rsidRPr="000D0EAA">
        <w:rPr>
          <w:position w:val="-30"/>
        </w:rPr>
        <w:object w:dxaOrig="1780" w:dyaOrig="700" w14:anchorId="0E8E56C5">
          <v:shape id="_x0000_i1055" type="#_x0000_t75" style="width:86.4pt;height:36.85pt" o:ole="">
            <v:imagedata r:id="rId51" o:title=""/>
          </v:shape>
          <o:OLEObject Type="Embed" ProgID="Equation.3" ShapeID="_x0000_i1055" DrawAspect="Content" ObjectID="_1813726950" r:id="rId66"/>
        </w:object>
      </w:r>
      <w:r w:rsidRPr="000D0EAA">
        <w:t>,</w:t>
      </w:r>
    </w:p>
    <w:p w14:paraId="3AEE76BB" w14:textId="77777777" w:rsidR="001015AF" w:rsidRPr="000D0EAA" w:rsidRDefault="001015AF" w:rsidP="001015AF">
      <w:pPr>
        <w:tabs>
          <w:tab w:val="left" w:pos="993"/>
        </w:tabs>
        <w:ind w:firstLine="709"/>
      </w:pPr>
      <w:r w:rsidRPr="000D0EAA">
        <w:t xml:space="preserve">где </w:t>
      </w:r>
      <w:r w:rsidRPr="000D0EAA">
        <w:rPr>
          <w:position w:val="-12"/>
        </w:rPr>
        <w:object w:dxaOrig="340" w:dyaOrig="360" w14:anchorId="05A37EC3">
          <v:shape id="_x0000_i1056" type="#_x0000_t75" style="width:21.9pt;height:14.4pt" o:ole="">
            <v:imagedata r:id="rId53" o:title=""/>
          </v:shape>
          <o:OLEObject Type="Embed" ProgID="Equation.3" ShapeID="_x0000_i1056" DrawAspect="Content" ObjectID="_1813726951" r:id="rId67"/>
        </w:object>
      </w:r>
      <w:r w:rsidRPr="000D0EAA">
        <w:t xml:space="preserve"> - внутренняя температура, которая устанавливается критерием отказа тепл</w:t>
      </w:r>
      <w:r w:rsidRPr="000D0EAA">
        <w:t>о</w:t>
      </w:r>
      <w:r w:rsidRPr="000D0EAA">
        <w:t>снабжения (</w:t>
      </w:r>
      <w:r w:rsidRPr="000D0EAA">
        <w:rPr>
          <w:rFonts w:eastAsia="Microsoft YaHei"/>
          <w:spacing w:val="-5"/>
        </w:rPr>
        <w:t>плюс 12°С</w:t>
      </w:r>
      <w:r w:rsidRPr="000D0EAA">
        <w:t>);</w:t>
      </w:r>
    </w:p>
    <w:p w14:paraId="694DB60E" w14:textId="77777777" w:rsidR="001015AF" w:rsidRPr="000D0EAA" w:rsidRDefault="001015AF" w:rsidP="001015AF">
      <w:pPr>
        <w:tabs>
          <w:tab w:val="left" w:pos="993"/>
        </w:tabs>
        <w:ind w:firstLine="709"/>
      </w:pPr>
      <w:r w:rsidRPr="000D0EAA">
        <w:rPr>
          <w:position w:val="-12"/>
        </w:rPr>
        <w:object w:dxaOrig="1020" w:dyaOrig="380" w14:anchorId="6C42C558">
          <v:shape id="_x0000_i1057" type="#_x0000_t75" style="width:50.1pt;height:14.4pt" o:ole="">
            <v:imagedata r:id="rId55" o:title=""/>
          </v:shape>
          <o:OLEObject Type="Embed" ProgID="Equation.3" ShapeID="_x0000_i1057" DrawAspect="Content" ObjectID="_1813726952" r:id="rId68"/>
        </w:object>
      </w:r>
      <w:r w:rsidRPr="000D0EAA">
        <w:t xml:space="preserve"> - температура в отапливаемом помещении, которая была в момент начала и</w:t>
      </w:r>
      <w:r w:rsidRPr="000D0EAA">
        <w:t>с</w:t>
      </w:r>
      <w:r w:rsidRPr="000D0EAA">
        <w:t>ходного события;</w:t>
      </w:r>
    </w:p>
    <w:p w14:paraId="654E13EC" w14:textId="77777777" w:rsidR="001015AF" w:rsidRPr="000D0EAA" w:rsidRDefault="001015AF" w:rsidP="001015AF">
      <w:pPr>
        <w:tabs>
          <w:tab w:val="left" w:pos="993"/>
        </w:tabs>
        <w:ind w:firstLine="709"/>
      </w:pPr>
      <w:r w:rsidRPr="000D0EAA">
        <w:rPr>
          <w:position w:val="-10"/>
        </w:rPr>
        <w:object w:dxaOrig="880" w:dyaOrig="320" w14:anchorId="5899BE3F">
          <v:shape id="_x0000_i1058" type="#_x0000_t75" style="width:44.35pt;height:14.4pt" o:ole="">
            <v:imagedata r:id="rId57" o:title=""/>
          </v:shape>
          <o:OLEObject Type="Embed" ProgID="Equation.3" ShapeID="_x0000_i1058" DrawAspect="Content" ObjectID="_1813726953" r:id="rId69"/>
        </w:object>
      </w:r>
      <w:r w:rsidRPr="000D0EAA">
        <w:t xml:space="preserve"> - коэффициент аккумуляции помещения (здания).</w:t>
      </w:r>
    </w:p>
    <w:p w14:paraId="7F5F2098" w14:textId="77777777" w:rsidR="001015AF" w:rsidRPr="000D0EAA" w:rsidRDefault="001015AF" w:rsidP="001015AF">
      <w:pPr>
        <w:tabs>
          <w:tab w:val="left" w:pos="993"/>
        </w:tabs>
        <w:ind w:firstLine="709"/>
      </w:pPr>
    </w:p>
    <w:p w14:paraId="7F725B94" w14:textId="0D9E9DF5" w:rsidR="001015AF" w:rsidRPr="000D0EAA" w:rsidRDefault="001015AF" w:rsidP="001015AF">
      <w:pPr>
        <w:tabs>
          <w:tab w:val="left" w:pos="993"/>
        </w:tabs>
        <w:ind w:firstLine="709"/>
      </w:pPr>
      <w:r w:rsidRPr="000D0EAA">
        <w:t>Расчет проводится для каждой градации повторяемости температуры наружного возд</w:t>
      </w:r>
      <w:r w:rsidRPr="000D0EAA">
        <w:t>у</w:t>
      </w:r>
      <w:r w:rsidRPr="000D0EAA">
        <w:t xml:space="preserve">ха. Результаты расчета приведены в таблице </w:t>
      </w:r>
      <w:r>
        <w:t>64</w:t>
      </w:r>
      <w:r w:rsidRPr="000D0EAA">
        <w:t>.</w:t>
      </w:r>
    </w:p>
    <w:p w14:paraId="6130406A" w14:textId="77777777" w:rsidR="001015AF" w:rsidRPr="000D0EAA" w:rsidRDefault="001015AF" w:rsidP="001015AF">
      <w:pPr>
        <w:tabs>
          <w:tab w:val="left" w:pos="993"/>
        </w:tabs>
        <w:ind w:firstLine="709"/>
      </w:pPr>
    </w:p>
    <w:p w14:paraId="132401E5" w14:textId="7844043A" w:rsidR="001015AF" w:rsidRPr="000D0EAA" w:rsidRDefault="001015AF" w:rsidP="001015AF">
      <w:pPr>
        <w:pStyle w:val="aff8"/>
        <w:rPr>
          <w:bCs w:val="0"/>
        </w:rPr>
      </w:pPr>
      <w:r>
        <w:t xml:space="preserve">Таблица </w:t>
      </w:r>
      <w:fldSimple w:instr=" SEQ Таблица \* ARABIC ">
        <w:r w:rsidR="007E0B87">
          <w:rPr>
            <w:noProof/>
          </w:rPr>
          <w:t>83</w:t>
        </w:r>
      </w:fldSimple>
      <w:r w:rsidRPr="000D0EAA">
        <w:t>– Расчет времени снижения температуры до критического значения.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1926"/>
        <w:gridCol w:w="2019"/>
        <w:gridCol w:w="1913"/>
        <w:gridCol w:w="1648"/>
      </w:tblGrid>
      <w:tr w:rsidR="001015AF" w:rsidRPr="002573CE" w14:paraId="1511BDE9" w14:textId="77777777" w:rsidTr="008255DC">
        <w:trPr>
          <w:trHeight w:val="1160"/>
          <w:tblHeader/>
        </w:trPr>
        <w:tc>
          <w:tcPr>
            <w:tcW w:w="1297" w:type="pct"/>
            <w:shd w:val="clear" w:color="000000" w:fill="FFFFFF"/>
            <w:vAlign w:val="center"/>
          </w:tcPr>
          <w:p w14:paraId="67696A6F" w14:textId="77777777" w:rsidR="001015AF" w:rsidRPr="002573CE" w:rsidRDefault="001015AF" w:rsidP="008255DC">
            <w:pPr>
              <w:jc w:val="center"/>
              <w:rPr>
                <w:b/>
                <w:sz w:val="22"/>
                <w:szCs w:val="22"/>
              </w:rPr>
            </w:pPr>
            <w:r w:rsidRPr="002573CE">
              <w:rPr>
                <w:b/>
                <w:sz w:val="22"/>
                <w:szCs w:val="22"/>
              </w:rPr>
              <w:t>Температура воздуха, °</w:t>
            </w:r>
            <w:proofErr w:type="gramStart"/>
            <w:r w:rsidRPr="002573CE">
              <w:rPr>
                <w:b/>
                <w:sz w:val="22"/>
                <w:szCs w:val="22"/>
              </w:rPr>
              <w:t>С</w:t>
            </w:r>
            <w:proofErr w:type="gramEnd"/>
          </w:p>
        </w:tc>
        <w:tc>
          <w:tcPr>
            <w:tcW w:w="950" w:type="pct"/>
            <w:shd w:val="clear" w:color="auto" w:fill="auto"/>
            <w:vAlign w:val="center"/>
          </w:tcPr>
          <w:p w14:paraId="5224FFA9" w14:textId="77777777" w:rsidR="001015AF" w:rsidRPr="002573CE" w:rsidRDefault="001015AF" w:rsidP="008255DC">
            <w:pPr>
              <w:jc w:val="center"/>
              <w:rPr>
                <w:rFonts w:ascii="Calibri" w:hAnsi="Calibri"/>
                <w:b/>
                <w:sz w:val="22"/>
                <w:szCs w:val="22"/>
              </w:rPr>
            </w:pPr>
            <w:r w:rsidRPr="002573CE">
              <w:rPr>
                <w:b/>
                <w:sz w:val="22"/>
                <w:szCs w:val="22"/>
              </w:rPr>
              <w:t xml:space="preserve">Температура в отапливаемом помещении, </w:t>
            </w:r>
            <w:r w:rsidRPr="002573CE">
              <w:rPr>
                <w:rFonts w:eastAsia="Microsoft YaHei"/>
                <w:b/>
                <w:spacing w:val="-5"/>
                <w:sz w:val="22"/>
                <w:szCs w:val="22"/>
              </w:rPr>
              <w:t>°</w:t>
            </w:r>
            <w:proofErr w:type="gramStart"/>
            <w:r w:rsidRPr="002573CE">
              <w:rPr>
                <w:rFonts w:eastAsia="Microsoft YaHei"/>
                <w:b/>
                <w:spacing w:val="-5"/>
                <w:sz w:val="22"/>
                <w:szCs w:val="22"/>
              </w:rPr>
              <w:t>С</w:t>
            </w:r>
            <w:proofErr w:type="gramEnd"/>
          </w:p>
        </w:tc>
        <w:tc>
          <w:tcPr>
            <w:tcW w:w="996" w:type="pct"/>
            <w:vAlign w:val="center"/>
          </w:tcPr>
          <w:p w14:paraId="7070E057" w14:textId="77777777" w:rsidR="001015AF" w:rsidRPr="002573CE" w:rsidRDefault="001015AF" w:rsidP="008255DC">
            <w:pPr>
              <w:jc w:val="center"/>
              <w:rPr>
                <w:rFonts w:ascii="Calibri" w:hAnsi="Calibri"/>
                <w:b/>
                <w:sz w:val="22"/>
                <w:szCs w:val="22"/>
              </w:rPr>
            </w:pPr>
            <w:r w:rsidRPr="002573CE">
              <w:rPr>
                <w:b/>
                <w:sz w:val="22"/>
                <w:szCs w:val="22"/>
              </w:rPr>
              <w:t xml:space="preserve">Критерий отказа теплоснабжения, </w:t>
            </w:r>
            <w:r w:rsidRPr="002573CE">
              <w:rPr>
                <w:rFonts w:eastAsia="Microsoft YaHei"/>
                <w:b/>
                <w:spacing w:val="-5"/>
                <w:sz w:val="22"/>
                <w:szCs w:val="22"/>
              </w:rPr>
              <w:t>°</w:t>
            </w:r>
            <w:proofErr w:type="gramStart"/>
            <w:r w:rsidRPr="002573CE">
              <w:rPr>
                <w:rFonts w:eastAsia="Microsoft YaHei"/>
                <w:b/>
                <w:spacing w:val="-5"/>
                <w:sz w:val="22"/>
                <w:szCs w:val="22"/>
              </w:rPr>
              <w:t>С</w:t>
            </w:r>
            <w:proofErr w:type="gramEnd"/>
          </w:p>
        </w:tc>
        <w:tc>
          <w:tcPr>
            <w:tcW w:w="944" w:type="pct"/>
            <w:vAlign w:val="center"/>
          </w:tcPr>
          <w:p w14:paraId="355B63AA" w14:textId="77777777" w:rsidR="001015AF" w:rsidRPr="002573CE" w:rsidRDefault="001015AF" w:rsidP="008255DC">
            <w:pPr>
              <w:jc w:val="center"/>
              <w:rPr>
                <w:rFonts w:ascii="Calibri" w:hAnsi="Calibri"/>
                <w:b/>
                <w:sz w:val="22"/>
                <w:szCs w:val="22"/>
              </w:rPr>
            </w:pPr>
            <w:r w:rsidRPr="002573CE">
              <w:rPr>
                <w:b/>
                <w:sz w:val="22"/>
                <w:szCs w:val="22"/>
              </w:rPr>
              <w:t xml:space="preserve">Коэффициент аккумуляции помещения (здания), </w:t>
            </w:r>
            <w:proofErr w:type="gramStart"/>
            <w:r w:rsidRPr="002573CE">
              <w:rPr>
                <w:b/>
                <w:sz w:val="22"/>
                <w:szCs w:val="22"/>
              </w:rPr>
              <w:t>ч</w:t>
            </w:r>
            <w:proofErr w:type="gramEnd"/>
          </w:p>
        </w:tc>
        <w:tc>
          <w:tcPr>
            <w:tcW w:w="813" w:type="pct"/>
            <w:vAlign w:val="center"/>
          </w:tcPr>
          <w:p w14:paraId="0E0B468E" w14:textId="77777777" w:rsidR="001015AF" w:rsidRPr="002573CE" w:rsidRDefault="001015AF" w:rsidP="008255DC">
            <w:pPr>
              <w:jc w:val="center"/>
              <w:rPr>
                <w:rFonts w:eastAsia="Microsoft YaHei"/>
                <w:b/>
                <w:spacing w:val="-5"/>
                <w:sz w:val="22"/>
                <w:szCs w:val="22"/>
              </w:rPr>
            </w:pPr>
            <w:r w:rsidRPr="002573CE">
              <w:rPr>
                <w:rFonts w:eastAsia="Microsoft YaHei"/>
                <w:b/>
                <w:spacing w:val="-5"/>
                <w:sz w:val="22"/>
                <w:szCs w:val="22"/>
              </w:rPr>
              <w:t>Период вр</w:t>
            </w:r>
            <w:r w:rsidRPr="002573CE">
              <w:rPr>
                <w:rFonts w:eastAsia="Microsoft YaHei"/>
                <w:b/>
                <w:spacing w:val="-5"/>
                <w:sz w:val="22"/>
                <w:szCs w:val="22"/>
              </w:rPr>
              <w:t>е</w:t>
            </w:r>
            <w:r w:rsidRPr="002573CE">
              <w:rPr>
                <w:rFonts w:eastAsia="Microsoft YaHei"/>
                <w:b/>
                <w:spacing w:val="-5"/>
                <w:sz w:val="22"/>
                <w:szCs w:val="22"/>
              </w:rPr>
              <w:t>мени сниж</w:t>
            </w:r>
            <w:r w:rsidRPr="002573CE">
              <w:rPr>
                <w:rFonts w:eastAsia="Microsoft YaHei"/>
                <w:b/>
                <w:spacing w:val="-5"/>
                <w:sz w:val="22"/>
                <w:szCs w:val="22"/>
              </w:rPr>
              <w:t>е</w:t>
            </w:r>
            <w:r w:rsidRPr="002573CE">
              <w:rPr>
                <w:rFonts w:eastAsia="Microsoft YaHei"/>
                <w:b/>
                <w:spacing w:val="-5"/>
                <w:sz w:val="22"/>
                <w:szCs w:val="22"/>
              </w:rPr>
              <w:t>ния темпер</w:t>
            </w:r>
            <w:r w:rsidRPr="002573CE">
              <w:rPr>
                <w:rFonts w:eastAsia="Microsoft YaHei"/>
                <w:b/>
                <w:spacing w:val="-5"/>
                <w:sz w:val="22"/>
                <w:szCs w:val="22"/>
              </w:rPr>
              <w:t>а</w:t>
            </w:r>
            <w:r w:rsidRPr="002573CE">
              <w:rPr>
                <w:rFonts w:eastAsia="Microsoft YaHei"/>
                <w:b/>
                <w:spacing w:val="-5"/>
                <w:sz w:val="22"/>
                <w:szCs w:val="22"/>
              </w:rPr>
              <w:t>туры</w:t>
            </w:r>
          </w:p>
          <w:p w14:paraId="619E683C" w14:textId="77777777" w:rsidR="001015AF" w:rsidRPr="002573CE" w:rsidRDefault="001015AF" w:rsidP="008255DC">
            <w:pPr>
              <w:jc w:val="center"/>
              <w:rPr>
                <w:rFonts w:ascii="Calibri" w:hAnsi="Calibri"/>
                <w:b/>
                <w:sz w:val="22"/>
                <w:szCs w:val="22"/>
              </w:rPr>
            </w:pPr>
            <w:r w:rsidRPr="002573CE">
              <w:rPr>
                <w:rFonts w:eastAsia="Microsoft YaHei"/>
                <w:b/>
                <w:spacing w:val="-5"/>
                <w:sz w:val="22"/>
                <w:szCs w:val="22"/>
              </w:rPr>
              <w:t xml:space="preserve"> </w:t>
            </w:r>
            <w:r w:rsidRPr="002573CE">
              <w:rPr>
                <w:rFonts w:eastAsia="Microsoft YaHei"/>
                <w:b/>
                <w:spacing w:val="-5"/>
                <w:sz w:val="22"/>
                <w:szCs w:val="22"/>
                <w:lang w:val="en-US"/>
              </w:rPr>
              <w:t>z</w:t>
            </w:r>
            <w:r w:rsidRPr="002573CE">
              <w:rPr>
                <w:rFonts w:eastAsia="Microsoft YaHei"/>
                <w:b/>
                <w:spacing w:val="-5"/>
                <w:sz w:val="22"/>
                <w:szCs w:val="22"/>
              </w:rPr>
              <w:t>, час</w:t>
            </w:r>
          </w:p>
        </w:tc>
      </w:tr>
      <w:tr w:rsidR="001015AF" w:rsidRPr="002573CE" w14:paraId="1CB12D83" w14:textId="77777777" w:rsidTr="008255DC">
        <w:trPr>
          <w:trHeight w:val="300"/>
        </w:trPr>
        <w:tc>
          <w:tcPr>
            <w:tcW w:w="1297" w:type="pct"/>
            <w:shd w:val="clear" w:color="000000" w:fill="FFFFFF"/>
            <w:vAlign w:val="center"/>
          </w:tcPr>
          <w:p w14:paraId="64AF4DA3" w14:textId="77777777" w:rsidR="001015AF" w:rsidRPr="002573CE" w:rsidRDefault="001015AF" w:rsidP="008255DC">
            <w:pPr>
              <w:jc w:val="center"/>
              <w:rPr>
                <w:sz w:val="22"/>
                <w:szCs w:val="22"/>
              </w:rPr>
            </w:pPr>
            <w:r w:rsidRPr="002573CE">
              <w:rPr>
                <w:sz w:val="22"/>
                <w:szCs w:val="22"/>
              </w:rPr>
              <w:t>-34 ¸-32,1</w:t>
            </w:r>
          </w:p>
        </w:tc>
        <w:tc>
          <w:tcPr>
            <w:tcW w:w="950" w:type="pct"/>
            <w:shd w:val="clear" w:color="auto" w:fill="auto"/>
            <w:vAlign w:val="bottom"/>
          </w:tcPr>
          <w:p w14:paraId="344256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00443B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EA618D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514092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6,5452</w:t>
            </w:r>
          </w:p>
        </w:tc>
      </w:tr>
      <w:tr w:rsidR="001015AF" w:rsidRPr="002573CE" w14:paraId="060A8A6C" w14:textId="77777777" w:rsidTr="008255DC">
        <w:trPr>
          <w:trHeight w:val="300"/>
        </w:trPr>
        <w:tc>
          <w:tcPr>
            <w:tcW w:w="1297" w:type="pct"/>
            <w:shd w:val="clear" w:color="000000" w:fill="FFFFFF"/>
            <w:vAlign w:val="center"/>
          </w:tcPr>
          <w:p w14:paraId="542BC18C" w14:textId="77777777" w:rsidR="001015AF" w:rsidRPr="002573CE" w:rsidRDefault="001015AF" w:rsidP="008255DC">
            <w:pPr>
              <w:jc w:val="center"/>
              <w:rPr>
                <w:sz w:val="22"/>
                <w:szCs w:val="22"/>
              </w:rPr>
            </w:pPr>
            <w:r w:rsidRPr="002573CE">
              <w:rPr>
                <w:sz w:val="22"/>
                <w:szCs w:val="22"/>
              </w:rPr>
              <w:t>-32 ¸-30,1</w:t>
            </w:r>
          </w:p>
        </w:tc>
        <w:tc>
          <w:tcPr>
            <w:tcW w:w="950" w:type="pct"/>
            <w:shd w:val="clear" w:color="auto" w:fill="auto"/>
            <w:vAlign w:val="bottom"/>
          </w:tcPr>
          <w:p w14:paraId="2DACF23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5ED550C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8895EA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900FD8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6,8250</w:t>
            </w:r>
          </w:p>
        </w:tc>
      </w:tr>
      <w:tr w:rsidR="001015AF" w:rsidRPr="002573CE" w14:paraId="4BAEC55F" w14:textId="77777777" w:rsidTr="008255DC">
        <w:trPr>
          <w:trHeight w:val="300"/>
        </w:trPr>
        <w:tc>
          <w:tcPr>
            <w:tcW w:w="1297" w:type="pct"/>
            <w:shd w:val="clear" w:color="000000" w:fill="FFFFFF"/>
            <w:vAlign w:val="center"/>
          </w:tcPr>
          <w:p w14:paraId="5D6D0010" w14:textId="77777777" w:rsidR="001015AF" w:rsidRPr="002573CE" w:rsidRDefault="001015AF" w:rsidP="008255DC">
            <w:pPr>
              <w:jc w:val="center"/>
              <w:rPr>
                <w:sz w:val="22"/>
                <w:szCs w:val="22"/>
              </w:rPr>
            </w:pPr>
            <w:r w:rsidRPr="002573CE">
              <w:rPr>
                <w:sz w:val="22"/>
                <w:szCs w:val="22"/>
              </w:rPr>
              <w:t>-30 ¸-28,1</w:t>
            </w:r>
          </w:p>
        </w:tc>
        <w:tc>
          <w:tcPr>
            <w:tcW w:w="950" w:type="pct"/>
            <w:shd w:val="clear" w:color="auto" w:fill="auto"/>
            <w:vAlign w:val="bottom"/>
          </w:tcPr>
          <w:p w14:paraId="39A853C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09A3F88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7283169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A06386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7,1299</w:t>
            </w:r>
          </w:p>
        </w:tc>
      </w:tr>
      <w:tr w:rsidR="001015AF" w:rsidRPr="002573CE" w14:paraId="0F451203" w14:textId="77777777" w:rsidTr="008255DC">
        <w:trPr>
          <w:trHeight w:val="300"/>
        </w:trPr>
        <w:tc>
          <w:tcPr>
            <w:tcW w:w="1297" w:type="pct"/>
            <w:shd w:val="clear" w:color="000000" w:fill="FFFFFF"/>
            <w:vAlign w:val="center"/>
          </w:tcPr>
          <w:p w14:paraId="0AD6B451" w14:textId="77777777" w:rsidR="001015AF" w:rsidRPr="002573CE" w:rsidRDefault="001015AF" w:rsidP="008255DC">
            <w:pPr>
              <w:jc w:val="center"/>
              <w:rPr>
                <w:sz w:val="22"/>
                <w:szCs w:val="22"/>
              </w:rPr>
            </w:pPr>
            <w:r w:rsidRPr="002573CE">
              <w:rPr>
                <w:sz w:val="22"/>
                <w:szCs w:val="22"/>
              </w:rPr>
              <w:lastRenderedPageBreak/>
              <w:t>-28 ¸-26,1</w:t>
            </w:r>
          </w:p>
        </w:tc>
        <w:tc>
          <w:tcPr>
            <w:tcW w:w="950" w:type="pct"/>
            <w:shd w:val="clear" w:color="auto" w:fill="auto"/>
            <w:vAlign w:val="bottom"/>
          </w:tcPr>
          <w:p w14:paraId="69D042F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5A6F39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20DD037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59D9B01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7,4634</w:t>
            </w:r>
          </w:p>
        </w:tc>
      </w:tr>
      <w:tr w:rsidR="001015AF" w:rsidRPr="002573CE" w14:paraId="59D5F22B" w14:textId="77777777" w:rsidTr="008255DC">
        <w:trPr>
          <w:trHeight w:val="300"/>
        </w:trPr>
        <w:tc>
          <w:tcPr>
            <w:tcW w:w="1297" w:type="pct"/>
            <w:shd w:val="clear" w:color="000000" w:fill="FFFFFF"/>
            <w:vAlign w:val="center"/>
          </w:tcPr>
          <w:p w14:paraId="67D0C4A5" w14:textId="77777777" w:rsidR="001015AF" w:rsidRPr="002573CE" w:rsidRDefault="001015AF" w:rsidP="008255DC">
            <w:pPr>
              <w:jc w:val="center"/>
              <w:rPr>
                <w:sz w:val="22"/>
                <w:szCs w:val="22"/>
              </w:rPr>
            </w:pPr>
            <w:r w:rsidRPr="002573CE">
              <w:rPr>
                <w:sz w:val="22"/>
                <w:szCs w:val="22"/>
              </w:rPr>
              <w:t>-26 ¸-24,1</w:t>
            </w:r>
          </w:p>
        </w:tc>
        <w:tc>
          <w:tcPr>
            <w:tcW w:w="950" w:type="pct"/>
            <w:shd w:val="clear" w:color="auto" w:fill="auto"/>
            <w:vAlign w:val="bottom"/>
          </w:tcPr>
          <w:p w14:paraId="4F14D9B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DF0166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2E98ECC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BC042F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7,8298</w:t>
            </w:r>
          </w:p>
        </w:tc>
      </w:tr>
      <w:tr w:rsidR="001015AF" w:rsidRPr="002573CE" w14:paraId="357C2C56" w14:textId="77777777" w:rsidTr="008255DC">
        <w:trPr>
          <w:trHeight w:val="300"/>
        </w:trPr>
        <w:tc>
          <w:tcPr>
            <w:tcW w:w="1297" w:type="pct"/>
            <w:shd w:val="clear" w:color="000000" w:fill="FFFFFF"/>
            <w:vAlign w:val="center"/>
          </w:tcPr>
          <w:p w14:paraId="7FB83FCC" w14:textId="77777777" w:rsidR="001015AF" w:rsidRPr="002573CE" w:rsidRDefault="001015AF" w:rsidP="008255DC">
            <w:pPr>
              <w:jc w:val="center"/>
              <w:rPr>
                <w:sz w:val="22"/>
                <w:szCs w:val="22"/>
              </w:rPr>
            </w:pPr>
            <w:r w:rsidRPr="002573CE">
              <w:rPr>
                <w:sz w:val="22"/>
                <w:szCs w:val="22"/>
              </w:rPr>
              <w:t>-24 ¸-22,1</w:t>
            </w:r>
          </w:p>
        </w:tc>
        <w:tc>
          <w:tcPr>
            <w:tcW w:w="950" w:type="pct"/>
            <w:shd w:val="clear" w:color="auto" w:fill="auto"/>
            <w:vAlign w:val="bottom"/>
          </w:tcPr>
          <w:p w14:paraId="5A746FB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FEDB9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DEFB2E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FAE86F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8,2341</w:t>
            </w:r>
          </w:p>
        </w:tc>
      </w:tr>
      <w:tr w:rsidR="001015AF" w:rsidRPr="002573CE" w14:paraId="63CFE598" w14:textId="77777777" w:rsidTr="008255DC">
        <w:trPr>
          <w:trHeight w:val="300"/>
        </w:trPr>
        <w:tc>
          <w:tcPr>
            <w:tcW w:w="1297" w:type="pct"/>
            <w:shd w:val="clear" w:color="000000" w:fill="FFFFFF"/>
            <w:vAlign w:val="center"/>
          </w:tcPr>
          <w:p w14:paraId="77BDB615" w14:textId="77777777" w:rsidR="001015AF" w:rsidRPr="002573CE" w:rsidRDefault="001015AF" w:rsidP="008255DC">
            <w:pPr>
              <w:jc w:val="center"/>
              <w:rPr>
                <w:sz w:val="22"/>
                <w:szCs w:val="22"/>
              </w:rPr>
            </w:pPr>
            <w:r w:rsidRPr="002573CE">
              <w:rPr>
                <w:sz w:val="22"/>
                <w:szCs w:val="22"/>
              </w:rPr>
              <w:t>-22 ¸-20,1</w:t>
            </w:r>
          </w:p>
        </w:tc>
        <w:tc>
          <w:tcPr>
            <w:tcW w:w="950" w:type="pct"/>
            <w:shd w:val="clear" w:color="auto" w:fill="auto"/>
            <w:vAlign w:val="bottom"/>
          </w:tcPr>
          <w:p w14:paraId="43FF317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019D3E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9E278A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03B08D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8,6826</w:t>
            </w:r>
          </w:p>
        </w:tc>
      </w:tr>
      <w:tr w:rsidR="001015AF" w:rsidRPr="002573CE" w14:paraId="490B2089" w14:textId="77777777" w:rsidTr="008255DC">
        <w:trPr>
          <w:trHeight w:val="300"/>
        </w:trPr>
        <w:tc>
          <w:tcPr>
            <w:tcW w:w="1297" w:type="pct"/>
            <w:shd w:val="clear" w:color="000000" w:fill="FFFFFF"/>
            <w:vAlign w:val="center"/>
          </w:tcPr>
          <w:p w14:paraId="39A7D3DB" w14:textId="77777777" w:rsidR="001015AF" w:rsidRPr="002573CE" w:rsidRDefault="001015AF" w:rsidP="008255DC">
            <w:pPr>
              <w:jc w:val="center"/>
              <w:rPr>
                <w:sz w:val="22"/>
                <w:szCs w:val="22"/>
              </w:rPr>
            </w:pPr>
            <w:r w:rsidRPr="002573CE">
              <w:rPr>
                <w:sz w:val="22"/>
                <w:szCs w:val="22"/>
              </w:rPr>
              <w:t>-20 ¸-18,1</w:t>
            </w:r>
          </w:p>
        </w:tc>
        <w:tc>
          <w:tcPr>
            <w:tcW w:w="950" w:type="pct"/>
            <w:shd w:val="clear" w:color="auto" w:fill="auto"/>
            <w:vAlign w:val="bottom"/>
          </w:tcPr>
          <w:p w14:paraId="7677580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5B787B0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81492D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851E6A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9,1830</w:t>
            </w:r>
          </w:p>
        </w:tc>
      </w:tr>
      <w:tr w:rsidR="001015AF" w:rsidRPr="002573CE" w14:paraId="21C2E1EF" w14:textId="77777777" w:rsidTr="008255DC">
        <w:trPr>
          <w:trHeight w:val="300"/>
        </w:trPr>
        <w:tc>
          <w:tcPr>
            <w:tcW w:w="1297" w:type="pct"/>
            <w:shd w:val="clear" w:color="000000" w:fill="FFFFFF"/>
            <w:vAlign w:val="center"/>
          </w:tcPr>
          <w:p w14:paraId="4AEC0F9F" w14:textId="77777777" w:rsidR="001015AF" w:rsidRPr="002573CE" w:rsidRDefault="001015AF" w:rsidP="008255DC">
            <w:pPr>
              <w:jc w:val="center"/>
              <w:rPr>
                <w:sz w:val="22"/>
                <w:szCs w:val="22"/>
              </w:rPr>
            </w:pPr>
            <w:r w:rsidRPr="002573CE">
              <w:rPr>
                <w:sz w:val="22"/>
                <w:szCs w:val="22"/>
              </w:rPr>
              <w:t>-18 ¸-16,1</w:t>
            </w:r>
          </w:p>
        </w:tc>
        <w:tc>
          <w:tcPr>
            <w:tcW w:w="950" w:type="pct"/>
            <w:shd w:val="clear" w:color="auto" w:fill="auto"/>
            <w:vAlign w:val="bottom"/>
          </w:tcPr>
          <w:p w14:paraId="5D20172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32555E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A5DB99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8A4B50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9,7449</w:t>
            </w:r>
          </w:p>
        </w:tc>
      </w:tr>
      <w:tr w:rsidR="001015AF" w:rsidRPr="002573CE" w14:paraId="107CBCE2" w14:textId="77777777" w:rsidTr="008255DC">
        <w:trPr>
          <w:trHeight w:val="300"/>
        </w:trPr>
        <w:tc>
          <w:tcPr>
            <w:tcW w:w="1297" w:type="pct"/>
            <w:shd w:val="clear" w:color="000000" w:fill="FFFFFF"/>
            <w:vAlign w:val="center"/>
          </w:tcPr>
          <w:p w14:paraId="4C624D5D" w14:textId="77777777" w:rsidR="001015AF" w:rsidRPr="002573CE" w:rsidRDefault="001015AF" w:rsidP="008255DC">
            <w:pPr>
              <w:jc w:val="center"/>
              <w:rPr>
                <w:sz w:val="22"/>
                <w:szCs w:val="22"/>
              </w:rPr>
            </w:pPr>
            <w:r w:rsidRPr="002573CE">
              <w:rPr>
                <w:sz w:val="22"/>
                <w:szCs w:val="22"/>
              </w:rPr>
              <w:t>-16 ¸-14,1</w:t>
            </w:r>
          </w:p>
        </w:tc>
        <w:tc>
          <w:tcPr>
            <w:tcW w:w="950" w:type="pct"/>
            <w:shd w:val="clear" w:color="auto" w:fill="auto"/>
            <w:vAlign w:val="bottom"/>
          </w:tcPr>
          <w:p w14:paraId="723EC3D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CEB43B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8921AE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81ECBC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10,3804</w:t>
            </w:r>
          </w:p>
        </w:tc>
      </w:tr>
      <w:tr w:rsidR="001015AF" w:rsidRPr="002573CE" w14:paraId="291E0715" w14:textId="77777777" w:rsidTr="008255DC">
        <w:trPr>
          <w:trHeight w:val="300"/>
        </w:trPr>
        <w:tc>
          <w:tcPr>
            <w:tcW w:w="1297" w:type="pct"/>
            <w:shd w:val="clear" w:color="000000" w:fill="FFFFFF"/>
            <w:vAlign w:val="center"/>
          </w:tcPr>
          <w:p w14:paraId="1C66DBEE" w14:textId="77777777" w:rsidR="001015AF" w:rsidRPr="002573CE" w:rsidRDefault="001015AF" w:rsidP="008255DC">
            <w:pPr>
              <w:jc w:val="center"/>
              <w:rPr>
                <w:sz w:val="22"/>
                <w:szCs w:val="22"/>
              </w:rPr>
            </w:pPr>
            <w:r w:rsidRPr="002573CE">
              <w:rPr>
                <w:sz w:val="22"/>
                <w:szCs w:val="22"/>
              </w:rPr>
              <w:t>-14 ¸-12,1</w:t>
            </w:r>
          </w:p>
        </w:tc>
        <w:tc>
          <w:tcPr>
            <w:tcW w:w="950" w:type="pct"/>
            <w:shd w:val="clear" w:color="auto" w:fill="auto"/>
            <w:vAlign w:val="bottom"/>
          </w:tcPr>
          <w:p w14:paraId="31100B4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4F8DB07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9B84B09"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E233E6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11,1053</w:t>
            </w:r>
          </w:p>
        </w:tc>
      </w:tr>
      <w:tr w:rsidR="001015AF" w:rsidRPr="002573CE" w14:paraId="0DB47E68" w14:textId="77777777" w:rsidTr="008255DC">
        <w:trPr>
          <w:trHeight w:val="300"/>
        </w:trPr>
        <w:tc>
          <w:tcPr>
            <w:tcW w:w="1297" w:type="pct"/>
            <w:shd w:val="clear" w:color="000000" w:fill="FFFFFF"/>
            <w:vAlign w:val="center"/>
          </w:tcPr>
          <w:p w14:paraId="0002684E" w14:textId="77777777" w:rsidR="001015AF" w:rsidRPr="002573CE" w:rsidRDefault="001015AF" w:rsidP="008255DC">
            <w:pPr>
              <w:jc w:val="center"/>
              <w:rPr>
                <w:sz w:val="22"/>
                <w:szCs w:val="22"/>
              </w:rPr>
            </w:pPr>
            <w:r w:rsidRPr="002573CE">
              <w:rPr>
                <w:sz w:val="22"/>
                <w:szCs w:val="22"/>
              </w:rPr>
              <w:t>-12 ¸-10,1</w:t>
            </w:r>
          </w:p>
        </w:tc>
        <w:tc>
          <w:tcPr>
            <w:tcW w:w="950" w:type="pct"/>
            <w:shd w:val="clear" w:color="auto" w:fill="auto"/>
            <w:vAlign w:val="bottom"/>
          </w:tcPr>
          <w:p w14:paraId="77682A3C"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2293EF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360E15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6B1CA8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11,9397</w:t>
            </w:r>
          </w:p>
        </w:tc>
      </w:tr>
      <w:tr w:rsidR="001015AF" w:rsidRPr="002573CE" w14:paraId="1A6F238B" w14:textId="77777777" w:rsidTr="008255DC">
        <w:trPr>
          <w:trHeight w:val="300"/>
        </w:trPr>
        <w:tc>
          <w:tcPr>
            <w:tcW w:w="1297" w:type="pct"/>
            <w:shd w:val="clear" w:color="000000" w:fill="FFFFFF"/>
            <w:vAlign w:val="center"/>
          </w:tcPr>
          <w:p w14:paraId="606226EF" w14:textId="77777777" w:rsidR="001015AF" w:rsidRPr="002573CE" w:rsidRDefault="001015AF" w:rsidP="008255DC">
            <w:pPr>
              <w:jc w:val="center"/>
              <w:rPr>
                <w:sz w:val="22"/>
                <w:szCs w:val="22"/>
              </w:rPr>
            </w:pPr>
            <w:r w:rsidRPr="002573CE">
              <w:rPr>
                <w:sz w:val="22"/>
                <w:szCs w:val="22"/>
              </w:rPr>
              <w:t>-10 ¸-8,1</w:t>
            </w:r>
          </w:p>
        </w:tc>
        <w:tc>
          <w:tcPr>
            <w:tcW w:w="950" w:type="pct"/>
            <w:shd w:val="clear" w:color="auto" w:fill="auto"/>
            <w:vAlign w:val="bottom"/>
          </w:tcPr>
          <w:p w14:paraId="307C7FC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33EF72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119C17F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2C502A2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12,9109</w:t>
            </w:r>
          </w:p>
        </w:tc>
      </w:tr>
      <w:tr w:rsidR="001015AF" w:rsidRPr="002573CE" w14:paraId="1D382E26" w14:textId="77777777" w:rsidTr="008255DC">
        <w:trPr>
          <w:trHeight w:val="300"/>
        </w:trPr>
        <w:tc>
          <w:tcPr>
            <w:tcW w:w="1297" w:type="pct"/>
            <w:shd w:val="clear" w:color="000000" w:fill="FFFFFF"/>
            <w:vAlign w:val="center"/>
          </w:tcPr>
          <w:p w14:paraId="34B35680" w14:textId="77777777" w:rsidR="001015AF" w:rsidRPr="002573CE" w:rsidRDefault="001015AF" w:rsidP="008255DC">
            <w:pPr>
              <w:jc w:val="center"/>
              <w:rPr>
                <w:sz w:val="22"/>
                <w:szCs w:val="22"/>
              </w:rPr>
            </w:pPr>
            <w:r w:rsidRPr="002573CE">
              <w:rPr>
                <w:sz w:val="22"/>
                <w:szCs w:val="22"/>
              </w:rPr>
              <w:t>-8 ¸-6,1</w:t>
            </w:r>
          </w:p>
        </w:tc>
        <w:tc>
          <w:tcPr>
            <w:tcW w:w="950" w:type="pct"/>
            <w:shd w:val="clear" w:color="auto" w:fill="auto"/>
            <w:vAlign w:val="bottom"/>
          </w:tcPr>
          <w:p w14:paraId="5F0A3F8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2733B50C"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5B55E23"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19E910D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14,0559</w:t>
            </w:r>
          </w:p>
        </w:tc>
      </w:tr>
      <w:tr w:rsidR="001015AF" w:rsidRPr="002573CE" w14:paraId="0C4C7FDB" w14:textId="77777777" w:rsidTr="008255DC">
        <w:trPr>
          <w:trHeight w:val="300"/>
        </w:trPr>
        <w:tc>
          <w:tcPr>
            <w:tcW w:w="1297" w:type="pct"/>
            <w:shd w:val="clear" w:color="000000" w:fill="FFFFFF"/>
            <w:vAlign w:val="center"/>
          </w:tcPr>
          <w:p w14:paraId="0F4F2F11" w14:textId="77777777" w:rsidR="001015AF" w:rsidRPr="002573CE" w:rsidRDefault="001015AF" w:rsidP="008255DC">
            <w:pPr>
              <w:jc w:val="center"/>
              <w:rPr>
                <w:sz w:val="22"/>
                <w:szCs w:val="22"/>
              </w:rPr>
            </w:pPr>
            <w:r w:rsidRPr="002573CE">
              <w:rPr>
                <w:sz w:val="22"/>
                <w:szCs w:val="22"/>
              </w:rPr>
              <w:t>-6 ¸-4,1</w:t>
            </w:r>
          </w:p>
        </w:tc>
        <w:tc>
          <w:tcPr>
            <w:tcW w:w="950" w:type="pct"/>
            <w:shd w:val="clear" w:color="auto" w:fill="auto"/>
            <w:vAlign w:val="bottom"/>
          </w:tcPr>
          <w:p w14:paraId="6BCD48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3D6A538A"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313B99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16C485C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15,4265</w:t>
            </w:r>
          </w:p>
        </w:tc>
      </w:tr>
      <w:tr w:rsidR="001015AF" w:rsidRPr="002573CE" w14:paraId="2B72AE85" w14:textId="77777777" w:rsidTr="008255DC">
        <w:trPr>
          <w:trHeight w:val="300"/>
        </w:trPr>
        <w:tc>
          <w:tcPr>
            <w:tcW w:w="1297" w:type="pct"/>
            <w:shd w:val="clear" w:color="000000" w:fill="FFFFFF"/>
            <w:vAlign w:val="center"/>
          </w:tcPr>
          <w:p w14:paraId="6DD1AB41" w14:textId="77777777" w:rsidR="001015AF" w:rsidRPr="002573CE" w:rsidRDefault="001015AF" w:rsidP="008255DC">
            <w:pPr>
              <w:jc w:val="center"/>
              <w:rPr>
                <w:sz w:val="22"/>
                <w:szCs w:val="22"/>
              </w:rPr>
            </w:pPr>
            <w:r w:rsidRPr="002573CE">
              <w:rPr>
                <w:sz w:val="22"/>
                <w:szCs w:val="22"/>
              </w:rPr>
              <w:t>-4 ¸-2,1</w:t>
            </w:r>
          </w:p>
        </w:tc>
        <w:tc>
          <w:tcPr>
            <w:tcW w:w="950" w:type="pct"/>
            <w:shd w:val="clear" w:color="auto" w:fill="auto"/>
            <w:vAlign w:val="bottom"/>
          </w:tcPr>
          <w:p w14:paraId="1FA3CD6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6A0AEA5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FCBE4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C04B3C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17,0978</w:t>
            </w:r>
          </w:p>
        </w:tc>
      </w:tr>
      <w:tr w:rsidR="001015AF" w:rsidRPr="002573CE" w14:paraId="7D1B2C82" w14:textId="77777777" w:rsidTr="008255DC">
        <w:trPr>
          <w:trHeight w:val="300"/>
        </w:trPr>
        <w:tc>
          <w:tcPr>
            <w:tcW w:w="1297" w:type="pct"/>
            <w:shd w:val="clear" w:color="000000" w:fill="FFFFFF"/>
            <w:vAlign w:val="center"/>
          </w:tcPr>
          <w:p w14:paraId="699DDF22" w14:textId="77777777" w:rsidR="001015AF" w:rsidRPr="002573CE" w:rsidRDefault="001015AF" w:rsidP="008255DC">
            <w:pPr>
              <w:jc w:val="center"/>
              <w:rPr>
                <w:sz w:val="22"/>
                <w:szCs w:val="22"/>
              </w:rPr>
            </w:pPr>
            <w:r w:rsidRPr="002573CE">
              <w:rPr>
                <w:sz w:val="22"/>
                <w:szCs w:val="22"/>
              </w:rPr>
              <w:t>-2 ¸-0,1</w:t>
            </w:r>
          </w:p>
        </w:tc>
        <w:tc>
          <w:tcPr>
            <w:tcW w:w="950" w:type="pct"/>
            <w:shd w:val="clear" w:color="auto" w:fill="auto"/>
            <w:vAlign w:val="bottom"/>
          </w:tcPr>
          <w:p w14:paraId="68860BB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97D638B"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5A60BE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4C769AB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19,1829</w:t>
            </w:r>
          </w:p>
        </w:tc>
      </w:tr>
      <w:tr w:rsidR="001015AF" w:rsidRPr="002573CE" w14:paraId="338A3700" w14:textId="77777777" w:rsidTr="008255DC">
        <w:trPr>
          <w:trHeight w:val="300"/>
        </w:trPr>
        <w:tc>
          <w:tcPr>
            <w:tcW w:w="1297" w:type="pct"/>
            <w:shd w:val="clear" w:color="000000" w:fill="FFFFFF"/>
            <w:vAlign w:val="center"/>
          </w:tcPr>
          <w:p w14:paraId="16876DFE" w14:textId="77777777" w:rsidR="001015AF" w:rsidRPr="002573CE" w:rsidRDefault="001015AF" w:rsidP="008255DC">
            <w:pPr>
              <w:jc w:val="center"/>
              <w:rPr>
                <w:sz w:val="22"/>
                <w:szCs w:val="22"/>
              </w:rPr>
            </w:pPr>
            <w:r w:rsidRPr="002573CE">
              <w:rPr>
                <w:sz w:val="22"/>
                <w:szCs w:val="22"/>
              </w:rPr>
              <w:t>0-1,9</w:t>
            </w:r>
          </w:p>
        </w:tc>
        <w:tc>
          <w:tcPr>
            <w:tcW w:w="950" w:type="pct"/>
            <w:shd w:val="clear" w:color="auto" w:fill="auto"/>
            <w:vAlign w:val="bottom"/>
          </w:tcPr>
          <w:p w14:paraId="6493590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03CA49E4"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281711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ADC613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21,8617</w:t>
            </w:r>
          </w:p>
        </w:tc>
      </w:tr>
      <w:tr w:rsidR="001015AF" w:rsidRPr="002573CE" w14:paraId="7AB96F8E" w14:textId="77777777" w:rsidTr="008255DC">
        <w:trPr>
          <w:trHeight w:val="300"/>
        </w:trPr>
        <w:tc>
          <w:tcPr>
            <w:tcW w:w="1297" w:type="pct"/>
            <w:shd w:val="clear" w:color="000000" w:fill="FFFFFF"/>
            <w:vAlign w:val="center"/>
          </w:tcPr>
          <w:p w14:paraId="586CD86F" w14:textId="77777777" w:rsidR="001015AF" w:rsidRPr="002573CE" w:rsidRDefault="001015AF" w:rsidP="008255DC">
            <w:pPr>
              <w:jc w:val="center"/>
              <w:rPr>
                <w:sz w:val="22"/>
                <w:szCs w:val="22"/>
              </w:rPr>
            </w:pPr>
            <w:r w:rsidRPr="002573CE">
              <w:rPr>
                <w:sz w:val="22"/>
                <w:szCs w:val="22"/>
              </w:rPr>
              <w:t>2-3,9</w:t>
            </w:r>
          </w:p>
        </w:tc>
        <w:tc>
          <w:tcPr>
            <w:tcW w:w="950" w:type="pct"/>
            <w:shd w:val="clear" w:color="auto" w:fill="auto"/>
            <w:vAlign w:val="bottom"/>
          </w:tcPr>
          <w:p w14:paraId="62B8079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49073F6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36196588"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0758F4F1"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25,4396</w:t>
            </w:r>
          </w:p>
        </w:tc>
      </w:tr>
      <w:tr w:rsidR="001015AF" w:rsidRPr="002573CE" w14:paraId="256111E5" w14:textId="77777777" w:rsidTr="008255DC">
        <w:trPr>
          <w:trHeight w:val="300"/>
        </w:trPr>
        <w:tc>
          <w:tcPr>
            <w:tcW w:w="1297" w:type="pct"/>
            <w:shd w:val="clear" w:color="000000" w:fill="FFFFFF"/>
            <w:vAlign w:val="center"/>
          </w:tcPr>
          <w:p w14:paraId="36F988A8" w14:textId="77777777" w:rsidR="001015AF" w:rsidRPr="002573CE" w:rsidRDefault="001015AF" w:rsidP="008255DC">
            <w:pPr>
              <w:jc w:val="center"/>
              <w:rPr>
                <w:sz w:val="22"/>
                <w:szCs w:val="22"/>
              </w:rPr>
            </w:pPr>
            <w:r w:rsidRPr="002573CE">
              <w:rPr>
                <w:sz w:val="22"/>
                <w:szCs w:val="22"/>
              </w:rPr>
              <w:t>4-5,9</w:t>
            </w:r>
          </w:p>
        </w:tc>
        <w:tc>
          <w:tcPr>
            <w:tcW w:w="950" w:type="pct"/>
            <w:shd w:val="clear" w:color="auto" w:fill="auto"/>
            <w:vAlign w:val="bottom"/>
          </w:tcPr>
          <w:p w14:paraId="1DFC686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773EFDCD"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469BAA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5CE3AC97"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30,4856</w:t>
            </w:r>
          </w:p>
        </w:tc>
      </w:tr>
      <w:tr w:rsidR="001015AF" w:rsidRPr="002573CE" w14:paraId="23A237C6" w14:textId="77777777" w:rsidTr="008255DC">
        <w:trPr>
          <w:trHeight w:val="300"/>
        </w:trPr>
        <w:tc>
          <w:tcPr>
            <w:tcW w:w="1297" w:type="pct"/>
            <w:shd w:val="clear" w:color="000000" w:fill="FFFFFF"/>
            <w:vAlign w:val="center"/>
          </w:tcPr>
          <w:p w14:paraId="17F84D65" w14:textId="77777777" w:rsidR="001015AF" w:rsidRPr="002573CE" w:rsidRDefault="001015AF" w:rsidP="008255DC">
            <w:pPr>
              <w:jc w:val="center"/>
              <w:rPr>
                <w:sz w:val="22"/>
                <w:szCs w:val="22"/>
              </w:rPr>
            </w:pPr>
            <w:r w:rsidRPr="002573CE">
              <w:rPr>
                <w:sz w:val="22"/>
                <w:szCs w:val="22"/>
              </w:rPr>
              <w:t>6-7,9</w:t>
            </w:r>
          </w:p>
        </w:tc>
        <w:tc>
          <w:tcPr>
            <w:tcW w:w="950" w:type="pct"/>
            <w:shd w:val="clear" w:color="auto" w:fill="auto"/>
            <w:vAlign w:val="bottom"/>
          </w:tcPr>
          <w:p w14:paraId="2BBDCEF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2BB8D6AF"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6D10B6F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3547EED5"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38,2205</w:t>
            </w:r>
          </w:p>
        </w:tc>
      </w:tr>
      <w:tr w:rsidR="001015AF" w:rsidRPr="002573CE" w14:paraId="3D25C99C" w14:textId="77777777" w:rsidTr="008255DC">
        <w:trPr>
          <w:trHeight w:val="300"/>
        </w:trPr>
        <w:tc>
          <w:tcPr>
            <w:tcW w:w="1297" w:type="pct"/>
            <w:shd w:val="clear" w:color="000000" w:fill="FFFFFF"/>
            <w:vAlign w:val="center"/>
          </w:tcPr>
          <w:p w14:paraId="21426AF7" w14:textId="77777777" w:rsidR="001015AF" w:rsidRPr="002573CE" w:rsidRDefault="001015AF" w:rsidP="008255DC">
            <w:pPr>
              <w:jc w:val="center"/>
              <w:rPr>
                <w:sz w:val="22"/>
                <w:szCs w:val="22"/>
              </w:rPr>
            </w:pPr>
            <w:r w:rsidRPr="002573CE">
              <w:rPr>
                <w:sz w:val="22"/>
                <w:szCs w:val="22"/>
              </w:rPr>
              <w:t>8-9,9</w:t>
            </w:r>
          </w:p>
        </w:tc>
        <w:tc>
          <w:tcPr>
            <w:tcW w:w="950" w:type="pct"/>
            <w:shd w:val="clear" w:color="auto" w:fill="auto"/>
            <w:vAlign w:val="bottom"/>
          </w:tcPr>
          <w:p w14:paraId="0C0E5CE0"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20</w:t>
            </w:r>
          </w:p>
        </w:tc>
        <w:tc>
          <w:tcPr>
            <w:tcW w:w="996" w:type="pct"/>
            <w:vAlign w:val="bottom"/>
          </w:tcPr>
          <w:p w14:paraId="1E0DBA5E"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12</w:t>
            </w:r>
          </w:p>
        </w:tc>
        <w:tc>
          <w:tcPr>
            <w:tcW w:w="944" w:type="pct"/>
            <w:vAlign w:val="bottom"/>
          </w:tcPr>
          <w:p w14:paraId="0FB37C72"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40</w:t>
            </w:r>
          </w:p>
        </w:tc>
        <w:tc>
          <w:tcPr>
            <w:tcW w:w="813" w:type="pct"/>
            <w:vAlign w:val="bottom"/>
          </w:tcPr>
          <w:p w14:paraId="73B9E226" w14:textId="77777777" w:rsidR="001015AF" w:rsidRPr="002573CE" w:rsidRDefault="001015AF" w:rsidP="008255DC">
            <w:pPr>
              <w:jc w:val="right"/>
              <w:rPr>
                <w:rFonts w:ascii="Calibri" w:hAnsi="Calibri" w:cs="Calibri"/>
                <w:sz w:val="22"/>
                <w:szCs w:val="22"/>
              </w:rPr>
            </w:pPr>
            <w:r w:rsidRPr="002573CE">
              <w:rPr>
                <w:rFonts w:ascii="Calibri" w:hAnsi="Calibri" w:cs="Calibri"/>
                <w:sz w:val="22"/>
                <w:szCs w:val="22"/>
              </w:rPr>
              <w:t>51,9713</w:t>
            </w:r>
          </w:p>
        </w:tc>
      </w:tr>
      <w:tr w:rsidR="001015AF" w:rsidRPr="002573CE" w14:paraId="5BB672CF" w14:textId="77777777" w:rsidTr="008255DC">
        <w:trPr>
          <w:trHeight w:val="300"/>
        </w:trPr>
        <w:tc>
          <w:tcPr>
            <w:tcW w:w="1297" w:type="pct"/>
            <w:shd w:val="clear" w:color="000000" w:fill="FFFFFF"/>
            <w:vAlign w:val="center"/>
          </w:tcPr>
          <w:p w14:paraId="6DB43E9C" w14:textId="77777777" w:rsidR="001015AF" w:rsidRPr="002573CE" w:rsidRDefault="001015AF" w:rsidP="008255DC">
            <w:pPr>
              <w:jc w:val="center"/>
              <w:rPr>
                <w:sz w:val="22"/>
                <w:szCs w:val="22"/>
              </w:rPr>
            </w:pPr>
            <w:r w:rsidRPr="002573CE">
              <w:rPr>
                <w:sz w:val="22"/>
                <w:szCs w:val="22"/>
              </w:rPr>
              <w:t>Выше 10</w:t>
            </w:r>
          </w:p>
        </w:tc>
        <w:tc>
          <w:tcPr>
            <w:tcW w:w="950" w:type="pct"/>
            <w:shd w:val="clear" w:color="auto" w:fill="auto"/>
            <w:vAlign w:val="bottom"/>
          </w:tcPr>
          <w:p w14:paraId="36D2D7D1" w14:textId="77777777" w:rsidR="001015AF" w:rsidRPr="002573CE" w:rsidRDefault="001015AF" w:rsidP="008255DC">
            <w:pPr>
              <w:jc w:val="right"/>
              <w:rPr>
                <w:rFonts w:ascii="Calibri" w:hAnsi="Calibri" w:cs="Calibri"/>
                <w:sz w:val="22"/>
                <w:szCs w:val="22"/>
              </w:rPr>
            </w:pPr>
          </w:p>
        </w:tc>
        <w:tc>
          <w:tcPr>
            <w:tcW w:w="996" w:type="pct"/>
            <w:vAlign w:val="bottom"/>
          </w:tcPr>
          <w:p w14:paraId="51AE2B31" w14:textId="77777777" w:rsidR="001015AF" w:rsidRPr="002573CE" w:rsidRDefault="001015AF" w:rsidP="008255DC">
            <w:pPr>
              <w:jc w:val="right"/>
              <w:rPr>
                <w:rFonts w:ascii="Calibri" w:hAnsi="Calibri" w:cs="Calibri"/>
                <w:sz w:val="22"/>
                <w:szCs w:val="22"/>
              </w:rPr>
            </w:pPr>
          </w:p>
        </w:tc>
        <w:tc>
          <w:tcPr>
            <w:tcW w:w="944" w:type="pct"/>
            <w:vAlign w:val="bottom"/>
          </w:tcPr>
          <w:p w14:paraId="21BBCE78" w14:textId="77777777" w:rsidR="001015AF" w:rsidRPr="002573CE" w:rsidRDefault="001015AF" w:rsidP="008255DC">
            <w:pPr>
              <w:jc w:val="right"/>
              <w:rPr>
                <w:rFonts w:ascii="Calibri" w:hAnsi="Calibri" w:cs="Calibri"/>
                <w:sz w:val="22"/>
                <w:szCs w:val="22"/>
              </w:rPr>
            </w:pPr>
          </w:p>
        </w:tc>
        <w:tc>
          <w:tcPr>
            <w:tcW w:w="813" w:type="pct"/>
            <w:vAlign w:val="bottom"/>
          </w:tcPr>
          <w:p w14:paraId="3CEC9900" w14:textId="77777777" w:rsidR="001015AF" w:rsidRPr="002573CE" w:rsidRDefault="001015AF" w:rsidP="008255DC">
            <w:pPr>
              <w:jc w:val="right"/>
              <w:rPr>
                <w:rFonts w:ascii="Calibri" w:hAnsi="Calibri" w:cs="Calibri"/>
                <w:sz w:val="22"/>
                <w:szCs w:val="22"/>
              </w:rPr>
            </w:pPr>
          </w:p>
        </w:tc>
      </w:tr>
    </w:tbl>
    <w:p w14:paraId="015F58ED" w14:textId="77777777" w:rsidR="001015AF" w:rsidRPr="000D0EAA" w:rsidRDefault="001015AF" w:rsidP="001015AF">
      <w:pPr>
        <w:tabs>
          <w:tab w:val="left" w:pos="993"/>
        </w:tabs>
        <w:ind w:firstLine="709"/>
        <w:jc w:val="center"/>
      </w:pPr>
    </w:p>
    <w:p w14:paraId="41E33AE3" w14:textId="77777777" w:rsidR="001015AF" w:rsidRDefault="001015AF" w:rsidP="001015AF">
      <w:pPr>
        <w:ind w:firstLine="708"/>
      </w:pPr>
      <w:r w:rsidRPr="00743601">
        <w:t>В таб</w:t>
      </w:r>
      <w:r>
        <w:t xml:space="preserve">лице 6 </w:t>
      </w:r>
      <w:r w:rsidRPr="00743601">
        <w:t>приведены временные ограничения для устранения аварийных ситуаций на объектах водоснабжения, теплоснабжения, электроснабжения и газоснабжения.</w:t>
      </w:r>
    </w:p>
    <w:p w14:paraId="4556F88C" w14:textId="77777777" w:rsidR="001015AF" w:rsidRDefault="001015AF" w:rsidP="001015AF">
      <w:pPr>
        <w:ind w:firstLine="708"/>
      </w:pPr>
    </w:p>
    <w:p w14:paraId="3489EF3F" w14:textId="5822AE56" w:rsidR="001015AF" w:rsidRDefault="001015AF" w:rsidP="001015AF">
      <w:pPr>
        <w:pStyle w:val="aff8"/>
        <w:keepNext/>
      </w:pPr>
      <w:bookmarkStart w:id="778" w:name="_Ref121847172"/>
      <w:r>
        <w:t xml:space="preserve">Таблица </w:t>
      </w:r>
      <w:fldSimple w:instr=" SEQ Таблица \* ARABIC ">
        <w:r w:rsidR="007E0B87">
          <w:rPr>
            <w:noProof/>
          </w:rPr>
          <w:t>84</w:t>
        </w:r>
      </w:fldSimple>
      <w:bookmarkEnd w:id="778"/>
      <w:r>
        <w:t xml:space="preserve"> – </w:t>
      </w:r>
      <w:r w:rsidRPr="00AA26A2">
        <w:t>Допустимое время устранения технологических нарушений на объектах водоснабж</w:t>
      </w:r>
      <w:r w:rsidRPr="00AA26A2">
        <w:t>е</w:t>
      </w:r>
      <w:r w:rsidRPr="00AA26A2">
        <w:t>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22"/>
        <w:gridCol w:w="5870"/>
        <w:gridCol w:w="3043"/>
      </w:tblGrid>
      <w:tr w:rsidR="001015AF" w:rsidRPr="00D941D8" w14:paraId="3D1E6D8A" w14:textId="77777777" w:rsidTr="008255DC">
        <w:trPr>
          <w:trHeight w:val="340"/>
          <w:tblHeader/>
        </w:trPr>
        <w:tc>
          <w:tcPr>
            <w:tcW w:w="603" w:type="pct"/>
            <w:shd w:val="clear" w:color="auto" w:fill="auto"/>
            <w:tcMar>
              <w:top w:w="0" w:type="dxa"/>
              <w:left w:w="108" w:type="dxa"/>
              <w:bottom w:w="0" w:type="dxa"/>
              <w:right w:w="108" w:type="dxa"/>
            </w:tcMar>
            <w:vAlign w:val="center"/>
            <w:hideMark/>
          </w:tcPr>
          <w:p w14:paraId="2AAC1C4E" w14:textId="77777777" w:rsidR="001015AF" w:rsidRPr="00D941D8" w:rsidRDefault="001015AF" w:rsidP="008255DC">
            <w:pPr>
              <w:jc w:val="center"/>
              <w:rPr>
                <w:sz w:val="22"/>
                <w:szCs w:val="22"/>
              </w:rPr>
            </w:pPr>
            <w:r w:rsidRPr="00D941D8">
              <w:rPr>
                <w:sz w:val="22"/>
                <w:szCs w:val="22"/>
              </w:rPr>
              <w:t xml:space="preserve">№ </w:t>
            </w:r>
            <w:proofErr w:type="gramStart"/>
            <w:r w:rsidRPr="00D941D8">
              <w:rPr>
                <w:sz w:val="22"/>
                <w:szCs w:val="22"/>
              </w:rPr>
              <w:t>п</w:t>
            </w:r>
            <w:proofErr w:type="gramEnd"/>
            <w:r w:rsidRPr="00D941D8">
              <w:rPr>
                <w:sz w:val="22"/>
                <w:szCs w:val="22"/>
              </w:rPr>
              <w:t>/п</w:t>
            </w:r>
          </w:p>
        </w:tc>
        <w:tc>
          <w:tcPr>
            <w:tcW w:w="2896" w:type="pct"/>
            <w:shd w:val="clear" w:color="auto" w:fill="auto"/>
            <w:tcMar>
              <w:top w:w="0" w:type="dxa"/>
              <w:left w:w="108" w:type="dxa"/>
              <w:bottom w:w="0" w:type="dxa"/>
              <w:right w:w="108" w:type="dxa"/>
            </w:tcMar>
            <w:vAlign w:val="center"/>
            <w:hideMark/>
          </w:tcPr>
          <w:p w14:paraId="27C69CB3" w14:textId="77777777" w:rsidR="001015AF" w:rsidRPr="00D941D8" w:rsidRDefault="001015AF" w:rsidP="008255DC">
            <w:pPr>
              <w:jc w:val="center"/>
              <w:rPr>
                <w:sz w:val="22"/>
                <w:szCs w:val="22"/>
              </w:rPr>
            </w:pPr>
            <w:r w:rsidRPr="00D941D8">
              <w:rPr>
                <w:sz w:val="22"/>
                <w:szCs w:val="22"/>
              </w:rPr>
              <w:t>Наименование технологического нарушения</w:t>
            </w:r>
          </w:p>
        </w:tc>
        <w:tc>
          <w:tcPr>
            <w:tcW w:w="1501" w:type="pct"/>
            <w:shd w:val="clear" w:color="auto" w:fill="auto"/>
            <w:tcMar>
              <w:top w:w="0" w:type="dxa"/>
              <w:left w:w="108" w:type="dxa"/>
              <w:bottom w:w="0" w:type="dxa"/>
              <w:right w:w="108" w:type="dxa"/>
            </w:tcMar>
            <w:vAlign w:val="center"/>
            <w:hideMark/>
          </w:tcPr>
          <w:p w14:paraId="097659FE" w14:textId="77777777" w:rsidR="001015AF" w:rsidRPr="00D941D8" w:rsidRDefault="001015AF" w:rsidP="008255DC">
            <w:pPr>
              <w:jc w:val="center"/>
              <w:rPr>
                <w:sz w:val="22"/>
                <w:szCs w:val="22"/>
              </w:rPr>
            </w:pPr>
            <w:r w:rsidRPr="00D941D8">
              <w:rPr>
                <w:sz w:val="22"/>
                <w:szCs w:val="22"/>
              </w:rPr>
              <w:t>Время на устранение,</w:t>
            </w:r>
          </w:p>
          <w:p w14:paraId="1C672C62" w14:textId="77777777" w:rsidR="001015AF" w:rsidRPr="00D941D8" w:rsidRDefault="001015AF" w:rsidP="008255DC">
            <w:pPr>
              <w:jc w:val="center"/>
              <w:rPr>
                <w:sz w:val="22"/>
                <w:szCs w:val="22"/>
              </w:rPr>
            </w:pPr>
            <w:r w:rsidRPr="00D941D8">
              <w:rPr>
                <w:sz w:val="22"/>
                <w:szCs w:val="22"/>
              </w:rPr>
              <w:t>час</w:t>
            </w:r>
            <w:proofErr w:type="gramStart"/>
            <w:r w:rsidRPr="00D941D8">
              <w:rPr>
                <w:sz w:val="22"/>
                <w:szCs w:val="22"/>
              </w:rPr>
              <w:t>.</w:t>
            </w:r>
            <w:proofErr w:type="gramEnd"/>
            <w:r w:rsidRPr="00D941D8">
              <w:rPr>
                <w:sz w:val="22"/>
                <w:szCs w:val="22"/>
              </w:rPr>
              <w:t xml:space="preserve"> </w:t>
            </w:r>
            <w:proofErr w:type="gramStart"/>
            <w:r w:rsidRPr="00D941D8">
              <w:rPr>
                <w:sz w:val="22"/>
                <w:szCs w:val="22"/>
              </w:rPr>
              <w:t>м</w:t>
            </w:r>
            <w:proofErr w:type="gramEnd"/>
            <w:r w:rsidRPr="00D941D8">
              <w:rPr>
                <w:sz w:val="22"/>
                <w:szCs w:val="22"/>
              </w:rPr>
              <w:t>ин.</w:t>
            </w:r>
          </w:p>
        </w:tc>
      </w:tr>
      <w:tr w:rsidR="001015AF" w:rsidRPr="00D941D8" w14:paraId="0A23583F" w14:textId="77777777" w:rsidTr="008255DC">
        <w:trPr>
          <w:trHeight w:val="340"/>
          <w:tblHeader/>
        </w:trPr>
        <w:tc>
          <w:tcPr>
            <w:tcW w:w="603" w:type="pct"/>
            <w:shd w:val="clear" w:color="auto" w:fill="auto"/>
            <w:tcMar>
              <w:top w:w="0" w:type="dxa"/>
              <w:left w:w="108" w:type="dxa"/>
              <w:bottom w:w="0" w:type="dxa"/>
              <w:right w:w="108" w:type="dxa"/>
            </w:tcMar>
            <w:vAlign w:val="center"/>
          </w:tcPr>
          <w:p w14:paraId="535D1AFA" w14:textId="77777777" w:rsidR="001015AF" w:rsidRPr="00D941D8" w:rsidRDefault="001015AF" w:rsidP="008255DC">
            <w:pPr>
              <w:jc w:val="center"/>
              <w:rPr>
                <w:sz w:val="22"/>
                <w:szCs w:val="22"/>
              </w:rPr>
            </w:pPr>
            <w:r w:rsidRPr="00D941D8">
              <w:rPr>
                <w:sz w:val="22"/>
                <w:szCs w:val="22"/>
              </w:rPr>
              <w:t>1</w:t>
            </w:r>
          </w:p>
        </w:tc>
        <w:tc>
          <w:tcPr>
            <w:tcW w:w="2896" w:type="pct"/>
            <w:shd w:val="clear" w:color="auto" w:fill="auto"/>
            <w:tcMar>
              <w:top w:w="0" w:type="dxa"/>
              <w:left w:w="108" w:type="dxa"/>
              <w:bottom w:w="0" w:type="dxa"/>
              <w:right w:w="108" w:type="dxa"/>
            </w:tcMar>
            <w:vAlign w:val="center"/>
          </w:tcPr>
          <w:p w14:paraId="35E0CC7A" w14:textId="77777777" w:rsidR="001015AF" w:rsidRPr="00D941D8" w:rsidRDefault="001015AF" w:rsidP="008255DC">
            <w:pPr>
              <w:jc w:val="center"/>
              <w:rPr>
                <w:sz w:val="22"/>
                <w:szCs w:val="22"/>
              </w:rPr>
            </w:pPr>
            <w:r w:rsidRPr="00D941D8">
              <w:rPr>
                <w:sz w:val="22"/>
                <w:szCs w:val="22"/>
              </w:rPr>
              <w:t>2</w:t>
            </w:r>
          </w:p>
        </w:tc>
        <w:tc>
          <w:tcPr>
            <w:tcW w:w="1501" w:type="pct"/>
            <w:shd w:val="clear" w:color="auto" w:fill="auto"/>
            <w:tcMar>
              <w:top w:w="0" w:type="dxa"/>
              <w:left w:w="108" w:type="dxa"/>
              <w:bottom w:w="0" w:type="dxa"/>
              <w:right w:w="108" w:type="dxa"/>
            </w:tcMar>
            <w:vAlign w:val="center"/>
          </w:tcPr>
          <w:p w14:paraId="0C112E21" w14:textId="77777777" w:rsidR="001015AF" w:rsidRPr="00D941D8" w:rsidRDefault="001015AF" w:rsidP="008255DC">
            <w:pPr>
              <w:jc w:val="center"/>
              <w:rPr>
                <w:sz w:val="22"/>
                <w:szCs w:val="22"/>
              </w:rPr>
            </w:pPr>
            <w:r w:rsidRPr="00D941D8">
              <w:rPr>
                <w:sz w:val="22"/>
                <w:szCs w:val="22"/>
              </w:rPr>
              <w:t>3</w:t>
            </w:r>
          </w:p>
        </w:tc>
      </w:tr>
      <w:tr w:rsidR="001015AF" w:rsidRPr="00D941D8" w14:paraId="565AAF0F" w14:textId="77777777" w:rsidTr="008255DC">
        <w:trPr>
          <w:trHeight w:val="340"/>
        </w:trPr>
        <w:tc>
          <w:tcPr>
            <w:tcW w:w="603" w:type="pct"/>
            <w:tcMar>
              <w:top w:w="0" w:type="dxa"/>
              <w:left w:w="108" w:type="dxa"/>
              <w:bottom w:w="0" w:type="dxa"/>
              <w:right w:w="108" w:type="dxa"/>
            </w:tcMar>
            <w:vAlign w:val="center"/>
            <w:hideMark/>
          </w:tcPr>
          <w:p w14:paraId="08FD1B78" w14:textId="77777777" w:rsidR="001015AF" w:rsidRPr="00D941D8" w:rsidRDefault="001015AF" w:rsidP="008255DC">
            <w:pPr>
              <w:jc w:val="center"/>
              <w:rPr>
                <w:sz w:val="22"/>
                <w:szCs w:val="22"/>
              </w:rPr>
            </w:pPr>
            <w:r w:rsidRPr="00D941D8">
              <w:rPr>
                <w:sz w:val="22"/>
                <w:szCs w:val="22"/>
              </w:rPr>
              <w:t>1</w:t>
            </w:r>
          </w:p>
        </w:tc>
        <w:tc>
          <w:tcPr>
            <w:tcW w:w="2896" w:type="pct"/>
            <w:vAlign w:val="center"/>
            <w:hideMark/>
          </w:tcPr>
          <w:p w14:paraId="71136F02" w14:textId="77777777" w:rsidR="001015AF" w:rsidRPr="00D941D8" w:rsidRDefault="001015AF" w:rsidP="008255DC">
            <w:pPr>
              <w:rPr>
                <w:sz w:val="22"/>
                <w:szCs w:val="22"/>
              </w:rPr>
            </w:pPr>
            <w:r w:rsidRPr="00D941D8">
              <w:rPr>
                <w:sz w:val="22"/>
                <w:szCs w:val="22"/>
              </w:rPr>
              <w:t>Отключение ХВС</w:t>
            </w:r>
          </w:p>
        </w:tc>
        <w:tc>
          <w:tcPr>
            <w:tcW w:w="1501" w:type="pct"/>
            <w:vAlign w:val="center"/>
            <w:hideMark/>
          </w:tcPr>
          <w:p w14:paraId="11968435" w14:textId="77777777" w:rsidR="001015AF" w:rsidRPr="00D941D8" w:rsidRDefault="001015AF" w:rsidP="008255DC">
            <w:pPr>
              <w:jc w:val="center"/>
              <w:rPr>
                <w:sz w:val="22"/>
                <w:szCs w:val="22"/>
              </w:rPr>
            </w:pPr>
            <w:r w:rsidRPr="00D941D8">
              <w:rPr>
                <w:sz w:val="22"/>
                <w:szCs w:val="22"/>
              </w:rPr>
              <w:t>4 часа</w:t>
            </w:r>
          </w:p>
        </w:tc>
      </w:tr>
      <w:tr w:rsidR="001015AF" w:rsidRPr="00D941D8" w14:paraId="47DBD046" w14:textId="77777777" w:rsidTr="008255DC">
        <w:trPr>
          <w:trHeight w:val="340"/>
        </w:trPr>
        <w:tc>
          <w:tcPr>
            <w:tcW w:w="603" w:type="pct"/>
            <w:tcMar>
              <w:top w:w="0" w:type="dxa"/>
              <w:left w:w="108" w:type="dxa"/>
              <w:bottom w:w="0" w:type="dxa"/>
              <w:right w:w="108" w:type="dxa"/>
            </w:tcMar>
            <w:vAlign w:val="center"/>
          </w:tcPr>
          <w:p w14:paraId="6FFAA910" w14:textId="77777777" w:rsidR="001015AF" w:rsidRPr="00D941D8" w:rsidRDefault="001015AF" w:rsidP="008255DC">
            <w:pPr>
              <w:jc w:val="center"/>
              <w:rPr>
                <w:sz w:val="22"/>
                <w:szCs w:val="22"/>
              </w:rPr>
            </w:pPr>
            <w:r w:rsidRPr="00D941D8">
              <w:rPr>
                <w:sz w:val="22"/>
                <w:szCs w:val="22"/>
              </w:rPr>
              <w:t>2</w:t>
            </w:r>
          </w:p>
        </w:tc>
        <w:tc>
          <w:tcPr>
            <w:tcW w:w="2896" w:type="pct"/>
            <w:vAlign w:val="center"/>
          </w:tcPr>
          <w:p w14:paraId="7E34CA1D" w14:textId="77777777" w:rsidR="001015AF" w:rsidRPr="00D941D8" w:rsidRDefault="001015AF" w:rsidP="008255DC">
            <w:pPr>
              <w:rPr>
                <w:sz w:val="22"/>
                <w:szCs w:val="22"/>
              </w:rPr>
            </w:pPr>
            <w:r w:rsidRPr="00D941D8">
              <w:rPr>
                <w:sz w:val="22"/>
                <w:szCs w:val="22"/>
              </w:rPr>
              <w:t>Отключение электроснабжения</w:t>
            </w:r>
          </w:p>
        </w:tc>
        <w:tc>
          <w:tcPr>
            <w:tcW w:w="1501" w:type="pct"/>
            <w:vAlign w:val="center"/>
          </w:tcPr>
          <w:p w14:paraId="4A3AABC0" w14:textId="77777777" w:rsidR="001015AF" w:rsidRPr="00D941D8" w:rsidRDefault="001015AF" w:rsidP="008255DC">
            <w:pPr>
              <w:jc w:val="center"/>
              <w:rPr>
                <w:sz w:val="22"/>
                <w:szCs w:val="22"/>
              </w:rPr>
            </w:pPr>
            <w:r w:rsidRPr="00D941D8">
              <w:rPr>
                <w:sz w:val="22"/>
                <w:szCs w:val="22"/>
              </w:rPr>
              <w:t>2 часа*</w:t>
            </w:r>
          </w:p>
        </w:tc>
      </w:tr>
      <w:tr w:rsidR="001015AF" w:rsidRPr="00D941D8" w14:paraId="17103410" w14:textId="77777777" w:rsidTr="008255DC">
        <w:trPr>
          <w:trHeight w:val="340"/>
        </w:trPr>
        <w:tc>
          <w:tcPr>
            <w:tcW w:w="603" w:type="pct"/>
            <w:tcMar>
              <w:top w:w="0" w:type="dxa"/>
              <w:left w:w="108" w:type="dxa"/>
              <w:bottom w:w="0" w:type="dxa"/>
              <w:right w:w="108" w:type="dxa"/>
            </w:tcMar>
            <w:vAlign w:val="center"/>
          </w:tcPr>
          <w:p w14:paraId="56D1DA01" w14:textId="77777777" w:rsidR="001015AF" w:rsidRPr="00D941D8" w:rsidRDefault="001015AF" w:rsidP="008255DC">
            <w:pPr>
              <w:jc w:val="center"/>
              <w:rPr>
                <w:sz w:val="22"/>
                <w:szCs w:val="22"/>
              </w:rPr>
            </w:pPr>
            <w:r w:rsidRPr="00D941D8">
              <w:rPr>
                <w:sz w:val="22"/>
                <w:szCs w:val="22"/>
              </w:rPr>
              <w:t>3</w:t>
            </w:r>
          </w:p>
        </w:tc>
        <w:tc>
          <w:tcPr>
            <w:tcW w:w="2896" w:type="pct"/>
            <w:vAlign w:val="center"/>
          </w:tcPr>
          <w:p w14:paraId="4BA54AA1" w14:textId="77777777" w:rsidR="001015AF" w:rsidRPr="00D941D8" w:rsidRDefault="001015AF" w:rsidP="008255DC">
            <w:pPr>
              <w:rPr>
                <w:sz w:val="22"/>
                <w:szCs w:val="22"/>
              </w:rPr>
            </w:pPr>
            <w:r w:rsidRPr="00D941D8">
              <w:rPr>
                <w:sz w:val="22"/>
                <w:szCs w:val="22"/>
              </w:rPr>
              <w:t>Отключение газоснабжения</w:t>
            </w:r>
          </w:p>
        </w:tc>
        <w:tc>
          <w:tcPr>
            <w:tcW w:w="1501" w:type="pct"/>
            <w:vAlign w:val="center"/>
          </w:tcPr>
          <w:p w14:paraId="1F2CDC68" w14:textId="77777777" w:rsidR="001015AF" w:rsidRPr="00D941D8" w:rsidRDefault="001015AF" w:rsidP="008255DC">
            <w:pPr>
              <w:jc w:val="center"/>
              <w:rPr>
                <w:sz w:val="22"/>
                <w:szCs w:val="22"/>
              </w:rPr>
            </w:pPr>
            <w:r w:rsidRPr="00D941D8">
              <w:rPr>
                <w:sz w:val="22"/>
                <w:szCs w:val="22"/>
              </w:rPr>
              <w:t>2 часа</w:t>
            </w:r>
          </w:p>
        </w:tc>
      </w:tr>
    </w:tbl>
    <w:p w14:paraId="63A9F8B7" w14:textId="77777777" w:rsidR="001015AF" w:rsidRDefault="001015AF" w:rsidP="001015AF">
      <w:pPr>
        <w:rPr>
          <w:sz w:val="20"/>
          <w:szCs w:val="20"/>
        </w:rPr>
      </w:pPr>
      <w:r w:rsidRPr="00AA26A2">
        <w:rPr>
          <w:sz w:val="20"/>
          <w:szCs w:val="20"/>
        </w:rPr>
        <w:t xml:space="preserve">*в котельных второй категории согласно п. 4.8 СП 89.13330.2012 для питания </w:t>
      </w:r>
      <w:proofErr w:type="spellStart"/>
      <w:r w:rsidRPr="00AA26A2">
        <w:rPr>
          <w:sz w:val="20"/>
          <w:szCs w:val="20"/>
        </w:rPr>
        <w:t>электроприемников</w:t>
      </w:r>
      <w:proofErr w:type="spellEnd"/>
      <w:r w:rsidRPr="00AA26A2">
        <w:rPr>
          <w:sz w:val="20"/>
          <w:szCs w:val="20"/>
        </w:rPr>
        <w:t xml:space="preserve"> 0,4 </w:t>
      </w:r>
      <w:proofErr w:type="spellStart"/>
      <w:r w:rsidRPr="00AA26A2">
        <w:rPr>
          <w:sz w:val="20"/>
          <w:szCs w:val="20"/>
        </w:rPr>
        <w:t>кВ</w:t>
      </w:r>
      <w:proofErr w:type="spellEnd"/>
      <w:r w:rsidRPr="00AA26A2">
        <w:rPr>
          <w:sz w:val="20"/>
          <w:szCs w:val="20"/>
        </w:rPr>
        <w:t xml:space="preserve"> котлов допускается применение трансформаторных подстанций с одним трансформатором при наличии централизованн</w:t>
      </w:r>
      <w:r w:rsidRPr="00AA26A2">
        <w:rPr>
          <w:sz w:val="20"/>
          <w:szCs w:val="20"/>
        </w:rPr>
        <w:t>о</w:t>
      </w:r>
      <w:r w:rsidRPr="00AA26A2">
        <w:rPr>
          <w:sz w:val="20"/>
          <w:szCs w:val="20"/>
        </w:rPr>
        <w:t>го резерва и возможности замены повредившегося трансформатора за время не более суток.</w:t>
      </w:r>
    </w:p>
    <w:p w14:paraId="0AB77972" w14:textId="77777777" w:rsidR="001015AF" w:rsidRDefault="001015AF" w:rsidP="001015AF">
      <w:pPr>
        <w:pStyle w:val="Affa"/>
        <w:rPr>
          <w:rFonts w:eastAsia="Calibri"/>
        </w:rPr>
      </w:pPr>
    </w:p>
    <w:p w14:paraId="3BBAD2A5" w14:textId="069831A8" w:rsidR="001015AF" w:rsidRDefault="001015AF" w:rsidP="001015AF">
      <w:pPr>
        <w:pStyle w:val="Affa"/>
        <w:rPr>
          <w:rFonts w:eastAsia="Calibri"/>
        </w:rPr>
      </w:pPr>
      <w:r>
        <w:rPr>
          <w:rFonts w:eastAsia="Calibri"/>
        </w:rPr>
        <w:t xml:space="preserve">Наиболее вероятными причинами возникновения аварийных ситуаций в работе системы теплоснабжения Поселения могут послужить: </w:t>
      </w:r>
    </w:p>
    <w:p w14:paraId="092FE1AE" w14:textId="77777777" w:rsidR="001015AF" w:rsidRDefault="001015AF" w:rsidP="001015AF">
      <w:pPr>
        <w:pStyle w:val="Affa"/>
        <w:rPr>
          <w:rFonts w:eastAsia="Calibri"/>
        </w:rPr>
      </w:pPr>
      <w:r>
        <w:rPr>
          <w:rFonts w:eastAsia="Calibri"/>
        </w:rPr>
        <w:t xml:space="preserve">- неблагоприятные </w:t>
      </w:r>
      <w:proofErr w:type="spellStart"/>
      <w:r>
        <w:rPr>
          <w:rFonts w:eastAsia="Calibri"/>
        </w:rPr>
        <w:t>погодно</w:t>
      </w:r>
      <w:proofErr w:type="spellEnd"/>
      <w:r>
        <w:rPr>
          <w:rFonts w:eastAsia="Calibri"/>
        </w:rPr>
        <w:t>-климатические явления (ураганы, смерчи, бури, сильные ве</w:t>
      </w:r>
      <w:r>
        <w:rPr>
          <w:rFonts w:eastAsia="Calibri"/>
        </w:rPr>
        <w:t>т</w:t>
      </w:r>
      <w:r>
        <w:rPr>
          <w:rFonts w:eastAsia="Calibri"/>
        </w:rPr>
        <w:t xml:space="preserve">ры, сильные морозы, снегопады и метели, обледенение и гололед); </w:t>
      </w:r>
    </w:p>
    <w:p w14:paraId="0CF18C9B" w14:textId="77777777" w:rsidR="001015AF" w:rsidRDefault="001015AF" w:rsidP="001015AF">
      <w:pPr>
        <w:pStyle w:val="Affa"/>
        <w:rPr>
          <w:rFonts w:eastAsia="Calibri"/>
        </w:rPr>
      </w:pPr>
      <w:r>
        <w:rPr>
          <w:rFonts w:eastAsia="Calibri"/>
        </w:rPr>
        <w:t xml:space="preserve">- человеческий фактор (неправильные действия персонала); </w:t>
      </w:r>
    </w:p>
    <w:p w14:paraId="29ABD939" w14:textId="77777777" w:rsidR="001015AF" w:rsidRDefault="001015AF" w:rsidP="001015AF">
      <w:pPr>
        <w:pStyle w:val="Affa"/>
        <w:rPr>
          <w:rFonts w:eastAsia="Calibri"/>
        </w:rPr>
      </w:pPr>
      <w:r>
        <w:rPr>
          <w:rFonts w:eastAsia="Calibri"/>
        </w:rPr>
        <w:t>- прекращение подачи электрической энергии, холодной воды, топлива на источник те</w:t>
      </w:r>
      <w:r>
        <w:rPr>
          <w:rFonts w:eastAsia="Calibri"/>
        </w:rPr>
        <w:t>п</w:t>
      </w:r>
      <w:r>
        <w:rPr>
          <w:rFonts w:eastAsia="Calibri"/>
        </w:rPr>
        <w:t xml:space="preserve">ловой энергии; </w:t>
      </w:r>
    </w:p>
    <w:p w14:paraId="40B91B0D" w14:textId="77777777" w:rsidR="001015AF" w:rsidRDefault="001015AF" w:rsidP="001015AF">
      <w:pPr>
        <w:pStyle w:val="Affa"/>
        <w:rPr>
          <w:rFonts w:eastAsia="Calibri"/>
        </w:rPr>
      </w:pPr>
      <w:r>
        <w:rPr>
          <w:rFonts w:eastAsia="Calibri"/>
        </w:rPr>
        <w:lastRenderedPageBreak/>
        <w:t>- внеплановый останов (выход из строя) оборудования на объектах системы теплоснабж</w:t>
      </w:r>
      <w:r>
        <w:rPr>
          <w:rFonts w:eastAsia="Calibri"/>
        </w:rPr>
        <w:t>е</w:t>
      </w:r>
      <w:r>
        <w:rPr>
          <w:rFonts w:eastAsia="Calibri"/>
        </w:rPr>
        <w:t>ния.</w:t>
      </w:r>
    </w:p>
    <w:p w14:paraId="184F962B" w14:textId="77777777" w:rsidR="001015AF" w:rsidRDefault="001015AF" w:rsidP="001015AF">
      <w:pPr>
        <w:pStyle w:val="Affa"/>
        <w:rPr>
          <w:rFonts w:eastAsia="Calibri"/>
        </w:rPr>
      </w:pPr>
      <w:r>
        <w:rPr>
          <w:rFonts w:eastAsia="Calibri"/>
        </w:rPr>
        <w:t>Сценарии возможных аварийных ситуаций, с их описанием, указанием причин, возникн</w:t>
      </w:r>
      <w:r>
        <w:rPr>
          <w:rFonts w:eastAsia="Calibri"/>
        </w:rPr>
        <w:t>о</w:t>
      </w:r>
      <w:r>
        <w:rPr>
          <w:rFonts w:eastAsia="Calibri"/>
        </w:rPr>
        <w:t>вения, масштабов и последствий, уровня реагирования представлены в таблице ниже.</w:t>
      </w:r>
    </w:p>
    <w:p w14:paraId="4040BE4C" w14:textId="77777777" w:rsidR="001015AF" w:rsidRDefault="001015AF" w:rsidP="001015AF"/>
    <w:p w14:paraId="0ED138D0" w14:textId="14CB6BFE" w:rsidR="001015AF" w:rsidRPr="000D0EAA" w:rsidRDefault="001015AF" w:rsidP="001015AF">
      <w:pPr>
        <w:pStyle w:val="aff8"/>
        <w:rPr>
          <w:rFonts w:eastAsia="Calibri"/>
          <w:szCs w:val="24"/>
        </w:rPr>
      </w:pPr>
      <w:r w:rsidRPr="000D0EAA">
        <w:t xml:space="preserve">Таблица </w:t>
      </w:r>
      <w:fldSimple w:instr=" SEQ Таблица \* ARABIC ">
        <w:r w:rsidR="007E0B87">
          <w:rPr>
            <w:noProof/>
          </w:rPr>
          <w:t>85</w:t>
        </w:r>
      </w:fldSimple>
      <w:r w:rsidRPr="000D0EAA">
        <w:t xml:space="preserve"> </w:t>
      </w:r>
      <w:r w:rsidRPr="000D0EAA">
        <w:rPr>
          <w:rFonts w:eastAsia="Calibri"/>
          <w:szCs w:val="24"/>
        </w:rPr>
        <w:t>-Риски возникновения аварий</w:t>
      </w:r>
    </w:p>
    <w:tbl>
      <w:tblPr>
        <w:tblW w:w="5000" w:type="pct"/>
        <w:tblCellMar>
          <w:left w:w="40" w:type="dxa"/>
          <w:right w:w="40" w:type="dxa"/>
        </w:tblCellMar>
        <w:tblLook w:val="04A0" w:firstRow="1" w:lastRow="0" w:firstColumn="1" w:lastColumn="0" w:noHBand="0" w:noVBand="1"/>
      </w:tblPr>
      <w:tblGrid>
        <w:gridCol w:w="2103"/>
        <w:gridCol w:w="1678"/>
        <w:gridCol w:w="4666"/>
        <w:gridCol w:w="1552"/>
      </w:tblGrid>
      <w:tr w:rsidR="001015AF" w:rsidRPr="000D0EAA" w14:paraId="2510BDC2" w14:textId="77777777" w:rsidTr="008255DC">
        <w:trPr>
          <w:cantSplit/>
          <w:tblHeader/>
        </w:trPr>
        <w:tc>
          <w:tcPr>
            <w:tcW w:w="1052" w:type="pct"/>
            <w:tcBorders>
              <w:top w:val="single" w:sz="6" w:space="0" w:color="auto"/>
              <w:left w:val="single" w:sz="6" w:space="0" w:color="auto"/>
              <w:bottom w:val="single" w:sz="6" w:space="0" w:color="auto"/>
              <w:right w:val="single" w:sz="6" w:space="0" w:color="auto"/>
            </w:tcBorders>
            <w:vAlign w:val="center"/>
            <w:hideMark/>
          </w:tcPr>
          <w:p w14:paraId="0B7D36D1" w14:textId="77777777" w:rsidR="001015AF" w:rsidRPr="000D0EAA" w:rsidRDefault="001015AF" w:rsidP="008255DC">
            <w:pPr>
              <w:autoSpaceDE w:val="0"/>
              <w:autoSpaceDN w:val="0"/>
              <w:adjustRightInd w:val="0"/>
              <w:ind w:firstLine="14"/>
              <w:jc w:val="center"/>
              <w:rPr>
                <w:b/>
                <w:sz w:val="22"/>
              </w:rPr>
            </w:pPr>
            <w:r w:rsidRPr="000D0EAA">
              <w:rPr>
                <w:b/>
                <w:sz w:val="22"/>
              </w:rPr>
              <w:t>Причина возни</w:t>
            </w:r>
            <w:r w:rsidRPr="000D0EAA">
              <w:rPr>
                <w:b/>
                <w:sz w:val="22"/>
              </w:rPr>
              <w:t>к</w:t>
            </w:r>
            <w:r w:rsidRPr="000D0EAA">
              <w:rPr>
                <w:b/>
                <w:sz w:val="22"/>
              </w:rPr>
              <w:t>новения аварии</w:t>
            </w:r>
          </w:p>
        </w:tc>
        <w:tc>
          <w:tcPr>
            <w:tcW w:w="839" w:type="pct"/>
            <w:tcBorders>
              <w:top w:val="single" w:sz="6" w:space="0" w:color="auto"/>
              <w:left w:val="single" w:sz="6" w:space="0" w:color="auto"/>
              <w:bottom w:val="single" w:sz="6" w:space="0" w:color="auto"/>
              <w:right w:val="single" w:sz="6" w:space="0" w:color="auto"/>
            </w:tcBorders>
            <w:vAlign w:val="center"/>
            <w:hideMark/>
          </w:tcPr>
          <w:p w14:paraId="5DACACB1" w14:textId="77777777" w:rsidR="001015AF" w:rsidRPr="000D0EAA" w:rsidRDefault="001015AF" w:rsidP="008255DC">
            <w:pPr>
              <w:autoSpaceDE w:val="0"/>
              <w:autoSpaceDN w:val="0"/>
              <w:adjustRightInd w:val="0"/>
              <w:ind w:firstLine="14"/>
              <w:jc w:val="center"/>
              <w:rPr>
                <w:b/>
                <w:sz w:val="22"/>
              </w:rPr>
            </w:pPr>
            <w:r w:rsidRPr="000D0EAA">
              <w:rPr>
                <w:b/>
                <w:sz w:val="22"/>
              </w:rPr>
              <w:t>Описание ав</w:t>
            </w:r>
            <w:r w:rsidRPr="000D0EAA">
              <w:rPr>
                <w:b/>
                <w:sz w:val="22"/>
              </w:rPr>
              <w:t>а</w:t>
            </w:r>
            <w:r w:rsidRPr="000D0EAA">
              <w:rPr>
                <w:b/>
                <w:sz w:val="22"/>
              </w:rPr>
              <w:t>рийной ситу</w:t>
            </w:r>
            <w:r w:rsidRPr="000D0EAA">
              <w:rPr>
                <w:b/>
                <w:sz w:val="22"/>
              </w:rPr>
              <w:t>а</w:t>
            </w:r>
            <w:r w:rsidRPr="000D0EAA">
              <w:rPr>
                <w:b/>
                <w:sz w:val="22"/>
              </w:rPr>
              <w:t>ции</w:t>
            </w:r>
          </w:p>
        </w:tc>
        <w:tc>
          <w:tcPr>
            <w:tcW w:w="2333" w:type="pct"/>
            <w:tcBorders>
              <w:top w:val="single" w:sz="6" w:space="0" w:color="auto"/>
              <w:left w:val="single" w:sz="6" w:space="0" w:color="auto"/>
              <w:bottom w:val="single" w:sz="6" w:space="0" w:color="auto"/>
              <w:right w:val="single" w:sz="6" w:space="0" w:color="auto"/>
            </w:tcBorders>
            <w:vAlign w:val="center"/>
            <w:hideMark/>
          </w:tcPr>
          <w:p w14:paraId="4469E80E" w14:textId="77777777" w:rsidR="001015AF" w:rsidRPr="000D0EAA" w:rsidRDefault="001015AF" w:rsidP="008255DC">
            <w:pPr>
              <w:autoSpaceDE w:val="0"/>
              <w:autoSpaceDN w:val="0"/>
              <w:adjustRightInd w:val="0"/>
              <w:ind w:firstLine="14"/>
              <w:jc w:val="center"/>
              <w:rPr>
                <w:b/>
                <w:sz w:val="22"/>
              </w:rPr>
            </w:pPr>
            <w:r w:rsidRPr="000D0EAA">
              <w:rPr>
                <w:b/>
                <w:sz w:val="22"/>
              </w:rPr>
              <w:t>Возможные масштабы аварии и последствия</w:t>
            </w:r>
          </w:p>
        </w:tc>
        <w:tc>
          <w:tcPr>
            <w:tcW w:w="776" w:type="pct"/>
            <w:tcBorders>
              <w:top w:val="single" w:sz="6" w:space="0" w:color="auto"/>
              <w:left w:val="single" w:sz="6" w:space="0" w:color="auto"/>
              <w:bottom w:val="single" w:sz="6" w:space="0" w:color="auto"/>
              <w:right w:val="single" w:sz="6" w:space="0" w:color="auto"/>
            </w:tcBorders>
            <w:vAlign w:val="center"/>
            <w:hideMark/>
          </w:tcPr>
          <w:p w14:paraId="2DF82E30" w14:textId="77777777" w:rsidR="001015AF" w:rsidRPr="000D0EAA" w:rsidRDefault="001015AF" w:rsidP="008255DC">
            <w:pPr>
              <w:autoSpaceDE w:val="0"/>
              <w:autoSpaceDN w:val="0"/>
              <w:adjustRightInd w:val="0"/>
              <w:ind w:firstLine="14"/>
              <w:jc w:val="center"/>
              <w:rPr>
                <w:b/>
                <w:sz w:val="22"/>
              </w:rPr>
            </w:pPr>
            <w:r w:rsidRPr="000D0EAA">
              <w:rPr>
                <w:b/>
                <w:sz w:val="22"/>
              </w:rPr>
              <w:t>Уровень ре</w:t>
            </w:r>
            <w:r w:rsidRPr="000D0EAA">
              <w:rPr>
                <w:b/>
                <w:sz w:val="22"/>
              </w:rPr>
              <w:t>а</w:t>
            </w:r>
            <w:r w:rsidRPr="000D0EAA">
              <w:rPr>
                <w:b/>
                <w:sz w:val="22"/>
              </w:rPr>
              <w:t>гирования</w:t>
            </w:r>
          </w:p>
        </w:tc>
      </w:tr>
      <w:tr w:rsidR="001015AF" w:rsidRPr="000D0EAA" w14:paraId="164ABF23" w14:textId="77777777" w:rsidTr="008255DC">
        <w:trPr>
          <w:cantSplit/>
        </w:trPr>
        <w:tc>
          <w:tcPr>
            <w:tcW w:w="1052" w:type="pct"/>
            <w:tcBorders>
              <w:top w:val="single" w:sz="6" w:space="0" w:color="auto"/>
              <w:left w:val="single" w:sz="6" w:space="0" w:color="auto"/>
              <w:bottom w:val="single" w:sz="6" w:space="0" w:color="auto"/>
              <w:right w:val="single" w:sz="6" w:space="0" w:color="auto"/>
            </w:tcBorders>
          </w:tcPr>
          <w:p w14:paraId="0E4C788C" w14:textId="77777777" w:rsidR="001015AF" w:rsidRPr="000D0EAA" w:rsidRDefault="001015AF" w:rsidP="008255DC">
            <w:pPr>
              <w:autoSpaceDE w:val="0"/>
              <w:autoSpaceDN w:val="0"/>
              <w:adjustRightInd w:val="0"/>
              <w:ind w:firstLine="14"/>
              <w:jc w:val="center"/>
              <w:rPr>
                <w:sz w:val="22"/>
              </w:rPr>
            </w:pPr>
            <w:r w:rsidRPr="000D0EAA">
              <w:rPr>
                <w:sz w:val="22"/>
              </w:rPr>
              <w:t>Прекращение подачи электроэнергии на источник тепловой энергии.</w:t>
            </w:r>
          </w:p>
        </w:tc>
        <w:tc>
          <w:tcPr>
            <w:tcW w:w="839" w:type="pct"/>
            <w:tcBorders>
              <w:top w:val="single" w:sz="6" w:space="0" w:color="auto"/>
              <w:left w:val="single" w:sz="6" w:space="0" w:color="auto"/>
              <w:bottom w:val="single" w:sz="6" w:space="0" w:color="auto"/>
              <w:right w:val="single" w:sz="6" w:space="0" w:color="auto"/>
            </w:tcBorders>
            <w:hideMark/>
          </w:tcPr>
          <w:p w14:paraId="26B947C3" w14:textId="77777777" w:rsidR="001015AF" w:rsidRPr="000D0EAA" w:rsidRDefault="001015AF" w:rsidP="008255DC">
            <w:pPr>
              <w:autoSpaceDE w:val="0"/>
              <w:autoSpaceDN w:val="0"/>
              <w:adjustRightInd w:val="0"/>
              <w:ind w:right="197" w:firstLine="14"/>
              <w:jc w:val="center"/>
              <w:rPr>
                <w:sz w:val="22"/>
              </w:rPr>
            </w:pPr>
            <w:r w:rsidRPr="000D0EAA">
              <w:rPr>
                <w:sz w:val="22"/>
              </w:rPr>
              <w:t>Остановка р</w:t>
            </w:r>
            <w:r w:rsidRPr="000D0EAA">
              <w:rPr>
                <w:sz w:val="22"/>
              </w:rPr>
              <w:t>а</w:t>
            </w:r>
            <w:r w:rsidRPr="000D0EAA">
              <w:rPr>
                <w:sz w:val="22"/>
              </w:rPr>
              <w:t>боты источн</w:t>
            </w:r>
            <w:r w:rsidRPr="000D0EAA">
              <w:rPr>
                <w:sz w:val="22"/>
              </w:rPr>
              <w:t>и</w:t>
            </w:r>
            <w:r w:rsidRPr="000D0EAA">
              <w:rPr>
                <w:sz w:val="22"/>
              </w:rPr>
              <w:t>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2D02C075" w14:textId="77777777" w:rsidR="001015AF" w:rsidRPr="000D0EAA" w:rsidRDefault="001015AF" w:rsidP="008255DC">
            <w:pPr>
              <w:ind w:firstLine="14"/>
              <w:jc w:val="center"/>
              <w:rPr>
                <w:sz w:val="22"/>
              </w:rPr>
            </w:pPr>
            <w:r w:rsidRPr="000D0EAA">
              <w:rPr>
                <w:sz w:val="22"/>
              </w:rPr>
              <w:t>Прекращение циркуляции в системе тепл</w:t>
            </w:r>
            <w:r w:rsidRPr="000D0EAA">
              <w:rPr>
                <w:sz w:val="22"/>
              </w:rPr>
              <w:t>о</w:t>
            </w:r>
            <w:r w:rsidRPr="000D0EAA">
              <w:rPr>
                <w:sz w:val="22"/>
              </w:rPr>
              <w:t>снабжения всех потребителей населенного пункта, понижение температуры в зданиях</w:t>
            </w:r>
            <w:proofErr w:type="gramStart"/>
            <w:r w:rsidRPr="000D0EAA">
              <w:rPr>
                <w:sz w:val="22"/>
              </w:rPr>
              <w:t>.</w:t>
            </w:r>
            <w:proofErr w:type="gramEnd"/>
            <w:r w:rsidRPr="000D0EAA">
              <w:rPr>
                <w:sz w:val="22"/>
              </w:rPr>
              <w:t xml:space="preserve"> </w:t>
            </w:r>
            <w:proofErr w:type="gramStart"/>
            <w:r w:rsidRPr="000D0EAA">
              <w:rPr>
                <w:sz w:val="22"/>
              </w:rPr>
              <w:t>в</w:t>
            </w:r>
            <w:proofErr w:type="gramEnd"/>
            <w:r w:rsidRPr="000D0EAA">
              <w:rPr>
                <w:sz w:val="22"/>
              </w:rPr>
              <w:t>о</w:t>
            </w:r>
            <w:r w:rsidRPr="000D0EAA">
              <w:rPr>
                <w:sz w:val="22"/>
              </w:rPr>
              <w:t>з</w:t>
            </w:r>
            <w:r w:rsidRPr="000D0EAA">
              <w:rPr>
                <w:sz w:val="22"/>
              </w:rPr>
              <w:t>можное размораживание наружных тепловых сетей и внутренних отопительных систем</w:t>
            </w:r>
          </w:p>
        </w:tc>
        <w:tc>
          <w:tcPr>
            <w:tcW w:w="776" w:type="pct"/>
            <w:tcBorders>
              <w:top w:val="single" w:sz="6" w:space="0" w:color="auto"/>
              <w:left w:val="single" w:sz="6" w:space="0" w:color="auto"/>
              <w:bottom w:val="single" w:sz="6" w:space="0" w:color="auto"/>
              <w:right w:val="single" w:sz="6" w:space="0" w:color="auto"/>
            </w:tcBorders>
            <w:hideMark/>
          </w:tcPr>
          <w:p w14:paraId="5D9E2052"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48B39EAB"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4C9350EB" w14:textId="77777777" w:rsidR="001015AF" w:rsidRPr="000D0EAA" w:rsidRDefault="001015AF" w:rsidP="008255DC">
            <w:pPr>
              <w:ind w:left="5" w:firstLine="14"/>
              <w:rPr>
                <w:sz w:val="22"/>
              </w:rPr>
            </w:pPr>
            <w:r w:rsidRPr="000D0EAA">
              <w:rPr>
                <w:sz w:val="22"/>
              </w:rPr>
              <w:t xml:space="preserve">Прекращение подачи холодной воды на </w:t>
            </w:r>
            <w:proofErr w:type="gramStart"/>
            <w:r w:rsidRPr="000D0EAA">
              <w:rPr>
                <w:sz w:val="22"/>
              </w:rPr>
              <w:t>источник-тепловой</w:t>
            </w:r>
            <w:proofErr w:type="gramEnd"/>
            <w:r w:rsidRPr="000D0EAA">
              <w:rPr>
                <w:sz w:val="22"/>
              </w:rPr>
              <w:t xml:space="preserve"> энергии</w:t>
            </w:r>
          </w:p>
        </w:tc>
        <w:tc>
          <w:tcPr>
            <w:tcW w:w="839" w:type="pct"/>
            <w:tcBorders>
              <w:top w:val="single" w:sz="6" w:space="0" w:color="auto"/>
              <w:left w:val="single" w:sz="6" w:space="0" w:color="auto"/>
              <w:bottom w:val="single" w:sz="6" w:space="0" w:color="auto"/>
              <w:right w:val="single" w:sz="6" w:space="0" w:color="auto"/>
            </w:tcBorders>
            <w:hideMark/>
          </w:tcPr>
          <w:p w14:paraId="4A9431D8" w14:textId="77777777" w:rsidR="001015AF" w:rsidRPr="000D0EAA" w:rsidRDefault="001015AF" w:rsidP="008255DC">
            <w:pPr>
              <w:autoSpaceDE w:val="0"/>
              <w:autoSpaceDN w:val="0"/>
              <w:adjustRightInd w:val="0"/>
              <w:ind w:right="149" w:firstLine="14"/>
              <w:rPr>
                <w:sz w:val="22"/>
              </w:rPr>
            </w:pPr>
            <w:r w:rsidRPr="000D0EAA">
              <w:rPr>
                <w:sz w:val="22"/>
              </w:rPr>
              <w:t>Ограничение работы исто</w:t>
            </w:r>
            <w:r w:rsidRPr="000D0EAA">
              <w:rPr>
                <w:sz w:val="22"/>
              </w:rPr>
              <w:t>ч</w:t>
            </w:r>
            <w:r w:rsidRPr="000D0EAA">
              <w:rPr>
                <w:sz w:val="22"/>
              </w:rPr>
              <w:t>ника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32490994" w14:textId="77777777" w:rsidR="001015AF" w:rsidRPr="000D0EAA" w:rsidRDefault="001015AF" w:rsidP="008255DC">
            <w:pPr>
              <w:ind w:firstLine="14"/>
              <w:rPr>
                <w:sz w:val="22"/>
              </w:rPr>
            </w:pPr>
            <w:r w:rsidRPr="000D0EAA">
              <w:rPr>
                <w:sz w:val="22"/>
              </w:rPr>
              <w:t>Ограничение циркуляции теплоносителя в с</w:t>
            </w:r>
            <w:r w:rsidRPr="000D0EAA">
              <w:rPr>
                <w:sz w:val="22"/>
              </w:rPr>
              <w:t>и</w:t>
            </w:r>
            <w:r w:rsidRPr="000D0EAA">
              <w:rPr>
                <w:sz w:val="22"/>
              </w:rPr>
              <w:t>стеме теплоснабжения всех потребителей нас</w:t>
            </w:r>
            <w:r w:rsidRPr="000D0EAA">
              <w:rPr>
                <w:sz w:val="22"/>
              </w:rPr>
              <w:t>е</w:t>
            </w:r>
            <w:r w:rsidRPr="000D0EAA">
              <w:rPr>
                <w:sz w:val="22"/>
              </w:rPr>
              <w:t>ленного пункта, понижение температуры возд</w:t>
            </w:r>
            <w:r w:rsidRPr="000D0EAA">
              <w:rPr>
                <w:sz w:val="22"/>
              </w:rPr>
              <w:t>у</w:t>
            </w:r>
            <w:r w:rsidRPr="000D0EAA">
              <w:rPr>
                <w:sz w:val="22"/>
              </w:rPr>
              <w:t>ха в зданиях</w:t>
            </w:r>
          </w:p>
        </w:tc>
        <w:tc>
          <w:tcPr>
            <w:tcW w:w="776" w:type="pct"/>
            <w:tcBorders>
              <w:top w:val="single" w:sz="6" w:space="0" w:color="auto"/>
              <w:left w:val="single" w:sz="6" w:space="0" w:color="auto"/>
              <w:bottom w:val="single" w:sz="6" w:space="0" w:color="auto"/>
              <w:right w:val="single" w:sz="6" w:space="0" w:color="auto"/>
            </w:tcBorders>
            <w:hideMark/>
          </w:tcPr>
          <w:p w14:paraId="37015200"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078E7E82"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2DDAE9B4" w14:textId="77777777" w:rsidR="001015AF" w:rsidRPr="000D0EAA" w:rsidRDefault="001015AF" w:rsidP="008255DC">
            <w:pPr>
              <w:autoSpaceDE w:val="0"/>
              <w:autoSpaceDN w:val="0"/>
              <w:adjustRightInd w:val="0"/>
              <w:ind w:firstLine="14"/>
              <w:rPr>
                <w:sz w:val="22"/>
              </w:rPr>
            </w:pPr>
            <w:r w:rsidRPr="000D0EAA">
              <w:rPr>
                <w:sz w:val="22"/>
              </w:rPr>
              <w:t>Прекращение подачи топлива</w:t>
            </w:r>
          </w:p>
        </w:tc>
        <w:tc>
          <w:tcPr>
            <w:tcW w:w="839" w:type="pct"/>
            <w:tcBorders>
              <w:top w:val="single" w:sz="6" w:space="0" w:color="auto"/>
              <w:left w:val="single" w:sz="6" w:space="0" w:color="auto"/>
              <w:bottom w:val="single" w:sz="6" w:space="0" w:color="auto"/>
              <w:right w:val="single" w:sz="6" w:space="0" w:color="auto"/>
            </w:tcBorders>
            <w:hideMark/>
          </w:tcPr>
          <w:p w14:paraId="4244613A" w14:textId="77777777" w:rsidR="001015AF" w:rsidRPr="000D0EAA" w:rsidRDefault="001015AF" w:rsidP="008255DC">
            <w:pPr>
              <w:autoSpaceDE w:val="0"/>
              <w:autoSpaceDN w:val="0"/>
              <w:adjustRightInd w:val="0"/>
              <w:ind w:right="298" w:firstLine="14"/>
              <w:rPr>
                <w:sz w:val="22"/>
              </w:rPr>
            </w:pPr>
            <w:r w:rsidRPr="000D0EAA">
              <w:rPr>
                <w:sz w:val="22"/>
              </w:rPr>
              <w:t>Остановка нагрева воды на источнике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5452C8CF" w14:textId="77777777" w:rsidR="001015AF" w:rsidRPr="000D0EAA" w:rsidRDefault="001015AF" w:rsidP="008255DC">
            <w:pPr>
              <w:ind w:left="5" w:firstLine="14"/>
              <w:rPr>
                <w:sz w:val="22"/>
              </w:rPr>
            </w:pPr>
            <w:r w:rsidRPr="000D0EAA">
              <w:rPr>
                <w:sz w:val="22"/>
              </w:rPr>
              <w:t>Прекращение подачи нагретой воды в систему теплоснабжения всех потребителей населенного пункта, понижение температуры воздуха в зд</w:t>
            </w:r>
            <w:r w:rsidRPr="000D0EAA">
              <w:rPr>
                <w:sz w:val="22"/>
              </w:rPr>
              <w:t>а</w:t>
            </w:r>
            <w:r w:rsidRPr="000D0EAA">
              <w:rPr>
                <w:sz w:val="22"/>
              </w:rPr>
              <w:t>ниях</w:t>
            </w:r>
          </w:p>
        </w:tc>
        <w:tc>
          <w:tcPr>
            <w:tcW w:w="776" w:type="pct"/>
            <w:tcBorders>
              <w:top w:val="single" w:sz="6" w:space="0" w:color="auto"/>
              <w:left w:val="single" w:sz="6" w:space="0" w:color="auto"/>
              <w:bottom w:val="single" w:sz="6" w:space="0" w:color="auto"/>
              <w:right w:val="single" w:sz="6" w:space="0" w:color="auto"/>
            </w:tcBorders>
            <w:hideMark/>
          </w:tcPr>
          <w:p w14:paraId="06EE85C5" w14:textId="77777777" w:rsidR="001015AF" w:rsidRPr="000D0EAA" w:rsidRDefault="001015AF" w:rsidP="008255DC">
            <w:pPr>
              <w:autoSpaceDE w:val="0"/>
              <w:autoSpaceDN w:val="0"/>
              <w:adjustRightInd w:val="0"/>
              <w:ind w:firstLine="14"/>
              <w:jc w:val="center"/>
              <w:rPr>
                <w:sz w:val="22"/>
              </w:rPr>
            </w:pPr>
            <w:r w:rsidRPr="000D0EAA">
              <w:rPr>
                <w:sz w:val="22"/>
              </w:rPr>
              <w:t>Местный (то</w:t>
            </w:r>
            <w:r w:rsidRPr="000D0EAA">
              <w:rPr>
                <w:sz w:val="22"/>
              </w:rPr>
              <w:t>п</w:t>
            </w:r>
            <w:r w:rsidRPr="000D0EAA">
              <w:rPr>
                <w:sz w:val="22"/>
              </w:rPr>
              <w:t>ливо-газ)</w:t>
            </w:r>
          </w:p>
        </w:tc>
      </w:tr>
      <w:tr w:rsidR="001015AF" w:rsidRPr="000D0EAA" w14:paraId="123824E2" w14:textId="77777777" w:rsidTr="008255DC">
        <w:trPr>
          <w:cantSplit/>
          <w:trHeight w:val="952"/>
        </w:trPr>
        <w:tc>
          <w:tcPr>
            <w:tcW w:w="1052" w:type="pct"/>
            <w:tcBorders>
              <w:top w:val="single" w:sz="6" w:space="0" w:color="auto"/>
              <w:left w:val="single" w:sz="6" w:space="0" w:color="auto"/>
              <w:right w:val="single" w:sz="6" w:space="0" w:color="auto"/>
            </w:tcBorders>
            <w:hideMark/>
          </w:tcPr>
          <w:p w14:paraId="0097ED97" w14:textId="77777777" w:rsidR="001015AF" w:rsidRPr="000D0EAA" w:rsidRDefault="001015AF" w:rsidP="008255DC">
            <w:pPr>
              <w:autoSpaceDE w:val="0"/>
              <w:autoSpaceDN w:val="0"/>
              <w:adjustRightInd w:val="0"/>
              <w:ind w:firstLine="14"/>
              <w:rPr>
                <w:sz w:val="22"/>
              </w:rPr>
            </w:pPr>
            <w:r w:rsidRPr="000D0EAA">
              <w:rPr>
                <w:sz w:val="22"/>
              </w:rPr>
              <w:t>Выход из строя С</w:t>
            </w:r>
            <w:r w:rsidRPr="000D0EAA">
              <w:rPr>
                <w:sz w:val="22"/>
              </w:rPr>
              <w:t>е</w:t>
            </w:r>
            <w:r w:rsidRPr="000D0EAA">
              <w:rPr>
                <w:sz w:val="22"/>
              </w:rPr>
              <w:t>тевого (</w:t>
            </w:r>
            <w:proofErr w:type="gramStart"/>
            <w:r w:rsidRPr="000D0EAA">
              <w:rPr>
                <w:sz w:val="22"/>
              </w:rPr>
              <w:t>сетевых</w:t>
            </w:r>
            <w:proofErr w:type="gramEnd"/>
            <w:r w:rsidRPr="000D0EAA">
              <w:rPr>
                <w:sz w:val="22"/>
              </w:rPr>
              <w:t>)</w:t>
            </w:r>
          </w:p>
          <w:p w14:paraId="5F825B59" w14:textId="77777777" w:rsidR="001015AF" w:rsidRPr="000D0EAA" w:rsidRDefault="001015AF" w:rsidP="008255DC">
            <w:pPr>
              <w:autoSpaceDE w:val="0"/>
              <w:autoSpaceDN w:val="0"/>
              <w:adjustRightInd w:val="0"/>
              <w:ind w:firstLine="14"/>
              <w:rPr>
                <w:sz w:val="22"/>
              </w:rPr>
            </w:pPr>
            <w:r w:rsidRPr="000D0EAA">
              <w:rPr>
                <w:sz w:val="22"/>
              </w:rPr>
              <w:t>насоса</w:t>
            </w:r>
          </w:p>
        </w:tc>
        <w:tc>
          <w:tcPr>
            <w:tcW w:w="839" w:type="pct"/>
            <w:tcBorders>
              <w:top w:val="single" w:sz="6" w:space="0" w:color="auto"/>
              <w:left w:val="single" w:sz="6" w:space="0" w:color="auto"/>
              <w:right w:val="single" w:sz="6" w:space="0" w:color="auto"/>
            </w:tcBorders>
            <w:hideMark/>
          </w:tcPr>
          <w:p w14:paraId="26F74698" w14:textId="77777777" w:rsidR="001015AF" w:rsidRPr="000D0EAA" w:rsidRDefault="001015AF" w:rsidP="008255DC">
            <w:pPr>
              <w:autoSpaceDE w:val="0"/>
              <w:autoSpaceDN w:val="0"/>
              <w:adjustRightInd w:val="0"/>
              <w:ind w:left="10" w:firstLine="14"/>
              <w:rPr>
                <w:sz w:val="22"/>
              </w:rPr>
            </w:pPr>
            <w:r w:rsidRPr="000D0EAA">
              <w:rPr>
                <w:sz w:val="22"/>
              </w:rPr>
              <w:t>Ограничение (остановка) р</w:t>
            </w:r>
            <w:r w:rsidRPr="000D0EAA">
              <w:rPr>
                <w:sz w:val="22"/>
              </w:rPr>
              <w:t>а</w:t>
            </w:r>
            <w:r w:rsidRPr="000D0EAA">
              <w:rPr>
                <w:sz w:val="22"/>
              </w:rPr>
              <w:t>боты источника тепловой эне</w:t>
            </w:r>
            <w:r w:rsidRPr="000D0EAA">
              <w:rPr>
                <w:sz w:val="22"/>
              </w:rPr>
              <w:t>р</w:t>
            </w:r>
            <w:r w:rsidRPr="000D0EAA">
              <w:rPr>
                <w:sz w:val="22"/>
              </w:rPr>
              <w:t>гии</w:t>
            </w:r>
          </w:p>
        </w:tc>
        <w:tc>
          <w:tcPr>
            <w:tcW w:w="2333" w:type="pct"/>
            <w:tcBorders>
              <w:top w:val="single" w:sz="6" w:space="0" w:color="auto"/>
              <w:left w:val="single" w:sz="6" w:space="0" w:color="auto"/>
              <w:bottom w:val="single" w:sz="6" w:space="0" w:color="auto"/>
              <w:right w:val="single" w:sz="6" w:space="0" w:color="auto"/>
            </w:tcBorders>
            <w:hideMark/>
          </w:tcPr>
          <w:p w14:paraId="775BEB50" w14:textId="77777777" w:rsidR="001015AF" w:rsidRPr="000D0EAA" w:rsidRDefault="001015AF" w:rsidP="008255DC">
            <w:pPr>
              <w:ind w:left="14" w:firstLine="14"/>
              <w:rPr>
                <w:sz w:val="22"/>
              </w:rPr>
            </w:pPr>
            <w:r w:rsidRPr="000D0EAA">
              <w:rPr>
                <w:sz w:val="22"/>
              </w:rPr>
              <w:t>Прекращение циркуляции в системе тепл</w:t>
            </w:r>
            <w:r w:rsidRPr="000D0EAA">
              <w:rPr>
                <w:sz w:val="22"/>
              </w:rPr>
              <w:t>о</w:t>
            </w:r>
            <w:r w:rsidRPr="000D0EAA">
              <w:rPr>
                <w:sz w:val="22"/>
              </w:rPr>
              <w:t>снабжения всех потребителей населенного пункта, понижение температуры воздуха в зд</w:t>
            </w:r>
            <w:r w:rsidRPr="000D0EAA">
              <w:rPr>
                <w:sz w:val="22"/>
              </w:rPr>
              <w:t>а</w:t>
            </w:r>
            <w:r w:rsidRPr="000D0EAA">
              <w:rPr>
                <w:sz w:val="22"/>
              </w:rPr>
              <w:t>ниях, возможное размораживание наружных тепловых сетей и внутренних отопительных с</w:t>
            </w:r>
            <w:r w:rsidRPr="000D0EAA">
              <w:rPr>
                <w:sz w:val="22"/>
              </w:rPr>
              <w:t>и</w:t>
            </w:r>
            <w:r w:rsidRPr="000D0EAA">
              <w:rPr>
                <w:sz w:val="22"/>
              </w:rPr>
              <w:t>стем</w:t>
            </w:r>
          </w:p>
        </w:tc>
        <w:tc>
          <w:tcPr>
            <w:tcW w:w="776" w:type="pct"/>
            <w:tcBorders>
              <w:top w:val="single" w:sz="6" w:space="0" w:color="auto"/>
              <w:left w:val="single" w:sz="6" w:space="0" w:color="auto"/>
              <w:bottom w:val="single" w:sz="6" w:space="0" w:color="auto"/>
              <w:right w:val="single" w:sz="6" w:space="0" w:color="auto"/>
            </w:tcBorders>
            <w:hideMark/>
          </w:tcPr>
          <w:p w14:paraId="1C5F61D0" w14:textId="77777777" w:rsidR="001015AF" w:rsidRPr="000D0EAA" w:rsidRDefault="001015AF" w:rsidP="008255DC">
            <w:pPr>
              <w:autoSpaceDE w:val="0"/>
              <w:autoSpaceDN w:val="0"/>
              <w:adjustRightInd w:val="0"/>
              <w:ind w:firstLine="14"/>
              <w:jc w:val="center"/>
              <w:rPr>
                <w:sz w:val="22"/>
              </w:rPr>
            </w:pPr>
            <w:r w:rsidRPr="000D0EAA">
              <w:rPr>
                <w:sz w:val="22"/>
              </w:rPr>
              <w:t>Местный</w:t>
            </w:r>
          </w:p>
        </w:tc>
      </w:tr>
      <w:tr w:rsidR="001015AF" w:rsidRPr="000D0EAA" w14:paraId="524AEFBF"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0EEBAE0C" w14:textId="77777777" w:rsidR="001015AF" w:rsidRPr="000D0EAA" w:rsidRDefault="001015AF" w:rsidP="008255DC">
            <w:pPr>
              <w:autoSpaceDE w:val="0"/>
              <w:autoSpaceDN w:val="0"/>
              <w:adjustRightInd w:val="0"/>
              <w:ind w:firstLine="14"/>
              <w:rPr>
                <w:sz w:val="22"/>
              </w:rPr>
            </w:pPr>
            <w:r w:rsidRPr="000D0EAA">
              <w:rPr>
                <w:sz w:val="22"/>
              </w:rPr>
              <w:t>Выход из строя ко</w:t>
            </w:r>
            <w:r w:rsidRPr="000D0EAA">
              <w:rPr>
                <w:sz w:val="22"/>
              </w:rPr>
              <w:t>т</w:t>
            </w:r>
            <w:r w:rsidRPr="000D0EAA">
              <w:rPr>
                <w:sz w:val="22"/>
              </w:rPr>
              <w:t>ла (котлов)</w:t>
            </w:r>
          </w:p>
        </w:tc>
        <w:tc>
          <w:tcPr>
            <w:tcW w:w="839" w:type="pct"/>
            <w:tcBorders>
              <w:top w:val="single" w:sz="6" w:space="0" w:color="auto"/>
              <w:left w:val="single" w:sz="6" w:space="0" w:color="auto"/>
              <w:bottom w:val="single" w:sz="6" w:space="0" w:color="auto"/>
              <w:right w:val="single" w:sz="6" w:space="0" w:color="auto"/>
            </w:tcBorders>
            <w:hideMark/>
          </w:tcPr>
          <w:p w14:paraId="0280C1D4" w14:textId="77777777" w:rsidR="001015AF" w:rsidRPr="000D0EAA" w:rsidRDefault="001015AF" w:rsidP="008255DC">
            <w:pPr>
              <w:autoSpaceDE w:val="0"/>
              <w:autoSpaceDN w:val="0"/>
              <w:adjustRightInd w:val="0"/>
              <w:ind w:right="202" w:firstLine="14"/>
              <w:rPr>
                <w:sz w:val="22"/>
              </w:rPr>
            </w:pPr>
            <w:r w:rsidRPr="000D0EAA">
              <w:rPr>
                <w:sz w:val="22"/>
              </w:rPr>
              <w:t>Ограничение (остановка) работы исто</w:t>
            </w:r>
            <w:r w:rsidRPr="000D0EAA">
              <w:rPr>
                <w:sz w:val="22"/>
              </w:rPr>
              <w:t>ч</w:t>
            </w:r>
            <w:r w:rsidRPr="000D0EAA">
              <w:rPr>
                <w:sz w:val="22"/>
              </w:rPr>
              <w:t>ника тепловой энергии</w:t>
            </w:r>
          </w:p>
        </w:tc>
        <w:tc>
          <w:tcPr>
            <w:tcW w:w="2333" w:type="pct"/>
            <w:tcBorders>
              <w:top w:val="single" w:sz="6" w:space="0" w:color="auto"/>
              <w:left w:val="single" w:sz="6" w:space="0" w:color="auto"/>
              <w:bottom w:val="single" w:sz="6" w:space="0" w:color="auto"/>
              <w:right w:val="single" w:sz="6" w:space="0" w:color="auto"/>
            </w:tcBorders>
            <w:hideMark/>
          </w:tcPr>
          <w:p w14:paraId="20988FB9" w14:textId="77777777" w:rsidR="001015AF" w:rsidRPr="000D0EAA" w:rsidRDefault="001015AF" w:rsidP="008255DC">
            <w:pPr>
              <w:autoSpaceDE w:val="0"/>
              <w:autoSpaceDN w:val="0"/>
              <w:adjustRightInd w:val="0"/>
              <w:ind w:firstLine="14"/>
              <w:jc w:val="center"/>
              <w:rPr>
                <w:sz w:val="22"/>
              </w:rPr>
            </w:pPr>
            <w:r w:rsidRPr="000D0EAA">
              <w:rPr>
                <w:sz w:val="22"/>
              </w:rPr>
              <w:t>Ограничение (прекращение) подачи горячей воды в систему</w:t>
            </w:r>
          </w:p>
          <w:p w14:paraId="17CE7E69" w14:textId="77777777" w:rsidR="001015AF" w:rsidRPr="000D0EAA" w:rsidRDefault="001015AF" w:rsidP="008255DC">
            <w:pPr>
              <w:autoSpaceDE w:val="0"/>
              <w:autoSpaceDN w:val="0"/>
              <w:adjustRightInd w:val="0"/>
              <w:ind w:firstLine="14"/>
              <w:jc w:val="center"/>
              <w:rPr>
                <w:sz w:val="22"/>
              </w:rPr>
            </w:pPr>
            <w:r w:rsidRPr="000D0EAA">
              <w:rPr>
                <w:sz w:val="22"/>
              </w:rPr>
              <w:t>отопления всех потребителей населенного пункта, понижение температуры воздуха в зд</w:t>
            </w:r>
            <w:r w:rsidRPr="000D0EAA">
              <w:rPr>
                <w:sz w:val="22"/>
              </w:rPr>
              <w:t>а</w:t>
            </w:r>
            <w:r w:rsidRPr="000D0EAA">
              <w:rPr>
                <w:sz w:val="22"/>
              </w:rPr>
              <w:t>ниях</w:t>
            </w:r>
          </w:p>
        </w:tc>
        <w:tc>
          <w:tcPr>
            <w:tcW w:w="776" w:type="pct"/>
            <w:tcBorders>
              <w:top w:val="single" w:sz="6" w:space="0" w:color="auto"/>
              <w:left w:val="single" w:sz="6" w:space="0" w:color="auto"/>
              <w:bottom w:val="single" w:sz="6" w:space="0" w:color="auto"/>
              <w:right w:val="single" w:sz="6" w:space="0" w:color="auto"/>
            </w:tcBorders>
            <w:hideMark/>
          </w:tcPr>
          <w:p w14:paraId="67D43039" w14:textId="77777777" w:rsidR="001015AF" w:rsidRPr="000D0EAA" w:rsidRDefault="001015AF" w:rsidP="008255DC">
            <w:pPr>
              <w:autoSpaceDE w:val="0"/>
              <w:autoSpaceDN w:val="0"/>
              <w:adjustRightInd w:val="0"/>
              <w:ind w:firstLine="14"/>
              <w:rPr>
                <w:sz w:val="22"/>
              </w:rPr>
            </w:pPr>
            <w:r w:rsidRPr="000D0EAA">
              <w:rPr>
                <w:sz w:val="22"/>
              </w:rPr>
              <w:t>Объектовый</w:t>
            </w:r>
          </w:p>
        </w:tc>
      </w:tr>
      <w:tr w:rsidR="001015AF" w:rsidRPr="000D0EAA" w14:paraId="2CE269A7" w14:textId="77777777" w:rsidTr="008255DC">
        <w:trPr>
          <w:cantSplit/>
        </w:trPr>
        <w:tc>
          <w:tcPr>
            <w:tcW w:w="1052" w:type="pct"/>
            <w:tcBorders>
              <w:top w:val="single" w:sz="6" w:space="0" w:color="auto"/>
              <w:left w:val="single" w:sz="6" w:space="0" w:color="auto"/>
              <w:bottom w:val="single" w:sz="6" w:space="0" w:color="auto"/>
              <w:right w:val="single" w:sz="6" w:space="0" w:color="auto"/>
            </w:tcBorders>
            <w:hideMark/>
          </w:tcPr>
          <w:p w14:paraId="1FDC4197" w14:textId="77777777" w:rsidR="001015AF" w:rsidRPr="000D0EAA" w:rsidRDefault="001015AF" w:rsidP="008255DC">
            <w:pPr>
              <w:autoSpaceDE w:val="0"/>
              <w:autoSpaceDN w:val="0"/>
              <w:adjustRightInd w:val="0"/>
              <w:ind w:firstLine="14"/>
              <w:rPr>
                <w:sz w:val="22"/>
              </w:rPr>
            </w:pPr>
            <w:r w:rsidRPr="000D0EAA">
              <w:rPr>
                <w:sz w:val="22"/>
              </w:rPr>
              <w:t>Предельный износ сетей, гидродинам</w:t>
            </w:r>
            <w:r w:rsidRPr="000D0EAA">
              <w:rPr>
                <w:sz w:val="22"/>
              </w:rPr>
              <w:t>и</w:t>
            </w:r>
            <w:r w:rsidRPr="000D0EAA">
              <w:rPr>
                <w:sz w:val="22"/>
              </w:rPr>
              <w:t>ческие удары</w:t>
            </w:r>
          </w:p>
        </w:tc>
        <w:tc>
          <w:tcPr>
            <w:tcW w:w="839" w:type="pct"/>
            <w:tcBorders>
              <w:top w:val="single" w:sz="6" w:space="0" w:color="auto"/>
              <w:left w:val="single" w:sz="6" w:space="0" w:color="auto"/>
              <w:bottom w:val="single" w:sz="6" w:space="0" w:color="auto"/>
              <w:right w:val="single" w:sz="6" w:space="0" w:color="auto"/>
            </w:tcBorders>
            <w:hideMark/>
          </w:tcPr>
          <w:p w14:paraId="5FCCF11B" w14:textId="77777777" w:rsidR="001015AF" w:rsidRPr="000D0EAA" w:rsidRDefault="001015AF" w:rsidP="008255DC">
            <w:pPr>
              <w:autoSpaceDE w:val="0"/>
              <w:autoSpaceDN w:val="0"/>
              <w:adjustRightInd w:val="0"/>
              <w:ind w:right="235" w:firstLine="14"/>
              <w:rPr>
                <w:sz w:val="22"/>
              </w:rPr>
            </w:pPr>
            <w:r w:rsidRPr="000D0EAA">
              <w:rPr>
                <w:sz w:val="22"/>
              </w:rPr>
              <w:t>Порыв на тепловых с</w:t>
            </w:r>
            <w:r w:rsidRPr="000D0EAA">
              <w:rPr>
                <w:sz w:val="22"/>
              </w:rPr>
              <w:t>е</w:t>
            </w:r>
            <w:r w:rsidRPr="000D0EAA">
              <w:rPr>
                <w:sz w:val="22"/>
              </w:rPr>
              <w:t>тях</w:t>
            </w:r>
          </w:p>
        </w:tc>
        <w:tc>
          <w:tcPr>
            <w:tcW w:w="2333" w:type="pct"/>
            <w:tcBorders>
              <w:top w:val="single" w:sz="6" w:space="0" w:color="auto"/>
              <w:left w:val="single" w:sz="6" w:space="0" w:color="auto"/>
              <w:bottom w:val="single" w:sz="6" w:space="0" w:color="auto"/>
              <w:right w:val="single" w:sz="6" w:space="0" w:color="auto"/>
            </w:tcBorders>
            <w:hideMark/>
          </w:tcPr>
          <w:p w14:paraId="544A7BF0" w14:textId="77777777" w:rsidR="001015AF" w:rsidRPr="000D0EAA" w:rsidRDefault="001015AF" w:rsidP="008255DC">
            <w:pPr>
              <w:autoSpaceDE w:val="0"/>
              <w:autoSpaceDN w:val="0"/>
              <w:adjustRightInd w:val="0"/>
              <w:ind w:firstLine="14"/>
              <w:jc w:val="center"/>
              <w:rPr>
                <w:sz w:val="22"/>
              </w:rPr>
            </w:pPr>
            <w:r w:rsidRPr="000D0EAA">
              <w:rPr>
                <w:sz w:val="22"/>
              </w:rPr>
              <w:t>Прекращение циркуляции в части системы те</w:t>
            </w:r>
            <w:r w:rsidRPr="000D0EAA">
              <w:rPr>
                <w:sz w:val="22"/>
              </w:rPr>
              <w:t>п</w:t>
            </w:r>
            <w:r w:rsidRPr="000D0EAA">
              <w:rPr>
                <w:sz w:val="22"/>
              </w:rPr>
              <w:t>лоснабжения, понижение температуры в здан</w:t>
            </w:r>
            <w:r w:rsidRPr="000D0EAA">
              <w:rPr>
                <w:sz w:val="22"/>
              </w:rPr>
              <w:t>и</w:t>
            </w:r>
            <w:r w:rsidRPr="000D0EAA">
              <w:rPr>
                <w:sz w:val="22"/>
              </w:rPr>
              <w:t>ях, возможное размораживание наружных те</w:t>
            </w:r>
            <w:r w:rsidRPr="000D0EAA">
              <w:rPr>
                <w:sz w:val="22"/>
              </w:rPr>
              <w:t>п</w:t>
            </w:r>
            <w:r w:rsidRPr="000D0EAA">
              <w:rPr>
                <w:sz w:val="22"/>
              </w:rPr>
              <w:t>ловых сетей и внутренних отопительных систем</w:t>
            </w:r>
          </w:p>
        </w:tc>
        <w:tc>
          <w:tcPr>
            <w:tcW w:w="776" w:type="pct"/>
            <w:tcBorders>
              <w:top w:val="single" w:sz="6" w:space="0" w:color="auto"/>
              <w:left w:val="single" w:sz="6" w:space="0" w:color="auto"/>
              <w:bottom w:val="single" w:sz="6" w:space="0" w:color="auto"/>
              <w:right w:val="single" w:sz="6" w:space="0" w:color="auto"/>
            </w:tcBorders>
            <w:hideMark/>
          </w:tcPr>
          <w:p w14:paraId="48818BF1" w14:textId="77777777" w:rsidR="001015AF" w:rsidRPr="000D0EAA" w:rsidRDefault="001015AF" w:rsidP="008255DC">
            <w:pPr>
              <w:autoSpaceDE w:val="0"/>
              <w:autoSpaceDN w:val="0"/>
              <w:adjustRightInd w:val="0"/>
              <w:ind w:firstLine="14"/>
              <w:rPr>
                <w:sz w:val="22"/>
              </w:rPr>
            </w:pPr>
            <w:r w:rsidRPr="000D0EAA">
              <w:rPr>
                <w:sz w:val="22"/>
              </w:rPr>
              <w:t>Объектовый</w:t>
            </w:r>
          </w:p>
        </w:tc>
      </w:tr>
    </w:tbl>
    <w:p w14:paraId="04FC01FD" w14:textId="77777777" w:rsidR="001015AF" w:rsidRDefault="001015AF" w:rsidP="001015AF">
      <w:pPr>
        <w:autoSpaceDE w:val="0"/>
        <w:autoSpaceDN w:val="0"/>
        <w:adjustRightInd w:val="0"/>
        <w:jc w:val="left"/>
        <w:rPr>
          <w:sz w:val="22"/>
          <w:szCs w:val="22"/>
        </w:rPr>
      </w:pPr>
      <w:r w:rsidRPr="005F4713">
        <w:rPr>
          <w:sz w:val="22"/>
          <w:szCs w:val="22"/>
        </w:rPr>
        <w:t xml:space="preserve">Примечание: </w:t>
      </w:r>
    </w:p>
    <w:p w14:paraId="52E503FA" w14:textId="77777777" w:rsidR="001015AF" w:rsidRPr="005F4713" w:rsidRDefault="001015AF" w:rsidP="001015AF">
      <w:pPr>
        <w:autoSpaceDE w:val="0"/>
        <w:autoSpaceDN w:val="0"/>
        <w:adjustRightInd w:val="0"/>
        <w:jc w:val="left"/>
        <w:rPr>
          <w:rFonts w:ascii="Times New Roman CYR" w:eastAsia="Calibri" w:hAnsi="Times New Roman CYR" w:cs="Times New Roman CYR"/>
          <w:color w:val="000000"/>
          <w:sz w:val="22"/>
          <w:szCs w:val="22"/>
        </w:rPr>
      </w:pPr>
      <w:r w:rsidRPr="005F4713">
        <w:rPr>
          <w:rFonts w:ascii="Times New Roman CYR" w:eastAsia="Calibri" w:hAnsi="Times New Roman CYR" w:cs="Times New Roman CYR"/>
          <w:color w:val="000000"/>
          <w:sz w:val="22"/>
          <w:szCs w:val="22"/>
        </w:rPr>
        <w:t xml:space="preserve">Местный </w:t>
      </w:r>
      <w:proofErr w:type="gramStart"/>
      <w:r w:rsidRPr="005F4713">
        <w:rPr>
          <w:rFonts w:ascii="Times New Roman CYR" w:eastAsia="Calibri" w:hAnsi="Times New Roman CYR" w:cs="Times New Roman CYR"/>
          <w:color w:val="000000"/>
          <w:sz w:val="22"/>
          <w:szCs w:val="22"/>
        </w:rPr>
        <w:t>уровень</w:t>
      </w:r>
      <w:proofErr w:type="gramEnd"/>
      <w:r w:rsidRPr="005F4713">
        <w:rPr>
          <w:rFonts w:ascii="Times New Roman CYR" w:eastAsia="Calibri" w:hAnsi="Times New Roman CYR" w:cs="Times New Roman CYR"/>
          <w:color w:val="000000"/>
          <w:sz w:val="22"/>
          <w:szCs w:val="22"/>
        </w:rPr>
        <w:t xml:space="preserve"> </w:t>
      </w:r>
      <w:r w:rsidRPr="005F4713">
        <w:rPr>
          <w:rFonts w:eastAsia="Calibri"/>
          <w:color w:val="000000"/>
          <w:sz w:val="22"/>
          <w:szCs w:val="22"/>
        </w:rPr>
        <w:t xml:space="preserve">– </w:t>
      </w:r>
      <w:r w:rsidRPr="005F4713">
        <w:rPr>
          <w:rFonts w:ascii="Times New Roman CYR" w:eastAsia="Calibri" w:hAnsi="Times New Roman CYR" w:cs="Times New Roman CYR"/>
          <w:color w:val="000000"/>
          <w:sz w:val="22"/>
          <w:szCs w:val="22"/>
        </w:rPr>
        <w:t>при котором аварии, инциденты и ограничения поставки энергетического ресурса происходят на объектах (оборудовании) не подконтрольных ресурсоснабжающей организации.</w:t>
      </w:r>
    </w:p>
    <w:p w14:paraId="36D66915" w14:textId="77777777" w:rsidR="001015AF" w:rsidRPr="005F4713" w:rsidRDefault="001015AF" w:rsidP="001015AF">
      <w:pPr>
        <w:autoSpaceDE w:val="0"/>
        <w:autoSpaceDN w:val="0"/>
        <w:adjustRightInd w:val="0"/>
        <w:jc w:val="left"/>
        <w:rPr>
          <w:rFonts w:eastAsia="Calibri"/>
          <w:color w:val="000000"/>
          <w:sz w:val="22"/>
          <w:szCs w:val="22"/>
        </w:rPr>
      </w:pPr>
      <w:r w:rsidRPr="005F4713">
        <w:rPr>
          <w:rFonts w:ascii="Times New Roman CYR" w:eastAsia="Calibri" w:hAnsi="Times New Roman CYR" w:cs="Times New Roman CYR"/>
          <w:color w:val="000000"/>
          <w:sz w:val="22"/>
          <w:szCs w:val="22"/>
        </w:rPr>
        <w:t xml:space="preserve">Объектовый </w:t>
      </w:r>
      <w:proofErr w:type="gramStart"/>
      <w:r w:rsidRPr="005F4713">
        <w:rPr>
          <w:rFonts w:ascii="Times New Roman CYR" w:eastAsia="Calibri" w:hAnsi="Times New Roman CYR" w:cs="Times New Roman CYR"/>
          <w:color w:val="000000"/>
          <w:sz w:val="22"/>
          <w:szCs w:val="22"/>
        </w:rPr>
        <w:t>уровень</w:t>
      </w:r>
      <w:proofErr w:type="gramEnd"/>
      <w:r w:rsidRPr="005F4713">
        <w:rPr>
          <w:rFonts w:ascii="Times New Roman CYR" w:eastAsia="Calibri" w:hAnsi="Times New Roman CYR" w:cs="Times New Roman CYR"/>
          <w:color w:val="000000"/>
          <w:sz w:val="22"/>
          <w:szCs w:val="22"/>
        </w:rPr>
        <w:t xml:space="preserve"> </w:t>
      </w:r>
      <w:r w:rsidRPr="005F4713">
        <w:rPr>
          <w:rFonts w:eastAsia="Calibri"/>
          <w:color w:val="000000"/>
          <w:sz w:val="22"/>
          <w:szCs w:val="22"/>
        </w:rPr>
        <w:t xml:space="preserve">– </w:t>
      </w:r>
      <w:r w:rsidRPr="005F4713">
        <w:rPr>
          <w:rFonts w:ascii="Times New Roman CYR" w:eastAsia="Calibri" w:hAnsi="Times New Roman CYR" w:cs="Times New Roman CYR"/>
          <w:color w:val="000000"/>
          <w:sz w:val="22"/>
          <w:szCs w:val="22"/>
        </w:rPr>
        <w:t>при котором аварии, инциденты и ограничения поставки энергетического ресурса происходят на объектах (оборудовании) ресурсоснабжающей организации.</w:t>
      </w:r>
    </w:p>
    <w:p w14:paraId="5A8A2D9C" w14:textId="77777777" w:rsidR="001015AF" w:rsidRDefault="001015AF" w:rsidP="001015AF">
      <w:pPr>
        <w:pStyle w:val="Affa"/>
      </w:pPr>
    </w:p>
    <w:p w14:paraId="0204917E" w14:textId="77777777" w:rsidR="001015AF" w:rsidRPr="000D0EAA" w:rsidRDefault="001015AF" w:rsidP="001015AF">
      <w:pPr>
        <w:pStyle w:val="Affa"/>
      </w:pPr>
      <w:r w:rsidRPr="000D0EAA">
        <w:t>К перечню возможных последствий аварийных ситуаций на тепловых сетях и источниках тепловой энергии относятся:</w:t>
      </w:r>
    </w:p>
    <w:p w14:paraId="044E3DC2" w14:textId="77777777" w:rsidR="001015AF" w:rsidRPr="000D0EAA" w:rsidRDefault="001015AF" w:rsidP="001015AF">
      <w:pPr>
        <w:pStyle w:val="Affa"/>
      </w:pPr>
      <w:r w:rsidRPr="000D0EAA">
        <w:noBreakHyphen/>
      </w:r>
      <w:r w:rsidRPr="000D0EAA">
        <w:tab/>
        <w:t>кратковременное нарушение теплоснабжения населения, объектов социальной сферы;</w:t>
      </w:r>
    </w:p>
    <w:p w14:paraId="48A3EAAF" w14:textId="77777777" w:rsidR="001015AF" w:rsidRPr="000D0EAA" w:rsidRDefault="001015AF" w:rsidP="001015AF">
      <w:pPr>
        <w:pStyle w:val="Affa"/>
      </w:pPr>
      <w:r w:rsidRPr="000D0EAA">
        <w:noBreakHyphen/>
      </w:r>
      <w:r w:rsidRPr="000D0EAA">
        <w:tab/>
        <w:t>полное ограничение режима потребления тепловой энергии для населения, объектов с</w:t>
      </w:r>
      <w:r w:rsidRPr="000D0EAA">
        <w:t>о</w:t>
      </w:r>
      <w:r w:rsidRPr="000D0EAA">
        <w:t>циальной сферы;</w:t>
      </w:r>
    </w:p>
    <w:p w14:paraId="536F16AD" w14:textId="77777777" w:rsidR="001015AF" w:rsidRPr="000D0EAA" w:rsidRDefault="001015AF" w:rsidP="001015AF">
      <w:pPr>
        <w:pStyle w:val="Affa"/>
      </w:pPr>
      <w:r w:rsidRPr="000D0EAA">
        <w:noBreakHyphen/>
      </w:r>
      <w:r w:rsidRPr="000D0EAA">
        <w:tab/>
        <w:t>причинение вреда третьим лицам;</w:t>
      </w:r>
    </w:p>
    <w:p w14:paraId="67C5D6F8" w14:textId="77777777" w:rsidR="001015AF" w:rsidRPr="000D0EAA" w:rsidRDefault="001015AF" w:rsidP="001015AF">
      <w:pPr>
        <w:pStyle w:val="Affa"/>
      </w:pPr>
      <w:r w:rsidRPr="000D0EAA">
        <w:noBreakHyphen/>
      </w:r>
      <w:r w:rsidRPr="000D0EAA">
        <w:tab/>
        <w:t>разрушение объектов теплоснабжения (котлов, тепловых сетей, котельных).</w:t>
      </w:r>
    </w:p>
    <w:p w14:paraId="2BD4C60E" w14:textId="77777777" w:rsidR="001015AF" w:rsidRDefault="001015AF" w:rsidP="001015AF">
      <w:pPr>
        <w:pStyle w:val="Affa"/>
        <w:rPr>
          <w:rFonts w:eastAsia="Calibri"/>
        </w:rPr>
      </w:pPr>
      <w:r>
        <w:rPr>
          <w:rFonts w:eastAsia="Calibri"/>
        </w:rPr>
        <w:t xml:space="preserve">Наиболее опасными по последствиям являются следующие сценарии наиболее вероятных аварийных ситуаций: </w:t>
      </w:r>
    </w:p>
    <w:p w14:paraId="1CBED863" w14:textId="77777777" w:rsidR="001015AF" w:rsidRDefault="001015AF" w:rsidP="001015AF">
      <w:pPr>
        <w:pStyle w:val="Affa"/>
        <w:rPr>
          <w:rFonts w:eastAsia="Calibri"/>
        </w:rPr>
      </w:pPr>
      <w:r>
        <w:rPr>
          <w:rFonts w:eastAsia="Calibri"/>
        </w:rPr>
        <w:t xml:space="preserve">- Прекращение подачи электроэнергии на источник тепловой энергии, ЦТП, насосную станцию; </w:t>
      </w:r>
    </w:p>
    <w:p w14:paraId="60800483" w14:textId="77777777" w:rsidR="001015AF" w:rsidRDefault="001015AF" w:rsidP="001015AF">
      <w:pPr>
        <w:pStyle w:val="Affa"/>
        <w:rPr>
          <w:rFonts w:eastAsia="Calibri"/>
        </w:rPr>
      </w:pPr>
      <w:r>
        <w:rPr>
          <w:rFonts w:eastAsia="Calibri"/>
        </w:rPr>
        <w:lastRenderedPageBreak/>
        <w:t xml:space="preserve">- Одновременный выход из строя всех котлов источника тепловой энергии; </w:t>
      </w:r>
    </w:p>
    <w:p w14:paraId="2A39F86C" w14:textId="77777777" w:rsidR="001015AF" w:rsidRDefault="001015AF" w:rsidP="001015AF">
      <w:pPr>
        <w:pStyle w:val="Affa"/>
        <w:rPr>
          <w:rFonts w:eastAsia="Calibri"/>
        </w:rPr>
      </w:pPr>
      <w:r>
        <w:rPr>
          <w:rFonts w:eastAsia="Calibri"/>
        </w:rPr>
        <w:t>- Одновременный выход из строя всех сетевых насосов на источнике тепловой энергии, ЦТП, насосной станции;</w:t>
      </w:r>
    </w:p>
    <w:p w14:paraId="0CFC111E" w14:textId="77777777" w:rsidR="001015AF" w:rsidRDefault="001015AF" w:rsidP="001015AF">
      <w:pPr>
        <w:pStyle w:val="Affa"/>
        <w:rPr>
          <w:rFonts w:eastAsia="Calibri"/>
        </w:rPr>
      </w:pPr>
      <w:r>
        <w:rPr>
          <w:rFonts w:eastAsia="Calibri"/>
        </w:rPr>
        <w:t xml:space="preserve"> - Порыв (инциденты) на магистральных участках тепловых сетей; </w:t>
      </w:r>
    </w:p>
    <w:p w14:paraId="3D29631F" w14:textId="77777777" w:rsidR="001015AF" w:rsidRDefault="001015AF" w:rsidP="001015AF">
      <w:pPr>
        <w:pStyle w:val="Affa"/>
        <w:rPr>
          <w:rFonts w:eastAsia="Calibri"/>
        </w:rPr>
      </w:pPr>
      <w:r>
        <w:rPr>
          <w:rFonts w:eastAsia="Calibri"/>
        </w:rPr>
        <w:t>- Порыв (инциденты) на распределительных участках тепловых сетей, не имеющих резе</w:t>
      </w:r>
      <w:r>
        <w:rPr>
          <w:rFonts w:eastAsia="Calibri"/>
        </w:rPr>
        <w:t>р</w:t>
      </w:r>
      <w:r>
        <w:rPr>
          <w:rFonts w:eastAsia="Calibri"/>
        </w:rPr>
        <w:t>вирования.</w:t>
      </w:r>
    </w:p>
    <w:p w14:paraId="77CC7114" w14:textId="32A2854F" w:rsidR="001015AF" w:rsidRDefault="001015AF" w:rsidP="001015AF">
      <w:pPr>
        <w:pStyle w:val="Affa"/>
        <w:rPr>
          <w:rFonts w:eastAsia="Calibri"/>
        </w:rPr>
      </w:pPr>
      <w:r>
        <w:rPr>
          <w:rFonts w:eastAsia="Calibri"/>
        </w:rPr>
        <w:t xml:space="preserve">Источниками (местами) возникновения аварийных ситуаций в системах теплоснабжения Поселения могут быть: </w:t>
      </w:r>
    </w:p>
    <w:p w14:paraId="791AFDC7" w14:textId="77777777" w:rsidR="001015AF" w:rsidRDefault="001015AF" w:rsidP="001015AF">
      <w:pPr>
        <w:pStyle w:val="Affa"/>
        <w:rPr>
          <w:rFonts w:eastAsia="Calibri"/>
        </w:rPr>
      </w:pPr>
      <w:r>
        <w:rPr>
          <w:rFonts w:eastAsia="Calibri"/>
        </w:rPr>
        <w:t xml:space="preserve">-  </w:t>
      </w:r>
      <w:proofErr w:type="gramStart"/>
      <w:r>
        <w:rPr>
          <w:rFonts w:eastAsia="Calibri"/>
        </w:rPr>
        <w:t>системы</w:t>
      </w:r>
      <w:proofErr w:type="gramEnd"/>
      <w:r>
        <w:rPr>
          <w:rFonts w:eastAsia="Calibri"/>
        </w:rPr>
        <w:t xml:space="preserve"> по которым осуществляется поставка энергетических ресурсов на источники тепловой энергии и сооружения на тепловых сетях; </w:t>
      </w:r>
    </w:p>
    <w:p w14:paraId="1B86C2B1" w14:textId="77777777" w:rsidR="001015AF" w:rsidRDefault="001015AF" w:rsidP="001015AF">
      <w:pPr>
        <w:pStyle w:val="Affa"/>
        <w:rPr>
          <w:rFonts w:eastAsia="Calibri"/>
        </w:rPr>
      </w:pPr>
      <w:r>
        <w:rPr>
          <w:rFonts w:eastAsia="Calibri"/>
        </w:rPr>
        <w:t xml:space="preserve">- источники тепловой энергии; </w:t>
      </w:r>
    </w:p>
    <w:p w14:paraId="1BE7BC79" w14:textId="77777777" w:rsidR="001015AF" w:rsidRDefault="001015AF" w:rsidP="001015AF">
      <w:pPr>
        <w:pStyle w:val="Affa"/>
        <w:rPr>
          <w:rFonts w:eastAsia="Calibri"/>
        </w:rPr>
      </w:pPr>
      <w:r>
        <w:rPr>
          <w:rFonts w:eastAsia="Calibri"/>
        </w:rPr>
        <w:t>- тепловые сети  и сооружения на них.</w:t>
      </w:r>
    </w:p>
    <w:p w14:paraId="24361BF7" w14:textId="003E54B0" w:rsidR="001015AF" w:rsidRDefault="001015AF" w:rsidP="001015AF">
      <w:pPr>
        <w:pStyle w:val="21"/>
      </w:pPr>
      <w:bookmarkStart w:id="779" w:name="_Toc192657498"/>
      <w:r>
        <w:t>19.</w:t>
      </w:r>
      <w:r w:rsidRPr="00F107BB">
        <w:t>2. Количество сил и средств, используемых для локализации и ликвидации п</w:t>
      </w:r>
      <w:r w:rsidRPr="00F107BB">
        <w:t>о</w:t>
      </w:r>
      <w:r w:rsidRPr="00F107BB">
        <w:t>следствий аварий на объекте теплоснабжения (далее - силы и средства)</w:t>
      </w:r>
      <w:bookmarkEnd w:id="779"/>
    </w:p>
    <w:p w14:paraId="4ADB9A70" w14:textId="77777777" w:rsidR="001015AF" w:rsidRPr="000D0EAA" w:rsidRDefault="001015AF" w:rsidP="001015AF">
      <w:pPr>
        <w:ind w:firstLine="709"/>
        <w:rPr>
          <w:shd w:val="clear" w:color="auto" w:fill="FFFFFF"/>
        </w:rPr>
      </w:pPr>
      <w:bookmarkStart w:id="780" w:name="_Toc72492578"/>
      <w:bookmarkStart w:id="781" w:name="_Toc111799166"/>
      <w:bookmarkStart w:id="782" w:name="_Toc112915736"/>
      <w:bookmarkStart w:id="783" w:name="_Toc129439074"/>
      <w:bookmarkStart w:id="784" w:name="_Toc141885061"/>
      <w:bookmarkStart w:id="785" w:name="_Toc151552346"/>
      <w:bookmarkStart w:id="786" w:name="_Toc158278824"/>
      <w:bookmarkStart w:id="787" w:name="_Toc192542828"/>
      <w:r w:rsidRPr="000D0EAA">
        <w:rPr>
          <w:shd w:val="clear" w:color="auto" w:fill="FFFFFF"/>
        </w:rPr>
        <w:t>В зависимости от вида и масштаба аварии принимаются неотложные меры по провед</w:t>
      </w:r>
      <w:r w:rsidRPr="000D0EAA">
        <w:rPr>
          <w:shd w:val="clear" w:color="auto" w:fill="FFFFFF"/>
        </w:rPr>
        <w:t>е</w:t>
      </w:r>
      <w:r w:rsidRPr="000D0EAA">
        <w:rPr>
          <w:shd w:val="clear" w:color="auto" w:fill="FFFFFF"/>
        </w:rPr>
        <w:t>нию ремонтно-восстановительных и других работ, направленных на недопущение размораж</w:t>
      </w:r>
      <w:r w:rsidRPr="000D0EAA">
        <w:rPr>
          <w:shd w:val="clear" w:color="auto" w:fill="FFFFFF"/>
        </w:rPr>
        <w:t>и</w:t>
      </w:r>
      <w:r w:rsidRPr="000D0EAA">
        <w:rPr>
          <w:shd w:val="clear" w:color="auto" w:fill="FFFFFF"/>
        </w:rPr>
        <w:t>вания систем теплоснабжения и скорейшую подачу тепла в дома с центральным отоплением и социально значимые объекты.</w:t>
      </w:r>
    </w:p>
    <w:p w14:paraId="65C08E01" w14:textId="77777777" w:rsidR="001015AF" w:rsidRPr="000D0EAA" w:rsidRDefault="001015AF" w:rsidP="001015AF">
      <w:pPr>
        <w:ind w:firstLine="709"/>
        <w:rPr>
          <w:shd w:val="clear" w:color="auto" w:fill="FFFFFF"/>
        </w:rPr>
      </w:pPr>
      <w:r w:rsidRPr="000D0EAA">
        <w:rPr>
          <w:shd w:val="clear" w:color="auto" w:fill="FFFFFF"/>
        </w:rPr>
        <w:t xml:space="preserve">Для ликвидации аварий создаются и используются </w:t>
      </w:r>
    </w:p>
    <w:p w14:paraId="2714BBF8" w14:textId="77777777" w:rsidR="001015AF" w:rsidRPr="000D0EAA" w:rsidRDefault="001015AF" w:rsidP="00BD49FD">
      <w:pPr>
        <w:numPr>
          <w:ilvl w:val="0"/>
          <w:numId w:val="15"/>
        </w:numPr>
        <w:rPr>
          <w:shd w:val="clear" w:color="auto" w:fill="FFFFFF"/>
        </w:rPr>
      </w:pPr>
      <w:r w:rsidRPr="000D0EAA">
        <w:rPr>
          <w:shd w:val="clear" w:color="auto" w:fill="FFFFFF"/>
        </w:rPr>
        <w:t>резервы финансовых и материальных ресурсов муниципального образования,</w:t>
      </w:r>
    </w:p>
    <w:p w14:paraId="617BD961" w14:textId="77777777" w:rsidR="001015AF" w:rsidRPr="000D0EAA" w:rsidRDefault="001015AF" w:rsidP="00BD49FD">
      <w:pPr>
        <w:numPr>
          <w:ilvl w:val="0"/>
          <w:numId w:val="15"/>
        </w:numPr>
        <w:rPr>
          <w:shd w:val="clear" w:color="auto" w:fill="FFFFFF"/>
        </w:rPr>
      </w:pPr>
      <w:r w:rsidRPr="000D0EAA">
        <w:rPr>
          <w:shd w:val="clear" w:color="auto" w:fill="FFFFFF"/>
        </w:rPr>
        <w:t>резервы финансовых материальных ресурсов организаций.</w:t>
      </w:r>
    </w:p>
    <w:p w14:paraId="674F5898" w14:textId="77777777" w:rsidR="001015AF" w:rsidRDefault="001015AF" w:rsidP="001015AF">
      <w:pPr>
        <w:pStyle w:val="Affa"/>
        <w:rPr>
          <w:rFonts w:eastAsia="Calibri"/>
        </w:rPr>
      </w:pPr>
      <w:r>
        <w:rPr>
          <w:rFonts w:eastAsia="Calibri"/>
        </w:rPr>
        <w:t xml:space="preserve">Работы по аварийно-техническому обслуживанию включают: </w:t>
      </w:r>
    </w:p>
    <w:p w14:paraId="6A06B0CF"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выезд специалистов на место аварии не позднее чем через 30 мин после получения с</w:t>
      </w:r>
      <w:r>
        <w:rPr>
          <w:rFonts w:eastAsia="Calibri"/>
        </w:rPr>
        <w:t>о</w:t>
      </w:r>
      <w:r>
        <w:rPr>
          <w:rFonts w:eastAsia="Calibri"/>
        </w:rPr>
        <w:t>общения от диспетчера или граждан (в последнем случае – с обязательным уведомлением ди</w:t>
      </w:r>
      <w:r>
        <w:rPr>
          <w:rFonts w:eastAsia="Calibri"/>
        </w:rPr>
        <w:t>с</w:t>
      </w:r>
      <w:r>
        <w:rPr>
          <w:rFonts w:eastAsia="Calibri"/>
        </w:rPr>
        <w:t xml:space="preserve">петчера о приеме заявки); </w:t>
      </w:r>
    </w:p>
    <w:p w14:paraId="1DB9DD21"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 xml:space="preserve">принятие мер по немедленной локализации аварии; </w:t>
      </w:r>
    </w:p>
    <w:p w14:paraId="7E64EBFD" w14:textId="77777777" w:rsidR="001015AF" w:rsidRDefault="001015AF" w:rsidP="001015AF">
      <w:pPr>
        <w:pStyle w:val="Affa"/>
        <w:rPr>
          <w:rFonts w:eastAsia="Calibri"/>
        </w:rPr>
      </w:pPr>
      <w:r>
        <w:rPr>
          <w:rFonts w:ascii="Symbol" w:eastAsia="Calibri" w:hAnsi="Symbol" w:cs="Symbol"/>
        </w:rPr>
        <w:t></w:t>
      </w:r>
      <w:r>
        <w:rPr>
          <w:rFonts w:ascii="Arial" w:eastAsia="Calibri" w:hAnsi="Arial" w:cs="Arial"/>
        </w:rPr>
        <w:t xml:space="preserve"> </w:t>
      </w:r>
      <w:r>
        <w:rPr>
          <w:rFonts w:eastAsia="Calibri"/>
        </w:rPr>
        <w:t>проведение необходимых ремонтных работ, исключающих повторение аварии.</w:t>
      </w:r>
    </w:p>
    <w:bookmarkEnd w:id="780"/>
    <w:bookmarkEnd w:id="781"/>
    <w:bookmarkEnd w:id="782"/>
    <w:bookmarkEnd w:id="783"/>
    <w:bookmarkEnd w:id="784"/>
    <w:bookmarkEnd w:id="785"/>
    <w:bookmarkEnd w:id="786"/>
    <w:bookmarkEnd w:id="787"/>
    <w:p w14:paraId="00BE412D" w14:textId="77777777" w:rsidR="001015AF" w:rsidRDefault="001015AF" w:rsidP="001015AF">
      <w:pPr>
        <w:ind w:firstLine="709"/>
        <w:rPr>
          <w:shd w:val="clear" w:color="auto" w:fill="FFFFFF"/>
        </w:rPr>
      </w:pPr>
      <w:r w:rsidRPr="000D0EAA">
        <w:rPr>
          <w:shd w:val="clear" w:color="auto" w:fill="FFFFFF"/>
        </w:rPr>
        <w:t>Время готовности к работам по ликвидации аварии- 45 мин. При возникновении кру</w:t>
      </w:r>
      <w:r w:rsidRPr="000D0EAA">
        <w:rPr>
          <w:shd w:val="clear" w:color="auto" w:fill="FFFFFF"/>
        </w:rPr>
        <w:t>п</w:t>
      </w:r>
      <w:r w:rsidRPr="000D0EAA">
        <w:rPr>
          <w:shd w:val="clear" w:color="auto" w:fill="FFFFFF"/>
        </w:rPr>
        <w:t>номасштабной аварии, срок ликвидации последствий более 12 часов.</w:t>
      </w:r>
    </w:p>
    <w:p w14:paraId="1DD6FCFE" w14:textId="158C223D" w:rsidR="001015AF" w:rsidRDefault="001015AF" w:rsidP="001015AF">
      <w:pPr>
        <w:pStyle w:val="Affa"/>
        <w:rPr>
          <w:rFonts w:eastAsia="Calibri"/>
        </w:rPr>
      </w:pPr>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5BB4651B" w14:textId="72439AB5" w:rsidR="001015AF" w:rsidRDefault="001015AF" w:rsidP="001015AF">
      <w:pPr>
        <w:pStyle w:val="21"/>
      </w:pPr>
      <w:bookmarkStart w:id="788" w:name="_Toc192657499"/>
      <w:r>
        <w:t>19.3. Порядок и процедура организации взаимодействия сил и средств, а также о</w:t>
      </w:r>
      <w:r>
        <w:t>р</w:t>
      </w:r>
      <w:r>
        <w:t xml:space="preserve">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70" w:anchor="l346" w:history="1">
        <w:r>
          <w:rPr>
            <w:u w:val="single"/>
          </w:rPr>
          <w:t>части 5</w:t>
        </w:r>
      </w:hyperlink>
      <w:r>
        <w:t xml:space="preserve"> статьи 18 Федерального закона о теплоснабжении</w:t>
      </w:r>
      <w:bookmarkEnd w:id="788"/>
    </w:p>
    <w:p w14:paraId="42467014" w14:textId="77777777" w:rsidR="001015AF" w:rsidRPr="009E4337" w:rsidRDefault="001015AF" w:rsidP="001015AF">
      <w:pPr>
        <w:pStyle w:val="Affa"/>
      </w:pPr>
      <w:bookmarkStart w:id="789" w:name="_Hlk192590314"/>
      <w:bookmarkStart w:id="790" w:name="_Toc72492581"/>
      <w:bookmarkStart w:id="791" w:name="_Toc111799169"/>
      <w:bookmarkStart w:id="792" w:name="_Toc112915739"/>
      <w:bookmarkStart w:id="793" w:name="_Toc129439077"/>
      <w:bookmarkStart w:id="794" w:name="_Toc141885064"/>
      <w:bookmarkStart w:id="795" w:name="_Toc151552349"/>
      <w:bookmarkStart w:id="796" w:name="_Toc158278827"/>
      <w:bookmarkStart w:id="797" w:name="_Toc192542831"/>
      <w:r w:rsidRPr="009E4337">
        <w:t xml:space="preserve">В настоящее время </w:t>
      </w:r>
      <w:r>
        <w:t xml:space="preserve">на территории с. Зыково </w:t>
      </w:r>
      <w:r w:rsidRPr="009E4337">
        <w:t xml:space="preserve">действует </w:t>
      </w:r>
      <w:r>
        <w:t>один источник централизованного теплоснабжения</w:t>
      </w:r>
      <w:r w:rsidRPr="009E4337">
        <w:t xml:space="preserve">, </w:t>
      </w:r>
      <w:r>
        <w:t xml:space="preserve">отапливающий жилые, административные </w:t>
      </w:r>
      <w:r w:rsidRPr="009E4337">
        <w:t xml:space="preserve">и социально-значимые объекты. Обслуживание объектов систем централизованного теплоснабжения осуществляется </w:t>
      </w:r>
      <w:r>
        <w:t>ООО «ВСКС»</w:t>
      </w:r>
      <w:r w:rsidRPr="009E4337">
        <w:t>.</w:t>
      </w:r>
    </w:p>
    <w:p w14:paraId="6813C01B" w14:textId="77777777" w:rsidR="001015AF" w:rsidRPr="00D14A95" w:rsidRDefault="001015AF" w:rsidP="001015AF">
      <w:pPr>
        <w:pStyle w:val="Affa"/>
        <w:rPr>
          <w:b/>
          <w:i/>
        </w:rPr>
      </w:pPr>
      <w:r w:rsidRPr="007E0CC5">
        <w:rPr>
          <w:i/>
        </w:rPr>
        <w:t>Координацию работ</w:t>
      </w:r>
      <w:r w:rsidRPr="00D14A95">
        <w:t xml:space="preserve"> по ликвидации аварии на муниципальном уровне осуществляет к</w:t>
      </w:r>
      <w:r w:rsidRPr="00D14A95">
        <w:t>о</w:t>
      </w:r>
      <w:r w:rsidRPr="00D14A95">
        <w:t>миссия по предупреждению и ликвидации чрезвычайных ситуаций и обеспечению пожарной безопасности поселения, на объектовом уровне – руководитель организации, осуществляющей эксплуатацию объекта.</w:t>
      </w:r>
    </w:p>
    <w:bookmarkEnd w:id="789"/>
    <w:p w14:paraId="58BDB7B4" w14:textId="77777777" w:rsidR="001015AF" w:rsidRPr="007E0CC5" w:rsidRDefault="001015AF" w:rsidP="001015AF">
      <w:pPr>
        <w:pStyle w:val="Affa"/>
        <w:rPr>
          <w:i/>
        </w:rPr>
      </w:pPr>
      <w:r w:rsidRPr="007E0CC5">
        <w:rPr>
          <w:i/>
        </w:rPr>
        <w:t>Органами повседневного управления территориальной подсистемы являются:</w:t>
      </w:r>
    </w:p>
    <w:p w14:paraId="013D63D0" w14:textId="77777777" w:rsidR="001015AF" w:rsidRPr="007E0CC5" w:rsidRDefault="001015AF" w:rsidP="00BD49FD">
      <w:pPr>
        <w:pStyle w:val="Affa"/>
        <w:numPr>
          <w:ilvl w:val="0"/>
          <w:numId w:val="22"/>
        </w:numPr>
      </w:pPr>
      <w:proofErr w:type="gramStart"/>
      <w:r w:rsidRPr="007E0CC5">
        <w:t>на межмуниципальном уровне – единая дежурно-диспетчерская служба (далее – ЕДДС) по вопросам сбора, обработки и обмена информации, оперативного реаг</w:t>
      </w:r>
      <w:r w:rsidRPr="007E0CC5">
        <w:t>и</w:t>
      </w:r>
      <w:r w:rsidRPr="007E0CC5">
        <w:t>рования и координации совместных действий дежурно-диспетчерских и аварийно-диспетчерских служб (далее – ДДС, АДС) организаций, расположенных на терр</w:t>
      </w:r>
      <w:r w:rsidRPr="007E0CC5">
        <w:t>и</w:t>
      </w:r>
      <w:r w:rsidRPr="007E0CC5">
        <w:lastRenderedPageBreak/>
        <w:t>тории муниципального образования, оперативного управления силами и средств</w:t>
      </w:r>
      <w:r w:rsidRPr="007E0CC5">
        <w:t>а</w:t>
      </w:r>
      <w:r w:rsidRPr="007E0CC5">
        <w:t>ми аварийно-спасательных и других сил постоянной готовности в условиях чре</w:t>
      </w:r>
      <w:r w:rsidRPr="007E0CC5">
        <w:t>з</w:t>
      </w:r>
      <w:r w:rsidRPr="007E0CC5">
        <w:t>вычайной ситуации (далее – ЧС).</w:t>
      </w:r>
      <w:proofErr w:type="gramEnd"/>
    </w:p>
    <w:p w14:paraId="2B2AD9DC" w14:textId="77777777" w:rsidR="001015AF" w:rsidRPr="00D14A95" w:rsidRDefault="001015AF" w:rsidP="00BD49FD">
      <w:pPr>
        <w:pStyle w:val="Affa"/>
        <w:numPr>
          <w:ilvl w:val="0"/>
          <w:numId w:val="22"/>
        </w:numPr>
      </w:pPr>
      <w:r w:rsidRPr="00D14A95">
        <w:t xml:space="preserve">на муниципальном уровне – ответственный специалист Администрации </w:t>
      </w:r>
      <w:r>
        <w:t>муниц</w:t>
      </w:r>
      <w:r>
        <w:t>и</w:t>
      </w:r>
      <w:r>
        <w:t>пального образования</w:t>
      </w:r>
      <w:r w:rsidRPr="00D14A95">
        <w:t>;</w:t>
      </w:r>
    </w:p>
    <w:p w14:paraId="25F4A8B6" w14:textId="77777777" w:rsidR="001015AF" w:rsidRPr="00D14A95" w:rsidRDefault="001015AF" w:rsidP="00BD49FD">
      <w:pPr>
        <w:pStyle w:val="Affa"/>
        <w:numPr>
          <w:ilvl w:val="0"/>
          <w:numId w:val="22"/>
        </w:numPr>
      </w:pPr>
      <w:r w:rsidRPr="00D14A95">
        <w:t>на объектовом уровне – дежурно-диспетчерские службы организаций (объектов).</w:t>
      </w:r>
    </w:p>
    <w:p w14:paraId="35F920A7" w14:textId="77777777" w:rsidR="001015AF" w:rsidRPr="000D0EAA" w:rsidRDefault="001015AF" w:rsidP="001015AF">
      <w:pPr>
        <w:spacing w:line="360" w:lineRule="auto"/>
        <w:ind w:firstLine="709"/>
      </w:pPr>
      <w:r w:rsidRPr="000D0EAA">
        <w:t xml:space="preserve">Номера телефонных линий </w:t>
      </w:r>
      <w:r w:rsidRPr="000D0EAA">
        <w:rPr>
          <w:bCs/>
        </w:rPr>
        <w:t xml:space="preserve">экстренной помощи </w:t>
      </w:r>
      <w:r w:rsidRPr="000D0EAA">
        <w:t xml:space="preserve">приведены в таб. </w:t>
      </w:r>
      <w:r w:rsidRPr="000D0EAA">
        <w:fldChar w:fldCharType="begin"/>
      </w:r>
      <w:r w:rsidRPr="000D0EAA">
        <w:instrText xml:space="preserve"> REF _Ref121850655 \h  \* MERGEFORMAT </w:instrText>
      </w:r>
      <w:r w:rsidRPr="000D0EAA">
        <w:fldChar w:fldCharType="separate"/>
      </w:r>
      <w:r w:rsidR="007E0B87" w:rsidRPr="007E0B87">
        <w:rPr>
          <w:vanish/>
        </w:rPr>
        <w:t>Таблица</w:t>
      </w:r>
      <w:r w:rsidR="007E0B87" w:rsidRPr="000D0EAA">
        <w:t xml:space="preserve"> </w:t>
      </w:r>
      <w:r w:rsidR="007E0B87">
        <w:rPr>
          <w:noProof/>
        </w:rPr>
        <w:t>86</w:t>
      </w:r>
      <w:r w:rsidRPr="000D0EAA">
        <w:fldChar w:fldCharType="end"/>
      </w:r>
      <w:r w:rsidRPr="000D0EAA">
        <w:t>.</w:t>
      </w:r>
    </w:p>
    <w:p w14:paraId="31667049" w14:textId="7EBA6884" w:rsidR="001015AF" w:rsidRPr="000D0EAA" w:rsidRDefault="001015AF" w:rsidP="001015AF">
      <w:pPr>
        <w:pStyle w:val="Affa"/>
        <w:ind w:firstLine="0"/>
      </w:pPr>
      <w:bookmarkStart w:id="798" w:name="_Ref121850655"/>
      <w:bookmarkStart w:id="799" w:name="_Toc526005466"/>
      <w:r w:rsidRPr="000D0EAA">
        <w:t xml:space="preserve">Таблица </w:t>
      </w:r>
      <w:fldSimple w:instr=" SEQ Таблица \* ARABIC ">
        <w:r w:rsidR="007E0B87">
          <w:rPr>
            <w:noProof/>
          </w:rPr>
          <w:t>86</w:t>
        </w:r>
      </w:fldSimple>
      <w:bookmarkEnd w:id="798"/>
      <w:r w:rsidRPr="000D0EAA">
        <w:t xml:space="preserve"> – Номера телефонных линий экстренной помощи</w:t>
      </w:r>
      <w:bookmarkEnd w:id="799"/>
      <w:r w:rsidRPr="000D0EAA">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5" w:type="dxa"/>
          <w:right w:w="15" w:type="dxa"/>
        </w:tblCellMar>
        <w:tblLook w:val="04A0" w:firstRow="1" w:lastRow="0" w:firstColumn="1" w:lastColumn="0" w:noHBand="0" w:noVBand="1"/>
      </w:tblPr>
      <w:tblGrid>
        <w:gridCol w:w="6627"/>
        <w:gridCol w:w="3348"/>
      </w:tblGrid>
      <w:tr w:rsidR="001015AF" w:rsidRPr="000D0EAA" w14:paraId="11D2AF30" w14:textId="77777777" w:rsidTr="008255DC">
        <w:trPr>
          <w:trHeight w:val="20"/>
          <w:tblHeader/>
        </w:trPr>
        <w:tc>
          <w:tcPr>
            <w:tcW w:w="3322" w:type="pct"/>
            <w:shd w:val="clear" w:color="auto" w:fill="auto"/>
            <w:tcMar>
              <w:top w:w="0" w:type="dxa"/>
              <w:left w:w="28" w:type="dxa"/>
              <w:bottom w:w="0" w:type="dxa"/>
              <w:right w:w="28" w:type="dxa"/>
            </w:tcMar>
            <w:vAlign w:val="center"/>
          </w:tcPr>
          <w:p w14:paraId="41EE78EF" w14:textId="77777777" w:rsidR="001015AF" w:rsidRPr="000D0EAA" w:rsidRDefault="001015AF" w:rsidP="008255DC">
            <w:pPr>
              <w:jc w:val="center"/>
              <w:rPr>
                <w:sz w:val="20"/>
                <w:szCs w:val="20"/>
              </w:rPr>
            </w:pPr>
            <w:r w:rsidRPr="000D0EAA">
              <w:rPr>
                <w:sz w:val="20"/>
                <w:szCs w:val="20"/>
              </w:rPr>
              <w:t>Наименование службы</w:t>
            </w:r>
          </w:p>
        </w:tc>
        <w:tc>
          <w:tcPr>
            <w:tcW w:w="1678" w:type="pct"/>
            <w:shd w:val="clear" w:color="auto" w:fill="auto"/>
            <w:tcMar>
              <w:top w:w="0" w:type="dxa"/>
              <w:left w:w="28" w:type="dxa"/>
              <w:bottom w:w="0" w:type="dxa"/>
              <w:right w:w="28" w:type="dxa"/>
            </w:tcMar>
            <w:vAlign w:val="center"/>
          </w:tcPr>
          <w:p w14:paraId="74A24F8C" w14:textId="77777777" w:rsidR="001015AF" w:rsidRPr="000D0EAA" w:rsidRDefault="001015AF" w:rsidP="008255DC">
            <w:pPr>
              <w:jc w:val="center"/>
              <w:rPr>
                <w:sz w:val="20"/>
                <w:szCs w:val="20"/>
              </w:rPr>
            </w:pPr>
            <w:r w:rsidRPr="000D0EAA">
              <w:rPr>
                <w:sz w:val="20"/>
                <w:szCs w:val="20"/>
              </w:rPr>
              <w:t>№ телефона</w:t>
            </w:r>
          </w:p>
        </w:tc>
      </w:tr>
      <w:tr w:rsidR="001015AF" w:rsidRPr="000D0EAA" w14:paraId="0C7CA8BD" w14:textId="77777777" w:rsidTr="008255DC">
        <w:trPr>
          <w:trHeight w:val="20"/>
        </w:trPr>
        <w:tc>
          <w:tcPr>
            <w:tcW w:w="3322" w:type="pct"/>
            <w:tcMar>
              <w:top w:w="0" w:type="dxa"/>
              <w:left w:w="28" w:type="dxa"/>
              <w:bottom w:w="0" w:type="dxa"/>
              <w:right w:w="28" w:type="dxa"/>
            </w:tcMar>
            <w:vAlign w:val="center"/>
            <w:hideMark/>
          </w:tcPr>
          <w:p w14:paraId="5A978BB1" w14:textId="77777777" w:rsidR="001015AF" w:rsidRPr="000D0EAA" w:rsidRDefault="001015AF" w:rsidP="008255DC">
            <w:pPr>
              <w:rPr>
                <w:sz w:val="20"/>
                <w:szCs w:val="20"/>
              </w:rPr>
            </w:pPr>
            <w:r w:rsidRPr="000D0EAA">
              <w:rPr>
                <w:sz w:val="20"/>
                <w:szCs w:val="20"/>
              </w:rPr>
              <w:t>Единая дежурная диспетчерская служба (ЕДДС)</w:t>
            </w:r>
          </w:p>
        </w:tc>
        <w:tc>
          <w:tcPr>
            <w:tcW w:w="1678" w:type="pct"/>
            <w:tcMar>
              <w:top w:w="0" w:type="dxa"/>
              <w:left w:w="28" w:type="dxa"/>
              <w:bottom w:w="0" w:type="dxa"/>
              <w:right w:w="28" w:type="dxa"/>
            </w:tcMar>
            <w:vAlign w:val="center"/>
            <w:hideMark/>
          </w:tcPr>
          <w:p w14:paraId="02D6FB8B" w14:textId="77777777" w:rsidR="001015AF" w:rsidRPr="000D0EAA" w:rsidRDefault="001015AF" w:rsidP="008255DC">
            <w:pPr>
              <w:jc w:val="center"/>
              <w:rPr>
                <w:sz w:val="20"/>
                <w:szCs w:val="20"/>
              </w:rPr>
            </w:pPr>
            <w:r w:rsidRPr="000D0EAA">
              <w:rPr>
                <w:sz w:val="20"/>
                <w:szCs w:val="20"/>
              </w:rPr>
              <w:t>112</w:t>
            </w:r>
          </w:p>
        </w:tc>
      </w:tr>
      <w:tr w:rsidR="001015AF" w:rsidRPr="000D0EAA" w14:paraId="78AC9204" w14:textId="77777777" w:rsidTr="008255DC">
        <w:trPr>
          <w:trHeight w:val="20"/>
        </w:trPr>
        <w:tc>
          <w:tcPr>
            <w:tcW w:w="3322" w:type="pct"/>
            <w:tcMar>
              <w:top w:w="0" w:type="dxa"/>
              <w:left w:w="28" w:type="dxa"/>
              <w:bottom w:w="0" w:type="dxa"/>
              <w:right w:w="28" w:type="dxa"/>
            </w:tcMar>
            <w:vAlign w:val="center"/>
            <w:hideMark/>
          </w:tcPr>
          <w:p w14:paraId="256218B4" w14:textId="77777777" w:rsidR="001015AF" w:rsidRPr="000D0EAA" w:rsidRDefault="001015AF" w:rsidP="008255DC">
            <w:pPr>
              <w:rPr>
                <w:iCs/>
                <w:sz w:val="20"/>
                <w:szCs w:val="20"/>
              </w:rPr>
            </w:pPr>
            <w:r w:rsidRPr="000D0EAA">
              <w:rPr>
                <w:iCs/>
                <w:sz w:val="20"/>
                <w:szCs w:val="20"/>
              </w:rPr>
              <w:t>ОМВД России</w:t>
            </w:r>
          </w:p>
        </w:tc>
        <w:tc>
          <w:tcPr>
            <w:tcW w:w="1678" w:type="pct"/>
            <w:tcMar>
              <w:top w:w="0" w:type="dxa"/>
              <w:left w:w="28" w:type="dxa"/>
              <w:bottom w:w="0" w:type="dxa"/>
              <w:right w:w="28" w:type="dxa"/>
            </w:tcMar>
            <w:vAlign w:val="center"/>
            <w:hideMark/>
          </w:tcPr>
          <w:p w14:paraId="3F5A8B25" w14:textId="77777777" w:rsidR="001015AF" w:rsidRPr="000D0EAA" w:rsidRDefault="001015AF" w:rsidP="008255DC">
            <w:pPr>
              <w:jc w:val="center"/>
              <w:rPr>
                <w:iCs/>
                <w:sz w:val="20"/>
                <w:szCs w:val="20"/>
              </w:rPr>
            </w:pPr>
            <w:r w:rsidRPr="000D0EAA">
              <w:rPr>
                <w:iCs/>
                <w:sz w:val="20"/>
                <w:szCs w:val="20"/>
              </w:rPr>
              <w:t>02</w:t>
            </w:r>
          </w:p>
          <w:p w14:paraId="0F98EC43" w14:textId="77777777" w:rsidR="001015AF" w:rsidRPr="000D0EAA" w:rsidRDefault="001015AF" w:rsidP="008255DC">
            <w:pPr>
              <w:jc w:val="center"/>
              <w:rPr>
                <w:sz w:val="20"/>
                <w:szCs w:val="20"/>
              </w:rPr>
            </w:pPr>
            <w:r w:rsidRPr="000D0EAA">
              <w:rPr>
                <w:iCs/>
                <w:sz w:val="20"/>
                <w:szCs w:val="20"/>
              </w:rPr>
              <w:t>102</w:t>
            </w:r>
          </w:p>
        </w:tc>
      </w:tr>
      <w:tr w:rsidR="001015AF" w:rsidRPr="000D0EAA" w14:paraId="4D45F60C" w14:textId="77777777" w:rsidTr="008255DC">
        <w:trPr>
          <w:trHeight w:val="20"/>
        </w:trPr>
        <w:tc>
          <w:tcPr>
            <w:tcW w:w="3322" w:type="pct"/>
            <w:tcMar>
              <w:top w:w="0" w:type="dxa"/>
              <w:left w:w="28" w:type="dxa"/>
              <w:bottom w:w="0" w:type="dxa"/>
              <w:right w:w="28" w:type="dxa"/>
            </w:tcMar>
            <w:vAlign w:val="center"/>
            <w:hideMark/>
          </w:tcPr>
          <w:p w14:paraId="0F6A8ED4" w14:textId="77777777" w:rsidR="001015AF" w:rsidRPr="000D0EAA" w:rsidRDefault="001015AF" w:rsidP="008255DC">
            <w:pPr>
              <w:rPr>
                <w:sz w:val="20"/>
                <w:szCs w:val="20"/>
              </w:rPr>
            </w:pPr>
            <w:r w:rsidRPr="000D0EAA">
              <w:rPr>
                <w:sz w:val="20"/>
                <w:szCs w:val="20"/>
              </w:rPr>
              <w:t>Скорая медицинская помощь</w:t>
            </w:r>
          </w:p>
        </w:tc>
        <w:tc>
          <w:tcPr>
            <w:tcW w:w="1678" w:type="pct"/>
            <w:tcMar>
              <w:top w:w="0" w:type="dxa"/>
              <w:left w:w="28" w:type="dxa"/>
              <w:bottom w:w="0" w:type="dxa"/>
              <w:right w:w="28" w:type="dxa"/>
            </w:tcMar>
            <w:vAlign w:val="center"/>
            <w:hideMark/>
          </w:tcPr>
          <w:p w14:paraId="05F619BC" w14:textId="77777777" w:rsidR="001015AF" w:rsidRPr="000D0EAA" w:rsidRDefault="001015AF" w:rsidP="008255DC">
            <w:pPr>
              <w:jc w:val="center"/>
              <w:rPr>
                <w:sz w:val="20"/>
                <w:szCs w:val="20"/>
              </w:rPr>
            </w:pPr>
            <w:r w:rsidRPr="000D0EAA">
              <w:rPr>
                <w:iCs/>
                <w:sz w:val="20"/>
                <w:szCs w:val="20"/>
              </w:rPr>
              <w:t>03</w:t>
            </w:r>
            <w:r w:rsidRPr="000D0EAA">
              <w:rPr>
                <w:iCs/>
                <w:sz w:val="20"/>
                <w:szCs w:val="20"/>
              </w:rPr>
              <w:br/>
            </w:r>
            <w:r w:rsidRPr="000D0EAA">
              <w:rPr>
                <w:sz w:val="20"/>
                <w:szCs w:val="20"/>
              </w:rPr>
              <w:t>103</w:t>
            </w:r>
          </w:p>
        </w:tc>
      </w:tr>
      <w:tr w:rsidR="001015AF" w:rsidRPr="000D0EAA" w14:paraId="3F0906EA" w14:textId="77777777" w:rsidTr="008255DC">
        <w:trPr>
          <w:trHeight w:val="20"/>
        </w:trPr>
        <w:tc>
          <w:tcPr>
            <w:tcW w:w="3322" w:type="pct"/>
            <w:tcMar>
              <w:top w:w="0" w:type="dxa"/>
              <w:left w:w="28" w:type="dxa"/>
              <w:bottom w:w="0" w:type="dxa"/>
              <w:right w:w="28" w:type="dxa"/>
            </w:tcMar>
            <w:vAlign w:val="center"/>
            <w:hideMark/>
          </w:tcPr>
          <w:p w14:paraId="0FFCFF68" w14:textId="77777777" w:rsidR="001015AF" w:rsidRPr="000D0EAA" w:rsidRDefault="001015AF" w:rsidP="008255DC">
            <w:pPr>
              <w:rPr>
                <w:sz w:val="20"/>
                <w:szCs w:val="20"/>
              </w:rPr>
            </w:pPr>
            <w:r w:rsidRPr="000D0EAA">
              <w:rPr>
                <w:sz w:val="20"/>
                <w:szCs w:val="20"/>
              </w:rPr>
              <w:t>Телефон службы спасения</w:t>
            </w:r>
          </w:p>
        </w:tc>
        <w:tc>
          <w:tcPr>
            <w:tcW w:w="1678" w:type="pct"/>
            <w:tcMar>
              <w:top w:w="0" w:type="dxa"/>
              <w:left w:w="28" w:type="dxa"/>
              <w:bottom w:w="0" w:type="dxa"/>
              <w:right w:w="28" w:type="dxa"/>
            </w:tcMar>
            <w:vAlign w:val="center"/>
            <w:hideMark/>
          </w:tcPr>
          <w:p w14:paraId="77DEF279" w14:textId="77777777" w:rsidR="001015AF" w:rsidRPr="000D0EAA" w:rsidRDefault="001015AF" w:rsidP="008255DC">
            <w:pPr>
              <w:jc w:val="center"/>
              <w:rPr>
                <w:sz w:val="20"/>
                <w:szCs w:val="20"/>
              </w:rPr>
            </w:pPr>
            <w:r w:rsidRPr="000D0EAA">
              <w:rPr>
                <w:sz w:val="20"/>
                <w:szCs w:val="20"/>
              </w:rPr>
              <w:t>112</w:t>
            </w:r>
          </w:p>
        </w:tc>
      </w:tr>
      <w:tr w:rsidR="001015AF" w:rsidRPr="000D0EAA" w14:paraId="5F8D278B" w14:textId="77777777" w:rsidTr="008255DC">
        <w:trPr>
          <w:trHeight w:val="20"/>
        </w:trPr>
        <w:tc>
          <w:tcPr>
            <w:tcW w:w="3322" w:type="pct"/>
            <w:tcMar>
              <w:top w:w="0" w:type="dxa"/>
              <w:left w:w="28" w:type="dxa"/>
              <w:bottom w:w="0" w:type="dxa"/>
              <w:right w:w="28" w:type="dxa"/>
            </w:tcMar>
            <w:vAlign w:val="center"/>
            <w:hideMark/>
          </w:tcPr>
          <w:p w14:paraId="585B1BB1" w14:textId="77777777" w:rsidR="001015AF" w:rsidRPr="000D0EAA" w:rsidRDefault="001015AF" w:rsidP="008255DC">
            <w:pPr>
              <w:rPr>
                <w:sz w:val="20"/>
                <w:szCs w:val="20"/>
              </w:rPr>
            </w:pPr>
            <w:r w:rsidRPr="000D0EAA">
              <w:rPr>
                <w:sz w:val="20"/>
                <w:szCs w:val="20"/>
              </w:rPr>
              <w:t>Управление по чрезвычайным ситуациям и пожарной безопасности</w:t>
            </w:r>
          </w:p>
        </w:tc>
        <w:tc>
          <w:tcPr>
            <w:tcW w:w="1678" w:type="pct"/>
            <w:tcMar>
              <w:top w:w="0" w:type="dxa"/>
              <w:left w:w="28" w:type="dxa"/>
              <w:bottom w:w="0" w:type="dxa"/>
              <w:right w:w="28" w:type="dxa"/>
            </w:tcMar>
            <w:vAlign w:val="center"/>
          </w:tcPr>
          <w:p w14:paraId="3A424997" w14:textId="77777777" w:rsidR="001015AF" w:rsidRPr="000D0EAA" w:rsidRDefault="001015AF" w:rsidP="008255DC">
            <w:pPr>
              <w:jc w:val="center"/>
              <w:rPr>
                <w:sz w:val="20"/>
                <w:szCs w:val="20"/>
              </w:rPr>
            </w:pPr>
            <w:r w:rsidRPr="000D0EAA">
              <w:rPr>
                <w:sz w:val="20"/>
                <w:szCs w:val="20"/>
              </w:rPr>
              <w:t>01</w:t>
            </w:r>
          </w:p>
          <w:p w14:paraId="1C0DFC1A" w14:textId="77777777" w:rsidR="001015AF" w:rsidRPr="000D0EAA" w:rsidRDefault="001015AF" w:rsidP="008255DC">
            <w:pPr>
              <w:jc w:val="center"/>
              <w:rPr>
                <w:sz w:val="20"/>
                <w:szCs w:val="20"/>
              </w:rPr>
            </w:pPr>
            <w:r w:rsidRPr="000D0EAA">
              <w:rPr>
                <w:sz w:val="20"/>
                <w:szCs w:val="20"/>
              </w:rPr>
              <w:t>101</w:t>
            </w:r>
          </w:p>
        </w:tc>
      </w:tr>
      <w:tr w:rsidR="001015AF" w:rsidRPr="000D0EAA" w14:paraId="07E7D94A" w14:textId="77777777" w:rsidTr="008255DC">
        <w:trPr>
          <w:trHeight w:val="20"/>
        </w:trPr>
        <w:tc>
          <w:tcPr>
            <w:tcW w:w="3322" w:type="pct"/>
            <w:tcMar>
              <w:top w:w="0" w:type="dxa"/>
              <w:left w:w="28" w:type="dxa"/>
              <w:bottom w:w="0" w:type="dxa"/>
              <w:right w:w="28" w:type="dxa"/>
            </w:tcMar>
            <w:vAlign w:val="center"/>
          </w:tcPr>
          <w:p w14:paraId="4532DEE1" w14:textId="77777777" w:rsidR="001015AF" w:rsidRPr="000D0EAA" w:rsidRDefault="001015AF" w:rsidP="008255DC">
            <w:pPr>
              <w:rPr>
                <w:sz w:val="20"/>
                <w:szCs w:val="20"/>
              </w:rPr>
            </w:pPr>
            <w:r w:rsidRPr="000D0EAA">
              <w:rPr>
                <w:sz w:val="20"/>
                <w:szCs w:val="20"/>
              </w:rPr>
              <w:t xml:space="preserve">Аварийная газовая служба </w:t>
            </w:r>
          </w:p>
        </w:tc>
        <w:tc>
          <w:tcPr>
            <w:tcW w:w="1678" w:type="pct"/>
            <w:tcMar>
              <w:top w:w="0" w:type="dxa"/>
              <w:left w:w="28" w:type="dxa"/>
              <w:bottom w:w="0" w:type="dxa"/>
              <w:right w:w="28" w:type="dxa"/>
            </w:tcMar>
            <w:vAlign w:val="center"/>
          </w:tcPr>
          <w:p w14:paraId="4B9D4058" w14:textId="77777777" w:rsidR="001015AF" w:rsidRPr="000D0EAA" w:rsidRDefault="001015AF" w:rsidP="008255DC">
            <w:pPr>
              <w:jc w:val="center"/>
              <w:rPr>
                <w:sz w:val="20"/>
                <w:szCs w:val="20"/>
              </w:rPr>
            </w:pPr>
            <w:r w:rsidRPr="000D0EAA">
              <w:rPr>
                <w:sz w:val="20"/>
                <w:szCs w:val="20"/>
              </w:rPr>
              <w:t>04</w:t>
            </w:r>
          </w:p>
          <w:p w14:paraId="6ABA4B4E" w14:textId="77777777" w:rsidR="001015AF" w:rsidRPr="000D0EAA" w:rsidRDefault="001015AF" w:rsidP="008255DC">
            <w:pPr>
              <w:jc w:val="center"/>
              <w:rPr>
                <w:sz w:val="20"/>
                <w:szCs w:val="20"/>
              </w:rPr>
            </w:pPr>
            <w:r w:rsidRPr="000D0EAA">
              <w:rPr>
                <w:sz w:val="20"/>
                <w:szCs w:val="20"/>
              </w:rPr>
              <w:t>104</w:t>
            </w:r>
          </w:p>
        </w:tc>
      </w:tr>
    </w:tbl>
    <w:p w14:paraId="64879936" w14:textId="77777777" w:rsidR="001015AF" w:rsidRDefault="001015AF" w:rsidP="001015AF"/>
    <w:p w14:paraId="410DA8B3" w14:textId="77777777" w:rsidR="001015AF" w:rsidRPr="000D0EAA" w:rsidRDefault="001015AF" w:rsidP="001015AF">
      <w:pPr>
        <w:ind w:firstLine="709"/>
        <w:rPr>
          <w:shd w:val="clear" w:color="auto" w:fill="FFFFFF"/>
        </w:rPr>
      </w:pPr>
      <w:r w:rsidRPr="000D0EAA">
        <w:rPr>
          <w:shd w:val="clear" w:color="auto" w:fill="FFFFFF"/>
        </w:rPr>
        <w:t>О сложившейся аварийной ситуации население информируется администрацией мун</w:t>
      </w:r>
      <w:r w:rsidRPr="000D0EAA">
        <w:rPr>
          <w:shd w:val="clear" w:color="auto" w:fill="FFFFFF"/>
        </w:rPr>
        <w:t>и</w:t>
      </w:r>
      <w:r w:rsidRPr="000D0EAA">
        <w:rPr>
          <w:shd w:val="clear" w:color="auto" w:fill="FFFFFF"/>
        </w:rPr>
        <w:t>ципального образования, эксплуатирующей организацией через местную систему оповещения и информирования.</w:t>
      </w:r>
    </w:p>
    <w:p w14:paraId="440DAD13" w14:textId="77777777" w:rsidR="001015AF" w:rsidRPr="000D0EAA" w:rsidRDefault="001015AF" w:rsidP="001015AF">
      <w:pPr>
        <w:ind w:firstLine="709"/>
        <w:rPr>
          <w:shd w:val="clear" w:color="auto" w:fill="FFFFFF"/>
        </w:rPr>
      </w:pPr>
      <w:r w:rsidRPr="000D0EAA">
        <w:rPr>
          <w:shd w:val="clear" w:color="auto" w:fill="FFFFFF"/>
        </w:rPr>
        <w:t>В случае необходимости привлечения дополнительных сил и сре</w:t>
      </w:r>
      <w:proofErr w:type="gramStart"/>
      <w:r w:rsidRPr="000D0EAA">
        <w:rPr>
          <w:shd w:val="clear" w:color="auto" w:fill="FFFFFF"/>
        </w:rPr>
        <w:t>дств к р</w:t>
      </w:r>
      <w:proofErr w:type="gramEnd"/>
      <w:r w:rsidRPr="000D0EAA">
        <w:rPr>
          <w:shd w:val="clear" w:color="auto" w:fill="FFFFFF"/>
        </w:rPr>
        <w:t>аботам, руков</w:t>
      </w:r>
      <w:r w:rsidRPr="000D0EAA">
        <w:rPr>
          <w:shd w:val="clear" w:color="auto" w:fill="FFFFFF"/>
        </w:rPr>
        <w:t>о</w:t>
      </w:r>
      <w:r w:rsidRPr="000D0EAA">
        <w:rPr>
          <w:shd w:val="clear" w:color="auto" w:fill="FFFFFF"/>
        </w:rPr>
        <w:t>дитель работ докладывает Главе администрации муниципального образования, Руководителю оперативной группы по предупреждению и ликвидации чрезвычайных ситуаций и обеспечению пожарной безопасности.</w:t>
      </w:r>
    </w:p>
    <w:p w14:paraId="5BB587C5" w14:textId="77777777" w:rsidR="001015AF" w:rsidRPr="000D0EAA" w:rsidRDefault="001015AF" w:rsidP="001015AF">
      <w:pPr>
        <w:ind w:firstLine="709"/>
        <w:rPr>
          <w:shd w:val="clear" w:color="auto" w:fill="FFFFFF"/>
        </w:rPr>
      </w:pPr>
      <w:r w:rsidRPr="000D0EAA">
        <w:rPr>
          <w:shd w:val="clear" w:color="auto" w:fill="FFFFFF"/>
        </w:rPr>
        <w:t>При угрозе возникновения чрезвычайной ситуации в результате аварии (аварийном о</w:t>
      </w:r>
      <w:r w:rsidRPr="000D0EAA">
        <w:rPr>
          <w:shd w:val="clear" w:color="auto" w:fill="FFFFFF"/>
        </w:rPr>
        <w:t>т</w:t>
      </w:r>
      <w:r w:rsidRPr="000D0EAA">
        <w:rPr>
          <w:shd w:val="clear" w:color="auto" w:fill="FFFFFF"/>
        </w:rPr>
        <w:t>ключении коммунально-технических систем жизнеобеспечения населения в жилых домах на сутки и более, а также в условиях критически низких температур окружающего воздуха) раб</w:t>
      </w:r>
      <w:r w:rsidRPr="000D0EAA">
        <w:rPr>
          <w:shd w:val="clear" w:color="auto" w:fill="FFFFFF"/>
        </w:rPr>
        <w:t>о</w:t>
      </w:r>
      <w:r w:rsidRPr="000D0EAA">
        <w:rPr>
          <w:shd w:val="clear" w:color="auto" w:fill="FFFFFF"/>
        </w:rPr>
        <w:t>ты координирует комиссия по предупреждению и ликвидации чрезвычайных ситуаций и обе</w:t>
      </w:r>
      <w:r w:rsidRPr="000D0EAA">
        <w:rPr>
          <w:shd w:val="clear" w:color="auto" w:fill="FFFFFF"/>
        </w:rPr>
        <w:t>с</w:t>
      </w:r>
      <w:r w:rsidRPr="000D0EAA">
        <w:rPr>
          <w:shd w:val="clear" w:color="auto" w:fill="FFFFFF"/>
        </w:rPr>
        <w:t>печению пожарной безопасности.</w:t>
      </w:r>
    </w:p>
    <w:p w14:paraId="5E26708C" w14:textId="77777777" w:rsidR="001015AF" w:rsidRPr="002573CE" w:rsidRDefault="001015AF" w:rsidP="001015AF">
      <w:pPr>
        <w:ind w:firstLine="709"/>
        <w:rPr>
          <w:shd w:val="clear" w:color="auto" w:fill="FFFFFF"/>
        </w:rPr>
      </w:pPr>
      <w:r w:rsidRPr="002573CE">
        <w:rPr>
          <w:shd w:val="clear" w:color="auto" w:fill="FFFFFF"/>
        </w:rPr>
        <w:t>Планирование и организация ремонтно-восстановительных работ на тепло-производящих объектах (далее — ТПО) и тепловых сетях (далее – ТС) осуществляется рук</w:t>
      </w:r>
      <w:r w:rsidRPr="002573CE">
        <w:rPr>
          <w:shd w:val="clear" w:color="auto" w:fill="FFFFFF"/>
        </w:rPr>
        <w:t>о</w:t>
      </w:r>
      <w:r w:rsidRPr="002573CE">
        <w:rPr>
          <w:shd w:val="clear" w:color="auto" w:fill="FFFFFF"/>
        </w:rPr>
        <w:t>водством организации, эксплуатирующей ТПО (ТС).</w:t>
      </w:r>
    </w:p>
    <w:p w14:paraId="03B89EDA" w14:textId="77777777" w:rsidR="001015AF" w:rsidRPr="002573CE" w:rsidRDefault="001015AF" w:rsidP="001015AF">
      <w:pPr>
        <w:ind w:firstLine="709"/>
        <w:rPr>
          <w:shd w:val="clear" w:color="auto" w:fill="FFFFFF"/>
        </w:rPr>
      </w:pPr>
      <w:r w:rsidRPr="002573CE">
        <w:rPr>
          <w:shd w:val="clear" w:color="auto" w:fill="FFFFFF"/>
        </w:rPr>
        <w:t>Принятию решения на ликвидацию аварии предшествует оценка сложившейся обстано</w:t>
      </w:r>
      <w:r w:rsidRPr="002573CE">
        <w:rPr>
          <w:shd w:val="clear" w:color="auto" w:fill="FFFFFF"/>
        </w:rPr>
        <w:t>в</w:t>
      </w:r>
      <w:r w:rsidRPr="002573CE">
        <w:rPr>
          <w:shd w:val="clear" w:color="auto" w:fill="FFFFFF"/>
        </w:rPr>
        <w:t>ки, масштаба аварии и возможных последствий.</w:t>
      </w:r>
    </w:p>
    <w:p w14:paraId="5CB2CB90" w14:textId="77777777" w:rsidR="001015AF" w:rsidRPr="002573CE" w:rsidRDefault="001015AF" w:rsidP="001015AF">
      <w:pPr>
        <w:ind w:firstLine="709"/>
        <w:rPr>
          <w:shd w:val="clear" w:color="auto" w:fill="FFFFFF"/>
        </w:rPr>
      </w:pPr>
      <w:r w:rsidRPr="002573CE">
        <w:rPr>
          <w:shd w:val="clear" w:color="auto" w:fill="FFFFFF"/>
        </w:rPr>
        <w:t>Работы проводятся на основании нормативных и распорядительных документов офор</w:t>
      </w:r>
      <w:r w:rsidRPr="002573CE">
        <w:rPr>
          <w:shd w:val="clear" w:color="auto" w:fill="FFFFFF"/>
        </w:rPr>
        <w:t>м</w:t>
      </w:r>
      <w:r w:rsidRPr="002573CE">
        <w:rPr>
          <w:shd w:val="clear" w:color="auto" w:fill="FFFFFF"/>
        </w:rPr>
        <w:t>ляемых организатором работ.</w:t>
      </w:r>
    </w:p>
    <w:p w14:paraId="52384042" w14:textId="77777777" w:rsidR="001015AF" w:rsidRPr="002573CE" w:rsidRDefault="001015AF" w:rsidP="001015AF">
      <w:pPr>
        <w:ind w:firstLine="709"/>
        <w:rPr>
          <w:shd w:val="clear" w:color="auto" w:fill="FFFFFF"/>
        </w:rPr>
      </w:pPr>
      <w:r w:rsidRPr="002573CE">
        <w:rPr>
          <w:shd w:val="clear" w:color="auto" w:fill="FFFFFF"/>
        </w:rPr>
        <w:t>К работам привлекаются аварийно-ремонтные бригады, специальная техника и оборуд</w:t>
      </w:r>
      <w:r w:rsidRPr="002573CE">
        <w:rPr>
          <w:shd w:val="clear" w:color="auto" w:fill="FFFFFF"/>
        </w:rPr>
        <w:t>о</w:t>
      </w:r>
      <w:r w:rsidRPr="002573CE">
        <w:rPr>
          <w:shd w:val="clear" w:color="auto" w:fill="FFFFFF"/>
        </w:rPr>
        <w:t>вание организаций, в ведении которых находятся ТПО (ТС) в круглосуточном режиме, посме</w:t>
      </w:r>
      <w:r w:rsidRPr="002573CE">
        <w:rPr>
          <w:shd w:val="clear" w:color="auto" w:fill="FFFFFF"/>
        </w:rPr>
        <w:t>н</w:t>
      </w:r>
      <w:r w:rsidRPr="002573CE">
        <w:rPr>
          <w:shd w:val="clear" w:color="auto" w:fill="FFFFFF"/>
        </w:rPr>
        <w:t>но.</w:t>
      </w:r>
    </w:p>
    <w:p w14:paraId="530601DC" w14:textId="77777777" w:rsidR="001015AF" w:rsidRPr="002573CE" w:rsidRDefault="001015AF" w:rsidP="001015AF">
      <w:pPr>
        <w:ind w:firstLine="709"/>
        <w:rPr>
          <w:shd w:val="clear" w:color="auto" w:fill="FFFFFF"/>
        </w:rPr>
      </w:pPr>
      <w:r w:rsidRPr="002573CE">
        <w:rPr>
          <w:shd w:val="clear" w:color="auto" w:fill="FFFFFF"/>
        </w:rPr>
        <w:t>О сложившейся обстановке население информируется администрацией муниципального образования, эксплуатирующей организацией через местную систему оповещения и информ</w:t>
      </w:r>
      <w:r w:rsidRPr="002573CE">
        <w:rPr>
          <w:shd w:val="clear" w:color="auto" w:fill="FFFFFF"/>
        </w:rPr>
        <w:t>и</w:t>
      </w:r>
      <w:r w:rsidRPr="002573CE">
        <w:rPr>
          <w:shd w:val="clear" w:color="auto" w:fill="FFFFFF"/>
        </w:rPr>
        <w:t>рования.</w:t>
      </w:r>
    </w:p>
    <w:p w14:paraId="2882459E" w14:textId="77777777" w:rsidR="001015AF" w:rsidRDefault="001015AF" w:rsidP="001015AF">
      <w:pPr>
        <w:pStyle w:val="Affa"/>
        <w:rPr>
          <w:shd w:val="clear" w:color="auto" w:fill="FFFFFF"/>
        </w:rPr>
      </w:pPr>
      <w:r w:rsidRPr="002573CE">
        <w:rPr>
          <w:shd w:val="clear" w:color="auto" w:fill="FFFFFF"/>
        </w:rPr>
        <w:t>В случае необходимости привлечения дополнительных сил и сре</w:t>
      </w:r>
      <w:proofErr w:type="gramStart"/>
      <w:r w:rsidRPr="002573CE">
        <w:rPr>
          <w:shd w:val="clear" w:color="auto" w:fill="FFFFFF"/>
        </w:rPr>
        <w:t>дств к р</w:t>
      </w:r>
      <w:proofErr w:type="gramEnd"/>
      <w:r w:rsidRPr="002573CE">
        <w:rPr>
          <w:shd w:val="clear" w:color="auto" w:fill="FFFFFF"/>
        </w:rPr>
        <w:t>аботам, руков</w:t>
      </w:r>
      <w:r w:rsidRPr="002573CE">
        <w:rPr>
          <w:shd w:val="clear" w:color="auto" w:fill="FFFFFF"/>
        </w:rPr>
        <w:t>о</w:t>
      </w:r>
      <w:r w:rsidRPr="002573CE">
        <w:rPr>
          <w:shd w:val="clear" w:color="auto" w:fill="FFFFFF"/>
        </w:rPr>
        <w:t>дитель работ докладывает Главе администрации муниципального образования, председателю комиссии по предупреждению и ликвидации чрезвычайных ситуаций и обеспечению пожарной безопасности.</w:t>
      </w:r>
    </w:p>
    <w:p w14:paraId="28B57912" w14:textId="77777777" w:rsidR="001015AF" w:rsidRDefault="001015AF" w:rsidP="001015AF">
      <w:pPr>
        <w:pStyle w:val="Affa"/>
        <w:rPr>
          <w:rFonts w:eastAsia="Calibri"/>
        </w:rPr>
      </w:pPr>
      <w:r w:rsidRPr="00F107BB">
        <w:rPr>
          <w:rFonts w:eastAsia="Calibri"/>
        </w:rPr>
        <w:t>Документами, определяющими взаимоотношения оперативно - диспетчерских служб те</w:t>
      </w:r>
      <w:r w:rsidRPr="00F107BB">
        <w:rPr>
          <w:rFonts w:eastAsia="Calibri"/>
        </w:rPr>
        <w:t>п</w:t>
      </w:r>
      <w:r w:rsidRPr="00F107BB">
        <w:rPr>
          <w:rFonts w:eastAsia="Calibri"/>
        </w:rPr>
        <w:t xml:space="preserve">лоснабжающих, теплосетевых </w:t>
      </w:r>
      <w:proofErr w:type="spellStart"/>
      <w:r w:rsidRPr="00F107BB">
        <w:rPr>
          <w:rFonts w:eastAsia="Calibri"/>
        </w:rPr>
        <w:t>организаций</w:t>
      </w:r>
      <w:proofErr w:type="gramStart"/>
      <w:r>
        <w:rPr>
          <w:rFonts w:eastAsia="Calibri"/>
        </w:rPr>
        <w:t>,а</w:t>
      </w:r>
      <w:proofErr w:type="gramEnd"/>
      <w:r w:rsidRPr="00F107BB">
        <w:rPr>
          <w:rFonts w:eastAsia="Calibri"/>
        </w:rPr>
        <w:t>бонентов</w:t>
      </w:r>
      <w:proofErr w:type="spellEnd"/>
      <w:r w:rsidRPr="00F107BB">
        <w:rPr>
          <w:rFonts w:eastAsia="Calibri"/>
        </w:rPr>
        <w:t xml:space="preserve"> потребителей тепловой энергии, являю</w:t>
      </w:r>
      <w:r w:rsidRPr="00F107BB">
        <w:rPr>
          <w:rFonts w:eastAsia="Calibri"/>
        </w:rPr>
        <w:t>т</w:t>
      </w:r>
      <w:r w:rsidRPr="00F107BB">
        <w:rPr>
          <w:rFonts w:eastAsia="Calibri"/>
        </w:rPr>
        <w:t xml:space="preserve">ся: </w:t>
      </w:r>
    </w:p>
    <w:p w14:paraId="54F263A1" w14:textId="77777777" w:rsidR="001015AF" w:rsidRDefault="001015AF" w:rsidP="001015AF">
      <w:pPr>
        <w:pStyle w:val="Affa"/>
        <w:rPr>
          <w:rFonts w:eastAsia="Calibri"/>
        </w:rPr>
      </w:pPr>
      <w:r w:rsidRPr="00F107BB">
        <w:rPr>
          <w:rFonts w:eastAsia="Calibri"/>
        </w:rPr>
        <w:lastRenderedPageBreak/>
        <w:t>-нормативно-техническая документация по технике безопасности и эксплуатации тепл</w:t>
      </w:r>
      <w:r w:rsidRPr="00F107BB">
        <w:rPr>
          <w:rFonts w:eastAsia="Calibri"/>
        </w:rPr>
        <w:t>о</w:t>
      </w:r>
      <w:r w:rsidRPr="00F107BB">
        <w:rPr>
          <w:rFonts w:eastAsia="Calibri"/>
        </w:rPr>
        <w:t xml:space="preserve">генерирующих установок, тепловых сетей и теплопотребляющих установок; </w:t>
      </w:r>
    </w:p>
    <w:p w14:paraId="71E50B40" w14:textId="77777777" w:rsidR="001015AF" w:rsidRDefault="001015AF" w:rsidP="001015AF">
      <w:pPr>
        <w:pStyle w:val="Affa"/>
        <w:rPr>
          <w:rFonts w:eastAsia="Calibri"/>
        </w:rPr>
      </w:pPr>
      <w:r w:rsidRPr="00F107BB">
        <w:rPr>
          <w:rFonts w:eastAsia="Calibri"/>
        </w:rPr>
        <w:t>-инструкции организации, касающиеся эксплуатации и техники безопасности оборудов</w:t>
      </w:r>
      <w:r w:rsidRPr="00F107BB">
        <w:rPr>
          <w:rFonts w:eastAsia="Calibri"/>
        </w:rPr>
        <w:t>а</w:t>
      </w:r>
      <w:r w:rsidRPr="00F107BB">
        <w:rPr>
          <w:rFonts w:eastAsia="Calibri"/>
        </w:rPr>
        <w:t>ния, разработанные с учетом утверждённых в законодательном порядке действующих нормат</w:t>
      </w:r>
      <w:r w:rsidRPr="00F107BB">
        <w:rPr>
          <w:rFonts w:eastAsia="Calibri"/>
        </w:rPr>
        <w:t>и</w:t>
      </w:r>
      <w:r w:rsidRPr="00F107BB">
        <w:rPr>
          <w:rFonts w:eastAsia="Calibri"/>
        </w:rPr>
        <w:t xml:space="preserve">вов   и правил. </w:t>
      </w:r>
    </w:p>
    <w:p w14:paraId="7AED8870" w14:textId="77777777" w:rsidR="001015AF" w:rsidRPr="00F107BB" w:rsidRDefault="001015AF" w:rsidP="001015AF">
      <w:pPr>
        <w:pStyle w:val="Affa"/>
        <w:rPr>
          <w:rFonts w:eastAsia="Calibri"/>
        </w:rPr>
      </w:pPr>
      <w:r w:rsidRPr="00F107BB">
        <w:rPr>
          <w:rFonts w:eastAsia="Calibri"/>
        </w:rPr>
        <w:t>- утвержденные техническими руководителями предприятий и согласованные админ</w:t>
      </w:r>
      <w:r w:rsidRPr="00F107BB">
        <w:rPr>
          <w:rFonts w:eastAsia="Calibri"/>
        </w:rPr>
        <w:t>и</w:t>
      </w:r>
      <w:r w:rsidRPr="00F107BB">
        <w:rPr>
          <w:rFonts w:eastAsia="Calibri"/>
        </w:rPr>
        <w:t>страцией Муниципального округа, схемы локальных систем теплоснабжения, режимные карты работы тепловых сетей и теплоисточников.</w:t>
      </w:r>
    </w:p>
    <w:p w14:paraId="05982A00" w14:textId="77777777" w:rsidR="001015AF" w:rsidRPr="00F107BB" w:rsidRDefault="001015AF" w:rsidP="001015AF">
      <w:pPr>
        <w:pStyle w:val="Affa"/>
        <w:rPr>
          <w:rFonts w:eastAsia="Calibri"/>
        </w:rPr>
      </w:pPr>
      <w:r w:rsidRPr="00F107BB">
        <w:rPr>
          <w:rFonts w:eastAsia="Calibri"/>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топлива на источниках теплоснабжения.</w:t>
      </w:r>
    </w:p>
    <w:p w14:paraId="398FF879" w14:textId="77777777" w:rsidR="001015AF" w:rsidRPr="00F107BB" w:rsidRDefault="001015AF" w:rsidP="001015AF">
      <w:pPr>
        <w:pStyle w:val="Affa"/>
        <w:rPr>
          <w:rFonts w:eastAsia="Calibri"/>
        </w:rPr>
      </w:pPr>
      <w:r w:rsidRPr="00F107BB">
        <w:rPr>
          <w:rFonts w:eastAsia="Calibri"/>
        </w:rPr>
        <w:t xml:space="preserve">К 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w:t>
      </w:r>
      <w:proofErr w:type="gramStart"/>
      <w:r w:rsidRPr="00F107BB">
        <w:rPr>
          <w:rFonts w:eastAsia="Calibri"/>
        </w:rPr>
        <w:t>усиленном</w:t>
      </w:r>
      <w:proofErr w:type="gramEnd"/>
      <w:r w:rsidRPr="00F107BB">
        <w:rPr>
          <w:rFonts w:eastAsia="Calibri"/>
        </w:rPr>
        <w:t xml:space="preserve"> и </w:t>
      </w:r>
      <w:proofErr w:type="spellStart"/>
      <w:r w:rsidRPr="00F107BB">
        <w:rPr>
          <w:rFonts w:eastAsia="Calibri"/>
        </w:rPr>
        <w:t>внерасчетном</w:t>
      </w:r>
      <w:proofErr w:type="spellEnd"/>
      <w:r w:rsidRPr="00F107BB">
        <w:rPr>
          <w:rFonts w:eastAsia="Calibri"/>
        </w:rPr>
        <w:t xml:space="preserve"> режимах теплоснабжения.</w:t>
      </w:r>
    </w:p>
    <w:p w14:paraId="633C15D1" w14:textId="77777777" w:rsidR="001015AF" w:rsidRPr="00F107BB" w:rsidRDefault="001015AF" w:rsidP="001015AF">
      <w:pPr>
        <w:pStyle w:val="Affa"/>
        <w:rPr>
          <w:rFonts w:eastAsia="Calibri"/>
        </w:rPr>
      </w:pPr>
      <w:r w:rsidRPr="00F107BB">
        <w:rPr>
          <w:rFonts w:eastAsia="Calibri"/>
        </w:rPr>
        <w:t>Конкретный перечень необходимой эксплуатационной документации в каждой организ</w:t>
      </w:r>
      <w:r w:rsidRPr="00F107BB">
        <w:rPr>
          <w:rFonts w:eastAsia="Calibri"/>
        </w:rPr>
        <w:t>а</w:t>
      </w:r>
      <w:r w:rsidRPr="00F107BB">
        <w:rPr>
          <w:rFonts w:eastAsia="Calibri"/>
        </w:rPr>
        <w:t>ции устанавливается ее руководством.</w:t>
      </w:r>
    </w:p>
    <w:p w14:paraId="131DE74B" w14:textId="2693097E" w:rsidR="001015AF" w:rsidRDefault="001015AF" w:rsidP="001015AF">
      <w:pPr>
        <w:pStyle w:val="21"/>
      </w:pPr>
      <w:bookmarkStart w:id="800" w:name="_Toc192657500"/>
      <w:bookmarkEnd w:id="790"/>
      <w:bookmarkEnd w:id="791"/>
      <w:bookmarkEnd w:id="792"/>
      <w:bookmarkEnd w:id="793"/>
      <w:bookmarkEnd w:id="794"/>
      <w:bookmarkEnd w:id="795"/>
      <w:bookmarkEnd w:id="796"/>
      <w:bookmarkEnd w:id="797"/>
      <w:r>
        <w:t>19.4. Состав и дислокация сил и средств</w:t>
      </w:r>
      <w:bookmarkEnd w:id="800"/>
    </w:p>
    <w:p w14:paraId="7D3EDF17" w14:textId="77777777" w:rsidR="001015AF" w:rsidRPr="000D0EAA" w:rsidRDefault="001015AF" w:rsidP="001015AF">
      <w:pPr>
        <w:ind w:firstLine="709"/>
        <w:rPr>
          <w:shd w:val="clear" w:color="auto" w:fill="FFFFFF"/>
        </w:rPr>
      </w:pPr>
      <w:r w:rsidRPr="000D0EAA">
        <w:t>Размещение органов повседневного управления осуществляется на стационарных пун</w:t>
      </w:r>
      <w:r w:rsidRPr="000D0EAA">
        <w:t>к</w:t>
      </w:r>
      <w:r w:rsidRPr="000D0EAA">
        <w:t>тах управления, оснащаемых техническими средствами управления, средствами связи, опов</w:t>
      </w:r>
      <w:r w:rsidRPr="000D0EAA">
        <w:t>е</w:t>
      </w:r>
      <w:r w:rsidRPr="000D0EAA">
        <w:t>щения и жизнеобеспечения, поддерживаемых в состоянии постоянной готовности к использ</w:t>
      </w:r>
      <w:r w:rsidRPr="000D0EAA">
        <w:t>о</w:t>
      </w:r>
      <w:r w:rsidRPr="000D0EAA">
        <w:t>ванию.</w:t>
      </w:r>
      <w:r w:rsidRPr="000D0EAA">
        <w:rPr>
          <w:shd w:val="clear" w:color="auto" w:fill="FFFFFF"/>
        </w:rPr>
        <w:t xml:space="preserve"> </w:t>
      </w:r>
    </w:p>
    <w:p w14:paraId="7001740E" w14:textId="77777777" w:rsidR="001015AF" w:rsidRPr="000D0EAA" w:rsidRDefault="001015AF" w:rsidP="001015AF">
      <w:pPr>
        <w:ind w:firstLine="709"/>
        <w:rPr>
          <w:shd w:val="clear" w:color="auto" w:fill="FFFFFF"/>
        </w:rPr>
      </w:pPr>
      <w:r w:rsidRPr="000D0EAA">
        <w:rPr>
          <w:shd w:val="clear" w:color="auto" w:fill="FFFFFF"/>
        </w:rPr>
        <w:t>Органами повседневного управления территориальной подсистемы являются:</w:t>
      </w:r>
    </w:p>
    <w:p w14:paraId="02CE4349" w14:textId="77777777" w:rsidR="001015AF" w:rsidRPr="000D0EAA" w:rsidRDefault="001015AF" w:rsidP="00BD49FD">
      <w:pPr>
        <w:numPr>
          <w:ilvl w:val="0"/>
          <w:numId w:val="13"/>
        </w:numPr>
        <w:rPr>
          <w:shd w:val="clear" w:color="auto" w:fill="FFFFFF"/>
        </w:rPr>
      </w:pPr>
      <w:r w:rsidRPr="000D0EAA">
        <w:rPr>
          <w:shd w:val="clear" w:color="auto" w:fill="FFFFFF"/>
        </w:rPr>
        <w:t>на муниципальном уровне – ответственный специалист муниципального образ</w:t>
      </w:r>
      <w:r w:rsidRPr="000D0EAA">
        <w:rPr>
          <w:shd w:val="clear" w:color="auto" w:fill="FFFFFF"/>
        </w:rPr>
        <w:t>о</w:t>
      </w:r>
      <w:r w:rsidRPr="000D0EAA">
        <w:rPr>
          <w:shd w:val="clear" w:color="auto" w:fill="FFFFFF"/>
        </w:rPr>
        <w:t>вания;</w:t>
      </w:r>
    </w:p>
    <w:p w14:paraId="3DF80749" w14:textId="77777777" w:rsidR="001015AF" w:rsidRPr="000D0EAA" w:rsidRDefault="001015AF" w:rsidP="00BD49FD">
      <w:pPr>
        <w:numPr>
          <w:ilvl w:val="0"/>
          <w:numId w:val="13"/>
        </w:numPr>
        <w:rPr>
          <w:shd w:val="clear" w:color="auto" w:fill="FFFFFF"/>
        </w:rPr>
      </w:pPr>
      <w:r w:rsidRPr="000D0EAA">
        <w:rPr>
          <w:shd w:val="clear" w:color="auto" w:fill="FFFFFF"/>
        </w:rPr>
        <w:t>на объектовом уровне – оперативный персонал источников тепла.</w:t>
      </w:r>
    </w:p>
    <w:p w14:paraId="6F3C4519" w14:textId="70FEEAC7" w:rsidR="001015AF" w:rsidRDefault="001015AF" w:rsidP="001015AF">
      <w:pPr>
        <w:pStyle w:val="Affa"/>
        <w:rPr>
          <w:rFonts w:eastAsia="Calibri"/>
        </w:rPr>
      </w:pPr>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7633CF28" w14:textId="77777777" w:rsidR="001015AF" w:rsidRDefault="001015AF" w:rsidP="001015AF">
      <w:pPr>
        <w:pStyle w:val="Affa"/>
        <w:rPr>
          <w:rFonts w:eastAsia="Calibri"/>
        </w:rPr>
      </w:pPr>
      <w:r>
        <w:rPr>
          <w:rFonts w:eastAsia="Calibri"/>
        </w:rPr>
        <w:t>А) Силы, используемые для ликвидации последствий аварийных ситуаций.</w:t>
      </w:r>
    </w:p>
    <w:p w14:paraId="3C9F3422" w14:textId="77777777" w:rsidR="001015AF" w:rsidRDefault="001015AF" w:rsidP="001015AF">
      <w:pPr>
        <w:pStyle w:val="Affa"/>
        <w:rPr>
          <w:rFonts w:eastAsia="Calibri"/>
        </w:rPr>
      </w:pPr>
      <w:r>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w:t>
      </w:r>
      <w:r>
        <w:rPr>
          <w:rFonts w:eastAsia="Calibri"/>
        </w:rPr>
        <w:t>в</w:t>
      </w:r>
      <w:r>
        <w:rPr>
          <w:rFonts w:eastAsia="Calibri"/>
        </w:rPr>
        <w:t>но-диспетчерской службы, оперативный персонал котельных, специальная техника и оборуд</w:t>
      </w:r>
      <w:r>
        <w:rPr>
          <w:rFonts w:eastAsia="Calibri"/>
        </w:rPr>
        <w:t>о</w:t>
      </w:r>
      <w:r>
        <w:rPr>
          <w:rFonts w:eastAsia="Calibri"/>
        </w:rPr>
        <w:t>вание, как в рабочее время, так и в круглосуточном режиме.</w:t>
      </w:r>
    </w:p>
    <w:p w14:paraId="429FC6E8" w14:textId="77777777" w:rsidR="001015AF" w:rsidRDefault="001015AF" w:rsidP="001015AF">
      <w:pPr>
        <w:pStyle w:val="Affa"/>
        <w:rPr>
          <w:rFonts w:eastAsia="Calibri"/>
        </w:rPr>
      </w:pPr>
      <w:r>
        <w:rPr>
          <w:rFonts w:eastAsia="Calibri"/>
        </w:rPr>
        <w:t>Б) Средства, используемые для ликвидации последствий аварийных ситуаций.</w:t>
      </w:r>
    </w:p>
    <w:p w14:paraId="069E81DC" w14:textId="77777777" w:rsidR="001015AF" w:rsidRDefault="001015AF" w:rsidP="001015AF">
      <w:pPr>
        <w:pStyle w:val="Affa"/>
        <w:rPr>
          <w:rFonts w:eastAsia="Calibri"/>
        </w:rPr>
      </w:pPr>
      <w:r>
        <w:rPr>
          <w:rFonts w:eastAsia="Calibri"/>
        </w:rPr>
        <w:t>Для локализации и ликвидации последствий аварий на объектах теплоснабжения создаю</w:t>
      </w:r>
      <w:r>
        <w:rPr>
          <w:rFonts w:eastAsia="Calibri"/>
        </w:rPr>
        <w:t>т</w:t>
      </w:r>
      <w:r>
        <w:rPr>
          <w:rFonts w:eastAsia="Calibri"/>
        </w:rPr>
        <w:t xml:space="preserve">ся и используются резервы финансовых и материальных ресурсов. </w:t>
      </w:r>
      <w:r w:rsidRPr="00700F87">
        <w:rPr>
          <w:rFonts w:eastAsia="Calibri"/>
        </w:rPr>
        <w:t>Объемы запаса материал</w:t>
      </w:r>
      <w:r w:rsidRPr="00700F87">
        <w:rPr>
          <w:rFonts w:eastAsia="Calibri"/>
        </w:rPr>
        <w:t>ь</w:t>
      </w:r>
      <w:r w:rsidRPr="00700F87">
        <w:rPr>
          <w:rFonts w:eastAsia="Calibri"/>
        </w:rPr>
        <w:t>ных ресурсов (резервных фондов) должны устанавливаться ежегодно, приказом по предпри</w:t>
      </w:r>
      <w:r w:rsidRPr="00700F87">
        <w:rPr>
          <w:rFonts w:eastAsia="Calibri"/>
        </w:rPr>
        <w:t>я</w:t>
      </w:r>
      <w:r w:rsidRPr="00700F87">
        <w:rPr>
          <w:rFonts w:eastAsia="Calibri"/>
        </w:rPr>
        <w:t>тию</w:t>
      </w:r>
      <w:r>
        <w:rPr>
          <w:rFonts w:eastAsia="Calibri"/>
        </w:rPr>
        <w:t xml:space="preserve"> каждому предприятию, осуществляющему обслуживание объектов систем теплоснабж</w:t>
      </w:r>
      <w:r>
        <w:rPr>
          <w:rFonts w:eastAsia="Calibri"/>
        </w:rPr>
        <w:t>е</w:t>
      </w:r>
      <w:r>
        <w:rPr>
          <w:rFonts w:eastAsia="Calibri"/>
        </w:rPr>
        <w:t>ния</w:t>
      </w:r>
      <w:r w:rsidRPr="00700F87">
        <w:rPr>
          <w:rFonts w:eastAsia="Calibri"/>
        </w:rPr>
        <w:t>.</w:t>
      </w:r>
    </w:p>
    <w:p w14:paraId="09E884A8" w14:textId="77777777" w:rsidR="001015AF" w:rsidRDefault="001015AF" w:rsidP="001015AF">
      <w:pPr>
        <w:pStyle w:val="Affa"/>
        <w:rPr>
          <w:rFonts w:eastAsia="Calibri"/>
        </w:rPr>
      </w:pPr>
    </w:p>
    <w:p w14:paraId="3835C932" w14:textId="71DFF2AC" w:rsidR="001015AF" w:rsidRDefault="001015AF" w:rsidP="001015AF">
      <w:pPr>
        <w:pStyle w:val="21"/>
      </w:pPr>
      <w:bookmarkStart w:id="801" w:name="_Toc192657501"/>
      <w:r>
        <w:t>19.5. Перечень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801"/>
    </w:p>
    <w:p w14:paraId="0274446E" w14:textId="77777777" w:rsidR="001015AF" w:rsidRDefault="001015AF" w:rsidP="001015AF">
      <w:pPr>
        <w:pStyle w:val="Affa"/>
        <w:rPr>
          <w:rFonts w:eastAsia="Calibri"/>
        </w:rPr>
      </w:pPr>
      <w:r>
        <w:rPr>
          <w:rFonts w:eastAsia="Calibri"/>
        </w:rPr>
        <w:t>В зависимости от вида и масштаба аварии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дома с центральным отоплением и соц</w:t>
      </w:r>
      <w:r>
        <w:rPr>
          <w:rFonts w:eastAsia="Calibri"/>
        </w:rPr>
        <w:t>и</w:t>
      </w:r>
      <w:r>
        <w:rPr>
          <w:rFonts w:eastAsia="Calibri"/>
        </w:rPr>
        <w:t xml:space="preserve">ально значимые объекты. </w:t>
      </w:r>
    </w:p>
    <w:p w14:paraId="4171EB74" w14:textId="77777777" w:rsidR="001015AF" w:rsidRDefault="001015AF" w:rsidP="001015AF">
      <w:pPr>
        <w:pStyle w:val="Affa"/>
        <w:rPr>
          <w:rFonts w:eastAsia="Calibri"/>
        </w:rPr>
      </w:pPr>
      <w:r>
        <w:rPr>
          <w:rFonts w:eastAsia="Calibri"/>
        </w:rPr>
        <w:lastRenderedPageBreak/>
        <w:t>Планирование и организация ремонтно-восстановительных работ на тепл</w:t>
      </w:r>
      <w:proofErr w:type="gramStart"/>
      <w:r>
        <w:rPr>
          <w:rFonts w:eastAsia="Calibri"/>
        </w:rPr>
        <w:t>о-</w:t>
      </w:r>
      <w:proofErr w:type="gramEnd"/>
      <w:r>
        <w:rPr>
          <w:rFonts w:eastAsia="Calibri"/>
        </w:rPr>
        <w:t xml:space="preserve"> производящих объектах (далее - ТПО) и тепловых сетях (далее – ТС) осуществляется руководством организ</w:t>
      </w:r>
      <w:r>
        <w:rPr>
          <w:rFonts w:eastAsia="Calibri"/>
        </w:rPr>
        <w:t>а</w:t>
      </w:r>
      <w:r>
        <w:rPr>
          <w:rFonts w:eastAsia="Calibri"/>
        </w:rPr>
        <w:t xml:space="preserve">ции, эксплуатирующей ТПО (ТС). </w:t>
      </w:r>
    </w:p>
    <w:p w14:paraId="4A62A386" w14:textId="77777777" w:rsidR="001015AF" w:rsidRDefault="001015AF" w:rsidP="001015AF">
      <w:pPr>
        <w:pStyle w:val="Affa"/>
        <w:rPr>
          <w:rFonts w:eastAsia="Calibri"/>
        </w:rPr>
      </w:pPr>
      <w:r>
        <w:rPr>
          <w:rFonts w:eastAsia="Calibri"/>
        </w:rPr>
        <w:t>Принятию решения на ликвидацию аварии предшествует оценка сложившейся обстано</w:t>
      </w:r>
      <w:r>
        <w:rPr>
          <w:rFonts w:eastAsia="Calibri"/>
        </w:rPr>
        <w:t>в</w:t>
      </w:r>
      <w:r>
        <w:rPr>
          <w:rFonts w:eastAsia="Calibri"/>
        </w:rPr>
        <w:t xml:space="preserve">ки, масштаба аварии и возможных последствий. </w:t>
      </w:r>
    </w:p>
    <w:p w14:paraId="4528291E" w14:textId="77777777" w:rsidR="001015AF" w:rsidRDefault="001015AF" w:rsidP="001015AF">
      <w:pPr>
        <w:pStyle w:val="Affa"/>
        <w:rPr>
          <w:rFonts w:eastAsia="Calibri"/>
        </w:rPr>
      </w:pPr>
      <w:r>
        <w:rPr>
          <w:rFonts w:eastAsia="Calibri"/>
        </w:rPr>
        <w:t>Работы проводятся на основании нормативных и распорядительных документов оформл</w:t>
      </w:r>
      <w:r>
        <w:rPr>
          <w:rFonts w:eastAsia="Calibri"/>
        </w:rPr>
        <w:t>я</w:t>
      </w:r>
      <w:r>
        <w:rPr>
          <w:rFonts w:eastAsia="Calibri"/>
        </w:rPr>
        <w:t xml:space="preserve">емых организатором работ. </w:t>
      </w:r>
    </w:p>
    <w:p w14:paraId="30BE2AC8" w14:textId="77777777" w:rsidR="001015AF" w:rsidRDefault="001015AF" w:rsidP="001015AF">
      <w:pPr>
        <w:pStyle w:val="Affa"/>
        <w:rPr>
          <w:rFonts w:eastAsia="Calibri"/>
        </w:rPr>
      </w:pPr>
      <w:r>
        <w:rPr>
          <w:rFonts w:eastAsia="Calibri"/>
        </w:rPr>
        <w:t>К работам привлекаются аварийно - ремонтные бригады, специальная техника и оборуд</w:t>
      </w:r>
      <w:r>
        <w:rPr>
          <w:rFonts w:eastAsia="Calibri"/>
        </w:rPr>
        <w:t>о</w:t>
      </w:r>
      <w:r>
        <w:rPr>
          <w:rFonts w:eastAsia="Calibri"/>
        </w:rPr>
        <w:t>вание организаций, в ведении которых находятся ТПО (ТС) в круглосуточном режиме, посме</w:t>
      </w:r>
      <w:r>
        <w:rPr>
          <w:rFonts w:eastAsia="Calibri"/>
        </w:rPr>
        <w:t>н</w:t>
      </w:r>
      <w:r>
        <w:rPr>
          <w:rFonts w:eastAsia="Calibri"/>
        </w:rPr>
        <w:t xml:space="preserve">но. </w:t>
      </w:r>
    </w:p>
    <w:p w14:paraId="0A7C0E0E" w14:textId="77777777" w:rsidR="001015AF" w:rsidRDefault="001015AF" w:rsidP="001015AF">
      <w:pPr>
        <w:pStyle w:val="Affa"/>
        <w:rPr>
          <w:rFonts w:eastAsia="Calibri"/>
        </w:rPr>
      </w:pPr>
      <w:r>
        <w:rPr>
          <w:rFonts w:eastAsia="Calibri"/>
        </w:rPr>
        <w:t xml:space="preserve">О причинах аварии, масштабах и возможных последствиях, планируемых сроках </w:t>
      </w:r>
      <w:proofErr w:type="gramStart"/>
      <w:r>
        <w:rPr>
          <w:rFonts w:eastAsia="Calibri"/>
        </w:rPr>
        <w:t>ремон</w:t>
      </w:r>
      <w:r>
        <w:rPr>
          <w:rFonts w:eastAsia="Calibri"/>
        </w:rPr>
        <w:t>т</w:t>
      </w:r>
      <w:r>
        <w:rPr>
          <w:rFonts w:eastAsia="Calibri"/>
        </w:rPr>
        <w:t>но-восстановительных работ, привлекаемых силах и средствах руководитель работ информир</w:t>
      </w:r>
      <w:r>
        <w:rPr>
          <w:rFonts w:eastAsia="Calibri"/>
        </w:rPr>
        <w:t>у</w:t>
      </w:r>
      <w:r>
        <w:rPr>
          <w:rFonts w:eastAsia="Calibri"/>
        </w:rPr>
        <w:t>ет</w:t>
      </w:r>
      <w:proofErr w:type="gramEnd"/>
      <w:r>
        <w:rPr>
          <w:rFonts w:eastAsia="Calibri"/>
        </w:rPr>
        <w:t xml:space="preserve"> администрацию муниципального образования через ЕДДС. </w:t>
      </w:r>
    </w:p>
    <w:p w14:paraId="5433E8EE" w14:textId="77777777" w:rsidR="001015AF" w:rsidRDefault="001015AF" w:rsidP="001015AF">
      <w:pPr>
        <w:pStyle w:val="Affa"/>
        <w:rPr>
          <w:rFonts w:eastAsia="Calibri"/>
        </w:rPr>
      </w:pPr>
      <w:r>
        <w:rPr>
          <w:rFonts w:eastAsia="Calibri"/>
        </w:rPr>
        <w:t xml:space="preserve">О сложившейся обстановке население информируется диспетчером ЕДДС через местную систему оповещения и информирования. </w:t>
      </w:r>
    </w:p>
    <w:p w14:paraId="667BD4FD" w14:textId="77777777" w:rsidR="001015AF" w:rsidRDefault="001015AF" w:rsidP="001015AF">
      <w:pPr>
        <w:pStyle w:val="Affa"/>
        <w:rPr>
          <w:rFonts w:eastAsia="Calibri"/>
        </w:rPr>
      </w:pPr>
      <w:r>
        <w:rPr>
          <w:rFonts w:eastAsia="Calibri"/>
        </w:rPr>
        <w:t>В случае необходимости привлечения дополнительных сил и сре</w:t>
      </w:r>
      <w:proofErr w:type="gramStart"/>
      <w:r>
        <w:rPr>
          <w:rFonts w:eastAsia="Calibri"/>
        </w:rPr>
        <w:t>дств к р</w:t>
      </w:r>
      <w:proofErr w:type="gramEnd"/>
      <w:r>
        <w:rPr>
          <w:rFonts w:eastAsia="Calibri"/>
        </w:rPr>
        <w:t>аботам, руков</w:t>
      </w:r>
      <w:r>
        <w:rPr>
          <w:rFonts w:eastAsia="Calibri"/>
        </w:rPr>
        <w:t>о</w:t>
      </w:r>
      <w:r>
        <w:rPr>
          <w:rFonts w:eastAsia="Calibri"/>
        </w:rPr>
        <w:t xml:space="preserve">дитель работ докладывает заместителю главы администрации муниципального района по ЖКХ, строительству, транспорту и связи и председателю комиссии по предупреждению и ликвидации чрезвычайных ситуаций и обеспечению пожарной безопасности Муниципального округа. </w:t>
      </w:r>
    </w:p>
    <w:p w14:paraId="37A6E8A5" w14:textId="77777777" w:rsidR="001015AF" w:rsidRDefault="001015AF" w:rsidP="001015AF">
      <w:pPr>
        <w:pStyle w:val="Affa"/>
        <w:rPr>
          <w:rFonts w:eastAsia="Calibri"/>
        </w:rPr>
      </w:pPr>
      <w:r>
        <w:rPr>
          <w:rFonts w:eastAsia="Calibri"/>
        </w:rPr>
        <w:t>При угрозе возникновения чрезвычайной ситуации в результате аварии (аварийном о</w:t>
      </w:r>
      <w:r>
        <w:rPr>
          <w:rFonts w:eastAsia="Calibri"/>
        </w:rPr>
        <w:t>т</w:t>
      </w:r>
      <w:r>
        <w:rPr>
          <w:rFonts w:eastAsia="Calibri"/>
        </w:rPr>
        <w:t>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w:t>
      </w:r>
      <w:r>
        <w:rPr>
          <w:rFonts w:eastAsia="Calibri"/>
        </w:rPr>
        <w:t>а</w:t>
      </w:r>
      <w:r>
        <w:rPr>
          <w:rFonts w:eastAsia="Calibri"/>
        </w:rPr>
        <w:t>боты координирует комиссия по предупреждению и ликвидации чрезвычайных ситуаций и обеспечению пожарной безопасности Муниципального округа.</w:t>
      </w:r>
    </w:p>
    <w:p w14:paraId="1937C9A7" w14:textId="77777777" w:rsidR="001015AF" w:rsidRDefault="001015AF" w:rsidP="001015AF">
      <w:pPr>
        <w:ind w:firstLine="709"/>
        <w:rPr>
          <w:shd w:val="clear" w:color="auto" w:fill="FFFFFF"/>
        </w:rPr>
      </w:pPr>
    </w:p>
    <w:p w14:paraId="0C3FB8A1" w14:textId="77777777" w:rsidR="001015AF" w:rsidRPr="000D0EAA" w:rsidRDefault="001015AF" w:rsidP="001015AF">
      <w:pPr>
        <w:ind w:firstLine="709"/>
        <w:rPr>
          <w:shd w:val="clear" w:color="auto" w:fill="FFFFFF"/>
        </w:rPr>
      </w:pPr>
    </w:p>
    <w:p w14:paraId="039AAB5E" w14:textId="77777777" w:rsidR="001015AF" w:rsidRDefault="001015AF" w:rsidP="001015AF">
      <w:pPr>
        <w:pStyle w:val="aff8"/>
      </w:pPr>
      <w:r>
        <w:br w:type="page"/>
      </w:r>
    </w:p>
    <w:p w14:paraId="5FACF56F" w14:textId="72A3B689" w:rsidR="001015AF" w:rsidRPr="000D0EAA" w:rsidRDefault="001015AF" w:rsidP="001015AF">
      <w:pPr>
        <w:pStyle w:val="aff8"/>
        <w:rPr>
          <w:bCs w:val="0"/>
        </w:rPr>
      </w:pPr>
      <w:r>
        <w:lastRenderedPageBreak/>
        <w:t xml:space="preserve">Таблица </w:t>
      </w:r>
      <w:fldSimple w:instr=" SEQ Таблица \* ARABIC ">
        <w:r w:rsidR="007E0B87">
          <w:rPr>
            <w:noProof/>
          </w:rPr>
          <w:t>87</w:t>
        </w:r>
      </w:fldSimple>
      <w:r>
        <w:t xml:space="preserve"> </w:t>
      </w:r>
      <w:r w:rsidRPr="000D0EAA">
        <w:t>– Порядок ликвидации аварийных ситуаций в системах теплоснабжения с учётом вза</w:t>
      </w:r>
      <w:r w:rsidRPr="000D0EAA">
        <w:t>и</w:t>
      </w:r>
      <w:r w:rsidRPr="000D0EAA">
        <w:t>модействия тепл</w:t>
      </w:r>
      <w:proofErr w:type="gramStart"/>
      <w:r w:rsidRPr="000D0EAA">
        <w:t>о-</w:t>
      </w:r>
      <w:proofErr w:type="gramEnd"/>
      <w:r w:rsidRPr="000D0EAA">
        <w:t>, электро-, топливо и водоснабжающих организаций, потребителей тепловой энергии, ремонтно-строительных и транспортных организаций, а также органов местного сам</w:t>
      </w:r>
      <w:r w:rsidRPr="000D0EAA">
        <w:t>о</w:t>
      </w:r>
      <w:r w:rsidRPr="000D0EAA">
        <w:t>управления поселения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1"/>
        <w:gridCol w:w="5350"/>
        <w:gridCol w:w="2033"/>
        <w:gridCol w:w="2221"/>
      </w:tblGrid>
      <w:tr w:rsidR="001015AF" w:rsidRPr="000D0EAA" w14:paraId="04566201" w14:textId="77777777" w:rsidTr="008255DC">
        <w:trPr>
          <w:tblHeader/>
        </w:trPr>
        <w:tc>
          <w:tcPr>
            <w:tcW w:w="346" w:type="pct"/>
          </w:tcPr>
          <w:p w14:paraId="09509DB0" w14:textId="77777777" w:rsidR="001015AF" w:rsidRPr="000D0EAA" w:rsidRDefault="001015AF" w:rsidP="008255DC">
            <w:pPr>
              <w:tabs>
                <w:tab w:val="left" w:pos="0"/>
              </w:tabs>
              <w:rPr>
                <w:b/>
                <w:bCs/>
                <w:sz w:val="22"/>
                <w:lang w:val="x-none"/>
              </w:rPr>
            </w:pPr>
            <w:r w:rsidRPr="000D0EAA">
              <w:rPr>
                <w:b/>
                <w:bCs/>
                <w:sz w:val="22"/>
                <w:lang w:val="x-none"/>
              </w:rPr>
              <w:t>№ п/п</w:t>
            </w:r>
          </w:p>
        </w:tc>
        <w:tc>
          <w:tcPr>
            <w:tcW w:w="2763" w:type="pct"/>
          </w:tcPr>
          <w:p w14:paraId="74BE0DCD" w14:textId="77777777" w:rsidR="001015AF" w:rsidRPr="000D0EAA" w:rsidRDefault="001015AF" w:rsidP="008255DC">
            <w:pPr>
              <w:jc w:val="center"/>
              <w:rPr>
                <w:sz w:val="22"/>
              </w:rPr>
            </w:pPr>
            <w:r w:rsidRPr="000D0EAA">
              <w:rPr>
                <w:sz w:val="22"/>
              </w:rPr>
              <w:t>Мероприятия</w:t>
            </w:r>
          </w:p>
        </w:tc>
        <w:tc>
          <w:tcPr>
            <w:tcW w:w="873" w:type="pct"/>
          </w:tcPr>
          <w:p w14:paraId="3A245966" w14:textId="77777777" w:rsidR="001015AF" w:rsidRPr="000D0EAA" w:rsidRDefault="001015AF" w:rsidP="008255DC">
            <w:pPr>
              <w:jc w:val="center"/>
              <w:rPr>
                <w:sz w:val="22"/>
              </w:rPr>
            </w:pPr>
            <w:r w:rsidRPr="000D0EAA">
              <w:rPr>
                <w:sz w:val="22"/>
              </w:rPr>
              <w:t>Срок исполнения</w:t>
            </w:r>
          </w:p>
        </w:tc>
        <w:tc>
          <w:tcPr>
            <w:tcW w:w="1018" w:type="pct"/>
          </w:tcPr>
          <w:p w14:paraId="1F867580" w14:textId="77777777" w:rsidR="001015AF" w:rsidRPr="000D0EAA" w:rsidRDefault="001015AF" w:rsidP="008255DC">
            <w:pPr>
              <w:jc w:val="center"/>
              <w:rPr>
                <w:sz w:val="22"/>
              </w:rPr>
            </w:pPr>
            <w:r w:rsidRPr="000D0EAA">
              <w:rPr>
                <w:sz w:val="22"/>
              </w:rPr>
              <w:t>Исполнитель</w:t>
            </w:r>
          </w:p>
        </w:tc>
      </w:tr>
      <w:tr w:rsidR="001015AF" w:rsidRPr="000D0EAA" w14:paraId="25AD7496" w14:textId="77777777" w:rsidTr="008255DC">
        <w:tc>
          <w:tcPr>
            <w:tcW w:w="5000" w:type="pct"/>
            <w:gridSpan w:val="4"/>
          </w:tcPr>
          <w:p w14:paraId="00FA842D" w14:textId="77777777" w:rsidR="001015AF" w:rsidRPr="000D0EAA" w:rsidRDefault="001015AF" w:rsidP="008255DC">
            <w:pPr>
              <w:tabs>
                <w:tab w:val="left" w:pos="0"/>
              </w:tabs>
              <w:rPr>
                <w:b/>
                <w:bCs/>
                <w:sz w:val="22"/>
                <w:lang w:val="x-none"/>
              </w:rPr>
            </w:pPr>
            <w:r w:rsidRPr="000D0EAA">
              <w:rPr>
                <w:b/>
                <w:bCs/>
                <w:sz w:val="22"/>
                <w:lang w:val="x-none"/>
              </w:rPr>
              <w:t>При возникновении аварии на коммунальных системах жизнеобеспечения</w:t>
            </w:r>
          </w:p>
        </w:tc>
      </w:tr>
      <w:tr w:rsidR="001015AF" w:rsidRPr="000D0EAA" w14:paraId="50FB1012" w14:textId="77777777" w:rsidTr="008255DC">
        <w:tc>
          <w:tcPr>
            <w:tcW w:w="346" w:type="pct"/>
          </w:tcPr>
          <w:p w14:paraId="0A5E67DA" w14:textId="77777777" w:rsidR="001015AF" w:rsidRPr="000D0EAA" w:rsidRDefault="001015AF" w:rsidP="008255DC">
            <w:pPr>
              <w:tabs>
                <w:tab w:val="left" w:pos="0"/>
              </w:tabs>
              <w:rPr>
                <w:b/>
                <w:bCs/>
                <w:sz w:val="22"/>
                <w:lang w:val="x-none"/>
              </w:rPr>
            </w:pPr>
            <w:r w:rsidRPr="000D0EAA">
              <w:rPr>
                <w:b/>
                <w:bCs/>
                <w:sz w:val="22"/>
                <w:lang w:val="x-none"/>
              </w:rPr>
              <w:t>1.</w:t>
            </w:r>
          </w:p>
        </w:tc>
        <w:tc>
          <w:tcPr>
            <w:tcW w:w="2763" w:type="pct"/>
          </w:tcPr>
          <w:p w14:paraId="62C2CE81" w14:textId="77777777" w:rsidR="001015AF" w:rsidRPr="000D0EAA" w:rsidRDefault="001015AF" w:rsidP="008255DC">
            <w:pPr>
              <w:rPr>
                <w:sz w:val="22"/>
              </w:rPr>
            </w:pPr>
            <w:r w:rsidRPr="000D0EAA">
              <w:rPr>
                <w:sz w:val="22"/>
              </w:rPr>
              <w:t>При поступлении информации (сигнала) об аварии на коммунально-технических системах жизнеобеспеч</w:t>
            </w:r>
            <w:r w:rsidRPr="000D0EAA">
              <w:rPr>
                <w:sz w:val="22"/>
              </w:rPr>
              <w:t>е</w:t>
            </w:r>
            <w:r w:rsidRPr="000D0EAA">
              <w:rPr>
                <w:sz w:val="22"/>
              </w:rPr>
              <w:t>ния населения:</w:t>
            </w:r>
          </w:p>
          <w:p w14:paraId="667904D0" w14:textId="77777777" w:rsidR="001015AF" w:rsidRPr="000D0EAA" w:rsidRDefault="001015AF" w:rsidP="008255DC">
            <w:pPr>
              <w:rPr>
                <w:sz w:val="22"/>
              </w:rPr>
            </w:pPr>
            <w:r w:rsidRPr="000D0EAA">
              <w:rPr>
                <w:sz w:val="22"/>
              </w:rPr>
              <w:t>определение объема последствий аварийной ситуации (количество жилых домов, котельных, водозаборов, учреждений социальных объектов);</w:t>
            </w:r>
          </w:p>
          <w:p w14:paraId="4BBA8EE8" w14:textId="77777777" w:rsidR="001015AF" w:rsidRPr="000D0EAA" w:rsidRDefault="001015AF" w:rsidP="008255DC">
            <w:pPr>
              <w:rPr>
                <w:sz w:val="22"/>
              </w:rPr>
            </w:pPr>
            <w:r w:rsidRPr="000D0EAA">
              <w:rPr>
                <w:sz w:val="22"/>
              </w:rPr>
              <w:t>принятие мер по бесперебойному обеспечению те</w:t>
            </w:r>
            <w:r w:rsidRPr="000D0EAA">
              <w:rPr>
                <w:sz w:val="22"/>
              </w:rPr>
              <w:t>п</w:t>
            </w:r>
            <w:r w:rsidRPr="000D0EAA">
              <w:rPr>
                <w:sz w:val="22"/>
              </w:rPr>
              <w:t>лом и электроэнергией объектов жизнеобеспечения населения муниципального образования;</w:t>
            </w:r>
          </w:p>
          <w:p w14:paraId="4F0930F9" w14:textId="77777777" w:rsidR="001015AF" w:rsidRPr="000D0EAA" w:rsidRDefault="001015AF" w:rsidP="008255DC">
            <w:pPr>
              <w:rPr>
                <w:sz w:val="22"/>
              </w:rPr>
            </w:pPr>
            <w:r w:rsidRPr="000D0EAA">
              <w:rPr>
                <w:sz w:val="22"/>
              </w:rPr>
              <w:t>организация электроснабжения объектов жизнеобе</w:t>
            </w:r>
            <w:r w:rsidRPr="000D0EAA">
              <w:rPr>
                <w:sz w:val="22"/>
              </w:rPr>
              <w:t>с</w:t>
            </w:r>
            <w:r w:rsidRPr="000D0EAA">
              <w:rPr>
                <w:sz w:val="22"/>
              </w:rPr>
              <w:t>печения населения по обводным каналам;</w:t>
            </w:r>
          </w:p>
          <w:p w14:paraId="2EA8A05E" w14:textId="77777777" w:rsidR="001015AF" w:rsidRPr="000D0EAA" w:rsidRDefault="001015AF" w:rsidP="008255DC">
            <w:pPr>
              <w:rPr>
                <w:sz w:val="22"/>
              </w:rPr>
            </w:pPr>
            <w:r w:rsidRPr="000D0EAA">
              <w:rPr>
                <w:sz w:val="22"/>
              </w:rPr>
              <w:t>организация работ по восстановлению линий эле</w:t>
            </w:r>
            <w:r w:rsidRPr="000D0EAA">
              <w:rPr>
                <w:sz w:val="22"/>
              </w:rPr>
              <w:t>к</w:t>
            </w:r>
            <w:r w:rsidRPr="000D0EAA">
              <w:rPr>
                <w:sz w:val="22"/>
              </w:rPr>
              <w:t>тропередач и систем жизнеобеспечения при авариях на них;</w:t>
            </w:r>
          </w:p>
          <w:p w14:paraId="161CFCCF" w14:textId="77777777" w:rsidR="001015AF" w:rsidRPr="000D0EAA" w:rsidRDefault="001015AF" w:rsidP="008255DC">
            <w:pPr>
              <w:rPr>
                <w:sz w:val="22"/>
              </w:rPr>
            </w:pPr>
            <w:r w:rsidRPr="000D0EAA">
              <w:rPr>
                <w:sz w:val="22"/>
              </w:rPr>
              <w:t xml:space="preserve">принятие мер для обеспечения электроэнергией учреждений здравоохранения, общеобразовательных учреждений </w:t>
            </w:r>
          </w:p>
        </w:tc>
        <w:tc>
          <w:tcPr>
            <w:tcW w:w="873" w:type="pct"/>
          </w:tcPr>
          <w:p w14:paraId="711B4FB0" w14:textId="77777777" w:rsidR="001015AF" w:rsidRPr="000D0EAA" w:rsidRDefault="001015AF" w:rsidP="008255DC">
            <w:pPr>
              <w:rPr>
                <w:sz w:val="22"/>
              </w:rPr>
            </w:pPr>
            <w:r w:rsidRPr="000D0EAA">
              <w:rPr>
                <w:sz w:val="22"/>
              </w:rPr>
              <w:t xml:space="preserve">Немедленно </w:t>
            </w:r>
          </w:p>
          <w:p w14:paraId="3FCCFF82" w14:textId="77777777" w:rsidR="001015AF" w:rsidRPr="000D0EAA" w:rsidRDefault="001015AF" w:rsidP="008255DC">
            <w:pPr>
              <w:rPr>
                <w:sz w:val="22"/>
              </w:rPr>
            </w:pPr>
          </w:p>
          <w:p w14:paraId="3672FFB6" w14:textId="77777777" w:rsidR="001015AF" w:rsidRPr="000D0EAA" w:rsidRDefault="001015AF" w:rsidP="008255DC">
            <w:pPr>
              <w:rPr>
                <w:sz w:val="22"/>
              </w:rPr>
            </w:pPr>
          </w:p>
        </w:tc>
        <w:tc>
          <w:tcPr>
            <w:tcW w:w="1018" w:type="pct"/>
          </w:tcPr>
          <w:p w14:paraId="74C8A8A7" w14:textId="77777777" w:rsidR="001015AF" w:rsidRPr="000D0EAA" w:rsidRDefault="001015AF" w:rsidP="008255DC">
            <w:pPr>
              <w:rPr>
                <w:sz w:val="22"/>
              </w:rPr>
            </w:pPr>
            <w:r w:rsidRPr="000D0EAA">
              <w:rPr>
                <w:sz w:val="22"/>
              </w:rPr>
              <w:t>Руководители об</w:t>
            </w:r>
            <w:r w:rsidRPr="000D0EAA">
              <w:rPr>
                <w:sz w:val="22"/>
              </w:rPr>
              <w:t>ъ</w:t>
            </w:r>
            <w:r w:rsidRPr="000D0EAA">
              <w:rPr>
                <w:sz w:val="22"/>
              </w:rPr>
              <w:t xml:space="preserve">ектов </w:t>
            </w:r>
            <w:r w:rsidRPr="000D0EAA">
              <w:rPr>
                <w:b/>
                <w:bCs/>
                <w:sz w:val="22"/>
              </w:rPr>
              <w:t>э</w:t>
            </w:r>
            <w:r w:rsidRPr="000D0EAA">
              <w:rPr>
                <w:sz w:val="22"/>
              </w:rPr>
              <w:t>лектр</w:t>
            </w:r>
            <w:proofErr w:type="gramStart"/>
            <w:r w:rsidRPr="000D0EAA">
              <w:rPr>
                <w:sz w:val="22"/>
              </w:rPr>
              <w:t>о–</w:t>
            </w:r>
            <w:proofErr w:type="gramEnd"/>
            <w:r w:rsidRPr="000D0EAA">
              <w:rPr>
                <w:sz w:val="22"/>
              </w:rPr>
              <w:t xml:space="preserve"> водо – газо-, теплосна</w:t>
            </w:r>
            <w:r w:rsidRPr="000D0EAA">
              <w:rPr>
                <w:sz w:val="22"/>
              </w:rPr>
              <w:t>б</w:t>
            </w:r>
            <w:r w:rsidRPr="000D0EAA">
              <w:rPr>
                <w:sz w:val="22"/>
              </w:rPr>
              <w:t>жения</w:t>
            </w:r>
          </w:p>
        </w:tc>
      </w:tr>
      <w:tr w:rsidR="001015AF" w:rsidRPr="000D0EAA" w14:paraId="4AAEC5C6" w14:textId="77777777" w:rsidTr="008255DC">
        <w:tc>
          <w:tcPr>
            <w:tcW w:w="346" w:type="pct"/>
          </w:tcPr>
          <w:p w14:paraId="4AA450B0" w14:textId="77777777" w:rsidR="001015AF" w:rsidRPr="000D0EAA" w:rsidRDefault="001015AF" w:rsidP="008255DC">
            <w:pPr>
              <w:rPr>
                <w:sz w:val="22"/>
              </w:rPr>
            </w:pPr>
            <w:r w:rsidRPr="000D0EAA">
              <w:rPr>
                <w:sz w:val="22"/>
              </w:rPr>
              <w:t>2.</w:t>
            </w:r>
          </w:p>
        </w:tc>
        <w:tc>
          <w:tcPr>
            <w:tcW w:w="2763" w:type="pct"/>
          </w:tcPr>
          <w:p w14:paraId="1CB85B16" w14:textId="77777777" w:rsidR="001015AF" w:rsidRPr="000D0EAA" w:rsidRDefault="001015AF" w:rsidP="008255DC">
            <w:pPr>
              <w:rPr>
                <w:sz w:val="22"/>
              </w:rPr>
            </w:pPr>
            <w:r w:rsidRPr="000D0EAA">
              <w:rPr>
                <w:sz w:val="22"/>
              </w:rPr>
              <w:t>Проверка работоспособности автономных источников питания и поддержание их в постоянной готовности, отправка автономных источников питания для обе</w:t>
            </w:r>
            <w:r w:rsidRPr="000D0EAA">
              <w:rPr>
                <w:sz w:val="22"/>
              </w:rPr>
              <w:t>с</w:t>
            </w:r>
            <w:r w:rsidRPr="000D0EAA">
              <w:rPr>
                <w:sz w:val="22"/>
              </w:rPr>
              <w:t>печения электроэнергией котельных, насосных ста</w:t>
            </w:r>
            <w:r w:rsidRPr="000D0EAA">
              <w:rPr>
                <w:sz w:val="22"/>
              </w:rPr>
              <w:t>н</w:t>
            </w:r>
            <w:r w:rsidRPr="000D0EAA">
              <w:rPr>
                <w:sz w:val="22"/>
              </w:rPr>
              <w:t>ций, учреждений здравоохранения, общеобразов</w:t>
            </w:r>
            <w:r w:rsidRPr="000D0EAA">
              <w:rPr>
                <w:sz w:val="22"/>
              </w:rPr>
              <w:t>а</w:t>
            </w:r>
            <w:r w:rsidRPr="000D0EAA">
              <w:rPr>
                <w:sz w:val="22"/>
              </w:rPr>
              <w:t>тельных учреждений, подключение дополнительных источников энергоснабжения (освещения) для работы в темное время суток;</w:t>
            </w:r>
          </w:p>
          <w:p w14:paraId="678B2B17" w14:textId="77777777" w:rsidR="001015AF" w:rsidRPr="000D0EAA" w:rsidRDefault="001015AF" w:rsidP="008255DC">
            <w:pPr>
              <w:rPr>
                <w:sz w:val="22"/>
              </w:rPr>
            </w:pPr>
            <w:r w:rsidRPr="000D0EAA">
              <w:rPr>
                <w:sz w:val="22"/>
              </w:rPr>
              <w:t>обеспечение бесперебойной подачи тепла в жилые кварталы.</w:t>
            </w:r>
          </w:p>
        </w:tc>
        <w:tc>
          <w:tcPr>
            <w:tcW w:w="873" w:type="pct"/>
          </w:tcPr>
          <w:p w14:paraId="6100F1DD" w14:textId="77777777" w:rsidR="001015AF" w:rsidRPr="000D0EAA" w:rsidRDefault="001015AF" w:rsidP="008255DC">
            <w:pPr>
              <w:rPr>
                <w:sz w:val="22"/>
              </w:rPr>
            </w:pPr>
            <w:r w:rsidRPr="000D0EAA">
              <w:rPr>
                <w:sz w:val="22"/>
              </w:rPr>
              <w:t>Ч+ (0ч.30 мин.- 01.ч.00 мин)</w:t>
            </w:r>
          </w:p>
        </w:tc>
        <w:tc>
          <w:tcPr>
            <w:tcW w:w="1018" w:type="pct"/>
          </w:tcPr>
          <w:p w14:paraId="7C4B8353" w14:textId="77777777" w:rsidR="001015AF" w:rsidRPr="000D0EAA" w:rsidRDefault="001015AF" w:rsidP="008255DC">
            <w:pPr>
              <w:rPr>
                <w:sz w:val="22"/>
              </w:rPr>
            </w:pPr>
            <w:r w:rsidRPr="000D0EAA">
              <w:rPr>
                <w:sz w:val="22"/>
              </w:rPr>
              <w:t xml:space="preserve">Аварийно-восстановительные формирования </w:t>
            </w:r>
          </w:p>
          <w:p w14:paraId="77F9F166" w14:textId="77777777" w:rsidR="001015AF" w:rsidRPr="000D0EAA" w:rsidRDefault="001015AF" w:rsidP="008255DC">
            <w:pPr>
              <w:rPr>
                <w:sz w:val="22"/>
              </w:rPr>
            </w:pPr>
            <w:r w:rsidRPr="000D0EAA">
              <w:rPr>
                <w:sz w:val="22"/>
              </w:rPr>
              <w:t> </w:t>
            </w:r>
          </w:p>
        </w:tc>
      </w:tr>
      <w:tr w:rsidR="001015AF" w:rsidRPr="000D0EAA" w14:paraId="1E4E9419" w14:textId="77777777" w:rsidTr="008255DC">
        <w:tc>
          <w:tcPr>
            <w:tcW w:w="346" w:type="pct"/>
          </w:tcPr>
          <w:p w14:paraId="2DE6102D" w14:textId="77777777" w:rsidR="001015AF" w:rsidRPr="000D0EAA" w:rsidRDefault="001015AF" w:rsidP="008255DC">
            <w:pPr>
              <w:rPr>
                <w:sz w:val="22"/>
              </w:rPr>
            </w:pPr>
            <w:r w:rsidRPr="000D0EAA">
              <w:rPr>
                <w:sz w:val="22"/>
              </w:rPr>
              <w:t>3.</w:t>
            </w:r>
          </w:p>
        </w:tc>
        <w:tc>
          <w:tcPr>
            <w:tcW w:w="2763" w:type="pct"/>
          </w:tcPr>
          <w:p w14:paraId="6E07609E" w14:textId="77777777" w:rsidR="001015AF" w:rsidRPr="000D0EAA" w:rsidRDefault="001015AF" w:rsidP="008255DC">
            <w:pPr>
              <w:rPr>
                <w:sz w:val="22"/>
              </w:rPr>
            </w:pPr>
            <w:r w:rsidRPr="000D0EAA">
              <w:rPr>
                <w:sz w:val="22"/>
              </w:rPr>
              <w:t>При поступлении сигнала об аварии на коммунал</w:t>
            </w:r>
            <w:r w:rsidRPr="000D0EAA">
              <w:rPr>
                <w:sz w:val="22"/>
              </w:rPr>
              <w:t>ь</w:t>
            </w:r>
            <w:r w:rsidRPr="000D0EAA">
              <w:rPr>
                <w:sz w:val="22"/>
              </w:rPr>
              <w:t>ных системах жизнеобеспечения:</w:t>
            </w:r>
          </w:p>
          <w:p w14:paraId="2C12782C" w14:textId="77777777" w:rsidR="001015AF" w:rsidRPr="000D0EAA" w:rsidRDefault="001015AF" w:rsidP="008255DC">
            <w:pPr>
              <w:rPr>
                <w:sz w:val="22"/>
              </w:rPr>
            </w:pPr>
            <w:r w:rsidRPr="000D0EAA">
              <w:rPr>
                <w:sz w:val="22"/>
              </w:rPr>
              <w:t>доведение информации до заместителя главы адм</w:t>
            </w:r>
            <w:r w:rsidRPr="000D0EAA">
              <w:rPr>
                <w:sz w:val="22"/>
              </w:rPr>
              <w:t>и</w:t>
            </w:r>
            <w:r w:rsidRPr="000D0EAA">
              <w:rPr>
                <w:sz w:val="22"/>
              </w:rPr>
              <w:t>нистрации по ЖКХ и руководителя рабочей группы (его зама) оповещение и сбор рабочей и оперативной группы</w:t>
            </w:r>
          </w:p>
        </w:tc>
        <w:tc>
          <w:tcPr>
            <w:tcW w:w="873" w:type="pct"/>
          </w:tcPr>
          <w:p w14:paraId="5B9903AE" w14:textId="77777777" w:rsidR="001015AF" w:rsidRPr="000D0EAA" w:rsidRDefault="001015AF" w:rsidP="008255DC">
            <w:pPr>
              <w:rPr>
                <w:sz w:val="22"/>
              </w:rPr>
            </w:pPr>
            <w:r w:rsidRPr="000D0EAA">
              <w:rPr>
                <w:sz w:val="22"/>
              </w:rPr>
              <w:t>Немедленно</w:t>
            </w:r>
          </w:p>
          <w:p w14:paraId="182EFFEF" w14:textId="77777777" w:rsidR="001015AF" w:rsidRPr="000D0EAA" w:rsidRDefault="001015AF" w:rsidP="008255DC">
            <w:pPr>
              <w:rPr>
                <w:sz w:val="22"/>
              </w:rPr>
            </w:pPr>
            <w:r w:rsidRPr="000D0EAA">
              <w:rPr>
                <w:sz w:val="22"/>
              </w:rPr>
              <w:t>Ч+1ч. 30мин.</w:t>
            </w:r>
          </w:p>
        </w:tc>
        <w:tc>
          <w:tcPr>
            <w:tcW w:w="1018" w:type="pct"/>
          </w:tcPr>
          <w:p w14:paraId="5E1D1F82" w14:textId="77777777" w:rsidR="001015AF" w:rsidRPr="000D0EAA" w:rsidRDefault="001015AF" w:rsidP="008255DC">
            <w:pPr>
              <w:rPr>
                <w:sz w:val="22"/>
              </w:rPr>
            </w:pPr>
            <w:r w:rsidRPr="000D0EAA">
              <w:rPr>
                <w:sz w:val="22"/>
              </w:rPr>
              <w:t>Оперативный д</w:t>
            </w:r>
            <w:r w:rsidRPr="000D0EAA">
              <w:rPr>
                <w:sz w:val="22"/>
              </w:rPr>
              <w:t>е</w:t>
            </w:r>
            <w:r w:rsidRPr="000D0EAA">
              <w:rPr>
                <w:sz w:val="22"/>
              </w:rPr>
              <w:t xml:space="preserve">журный ЕДДС </w:t>
            </w:r>
          </w:p>
        </w:tc>
      </w:tr>
      <w:tr w:rsidR="001015AF" w:rsidRPr="000D0EAA" w14:paraId="532D5EB3" w14:textId="77777777" w:rsidTr="008255DC">
        <w:tc>
          <w:tcPr>
            <w:tcW w:w="346" w:type="pct"/>
          </w:tcPr>
          <w:p w14:paraId="47943CB4" w14:textId="77777777" w:rsidR="001015AF" w:rsidRPr="000D0EAA" w:rsidRDefault="001015AF" w:rsidP="008255DC">
            <w:pPr>
              <w:rPr>
                <w:sz w:val="22"/>
              </w:rPr>
            </w:pPr>
            <w:r w:rsidRPr="000D0EAA">
              <w:rPr>
                <w:sz w:val="22"/>
              </w:rPr>
              <w:t>4.</w:t>
            </w:r>
          </w:p>
        </w:tc>
        <w:tc>
          <w:tcPr>
            <w:tcW w:w="2763" w:type="pct"/>
          </w:tcPr>
          <w:p w14:paraId="1CE99305" w14:textId="77777777" w:rsidR="001015AF" w:rsidRPr="000D0EAA" w:rsidRDefault="001015AF" w:rsidP="008255DC">
            <w:pPr>
              <w:rPr>
                <w:sz w:val="22"/>
              </w:rPr>
            </w:pPr>
            <w:r w:rsidRPr="000D0EAA">
              <w:rPr>
                <w:sz w:val="22"/>
              </w:rPr>
              <w:t>Проведение расчетов по устойчивости функционир</w:t>
            </w:r>
            <w:r w:rsidRPr="000D0EAA">
              <w:rPr>
                <w:sz w:val="22"/>
              </w:rPr>
              <w:t>о</w:t>
            </w:r>
            <w:r w:rsidRPr="000D0EAA">
              <w:rPr>
                <w:sz w:val="22"/>
              </w:rPr>
              <w:t>вания систем отопления в условиях критически ни</w:t>
            </w:r>
            <w:r w:rsidRPr="000D0EAA">
              <w:rPr>
                <w:sz w:val="22"/>
              </w:rPr>
              <w:t>з</w:t>
            </w:r>
            <w:r w:rsidRPr="000D0EAA">
              <w:rPr>
                <w:sz w:val="22"/>
              </w:rPr>
              <w:t>ких температур при отсутствии энергоснабжения и выдача рекомендаций в администрации района.</w:t>
            </w:r>
          </w:p>
        </w:tc>
        <w:tc>
          <w:tcPr>
            <w:tcW w:w="873" w:type="pct"/>
          </w:tcPr>
          <w:p w14:paraId="47B9E12F" w14:textId="77777777" w:rsidR="001015AF" w:rsidRPr="000D0EAA" w:rsidRDefault="001015AF" w:rsidP="008255DC">
            <w:pPr>
              <w:rPr>
                <w:sz w:val="22"/>
              </w:rPr>
            </w:pPr>
            <w:r w:rsidRPr="000D0EAA">
              <w:rPr>
                <w:sz w:val="22"/>
              </w:rPr>
              <w:t>Ч+ 2ч.00мин.</w:t>
            </w:r>
          </w:p>
        </w:tc>
        <w:tc>
          <w:tcPr>
            <w:tcW w:w="1018" w:type="pct"/>
          </w:tcPr>
          <w:p w14:paraId="4100B505" w14:textId="77777777" w:rsidR="001015AF" w:rsidRPr="000D0EAA" w:rsidRDefault="001015AF" w:rsidP="008255DC">
            <w:pPr>
              <w:rPr>
                <w:sz w:val="22"/>
              </w:rPr>
            </w:pPr>
            <w:r w:rsidRPr="000D0EAA">
              <w:rPr>
                <w:sz w:val="22"/>
              </w:rPr>
              <w:t>Рабочая и Операти</w:t>
            </w:r>
            <w:r w:rsidRPr="000D0EAA">
              <w:rPr>
                <w:sz w:val="22"/>
              </w:rPr>
              <w:t>в</w:t>
            </w:r>
            <w:r w:rsidRPr="000D0EAA">
              <w:rPr>
                <w:sz w:val="22"/>
              </w:rPr>
              <w:t>ная группа</w:t>
            </w:r>
          </w:p>
        </w:tc>
      </w:tr>
      <w:tr w:rsidR="001015AF" w:rsidRPr="000D0EAA" w14:paraId="38AE5F7C" w14:textId="77777777" w:rsidTr="008255DC">
        <w:tc>
          <w:tcPr>
            <w:tcW w:w="346" w:type="pct"/>
          </w:tcPr>
          <w:p w14:paraId="0E96E9B9" w14:textId="77777777" w:rsidR="001015AF" w:rsidRPr="000D0EAA" w:rsidRDefault="001015AF" w:rsidP="008255DC">
            <w:pPr>
              <w:rPr>
                <w:sz w:val="22"/>
              </w:rPr>
            </w:pPr>
            <w:r w:rsidRPr="000D0EAA">
              <w:rPr>
                <w:sz w:val="22"/>
              </w:rPr>
              <w:t>5.</w:t>
            </w:r>
          </w:p>
        </w:tc>
        <w:tc>
          <w:tcPr>
            <w:tcW w:w="2763" w:type="pct"/>
          </w:tcPr>
          <w:p w14:paraId="4E9118E0" w14:textId="77777777" w:rsidR="001015AF" w:rsidRPr="000D0EAA" w:rsidRDefault="001015AF" w:rsidP="008255DC">
            <w:pPr>
              <w:rPr>
                <w:sz w:val="22"/>
              </w:rPr>
            </w:pPr>
            <w:r w:rsidRPr="000D0EAA">
              <w:rPr>
                <w:sz w:val="22"/>
              </w:rPr>
              <w:t>Организация работы оперативной группы</w:t>
            </w:r>
          </w:p>
        </w:tc>
        <w:tc>
          <w:tcPr>
            <w:tcW w:w="873" w:type="pct"/>
          </w:tcPr>
          <w:p w14:paraId="2F742BD5" w14:textId="77777777" w:rsidR="001015AF" w:rsidRPr="000D0EAA" w:rsidRDefault="001015AF" w:rsidP="008255DC">
            <w:pPr>
              <w:rPr>
                <w:sz w:val="22"/>
              </w:rPr>
            </w:pPr>
            <w:r w:rsidRPr="000D0EAA">
              <w:rPr>
                <w:sz w:val="22"/>
              </w:rPr>
              <w:t>Ч+2ч.30 мин.</w:t>
            </w:r>
          </w:p>
        </w:tc>
        <w:tc>
          <w:tcPr>
            <w:tcW w:w="1018" w:type="pct"/>
          </w:tcPr>
          <w:p w14:paraId="16C257C8" w14:textId="77777777" w:rsidR="001015AF" w:rsidRPr="000D0EAA" w:rsidRDefault="001015AF" w:rsidP="008255DC">
            <w:pPr>
              <w:rPr>
                <w:sz w:val="22"/>
              </w:rPr>
            </w:pPr>
            <w:r w:rsidRPr="000D0EAA">
              <w:rPr>
                <w:sz w:val="22"/>
              </w:rPr>
              <w:t>Руководитель опер</w:t>
            </w:r>
            <w:r w:rsidRPr="000D0EAA">
              <w:rPr>
                <w:sz w:val="22"/>
              </w:rPr>
              <w:t>а</w:t>
            </w:r>
            <w:r w:rsidRPr="000D0EAA">
              <w:rPr>
                <w:sz w:val="22"/>
              </w:rPr>
              <w:t>тивной группы</w:t>
            </w:r>
          </w:p>
        </w:tc>
      </w:tr>
      <w:tr w:rsidR="001015AF" w:rsidRPr="000D0EAA" w14:paraId="1CA5A3C5" w14:textId="77777777" w:rsidTr="008255DC">
        <w:tc>
          <w:tcPr>
            <w:tcW w:w="346" w:type="pct"/>
          </w:tcPr>
          <w:p w14:paraId="1491EAFF" w14:textId="77777777" w:rsidR="001015AF" w:rsidRPr="000D0EAA" w:rsidRDefault="001015AF" w:rsidP="008255DC">
            <w:pPr>
              <w:rPr>
                <w:sz w:val="22"/>
              </w:rPr>
            </w:pPr>
            <w:r w:rsidRPr="000D0EAA">
              <w:rPr>
                <w:sz w:val="22"/>
              </w:rPr>
              <w:t>6.</w:t>
            </w:r>
          </w:p>
        </w:tc>
        <w:tc>
          <w:tcPr>
            <w:tcW w:w="2763" w:type="pct"/>
          </w:tcPr>
          <w:p w14:paraId="3CF0EF09" w14:textId="77777777" w:rsidR="001015AF" w:rsidRPr="000D0EAA" w:rsidRDefault="001015AF" w:rsidP="008255DC">
            <w:pPr>
              <w:rPr>
                <w:sz w:val="22"/>
              </w:rPr>
            </w:pPr>
            <w:r w:rsidRPr="000D0EAA">
              <w:rPr>
                <w:sz w:val="22"/>
              </w:rPr>
              <w:t>Выезд оперативной группы МО в район населенного пункта, в котором произошла авария. Проведение анализа обстановки, определение возможных после</w:t>
            </w:r>
            <w:r w:rsidRPr="000D0EAA">
              <w:rPr>
                <w:sz w:val="22"/>
              </w:rPr>
              <w:t>д</w:t>
            </w:r>
            <w:r w:rsidRPr="000D0EAA">
              <w:rPr>
                <w:sz w:val="22"/>
              </w:rPr>
              <w:t>ствий аварии и необходимых сил и сре</w:t>
            </w:r>
            <w:proofErr w:type="gramStart"/>
            <w:r w:rsidRPr="000D0EAA">
              <w:rPr>
                <w:sz w:val="22"/>
              </w:rPr>
              <w:t>дств дл</w:t>
            </w:r>
            <w:proofErr w:type="gramEnd"/>
            <w:r w:rsidRPr="000D0EAA">
              <w:rPr>
                <w:sz w:val="22"/>
              </w:rPr>
              <w:t>я ее ликвидации. Определение котельных, учреждений здравоохранения, общеобразовательных учреждений, попадающих в зону возможной аварийной ситуации.</w:t>
            </w:r>
          </w:p>
        </w:tc>
        <w:tc>
          <w:tcPr>
            <w:tcW w:w="873" w:type="pct"/>
          </w:tcPr>
          <w:p w14:paraId="020F012B" w14:textId="77777777" w:rsidR="001015AF" w:rsidRPr="000D0EAA" w:rsidRDefault="001015AF" w:rsidP="008255DC">
            <w:pPr>
              <w:rPr>
                <w:sz w:val="22"/>
              </w:rPr>
            </w:pPr>
            <w:proofErr w:type="gramStart"/>
            <w:r w:rsidRPr="000D0EAA">
              <w:rPr>
                <w:sz w:val="22"/>
              </w:rPr>
              <w:t>Ч+(2ч.00мин -3 час.</w:t>
            </w:r>
            <w:proofErr w:type="gramEnd"/>
          </w:p>
          <w:p w14:paraId="14AC7A62" w14:textId="77777777" w:rsidR="001015AF" w:rsidRPr="000D0EAA" w:rsidRDefault="001015AF" w:rsidP="008255DC">
            <w:pPr>
              <w:rPr>
                <w:sz w:val="22"/>
              </w:rPr>
            </w:pPr>
            <w:proofErr w:type="gramStart"/>
            <w:r w:rsidRPr="000D0EAA">
              <w:rPr>
                <w:sz w:val="22"/>
              </w:rPr>
              <w:t>00мин).</w:t>
            </w:r>
            <w:proofErr w:type="gramEnd"/>
          </w:p>
        </w:tc>
        <w:tc>
          <w:tcPr>
            <w:tcW w:w="1018" w:type="pct"/>
          </w:tcPr>
          <w:p w14:paraId="37DFB814" w14:textId="77777777" w:rsidR="001015AF" w:rsidRPr="000D0EAA" w:rsidRDefault="001015AF" w:rsidP="00BD49FD">
            <w:pPr>
              <w:numPr>
                <w:ilvl w:val="0"/>
                <w:numId w:val="14"/>
              </w:numPr>
              <w:suppressAutoHyphens/>
              <w:ind w:left="0" w:firstLine="0"/>
              <w:rPr>
                <w:sz w:val="22"/>
                <w:lang w:val="x-none"/>
              </w:rPr>
            </w:pPr>
            <w:r w:rsidRPr="000D0EAA">
              <w:rPr>
                <w:sz w:val="22"/>
                <w:lang w:val="x-none"/>
              </w:rPr>
              <w:t>Руководитель рабочей группы</w:t>
            </w:r>
          </w:p>
        </w:tc>
      </w:tr>
      <w:tr w:rsidR="001015AF" w:rsidRPr="000D0EAA" w14:paraId="751039A7" w14:textId="77777777" w:rsidTr="008255DC">
        <w:tc>
          <w:tcPr>
            <w:tcW w:w="346" w:type="pct"/>
          </w:tcPr>
          <w:p w14:paraId="19888181" w14:textId="77777777" w:rsidR="001015AF" w:rsidRPr="000D0EAA" w:rsidRDefault="001015AF" w:rsidP="008255DC">
            <w:pPr>
              <w:rPr>
                <w:sz w:val="22"/>
              </w:rPr>
            </w:pPr>
            <w:r w:rsidRPr="000D0EAA">
              <w:rPr>
                <w:sz w:val="22"/>
              </w:rPr>
              <w:t>7.</w:t>
            </w:r>
          </w:p>
        </w:tc>
        <w:tc>
          <w:tcPr>
            <w:tcW w:w="2763" w:type="pct"/>
          </w:tcPr>
          <w:p w14:paraId="24DCE989" w14:textId="77777777" w:rsidR="001015AF" w:rsidRPr="000D0EAA" w:rsidRDefault="001015AF" w:rsidP="008255DC">
            <w:pPr>
              <w:rPr>
                <w:sz w:val="22"/>
              </w:rPr>
            </w:pPr>
            <w:r w:rsidRPr="000D0EAA">
              <w:rPr>
                <w:sz w:val="22"/>
              </w:rPr>
              <w:t xml:space="preserve">Организация </w:t>
            </w:r>
            <w:proofErr w:type="gramStart"/>
            <w:r w:rsidRPr="000D0EAA">
              <w:rPr>
                <w:sz w:val="22"/>
              </w:rPr>
              <w:t>несения круглосуточного дежурства р</w:t>
            </w:r>
            <w:r w:rsidRPr="000D0EAA">
              <w:rPr>
                <w:sz w:val="22"/>
              </w:rPr>
              <w:t>у</w:t>
            </w:r>
            <w:r w:rsidRPr="000D0EAA">
              <w:rPr>
                <w:sz w:val="22"/>
              </w:rPr>
              <w:t>ководящего состава администрации муниципального образования</w:t>
            </w:r>
            <w:proofErr w:type="gramEnd"/>
          </w:p>
        </w:tc>
        <w:tc>
          <w:tcPr>
            <w:tcW w:w="873" w:type="pct"/>
          </w:tcPr>
          <w:p w14:paraId="49F80509" w14:textId="77777777" w:rsidR="001015AF" w:rsidRPr="000D0EAA" w:rsidRDefault="001015AF" w:rsidP="008255DC">
            <w:pPr>
              <w:rPr>
                <w:sz w:val="22"/>
              </w:rPr>
            </w:pPr>
            <w:r w:rsidRPr="000D0EAA">
              <w:rPr>
                <w:sz w:val="22"/>
              </w:rPr>
              <w:t>Ч+3ч.00мин.</w:t>
            </w:r>
          </w:p>
        </w:tc>
        <w:tc>
          <w:tcPr>
            <w:tcW w:w="1018" w:type="pct"/>
          </w:tcPr>
          <w:p w14:paraId="4AE6030F" w14:textId="77777777" w:rsidR="001015AF" w:rsidRPr="000D0EAA" w:rsidRDefault="001015AF" w:rsidP="008255DC">
            <w:pPr>
              <w:rPr>
                <w:sz w:val="22"/>
              </w:rPr>
            </w:pPr>
            <w:r w:rsidRPr="000D0EAA">
              <w:rPr>
                <w:sz w:val="22"/>
              </w:rPr>
              <w:t>Оперативная группа</w:t>
            </w:r>
          </w:p>
        </w:tc>
      </w:tr>
      <w:tr w:rsidR="001015AF" w:rsidRPr="000D0EAA" w14:paraId="1A55FD06" w14:textId="77777777" w:rsidTr="008255DC">
        <w:tc>
          <w:tcPr>
            <w:tcW w:w="346" w:type="pct"/>
          </w:tcPr>
          <w:p w14:paraId="0A80A864" w14:textId="77777777" w:rsidR="001015AF" w:rsidRPr="000D0EAA" w:rsidRDefault="001015AF" w:rsidP="008255DC">
            <w:pPr>
              <w:rPr>
                <w:sz w:val="22"/>
              </w:rPr>
            </w:pPr>
            <w:r w:rsidRPr="000D0EAA">
              <w:rPr>
                <w:sz w:val="22"/>
              </w:rPr>
              <w:lastRenderedPageBreak/>
              <w:t>8.</w:t>
            </w:r>
          </w:p>
        </w:tc>
        <w:tc>
          <w:tcPr>
            <w:tcW w:w="2763" w:type="pct"/>
          </w:tcPr>
          <w:p w14:paraId="04C8CD63" w14:textId="77777777" w:rsidR="001015AF" w:rsidRPr="000D0EAA" w:rsidRDefault="001015AF" w:rsidP="008255DC">
            <w:pPr>
              <w:rPr>
                <w:sz w:val="22"/>
              </w:rPr>
            </w:pPr>
            <w:r w:rsidRPr="000D0EAA">
              <w:rPr>
                <w:sz w:val="22"/>
              </w:rPr>
              <w:t>Организация и проведение работ по ликвидации ав</w:t>
            </w:r>
            <w:r w:rsidRPr="000D0EAA">
              <w:rPr>
                <w:sz w:val="22"/>
              </w:rPr>
              <w:t>а</w:t>
            </w:r>
            <w:r w:rsidRPr="000D0EAA">
              <w:rPr>
                <w:sz w:val="22"/>
              </w:rPr>
              <w:t>рии на коммунальных системах жизнеобеспечения.</w:t>
            </w:r>
          </w:p>
        </w:tc>
        <w:tc>
          <w:tcPr>
            <w:tcW w:w="873" w:type="pct"/>
          </w:tcPr>
          <w:p w14:paraId="267C0644" w14:textId="77777777" w:rsidR="001015AF" w:rsidRPr="000D0EAA" w:rsidRDefault="001015AF" w:rsidP="008255DC">
            <w:pPr>
              <w:rPr>
                <w:sz w:val="22"/>
              </w:rPr>
            </w:pPr>
            <w:r w:rsidRPr="000D0EAA">
              <w:rPr>
                <w:sz w:val="22"/>
              </w:rPr>
              <w:t>Ч+3ч.00 мин.</w:t>
            </w:r>
          </w:p>
        </w:tc>
        <w:tc>
          <w:tcPr>
            <w:tcW w:w="1018" w:type="pct"/>
          </w:tcPr>
          <w:p w14:paraId="7F091420"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69098688" w14:textId="77777777" w:rsidTr="008255DC">
        <w:tc>
          <w:tcPr>
            <w:tcW w:w="346" w:type="pct"/>
          </w:tcPr>
          <w:p w14:paraId="6FD88A25" w14:textId="77777777" w:rsidR="001015AF" w:rsidRPr="000D0EAA" w:rsidRDefault="001015AF" w:rsidP="008255DC">
            <w:pPr>
              <w:rPr>
                <w:sz w:val="22"/>
              </w:rPr>
            </w:pPr>
            <w:r w:rsidRPr="000D0EAA">
              <w:rPr>
                <w:sz w:val="22"/>
              </w:rPr>
              <w:t>9.</w:t>
            </w:r>
          </w:p>
        </w:tc>
        <w:tc>
          <w:tcPr>
            <w:tcW w:w="2763" w:type="pct"/>
          </w:tcPr>
          <w:p w14:paraId="6138ABC5" w14:textId="77777777" w:rsidR="001015AF" w:rsidRPr="000D0EAA" w:rsidRDefault="001015AF" w:rsidP="008255DC">
            <w:pPr>
              <w:rPr>
                <w:sz w:val="22"/>
              </w:rPr>
            </w:pPr>
            <w:r w:rsidRPr="000D0EAA">
              <w:rPr>
                <w:sz w:val="22"/>
              </w:rPr>
              <w:t>Оповещение населения об аварии на коммунальных системах жизнеобеспечения (при необходимости)</w:t>
            </w:r>
          </w:p>
        </w:tc>
        <w:tc>
          <w:tcPr>
            <w:tcW w:w="873" w:type="pct"/>
          </w:tcPr>
          <w:p w14:paraId="562287FF" w14:textId="77777777" w:rsidR="001015AF" w:rsidRPr="000D0EAA" w:rsidRDefault="001015AF" w:rsidP="008255DC">
            <w:pPr>
              <w:rPr>
                <w:sz w:val="22"/>
              </w:rPr>
            </w:pPr>
            <w:r w:rsidRPr="000D0EAA">
              <w:rPr>
                <w:sz w:val="22"/>
              </w:rPr>
              <w:t>Ч+3ч.00 мин.</w:t>
            </w:r>
          </w:p>
        </w:tc>
        <w:tc>
          <w:tcPr>
            <w:tcW w:w="1018" w:type="pct"/>
          </w:tcPr>
          <w:p w14:paraId="05C81CE7" w14:textId="77777777" w:rsidR="001015AF" w:rsidRPr="000D0EAA" w:rsidRDefault="001015AF" w:rsidP="008255DC">
            <w:pPr>
              <w:rPr>
                <w:sz w:val="22"/>
              </w:rPr>
            </w:pPr>
            <w:r w:rsidRPr="000D0EAA">
              <w:rPr>
                <w:sz w:val="22"/>
              </w:rPr>
              <w:t>Оперативный д</w:t>
            </w:r>
            <w:r w:rsidRPr="000D0EAA">
              <w:rPr>
                <w:sz w:val="22"/>
              </w:rPr>
              <w:t>е</w:t>
            </w:r>
            <w:r w:rsidRPr="000D0EAA">
              <w:rPr>
                <w:sz w:val="22"/>
              </w:rPr>
              <w:t>журный ЕДДС, группа оповещения</w:t>
            </w:r>
          </w:p>
        </w:tc>
      </w:tr>
      <w:tr w:rsidR="001015AF" w:rsidRPr="000D0EAA" w14:paraId="739D1A2B" w14:textId="77777777" w:rsidTr="008255DC">
        <w:tc>
          <w:tcPr>
            <w:tcW w:w="346" w:type="pct"/>
          </w:tcPr>
          <w:p w14:paraId="2D7B0D96" w14:textId="77777777" w:rsidR="001015AF" w:rsidRPr="000D0EAA" w:rsidRDefault="001015AF" w:rsidP="008255DC">
            <w:pPr>
              <w:rPr>
                <w:sz w:val="22"/>
              </w:rPr>
            </w:pPr>
            <w:r w:rsidRPr="000D0EAA">
              <w:rPr>
                <w:sz w:val="22"/>
              </w:rPr>
              <w:t>10.</w:t>
            </w:r>
          </w:p>
        </w:tc>
        <w:tc>
          <w:tcPr>
            <w:tcW w:w="2763" w:type="pct"/>
          </w:tcPr>
          <w:p w14:paraId="64C508D5" w14:textId="77777777" w:rsidR="001015AF" w:rsidRPr="000D0EAA" w:rsidRDefault="001015AF" w:rsidP="008255DC">
            <w:pPr>
              <w:rPr>
                <w:sz w:val="22"/>
              </w:rPr>
            </w:pPr>
            <w:r w:rsidRPr="000D0EAA">
              <w:rPr>
                <w:sz w:val="22"/>
              </w:rPr>
              <w:t>Принятие дополнительных мер по обеспечению устойчивого функционирования объектов экономики, жизнеобеспечения населения.</w:t>
            </w:r>
          </w:p>
        </w:tc>
        <w:tc>
          <w:tcPr>
            <w:tcW w:w="873" w:type="pct"/>
          </w:tcPr>
          <w:p w14:paraId="75F0CF4F" w14:textId="77777777" w:rsidR="001015AF" w:rsidRPr="000D0EAA" w:rsidRDefault="001015AF" w:rsidP="008255DC">
            <w:pPr>
              <w:rPr>
                <w:sz w:val="22"/>
              </w:rPr>
            </w:pPr>
            <w:r w:rsidRPr="000D0EAA">
              <w:rPr>
                <w:sz w:val="22"/>
              </w:rPr>
              <w:t>Ч+3ч.00мин.</w:t>
            </w:r>
          </w:p>
        </w:tc>
        <w:tc>
          <w:tcPr>
            <w:tcW w:w="1018" w:type="pct"/>
          </w:tcPr>
          <w:p w14:paraId="324DF42C" w14:textId="77777777" w:rsidR="001015AF" w:rsidRPr="000D0EAA" w:rsidRDefault="001015AF" w:rsidP="008255DC">
            <w:pPr>
              <w:jc w:val="center"/>
              <w:rPr>
                <w:sz w:val="22"/>
              </w:rPr>
            </w:pPr>
            <w:r w:rsidRPr="000D0EAA">
              <w:rPr>
                <w:sz w:val="22"/>
              </w:rPr>
              <w:t>Руководитель, раб</w:t>
            </w:r>
            <w:r w:rsidRPr="000D0EAA">
              <w:rPr>
                <w:sz w:val="22"/>
              </w:rPr>
              <w:t>о</w:t>
            </w:r>
            <w:r w:rsidRPr="000D0EAA">
              <w:rPr>
                <w:sz w:val="22"/>
              </w:rPr>
              <w:t>чей и оперативной группы</w:t>
            </w:r>
          </w:p>
        </w:tc>
      </w:tr>
      <w:tr w:rsidR="001015AF" w:rsidRPr="000D0EAA" w14:paraId="768D46A3" w14:textId="77777777" w:rsidTr="008255DC">
        <w:tc>
          <w:tcPr>
            <w:tcW w:w="346" w:type="pct"/>
          </w:tcPr>
          <w:p w14:paraId="6D01C9D2" w14:textId="77777777" w:rsidR="001015AF" w:rsidRPr="000D0EAA" w:rsidRDefault="001015AF" w:rsidP="008255DC">
            <w:pPr>
              <w:rPr>
                <w:sz w:val="22"/>
              </w:rPr>
            </w:pPr>
            <w:r w:rsidRPr="000D0EAA">
              <w:rPr>
                <w:sz w:val="22"/>
              </w:rPr>
              <w:t>11.</w:t>
            </w:r>
          </w:p>
        </w:tc>
        <w:tc>
          <w:tcPr>
            <w:tcW w:w="2763" w:type="pct"/>
          </w:tcPr>
          <w:p w14:paraId="78A87432" w14:textId="77777777" w:rsidR="001015AF" w:rsidRPr="000D0EAA" w:rsidRDefault="001015AF" w:rsidP="008255DC">
            <w:pPr>
              <w:rPr>
                <w:sz w:val="22"/>
              </w:rPr>
            </w:pPr>
            <w:r w:rsidRPr="000D0EAA">
              <w:rPr>
                <w:sz w:val="22"/>
              </w:rPr>
              <w:t>Организация сбора и обобщения информации:</w:t>
            </w:r>
          </w:p>
          <w:p w14:paraId="717EAC8E" w14:textId="77777777" w:rsidR="001015AF" w:rsidRPr="000D0EAA" w:rsidRDefault="001015AF" w:rsidP="008255DC">
            <w:pPr>
              <w:rPr>
                <w:sz w:val="22"/>
              </w:rPr>
            </w:pPr>
            <w:r w:rsidRPr="000D0EAA">
              <w:rPr>
                <w:sz w:val="22"/>
              </w:rPr>
              <w:t>о ходе развития аварии и проведения работ по ее ли</w:t>
            </w:r>
            <w:r w:rsidRPr="000D0EAA">
              <w:rPr>
                <w:sz w:val="22"/>
              </w:rPr>
              <w:t>к</w:t>
            </w:r>
            <w:r w:rsidRPr="000D0EAA">
              <w:rPr>
                <w:sz w:val="22"/>
              </w:rPr>
              <w:t>видации;</w:t>
            </w:r>
          </w:p>
          <w:p w14:paraId="23AEB04F" w14:textId="77777777" w:rsidR="001015AF" w:rsidRPr="000D0EAA" w:rsidRDefault="001015AF" w:rsidP="008255DC">
            <w:pPr>
              <w:rPr>
                <w:sz w:val="22"/>
              </w:rPr>
            </w:pPr>
            <w:r w:rsidRPr="000D0EAA">
              <w:rPr>
                <w:sz w:val="22"/>
              </w:rPr>
              <w:t>о состоянии безопасности объектов жизнеобеспеч</w:t>
            </w:r>
            <w:r w:rsidRPr="000D0EAA">
              <w:rPr>
                <w:sz w:val="22"/>
              </w:rPr>
              <w:t>е</w:t>
            </w:r>
            <w:r w:rsidRPr="000D0EAA">
              <w:rPr>
                <w:sz w:val="22"/>
              </w:rPr>
              <w:t>ния;</w:t>
            </w:r>
          </w:p>
          <w:p w14:paraId="7FAE8FC0" w14:textId="77777777" w:rsidR="001015AF" w:rsidRPr="000D0EAA" w:rsidRDefault="001015AF" w:rsidP="008255DC">
            <w:pPr>
              <w:rPr>
                <w:sz w:val="22"/>
              </w:rPr>
            </w:pPr>
            <w:r w:rsidRPr="000D0EAA">
              <w:rPr>
                <w:sz w:val="22"/>
              </w:rPr>
              <w:t>о состоянии отопительных котельных, тепловых пунктов, систем энергоснабжения, о наличии резер</w:t>
            </w:r>
            <w:r w:rsidRPr="000D0EAA">
              <w:rPr>
                <w:sz w:val="22"/>
              </w:rPr>
              <w:t>в</w:t>
            </w:r>
            <w:r w:rsidRPr="000D0EAA">
              <w:rPr>
                <w:sz w:val="22"/>
              </w:rPr>
              <w:t>ного топлива.</w:t>
            </w:r>
          </w:p>
        </w:tc>
        <w:tc>
          <w:tcPr>
            <w:tcW w:w="873" w:type="pct"/>
          </w:tcPr>
          <w:p w14:paraId="66CDBCC6" w14:textId="77777777" w:rsidR="001015AF" w:rsidRPr="000D0EAA" w:rsidRDefault="001015AF" w:rsidP="008255DC">
            <w:pPr>
              <w:rPr>
                <w:sz w:val="22"/>
              </w:rPr>
            </w:pPr>
            <w:r w:rsidRPr="000D0EAA">
              <w:rPr>
                <w:sz w:val="22"/>
              </w:rPr>
              <w:t>Через каждые 1 час (в течени</w:t>
            </w:r>
            <w:proofErr w:type="gramStart"/>
            <w:r w:rsidRPr="000D0EAA">
              <w:rPr>
                <w:sz w:val="22"/>
              </w:rPr>
              <w:t>и</w:t>
            </w:r>
            <w:proofErr w:type="gramEnd"/>
            <w:r w:rsidRPr="000D0EAA">
              <w:rPr>
                <w:sz w:val="22"/>
              </w:rPr>
              <w:t xml:space="preserve"> первых суток) 2 часа (в последу</w:t>
            </w:r>
            <w:r w:rsidRPr="000D0EAA">
              <w:rPr>
                <w:sz w:val="22"/>
              </w:rPr>
              <w:t>ю</w:t>
            </w:r>
            <w:r w:rsidRPr="000D0EAA">
              <w:rPr>
                <w:sz w:val="22"/>
              </w:rPr>
              <w:t>щие сутки).</w:t>
            </w:r>
          </w:p>
        </w:tc>
        <w:tc>
          <w:tcPr>
            <w:tcW w:w="1018" w:type="pct"/>
          </w:tcPr>
          <w:p w14:paraId="7DCFD3DD" w14:textId="77777777" w:rsidR="001015AF" w:rsidRPr="000D0EAA" w:rsidRDefault="001015AF" w:rsidP="008255DC">
            <w:pPr>
              <w:jc w:val="center"/>
              <w:rPr>
                <w:sz w:val="22"/>
              </w:rPr>
            </w:pPr>
            <w:r w:rsidRPr="000D0EAA">
              <w:rPr>
                <w:sz w:val="22"/>
              </w:rPr>
              <w:t>оперативный дежу</w:t>
            </w:r>
            <w:r w:rsidRPr="000D0EAA">
              <w:rPr>
                <w:sz w:val="22"/>
              </w:rPr>
              <w:t>р</w:t>
            </w:r>
            <w:r w:rsidRPr="000D0EAA">
              <w:rPr>
                <w:sz w:val="22"/>
              </w:rPr>
              <w:t>ный ЕДДС и опер</w:t>
            </w:r>
            <w:r w:rsidRPr="000D0EAA">
              <w:rPr>
                <w:sz w:val="22"/>
              </w:rPr>
              <w:t>а</w:t>
            </w:r>
            <w:r w:rsidRPr="000D0EAA">
              <w:rPr>
                <w:sz w:val="22"/>
              </w:rPr>
              <w:t>тивная группа</w:t>
            </w:r>
          </w:p>
          <w:p w14:paraId="28FFC09E" w14:textId="77777777" w:rsidR="001015AF" w:rsidRPr="000D0EAA" w:rsidRDefault="001015AF" w:rsidP="008255DC">
            <w:pPr>
              <w:jc w:val="center"/>
              <w:rPr>
                <w:sz w:val="22"/>
              </w:rPr>
            </w:pPr>
          </w:p>
        </w:tc>
      </w:tr>
      <w:tr w:rsidR="001015AF" w:rsidRPr="000D0EAA" w14:paraId="0A543DB6" w14:textId="77777777" w:rsidTr="008255DC">
        <w:tc>
          <w:tcPr>
            <w:tcW w:w="346" w:type="pct"/>
          </w:tcPr>
          <w:p w14:paraId="24DBC1DE" w14:textId="77777777" w:rsidR="001015AF" w:rsidRPr="000D0EAA" w:rsidRDefault="001015AF" w:rsidP="008255DC">
            <w:pPr>
              <w:rPr>
                <w:sz w:val="22"/>
              </w:rPr>
            </w:pPr>
            <w:r w:rsidRPr="000D0EAA">
              <w:rPr>
                <w:sz w:val="22"/>
              </w:rPr>
              <w:t>12</w:t>
            </w:r>
          </w:p>
        </w:tc>
        <w:tc>
          <w:tcPr>
            <w:tcW w:w="2763" w:type="pct"/>
          </w:tcPr>
          <w:p w14:paraId="1DA935CC" w14:textId="77777777" w:rsidR="001015AF" w:rsidRPr="000D0EAA" w:rsidRDefault="001015AF" w:rsidP="008255DC">
            <w:pPr>
              <w:rPr>
                <w:sz w:val="22"/>
              </w:rPr>
            </w:pPr>
            <w:r w:rsidRPr="000D0EAA">
              <w:rPr>
                <w:sz w:val="22"/>
              </w:rPr>
              <w:t xml:space="preserve">Организация </w:t>
            </w:r>
            <w:proofErr w:type="gramStart"/>
            <w:r w:rsidRPr="000D0EAA">
              <w:rPr>
                <w:sz w:val="22"/>
              </w:rPr>
              <w:t>контроля за</w:t>
            </w:r>
            <w:proofErr w:type="gramEnd"/>
            <w:r w:rsidRPr="000D0EAA">
              <w:rPr>
                <w:sz w:val="22"/>
              </w:rPr>
              <w:t xml:space="preserve"> устойчивой работой объе</w:t>
            </w:r>
            <w:r w:rsidRPr="000D0EAA">
              <w:rPr>
                <w:sz w:val="22"/>
              </w:rPr>
              <w:t>к</w:t>
            </w:r>
            <w:r w:rsidRPr="000D0EAA">
              <w:rPr>
                <w:sz w:val="22"/>
              </w:rPr>
              <w:t>тов и систем жизнеобеспечения населения.</w:t>
            </w:r>
          </w:p>
        </w:tc>
        <w:tc>
          <w:tcPr>
            <w:tcW w:w="873" w:type="pct"/>
          </w:tcPr>
          <w:p w14:paraId="7F8185E8" w14:textId="77777777" w:rsidR="001015AF" w:rsidRPr="000D0EAA" w:rsidRDefault="001015AF" w:rsidP="008255DC">
            <w:pPr>
              <w:rPr>
                <w:sz w:val="22"/>
              </w:rPr>
            </w:pPr>
            <w:r w:rsidRPr="000D0EAA">
              <w:rPr>
                <w:sz w:val="22"/>
              </w:rPr>
              <w:t>В ходе ликвидации аварии.</w:t>
            </w:r>
          </w:p>
        </w:tc>
        <w:tc>
          <w:tcPr>
            <w:tcW w:w="1018" w:type="pct"/>
          </w:tcPr>
          <w:p w14:paraId="26FB1B54"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3DF1B04F" w14:textId="77777777" w:rsidTr="008255DC">
        <w:tc>
          <w:tcPr>
            <w:tcW w:w="346" w:type="pct"/>
          </w:tcPr>
          <w:p w14:paraId="5CD01A93" w14:textId="77777777" w:rsidR="001015AF" w:rsidRPr="000D0EAA" w:rsidRDefault="001015AF" w:rsidP="008255DC">
            <w:pPr>
              <w:rPr>
                <w:sz w:val="22"/>
              </w:rPr>
            </w:pPr>
            <w:r w:rsidRPr="000D0EAA">
              <w:rPr>
                <w:sz w:val="22"/>
              </w:rPr>
              <w:t>13</w:t>
            </w:r>
          </w:p>
        </w:tc>
        <w:tc>
          <w:tcPr>
            <w:tcW w:w="2763" w:type="pct"/>
          </w:tcPr>
          <w:p w14:paraId="369860BB" w14:textId="77777777" w:rsidR="001015AF" w:rsidRPr="000D0EAA" w:rsidRDefault="001015AF" w:rsidP="008255DC">
            <w:pPr>
              <w:rPr>
                <w:sz w:val="22"/>
              </w:rPr>
            </w:pPr>
            <w:r w:rsidRPr="000D0EAA">
              <w:rPr>
                <w:sz w:val="22"/>
              </w:rPr>
              <w:t>Проведение мероприятий по обеспечению общ</w:t>
            </w:r>
            <w:r w:rsidRPr="000D0EAA">
              <w:rPr>
                <w:sz w:val="22"/>
              </w:rPr>
              <w:t>е</w:t>
            </w:r>
            <w:r w:rsidRPr="000D0EAA">
              <w:rPr>
                <w:sz w:val="22"/>
              </w:rPr>
              <w:t>ственного порядка и обеспечение беспрепятственного проезда спецтехники в районе аварии.</w:t>
            </w:r>
          </w:p>
        </w:tc>
        <w:tc>
          <w:tcPr>
            <w:tcW w:w="873" w:type="pct"/>
          </w:tcPr>
          <w:p w14:paraId="0EC3ABEC" w14:textId="77777777" w:rsidR="001015AF" w:rsidRPr="000D0EAA" w:rsidRDefault="001015AF" w:rsidP="008255DC">
            <w:pPr>
              <w:rPr>
                <w:sz w:val="22"/>
              </w:rPr>
            </w:pPr>
            <w:r w:rsidRPr="000D0EAA">
              <w:rPr>
                <w:sz w:val="22"/>
              </w:rPr>
              <w:t>Ч+3 ч 00 мин.</w:t>
            </w:r>
          </w:p>
        </w:tc>
        <w:tc>
          <w:tcPr>
            <w:tcW w:w="1018" w:type="pct"/>
          </w:tcPr>
          <w:p w14:paraId="03A722E0" w14:textId="77777777" w:rsidR="001015AF" w:rsidRPr="000D0EAA" w:rsidRDefault="001015AF" w:rsidP="008255DC">
            <w:pPr>
              <w:rPr>
                <w:sz w:val="22"/>
              </w:rPr>
            </w:pPr>
            <w:r w:rsidRPr="000D0EAA">
              <w:rPr>
                <w:sz w:val="22"/>
              </w:rPr>
              <w:t xml:space="preserve">Отдел полиции </w:t>
            </w:r>
          </w:p>
        </w:tc>
      </w:tr>
      <w:tr w:rsidR="001015AF" w:rsidRPr="000D0EAA" w14:paraId="3A82B5C1" w14:textId="77777777" w:rsidTr="008255DC">
        <w:tc>
          <w:tcPr>
            <w:tcW w:w="346" w:type="pct"/>
          </w:tcPr>
          <w:p w14:paraId="7C05A4BB" w14:textId="77777777" w:rsidR="001015AF" w:rsidRPr="000D0EAA" w:rsidRDefault="001015AF" w:rsidP="008255DC">
            <w:pPr>
              <w:rPr>
                <w:sz w:val="22"/>
              </w:rPr>
            </w:pPr>
            <w:r w:rsidRPr="000D0EAA">
              <w:rPr>
                <w:sz w:val="22"/>
              </w:rPr>
              <w:t>14</w:t>
            </w:r>
          </w:p>
        </w:tc>
        <w:tc>
          <w:tcPr>
            <w:tcW w:w="2763" w:type="pct"/>
          </w:tcPr>
          <w:p w14:paraId="7F8D988F" w14:textId="77777777" w:rsidR="001015AF" w:rsidRPr="000D0EAA" w:rsidRDefault="001015AF" w:rsidP="00BD49FD">
            <w:pPr>
              <w:numPr>
                <w:ilvl w:val="0"/>
                <w:numId w:val="14"/>
              </w:numPr>
              <w:suppressAutoHyphens/>
              <w:ind w:left="0" w:firstLine="0"/>
              <w:jc w:val="center"/>
              <w:rPr>
                <w:sz w:val="22"/>
                <w:lang w:val="x-none"/>
              </w:rPr>
            </w:pPr>
            <w:r w:rsidRPr="000D0EAA">
              <w:rPr>
                <w:sz w:val="22"/>
                <w:lang w:val="x-none"/>
              </w:rPr>
              <w:t>Доведение информации до рабочей группы о ходе работ по ликвидации аварии и необходимости привлечения дополнительных сил и средств.</w:t>
            </w:r>
          </w:p>
        </w:tc>
        <w:tc>
          <w:tcPr>
            <w:tcW w:w="873" w:type="pct"/>
          </w:tcPr>
          <w:p w14:paraId="7622A540" w14:textId="77777777" w:rsidR="001015AF" w:rsidRPr="000D0EAA" w:rsidRDefault="001015AF" w:rsidP="008255DC">
            <w:pPr>
              <w:rPr>
                <w:sz w:val="22"/>
              </w:rPr>
            </w:pPr>
            <w:r w:rsidRPr="000D0EAA">
              <w:rPr>
                <w:sz w:val="22"/>
              </w:rPr>
              <w:t>Ч + 3ч.00 мин.</w:t>
            </w:r>
          </w:p>
        </w:tc>
        <w:tc>
          <w:tcPr>
            <w:tcW w:w="1018" w:type="pct"/>
          </w:tcPr>
          <w:p w14:paraId="2A2A7978" w14:textId="77777777" w:rsidR="001015AF" w:rsidRPr="000D0EAA" w:rsidRDefault="001015AF" w:rsidP="008255DC">
            <w:pPr>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4D4CBF97" w14:textId="77777777" w:rsidTr="008255DC">
        <w:tc>
          <w:tcPr>
            <w:tcW w:w="346" w:type="pct"/>
          </w:tcPr>
          <w:p w14:paraId="438379B1" w14:textId="77777777" w:rsidR="001015AF" w:rsidRPr="000D0EAA" w:rsidRDefault="001015AF" w:rsidP="008255DC">
            <w:pPr>
              <w:rPr>
                <w:sz w:val="22"/>
              </w:rPr>
            </w:pPr>
            <w:r w:rsidRPr="000D0EAA">
              <w:rPr>
                <w:sz w:val="22"/>
              </w:rPr>
              <w:t>15</w:t>
            </w:r>
          </w:p>
        </w:tc>
        <w:tc>
          <w:tcPr>
            <w:tcW w:w="2763" w:type="pct"/>
          </w:tcPr>
          <w:p w14:paraId="25E04734" w14:textId="77777777" w:rsidR="001015AF" w:rsidRPr="000D0EAA" w:rsidRDefault="001015AF" w:rsidP="008255DC">
            <w:pPr>
              <w:rPr>
                <w:sz w:val="22"/>
              </w:rPr>
            </w:pPr>
            <w:r w:rsidRPr="000D0EAA">
              <w:rPr>
                <w:sz w:val="22"/>
              </w:rPr>
              <w:t>Привлечение дополнительных сил и средств, необх</w:t>
            </w:r>
            <w:r w:rsidRPr="000D0EAA">
              <w:rPr>
                <w:sz w:val="22"/>
              </w:rPr>
              <w:t>о</w:t>
            </w:r>
            <w:r w:rsidRPr="000D0EAA">
              <w:rPr>
                <w:sz w:val="22"/>
              </w:rPr>
              <w:t>димых для ликвидации аварии на коммунальных с</w:t>
            </w:r>
            <w:r w:rsidRPr="000D0EAA">
              <w:rPr>
                <w:sz w:val="22"/>
              </w:rPr>
              <w:t>и</w:t>
            </w:r>
            <w:r w:rsidRPr="000D0EAA">
              <w:rPr>
                <w:sz w:val="22"/>
              </w:rPr>
              <w:t>стемах жизнеобеспечения.</w:t>
            </w:r>
          </w:p>
        </w:tc>
        <w:tc>
          <w:tcPr>
            <w:tcW w:w="873" w:type="pct"/>
          </w:tcPr>
          <w:p w14:paraId="28186FCE" w14:textId="77777777" w:rsidR="001015AF" w:rsidRPr="000D0EAA" w:rsidRDefault="001015AF" w:rsidP="008255DC">
            <w:pPr>
              <w:rPr>
                <w:sz w:val="22"/>
              </w:rPr>
            </w:pPr>
            <w:r w:rsidRPr="000D0EAA">
              <w:rPr>
                <w:sz w:val="22"/>
              </w:rPr>
              <w:t>По решению раб</w:t>
            </w:r>
            <w:r w:rsidRPr="000D0EAA">
              <w:rPr>
                <w:sz w:val="22"/>
              </w:rPr>
              <w:t>о</w:t>
            </w:r>
            <w:r w:rsidRPr="000D0EAA">
              <w:rPr>
                <w:sz w:val="22"/>
              </w:rPr>
              <w:t>чей группы</w:t>
            </w:r>
          </w:p>
        </w:tc>
        <w:tc>
          <w:tcPr>
            <w:tcW w:w="1018" w:type="pct"/>
            <w:vAlign w:val="center"/>
          </w:tcPr>
          <w:p w14:paraId="4C860A7A" w14:textId="77777777" w:rsidR="001015AF" w:rsidRPr="000D0EAA" w:rsidRDefault="001015AF" w:rsidP="008255DC">
            <w:pPr>
              <w:rPr>
                <w:sz w:val="22"/>
              </w:rPr>
            </w:pPr>
          </w:p>
        </w:tc>
      </w:tr>
      <w:tr w:rsidR="001015AF" w:rsidRPr="000D0EAA" w14:paraId="14BC9ABD" w14:textId="77777777" w:rsidTr="008255DC">
        <w:tc>
          <w:tcPr>
            <w:tcW w:w="5000" w:type="pct"/>
            <w:gridSpan w:val="4"/>
          </w:tcPr>
          <w:p w14:paraId="145ED275" w14:textId="77777777" w:rsidR="001015AF" w:rsidRPr="000D0EAA" w:rsidRDefault="001015AF" w:rsidP="008255DC">
            <w:pPr>
              <w:rPr>
                <w:sz w:val="22"/>
              </w:rPr>
            </w:pPr>
            <w:r w:rsidRPr="000D0EAA">
              <w:rPr>
                <w:sz w:val="22"/>
              </w:rPr>
              <w:t>По истечении 24 часов после возникновения аварии на коммунальных системах жизнеобеспечения (п</w:t>
            </w:r>
            <w:r w:rsidRPr="000D0EAA">
              <w:rPr>
                <w:sz w:val="22"/>
              </w:rPr>
              <w:t>е</w:t>
            </w:r>
            <w:r w:rsidRPr="000D0EAA">
              <w:rPr>
                <w:sz w:val="22"/>
              </w:rPr>
              <w:t>реход аварии в режим чрезвычайной ситуации)</w:t>
            </w:r>
          </w:p>
        </w:tc>
      </w:tr>
      <w:tr w:rsidR="001015AF" w:rsidRPr="000D0EAA" w14:paraId="248B9755" w14:textId="77777777" w:rsidTr="008255DC">
        <w:tc>
          <w:tcPr>
            <w:tcW w:w="346" w:type="pct"/>
          </w:tcPr>
          <w:p w14:paraId="2288FC09" w14:textId="77777777" w:rsidR="001015AF" w:rsidRPr="000D0EAA" w:rsidRDefault="001015AF" w:rsidP="008255DC">
            <w:pPr>
              <w:textAlignment w:val="baseline"/>
              <w:rPr>
                <w:sz w:val="22"/>
              </w:rPr>
            </w:pPr>
            <w:r w:rsidRPr="000D0EAA">
              <w:rPr>
                <w:sz w:val="22"/>
              </w:rPr>
              <w:t>19</w:t>
            </w:r>
          </w:p>
        </w:tc>
        <w:tc>
          <w:tcPr>
            <w:tcW w:w="2763" w:type="pct"/>
          </w:tcPr>
          <w:p w14:paraId="7C39A1A9" w14:textId="77777777" w:rsidR="001015AF" w:rsidRPr="000D0EAA" w:rsidRDefault="001015AF" w:rsidP="008255DC">
            <w:pPr>
              <w:textAlignment w:val="baseline"/>
              <w:rPr>
                <w:sz w:val="22"/>
              </w:rPr>
            </w:pPr>
            <w:r w:rsidRPr="000D0EAA">
              <w:rPr>
                <w:sz w:val="22"/>
              </w:rPr>
              <w:t>Принятие решения и подготовка распоряжения Рук</w:t>
            </w:r>
            <w:r w:rsidRPr="000D0EAA">
              <w:rPr>
                <w:sz w:val="22"/>
              </w:rPr>
              <w:t>о</w:t>
            </w:r>
            <w:r w:rsidRPr="000D0EAA">
              <w:rPr>
                <w:sz w:val="22"/>
              </w:rPr>
              <w:t>водителя Оперативной группы о переводе муниц</w:t>
            </w:r>
            <w:r w:rsidRPr="000D0EAA">
              <w:rPr>
                <w:sz w:val="22"/>
              </w:rPr>
              <w:t>и</w:t>
            </w:r>
            <w:r w:rsidRPr="000D0EAA">
              <w:rPr>
                <w:sz w:val="22"/>
              </w:rPr>
              <w:t>пального звена территориальной подсистемы РСЧС в режим ЧРЕЗВЫЧАЙНОЙ СИТУАЦИИ</w:t>
            </w:r>
          </w:p>
        </w:tc>
        <w:tc>
          <w:tcPr>
            <w:tcW w:w="873" w:type="pct"/>
          </w:tcPr>
          <w:p w14:paraId="49FBB9AB" w14:textId="77777777" w:rsidR="001015AF" w:rsidRPr="000D0EAA" w:rsidRDefault="001015AF" w:rsidP="008255DC">
            <w:pPr>
              <w:textAlignment w:val="baseline"/>
              <w:rPr>
                <w:sz w:val="22"/>
              </w:rPr>
            </w:pPr>
            <w:r w:rsidRPr="000D0EAA">
              <w:rPr>
                <w:sz w:val="22"/>
              </w:rPr>
              <w:t>Ч + 24 час 00 мин</w:t>
            </w:r>
          </w:p>
        </w:tc>
        <w:tc>
          <w:tcPr>
            <w:tcW w:w="1018" w:type="pct"/>
          </w:tcPr>
          <w:p w14:paraId="590EB6E7" w14:textId="77777777" w:rsidR="001015AF" w:rsidRPr="000D0EAA" w:rsidRDefault="001015AF" w:rsidP="008255DC">
            <w:pPr>
              <w:textAlignment w:val="baseline"/>
              <w:rPr>
                <w:sz w:val="22"/>
              </w:rPr>
            </w:pPr>
            <w:r w:rsidRPr="000D0EAA">
              <w:rPr>
                <w:sz w:val="22"/>
              </w:rPr>
              <w:t>Руководитель Оп</w:t>
            </w:r>
            <w:r w:rsidRPr="000D0EAA">
              <w:rPr>
                <w:sz w:val="22"/>
              </w:rPr>
              <w:t>е</w:t>
            </w:r>
            <w:r w:rsidRPr="000D0EAA">
              <w:rPr>
                <w:sz w:val="22"/>
              </w:rPr>
              <w:t>ративной группы</w:t>
            </w:r>
          </w:p>
        </w:tc>
      </w:tr>
      <w:tr w:rsidR="001015AF" w:rsidRPr="000D0EAA" w14:paraId="30CF8EA5" w14:textId="77777777" w:rsidTr="008255DC">
        <w:tc>
          <w:tcPr>
            <w:tcW w:w="346" w:type="pct"/>
          </w:tcPr>
          <w:p w14:paraId="1A39626F" w14:textId="77777777" w:rsidR="001015AF" w:rsidRPr="000D0EAA" w:rsidRDefault="001015AF" w:rsidP="008255DC">
            <w:pPr>
              <w:textAlignment w:val="baseline"/>
              <w:rPr>
                <w:sz w:val="22"/>
              </w:rPr>
            </w:pPr>
            <w:r w:rsidRPr="000D0EAA">
              <w:rPr>
                <w:sz w:val="22"/>
              </w:rPr>
              <w:t>20</w:t>
            </w:r>
          </w:p>
        </w:tc>
        <w:tc>
          <w:tcPr>
            <w:tcW w:w="2763" w:type="pct"/>
          </w:tcPr>
          <w:p w14:paraId="26820BE6" w14:textId="77777777" w:rsidR="001015AF" w:rsidRPr="000D0EAA" w:rsidRDefault="001015AF" w:rsidP="008255DC">
            <w:pPr>
              <w:textAlignment w:val="baseline"/>
              <w:rPr>
                <w:sz w:val="22"/>
              </w:rPr>
            </w:pPr>
            <w:r w:rsidRPr="000D0EAA">
              <w:rPr>
                <w:sz w:val="22"/>
              </w:rPr>
              <w:t>Усиление группировки сил и средств, необходимых для ликвидации ЧС. Приведение в готовность н</w:t>
            </w:r>
            <w:r w:rsidRPr="000D0EAA">
              <w:rPr>
                <w:sz w:val="22"/>
              </w:rPr>
              <w:t>е</w:t>
            </w:r>
            <w:r w:rsidRPr="000D0EAA">
              <w:rPr>
                <w:sz w:val="22"/>
              </w:rPr>
              <w:t>штатных аварийно-спасательных формирований (НАСФ). Определение количества сил и средств, направляемых в муниципальное образование для ок</w:t>
            </w:r>
            <w:r w:rsidRPr="000D0EAA">
              <w:rPr>
                <w:sz w:val="22"/>
              </w:rPr>
              <w:t>а</w:t>
            </w:r>
            <w:r w:rsidRPr="000D0EAA">
              <w:rPr>
                <w:sz w:val="22"/>
              </w:rPr>
              <w:t>зания помощи в ликвидации ЧС</w:t>
            </w:r>
          </w:p>
        </w:tc>
        <w:tc>
          <w:tcPr>
            <w:tcW w:w="873" w:type="pct"/>
          </w:tcPr>
          <w:p w14:paraId="660F4CA5" w14:textId="77777777" w:rsidR="001015AF" w:rsidRPr="000D0EAA" w:rsidRDefault="001015AF" w:rsidP="008255DC">
            <w:pPr>
              <w:textAlignment w:val="baseline"/>
              <w:rPr>
                <w:sz w:val="22"/>
              </w:rPr>
            </w:pPr>
            <w:r w:rsidRPr="000D0EAA">
              <w:rPr>
                <w:sz w:val="22"/>
              </w:rPr>
              <w:t>По решению рук</w:t>
            </w:r>
            <w:r w:rsidRPr="000D0EAA">
              <w:rPr>
                <w:sz w:val="22"/>
              </w:rPr>
              <w:t>о</w:t>
            </w:r>
            <w:r w:rsidRPr="000D0EAA">
              <w:rPr>
                <w:sz w:val="22"/>
              </w:rPr>
              <w:t>водителя опер</w:t>
            </w:r>
            <w:r w:rsidRPr="000D0EAA">
              <w:rPr>
                <w:sz w:val="22"/>
              </w:rPr>
              <w:t>а</w:t>
            </w:r>
            <w:r w:rsidRPr="000D0EAA">
              <w:rPr>
                <w:sz w:val="22"/>
              </w:rPr>
              <w:t>тивной группы</w:t>
            </w:r>
          </w:p>
        </w:tc>
        <w:tc>
          <w:tcPr>
            <w:tcW w:w="1018" w:type="pct"/>
          </w:tcPr>
          <w:p w14:paraId="73FC4AD4" w14:textId="77777777" w:rsidR="001015AF" w:rsidRPr="000D0EAA" w:rsidRDefault="001015AF" w:rsidP="008255DC">
            <w:pPr>
              <w:textAlignment w:val="baseline"/>
              <w:rPr>
                <w:sz w:val="22"/>
              </w:rPr>
            </w:pPr>
            <w:r w:rsidRPr="000D0EAA">
              <w:rPr>
                <w:sz w:val="22"/>
              </w:rPr>
              <w:t>Администрация м</w:t>
            </w:r>
            <w:r w:rsidRPr="000D0EAA">
              <w:rPr>
                <w:sz w:val="22"/>
              </w:rPr>
              <w:t>у</w:t>
            </w:r>
            <w:r w:rsidRPr="000D0EAA">
              <w:rPr>
                <w:sz w:val="22"/>
              </w:rPr>
              <w:t>ниципального обр</w:t>
            </w:r>
            <w:r w:rsidRPr="000D0EAA">
              <w:rPr>
                <w:sz w:val="22"/>
              </w:rPr>
              <w:t>а</w:t>
            </w:r>
            <w:r w:rsidRPr="000D0EAA">
              <w:rPr>
                <w:sz w:val="22"/>
              </w:rPr>
              <w:t xml:space="preserve">зования </w:t>
            </w:r>
          </w:p>
        </w:tc>
      </w:tr>
      <w:tr w:rsidR="001015AF" w:rsidRPr="000D0EAA" w14:paraId="301201E8" w14:textId="77777777" w:rsidTr="008255DC">
        <w:tc>
          <w:tcPr>
            <w:tcW w:w="346" w:type="pct"/>
          </w:tcPr>
          <w:p w14:paraId="25A00B83" w14:textId="77777777" w:rsidR="001015AF" w:rsidRPr="000D0EAA" w:rsidRDefault="001015AF" w:rsidP="008255DC">
            <w:pPr>
              <w:textAlignment w:val="baseline"/>
              <w:rPr>
                <w:sz w:val="22"/>
              </w:rPr>
            </w:pPr>
            <w:r w:rsidRPr="000D0EAA">
              <w:rPr>
                <w:sz w:val="22"/>
              </w:rPr>
              <w:t>21</w:t>
            </w:r>
          </w:p>
        </w:tc>
        <w:tc>
          <w:tcPr>
            <w:tcW w:w="2763" w:type="pct"/>
          </w:tcPr>
          <w:p w14:paraId="07E66394" w14:textId="77777777" w:rsidR="001015AF" w:rsidRPr="000D0EAA" w:rsidRDefault="001015AF" w:rsidP="008255DC">
            <w:pPr>
              <w:textAlignment w:val="baseline"/>
              <w:rPr>
                <w:sz w:val="22"/>
              </w:rPr>
            </w:pPr>
            <w:r w:rsidRPr="000D0EAA">
              <w:rPr>
                <w:sz w:val="22"/>
              </w:rPr>
              <w:t>Проведение мониторинга аварийной обстановки в населенных пунктах, где произошла ЧС. Сбор, ан</w:t>
            </w:r>
            <w:r w:rsidRPr="000D0EAA">
              <w:rPr>
                <w:sz w:val="22"/>
              </w:rPr>
              <w:t>а</w:t>
            </w:r>
            <w:r w:rsidRPr="000D0EAA">
              <w:rPr>
                <w:sz w:val="22"/>
              </w:rPr>
              <w:t>лиз, обобщение и передача информации в заинтерес</w:t>
            </w:r>
            <w:r w:rsidRPr="000D0EAA">
              <w:rPr>
                <w:sz w:val="22"/>
              </w:rPr>
              <w:t>о</w:t>
            </w:r>
            <w:r w:rsidRPr="000D0EAA">
              <w:rPr>
                <w:sz w:val="22"/>
              </w:rPr>
              <w:t>ванные ведомства о результатах мониторинга</w:t>
            </w:r>
          </w:p>
        </w:tc>
        <w:tc>
          <w:tcPr>
            <w:tcW w:w="873" w:type="pct"/>
          </w:tcPr>
          <w:p w14:paraId="2C86E714" w14:textId="77777777" w:rsidR="001015AF" w:rsidRPr="000D0EAA" w:rsidRDefault="001015AF" w:rsidP="008255DC">
            <w:pPr>
              <w:textAlignment w:val="baseline"/>
              <w:rPr>
                <w:sz w:val="22"/>
              </w:rPr>
            </w:pPr>
            <w:r w:rsidRPr="000D0EAA">
              <w:rPr>
                <w:sz w:val="22"/>
              </w:rPr>
              <w:t>Через каждые 2 часа</w:t>
            </w:r>
          </w:p>
        </w:tc>
        <w:tc>
          <w:tcPr>
            <w:tcW w:w="1018" w:type="pct"/>
          </w:tcPr>
          <w:p w14:paraId="4E5BBA97" w14:textId="77777777" w:rsidR="001015AF" w:rsidRPr="000D0EAA" w:rsidRDefault="001015AF" w:rsidP="008255DC">
            <w:pPr>
              <w:textAlignment w:val="baseline"/>
              <w:rPr>
                <w:sz w:val="22"/>
              </w:rPr>
            </w:pPr>
            <w:r w:rsidRPr="000D0EAA">
              <w:rPr>
                <w:sz w:val="22"/>
              </w:rPr>
              <w:t>Оперативная группа</w:t>
            </w:r>
          </w:p>
        </w:tc>
      </w:tr>
      <w:tr w:rsidR="001015AF" w:rsidRPr="000D0EAA" w14:paraId="38DACB44" w14:textId="77777777" w:rsidTr="008255DC">
        <w:tc>
          <w:tcPr>
            <w:tcW w:w="346" w:type="pct"/>
          </w:tcPr>
          <w:p w14:paraId="3DDFECF6" w14:textId="77777777" w:rsidR="001015AF" w:rsidRPr="000D0EAA" w:rsidRDefault="001015AF" w:rsidP="008255DC">
            <w:pPr>
              <w:textAlignment w:val="baseline"/>
              <w:rPr>
                <w:sz w:val="22"/>
              </w:rPr>
            </w:pPr>
            <w:r w:rsidRPr="000D0EAA">
              <w:rPr>
                <w:sz w:val="22"/>
              </w:rPr>
              <w:t>22</w:t>
            </w:r>
          </w:p>
        </w:tc>
        <w:tc>
          <w:tcPr>
            <w:tcW w:w="2763" w:type="pct"/>
          </w:tcPr>
          <w:p w14:paraId="52925E60" w14:textId="77777777" w:rsidR="001015AF" w:rsidRPr="000D0EAA" w:rsidRDefault="001015AF" w:rsidP="008255DC">
            <w:pPr>
              <w:textAlignment w:val="baseline"/>
              <w:rPr>
                <w:sz w:val="22"/>
              </w:rPr>
            </w:pPr>
            <w:r w:rsidRPr="000D0EAA">
              <w:rPr>
                <w:sz w:val="22"/>
              </w:rPr>
              <w:t>Подготовка проекта распоряжения о переводе мун</w:t>
            </w:r>
            <w:r w:rsidRPr="000D0EAA">
              <w:rPr>
                <w:sz w:val="22"/>
              </w:rPr>
              <w:t>и</w:t>
            </w:r>
            <w:r w:rsidRPr="000D0EAA">
              <w:rPr>
                <w:sz w:val="22"/>
              </w:rPr>
              <w:t>ципального звена территориальной подсистемы РСЧС в режим ПОВСЕДНЕВНОЙ ДЕЯТЕЛЬНОСТИ</w:t>
            </w:r>
          </w:p>
        </w:tc>
        <w:tc>
          <w:tcPr>
            <w:tcW w:w="873" w:type="pct"/>
          </w:tcPr>
          <w:p w14:paraId="543B6DE1" w14:textId="77777777" w:rsidR="001015AF" w:rsidRPr="000D0EAA" w:rsidRDefault="001015AF" w:rsidP="008255DC">
            <w:pPr>
              <w:textAlignment w:val="baseline"/>
              <w:rPr>
                <w:sz w:val="22"/>
              </w:rPr>
            </w:pPr>
            <w:r w:rsidRPr="000D0EAA">
              <w:rPr>
                <w:sz w:val="22"/>
              </w:rPr>
              <w:t>При обеспечении устойчивого функционирования объектов жизн</w:t>
            </w:r>
            <w:r w:rsidRPr="000D0EAA">
              <w:rPr>
                <w:sz w:val="22"/>
              </w:rPr>
              <w:t>е</w:t>
            </w:r>
            <w:r w:rsidRPr="000D0EAA">
              <w:rPr>
                <w:sz w:val="22"/>
              </w:rPr>
              <w:t>обеспечения нас</w:t>
            </w:r>
            <w:r w:rsidRPr="000D0EAA">
              <w:rPr>
                <w:sz w:val="22"/>
              </w:rPr>
              <w:t>е</w:t>
            </w:r>
            <w:r w:rsidRPr="000D0EAA">
              <w:rPr>
                <w:sz w:val="22"/>
              </w:rPr>
              <w:t>ления</w:t>
            </w:r>
          </w:p>
        </w:tc>
        <w:tc>
          <w:tcPr>
            <w:tcW w:w="1018" w:type="pct"/>
          </w:tcPr>
          <w:p w14:paraId="06F324E3" w14:textId="77777777" w:rsidR="001015AF" w:rsidRPr="000D0EAA" w:rsidRDefault="001015AF" w:rsidP="008255DC">
            <w:pPr>
              <w:textAlignment w:val="baseline"/>
              <w:rPr>
                <w:sz w:val="22"/>
              </w:rPr>
            </w:pPr>
            <w:r w:rsidRPr="000D0EAA">
              <w:rPr>
                <w:sz w:val="22"/>
              </w:rPr>
              <w:t>Секретарь операти</w:t>
            </w:r>
            <w:r w:rsidRPr="000D0EAA">
              <w:rPr>
                <w:sz w:val="22"/>
              </w:rPr>
              <w:t>в</w:t>
            </w:r>
            <w:r w:rsidRPr="000D0EAA">
              <w:rPr>
                <w:sz w:val="22"/>
              </w:rPr>
              <w:t>ной группы</w:t>
            </w:r>
          </w:p>
        </w:tc>
      </w:tr>
      <w:tr w:rsidR="001015AF" w:rsidRPr="000D0EAA" w14:paraId="70E844D4" w14:textId="77777777" w:rsidTr="008255DC">
        <w:tc>
          <w:tcPr>
            <w:tcW w:w="346" w:type="pct"/>
          </w:tcPr>
          <w:p w14:paraId="3CB4CF63" w14:textId="77777777" w:rsidR="001015AF" w:rsidRPr="000D0EAA" w:rsidRDefault="001015AF" w:rsidP="008255DC">
            <w:pPr>
              <w:textAlignment w:val="baseline"/>
              <w:rPr>
                <w:sz w:val="22"/>
              </w:rPr>
            </w:pPr>
            <w:r w:rsidRPr="000D0EAA">
              <w:rPr>
                <w:sz w:val="22"/>
              </w:rPr>
              <w:t>23</w:t>
            </w:r>
          </w:p>
        </w:tc>
        <w:tc>
          <w:tcPr>
            <w:tcW w:w="2763" w:type="pct"/>
          </w:tcPr>
          <w:p w14:paraId="7F84E114" w14:textId="77777777" w:rsidR="001015AF" w:rsidRPr="000D0EAA" w:rsidRDefault="001015AF" w:rsidP="008255DC">
            <w:pPr>
              <w:textAlignment w:val="baseline"/>
              <w:rPr>
                <w:sz w:val="22"/>
              </w:rPr>
            </w:pPr>
            <w:r w:rsidRPr="000D0EAA">
              <w:rPr>
                <w:sz w:val="22"/>
              </w:rPr>
              <w:t>Доведение распоряжения руководителя оперативной группы о переводе звена ОТП РСЧС в режим П</w:t>
            </w:r>
            <w:r w:rsidRPr="000D0EAA">
              <w:rPr>
                <w:sz w:val="22"/>
              </w:rPr>
              <w:t>О</w:t>
            </w:r>
            <w:r w:rsidRPr="000D0EAA">
              <w:rPr>
                <w:sz w:val="22"/>
              </w:rPr>
              <w:t>ВСЕДНЕВНОЙ ДЕЯТЕЛЬНОСТИ</w:t>
            </w:r>
          </w:p>
        </w:tc>
        <w:tc>
          <w:tcPr>
            <w:tcW w:w="873" w:type="pct"/>
          </w:tcPr>
          <w:p w14:paraId="27BBAD7C" w14:textId="77777777" w:rsidR="001015AF" w:rsidRPr="000D0EAA" w:rsidRDefault="001015AF" w:rsidP="008255DC">
            <w:pPr>
              <w:textAlignment w:val="baseline"/>
              <w:rPr>
                <w:sz w:val="22"/>
              </w:rPr>
            </w:pPr>
            <w:r w:rsidRPr="000D0EAA">
              <w:rPr>
                <w:sz w:val="22"/>
              </w:rPr>
              <w:t>По завершении работ по ликвид</w:t>
            </w:r>
            <w:r w:rsidRPr="000D0EAA">
              <w:rPr>
                <w:sz w:val="22"/>
              </w:rPr>
              <w:t>а</w:t>
            </w:r>
            <w:r w:rsidRPr="000D0EAA">
              <w:rPr>
                <w:sz w:val="22"/>
              </w:rPr>
              <w:t>ции ЧС</w:t>
            </w:r>
          </w:p>
        </w:tc>
        <w:tc>
          <w:tcPr>
            <w:tcW w:w="1018" w:type="pct"/>
          </w:tcPr>
          <w:p w14:paraId="65FB3334" w14:textId="77777777" w:rsidR="001015AF" w:rsidRPr="000D0EAA" w:rsidRDefault="001015AF" w:rsidP="008255DC">
            <w:pPr>
              <w:textAlignment w:val="baseline"/>
              <w:rPr>
                <w:sz w:val="22"/>
              </w:rPr>
            </w:pPr>
            <w:r w:rsidRPr="000D0EAA">
              <w:rPr>
                <w:sz w:val="22"/>
              </w:rPr>
              <w:t>Оперативный штаб комиссии по ликв</w:t>
            </w:r>
            <w:r w:rsidRPr="000D0EAA">
              <w:rPr>
                <w:sz w:val="22"/>
              </w:rPr>
              <w:t>и</w:t>
            </w:r>
            <w:r w:rsidRPr="000D0EAA">
              <w:rPr>
                <w:sz w:val="22"/>
              </w:rPr>
              <w:t>дации ЧС и ОПБ</w:t>
            </w:r>
          </w:p>
        </w:tc>
      </w:tr>
      <w:tr w:rsidR="001015AF" w:rsidRPr="000D0EAA" w14:paraId="59A1A2FC" w14:textId="77777777" w:rsidTr="008255DC">
        <w:tc>
          <w:tcPr>
            <w:tcW w:w="346" w:type="pct"/>
          </w:tcPr>
          <w:p w14:paraId="19A56B49" w14:textId="77777777" w:rsidR="001015AF" w:rsidRPr="000D0EAA" w:rsidRDefault="001015AF" w:rsidP="008255DC">
            <w:pPr>
              <w:textAlignment w:val="baseline"/>
              <w:rPr>
                <w:sz w:val="22"/>
              </w:rPr>
            </w:pPr>
            <w:r w:rsidRPr="000D0EAA">
              <w:rPr>
                <w:sz w:val="22"/>
              </w:rPr>
              <w:t>24</w:t>
            </w:r>
          </w:p>
        </w:tc>
        <w:tc>
          <w:tcPr>
            <w:tcW w:w="2763" w:type="pct"/>
          </w:tcPr>
          <w:p w14:paraId="7A118324" w14:textId="77777777" w:rsidR="001015AF" w:rsidRPr="000D0EAA" w:rsidRDefault="001015AF" w:rsidP="008255DC">
            <w:pPr>
              <w:textAlignment w:val="baseline"/>
              <w:rPr>
                <w:sz w:val="22"/>
              </w:rPr>
            </w:pPr>
            <w:r w:rsidRPr="000D0EAA">
              <w:rPr>
                <w:sz w:val="22"/>
              </w:rPr>
              <w:t>Анализ и оценка эффективности проведенного ко</w:t>
            </w:r>
            <w:r w:rsidRPr="000D0EAA">
              <w:rPr>
                <w:sz w:val="22"/>
              </w:rPr>
              <w:t>м</w:t>
            </w:r>
            <w:r w:rsidRPr="000D0EAA">
              <w:rPr>
                <w:sz w:val="22"/>
              </w:rPr>
              <w:t xml:space="preserve">плекса мероприятий и действий служб, привлекаемых </w:t>
            </w:r>
            <w:r w:rsidRPr="000D0EAA">
              <w:rPr>
                <w:sz w:val="22"/>
              </w:rPr>
              <w:lastRenderedPageBreak/>
              <w:t>для ликвидации ЧС</w:t>
            </w:r>
          </w:p>
        </w:tc>
        <w:tc>
          <w:tcPr>
            <w:tcW w:w="873" w:type="pct"/>
          </w:tcPr>
          <w:p w14:paraId="0CE1020E" w14:textId="77777777" w:rsidR="001015AF" w:rsidRPr="000D0EAA" w:rsidRDefault="001015AF" w:rsidP="008255DC">
            <w:pPr>
              <w:textAlignment w:val="baseline"/>
              <w:rPr>
                <w:sz w:val="22"/>
              </w:rPr>
            </w:pPr>
            <w:r w:rsidRPr="000D0EAA">
              <w:rPr>
                <w:sz w:val="22"/>
              </w:rPr>
              <w:lastRenderedPageBreak/>
              <w:t xml:space="preserve">В течение месяца после ликвидации </w:t>
            </w:r>
            <w:r w:rsidRPr="000D0EAA">
              <w:rPr>
                <w:sz w:val="22"/>
              </w:rPr>
              <w:lastRenderedPageBreak/>
              <w:t>ЧС</w:t>
            </w:r>
          </w:p>
        </w:tc>
        <w:tc>
          <w:tcPr>
            <w:tcW w:w="1018" w:type="pct"/>
          </w:tcPr>
          <w:p w14:paraId="2F187DDF" w14:textId="77777777" w:rsidR="001015AF" w:rsidRPr="000D0EAA" w:rsidRDefault="001015AF" w:rsidP="008255DC">
            <w:pPr>
              <w:textAlignment w:val="baseline"/>
              <w:rPr>
                <w:sz w:val="22"/>
              </w:rPr>
            </w:pPr>
            <w:r w:rsidRPr="000D0EAA">
              <w:rPr>
                <w:sz w:val="22"/>
              </w:rPr>
              <w:lastRenderedPageBreak/>
              <w:t>Руководитель Оп</w:t>
            </w:r>
            <w:r w:rsidRPr="000D0EAA">
              <w:rPr>
                <w:sz w:val="22"/>
              </w:rPr>
              <w:t>е</w:t>
            </w:r>
            <w:r w:rsidRPr="000D0EAA">
              <w:rPr>
                <w:sz w:val="22"/>
              </w:rPr>
              <w:t>ративной группы</w:t>
            </w:r>
          </w:p>
        </w:tc>
      </w:tr>
    </w:tbl>
    <w:p w14:paraId="28F6889F" w14:textId="77777777" w:rsidR="001015AF" w:rsidRPr="000D0EAA" w:rsidRDefault="001015AF" w:rsidP="001015AF">
      <w:pPr>
        <w:ind w:firstLine="709"/>
      </w:pPr>
    </w:p>
    <w:p w14:paraId="14E404E5" w14:textId="376DB0C3" w:rsidR="001015AF" w:rsidRDefault="001015AF" w:rsidP="001015AF">
      <w:pPr>
        <w:pStyle w:val="21"/>
      </w:pPr>
      <w:bookmarkStart w:id="802" w:name="_Toc192657502"/>
      <w:r>
        <w:t>19.6. Порядок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802"/>
    </w:p>
    <w:p w14:paraId="0A9C8376" w14:textId="52D0BFC4" w:rsidR="001015AF" w:rsidRDefault="001015AF" w:rsidP="001015AF">
      <w:pPr>
        <w:pStyle w:val="Affa"/>
        <w:rPr>
          <w:rFonts w:eastAsia="Calibri"/>
        </w:rPr>
      </w:pPr>
      <w:bookmarkStart w:id="803" w:name="_Toc72492580"/>
      <w:bookmarkStart w:id="804" w:name="_Toc111799168"/>
      <w:bookmarkStart w:id="805" w:name="_Toc112915738"/>
      <w:bookmarkStart w:id="806" w:name="_Toc129439076"/>
      <w:bookmarkStart w:id="807" w:name="_Toc141885063"/>
      <w:bookmarkStart w:id="808" w:name="_Toc151552348"/>
      <w:bookmarkStart w:id="809" w:name="_Toc158278826"/>
      <w:bookmarkStart w:id="810" w:name="_Toc192542830"/>
      <w:bookmarkEnd w:id="771"/>
      <w:bookmarkEnd w:id="772"/>
      <w:bookmarkEnd w:id="773"/>
      <w:bookmarkEnd w:id="774"/>
      <w:bookmarkEnd w:id="775"/>
      <w:bookmarkEnd w:id="776"/>
      <w:bookmarkEnd w:id="777"/>
      <w:r>
        <w:rPr>
          <w:rFonts w:eastAsia="Calibri"/>
        </w:rPr>
        <w:t>Для выполнения работ по ликвидации последствий аварийных ситуации в системах те</w:t>
      </w:r>
      <w:r>
        <w:rPr>
          <w:rFonts w:eastAsia="Calibri"/>
        </w:rPr>
        <w:t>п</w:t>
      </w:r>
      <w:r>
        <w:rPr>
          <w:rFonts w:eastAsia="Calibri"/>
        </w:rPr>
        <w:t>лоснабжения Поселения требуется привлечение сил и средств, достаточных для решения п</w:t>
      </w:r>
      <w:r>
        <w:rPr>
          <w:rFonts w:eastAsia="Calibri"/>
        </w:rPr>
        <w:t>о</w:t>
      </w:r>
      <w:r>
        <w:rPr>
          <w:rFonts w:eastAsia="Calibri"/>
        </w:rPr>
        <w:t>ставленных задач в нормативные сроки.</w:t>
      </w:r>
    </w:p>
    <w:p w14:paraId="316BF72C" w14:textId="77777777" w:rsidR="001015AF" w:rsidRDefault="001015AF" w:rsidP="001015AF">
      <w:pPr>
        <w:pStyle w:val="Affa"/>
        <w:rPr>
          <w:rFonts w:eastAsia="Calibri"/>
        </w:rPr>
      </w:pPr>
      <w:r>
        <w:rPr>
          <w:rFonts w:eastAsia="Calibri"/>
        </w:rPr>
        <w:t>А) Силы, используемые для ликвидации последствий аварийных ситуаций.</w:t>
      </w:r>
    </w:p>
    <w:p w14:paraId="15F61A65" w14:textId="77777777" w:rsidR="001015AF" w:rsidRDefault="001015AF" w:rsidP="001015AF">
      <w:pPr>
        <w:pStyle w:val="Affa"/>
        <w:rPr>
          <w:rFonts w:eastAsia="Calibri"/>
        </w:rPr>
      </w:pPr>
      <w:r>
        <w:rPr>
          <w:rFonts w:eastAsia="Calibri"/>
        </w:rPr>
        <w:t>К работам при ликвидации последствий аварийных ситуации привлекается персонал участков тепловых сетей, аварийно-восстановительная бригада (при необходимости) операти</w:t>
      </w:r>
      <w:r>
        <w:rPr>
          <w:rFonts w:eastAsia="Calibri"/>
        </w:rPr>
        <w:t>в</w:t>
      </w:r>
      <w:r>
        <w:rPr>
          <w:rFonts w:eastAsia="Calibri"/>
        </w:rPr>
        <w:t>но-диспетчерской службы, оперативный персонал котельных, специальная техника и оборуд</w:t>
      </w:r>
      <w:r>
        <w:rPr>
          <w:rFonts w:eastAsia="Calibri"/>
        </w:rPr>
        <w:t>о</w:t>
      </w:r>
      <w:r>
        <w:rPr>
          <w:rFonts w:eastAsia="Calibri"/>
        </w:rPr>
        <w:t>вание, как в рабочее время, так и в круглосуточном режиме.</w:t>
      </w:r>
    </w:p>
    <w:p w14:paraId="1D5F4C24" w14:textId="77777777" w:rsidR="001015AF" w:rsidRDefault="001015AF" w:rsidP="001015AF">
      <w:pPr>
        <w:pStyle w:val="Affa"/>
        <w:rPr>
          <w:rFonts w:eastAsia="Calibri"/>
        </w:rPr>
      </w:pPr>
      <w:r>
        <w:rPr>
          <w:rFonts w:eastAsia="Calibri"/>
        </w:rPr>
        <w:t>Б) Средства, используемые для ликвидации последствий аварийных ситуаций.</w:t>
      </w:r>
    </w:p>
    <w:p w14:paraId="6BF8C470" w14:textId="77777777" w:rsidR="001015AF" w:rsidRDefault="001015AF" w:rsidP="001015AF">
      <w:pPr>
        <w:pStyle w:val="Affa"/>
        <w:rPr>
          <w:rFonts w:eastAsia="Calibri"/>
        </w:rPr>
      </w:pPr>
      <w:r>
        <w:rPr>
          <w:rFonts w:eastAsia="Calibri"/>
        </w:rPr>
        <w:t>Для локализации и ликвидации последствий аварий на объектах теплоснабжения создаю</w:t>
      </w:r>
      <w:r>
        <w:rPr>
          <w:rFonts w:eastAsia="Calibri"/>
        </w:rPr>
        <w:t>т</w:t>
      </w:r>
      <w:r>
        <w:rPr>
          <w:rFonts w:eastAsia="Calibri"/>
        </w:rPr>
        <w:t xml:space="preserve">ся и используются резервы финансовых и материальных ресурсов. </w:t>
      </w:r>
      <w:r w:rsidRPr="00700F87">
        <w:rPr>
          <w:rFonts w:eastAsia="Calibri"/>
        </w:rPr>
        <w:t>Объемы запаса материал</w:t>
      </w:r>
      <w:r w:rsidRPr="00700F87">
        <w:rPr>
          <w:rFonts w:eastAsia="Calibri"/>
        </w:rPr>
        <w:t>ь</w:t>
      </w:r>
      <w:r w:rsidRPr="00700F87">
        <w:rPr>
          <w:rFonts w:eastAsia="Calibri"/>
        </w:rPr>
        <w:t>ных ресурсов (резервных фондов) должны устанавливаться ежегодно, приказом по предпри</w:t>
      </w:r>
      <w:r w:rsidRPr="00700F87">
        <w:rPr>
          <w:rFonts w:eastAsia="Calibri"/>
        </w:rPr>
        <w:t>я</w:t>
      </w:r>
      <w:r w:rsidRPr="00700F87">
        <w:rPr>
          <w:rFonts w:eastAsia="Calibri"/>
        </w:rPr>
        <w:t>тию</w:t>
      </w:r>
      <w:r>
        <w:rPr>
          <w:rFonts w:eastAsia="Calibri"/>
        </w:rPr>
        <w:t xml:space="preserve"> каждому предприятию, осуществляющему обслуживание объектов систем теплоснабж</w:t>
      </w:r>
      <w:r>
        <w:rPr>
          <w:rFonts w:eastAsia="Calibri"/>
        </w:rPr>
        <w:t>е</w:t>
      </w:r>
      <w:r>
        <w:rPr>
          <w:rFonts w:eastAsia="Calibri"/>
        </w:rPr>
        <w:t>ния</w:t>
      </w:r>
      <w:r w:rsidRPr="00700F87">
        <w:rPr>
          <w:rFonts w:eastAsia="Calibri"/>
        </w:rPr>
        <w:t>.</w:t>
      </w:r>
    </w:p>
    <w:p w14:paraId="4194E1D7" w14:textId="77777777" w:rsidR="001015AF" w:rsidRPr="000D0EAA" w:rsidRDefault="001015AF" w:rsidP="001015AF">
      <w:pPr>
        <w:ind w:firstLine="709"/>
        <w:rPr>
          <w:szCs w:val="36"/>
          <w:lang w:val="x-none"/>
        </w:rPr>
      </w:pPr>
      <w:r w:rsidRPr="000D0EAA">
        <w:rPr>
          <w:szCs w:val="36"/>
          <w:lang w:val="x-none"/>
        </w:rPr>
        <w:t xml:space="preserve">Задачи по ликвидации последствий аварийных ситуаций, решаемые с применением электронного моделирования, относятся </w:t>
      </w:r>
      <w:r w:rsidRPr="000D0EAA">
        <w:rPr>
          <w:szCs w:val="36"/>
        </w:rPr>
        <w:t>к</w:t>
      </w:r>
      <w:r w:rsidRPr="000D0EAA">
        <w:rPr>
          <w:szCs w:val="36"/>
          <w:lang w:val="x-none"/>
        </w:rPr>
        <w:t xml:space="preserve"> процессам эксплуатации системы теплоснабжения, диспетчерскому и технологическому управлению системой.</w:t>
      </w:r>
    </w:p>
    <w:p w14:paraId="07A8D757" w14:textId="77777777" w:rsidR="001015AF" w:rsidRPr="000D0EAA" w:rsidRDefault="001015AF" w:rsidP="001015AF">
      <w:pPr>
        <w:ind w:firstLine="709"/>
        <w:rPr>
          <w:szCs w:val="36"/>
          <w:lang w:val="x-none"/>
        </w:rPr>
      </w:pPr>
      <w:r w:rsidRPr="000D0EAA">
        <w:rPr>
          <w:szCs w:val="36"/>
          <w:lang w:val="x-none"/>
        </w:rPr>
        <w:t>В эти задачи входят:</w:t>
      </w:r>
    </w:p>
    <w:p w14:paraId="7359DD19" w14:textId="77777777" w:rsidR="001015AF" w:rsidRPr="000D0EAA" w:rsidRDefault="001015AF" w:rsidP="00BD49FD">
      <w:pPr>
        <w:numPr>
          <w:ilvl w:val="0"/>
          <w:numId w:val="16"/>
        </w:numPr>
        <w:rPr>
          <w:szCs w:val="36"/>
          <w:lang w:val="x-none"/>
        </w:rPr>
      </w:pPr>
      <w:r w:rsidRPr="000D0EAA">
        <w:rPr>
          <w:szCs w:val="36"/>
          <w:lang w:val="x-none"/>
        </w:rPr>
        <w:t>моделирование изменений гидравлического режима при аварийных переключениях и отключениях;</w:t>
      </w:r>
    </w:p>
    <w:p w14:paraId="598406A2" w14:textId="77777777" w:rsidR="001015AF" w:rsidRPr="000D0EAA" w:rsidRDefault="001015AF" w:rsidP="00BD49FD">
      <w:pPr>
        <w:numPr>
          <w:ilvl w:val="0"/>
          <w:numId w:val="16"/>
        </w:numPr>
        <w:rPr>
          <w:szCs w:val="36"/>
          <w:lang w:val="x-none"/>
        </w:rPr>
      </w:pPr>
      <w:r w:rsidRPr="000D0EAA">
        <w:rPr>
          <w:szCs w:val="36"/>
          <w:lang w:val="x-none"/>
        </w:rPr>
        <w:t>формирование рекомендаций по локализации аварийных ситуаций и моделирование последствий выполнения этих рекомендаций;</w:t>
      </w:r>
    </w:p>
    <w:p w14:paraId="38FF6D1D" w14:textId="77777777" w:rsidR="001015AF" w:rsidRPr="000D0EAA" w:rsidRDefault="001015AF" w:rsidP="00BD49FD">
      <w:pPr>
        <w:numPr>
          <w:ilvl w:val="0"/>
          <w:numId w:val="16"/>
        </w:numPr>
        <w:rPr>
          <w:szCs w:val="36"/>
          <w:lang w:val="x-none"/>
        </w:rPr>
      </w:pPr>
      <w:r w:rsidRPr="000D0EAA">
        <w:rPr>
          <w:szCs w:val="36"/>
          <w:lang w:val="x-none"/>
        </w:rPr>
        <w:t>формирование перечней и сводок по отключаемым абонентам.</w:t>
      </w:r>
    </w:p>
    <w:p w14:paraId="3A09B978" w14:textId="77777777" w:rsidR="001015AF" w:rsidRPr="000D0EAA" w:rsidRDefault="001015AF" w:rsidP="001015AF">
      <w:pPr>
        <w:ind w:firstLine="709"/>
        <w:rPr>
          <w:szCs w:val="36"/>
          <w:lang w:val="x-none"/>
        </w:rPr>
      </w:pPr>
      <w:r w:rsidRPr="000D0EAA">
        <w:rPr>
          <w:szCs w:val="36"/>
          <w:lang w:val="x-none"/>
        </w:rPr>
        <w:t>Для электронного моделирования ликвидации последствий аварийных ситуаций применяются:</w:t>
      </w:r>
    </w:p>
    <w:p w14:paraId="221CF275" w14:textId="77777777" w:rsidR="001015AF" w:rsidRPr="000D0EAA" w:rsidRDefault="001015AF" w:rsidP="00BD49FD">
      <w:pPr>
        <w:numPr>
          <w:ilvl w:val="0"/>
          <w:numId w:val="17"/>
        </w:numPr>
        <w:rPr>
          <w:szCs w:val="36"/>
          <w:lang w:val="x-none"/>
        </w:rPr>
      </w:pPr>
      <w:r w:rsidRPr="000D0EAA">
        <w:rPr>
          <w:szCs w:val="36"/>
          <w:lang w:val="x-none"/>
        </w:rPr>
        <w:t>программное обеспечение, позволяющее создать математическую модель всех технологических объектов (паспортизировать), составляющих систему теплоснабжения, в их совокупности и взаимосвязи, и на основе этого описания решать весь спектр расчетно-аналитических задач, необходимых для многовариантного моделирования режимов работы всей системы теплоснабжения и ее отдельных элементов;</w:t>
      </w:r>
    </w:p>
    <w:p w14:paraId="4B8E3F61" w14:textId="77777777" w:rsidR="001015AF" w:rsidRPr="000D0EAA" w:rsidRDefault="001015AF" w:rsidP="00BD49FD">
      <w:pPr>
        <w:numPr>
          <w:ilvl w:val="0"/>
          <w:numId w:val="17"/>
        </w:numPr>
        <w:rPr>
          <w:szCs w:val="36"/>
          <w:lang w:val="x-none"/>
        </w:rPr>
      </w:pPr>
      <w:r w:rsidRPr="000D0EAA">
        <w:rPr>
          <w:szCs w:val="36"/>
          <w:lang w:val="x-none"/>
        </w:rPr>
        <w:t>средства создания и визуализации графического представления сетей теплоснабжения в привязке к плану территории, неразрывно связанные со средствами технологического описания объектов системы теплоснабжения и их связности;</w:t>
      </w:r>
    </w:p>
    <w:p w14:paraId="2B225404" w14:textId="77777777" w:rsidR="001015AF" w:rsidRPr="000D0EAA" w:rsidRDefault="001015AF" w:rsidP="00BD49FD">
      <w:pPr>
        <w:numPr>
          <w:ilvl w:val="0"/>
          <w:numId w:val="17"/>
        </w:numPr>
        <w:rPr>
          <w:szCs w:val="36"/>
          <w:lang w:val="x-none"/>
        </w:rPr>
      </w:pPr>
      <w:r w:rsidRPr="000D0EAA">
        <w:rPr>
          <w:szCs w:val="36"/>
          <w:lang w:val="x-none"/>
        </w:rPr>
        <w:t>собственно данные, описывающие каждый в отдельности элементарный объект и всю совокупность объектов, составляющих систему теплоснабжения населенного пункта, - от источника тепла и вплоть до каждого потребителя, включая все трубопроводы и тепловые камеры, а также электронный план местности, к которому привязана модель системы теплоснабжения.</w:t>
      </w:r>
    </w:p>
    <w:p w14:paraId="5EFDE6E2" w14:textId="77777777" w:rsidR="001015AF" w:rsidRPr="000D0EAA" w:rsidRDefault="001015AF" w:rsidP="001015AF">
      <w:pPr>
        <w:rPr>
          <w:szCs w:val="36"/>
        </w:rPr>
      </w:pPr>
    </w:p>
    <w:p w14:paraId="4D8F463D" w14:textId="77777777" w:rsidR="001015AF" w:rsidRPr="000D0EAA" w:rsidRDefault="001015AF" w:rsidP="001015AF">
      <w:pPr>
        <w:pStyle w:val="Affa"/>
        <w:rPr>
          <w:lang w:eastAsia="ar-SA"/>
        </w:rPr>
      </w:pPr>
      <w:r w:rsidRPr="000D0EAA">
        <w:rPr>
          <w:lang w:eastAsia="ar-SA"/>
        </w:rPr>
        <w:t>В рамках данной работы было выполнено:</w:t>
      </w:r>
    </w:p>
    <w:p w14:paraId="0C867FB5" w14:textId="77777777" w:rsidR="001015AF" w:rsidRPr="000D0EAA" w:rsidRDefault="001015AF" w:rsidP="001015AF">
      <w:pPr>
        <w:pStyle w:val="Affa"/>
      </w:pPr>
      <w:r w:rsidRPr="000D0EAA">
        <w:t xml:space="preserve">- </w:t>
      </w:r>
      <w:r w:rsidRPr="000D0EAA">
        <w:rPr>
          <w:u w:val="single"/>
        </w:rPr>
        <w:t>Графическое представление объектов системы теплоснабжения с привязкой к топогр</w:t>
      </w:r>
      <w:r w:rsidRPr="000D0EAA">
        <w:rPr>
          <w:u w:val="single"/>
        </w:rPr>
        <w:t>а</w:t>
      </w:r>
      <w:r w:rsidRPr="000D0EAA">
        <w:rPr>
          <w:u w:val="single"/>
        </w:rPr>
        <w:t>фической основе и с полным топологическим описанием связности объектов</w:t>
      </w:r>
      <w:r w:rsidRPr="000D0EAA">
        <w:t>. Графическое представление объектов выполнено с использованием ГИС «</w:t>
      </w:r>
      <w:proofErr w:type="spellStart"/>
      <w:r w:rsidRPr="000D0EAA">
        <w:t>Zulu</w:t>
      </w:r>
      <w:proofErr w:type="spellEnd"/>
      <w:r w:rsidRPr="000D0EAA">
        <w:t>», с учетом привязки к топ</w:t>
      </w:r>
      <w:r w:rsidRPr="000D0EAA">
        <w:t>о</w:t>
      </w:r>
      <w:r w:rsidRPr="000D0EAA">
        <w:lastRenderedPageBreak/>
        <w:t xml:space="preserve">графической основе и схемы расположения инженерных коммуникаций, </w:t>
      </w:r>
      <w:proofErr w:type="gramStart"/>
      <w:r w:rsidRPr="000D0EAA">
        <w:t>согласно</w:t>
      </w:r>
      <w:proofErr w:type="gramEnd"/>
      <w:r w:rsidRPr="000D0EAA">
        <w:t xml:space="preserve"> предоста</w:t>
      </w:r>
      <w:r w:rsidRPr="000D0EAA">
        <w:t>в</w:t>
      </w:r>
      <w:r w:rsidRPr="000D0EAA">
        <w:t>ленных данных.</w:t>
      </w:r>
    </w:p>
    <w:p w14:paraId="1EDE0BA9" w14:textId="77777777" w:rsidR="001015AF" w:rsidRPr="000D0EAA" w:rsidRDefault="001015AF" w:rsidP="001015AF">
      <w:pPr>
        <w:tabs>
          <w:tab w:val="left" w:pos="0"/>
        </w:tabs>
        <w:ind w:firstLine="709"/>
      </w:pPr>
      <w:r w:rsidRPr="000D0EAA">
        <w:t xml:space="preserve">- </w:t>
      </w:r>
      <w:r w:rsidRPr="000D0EAA">
        <w:rPr>
          <w:u w:val="single"/>
        </w:rPr>
        <w:t>Паспортизация объектов системы теплоснабжения.</w:t>
      </w:r>
      <w:r w:rsidRPr="000D0EAA">
        <w:t xml:space="preserve"> Паспортизация объектов системы теплоснабжения осуществлялась на основе предоставленных исходных и расчетных данных.</w:t>
      </w:r>
    </w:p>
    <w:p w14:paraId="4772221E" w14:textId="77777777" w:rsidR="001015AF" w:rsidRPr="000D0EAA" w:rsidRDefault="001015AF" w:rsidP="001015AF">
      <w:pPr>
        <w:pStyle w:val="Affa"/>
      </w:pPr>
      <w:r w:rsidRPr="000D0EAA">
        <w:t xml:space="preserve">- </w:t>
      </w:r>
      <w:r w:rsidRPr="000D0EAA">
        <w:rPr>
          <w:u w:val="single"/>
        </w:rPr>
        <w:t>Паспортизация и описание расчетных единиц территориального деления, включая адм</w:t>
      </w:r>
      <w:r w:rsidRPr="000D0EAA">
        <w:rPr>
          <w:u w:val="single"/>
        </w:rPr>
        <w:t>и</w:t>
      </w:r>
      <w:r w:rsidRPr="000D0EAA">
        <w:rPr>
          <w:u w:val="single"/>
        </w:rPr>
        <w:t>нистративное</w:t>
      </w:r>
      <w:r w:rsidRPr="000D0EAA">
        <w:t>. Разбивка объектов по территориальному делению происходит на основе данных утвержденного генерального плана и карте территориального планирования.</w:t>
      </w:r>
    </w:p>
    <w:p w14:paraId="0093BCEF" w14:textId="77777777" w:rsidR="001015AF" w:rsidRPr="000D0EAA" w:rsidRDefault="001015AF" w:rsidP="001015AF">
      <w:pPr>
        <w:pStyle w:val="Affa"/>
      </w:pPr>
    </w:p>
    <w:p w14:paraId="3EC3BCBE" w14:textId="77777777" w:rsidR="001015AF" w:rsidRPr="000D0EAA" w:rsidRDefault="001015AF" w:rsidP="001015AF">
      <w:pPr>
        <w:pStyle w:val="Affa"/>
      </w:pPr>
      <w:r w:rsidRPr="000D0EAA">
        <w:t>Разработанная модель схемы теплоснабжения позволяет локализовать на карте место во</w:t>
      </w:r>
      <w:r w:rsidRPr="000D0EAA">
        <w:t>з</w:t>
      </w:r>
      <w:r w:rsidRPr="000D0EAA">
        <w:t>никновения аварии, а также определить количество потребителей, попадающих под отключ</w:t>
      </w:r>
      <w:r w:rsidRPr="000D0EAA">
        <w:t>е</w:t>
      </w:r>
      <w:r w:rsidRPr="000D0EAA">
        <w:t>ние на время устранения аварии.</w:t>
      </w:r>
    </w:p>
    <w:p w14:paraId="762CAD66" w14:textId="77777777" w:rsidR="001015AF" w:rsidRDefault="001015AF" w:rsidP="001015AF">
      <w:pPr>
        <w:suppressAutoHyphens/>
        <w:ind w:firstLine="567"/>
        <w:rPr>
          <w:shd w:val="clear" w:color="auto" w:fill="FFFFFF"/>
        </w:rPr>
      </w:pPr>
    </w:p>
    <w:p w14:paraId="2B050855" w14:textId="77777777" w:rsidR="001015AF" w:rsidRPr="000D0EAA" w:rsidRDefault="001015AF" w:rsidP="001015AF">
      <w:pPr>
        <w:suppressAutoHyphens/>
        <w:ind w:firstLine="567"/>
        <w:rPr>
          <w:shd w:val="clear" w:color="auto" w:fill="FFFFFF"/>
        </w:rPr>
      </w:pPr>
      <w:r w:rsidRPr="000D0EAA">
        <w:rPr>
          <w:shd w:val="clear" w:color="auto" w:fill="FFFFFF"/>
        </w:rPr>
        <w:t>Мониторинг состояния системы теплоснабжения должен предусматривать.</w:t>
      </w:r>
    </w:p>
    <w:p w14:paraId="7B1D7C78" w14:textId="77777777" w:rsidR="001015AF" w:rsidRPr="000D0EAA" w:rsidRDefault="001015AF" w:rsidP="001015AF">
      <w:pPr>
        <w:suppressAutoHyphens/>
        <w:ind w:firstLine="567"/>
        <w:rPr>
          <w:shd w:val="clear" w:color="auto" w:fill="FFFFFF"/>
        </w:rPr>
      </w:pPr>
      <w:r w:rsidRPr="000D0EAA">
        <w:rPr>
          <w:shd w:val="clear" w:color="auto" w:fill="FFFFFF"/>
        </w:rPr>
        <w:t xml:space="preserve">- проведение ежедневного </w:t>
      </w:r>
      <w:proofErr w:type="gramStart"/>
      <w:r w:rsidRPr="000D0EAA">
        <w:rPr>
          <w:shd w:val="clear" w:color="auto" w:fill="FFFFFF"/>
        </w:rPr>
        <w:t>анализа состояния работы объектов теплоснабжения</w:t>
      </w:r>
      <w:proofErr w:type="gramEnd"/>
      <w:r w:rsidRPr="000D0EAA">
        <w:rPr>
          <w:shd w:val="clear" w:color="auto" w:fill="FFFFFF"/>
        </w:rPr>
        <w:t>;</w:t>
      </w:r>
    </w:p>
    <w:p w14:paraId="353CEE65" w14:textId="77777777" w:rsidR="001015AF" w:rsidRPr="000D0EAA" w:rsidRDefault="001015AF" w:rsidP="001015AF">
      <w:pPr>
        <w:suppressAutoHyphens/>
        <w:ind w:firstLine="567"/>
        <w:rPr>
          <w:shd w:val="clear" w:color="auto" w:fill="FFFFFF"/>
        </w:rPr>
      </w:pPr>
      <w:r w:rsidRPr="000D0EAA">
        <w:rPr>
          <w:shd w:val="clear" w:color="auto" w:fill="FFFFFF"/>
        </w:rPr>
        <w:t>- оперативное решение вопросов по принятию неотложных мер в целях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
    <w:p w14:paraId="7D927A9F" w14:textId="77777777" w:rsidR="001015AF" w:rsidRPr="000D0EAA" w:rsidRDefault="001015AF" w:rsidP="00BD49FD">
      <w:pPr>
        <w:numPr>
          <w:ilvl w:val="0"/>
          <w:numId w:val="14"/>
        </w:numPr>
        <w:suppressAutoHyphens/>
        <w:ind w:left="0" w:firstLine="567"/>
        <w:rPr>
          <w:shd w:val="clear" w:color="auto" w:fill="FFFFFF"/>
        </w:rPr>
      </w:pPr>
      <w:proofErr w:type="gramStart"/>
      <w:r w:rsidRPr="000D0EAA">
        <w:rPr>
          <w:shd w:val="clear" w:color="auto" w:fill="FFFFFF"/>
        </w:rPr>
        <w:t>установление взаимодействия органов повседневного управления - органов местного самоуправления, теплоснабжающих и теплосетевых организаций при осуществлении сбора и обмена информацией по вопросам устойчивого и надежного теплоснабжения жилищного фонда, объектов жилищно-коммунального хозяйства и социально значимых объектов; оперативного контроля за принятием мер, необходимых для обеспечения работы объектов теплоснабжения, обеспечивающих жизнедеятельность населения и работу социально значимых объектов, в нормальном (штатном) режиме.</w:t>
      </w:r>
      <w:proofErr w:type="gramEnd"/>
    </w:p>
    <w:p w14:paraId="77770F1C" w14:textId="77777777" w:rsidR="001015AF" w:rsidRPr="000D0EAA" w:rsidRDefault="001015AF" w:rsidP="001015AF">
      <w:pPr>
        <w:ind w:firstLine="567"/>
      </w:pPr>
      <w:r w:rsidRPr="000D0EAA">
        <w:t>Функционирование системы мониторинга осуществляется на муниципальном и объект</w:t>
      </w:r>
      <w:r w:rsidRPr="000D0EAA">
        <w:t>о</w:t>
      </w:r>
      <w:r w:rsidRPr="000D0EAA">
        <w:t>вом уровнях. На муниципальном уровне координацию деятельности системы мониторинга осуществляет Администрация муниципального образования. На объектовом уровне - осущест</w:t>
      </w:r>
      <w:r w:rsidRPr="000D0EAA">
        <w:t>в</w:t>
      </w:r>
      <w:r w:rsidRPr="000D0EAA">
        <w:t xml:space="preserve">ляют теплоснабжающие организации. </w:t>
      </w:r>
    </w:p>
    <w:p w14:paraId="2D8B8DFF" w14:textId="77777777" w:rsidR="001015AF" w:rsidRPr="000D0EAA" w:rsidRDefault="001015AF" w:rsidP="001015AF">
      <w:pPr>
        <w:ind w:firstLine="567"/>
      </w:pPr>
      <w:r w:rsidRPr="000D0EAA">
        <w:t xml:space="preserve">На объектовом уровне собирается следующая информация: </w:t>
      </w:r>
    </w:p>
    <w:p w14:paraId="5DD34DF8" w14:textId="77777777" w:rsidR="001015AF" w:rsidRPr="000D0EAA" w:rsidRDefault="001015AF" w:rsidP="001015AF">
      <w:pPr>
        <w:ind w:firstLine="567"/>
      </w:pPr>
      <w:r w:rsidRPr="000D0EAA">
        <w:t>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w:t>
      </w:r>
      <w:r w:rsidRPr="000D0EAA">
        <w:t>з</w:t>
      </w:r>
      <w:r w:rsidRPr="000D0EAA">
        <w:t>никновению аварийной ситуации, мер, принятых по ликвидации аварийной ситуации, технол</w:t>
      </w:r>
      <w:r w:rsidRPr="000D0EAA">
        <w:t>о</w:t>
      </w:r>
      <w:r w:rsidRPr="000D0EAA">
        <w:t>гических отказов, а также при отключении потребителей от теплоснабжения - период отключ</w:t>
      </w:r>
      <w:r w:rsidRPr="000D0EAA">
        <w:t>е</w:t>
      </w:r>
      <w:r w:rsidRPr="000D0EAA">
        <w:t xml:space="preserve">ния и перечень отключенных потребителей; </w:t>
      </w:r>
    </w:p>
    <w:p w14:paraId="0E63173C" w14:textId="77777777" w:rsidR="001015AF" w:rsidRPr="000D0EAA" w:rsidRDefault="001015AF" w:rsidP="001015AF">
      <w:pPr>
        <w:ind w:firstLine="567"/>
      </w:pPr>
      <w:r w:rsidRPr="000D0EAA">
        <w:t xml:space="preserve">2. Данные о проведенных ремонтных (в </w:t>
      </w:r>
      <w:proofErr w:type="spellStart"/>
      <w:r w:rsidRPr="000D0EAA">
        <w:t>т.ч</w:t>
      </w:r>
      <w:proofErr w:type="spellEnd"/>
      <w:r w:rsidRPr="000D0EAA">
        <w:t>. капитальных) работах на объектах тепл</w:t>
      </w:r>
      <w:r w:rsidRPr="000D0EAA">
        <w:t>о</w:t>
      </w:r>
      <w:r w:rsidRPr="000D0EAA">
        <w:t xml:space="preserve">снабжения, исполнительная документация по проведенным ремонтным работам; </w:t>
      </w:r>
    </w:p>
    <w:p w14:paraId="0A7F211B" w14:textId="77777777" w:rsidR="001015AF" w:rsidRPr="000D0EAA" w:rsidRDefault="001015AF" w:rsidP="001015AF">
      <w:pPr>
        <w:ind w:firstLine="567"/>
      </w:pPr>
      <w:r w:rsidRPr="000D0EAA">
        <w:t>3. Данные о вводе в эксплуатацию законченного строительства, расширения, реконстру</w:t>
      </w:r>
      <w:r w:rsidRPr="000D0EAA">
        <w:t>к</w:t>
      </w:r>
      <w:r w:rsidRPr="000D0EAA">
        <w:t xml:space="preserve">ции, технического перевооружения объектов теплоснабжения. </w:t>
      </w:r>
    </w:p>
    <w:p w14:paraId="4A25C726" w14:textId="77777777" w:rsidR="001015AF" w:rsidRPr="000D0EAA" w:rsidRDefault="001015AF" w:rsidP="001015AF">
      <w:pPr>
        <w:ind w:firstLine="567"/>
      </w:pPr>
      <w:r w:rsidRPr="000D0EAA">
        <w:t xml:space="preserve">На муниципальном уровне собирается следующая информация: </w:t>
      </w:r>
    </w:p>
    <w:p w14:paraId="2655DB71" w14:textId="77777777" w:rsidR="001015AF" w:rsidRPr="000D0EAA" w:rsidRDefault="001015AF" w:rsidP="001015AF">
      <w:pPr>
        <w:ind w:firstLine="567"/>
      </w:pPr>
      <w:r w:rsidRPr="000D0EAA">
        <w:t>1. Реестр учета аварийных ситуаций, технологических отказов, возникающих на объектах теплоснабжения, с указанием наименования объекта, адреса объекта, причин, приведших к во</w:t>
      </w:r>
      <w:r w:rsidRPr="000D0EAA">
        <w:t>з</w:t>
      </w:r>
      <w:r w:rsidRPr="000D0EAA">
        <w:t>никновению аварийной ситуации, мер, принятых по ликвидации аварийной ситуации, технол</w:t>
      </w:r>
      <w:r w:rsidRPr="000D0EAA">
        <w:t>о</w:t>
      </w:r>
      <w:r w:rsidRPr="000D0EAA">
        <w:t>гических отказов, а также при отключении потребителей от теплоснабжения - период отключ</w:t>
      </w:r>
      <w:r w:rsidRPr="000D0EAA">
        <w:t>е</w:t>
      </w:r>
      <w:r w:rsidRPr="000D0EAA">
        <w:t xml:space="preserve">ния и перечень отключенных потребителей; </w:t>
      </w:r>
    </w:p>
    <w:p w14:paraId="46D04156" w14:textId="77777777" w:rsidR="001015AF" w:rsidRPr="000D0EAA" w:rsidRDefault="001015AF" w:rsidP="001015AF">
      <w:pPr>
        <w:ind w:firstLine="567"/>
      </w:pPr>
      <w:r w:rsidRPr="000D0EAA">
        <w:t>2. Данные о проведенных капитальных ремонтных работах на объектах теплоснабжения, исполнительная документация по проведенным капитальным ремонтным работам;</w:t>
      </w:r>
    </w:p>
    <w:p w14:paraId="3E675E6D" w14:textId="77777777" w:rsidR="001015AF" w:rsidRPr="000D0EAA" w:rsidRDefault="001015AF" w:rsidP="001015AF">
      <w:pPr>
        <w:ind w:firstLine="567"/>
      </w:pPr>
      <w:r w:rsidRPr="000D0EAA">
        <w:t>3. Данные о вводе в эксплуатацию законченного строительства, расширения, реконстру</w:t>
      </w:r>
      <w:r w:rsidRPr="000D0EAA">
        <w:t>к</w:t>
      </w:r>
      <w:r w:rsidRPr="000D0EAA">
        <w:t xml:space="preserve">ции, технического перевооружения объектов теплоснабжения. </w:t>
      </w:r>
    </w:p>
    <w:p w14:paraId="1E9E61CD" w14:textId="77777777" w:rsidR="001015AF" w:rsidRPr="000D0EAA" w:rsidRDefault="001015AF" w:rsidP="001015AF">
      <w:pPr>
        <w:ind w:firstLine="567"/>
      </w:pPr>
      <w:r w:rsidRPr="000D0EAA">
        <w:t>Результаты анализа данных мониторинга являются основанием для принятия решений о ремонте, модернизации, реконструкции или выводе из эксплуатации объектов теплоснабжения.</w:t>
      </w:r>
    </w:p>
    <w:p w14:paraId="3D1AC605" w14:textId="77777777" w:rsidR="001015AF" w:rsidRPr="000D0EAA" w:rsidRDefault="001015AF" w:rsidP="001015AF">
      <w:pPr>
        <w:ind w:firstLine="567"/>
      </w:pPr>
    </w:p>
    <w:bookmarkEnd w:id="803"/>
    <w:bookmarkEnd w:id="804"/>
    <w:bookmarkEnd w:id="805"/>
    <w:bookmarkEnd w:id="806"/>
    <w:bookmarkEnd w:id="807"/>
    <w:bookmarkEnd w:id="808"/>
    <w:bookmarkEnd w:id="809"/>
    <w:bookmarkEnd w:id="810"/>
    <w:p w14:paraId="2A8941FD" w14:textId="63C10BBC" w:rsidR="00BE01A1" w:rsidRPr="009E4337" w:rsidRDefault="00BE01A1" w:rsidP="00C726F1">
      <w:pPr>
        <w:pStyle w:val="Affa"/>
        <w:ind w:firstLine="0"/>
      </w:pPr>
    </w:p>
    <w:sectPr w:rsidR="00BE01A1" w:rsidRPr="009E4337" w:rsidSect="004C5CD6">
      <w:pgSz w:w="11904" w:h="16838"/>
      <w:pgMar w:top="1134" w:right="851" w:bottom="1134" w:left="1134" w:header="720" w:footer="72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B9A554" w14:textId="77777777" w:rsidR="003155A1" w:rsidRDefault="003155A1">
      <w:r>
        <w:separator/>
      </w:r>
    </w:p>
  </w:endnote>
  <w:endnote w:type="continuationSeparator" w:id="0">
    <w:p w14:paraId="340F123C" w14:textId="77777777" w:rsidR="003155A1" w:rsidRDefault="003155A1">
      <w:r>
        <w:continuationSeparator/>
      </w:r>
    </w:p>
  </w:endnote>
  <w:endnote w:type="continuationNotice" w:id="1">
    <w:p w14:paraId="19C7EDCF" w14:textId="77777777" w:rsidR="003155A1" w:rsidRDefault="003155A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CYR">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Andale Sans UI">
    <w:charset w:val="00"/>
    <w:family w:val="auto"/>
    <w:pitch w:val="variable"/>
  </w:font>
  <w:font w:name="Verdana">
    <w:panose1 w:val="020B0604030504040204"/>
    <w:charset w:val="CC"/>
    <w:family w:val="swiss"/>
    <w:pitch w:val="variable"/>
    <w:sig w:usb0="A00006FF" w:usb1="4000205B" w:usb2="00000010" w:usb3="00000000" w:csb0="0000019F" w:csb1="00000000"/>
  </w:font>
  <w:font w:name="OpenSymbol">
    <w:altName w:val="Klee One"/>
    <w:charset w:val="80"/>
    <w:family w:val="auto"/>
    <w:pitch w:val="default"/>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Segoe UI">
    <w:panose1 w:val="020B0702040204020203"/>
    <w:charset w:val="CC"/>
    <w:family w:val="swiss"/>
    <w:pitch w:val="variable"/>
    <w:sig w:usb0="E4002EFF" w:usb1="C000E47F"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Century Gothic">
    <w:panose1 w:val="020B05020202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OST Type BU">
    <w:altName w:val="Calibri"/>
    <w:charset w:val="CC"/>
    <w:family w:val="auto"/>
    <w:pitch w:val="variable"/>
    <w:sig w:usb0="800002AF" w:usb1="1000004A" w:usb2="00000000" w:usb3="00000000" w:csb0="8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DF2C1" w14:textId="77777777" w:rsidR="00C726F1" w:rsidRPr="00E7735E" w:rsidRDefault="00C726F1">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667CB3">
      <w:rPr>
        <w:noProof/>
        <w:szCs w:val="24"/>
      </w:rPr>
      <w:t>2</w:t>
    </w:r>
    <w:r w:rsidRPr="00E7735E">
      <w:rPr>
        <w:szCs w:val="24"/>
      </w:rPr>
      <w:fldChar w:fldCharType="end"/>
    </w:r>
  </w:p>
  <w:p w14:paraId="26E6DDCF" w14:textId="77777777" w:rsidR="00C726F1" w:rsidRDefault="00C726F1">
    <w:pPr>
      <w:pStyle w:val="aff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FDC68" w14:textId="77777777" w:rsidR="00C726F1" w:rsidRDefault="00C726F1"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70F3B">
      <w:rPr>
        <w:noProof/>
        <w:szCs w:val="24"/>
      </w:rPr>
      <w:t>51</w:t>
    </w:r>
    <w:r w:rsidRPr="00E7735E">
      <w:rPr>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65EE" w14:textId="77777777" w:rsidR="00C726F1" w:rsidRDefault="00C726F1">
    <w:pPr>
      <w:pStyle w:val="aff3"/>
      <w:jc w:val="right"/>
    </w:pPr>
  </w:p>
  <w:p w14:paraId="74874C4D" w14:textId="77777777" w:rsidR="00C726F1" w:rsidRDefault="00C726F1">
    <w:pPr>
      <w:pStyle w:val="af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829FDA" w14:textId="77777777" w:rsidR="00B9409E" w:rsidRPr="00E7735E" w:rsidRDefault="00B9409E">
    <w:pPr>
      <w:pStyle w:val="aff3"/>
      <w:jc w:val="right"/>
      <w:rPr>
        <w:szCs w:val="24"/>
      </w:rPr>
    </w:pPr>
    <w:r w:rsidRPr="00E7735E">
      <w:rPr>
        <w:szCs w:val="24"/>
      </w:rPr>
      <w:fldChar w:fldCharType="begin"/>
    </w:r>
    <w:r w:rsidRPr="00E7735E">
      <w:rPr>
        <w:szCs w:val="24"/>
      </w:rPr>
      <w:instrText xml:space="preserve"> PAGE   \* MERGEFORMAT </w:instrText>
    </w:r>
    <w:r w:rsidRPr="00E7735E">
      <w:rPr>
        <w:szCs w:val="24"/>
      </w:rPr>
      <w:fldChar w:fldCharType="separate"/>
    </w:r>
    <w:r w:rsidR="00570F3B">
      <w:rPr>
        <w:noProof/>
        <w:szCs w:val="24"/>
      </w:rPr>
      <w:t>55</w:t>
    </w:r>
    <w:r w:rsidRPr="00E7735E">
      <w:rPr>
        <w:szCs w:val="24"/>
      </w:rPr>
      <w:fldChar w:fldCharType="end"/>
    </w:r>
  </w:p>
  <w:p w14:paraId="3C3B58D2" w14:textId="77777777" w:rsidR="00B9409E" w:rsidRDefault="00B9409E">
    <w:pPr>
      <w:pStyle w:val="af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26873" w14:textId="77777777" w:rsidR="00B9409E" w:rsidRDefault="00B9409E" w:rsidP="00B2577E">
    <w:pPr>
      <w:pStyle w:val="aff3"/>
      <w:jc w:val="right"/>
    </w:pPr>
    <w:r w:rsidRPr="00E7735E">
      <w:rPr>
        <w:szCs w:val="24"/>
      </w:rPr>
      <w:fldChar w:fldCharType="begin"/>
    </w:r>
    <w:r w:rsidRPr="00E7735E">
      <w:rPr>
        <w:szCs w:val="24"/>
      </w:rPr>
      <w:instrText xml:space="preserve"> PAGE   \* MERGEFORMAT </w:instrText>
    </w:r>
    <w:r w:rsidRPr="00E7735E">
      <w:rPr>
        <w:szCs w:val="24"/>
      </w:rPr>
      <w:fldChar w:fldCharType="separate"/>
    </w:r>
    <w:r w:rsidR="00570F3B">
      <w:rPr>
        <w:noProof/>
        <w:szCs w:val="24"/>
      </w:rPr>
      <w:t>192</w:t>
    </w:r>
    <w:r w:rsidRPr="00E7735E">
      <w:rPr>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122FB3" w14:textId="77777777" w:rsidR="00B9409E" w:rsidRDefault="00B9409E">
    <w:pPr>
      <w:pStyle w:val="aff3"/>
      <w:jc w:val="right"/>
    </w:pPr>
  </w:p>
  <w:p w14:paraId="41BCCC62" w14:textId="77777777" w:rsidR="00B9409E" w:rsidRDefault="00B9409E">
    <w:pPr>
      <w:pStyle w:val="af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400236" w14:textId="77777777" w:rsidR="003155A1" w:rsidRDefault="003155A1">
      <w:r>
        <w:separator/>
      </w:r>
    </w:p>
  </w:footnote>
  <w:footnote w:type="continuationSeparator" w:id="0">
    <w:p w14:paraId="4D07E703" w14:textId="77777777" w:rsidR="003155A1" w:rsidRDefault="003155A1">
      <w:r>
        <w:continuationSeparator/>
      </w:r>
    </w:p>
  </w:footnote>
  <w:footnote w:type="continuationNotice" w:id="1">
    <w:p w14:paraId="14D27731" w14:textId="77777777" w:rsidR="003155A1" w:rsidRDefault="003155A1"/>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92C2BC4C"/>
    <w:lvl w:ilvl="0">
      <w:start w:val="1"/>
      <w:numFmt w:val="decimal"/>
      <w:pStyle w:val="2"/>
      <w:lvlText w:val="%1."/>
      <w:lvlJc w:val="left"/>
      <w:pPr>
        <w:tabs>
          <w:tab w:val="num" w:pos="643"/>
        </w:tabs>
        <w:ind w:left="643" w:hanging="360"/>
      </w:pPr>
    </w:lvl>
  </w:abstractNum>
  <w:abstractNum w:abstractNumId="1">
    <w:nsid w:val="FFFFFF80"/>
    <w:multiLevelType w:val="singleLevel"/>
    <w:tmpl w:val="3F0C434A"/>
    <w:lvl w:ilvl="0">
      <w:start w:val="1"/>
      <w:numFmt w:val="bullet"/>
      <w:pStyle w:val="5"/>
      <w:lvlText w:val=""/>
      <w:lvlJc w:val="left"/>
      <w:pPr>
        <w:ind w:left="1800" w:hanging="360"/>
      </w:pPr>
      <w:rPr>
        <w:rFonts w:ascii="Symbol" w:hAnsi="Symbol" w:hint="default"/>
        <w:color w:val="C0504D"/>
      </w:rPr>
    </w:lvl>
  </w:abstractNum>
  <w:abstractNum w:abstractNumId="2">
    <w:nsid w:val="FFFFFF81"/>
    <w:multiLevelType w:val="singleLevel"/>
    <w:tmpl w:val="78B8BCEC"/>
    <w:lvl w:ilvl="0">
      <w:start w:val="1"/>
      <w:numFmt w:val="bullet"/>
      <w:pStyle w:val="4"/>
      <w:lvlText w:val=""/>
      <w:lvlJc w:val="left"/>
      <w:pPr>
        <w:ind w:left="1440" w:hanging="360"/>
      </w:pPr>
      <w:rPr>
        <w:rFonts w:ascii="Symbol" w:hAnsi="Symbol" w:hint="default"/>
        <w:color w:val="943634"/>
      </w:rPr>
    </w:lvl>
  </w:abstractNum>
  <w:abstractNum w:abstractNumId="3">
    <w:nsid w:val="FFFFFF82"/>
    <w:multiLevelType w:val="singleLevel"/>
    <w:tmpl w:val="99340E5E"/>
    <w:lvl w:ilvl="0">
      <w:start w:val="1"/>
      <w:numFmt w:val="bullet"/>
      <w:pStyle w:val="3"/>
      <w:lvlText w:val=""/>
      <w:lvlJc w:val="left"/>
      <w:pPr>
        <w:ind w:left="1080" w:hanging="360"/>
      </w:pPr>
      <w:rPr>
        <w:rFonts w:ascii="Wingdings 3" w:hAnsi="Wingdings 3" w:hint="default"/>
        <w:color w:val="808080"/>
      </w:rPr>
    </w:lvl>
  </w:abstractNum>
  <w:abstractNum w:abstractNumId="4">
    <w:nsid w:val="FFFFFF83"/>
    <w:multiLevelType w:val="singleLevel"/>
    <w:tmpl w:val="5B846FA6"/>
    <w:lvl w:ilvl="0">
      <w:start w:val="1"/>
      <w:numFmt w:val="bullet"/>
      <w:pStyle w:val="20"/>
      <w:lvlText w:val=""/>
      <w:lvlJc w:val="left"/>
      <w:pPr>
        <w:ind w:left="720" w:hanging="360"/>
      </w:pPr>
      <w:rPr>
        <w:rFonts w:ascii="Wingdings 3" w:hAnsi="Wingdings 3" w:hint="default"/>
        <w:color w:val="C0504D"/>
      </w:rPr>
    </w:lvl>
  </w:abstractNum>
  <w:abstractNum w:abstractNumId="5">
    <w:nsid w:val="FFFFFF89"/>
    <w:multiLevelType w:val="singleLevel"/>
    <w:tmpl w:val="0C4634EC"/>
    <w:lvl w:ilvl="0">
      <w:start w:val="1"/>
      <w:numFmt w:val="bullet"/>
      <w:pStyle w:val="a"/>
      <w:lvlText w:val=""/>
      <w:lvlJc w:val="left"/>
      <w:pPr>
        <w:ind w:left="360" w:hanging="360"/>
      </w:pPr>
      <w:rPr>
        <w:rFonts w:ascii="Symbol" w:hAnsi="Symbol" w:hint="default"/>
        <w:caps w:val="0"/>
        <w:strike w:val="0"/>
        <w:dstrike w:val="0"/>
        <w:vanish w:val="0"/>
        <w:webHidden w:val="0"/>
        <w:color w:val="auto"/>
        <w:u w:val="none"/>
        <w:effect w:val="none"/>
        <w:vertAlign w:val="baseline"/>
        <w:specVanish w:val="0"/>
      </w:rPr>
    </w:lvl>
  </w:abstractNum>
  <w:abstractNum w:abstractNumId="6">
    <w:nsid w:val="00000002"/>
    <w:multiLevelType w:val="singleLevel"/>
    <w:tmpl w:val="00000002"/>
    <w:name w:val="WW8Num2"/>
    <w:lvl w:ilvl="0">
      <w:start w:val="1"/>
      <w:numFmt w:val="decimal"/>
      <w:lvlText w:val="%1."/>
      <w:lvlJc w:val="left"/>
      <w:pPr>
        <w:tabs>
          <w:tab w:val="num" w:pos="0"/>
        </w:tabs>
        <w:ind w:left="1698" w:hanging="990"/>
      </w:pPr>
      <w:rPr>
        <w:rFonts w:cs="Times New Roman"/>
      </w:rPr>
    </w:lvl>
  </w:abstractNum>
  <w:abstractNum w:abstractNumId="7">
    <w:nsid w:val="021042E4"/>
    <w:multiLevelType w:val="hybridMultilevel"/>
    <w:tmpl w:val="ACB04656"/>
    <w:lvl w:ilvl="0" w:tplc="EEEA30C2">
      <w:start w:val="1"/>
      <w:numFmt w:val="bullet"/>
      <w:lvlText w:val=""/>
      <w:lvlJc w:val="left"/>
      <w:pPr>
        <w:ind w:left="1287" w:hanging="360"/>
      </w:pPr>
      <w:rPr>
        <w:rFonts w:ascii="Symbol" w:hAnsi="Symbol"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0C4144FE"/>
    <w:multiLevelType w:val="hybridMultilevel"/>
    <w:tmpl w:val="EA58CF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0F556573"/>
    <w:multiLevelType w:val="hybridMultilevel"/>
    <w:tmpl w:val="78A25F4C"/>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3854A8"/>
    <w:multiLevelType w:val="hybridMultilevel"/>
    <w:tmpl w:val="F8F2E042"/>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0A66B7B"/>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138B618F"/>
    <w:multiLevelType w:val="hybridMultilevel"/>
    <w:tmpl w:val="E36C37A8"/>
    <w:lvl w:ilvl="0" w:tplc="466634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E9D22A1"/>
    <w:multiLevelType w:val="hybridMultilevel"/>
    <w:tmpl w:val="6F64D6F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F523FFF"/>
    <w:multiLevelType w:val="hybridMultilevel"/>
    <w:tmpl w:val="CE7E46B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D763909"/>
    <w:multiLevelType w:val="hybridMultilevel"/>
    <w:tmpl w:val="817E22C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3F347D36"/>
    <w:multiLevelType w:val="hybridMultilevel"/>
    <w:tmpl w:val="ACE683C8"/>
    <w:styleLink w:val="1111112"/>
    <w:lvl w:ilvl="0" w:tplc="04190001">
      <w:start w:val="1"/>
      <w:numFmt w:val="bullet"/>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7">
    <w:nsid w:val="4A600A5D"/>
    <w:multiLevelType w:val="hybridMultilevel"/>
    <w:tmpl w:val="67826F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ED168AE"/>
    <w:multiLevelType w:val="hybridMultilevel"/>
    <w:tmpl w:val="58DA1BF8"/>
    <w:lvl w:ilvl="0" w:tplc="466634E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316331C"/>
    <w:multiLevelType w:val="singleLevel"/>
    <w:tmpl w:val="73A030B2"/>
    <w:lvl w:ilvl="0">
      <w:start w:val="1"/>
      <w:numFmt w:val="decimal"/>
      <w:pStyle w:val="a0"/>
      <w:lvlText w:val="%1."/>
      <w:lvlJc w:val="left"/>
      <w:pPr>
        <w:tabs>
          <w:tab w:val="num" w:pos="562"/>
        </w:tabs>
        <w:ind w:left="562" w:hanging="562"/>
      </w:pPr>
    </w:lvl>
  </w:abstractNum>
  <w:abstractNum w:abstractNumId="20">
    <w:nsid w:val="5CDF26F8"/>
    <w:multiLevelType w:val="hybridMultilevel"/>
    <w:tmpl w:val="7D8035B2"/>
    <w:lvl w:ilvl="0" w:tplc="62D6011A">
      <w:start w:val="1"/>
      <w:numFmt w:val="bullet"/>
      <w:pStyle w:val="a1"/>
      <w:lvlText w:val="–"/>
      <w:lvlJc w:val="left"/>
      <w:pPr>
        <w:ind w:left="1429" w:hanging="360"/>
      </w:pPr>
      <w:rPr>
        <w:rFonts w:ascii="Times New Roman CYR" w:hAnsi="Times New Roman CYR"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12A4424"/>
    <w:multiLevelType w:val="hybridMultilevel"/>
    <w:tmpl w:val="B808A6DA"/>
    <w:lvl w:ilvl="0" w:tplc="C7F20E8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6BC708F4"/>
    <w:multiLevelType w:val="hybridMultilevel"/>
    <w:tmpl w:val="6F9872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6EF50AEB"/>
    <w:multiLevelType w:val="hybridMultilevel"/>
    <w:tmpl w:val="962446EC"/>
    <w:styleLink w:val="11111121"/>
    <w:lvl w:ilvl="0" w:tplc="634E3142">
      <w:start w:val="1"/>
      <w:numFmt w:val="decimal"/>
      <w:pStyle w:val="a2"/>
      <w:lvlText w:val="Таблица %1"/>
      <w:lvlJc w:val="left"/>
      <w:pPr>
        <w:ind w:left="348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9"/>
    <w:lvlOverride w:ilvl="0">
      <w:startOverride w:val="1"/>
    </w:lvlOverride>
  </w:num>
  <w:num w:numId="3">
    <w:abstractNumId w:val="4"/>
  </w:num>
  <w:num w:numId="4">
    <w:abstractNumId w:val="3"/>
  </w:num>
  <w:num w:numId="5">
    <w:abstractNumId w:val="2"/>
  </w:num>
  <w:num w:numId="6">
    <w:abstractNumId w:val="1"/>
  </w:num>
  <w:num w:numId="7">
    <w:abstractNumId w:val="0"/>
    <w:lvlOverride w:ilvl="0">
      <w:startOverride w:val="1"/>
    </w:lvlOverride>
  </w:num>
  <w:num w:numId="8">
    <w:abstractNumId w:val="11"/>
  </w:num>
  <w:num w:numId="9">
    <w:abstractNumId w:val="20"/>
  </w:num>
  <w:num w:numId="10">
    <w:abstractNumId w:val="16"/>
  </w:num>
  <w:num w:numId="11">
    <w:abstractNumId w:val="23"/>
  </w:num>
  <w:num w:numId="12">
    <w:abstractNumId w:val="12"/>
  </w:num>
  <w:num w:numId="13">
    <w:abstractNumId w:val="15"/>
  </w:num>
  <w:num w:numId="14">
    <w:abstractNumId w:val="9"/>
  </w:num>
  <w:num w:numId="15">
    <w:abstractNumId w:val="17"/>
  </w:num>
  <w:num w:numId="16">
    <w:abstractNumId w:val="18"/>
  </w:num>
  <w:num w:numId="17">
    <w:abstractNumId w:val="10"/>
  </w:num>
  <w:num w:numId="18">
    <w:abstractNumId w:val="13"/>
  </w:num>
  <w:num w:numId="19">
    <w:abstractNumId w:val="8"/>
  </w:num>
  <w:num w:numId="20">
    <w:abstractNumId w:val="22"/>
  </w:num>
  <w:num w:numId="21">
    <w:abstractNumId w:val="14"/>
  </w:num>
  <w:num w:numId="22">
    <w:abstractNumId w:val="21"/>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hyphenationZone w:val="357"/>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81E"/>
    <w:rsid w:val="000019FE"/>
    <w:rsid w:val="000020C8"/>
    <w:rsid w:val="000021B9"/>
    <w:rsid w:val="0000293E"/>
    <w:rsid w:val="00004BB7"/>
    <w:rsid w:val="00004F1E"/>
    <w:rsid w:val="000056AB"/>
    <w:rsid w:val="00005E05"/>
    <w:rsid w:val="00005E90"/>
    <w:rsid w:val="00006E96"/>
    <w:rsid w:val="00010A90"/>
    <w:rsid w:val="00010C02"/>
    <w:rsid w:val="00010E76"/>
    <w:rsid w:val="00011246"/>
    <w:rsid w:val="00011724"/>
    <w:rsid w:val="00011F03"/>
    <w:rsid w:val="000120E2"/>
    <w:rsid w:val="00012FC7"/>
    <w:rsid w:val="00013B45"/>
    <w:rsid w:val="00014946"/>
    <w:rsid w:val="00014A37"/>
    <w:rsid w:val="000151AC"/>
    <w:rsid w:val="00016400"/>
    <w:rsid w:val="000166B6"/>
    <w:rsid w:val="000173A8"/>
    <w:rsid w:val="000175CC"/>
    <w:rsid w:val="0002151B"/>
    <w:rsid w:val="00021AA1"/>
    <w:rsid w:val="00021CB1"/>
    <w:rsid w:val="00021E04"/>
    <w:rsid w:val="00022A4D"/>
    <w:rsid w:val="00022C30"/>
    <w:rsid w:val="0002437D"/>
    <w:rsid w:val="0002610D"/>
    <w:rsid w:val="00027782"/>
    <w:rsid w:val="00027BAE"/>
    <w:rsid w:val="00027F2B"/>
    <w:rsid w:val="000308C9"/>
    <w:rsid w:val="0003156F"/>
    <w:rsid w:val="0003266E"/>
    <w:rsid w:val="00032A2D"/>
    <w:rsid w:val="00032DA9"/>
    <w:rsid w:val="00033256"/>
    <w:rsid w:val="00034A39"/>
    <w:rsid w:val="00034DF7"/>
    <w:rsid w:val="000355A1"/>
    <w:rsid w:val="000361F5"/>
    <w:rsid w:val="00036ED8"/>
    <w:rsid w:val="000378D9"/>
    <w:rsid w:val="000379FA"/>
    <w:rsid w:val="00037FF3"/>
    <w:rsid w:val="0004016D"/>
    <w:rsid w:val="00041E78"/>
    <w:rsid w:val="00042A16"/>
    <w:rsid w:val="00043924"/>
    <w:rsid w:val="0004487D"/>
    <w:rsid w:val="00044B6F"/>
    <w:rsid w:val="00044BE0"/>
    <w:rsid w:val="00045BE0"/>
    <w:rsid w:val="00045C62"/>
    <w:rsid w:val="000463D1"/>
    <w:rsid w:val="00047647"/>
    <w:rsid w:val="00047CCA"/>
    <w:rsid w:val="00050133"/>
    <w:rsid w:val="000511A1"/>
    <w:rsid w:val="000516E6"/>
    <w:rsid w:val="00051956"/>
    <w:rsid w:val="00051A0F"/>
    <w:rsid w:val="00051F26"/>
    <w:rsid w:val="00052312"/>
    <w:rsid w:val="00053304"/>
    <w:rsid w:val="000543FC"/>
    <w:rsid w:val="0005539B"/>
    <w:rsid w:val="00056709"/>
    <w:rsid w:val="0005686F"/>
    <w:rsid w:val="0006129B"/>
    <w:rsid w:val="00061444"/>
    <w:rsid w:val="00061D3E"/>
    <w:rsid w:val="00064193"/>
    <w:rsid w:val="00065688"/>
    <w:rsid w:val="000659FF"/>
    <w:rsid w:val="00066508"/>
    <w:rsid w:val="000672DA"/>
    <w:rsid w:val="0006744C"/>
    <w:rsid w:val="00070327"/>
    <w:rsid w:val="00070E4F"/>
    <w:rsid w:val="0007138F"/>
    <w:rsid w:val="00071819"/>
    <w:rsid w:val="00073341"/>
    <w:rsid w:val="00073AF6"/>
    <w:rsid w:val="00074D77"/>
    <w:rsid w:val="000757DE"/>
    <w:rsid w:val="00076690"/>
    <w:rsid w:val="0007674E"/>
    <w:rsid w:val="00077F62"/>
    <w:rsid w:val="00080A00"/>
    <w:rsid w:val="00080C36"/>
    <w:rsid w:val="0008152C"/>
    <w:rsid w:val="0008181F"/>
    <w:rsid w:val="00081F28"/>
    <w:rsid w:val="000820AA"/>
    <w:rsid w:val="00082938"/>
    <w:rsid w:val="00084260"/>
    <w:rsid w:val="00084DD8"/>
    <w:rsid w:val="00085163"/>
    <w:rsid w:val="000858E0"/>
    <w:rsid w:val="00085B38"/>
    <w:rsid w:val="00086C2C"/>
    <w:rsid w:val="000873A0"/>
    <w:rsid w:val="00087607"/>
    <w:rsid w:val="00087A6C"/>
    <w:rsid w:val="00087B1B"/>
    <w:rsid w:val="0009051E"/>
    <w:rsid w:val="00090A54"/>
    <w:rsid w:val="0009215B"/>
    <w:rsid w:val="0009232B"/>
    <w:rsid w:val="00092887"/>
    <w:rsid w:val="000929F0"/>
    <w:rsid w:val="00093EBE"/>
    <w:rsid w:val="00094CE9"/>
    <w:rsid w:val="000964F7"/>
    <w:rsid w:val="00097584"/>
    <w:rsid w:val="00097D1B"/>
    <w:rsid w:val="00097E6E"/>
    <w:rsid w:val="000A0007"/>
    <w:rsid w:val="000A1695"/>
    <w:rsid w:val="000A2CEF"/>
    <w:rsid w:val="000A5247"/>
    <w:rsid w:val="000A526D"/>
    <w:rsid w:val="000A53AD"/>
    <w:rsid w:val="000A5523"/>
    <w:rsid w:val="000A583B"/>
    <w:rsid w:val="000A5A43"/>
    <w:rsid w:val="000A799A"/>
    <w:rsid w:val="000B11DA"/>
    <w:rsid w:val="000B1E53"/>
    <w:rsid w:val="000B2614"/>
    <w:rsid w:val="000B2DC1"/>
    <w:rsid w:val="000B2DCD"/>
    <w:rsid w:val="000B2E1C"/>
    <w:rsid w:val="000B35CE"/>
    <w:rsid w:val="000B420C"/>
    <w:rsid w:val="000B4E51"/>
    <w:rsid w:val="000B5225"/>
    <w:rsid w:val="000B541D"/>
    <w:rsid w:val="000B5965"/>
    <w:rsid w:val="000B67E7"/>
    <w:rsid w:val="000B7BF7"/>
    <w:rsid w:val="000C1291"/>
    <w:rsid w:val="000C15C2"/>
    <w:rsid w:val="000C1E11"/>
    <w:rsid w:val="000C21D3"/>
    <w:rsid w:val="000C4400"/>
    <w:rsid w:val="000C5402"/>
    <w:rsid w:val="000C5D13"/>
    <w:rsid w:val="000C65B0"/>
    <w:rsid w:val="000C686D"/>
    <w:rsid w:val="000C69BD"/>
    <w:rsid w:val="000C6F28"/>
    <w:rsid w:val="000C7413"/>
    <w:rsid w:val="000C7C9D"/>
    <w:rsid w:val="000C7CFC"/>
    <w:rsid w:val="000D03BC"/>
    <w:rsid w:val="000D1F1C"/>
    <w:rsid w:val="000D2062"/>
    <w:rsid w:val="000D27A6"/>
    <w:rsid w:val="000D35EC"/>
    <w:rsid w:val="000D49F6"/>
    <w:rsid w:val="000D4A03"/>
    <w:rsid w:val="000D4A0F"/>
    <w:rsid w:val="000D4AF5"/>
    <w:rsid w:val="000D6CF6"/>
    <w:rsid w:val="000D78B7"/>
    <w:rsid w:val="000D7A9E"/>
    <w:rsid w:val="000D7B8F"/>
    <w:rsid w:val="000E0346"/>
    <w:rsid w:val="000E06B3"/>
    <w:rsid w:val="000E081F"/>
    <w:rsid w:val="000E0FB4"/>
    <w:rsid w:val="000E1031"/>
    <w:rsid w:val="000E1F42"/>
    <w:rsid w:val="000E2361"/>
    <w:rsid w:val="000E2449"/>
    <w:rsid w:val="000E2D27"/>
    <w:rsid w:val="000E3373"/>
    <w:rsid w:val="000E34D3"/>
    <w:rsid w:val="000E594E"/>
    <w:rsid w:val="000E5AB6"/>
    <w:rsid w:val="000E66EF"/>
    <w:rsid w:val="000E6744"/>
    <w:rsid w:val="000E7065"/>
    <w:rsid w:val="000E7219"/>
    <w:rsid w:val="000E728B"/>
    <w:rsid w:val="000E7B68"/>
    <w:rsid w:val="000E7C60"/>
    <w:rsid w:val="000E7FA0"/>
    <w:rsid w:val="000F17A5"/>
    <w:rsid w:val="000F2C4C"/>
    <w:rsid w:val="000F2D1E"/>
    <w:rsid w:val="000F34E7"/>
    <w:rsid w:val="000F3710"/>
    <w:rsid w:val="000F43D3"/>
    <w:rsid w:val="000F44E2"/>
    <w:rsid w:val="000F49FF"/>
    <w:rsid w:val="000F53CC"/>
    <w:rsid w:val="000F5683"/>
    <w:rsid w:val="000F738B"/>
    <w:rsid w:val="000F796D"/>
    <w:rsid w:val="00100647"/>
    <w:rsid w:val="0010103B"/>
    <w:rsid w:val="0010158F"/>
    <w:rsid w:val="001015AF"/>
    <w:rsid w:val="00102FD8"/>
    <w:rsid w:val="001030DA"/>
    <w:rsid w:val="001030DC"/>
    <w:rsid w:val="00103133"/>
    <w:rsid w:val="0010345B"/>
    <w:rsid w:val="00103F7A"/>
    <w:rsid w:val="00104082"/>
    <w:rsid w:val="0010574B"/>
    <w:rsid w:val="001064AC"/>
    <w:rsid w:val="00106CD7"/>
    <w:rsid w:val="00107433"/>
    <w:rsid w:val="001077A1"/>
    <w:rsid w:val="0010783B"/>
    <w:rsid w:val="00107D6D"/>
    <w:rsid w:val="001117E3"/>
    <w:rsid w:val="001125F4"/>
    <w:rsid w:val="00112EED"/>
    <w:rsid w:val="00113850"/>
    <w:rsid w:val="00113BC2"/>
    <w:rsid w:val="00113D61"/>
    <w:rsid w:val="00114195"/>
    <w:rsid w:val="00114626"/>
    <w:rsid w:val="00115250"/>
    <w:rsid w:val="00115AE1"/>
    <w:rsid w:val="00115CB3"/>
    <w:rsid w:val="00116845"/>
    <w:rsid w:val="0011750B"/>
    <w:rsid w:val="001209CB"/>
    <w:rsid w:val="00121D2A"/>
    <w:rsid w:val="00122D42"/>
    <w:rsid w:val="00123091"/>
    <w:rsid w:val="00123E30"/>
    <w:rsid w:val="00123FFE"/>
    <w:rsid w:val="0012467B"/>
    <w:rsid w:val="00125713"/>
    <w:rsid w:val="00126792"/>
    <w:rsid w:val="00127127"/>
    <w:rsid w:val="00127490"/>
    <w:rsid w:val="00127AE0"/>
    <w:rsid w:val="00127D3A"/>
    <w:rsid w:val="00130165"/>
    <w:rsid w:val="001307AD"/>
    <w:rsid w:val="00130A00"/>
    <w:rsid w:val="00130EA0"/>
    <w:rsid w:val="0013109C"/>
    <w:rsid w:val="001318D4"/>
    <w:rsid w:val="001318D5"/>
    <w:rsid w:val="00131C62"/>
    <w:rsid w:val="00131E1C"/>
    <w:rsid w:val="00132AA5"/>
    <w:rsid w:val="00132E37"/>
    <w:rsid w:val="00133591"/>
    <w:rsid w:val="00133D7C"/>
    <w:rsid w:val="00134975"/>
    <w:rsid w:val="00134FC3"/>
    <w:rsid w:val="00135BB6"/>
    <w:rsid w:val="00136C5C"/>
    <w:rsid w:val="00140447"/>
    <w:rsid w:val="001417B1"/>
    <w:rsid w:val="00141A78"/>
    <w:rsid w:val="00141E2D"/>
    <w:rsid w:val="00141EAC"/>
    <w:rsid w:val="00143B02"/>
    <w:rsid w:val="001448D1"/>
    <w:rsid w:val="001451D3"/>
    <w:rsid w:val="00145336"/>
    <w:rsid w:val="0014555C"/>
    <w:rsid w:val="00145662"/>
    <w:rsid w:val="00145BBA"/>
    <w:rsid w:val="001460E5"/>
    <w:rsid w:val="00146216"/>
    <w:rsid w:val="001467AA"/>
    <w:rsid w:val="00147295"/>
    <w:rsid w:val="0015066B"/>
    <w:rsid w:val="001509D9"/>
    <w:rsid w:val="00150BB8"/>
    <w:rsid w:val="00150FEB"/>
    <w:rsid w:val="001511DB"/>
    <w:rsid w:val="00151788"/>
    <w:rsid w:val="001519FB"/>
    <w:rsid w:val="00153258"/>
    <w:rsid w:val="00153DEF"/>
    <w:rsid w:val="00153FD3"/>
    <w:rsid w:val="001540EC"/>
    <w:rsid w:val="001547BA"/>
    <w:rsid w:val="00154E72"/>
    <w:rsid w:val="00155593"/>
    <w:rsid w:val="00155BC3"/>
    <w:rsid w:val="00156489"/>
    <w:rsid w:val="001566A2"/>
    <w:rsid w:val="00157010"/>
    <w:rsid w:val="0015715B"/>
    <w:rsid w:val="001574EA"/>
    <w:rsid w:val="00157A31"/>
    <w:rsid w:val="001606B4"/>
    <w:rsid w:val="001606FF"/>
    <w:rsid w:val="00162A40"/>
    <w:rsid w:val="001639B0"/>
    <w:rsid w:val="001649E6"/>
    <w:rsid w:val="00164A1E"/>
    <w:rsid w:val="001654A4"/>
    <w:rsid w:val="00166D20"/>
    <w:rsid w:val="00167B53"/>
    <w:rsid w:val="00167B9E"/>
    <w:rsid w:val="001703E1"/>
    <w:rsid w:val="0017064F"/>
    <w:rsid w:val="0017116A"/>
    <w:rsid w:val="00171784"/>
    <w:rsid w:val="001717AA"/>
    <w:rsid w:val="00171927"/>
    <w:rsid w:val="00172122"/>
    <w:rsid w:val="0017254B"/>
    <w:rsid w:val="00172C0D"/>
    <w:rsid w:val="0017315F"/>
    <w:rsid w:val="00173189"/>
    <w:rsid w:val="001740E5"/>
    <w:rsid w:val="00174325"/>
    <w:rsid w:val="0017461A"/>
    <w:rsid w:val="00174F4E"/>
    <w:rsid w:val="001753C4"/>
    <w:rsid w:val="001756AC"/>
    <w:rsid w:val="00176A0B"/>
    <w:rsid w:val="001773E3"/>
    <w:rsid w:val="00177690"/>
    <w:rsid w:val="001777BC"/>
    <w:rsid w:val="00177C19"/>
    <w:rsid w:val="00180A54"/>
    <w:rsid w:val="00182B20"/>
    <w:rsid w:val="0018420B"/>
    <w:rsid w:val="00185DF9"/>
    <w:rsid w:val="00185E20"/>
    <w:rsid w:val="00185F87"/>
    <w:rsid w:val="001860C7"/>
    <w:rsid w:val="00186614"/>
    <w:rsid w:val="00186917"/>
    <w:rsid w:val="00186F05"/>
    <w:rsid w:val="001870FD"/>
    <w:rsid w:val="00190A9D"/>
    <w:rsid w:val="00190BB5"/>
    <w:rsid w:val="00190F10"/>
    <w:rsid w:val="0019311F"/>
    <w:rsid w:val="001946E3"/>
    <w:rsid w:val="0019500D"/>
    <w:rsid w:val="001950FD"/>
    <w:rsid w:val="00195CCC"/>
    <w:rsid w:val="00195CD5"/>
    <w:rsid w:val="00195F85"/>
    <w:rsid w:val="00196C5B"/>
    <w:rsid w:val="001976BB"/>
    <w:rsid w:val="001979A5"/>
    <w:rsid w:val="001979B9"/>
    <w:rsid w:val="00197B36"/>
    <w:rsid w:val="001A15F4"/>
    <w:rsid w:val="001A2B92"/>
    <w:rsid w:val="001A3253"/>
    <w:rsid w:val="001A3C37"/>
    <w:rsid w:val="001A3D6E"/>
    <w:rsid w:val="001A3DCF"/>
    <w:rsid w:val="001A4BDE"/>
    <w:rsid w:val="001A5DAB"/>
    <w:rsid w:val="001A655F"/>
    <w:rsid w:val="001B0282"/>
    <w:rsid w:val="001B0283"/>
    <w:rsid w:val="001B04B8"/>
    <w:rsid w:val="001B0873"/>
    <w:rsid w:val="001B1063"/>
    <w:rsid w:val="001B12F6"/>
    <w:rsid w:val="001B1553"/>
    <w:rsid w:val="001B1683"/>
    <w:rsid w:val="001B19BB"/>
    <w:rsid w:val="001B359C"/>
    <w:rsid w:val="001B4E87"/>
    <w:rsid w:val="001B4EE5"/>
    <w:rsid w:val="001B5D0A"/>
    <w:rsid w:val="001B6336"/>
    <w:rsid w:val="001B70BE"/>
    <w:rsid w:val="001B758F"/>
    <w:rsid w:val="001B7629"/>
    <w:rsid w:val="001B7814"/>
    <w:rsid w:val="001B7CFA"/>
    <w:rsid w:val="001C0F40"/>
    <w:rsid w:val="001C1CD9"/>
    <w:rsid w:val="001C201F"/>
    <w:rsid w:val="001C2847"/>
    <w:rsid w:val="001C328B"/>
    <w:rsid w:val="001C414A"/>
    <w:rsid w:val="001C4205"/>
    <w:rsid w:val="001C4478"/>
    <w:rsid w:val="001C461D"/>
    <w:rsid w:val="001C5F4E"/>
    <w:rsid w:val="001C5FCB"/>
    <w:rsid w:val="001C6415"/>
    <w:rsid w:val="001C6A42"/>
    <w:rsid w:val="001C7DCD"/>
    <w:rsid w:val="001D0B31"/>
    <w:rsid w:val="001D22DC"/>
    <w:rsid w:val="001D23F1"/>
    <w:rsid w:val="001D29ED"/>
    <w:rsid w:val="001D481A"/>
    <w:rsid w:val="001D492B"/>
    <w:rsid w:val="001D51CE"/>
    <w:rsid w:val="001D63E3"/>
    <w:rsid w:val="001D6501"/>
    <w:rsid w:val="001D6DAB"/>
    <w:rsid w:val="001D6E0E"/>
    <w:rsid w:val="001D77B9"/>
    <w:rsid w:val="001D7929"/>
    <w:rsid w:val="001E0359"/>
    <w:rsid w:val="001E0D29"/>
    <w:rsid w:val="001E1733"/>
    <w:rsid w:val="001E1AAA"/>
    <w:rsid w:val="001E2531"/>
    <w:rsid w:val="001E2849"/>
    <w:rsid w:val="001E412C"/>
    <w:rsid w:val="001E5468"/>
    <w:rsid w:val="001E5AAD"/>
    <w:rsid w:val="001E6038"/>
    <w:rsid w:val="001E67C6"/>
    <w:rsid w:val="001E696D"/>
    <w:rsid w:val="001E6DA8"/>
    <w:rsid w:val="001E6EE5"/>
    <w:rsid w:val="001E7697"/>
    <w:rsid w:val="001E78EB"/>
    <w:rsid w:val="001F02A2"/>
    <w:rsid w:val="001F03AA"/>
    <w:rsid w:val="001F0CC2"/>
    <w:rsid w:val="001F1E9D"/>
    <w:rsid w:val="001F1F1D"/>
    <w:rsid w:val="001F3360"/>
    <w:rsid w:val="001F4145"/>
    <w:rsid w:val="001F466A"/>
    <w:rsid w:val="001F6A24"/>
    <w:rsid w:val="00200463"/>
    <w:rsid w:val="00201169"/>
    <w:rsid w:val="0020274D"/>
    <w:rsid w:val="00203726"/>
    <w:rsid w:val="00203E44"/>
    <w:rsid w:val="00203F3E"/>
    <w:rsid w:val="002047BF"/>
    <w:rsid w:val="00204879"/>
    <w:rsid w:val="002049DB"/>
    <w:rsid w:val="00206C58"/>
    <w:rsid w:val="0020784F"/>
    <w:rsid w:val="00211153"/>
    <w:rsid w:val="00211360"/>
    <w:rsid w:val="00211732"/>
    <w:rsid w:val="00212142"/>
    <w:rsid w:val="00213987"/>
    <w:rsid w:val="00213A8B"/>
    <w:rsid w:val="00214280"/>
    <w:rsid w:val="00215E80"/>
    <w:rsid w:val="00216794"/>
    <w:rsid w:val="00216DF1"/>
    <w:rsid w:val="00217AF1"/>
    <w:rsid w:val="00220B15"/>
    <w:rsid w:val="00220B5D"/>
    <w:rsid w:val="002212D9"/>
    <w:rsid w:val="00221EC8"/>
    <w:rsid w:val="00222AE0"/>
    <w:rsid w:val="002231A2"/>
    <w:rsid w:val="00223629"/>
    <w:rsid w:val="00224DEF"/>
    <w:rsid w:val="00226453"/>
    <w:rsid w:val="00226C71"/>
    <w:rsid w:val="00227654"/>
    <w:rsid w:val="0023006D"/>
    <w:rsid w:val="00230132"/>
    <w:rsid w:val="0023053C"/>
    <w:rsid w:val="00230756"/>
    <w:rsid w:val="00231152"/>
    <w:rsid w:val="0023181C"/>
    <w:rsid w:val="0023308A"/>
    <w:rsid w:val="002345F0"/>
    <w:rsid w:val="00234830"/>
    <w:rsid w:val="002352C0"/>
    <w:rsid w:val="002355D3"/>
    <w:rsid w:val="00240F5F"/>
    <w:rsid w:val="00240F70"/>
    <w:rsid w:val="00242677"/>
    <w:rsid w:val="00242920"/>
    <w:rsid w:val="00243FF0"/>
    <w:rsid w:val="00244E47"/>
    <w:rsid w:val="002451F5"/>
    <w:rsid w:val="0024564D"/>
    <w:rsid w:val="00245992"/>
    <w:rsid w:val="00247084"/>
    <w:rsid w:val="00247379"/>
    <w:rsid w:val="002504E7"/>
    <w:rsid w:val="002504FF"/>
    <w:rsid w:val="00250686"/>
    <w:rsid w:val="002526EA"/>
    <w:rsid w:val="002529DB"/>
    <w:rsid w:val="00253112"/>
    <w:rsid w:val="00253709"/>
    <w:rsid w:val="00254453"/>
    <w:rsid w:val="002558A7"/>
    <w:rsid w:val="00255B44"/>
    <w:rsid w:val="00256B48"/>
    <w:rsid w:val="0025726E"/>
    <w:rsid w:val="0025773C"/>
    <w:rsid w:val="00257885"/>
    <w:rsid w:val="00257D34"/>
    <w:rsid w:val="00260134"/>
    <w:rsid w:val="00260A48"/>
    <w:rsid w:val="0026115F"/>
    <w:rsid w:val="0026191D"/>
    <w:rsid w:val="00261A37"/>
    <w:rsid w:val="00261DE3"/>
    <w:rsid w:val="002624E2"/>
    <w:rsid w:val="0026278C"/>
    <w:rsid w:val="00263EA2"/>
    <w:rsid w:val="00263F0D"/>
    <w:rsid w:val="00264472"/>
    <w:rsid w:val="00264AFC"/>
    <w:rsid w:val="00265BDD"/>
    <w:rsid w:val="00265C8A"/>
    <w:rsid w:val="002664F2"/>
    <w:rsid w:val="00267238"/>
    <w:rsid w:val="002675B2"/>
    <w:rsid w:val="00267729"/>
    <w:rsid w:val="0027003C"/>
    <w:rsid w:val="00270227"/>
    <w:rsid w:val="002708E4"/>
    <w:rsid w:val="00270BF9"/>
    <w:rsid w:val="00271FC6"/>
    <w:rsid w:val="00273065"/>
    <w:rsid w:val="002734DE"/>
    <w:rsid w:val="00274271"/>
    <w:rsid w:val="0027443D"/>
    <w:rsid w:val="00274C31"/>
    <w:rsid w:val="002750DC"/>
    <w:rsid w:val="0027534B"/>
    <w:rsid w:val="00275FDF"/>
    <w:rsid w:val="00276A43"/>
    <w:rsid w:val="00276DE6"/>
    <w:rsid w:val="0028018D"/>
    <w:rsid w:val="002805B6"/>
    <w:rsid w:val="002806A0"/>
    <w:rsid w:val="00280DBB"/>
    <w:rsid w:val="00281997"/>
    <w:rsid w:val="00281C68"/>
    <w:rsid w:val="002821E7"/>
    <w:rsid w:val="00282D51"/>
    <w:rsid w:val="0028432A"/>
    <w:rsid w:val="00284D52"/>
    <w:rsid w:val="00286A1E"/>
    <w:rsid w:val="00286E1D"/>
    <w:rsid w:val="002874E3"/>
    <w:rsid w:val="00287BF4"/>
    <w:rsid w:val="002901FC"/>
    <w:rsid w:val="002927B3"/>
    <w:rsid w:val="00292ED3"/>
    <w:rsid w:val="00294DA8"/>
    <w:rsid w:val="0029587A"/>
    <w:rsid w:val="002960CE"/>
    <w:rsid w:val="002A07F2"/>
    <w:rsid w:val="002A1CAF"/>
    <w:rsid w:val="002A250F"/>
    <w:rsid w:val="002A2E00"/>
    <w:rsid w:val="002A2E38"/>
    <w:rsid w:val="002A319B"/>
    <w:rsid w:val="002A4209"/>
    <w:rsid w:val="002A4EA0"/>
    <w:rsid w:val="002A50EC"/>
    <w:rsid w:val="002A5433"/>
    <w:rsid w:val="002A5F7F"/>
    <w:rsid w:val="002A63C3"/>
    <w:rsid w:val="002A64E8"/>
    <w:rsid w:val="002A6E6E"/>
    <w:rsid w:val="002A7421"/>
    <w:rsid w:val="002A7E57"/>
    <w:rsid w:val="002B046D"/>
    <w:rsid w:val="002B1445"/>
    <w:rsid w:val="002B1A89"/>
    <w:rsid w:val="002B26DE"/>
    <w:rsid w:val="002B3574"/>
    <w:rsid w:val="002B361D"/>
    <w:rsid w:val="002B3C59"/>
    <w:rsid w:val="002B3F36"/>
    <w:rsid w:val="002B497C"/>
    <w:rsid w:val="002B508A"/>
    <w:rsid w:val="002B5129"/>
    <w:rsid w:val="002B6231"/>
    <w:rsid w:val="002B6485"/>
    <w:rsid w:val="002B6DA3"/>
    <w:rsid w:val="002B7616"/>
    <w:rsid w:val="002B77B1"/>
    <w:rsid w:val="002B7D25"/>
    <w:rsid w:val="002C0C77"/>
    <w:rsid w:val="002C178F"/>
    <w:rsid w:val="002C1A04"/>
    <w:rsid w:val="002C1B1C"/>
    <w:rsid w:val="002C2326"/>
    <w:rsid w:val="002C269D"/>
    <w:rsid w:val="002C2C4A"/>
    <w:rsid w:val="002C3784"/>
    <w:rsid w:val="002C3909"/>
    <w:rsid w:val="002C3CA5"/>
    <w:rsid w:val="002C3FE8"/>
    <w:rsid w:val="002C4067"/>
    <w:rsid w:val="002C480E"/>
    <w:rsid w:val="002C4873"/>
    <w:rsid w:val="002C5110"/>
    <w:rsid w:val="002C6232"/>
    <w:rsid w:val="002C6E28"/>
    <w:rsid w:val="002C73A2"/>
    <w:rsid w:val="002D056B"/>
    <w:rsid w:val="002D08C1"/>
    <w:rsid w:val="002D0D64"/>
    <w:rsid w:val="002D0DD7"/>
    <w:rsid w:val="002D22F6"/>
    <w:rsid w:val="002D25E1"/>
    <w:rsid w:val="002D2E40"/>
    <w:rsid w:val="002D3288"/>
    <w:rsid w:val="002D3849"/>
    <w:rsid w:val="002D38C9"/>
    <w:rsid w:val="002D41C7"/>
    <w:rsid w:val="002D4584"/>
    <w:rsid w:val="002D48F2"/>
    <w:rsid w:val="002D496A"/>
    <w:rsid w:val="002D4D2D"/>
    <w:rsid w:val="002D572B"/>
    <w:rsid w:val="002D5835"/>
    <w:rsid w:val="002D721D"/>
    <w:rsid w:val="002E16C5"/>
    <w:rsid w:val="002E1F92"/>
    <w:rsid w:val="002E22BC"/>
    <w:rsid w:val="002E30BF"/>
    <w:rsid w:val="002E3DF9"/>
    <w:rsid w:val="002E4457"/>
    <w:rsid w:val="002E4537"/>
    <w:rsid w:val="002E4853"/>
    <w:rsid w:val="002E57A7"/>
    <w:rsid w:val="002E6537"/>
    <w:rsid w:val="002E76D8"/>
    <w:rsid w:val="002F023E"/>
    <w:rsid w:val="002F0387"/>
    <w:rsid w:val="002F0497"/>
    <w:rsid w:val="002F0EBC"/>
    <w:rsid w:val="002F15FD"/>
    <w:rsid w:val="002F1C58"/>
    <w:rsid w:val="002F2C4A"/>
    <w:rsid w:val="002F32A3"/>
    <w:rsid w:val="002F4224"/>
    <w:rsid w:val="002F4AE2"/>
    <w:rsid w:val="002F5504"/>
    <w:rsid w:val="002F559F"/>
    <w:rsid w:val="002F5DCC"/>
    <w:rsid w:val="002F681F"/>
    <w:rsid w:val="002F7753"/>
    <w:rsid w:val="002F7B3E"/>
    <w:rsid w:val="00300518"/>
    <w:rsid w:val="0030210C"/>
    <w:rsid w:val="0030224D"/>
    <w:rsid w:val="00302B66"/>
    <w:rsid w:val="00302C84"/>
    <w:rsid w:val="00304246"/>
    <w:rsid w:val="003060C2"/>
    <w:rsid w:val="00306457"/>
    <w:rsid w:val="00306B4D"/>
    <w:rsid w:val="0030778E"/>
    <w:rsid w:val="0031009F"/>
    <w:rsid w:val="003102AD"/>
    <w:rsid w:val="0031034B"/>
    <w:rsid w:val="003104E4"/>
    <w:rsid w:val="00310B69"/>
    <w:rsid w:val="003113FD"/>
    <w:rsid w:val="0031199B"/>
    <w:rsid w:val="00311CCC"/>
    <w:rsid w:val="003122D4"/>
    <w:rsid w:val="003125E4"/>
    <w:rsid w:val="00312630"/>
    <w:rsid w:val="003155A1"/>
    <w:rsid w:val="00315BCC"/>
    <w:rsid w:val="0031688D"/>
    <w:rsid w:val="00316AF3"/>
    <w:rsid w:val="00316BD6"/>
    <w:rsid w:val="00317078"/>
    <w:rsid w:val="0031709E"/>
    <w:rsid w:val="003174C8"/>
    <w:rsid w:val="00321DE3"/>
    <w:rsid w:val="00322140"/>
    <w:rsid w:val="00322153"/>
    <w:rsid w:val="00322881"/>
    <w:rsid w:val="003231FD"/>
    <w:rsid w:val="00323CF7"/>
    <w:rsid w:val="0032428B"/>
    <w:rsid w:val="00324A21"/>
    <w:rsid w:val="00324B20"/>
    <w:rsid w:val="00324D49"/>
    <w:rsid w:val="00325862"/>
    <w:rsid w:val="003261DF"/>
    <w:rsid w:val="003263C5"/>
    <w:rsid w:val="00326EAF"/>
    <w:rsid w:val="0032742E"/>
    <w:rsid w:val="003319C2"/>
    <w:rsid w:val="00333124"/>
    <w:rsid w:val="00333B00"/>
    <w:rsid w:val="00333F3D"/>
    <w:rsid w:val="0033433D"/>
    <w:rsid w:val="00335D61"/>
    <w:rsid w:val="00336882"/>
    <w:rsid w:val="00336D2F"/>
    <w:rsid w:val="003376D5"/>
    <w:rsid w:val="00340B5B"/>
    <w:rsid w:val="00341137"/>
    <w:rsid w:val="0034116F"/>
    <w:rsid w:val="00341E68"/>
    <w:rsid w:val="00342F20"/>
    <w:rsid w:val="00342FC5"/>
    <w:rsid w:val="003438EA"/>
    <w:rsid w:val="003438F1"/>
    <w:rsid w:val="00343B5C"/>
    <w:rsid w:val="00343E69"/>
    <w:rsid w:val="003442E9"/>
    <w:rsid w:val="003443CA"/>
    <w:rsid w:val="00345F6A"/>
    <w:rsid w:val="00346167"/>
    <w:rsid w:val="0034646C"/>
    <w:rsid w:val="00346BF2"/>
    <w:rsid w:val="003476D9"/>
    <w:rsid w:val="00351141"/>
    <w:rsid w:val="003524CC"/>
    <w:rsid w:val="00352BAB"/>
    <w:rsid w:val="00353413"/>
    <w:rsid w:val="00353414"/>
    <w:rsid w:val="00354402"/>
    <w:rsid w:val="0035444C"/>
    <w:rsid w:val="00354CB5"/>
    <w:rsid w:val="00356395"/>
    <w:rsid w:val="003563EA"/>
    <w:rsid w:val="00356962"/>
    <w:rsid w:val="00356CF4"/>
    <w:rsid w:val="00357D60"/>
    <w:rsid w:val="00357F49"/>
    <w:rsid w:val="00360FA3"/>
    <w:rsid w:val="003618F9"/>
    <w:rsid w:val="00361DEB"/>
    <w:rsid w:val="00362275"/>
    <w:rsid w:val="003627FD"/>
    <w:rsid w:val="003632A5"/>
    <w:rsid w:val="003633BE"/>
    <w:rsid w:val="003635BF"/>
    <w:rsid w:val="003639D6"/>
    <w:rsid w:val="00364717"/>
    <w:rsid w:val="00365FB8"/>
    <w:rsid w:val="00365FC6"/>
    <w:rsid w:val="003663BB"/>
    <w:rsid w:val="00370AE0"/>
    <w:rsid w:val="00370FF7"/>
    <w:rsid w:val="003711FD"/>
    <w:rsid w:val="003713C7"/>
    <w:rsid w:val="00371459"/>
    <w:rsid w:val="00372D10"/>
    <w:rsid w:val="003733A9"/>
    <w:rsid w:val="0037359F"/>
    <w:rsid w:val="003735A7"/>
    <w:rsid w:val="00373979"/>
    <w:rsid w:val="00374C2A"/>
    <w:rsid w:val="0037554C"/>
    <w:rsid w:val="00375D9C"/>
    <w:rsid w:val="003767F3"/>
    <w:rsid w:val="00377A5E"/>
    <w:rsid w:val="00377E11"/>
    <w:rsid w:val="0038032A"/>
    <w:rsid w:val="00380AF7"/>
    <w:rsid w:val="00380E00"/>
    <w:rsid w:val="003811BE"/>
    <w:rsid w:val="0038154E"/>
    <w:rsid w:val="00381615"/>
    <w:rsid w:val="0038209B"/>
    <w:rsid w:val="0038358A"/>
    <w:rsid w:val="0038465B"/>
    <w:rsid w:val="0038531F"/>
    <w:rsid w:val="00385465"/>
    <w:rsid w:val="00385782"/>
    <w:rsid w:val="00386CE5"/>
    <w:rsid w:val="00387A55"/>
    <w:rsid w:val="00387FE7"/>
    <w:rsid w:val="00390B67"/>
    <w:rsid w:val="003913AD"/>
    <w:rsid w:val="00391E9A"/>
    <w:rsid w:val="003923F3"/>
    <w:rsid w:val="0039298E"/>
    <w:rsid w:val="0039349B"/>
    <w:rsid w:val="0039390E"/>
    <w:rsid w:val="00394970"/>
    <w:rsid w:val="00394DBA"/>
    <w:rsid w:val="00395E21"/>
    <w:rsid w:val="00395F53"/>
    <w:rsid w:val="003965AF"/>
    <w:rsid w:val="00397113"/>
    <w:rsid w:val="00397BCF"/>
    <w:rsid w:val="003A1A57"/>
    <w:rsid w:val="003A24FD"/>
    <w:rsid w:val="003A3855"/>
    <w:rsid w:val="003A39CB"/>
    <w:rsid w:val="003A44ED"/>
    <w:rsid w:val="003A54F7"/>
    <w:rsid w:val="003A5836"/>
    <w:rsid w:val="003A6591"/>
    <w:rsid w:val="003A6614"/>
    <w:rsid w:val="003A6830"/>
    <w:rsid w:val="003A6DC8"/>
    <w:rsid w:val="003A7479"/>
    <w:rsid w:val="003A7EA6"/>
    <w:rsid w:val="003B124A"/>
    <w:rsid w:val="003B1CD9"/>
    <w:rsid w:val="003B20B6"/>
    <w:rsid w:val="003B2407"/>
    <w:rsid w:val="003B2994"/>
    <w:rsid w:val="003B2B40"/>
    <w:rsid w:val="003B2BA9"/>
    <w:rsid w:val="003B3869"/>
    <w:rsid w:val="003B3B07"/>
    <w:rsid w:val="003B3CE2"/>
    <w:rsid w:val="003B3FDE"/>
    <w:rsid w:val="003B565C"/>
    <w:rsid w:val="003B5A8D"/>
    <w:rsid w:val="003B5B33"/>
    <w:rsid w:val="003B6EA8"/>
    <w:rsid w:val="003B765F"/>
    <w:rsid w:val="003B773A"/>
    <w:rsid w:val="003C0E60"/>
    <w:rsid w:val="003C1396"/>
    <w:rsid w:val="003C360C"/>
    <w:rsid w:val="003C3780"/>
    <w:rsid w:val="003C4B8D"/>
    <w:rsid w:val="003C4C91"/>
    <w:rsid w:val="003C53DA"/>
    <w:rsid w:val="003C5CA7"/>
    <w:rsid w:val="003C6765"/>
    <w:rsid w:val="003C6D26"/>
    <w:rsid w:val="003C709E"/>
    <w:rsid w:val="003C728B"/>
    <w:rsid w:val="003C7464"/>
    <w:rsid w:val="003C7923"/>
    <w:rsid w:val="003D0270"/>
    <w:rsid w:val="003D0D08"/>
    <w:rsid w:val="003D0EF6"/>
    <w:rsid w:val="003D206D"/>
    <w:rsid w:val="003D2C8E"/>
    <w:rsid w:val="003D300D"/>
    <w:rsid w:val="003D39AA"/>
    <w:rsid w:val="003D5BF7"/>
    <w:rsid w:val="003D62D6"/>
    <w:rsid w:val="003D6459"/>
    <w:rsid w:val="003D6614"/>
    <w:rsid w:val="003D67A4"/>
    <w:rsid w:val="003D6D24"/>
    <w:rsid w:val="003D7216"/>
    <w:rsid w:val="003D7313"/>
    <w:rsid w:val="003E1274"/>
    <w:rsid w:val="003E164E"/>
    <w:rsid w:val="003E2C0E"/>
    <w:rsid w:val="003E2CA2"/>
    <w:rsid w:val="003E4474"/>
    <w:rsid w:val="003E6050"/>
    <w:rsid w:val="003E6614"/>
    <w:rsid w:val="003E674F"/>
    <w:rsid w:val="003E78CF"/>
    <w:rsid w:val="003E78D9"/>
    <w:rsid w:val="003F07D6"/>
    <w:rsid w:val="003F2EE2"/>
    <w:rsid w:val="003F3B38"/>
    <w:rsid w:val="003F41C8"/>
    <w:rsid w:val="003F4381"/>
    <w:rsid w:val="003F45FB"/>
    <w:rsid w:val="003F4627"/>
    <w:rsid w:val="003F5383"/>
    <w:rsid w:val="003F588F"/>
    <w:rsid w:val="003F5B9C"/>
    <w:rsid w:val="003F5BAF"/>
    <w:rsid w:val="003F63B2"/>
    <w:rsid w:val="003F6464"/>
    <w:rsid w:val="003F688F"/>
    <w:rsid w:val="003F68AA"/>
    <w:rsid w:val="003F7AC4"/>
    <w:rsid w:val="0040001E"/>
    <w:rsid w:val="00401E8A"/>
    <w:rsid w:val="0040241C"/>
    <w:rsid w:val="00402CFF"/>
    <w:rsid w:val="00403FD6"/>
    <w:rsid w:val="004040A2"/>
    <w:rsid w:val="00404F56"/>
    <w:rsid w:val="00406649"/>
    <w:rsid w:val="00406E17"/>
    <w:rsid w:val="0041097E"/>
    <w:rsid w:val="00410DA8"/>
    <w:rsid w:val="00411341"/>
    <w:rsid w:val="004116D4"/>
    <w:rsid w:val="0041175F"/>
    <w:rsid w:val="00411FB9"/>
    <w:rsid w:val="00412391"/>
    <w:rsid w:val="00412A13"/>
    <w:rsid w:val="00412DCE"/>
    <w:rsid w:val="004132C5"/>
    <w:rsid w:val="004134A6"/>
    <w:rsid w:val="0041362E"/>
    <w:rsid w:val="00414134"/>
    <w:rsid w:val="00414BF6"/>
    <w:rsid w:val="00414E2C"/>
    <w:rsid w:val="00415FBD"/>
    <w:rsid w:val="004167AD"/>
    <w:rsid w:val="004174C8"/>
    <w:rsid w:val="004206F2"/>
    <w:rsid w:val="004214E8"/>
    <w:rsid w:val="0042153E"/>
    <w:rsid w:val="00421AC7"/>
    <w:rsid w:val="00422C34"/>
    <w:rsid w:val="0042505B"/>
    <w:rsid w:val="004250F1"/>
    <w:rsid w:val="004255D3"/>
    <w:rsid w:val="00426D24"/>
    <w:rsid w:val="004302AC"/>
    <w:rsid w:val="004304D5"/>
    <w:rsid w:val="00430C04"/>
    <w:rsid w:val="00430EBD"/>
    <w:rsid w:val="00432176"/>
    <w:rsid w:val="004327B2"/>
    <w:rsid w:val="00432811"/>
    <w:rsid w:val="00432E56"/>
    <w:rsid w:val="00432F6A"/>
    <w:rsid w:val="004334F5"/>
    <w:rsid w:val="00433BCB"/>
    <w:rsid w:val="004356E0"/>
    <w:rsid w:val="004361A7"/>
    <w:rsid w:val="00436403"/>
    <w:rsid w:val="004421E5"/>
    <w:rsid w:val="0044366D"/>
    <w:rsid w:val="00443E9D"/>
    <w:rsid w:val="00444AFD"/>
    <w:rsid w:val="00444D4B"/>
    <w:rsid w:val="004452C2"/>
    <w:rsid w:val="004452F9"/>
    <w:rsid w:val="00445BE5"/>
    <w:rsid w:val="00445DCF"/>
    <w:rsid w:val="00445E53"/>
    <w:rsid w:val="00445F87"/>
    <w:rsid w:val="00446E4E"/>
    <w:rsid w:val="00447C3C"/>
    <w:rsid w:val="004515ED"/>
    <w:rsid w:val="0045232D"/>
    <w:rsid w:val="00452768"/>
    <w:rsid w:val="00453581"/>
    <w:rsid w:val="004540C8"/>
    <w:rsid w:val="00454123"/>
    <w:rsid w:val="00454207"/>
    <w:rsid w:val="004552F8"/>
    <w:rsid w:val="0045696F"/>
    <w:rsid w:val="00460234"/>
    <w:rsid w:val="00460CF7"/>
    <w:rsid w:val="00463A28"/>
    <w:rsid w:val="00464F0A"/>
    <w:rsid w:val="00465A8F"/>
    <w:rsid w:val="00466830"/>
    <w:rsid w:val="00467F30"/>
    <w:rsid w:val="00471997"/>
    <w:rsid w:val="00473095"/>
    <w:rsid w:val="00474058"/>
    <w:rsid w:val="004749D4"/>
    <w:rsid w:val="0047557A"/>
    <w:rsid w:val="00475DD8"/>
    <w:rsid w:val="00476B5B"/>
    <w:rsid w:val="004803B6"/>
    <w:rsid w:val="0048252D"/>
    <w:rsid w:val="00483094"/>
    <w:rsid w:val="004838FB"/>
    <w:rsid w:val="00483BDC"/>
    <w:rsid w:val="0048453E"/>
    <w:rsid w:val="00484B66"/>
    <w:rsid w:val="00484EAA"/>
    <w:rsid w:val="004858B5"/>
    <w:rsid w:val="004859B2"/>
    <w:rsid w:val="00486999"/>
    <w:rsid w:val="00487180"/>
    <w:rsid w:val="004873D5"/>
    <w:rsid w:val="00487700"/>
    <w:rsid w:val="004907AB"/>
    <w:rsid w:val="004914D8"/>
    <w:rsid w:val="004926FF"/>
    <w:rsid w:val="004927DF"/>
    <w:rsid w:val="00492E4D"/>
    <w:rsid w:val="004930A0"/>
    <w:rsid w:val="0049350A"/>
    <w:rsid w:val="00495E2C"/>
    <w:rsid w:val="00496B51"/>
    <w:rsid w:val="00496C2C"/>
    <w:rsid w:val="00496D0E"/>
    <w:rsid w:val="00496D37"/>
    <w:rsid w:val="004975EB"/>
    <w:rsid w:val="004977A5"/>
    <w:rsid w:val="004A0655"/>
    <w:rsid w:val="004A23FE"/>
    <w:rsid w:val="004A25D4"/>
    <w:rsid w:val="004A2FDA"/>
    <w:rsid w:val="004A3338"/>
    <w:rsid w:val="004A3FD2"/>
    <w:rsid w:val="004A4299"/>
    <w:rsid w:val="004A487C"/>
    <w:rsid w:val="004A540E"/>
    <w:rsid w:val="004A556A"/>
    <w:rsid w:val="004A55E4"/>
    <w:rsid w:val="004A56B2"/>
    <w:rsid w:val="004A57D1"/>
    <w:rsid w:val="004A58D2"/>
    <w:rsid w:val="004A5C44"/>
    <w:rsid w:val="004A77C5"/>
    <w:rsid w:val="004B03FD"/>
    <w:rsid w:val="004B0939"/>
    <w:rsid w:val="004B13F9"/>
    <w:rsid w:val="004B2614"/>
    <w:rsid w:val="004B2B90"/>
    <w:rsid w:val="004B2BC9"/>
    <w:rsid w:val="004B32ED"/>
    <w:rsid w:val="004B4295"/>
    <w:rsid w:val="004B5490"/>
    <w:rsid w:val="004B5C14"/>
    <w:rsid w:val="004B7D97"/>
    <w:rsid w:val="004C13A4"/>
    <w:rsid w:val="004C14F4"/>
    <w:rsid w:val="004C25B8"/>
    <w:rsid w:val="004C28F2"/>
    <w:rsid w:val="004C2B18"/>
    <w:rsid w:val="004C347C"/>
    <w:rsid w:val="004C4B3F"/>
    <w:rsid w:val="004C4B82"/>
    <w:rsid w:val="004C51F5"/>
    <w:rsid w:val="004C572F"/>
    <w:rsid w:val="004C5AB7"/>
    <w:rsid w:val="004C5CD6"/>
    <w:rsid w:val="004C6530"/>
    <w:rsid w:val="004C755C"/>
    <w:rsid w:val="004D04CB"/>
    <w:rsid w:val="004D1605"/>
    <w:rsid w:val="004D257D"/>
    <w:rsid w:val="004D4D36"/>
    <w:rsid w:val="004D4D73"/>
    <w:rsid w:val="004D5104"/>
    <w:rsid w:val="004D57C2"/>
    <w:rsid w:val="004D5A20"/>
    <w:rsid w:val="004D5D52"/>
    <w:rsid w:val="004D620F"/>
    <w:rsid w:val="004D63E4"/>
    <w:rsid w:val="004D6962"/>
    <w:rsid w:val="004D6EBA"/>
    <w:rsid w:val="004E0BBF"/>
    <w:rsid w:val="004E12F8"/>
    <w:rsid w:val="004E1BE4"/>
    <w:rsid w:val="004E2E56"/>
    <w:rsid w:val="004E3267"/>
    <w:rsid w:val="004E422E"/>
    <w:rsid w:val="004E46E8"/>
    <w:rsid w:val="004E4CEA"/>
    <w:rsid w:val="004E4FD0"/>
    <w:rsid w:val="004E513F"/>
    <w:rsid w:val="004E60D3"/>
    <w:rsid w:val="004E6F6A"/>
    <w:rsid w:val="004E73D4"/>
    <w:rsid w:val="004E79D8"/>
    <w:rsid w:val="004F0688"/>
    <w:rsid w:val="004F0A01"/>
    <w:rsid w:val="004F2846"/>
    <w:rsid w:val="004F477E"/>
    <w:rsid w:val="004F4A5F"/>
    <w:rsid w:val="004F4E3F"/>
    <w:rsid w:val="004F59A8"/>
    <w:rsid w:val="004F602D"/>
    <w:rsid w:val="004F63D3"/>
    <w:rsid w:val="004F7125"/>
    <w:rsid w:val="0050041E"/>
    <w:rsid w:val="00500E99"/>
    <w:rsid w:val="00501A4E"/>
    <w:rsid w:val="005025E8"/>
    <w:rsid w:val="005033C9"/>
    <w:rsid w:val="005034C1"/>
    <w:rsid w:val="00503B04"/>
    <w:rsid w:val="00503F3C"/>
    <w:rsid w:val="00504CAE"/>
    <w:rsid w:val="00504DF0"/>
    <w:rsid w:val="00505A23"/>
    <w:rsid w:val="0050636E"/>
    <w:rsid w:val="00506420"/>
    <w:rsid w:val="00506B5A"/>
    <w:rsid w:val="00507858"/>
    <w:rsid w:val="005102BF"/>
    <w:rsid w:val="00510545"/>
    <w:rsid w:val="00510B5B"/>
    <w:rsid w:val="0051120F"/>
    <w:rsid w:val="0051126F"/>
    <w:rsid w:val="00512573"/>
    <w:rsid w:val="0051298C"/>
    <w:rsid w:val="00512E74"/>
    <w:rsid w:val="005137D5"/>
    <w:rsid w:val="00513ED7"/>
    <w:rsid w:val="005147CC"/>
    <w:rsid w:val="005148DF"/>
    <w:rsid w:val="0051493B"/>
    <w:rsid w:val="00515005"/>
    <w:rsid w:val="0051534E"/>
    <w:rsid w:val="00515989"/>
    <w:rsid w:val="005170D7"/>
    <w:rsid w:val="00517770"/>
    <w:rsid w:val="00517854"/>
    <w:rsid w:val="00517EF6"/>
    <w:rsid w:val="00520735"/>
    <w:rsid w:val="00520A5A"/>
    <w:rsid w:val="00522C23"/>
    <w:rsid w:val="00522E93"/>
    <w:rsid w:val="00523639"/>
    <w:rsid w:val="0052399D"/>
    <w:rsid w:val="00523BBF"/>
    <w:rsid w:val="00524194"/>
    <w:rsid w:val="00524809"/>
    <w:rsid w:val="00524968"/>
    <w:rsid w:val="00525D84"/>
    <w:rsid w:val="00526558"/>
    <w:rsid w:val="00527A53"/>
    <w:rsid w:val="00527F98"/>
    <w:rsid w:val="00530A12"/>
    <w:rsid w:val="0053142D"/>
    <w:rsid w:val="00532A20"/>
    <w:rsid w:val="00532CE6"/>
    <w:rsid w:val="00532F84"/>
    <w:rsid w:val="00535E22"/>
    <w:rsid w:val="005367C1"/>
    <w:rsid w:val="0053696A"/>
    <w:rsid w:val="00537CDA"/>
    <w:rsid w:val="0054006D"/>
    <w:rsid w:val="005400C6"/>
    <w:rsid w:val="00540956"/>
    <w:rsid w:val="00540B63"/>
    <w:rsid w:val="00540C21"/>
    <w:rsid w:val="005413D0"/>
    <w:rsid w:val="00541739"/>
    <w:rsid w:val="00541DF5"/>
    <w:rsid w:val="00542CE3"/>
    <w:rsid w:val="00544264"/>
    <w:rsid w:val="0054518E"/>
    <w:rsid w:val="005452AF"/>
    <w:rsid w:val="00545416"/>
    <w:rsid w:val="00545486"/>
    <w:rsid w:val="00545560"/>
    <w:rsid w:val="00547BAF"/>
    <w:rsid w:val="0055093E"/>
    <w:rsid w:val="00550A25"/>
    <w:rsid w:val="005530D5"/>
    <w:rsid w:val="00553247"/>
    <w:rsid w:val="0055396A"/>
    <w:rsid w:val="00554156"/>
    <w:rsid w:val="00554604"/>
    <w:rsid w:val="005564C5"/>
    <w:rsid w:val="0055695D"/>
    <w:rsid w:val="00557216"/>
    <w:rsid w:val="00557463"/>
    <w:rsid w:val="00561045"/>
    <w:rsid w:val="00562379"/>
    <w:rsid w:val="00563813"/>
    <w:rsid w:val="005646C5"/>
    <w:rsid w:val="005649C6"/>
    <w:rsid w:val="00564AA8"/>
    <w:rsid w:val="00564BE5"/>
    <w:rsid w:val="00564ED9"/>
    <w:rsid w:val="00566367"/>
    <w:rsid w:val="00566601"/>
    <w:rsid w:val="0056696F"/>
    <w:rsid w:val="0057016F"/>
    <w:rsid w:val="00570703"/>
    <w:rsid w:val="00570C4F"/>
    <w:rsid w:val="00570F3B"/>
    <w:rsid w:val="005724A2"/>
    <w:rsid w:val="005727FD"/>
    <w:rsid w:val="00572BC1"/>
    <w:rsid w:val="0057366A"/>
    <w:rsid w:val="005744A0"/>
    <w:rsid w:val="00574B88"/>
    <w:rsid w:val="0057590D"/>
    <w:rsid w:val="005768FF"/>
    <w:rsid w:val="00576B68"/>
    <w:rsid w:val="00576D8A"/>
    <w:rsid w:val="00577257"/>
    <w:rsid w:val="00577C59"/>
    <w:rsid w:val="005821B0"/>
    <w:rsid w:val="00582635"/>
    <w:rsid w:val="00582902"/>
    <w:rsid w:val="00582B07"/>
    <w:rsid w:val="00583C2F"/>
    <w:rsid w:val="0058438A"/>
    <w:rsid w:val="0058472E"/>
    <w:rsid w:val="00584B2E"/>
    <w:rsid w:val="00584CB5"/>
    <w:rsid w:val="00586241"/>
    <w:rsid w:val="00586588"/>
    <w:rsid w:val="00586F7C"/>
    <w:rsid w:val="005875C0"/>
    <w:rsid w:val="00587BF5"/>
    <w:rsid w:val="00590630"/>
    <w:rsid w:val="0059102F"/>
    <w:rsid w:val="00592C9A"/>
    <w:rsid w:val="00593402"/>
    <w:rsid w:val="00593D7C"/>
    <w:rsid w:val="00594A99"/>
    <w:rsid w:val="00594FE1"/>
    <w:rsid w:val="00595295"/>
    <w:rsid w:val="00595A14"/>
    <w:rsid w:val="005A2AF8"/>
    <w:rsid w:val="005A37B3"/>
    <w:rsid w:val="005A3E95"/>
    <w:rsid w:val="005A4C90"/>
    <w:rsid w:val="005A5F31"/>
    <w:rsid w:val="005A6185"/>
    <w:rsid w:val="005A7E69"/>
    <w:rsid w:val="005B0ACE"/>
    <w:rsid w:val="005B0C8D"/>
    <w:rsid w:val="005B0D44"/>
    <w:rsid w:val="005B129F"/>
    <w:rsid w:val="005B1A49"/>
    <w:rsid w:val="005B1AB4"/>
    <w:rsid w:val="005B1BFC"/>
    <w:rsid w:val="005B255B"/>
    <w:rsid w:val="005B273F"/>
    <w:rsid w:val="005B2F54"/>
    <w:rsid w:val="005B3771"/>
    <w:rsid w:val="005B3FA1"/>
    <w:rsid w:val="005B4AC9"/>
    <w:rsid w:val="005B4C68"/>
    <w:rsid w:val="005B6E79"/>
    <w:rsid w:val="005B6FC7"/>
    <w:rsid w:val="005B73F4"/>
    <w:rsid w:val="005B7B8D"/>
    <w:rsid w:val="005C0E3A"/>
    <w:rsid w:val="005C1581"/>
    <w:rsid w:val="005C1A94"/>
    <w:rsid w:val="005C1B50"/>
    <w:rsid w:val="005C2B8D"/>
    <w:rsid w:val="005C3E1A"/>
    <w:rsid w:val="005C437C"/>
    <w:rsid w:val="005C475C"/>
    <w:rsid w:val="005C4E07"/>
    <w:rsid w:val="005C5156"/>
    <w:rsid w:val="005C55DC"/>
    <w:rsid w:val="005C6132"/>
    <w:rsid w:val="005C78C9"/>
    <w:rsid w:val="005C79EF"/>
    <w:rsid w:val="005D0221"/>
    <w:rsid w:val="005D036C"/>
    <w:rsid w:val="005D0525"/>
    <w:rsid w:val="005D16D0"/>
    <w:rsid w:val="005D17BC"/>
    <w:rsid w:val="005D1DEC"/>
    <w:rsid w:val="005D2F25"/>
    <w:rsid w:val="005D3625"/>
    <w:rsid w:val="005D4173"/>
    <w:rsid w:val="005D4352"/>
    <w:rsid w:val="005D4738"/>
    <w:rsid w:val="005D4E4C"/>
    <w:rsid w:val="005D5233"/>
    <w:rsid w:val="005D5814"/>
    <w:rsid w:val="005D5A93"/>
    <w:rsid w:val="005D5B84"/>
    <w:rsid w:val="005D6481"/>
    <w:rsid w:val="005D64D7"/>
    <w:rsid w:val="005D6618"/>
    <w:rsid w:val="005D6D1F"/>
    <w:rsid w:val="005D6E3F"/>
    <w:rsid w:val="005D7B7C"/>
    <w:rsid w:val="005D7D5F"/>
    <w:rsid w:val="005E0AC2"/>
    <w:rsid w:val="005E0EA7"/>
    <w:rsid w:val="005E17EC"/>
    <w:rsid w:val="005E271C"/>
    <w:rsid w:val="005E3892"/>
    <w:rsid w:val="005E3BF3"/>
    <w:rsid w:val="005E3E3F"/>
    <w:rsid w:val="005E54C8"/>
    <w:rsid w:val="005E54DD"/>
    <w:rsid w:val="005E5769"/>
    <w:rsid w:val="005E5A5E"/>
    <w:rsid w:val="005E5DE4"/>
    <w:rsid w:val="005E64BF"/>
    <w:rsid w:val="005E64D8"/>
    <w:rsid w:val="005F00EE"/>
    <w:rsid w:val="005F0986"/>
    <w:rsid w:val="005F0D17"/>
    <w:rsid w:val="005F38AA"/>
    <w:rsid w:val="005F390E"/>
    <w:rsid w:val="005F3EC0"/>
    <w:rsid w:val="005F4138"/>
    <w:rsid w:val="005F4656"/>
    <w:rsid w:val="005F47C4"/>
    <w:rsid w:val="005F49AE"/>
    <w:rsid w:val="005F577E"/>
    <w:rsid w:val="005F64B1"/>
    <w:rsid w:val="005F699F"/>
    <w:rsid w:val="005F6DC9"/>
    <w:rsid w:val="005F7EBA"/>
    <w:rsid w:val="0060036D"/>
    <w:rsid w:val="00600E6A"/>
    <w:rsid w:val="00600E99"/>
    <w:rsid w:val="006015DD"/>
    <w:rsid w:val="0060164C"/>
    <w:rsid w:val="00601DF2"/>
    <w:rsid w:val="00601F86"/>
    <w:rsid w:val="006029DE"/>
    <w:rsid w:val="00604483"/>
    <w:rsid w:val="00605E0B"/>
    <w:rsid w:val="00606F65"/>
    <w:rsid w:val="00607233"/>
    <w:rsid w:val="00607675"/>
    <w:rsid w:val="00607C5B"/>
    <w:rsid w:val="0061007C"/>
    <w:rsid w:val="0061014C"/>
    <w:rsid w:val="00610925"/>
    <w:rsid w:val="0061237C"/>
    <w:rsid w:val="006128A6"/>
    <w:rsid w:val="0061403F"/>
    <w:rsid w:val="00614739"/>
    <w:rsid w:val="00614B1C"/>
    <w:rsid w:val="00614E12"/>
    <w:rsid w:val="00615971"/>
    <w:rsid w:val="00615FAA"/>
    <w:rsid w:val="006164C6"/>
    <w:rsid w:val="00616886"/>
    <w:rsid w:val="00616998"/>
    <w:rsid w:val="00617D71"/>
    <w:rsid w:val="006210C7"/>
    <w:rsid w:val="006221D4"/>
    <w:rsid w:val="006227D9"/>
    <w:rsid w:val="0062286A"/>
    <w:rsid w:val="0062368A"/>
    <w:rsid w:val="00625851"/>
    <w:rsid w:val="00625FDA"/>
    <w:rsid w:val="00626277"/>
    <w:rsid w:val="00627A9F"/>
    <w:rsid w:val="00627E98"/>
    <w:rsid w:val="006301FB"/>
    <w:rsid w:val="00631856"/>
    <w:rsid w:val="00632A22"/>
    <w:rsid w:val="006335EA"/>
    <w:rsid w:val="00634265"/>
    <w:rsid w:val="0063475A"/>
    <w:rsid w:val="00634F89"/>
    <w:rsid w:val="0063592C"/>
    <w:rsid w:val="00635C16"/>
    <w:rsid w:val="00636650"/>
    <w:rsid w:val="00637EB4"/>
    <w:rsid w:val="0064095C"/>
    <w:rsid w:val="0064118E"/>
    <w:rsid w:val="006416E6"/>
    <w:rsid w:val="00641797"/>
    <w:rsid w:val="00642B9C"/>
    <w:rsid w:val="006434E5"/>
    <w:rsid w:val="00643580"/>
    <w:rsid w:val="006436E6"/>
    <w:rsid w:val="00643E03"/>
    <w:rsid w:val="00645289"/>
    <w:rsid w:val="0064622D"/>
    <w:rsid w:val="00646A38"/>
    <w:rsid w:val="00647689"/>
    <w:rsid w:val="00650F87"/>
    <w:rsid w:val="006514DD"/>
    <w:rsid w:val="00651C06"/>
    <w:rsid w:val="00653784"/>
    <w:rsid w:val="00654250"/>
    <w:rsid w:val="006551DC"/>
    <w:rsid w:val="006557DC"/>
    <w:rsid w:val="00655C93"/>
    <w:rsid w:val="00655CE6"/>
    <w:rsid w:val="00655E0C"/>
    <w:rsid w:val="006576F5"/>
    <w:rsid w:val="00657D97"/>
    <w:rsid w:val="006601A4"/>
    <w:rsid w:val="006605D5"/>
    <w:rsid w:val="0066159C"/>
    <w:rsid w:val="00661713"/>
    <w:rsid w:val="00661844"/>
    <w:rsid w:val="00662941"/>
    <w:rsid w:val="00663763"/>
    <w:rsid w:val="00663777"/>
    <w:rsid w:val="00663D15"/>
    <w:rsid w:val="006669B4"/>
    <w:rsid w:val="00666F2D"/>
    <w:rsid w:val="006678AC"/>
    <w:rsid w:val="00667CB3"/>
    <w:rsid w:val="00671DCE"/>
    <w:rsid w:val="00672191"/>
    <w:rsid w:val="00672C26"/>
    <w:rsid w:val="00672E41"/>
    <w:rsid w:val="006739C5"/>
    <w:rsid w:val="00674FED"/>
    <w:rsid w:val="006753F4"/>
    <w:rsid w:val="00675481"/>
    <w:rsid w:val="00675B33"/>
    <w:rsid w:val="006760E6"/>
    <w:rsid w:val="0067630A"/>
    <w:rsid w:val="00677E99"/>
    <w:rsid w:val="0068087B"/>
    <w:rsid w:val="00680B67"/>
    <w:rsid w:val="00681149"/>
    <w:rsid w:val="0068226A"/>
    <w:rsid w:val="00682789"/>
    <w:rsid w:val="00682F25"/>
    <w:rsid w:val="006837DA"/>
    <w:rsid w:val="00683872"/>
    <w:rsid w:val="00683D50"/>
    <w:rsid w:val="006845A5"/>
    <w:rsid w:val="00684AB0"/>
    <w:rsid w:val="006859E8"/>
    <w:rsid w:val="00685EC3"/>
    <w:rsid w:val="006876FD"/>
    <w:rsid w:val="00687982"/>
    <w:rsid w:val="00687C34"/>
    <w:rsid w:val="0069058A"/>
    <w:rsid w:val="00690CCC"/>
    <w:rsid w:val="00691AF3"/>
    <w:rsid w:val="00693095"/>
    <w:rsid w:val="0069339D"/>
    <w:rsid w:val="006938CE"/>
    <w:rsid w:val="00693BE3"/>
    <w:rsid w:val="00694016"/>
    <w:rsid w:val="006947C8"/>
    <w:rsid w:val="00694BBD"/>
    <w:rsid w:val="00694D59"/>
    <w:rsid w:val="006956C4"/>
    <w:rsid w:val="006958EA"/>
    <w:rsid w:val="00695D8E"/>
    <w:rsid w:val="00695FCB"/>
    <w:rsid w:val="0069696E"/>
    <w:rsid w:val="006972A4"/>
    <w:rsid w:val="00697483"/>
    <w:rsid w:val="006A03F6"/>
    <w:rsid w:val="006A0C36"/>
    <w:rsid w:val="006A0CBA"/>
    <w:rsid w:val="006A1AEF"/>
    <w:rsid w:val="006A3791"/>
    <w:rsid w:val="006A411C"/>
    <w:rsid w:val="006A4883"/>
    <w:rsid w:val="006A5815"/>
    <w:rsid w:val="006A7EB1"/>
    <w:rsid w:val="006B07C1"/>
    <w:rsid w:val="006B0AA0"/>
    <w:rsid w:val="006B12FA"/>
    <w:rsid w:val="006B2270"/>
    <w:rsid w:val="006B2534"/>
    <w:rsid w:val="006B2BD1"/>
    <w:rsid w:val="006B2F09"/>
    <w:rsid w:val="006B2FB9"/>
    <w:rsid w:val="006B368E"/>
    <w:rsid w:val="006B5E19"/>
    <w:rsid w:val="006B660B"/>
    <w:rsid w:val="006B6CC3"/>
    <w:rsid w:val="006B6D90"/>
    <w:rsid w:val="006B7BAF"/>
    <w:rsid w:val="006C0701"/>
    <w:rsid w:val="006C24A7"/>
    <w:rsid w:val="006C299A"/>
    <w:rsid w:val="006C2DD5"/>
    <w:rsid w:val="006C495F"/>
    <w:rsid w:val="006C4CE6"/>
    <w:rsid w:val="006C5147"/>
    <w:rsid w:val="006C530D"/>
    <w:rsid w:val="006C54B3"/>
    <w:rsid w:val="006C6F65"/>
    <w:rsid w:val="006C74E0"/>
    <w:rsid w:val="006C7F31"/>
    <w:rsid w:val="006C7FE4"/>
    <w:rsid w:val="006D08F5"/>
    <w:rsid w:val="006D0B42"/>
    <w:rsid w:val="006D1047"/>
    <w:rsid w:val="006D1B5C"/>
    <w:rsid w:val="006D262D"/>
    <w:rsid w:val="006D2B35"/>
    <w:rsid w:val="006D3234"/>
    <w:rsid w:val="006D3BE6"/>
    <w:rsid w:val="006D52D9"/>
    <w:rsid w:val="006D6272"/>
    <w:rsid w:val="006D6DFC"/>
    <w:rsid w:val="006D7553"/>
    <w:rsid w:val="006D7E61"/>
    <w:rsid w:val="006E0067"/>
    <w:rsid w:val="006E0A62"/>
    <w:rsid w:val="006E0FB3"/>
    <w:rsid w:val="006E1278"/>
    <w:rsid w:val="006E12D6"/>
    <w:rsid w:val="006E15BA"/>
    <w:rsid w:val="006E1BBE"/>
    <w:rsid w:val="006E2463"/>
    <w:rsid w:val="006E2902"/>
    <w:rsid w:val="006E32EA"/>
    <w:rsid w:val="006E3568"/>
    <w:rsid w:val="006E379B"/>
    <w:rsid w:val="006E3E4A"/>
    <w:rsid w:val="006E3EC4"/>
    <w:rsid w:val="006E428E"/>
    <w:rsid w:val="006E4B96"/>
    <w:rsid w:val="006E5B47"/>
    <w:rsid w:val="006E64FD"/>
    <w:rsid w:val="006E7F4A"/>
    <w:rsid w:val="006F1505"/>
    <w:rsid w:val="006F1D98"/>
    <w:rsid w:val="006F26C7"/>
    <w:rsid w:val="006F2EB8"/>
    <w:rsid w:val="006F5977"/>
    <w:rsid w:val="006F66B5"/>
    <w:rsid w:val="006F73EF"/>
    <w:rsid w:val="006F799E"/>
    <w:rsid w:val="007010E8"/>
    <w:rsid w:val="00702D56"/>
    <w:rsid w:val="00703FD8"/>
    <w:rsid w:val="00704205"/>
    <w:rsid w:val="007042CA"/>
    <w:rsid w:val="00704840"/>
    <w:rsid w:val="007048B0"/>
    <w:rsid w:val="007065CE"/>
    <w:rsid w:val="007066AC"/>
    <w:rsid w:val="00706BCF"/>
    <w:rsid w:val="00706CAC"/>
    <w:rsid w:val="00707E57"/>
    <w:rsid w:val="00711897"/>
    <w:rsid w:val="0071256A"/>
    <w:rsid w:val="00712824"/>
    <w:rsid w:val="00712932"/>
    <w:rsid w:val="00712B58"/>
    <w:rsid w:val="00713956"/>
    <w:rsid w:val="00713F4A"/>
    <w:rsid w:val="0071464F"/>
    <w:rsid w:val="0071506E"/>
    <w:rsid w:val="007166F6"/>
    <w:rsid w:val="007171D6"/>
    <w:rsid w:val="00717246"/>
    <w:rsid w:val="00717CD9"/>
    <w:rsid w:val="00717F55"/>
    <w:rsid w:val="007210B9"/>
    <w:rsid w:val="00721300"/>
    <w:rsid w:val="00722061"/>
    <w:rsid w:val="007225A3"/>
    <w:rsid w:val="00722A22"/>
    <w:rsid w:val="00723E76"/>
    <w:rsid w:val="00723EFD"/>
    <w:rsid w:val="007256EE"/>
    <w:rsid w:val="00725906"/>
    <w:rsid w:val="0072763B"/>
    <w:rsid w:val="00730174"/>
    <w:rsid w:val="00732457"/>
    <w:rsid w:val="007337BF"/>
    <w:rsid w:val="00733C81"/>
    <w:rsid w:val="00733E72"/>
    <w:rsid w:val="00734487"/>
    <w:rsid w:val="0073454E"/>
    <w:rsid w:val="00734F81"/>
    <w:rsid w:val="00735052"/>
    <w:rsid w:val="0073644C"/>
    <w:rsid w:val="007372DF"/>
    <w:rsid w:val="0073763C"/>
    <w:rsid w:val="00737A62"/>
    <w:rsid w:val="00737BFF"/>
    <w:rsid w:val="00740328"/>
    <w:rsid w:val="00740460"/>
    <w:rsid w:val="007407FB"/>
    <w:rsid w:val="00741713"/>
    <w:rsid w:val="00741D7F"/>
    <w:rsid w:val="0074264E"/>
    <w:rsid w:val="00742851"/>
    <w:rsid w:val="00743685"/>
    <w:rsid w:val="007443B7"/>
    <w:rsid w:val="007444C6"/>
    <w:rsid w:val="0074485D"/>
    <w:rsid w:val="007450E0"/>
    <w:rsid w:val="007463EB"/>
    <w:rsid w:val="007465CF"/>
    <w:rsid w:val="00747101"/>
    <w:rsid w:val="00747340"/>
    <w:rsid w:val="00747EBA"/>
    <w:rsid w:val="0075084C"/>
    <w:rsid w:val="00751E30"/>
    <w:rsid w:val="00752AA4"/>
    <w:rsid w:val="0075344B"/>
    <w:rsid w:val="007536BC"/>
    <w:rsid w:val="0075422A"/>
    <w:rsid w:val="0075452D"/>
    <w:rsid w:val="00756C71"/>
    <w:rsid w:val="00757BF2"/>
    <w:rsid w:val="00761A14"/>
    <w:rsid w:val="007621B1"/>
    <w:rsid w:val="00762BA6"/>
    <w:rsid w:val="007646CC"/>
    <w:rsid w:val="00764A13"/>
    <w:rsid w:val="00764D49"/>
    <w:rsid w:val="00765124"/>
    <w:rsid w:val="007651F9"/>
    <w:rsid w:val="00766F3F"/>
    <w:rsid w:val="007675F3"/>
    <w:rsid w:val="0076786C"/>
    <w:rsid w:val="00767A21"/>
    <w:rsid w:val="00767F52"/>
    <w:rsid w:val="00770D17"/>
    <w:rsid w:val="00770F59"/>
    <w:rsid w:val="007710B6"/>
    <w:rsid w:val="007712C8"/>
    <w:rsid w:val="00771AB9"/>
    <w:rsid w:val="0077210D"/>
    <w:rsid w:val="0077242E"/>
    <w:rsid w:val="00773F38"/>
    <w:rsid w:val="007748E5"/>
    <w:rsid w:val="00775731"/>
    <w:rsid w:val="007760B6"/>
    <w:rsid w:val="00780224"/>
    <w:rsid w:val="00780802"/>
    <w:rsid w:val="00780FCB"/>
    <w:rsid w:val="00781A29"/>
    <w:rsid w:val="007825EC"/>
    <w:rsid w:val="00783C1C"/>
    <w:rsid w:val="00783F80"/>
    <w:rsid w:val="007840E3"/>
    <w:rsid w:val="00784A25"/>
    <w:rsid w:val="00784DB5"/>
    <w:rsid w:val="007850D4"/>
    <w:rsid w:val="007855E2"/>
    <w:rsid w:val="007857A7"/>
    <w:rsid w:val="007858F4"/>
    <w:rsid w:val="00785BF4"/>
    <w:rsid w:val="007860FC"/>
    <w:rsid w:val="00786AA1"/>
    <w:rsid w:val="00787B99"/>
    <w:rsid w:val="00787E9F"/>
    <w:rsid w:val="00787F74"/>
    <w:rsid w:val="0079052A"/>
    <w:rsid w:val="00790D46"/>
    <w:rsid w:val="00790F1D"/>
    <w:rsid w:val="00791DD6"/>
    <w:rsid w:val="00793902"/>
    <w:rsid w:val="00793979"/>
    <w:rsid w:val="00794316"/>
    <w:rsid w:val="00795C0B"/>
    <w:rsid w:val="007A0892"/>
    <w:rsid w:val="007A0B22"/>
    <w:rsid w:val="007A138C"/>
    <w:rsid w:val="007A3556"/>
    <w:rsid w:val="007A3716"/>
    <w:rsid w:val="007A384B"/>
    <w:rsid w:val="007A4A96"/>
    <w:rsid w:val="007A50DE"/>
    <w:rsid w:val="007A5396"/>
    <w:rsid w:val="007A63D5"/>
    <w:rsid w:val="007A6669"/>
    <w:rsid w:val="007A6B8C"/>
    <w:rsid w:val="007A6CBE"/>
    <w:rsid w:val="007A7207"/>
    <w:rsid w:val="007B088C"/>
    <w:rsid w:val="007B1A46"/>
    <w:rsid w:val="007B1DCE"/>
    <w:rsid w:val="007B3369"/>
    <w:rsid w:val="007B3688"/>
    <w:rsid w:val="007B36A6"/>
    <w:rsid w:val="007B3845"/>
    <w:rsid w:val="007B38EB"/>
    <w:rsid w:val="007B4613"/>
    <w:rsid w:val="007B527E"/>
    <w:rsid w:val="007B56A6"/>
    <w:rsid w:val="007B5841"/>
    <w:rsid w:val="007B715A"/>
    <w:rsid w:val="007B7DFF"/>
    <w:rsid w:val="007C0763"/>
    <w:rsid w:val="007C07F3"/>
    <w:rsid w:val="007C272E"/>
    <w:rsid w:val="007C2C3C"/>
    <w:rsid w:val="007C33D9"/>
    <w:rsid w:val="007C5580"/>
    <w:rsid w:val="007C63F1"/>
    <w:rsid w:val="007C6C9E"/>
    <w:rsid w:val="007D0CAA"/>
    <w:rsid w:val="007D12AB"/>
    <w:rsid w:val="007D185D"/>
    <w:rsid w:val="007D1BAA"/>
    <w:rsid w:val="007D377F"/>
    <w:rsid w:val="007D3D1A"/>
    <w:rsid w:val="007D5298"/>
    <w:rsid w:val="007D7571"/>
    <w:rsid w:val="007E0B87"/>
    <w:rsid w:val="007E0D6F"/>
    <w:rsid w:val="007E11AE"/>
    <w:rsid w:val="007E1637"/>
    <w:rsid w:val="007E1C45"/>
    <w:rsid w:val="007E2318"/>
    <w:rsid w:val="007E2D14"/>
    <w:rsid w:val="007E3A86"/>
    <w:rsid w:val="007E471F"/>
    <w:rsid w:val="007E4FB6"/>
    <w:rsid w:val="007E5592"/>
    <w:rsid w:val="007E68A1"/>
    <w:rsid w:val="007E68DD"/>
    <w:rsid w:val="007E6A23"/>
    <w:rsid w:val="007E6C12"/>
    <w:rsid w:val="007E6F97"/>
    <w:rsid w:val="007E7181"/>
    <w:rsid w:val="007E7699"/>
    <w:rsid w:val="007F04BA"/>
    <w:rsid w:val="007F0CAA"/>
    <w:rsid w:val="007F0E56"/>
    <w:rsid w:val="007F0EA3"/>
    <w:rsid w:val="007F0F60"/>
    <w:rsid w:val="007F11D7"/>
    <w:rsid w:val="007F14D8"/>
    <w:rsid w:val="007F1657"/>
    <w:rsid w:val="007F1863"/>
    <w:rsid w:val="007F18E0"/>
    <w:rsid w:val="007F193E"/>
    <w:rsid w:val="007F24A1"/>
    <w:rsid w:val="007F37A9"/>
    <w:rsid w:val="007F4366"/>
    <w:rsid w:val="007F4555"/>
    <w:rsid w:val="007F4D0C"/>
    <w:rsid w:val="007F6153"/>
    <w:rsid w:val="00800DE9"/>
    <w:rsid w:val="008013ED"/>
    <w:rsid w:val="0080158A"/>
    <w:rsid w:val="00802512"/>
    <w:rsid w:val="008044FB"/>
    <w:rsid w:val="0080453F"/>
    <w:rsid w:val="00804622"/>
    <w:rsid w:val="008049D9"/>
    <w:rsid w:val="008052E7"/>
    <w:rsid w:val="0080654B"/>
    <w:rsid w:val="00806F02"/>
    <w:rsid w:val="00810024"/>
    <w:rsid w:val="0081008A"/>
    <w:rsid w:val="00810237"/>
    <w:rsid w:val="00810735"/>
    <w:rsid w:val="00810A2C"/>
    <w:rsid w:val="008111F9"/>
    <w:rsid w:val="0081141F"/>
    <w:rsid w:val="00811888"/>
    <w:rsid w:val="008122C5"/>
    <w:rsid w:val="00812B83"/>
    <w:rsid w:val="0081348C"/>
    <w:rsid w:val="00813BF9"/>
    <w:rsid w:val="00814188"/>
    <w:rsid w:val="00815414"/>
    <w:rsid w:val="00815927"/>
    <w:rsid w:val="00815D18"/>
    <w:rsid w:val="00815EB7"/>
    <w:rsid w:val="00815EB9"/>
    <w:rsid w:val="0081681A"/>
    <w:rsid w:val="00816865"/>
    <w:rsid w:val="00817EED"/>
    <w:rsid w:val="008202AC"/>
    <w:rsid w:val="00820B95"/>
    <w:rsid w:val="00820CEC"/>
    <w:rsid w:val="00821340"/>
    <w:rsid w:val="008226BC"/>
    <w:rsid w:val="00823360"/>
    <w:rsid w:val="00823726"/>
    <w:rsid w:val="00823E31"/>
    <w:rsid w:val="008247B5"/>
    <w:rsid w:val="0082481F"/>
    <w:rsid w:val="00825EF6"/>
    <w:rsid w:val="00826072"/>
    <w:rsid w:val="00827225"/>
    <w:rsid w:val="0083166D"/>
    <w:rsid w:val="00831A3A"/>
    <w:rsid w:val="008325A1"/>
    <w:rsid w:val="008326E6"/>
    <w:rsid w:val="00833DDB"/>
    <w:rsid w:val="00834241"/>
    <w:rsid w:val="0083455B"/>
    <w:rsid w:val="0083479F"/>
    <w:rsid w:val="00834B18"/>
    <w:rsid w:val="00835349"/>
    <w:rsid w:val="00835495"/>
    <w:rsid w:val="00835BDE"/>
    <w:rsid w:val="0083686E"/>
    <w:rsid w:val="00836F64"/>
    <w:rsid w:val="00841830"/>
    <w:rsid w:val="00841FD3"/>
    <w:rsid w:val="008463F5"/>
    <w:rsid w:val="0084773B"/>
    <w:rsid w:val="00851204"/>
    <w:rsid w:val="00851C39"/>
    <w:rsid w:val="00853231"/>
    <w:rsid w:val="00853713"/>
    <w:rsid w:val="00854425"/>
    <w:rsid w:val="00854C00"/>
    <w:rsid w:val="00854F2E"/>
    <w:rsid w:val="00855930"/>
    <w:rsid w:val="00855D84"/>
    <w:rsid w:val="00855DC1"/>
    <w:rsid w:val="008561B8"/>
    <w:rsid w:val="00856A42"/>
    <w:rsid w:val="00856FE5"/>
    <w:rsid w:val="00857615"/>
    <w:rsid w:val="00857EC2"/>
    <w:rsid w:val="008615CD"/>
    <w:rsid w:val="008617FD"/>
    <w:rsid w:val="008618F3"/>
    <w:rsid w:val="00862210"/>
    <w:rsid w:val="00863D84"/>
    <w:rsid w:val="00864954"/>
    <w:rsid w:val="00864A18"/>
    <w:rsid w:val="008652C1"/>
    <w:rsid w:val="008656B8"/>
    <w:rsid w:val="00865D0E"/>
    <w:rsid w:val="00865FED"/>
    <w:rsid w:val="00866290"/>
    <w:rsid w:val="00866DD0"/>
    <w:rsid w:val="008700CE"/>
    <w:rsid w:val="0087053F"/>
    <w:rsid w:val="0087095D"/>
    <w:rsid w:val="00871548"/>
    <w:rsid w:val="0087192E"/>
    <w:rsid w:val="00871B61"/>
    <w:rsid w:val="008722CF"/>
    <w:rsid w:val="00872976"/>
    <w:rsid w:val="00872E0B"/>
    <w:rsid w:val="00873F84"/>
    <w:rsid w:val="008749F6"/>
    <w:rsid w:val="00874FEF"/>
    <w:rsid w:val="008764FF"/>
    <w:rsid w:val="00876998"/>
    <w:rsid w:val="008769FC"/>
    <w:rsid w:val="00876DE1"/>
    <w:rsid w:val="008803A3"/>
    <w:rsid w:val="008804DD"/>
    <w:rsid w:val="008807B4"/>
    <w:rsid w:val="008807FE"/>
    <w:rsid w:val="00880A42"/>
    <w:rsid w:val="00880C53"/>
    <w:rsid w:val="00882A55"/>
    <w:rsid w:val="00882F76"/>
    <w:rsid w:val="00883509"/>
    <w:rsid w:val="00883B35"/>
    <w:rsid w:val="00884008"/>
    <w:rsid w:val="008848E7"/>
    <w:rsid w:val="008848EC"/>
    <w:rsid w:val="008850C1"/>
    <w:rsid w:val="0088612B"/>
    <w:rsid w:val="008878FD"/>
    <w:rsid w:val="00887FB8"/>
    <w:rsid w:val="008903FE"/>
    <w:rsid w:val="00890669"/>
    <w:rsid w:val="008906FA"/>
    <w:rsid w:val="00891EA6"/>
    <w:rsid w:val="00892EAC"/>
    <w:rsid w:val="00892F68"/>
    <w:rsid w:val="00893582"/>
    <w:rsid w:val="00895103"/>
    <w:rsid w:val="00895273"/>
    <w:rsid w:val="0089722B"/>
    <w:rsid w:val="008A068B"/>
    <w:rsid w:val="008A0D57"/>
    <w:rsid w:val="008A1629"/>
    <w:rsid w:val="008A179A"/>
    <w:rsid w:val="008A2203"/>
    <w:rsid w:val="008A269E"/>
    <w:rsid w:val="008A3BAC"/>
    <w:rsid w:val="008A3CE6"/>
    <w:rsid w:val="008A3F6F"/>
    <w:rsid w:val="008A451F"/>
    <w:rsid w:val="008A52D5"/>
    <w:rsid w:val="008A5650"/>
    <w:rsid w:val="008B0248"/>
    <w:rsid w:val="008B1049"/>
    <w:rsid w:val="008B1361"/>
    <w:rsid w:val="008B16F4"/>
    <w:rsid w:val="008B1DF4"/>
    <w:rsid w:val="008B1F8E"/>
    <w:rsid w:val="008B2FA6"/>
    <w:rsid w:val="008B4B8E"/>
    <w:rsid w:val="008B4C7D"/>
    <w:rsid w:val="008B4EE3"/>
    <w:rsid w:val="008B55F6"/>
    <w:rsid w:val="008B5BB5"/>
    <w:rsid w:val="008C007B"/>
    <w:rsid w:val="008C0A95"/>
    <w:rsid w:val="008C0DD5"/>
    <w:rsid w:val="008C194F"/>
    <w:rsid w:val="008C1C2C"/>
    <w:rsid w:val="008C1C51"/>
    <w:rsid w:val="008C1CBF"/>
    <w:rsid w:val="008C2CEC"/>
    <w:rsid w:val="008C4EE1"/>
    <w:rsid w:val="008C6A04"/>
    <w:rsid w:val="008C6C29"/>
    <w:rsid w:val="008C6F2A"/>
    <w:rsid w:val="008C71E8"/>
    <w:rsid w:val="008C7C0D"/>
    <w:rsid w:val="008D16B8"/>
    <w:rsid w:val="008D225F"/>
    <w:rsid w:val="008D3CA9"/>
    <w:rsid w:val="008D40BD"/>
    <w:rsid w:val="008D47CF"/>
    <w:rsid w:val="008D4817"/>
    <w:rsid w:val="008D4F32"/>
    <w:rsid w:val="008D5609"/>
    <w:rsid w:val="008D5700"/>
    <w:rsid w:val="008D5863"/>
    <w:rsid w:val="008D5F86"/>
    <w:rsid w:val="008D6449"/>
    <w:rsid w:val="008D6F68"/>
    <w:rsid w:val="008D7534"/>
    <w:rsid w:val="008D776A"/>
    <w:rsid w:val="008D7EA0"/>
    <w:rsid w:val="008E0100"/>
    <w:rsid w:val="008E2B03"/>
    <w:rsid w:val="008E3963"/>
    <w:rsid w:val="008E3F6C"/>
    <w:rsid w:val="008E4EBE"/>
    <w:rsid w:val="008E5FA0"/>
    <w:rsid w:val="008E6AB8"/>
    <w:rsid w:val="008E6F20"/>
    <w:rsid w:val="008E7436"/>
    <w:rsid w:val="008E74F5"/>
    <w:rsid w:val="008E76C0"/>
    <w:rsid w:val="008E780C"/>
    <w:rsid w:val="008E7A5F"/>
    <w:rsid w:val="008E7F72"/>
    <w:rsid w:val="008F0A84"/>
    <w:rsid w:val="008F1A8E"/>
    <w:rsid w:val="008F1D53"/>
    <w:rsid w:val="008F2410"/>
    <w:rsid w:val="008F2462"/>
    <w:rsid w:val="008F378A"/>
    <w:rsid w:val="008F4661"/>
    <w:rsid w:val="008F50E2"/>
    <w:rsid w:val="008F5D12"/>
    <w:rsid w:val="008F671B"/>
    <w:rsid w:val="008F7325"/>
    <w:rsid w:val="008F762B"/>
    <w:rsid w:val="008F79E4"/>
    <w:rsid w:val="008F7A0C"/>
    <w:rsid w:val="008F7ED6"/>
    <w:rsid w:val="00900E2D"/>
    <w:rsid w:val="00900F52"/>
    <w:rsid w:val="009011BF"/>
    <w:rsid w:val="00901BD7"/>
    <w:rsid w:val="00901FA5"/>
    <w:rsid w:val="0090307C"/>
    <w:rsid w:val="009062F0"/>
    <w:rsid w:val="009069B6"/>
    <w:rsid w:val="009069D8"/>
    <w:rsid w:val="00907674"/>
    <w:rsid w:val="00907B6F"/>
    <w:rsid w:val="00912C04"/>
    <w:rsid w:val="009134D9"/>
    <w:rsid w:val="00913504"/>
    <w:rsid w:val="00913A06"/>
    <w:rsid w:val="00913C25"/>
    <w:rsid w:val="00915707"/>
    <w:rsid w:val="00915964"/>
    <w:rsid w:val="00915A06"/>
    <w:rsid w:val="009176E5"/>
    <w:rsid w:val="009206B0"/>
    <w:rsid w:val="00920D86"/>
    <w:rsid w:val="00921F25"/>
    <w:rsid w:val="0092209D"/>
    <w:rsid w:val="00922110"/>
    <w:rsid w:val="00922410"/>
    <w:rsid w:val="00922C93"/>
    <w:rsid w:val="00922FB8"/>
    <w:rsid w:val="009265D5"/>
    <w:rsid w:val="009277B4"/>
    <w:rsid w:val="00930490"/>
    <w:rsid w:val="00931547"/>
    <w:rsid w:val="00931984"/>
    <w:rsid w:val="009320C1"/>
    <w:rsid w:val="00932502"/>
    <w:rsid w:val="00932962"/>
    <w:rsid w:val="00932D4A"/>
    <w:rsid w:val="00933018"/>
    <w:rsid w:val="00933B4F"/>
    <w:rsid w:val="00934933"/>
    <w:rsid w:val="009354D5"/>
    <w:rsid w:val="009356A8"/>
    <w:rsid w:val="00935E97"/>
    <w:rsid w:val="00936F04"/>
    <w:rsid w:val="0094081B"/>
    <w:rsid w:val="0094195C"/>
    <w:rsid w:val="00941D3A"/>
    <w:rsid w:val="00942863"/>
    <w:rsid w:val="00942A39"/>
    <w:rsid w:val="00942E84"/>
    <w:rsid w:val="009430A7"/>
    <w:rsid w:val="00943727"/>
    <w:rsid w:val="0094485C"/>
    <w:rsid w:val="0094496D"/>
    <w:rsid w:val="00944E77"/>
    <w:rsid w:val="0094553C"/>
    <w:rsid w:val="00945BFF"/>
    <w:rsid w:val="00945C18"/>
    <w:rsid w:val="0094797C"/>
    <w:rsid w:val="00947AF9"/>
    <w:rsid w:val="00950A8B"/>
    <w:rsid w:val="00950EF9"/>
    <w:rsid w:val="009517F2"/>
    <w:rsid w:val="00951AE4"/>
    <w:rsid w:val="009526DB"/>
    <w:rsid w:val="009531F0"/>
    <w:rsid w:val="009540F1"/>
    <w:rsid w:val="00956D2E"/>
    <w:rsid w:val="00957B3A"/>
    <w:rsid w:val="00960D35"/>
    <w:rsid w:val="00961143"/>
    <w:rsid w:val="009614F2"/>
    <w:rsid w:val="009616C4"/>
    <w:rsid w:val="00961DBA"/>
    <w:rsid w:val="0096256B"/>
    <w:rsid w:val="00963822"/>
    <w:rsid w:val="00963C29"/>
    <w:rsid w:val="0096419C"/>
    <w:rsid w:val="00964571"/>
    <w:rsid w:val="0096582F"/>
    <w:rsid w:val="00965C4F"/>
    <w:rsid w:val="00966DF9"/>
    <w:rsid w:val="00966E6F"/>
    <w:rsid w:val="00967132"/>
    <w:rsid w:val="009671A4"/>
    <w:rsid w:val="00967306"/>
    <w:rsid w:val="0097161D"/>
    <w:rsid w:val="009719C4"/>
    <w:rsid w:val="00971E60"/>
    <w:rsid w:val="00971FEF"/>
    <w:rsid w:val="009724DA"/>
    <w:rsid w:val="009734AC"/>
    <w:rsid w:val="00974302"/>
    <w:rsid w:val="009746D5"/>
    <w:rsid w:val="0097488B"/>
    <w:rsid w:val="00977135"/>
    <w:rsid w:val="00977E7D"/>
    <w:rsid w:val="00980317"/>
    <w:rsid w:val="00980ABE"/>
    <w:rsid w:val="00981421"/>
    <w:rsid w:val="0098168B"/>
    <w:rsid w:val="00982E55"/>
    <w:rsid w:val="0098408C"/>
    <w:rsid w:val="00984562"/>
    <w:rsid w:val="009848AC"/>
    <w:rsid w:val="00984C21"/>
    <w:rsid w:val="009856C4"/>
    <w:rsid w:val="00985B9F"/>
    <w:rsid w:val="00986C52"/>
    <w:rsid w:val="0098720F"/>
    <w:rsid w:val="009903D9"/>
    <w:rsid w:val="00991BED"/>
    <w:rsid w:val="00991E12"/>
    <w:rsid w:val="00991E5A"/>
    <w:rsid w:val="00993156"/>
    <w:rsid w:val="00994A6D"/>
    <w:rsid w:val="009950DD"/>
    <w:rsid w:val="0099599F"/>
    <w:rsid w:val="00995CF8"/>
    <w:rsid w:val="009962EB"/>
    <w:rsid w:val="00996662"/>
    <w:rsid w:val="00996EF7"/>
    <w:rsid w:val="00997865"/>
    <w:rsid w:val="00997C9E"/>
    <w:rsid w:val="009A0675"/>
    <w:rsid w:val="009A06A9"/>
    <w:rsid w:val="009A0B33"/>
    <w:rsid w:val="009A1872"/>
    <w:rsid w:val="009A2B17"/>
    <w:rsid w:val="009A30B5"/>
    <w:rsid w:val="009A3B89"/>
    <w:rsid w:val="009A3EBC"/>
    <w:rsid w:val="009A3F3F"/>
    <w:rsid w:val="009A45A6"/>
    <w:rsid w:val="009A5E50"/>
    <w:rsid w:val="009A6EAF"/>
    <w:rsid w:val="009A6F8E"/>
    <w:rsid w:val="009B03A8"/>
    <w:rsid w:val="009B106F"/>
    <w:rsid w:val="009B2BEE"/>
    <w:rsid w:val="009B2C4D"/>
    <w:rsid w:val="009B3B99"/>
    <w:rsid w:val="009B3DA5"/>
    <w:rsid w:val="009B43BD"/>
    <w:rsid w:val="009B5066"/>
    <w:rsid w:val="009B6851"/>
    <w:rsid w:val="009B6C4A"/>
    <w:rsid w:val="009B71DD"/>
    <w:rsid w:val="009B7D43"/>
    <w:rsid w:val="009C04B0"/>
    <w:rsid w:val="009C08F7"/>
    <w:rsid w:val="009C11F1"/>
    <w:rsid w:val="009C15F9"/>
    <w:rsid w:val="009C1D2D"/>
    <w:rsid w:val="009C229D"/>
    <w:rsid w:val="009C30A9"/>
    <w:rsid w:val="009C3857"/>
    <w:rsid w:val="009C38E7"/>
    <w:rsid w:val="009C3ED8"/>
    <w:rsid w:val="009C3EF9"/>
    <w:rsid w:val="009C4D72"/>
    <w:rsid w:val="009C5369"/>
    <w:rsid w:val="009C55F6"/>
    <w:rsid w:val="009C57BB"/>
    <w:rsid w:val="009C6451"/>
    <w:rsid w:val="009C698A"/>
    <w:rsid w:val="009C6E51"/>
    <w:rsid w:val="009C741E"/>
    <w:rsid w:val="009C74C5"/>
    <w:rsid w:val="009C75AD"/>
    <w:rsid w:val="009C7C94"/>
    <w:rsid w:val="009C7D92"/>
    <w:rsid w:val="009C7E6A"/>
    <w:rsid w:val="009C7F64"/>
    <w:rsid w:val="009D037A"/>
    <w:rsid w:val="009D042D"/>
    <w:rsid w:val="009D058F"/>
    <w:rsid w:val="009D05E3"/>
    <w:rsid w:val="009D087E"/>
    <w:rsid w:val="009D0A52"/>
    <w:rsid w:val="009D0F71"/>
    <w:rsid w:val="009D11F6"/>
    <w:rsid w:val="009D25A2"/>
    <w:rsid w:val="009D37DF"/>
    <w:rsid w:val="009D4A3C"/>
    <w:rsid w:val="009D4C7E"/>
    <w:rsid w:val="009D60F7"/>
    <w:rsid w:val="009D61FF"/>
    <w:rsid w:val="009D7CF0"/>
    <w:rsid w:val="009E2922"/>
    <w:rsid w:val="009E2945"/>
    <w:rsid w:val="009E37D3"/>
    <w:rsid w:val="009E3F62"/>
    <w:rsid w:val="009E4127"/>
    <w:rsid w:val="009E4337"/>
    <w:rsid w:val="009E44E2"/>
    <w:rsid w:val="009E49DC"/>
    <w:rsid w:val="009E6DC0"/>
    <w:rsid w:val="009F03FD"/>
    <w:rsid w:val="009F0A5F"/>
    <w:rsid w:val="009F1057"/>
    <w:rsid w:val="009F18EB"/>
    <w:rsid w:val="009F1B13"/>
    <w:rsid w:val="009F1E04"/>
    <w:rsid w:val="009F200C"/>
    <w:rsid w:val="009F28D0"/>
    <w:rsid w:val="009F322A"/>
    <w:rsid w:val="009F42E9"/>
    <w:rsid w:val="009F459B"/>
    <w:rsid w:val="009F5C3A"/>
    <w:rsid w:val="009F5F65"/>
    <w:rsid w:val="009F66B5"/>
    <w:rsid w:val="009F6872"/>
    <w:rsid w:val="009F7458"/>
    <w:rsid w:val="00A019EB"/>
    <w:rsid w:val="00A01A07"/>
    <w:rsid w:val="00A02B3B"/>
    <w:rsid w:val="00A02D4D"/>
    <w:rsid w:val="00A04D3F"/>
    <w:rsid w:val="00A102E3"/>
    <w:rsid w:val="00A10357"/>
    <w:rsid w:val="00A1035D"/>
    <w:rsid w:val="00A103C6"/>
    <w:rsid w:val="00A114FA"/>
    <w:rsid w:val="00A12290"/>
    <w:rsid w:val="00A12586"/>
    <w:rsid w:val="00A12BBB"/>
    <w:rsid w:val="00A12EA9"/>
    <w:rsid w:val="00A1317D"/>
    <w:rsid w:val="00A136F1"/>
    <w:rsid w:val="00A14618"/>
    <w:rsid w:val="00A146A4"/>
    <w:rsid w:val="00A14FFE"/>
    <w:rsid w:val="00A15F08"/>
    <w:rsid w:val="00A1657E"/>
    <w:rsid w:val="00A16804"/>
    <w:rsid w:val="00A17D1C"/>
    <w:rsid w:val="00A20581"/>
    <w:rsid w:val="00A21946"/>
    <w:rsid w:val="00A21E01"/>
    <w:rsid w:val="00A2301E"/>
    <w:rsid w:val="00A232E2"/>
    <w:rsid w:val="00A23D1D"/>
    <w:rsid w:val="00A23D9F"/>
    <w:rsid w:val="00A25BF3"/>
    <w:rsid w:val="00A25D2D"/>
    <w:rsid w:val="00A279E6"/>
    <w:rsid w:val="00A3003B"/>
    <w:rsid w:val="00A304AA"/>
    <w:rsid w:val="00A3054B"/>
    <w:rsid w:val="00A31B31"/>
    <w:rsid w:val="00A31CEC"/>
    <w:rsid w:val="00A31D4A"/>
    <w:rsid w:val="00A32297"/>
    <w:rsid w:val="00A32757"/>
    <w:rsid w:val="00A32AC6"/>
    <w:rsid w:val="00A32EBC"/>
    <w:rsid w:val="00A32F4C"/>
    <w:rsid w:val="00A331C3"/>
    <w:rsid w:val="00A33426"/>
    <w:rsid w:val="00A33B3A"/>
    <w:rsid w:val="00A33D50"/>
    <w:rsid w:val="00A33FD4"/>
    <w:rsid w:val="00A3450E"/>
    <w:rsid w:val="00A34A55"/>
    <w:rsid w:val="00A3536A"/>
    <w:rsid w:val="00A354AB"/>
    <w:rsid w:val="00A357B4"/>
    <w:rsid w:val="00A37AE0"/>
    <w:rsid w:val="00A37C4D"/>
    <w:rsid w:val="00A40130"/>
    <w:rsid w:val="00A41C66"/>
    <w:rsid w:val="00A4218F"/>
    <w:rsid w:val="00A428AF"/>
    <w:rsid w:val="00A431F0"/>
    <w:rsid w:val="00A43B82"/>
    <w:rsid w:val="00A44063"/>
    <w:rsid w:val="00A456E8"/>
    <w:rsid w:val="00A459AC"/>
    <w:rsid w:val="00A45A9C"/>
    <w:rsid w:val="00A46033"/>
    <w:rsid w:val="00A4605E"/>
    <w:rsid w:val="00A47AC9"/>
    <w:rsid w:val="00A50154"/>
    <w:rsid w:val="00A506EC"/>
    <w:rsid w:val="00A50D91"/>
    <w:rsid w:val="00A5253A"/>
    <w:rsid w:val="00A5321C"/>
    <w:rsid w:val="00A53A08"/>
    <w:rsid w:val="00A555B6"/>
    <w:rsid w:val="00A55FBA"/>
    <w:rsid w:val="00A561D5"/>
    <w:rsid w:val="00A56DEE"/>
    <w:rsid w:val="00A576BE"/>
    <w:rsid w:val="00A60BB8"/>
    <w:rsid w:val="00A60FC3"/>
    <w:rsid w:val="00A61665"/>
    <w:rsid w:val="00A61AA1"/>
    <w:rsid w:val="00A64001"/>
    <w:rsid w:val="00A6466F"/>
    <w:rsid w:val="00A66169"/>
    <w:rsid w:val="00A662CE"/>
    <w:rsid w:val="00A67E9A"/>
    <w:rsid w:val="00A7042F"/>
    <w:rsid w:val="00A7069A"/>
    <w:rsid w:val="00A7126C"/>
    <w:rsid w:val="00A715EE"/>
    <w:rsid w:val="00A717C7"/>
    <w:rsid w:val="00A72416"/>
    <w:rsid w:val="00A72789"/>
    <w:rsid w:val="00A7339B"/>
    <w:rsid w:val="00A734B1"/>
    <w:rsid w:val="00A74AC2"/>
    <w:rsid w:val="00A757D7"/>
    <w:rsid w:val="00A75FC5"/>
    <w:rsid w:val="00A7641A"/>
    <w:rsid w:val="00A76C97"/>
    <w:rsid w:val="00A776A4"/>
    <w:rsid w:val="00A807D7"/>
    <w:rsid w:val="00A81DEB"/>
    <w:rsid w:val="00A81EE8"/>
    <w:rsid w:val="00A84008"/>
    <w:rsid w:val="00A851D1"/>
    <w:rsid w:val="00A86288"/>
    <w:rsid w:val="00A863BD"/>
    <w:rsid w:val="00A86BD3"/>
    <w:rsid w:val="00A8746A"/>
    <w:rsid w:val="00A876C3"/>
    <w:rsid w:val="00A8792E"/>
    <w:rsid w:val="00A90644"/>
    <w:rsid w:val="00A90C0C"/>
    <w:rsid w:val="00A91461"/>
    <w:rsid w:val="00A91DE0"/>
    <w:rsid w:val="00A930DA"/>
    <w:rsid w:val="00A9341D"/>
    <w:rsid w:val="00A93639"/>
    <w:rsid w:val="00A939C1"/>
    <w:rsid w:val="00A93FA4"/>
    <w:rsid w:val="00A94CC3"/>
    <w:rsid w:val="00A94DCB"/>
    <w:rsid w:val="00A95DF0"/>
    <w:rsid w:val="00A96857"/>
    <w:rsid w:val="00A9789A"/>
    <w:rsid w:val="00A97C25"/>
    <w:rsid w:val="00AA0361"/>
    <w:rsid w:val="00AA0AC4"/>
    <w:rsid w:val="00AA0F23"/>
    <w:rsid w:val="00AA1189"/>
    <w:rsid w:val="00AA1610"/>
    <w:rsid w:val="00AA181A"/>
    <w:rsid w:val="00AA1925"/>
    <w:rsid w:val="00AA1C4D"/>
    <w:rsid w:val="00AA1F70"/>
    <w:rsid w:val="00AA2196"/>
    <w:rsid w:val="00AA257F"/>
    <w:rsid w:val="00AA3CBC"/>
    <w:rsid w:val="00AA4B19"/>
    <w:rsid w:val="00AA6718"/>
    <w:rsid w:val="00AB0258"/>
    <w:rsid w:val="00AB0E83"/>
    <w:rsid w:val="00AB1977"/>
    <w:rsid w:val="00AB1F62"/>
    <w:rsid w:val="00AB2234"/>
    <w:rsid w:val="00AB2927"/>
    <w:rsid w:val="00AB2C15"/>
    <w:rsid w:val="00AB40F0"/>
    <w:rsid w:val="00AB49ED"/>
    <w:rsid w:val="00AB5006"/>
    <w:rsid w:val="00AB6C5E"/>
    <w:rsid w:val="00AB6EC8"/>
    <w:rsid w:val="00AB7909"/>
    <w:rsid w:val="00AB7C4A"/>
    <w:rsid w:val="00AC0134"/>
    <w:rsid w:val="00AC01BD"/>
    <w:rsid w:val="00AC1E4A"/>
    <w:rsid w:val="00AC33C4"/>
    <w:rsid w:val="00AC3708"/>
    <w:rsid w:val="00AC382E"/>
    <w:rsid w:val="00AC38C4"/>
    <w:rsid w:val="00AC3B0A"/>
    <w:rsid w:val="00AC4D0A"/>
    <w:rsid w:val="00AC50B2"/>
    <w:rsid w:val="00AC5A76"/>
    <w:rsid w:val="00AD1EA2"/>
    <w:rsid w:val="00AD2530"/>
    <w:rsid w:val="00AD2C1A"/>
    <w:rsid w:val="00AD3B33"/>
    <w:rsid w:val="00AD3E88"/>
    <w:rsid w:val="00AD4128"/>
    <w:rsid w:val="00AD4256"/>
    <w:rsid w:val="00AD49FB"/>
    <w:rsid w:val="00AD4B1D"/>
    <w:rsid w:val="00AD6A22"/>
    <w:rsid w:val="00AD7C97"/>
    <w:rsid w:val="00AE001D"/>
    <w:rsid w:val="00AE0E2F"/>
    <w:rsid w:val="00AE12A7"/>
    <w:rsid w:val="00AE1CF8"/>
    <w:rsid w:val="00AE207D"/>
    <w:rsid w:val="00AE24A9"/>
    <w:rsid w:val="00AE28B8"/>
    <w:rsid w:val="00AE3557"/>
    <w:rsid w:val="00AE3627"/>
    <w:rsid w:val="00AE61EC"/>
    <w:rsid w:val="00AE6592"/>
    <w:rsid w:val="00AE703A"/>
    <w:rsid w:val="00AE72E8"/>
    <w:rsid w:val="00AF0178"/>
    <w:rsid w:val="00AF041B"/>
    <w:rsid w:val="00AF08FB"/>
    <w:rsid w:val="00AF1339"/>
    <w:rsid w:val="00AF205B"/>
    <w:rsid w:val="00AF24AB"/>
    <w:rsid w:val="00AF3615"/>
    <w:rsid w:val="00AF47BE"/>
    <w:rsid w:val="00AF6247"/>
    <w:rsid w:val="00AF7123"/>
    <w:rsid w:val="00AF778D"/>
    <w:rsid w:val="00B0057D"/>
    <w:rsid w:val="00B008EC"/>
    <w:rsid w:val="00B016E1"/>
    <w:rsid w:val="00B03ACD"/>
    <w:rsid w:val="00B0465B"/>
    <w:rsid w:val="00B05745"/>
    <w:rsid w:val="00B05F9F"/>
    <w:rsid w:val="00B068B4"/>
    <w:rsid w:val="00B06DFB"/>
    <w:rsid w:val="00B070DF"/>
    <w:rsid w:val="00B0757F"/>
    <w:rsid w:val="00B114BE"/>
    <w:rsid w:val="00B11847"/>
    <w:rsid w:val="00B118BF"/>
    <w:rsid w:val="00B13CA2"/>
    <w:rsid w:val="00B13EAF"/>
    <w:rsid w:val="00B14BCD"/>
    <w:rsid w:val="00B15602"/>
    <w:rsid w:val="00B20159"/>
    <w:rsid w:val="00B20809"/>
    <w:rsid w:val="00B208A3"/>
    <w:rsid w:val="00B2109D"/>
    <w:rsid w:val="00B222B7"/>
    <w:rsid w:val="00B2243C"/>
    <w:rsid w:val="00B225DA"/>
    <w:rsid w:val="00B2339D"/>
    <w:rsid w:val="00B23B3A"/>
    <w:rsid w:val="00B24505"/>
    <w:rsid w:val="00B2480F"/>
    <w:rsid w:val="00B24F74"/>
    <w:rsid w:val="00B2505E"/>
    <w:rsid w:val="00B2577E"/>
    <w:rsid w:val="00B26524"/>
    <w:rsid w:val="00B26EFE"/>
    <w:rsid w:val="00B276A2"/>
    <w:rsid w:val="00B27E8E"/>
    <w:rsid w:val="00B27F1D"/>
    <w:rsid w:val="00B3002F"/>
    <w:rsid w:val="00B301B6"/>
    <w:rsid w:val="00B32B93"/>
    <w:rsid w:val="00B32D27"/>
    <w:rsid w:val="00B32EA5"/>
    <w:rsid w:val="00B34241"/>
    <w:rsid w:val="00B35576"/>
    <w:rsid w:val="00B35BB4"/>
    <w:rsid w:val="00B37548"/>
    <w:rsid w:val="00B375E8"/>
    <w:rsid w:val="00B37A6A"/>
    <w:rsid w:val="00B4008F"/>
    <w:rsid w:val="00B40C3B"/>
    <w:rsid w:val="00B413CF"/>
    <w:rsid w:val="00B4183F"/>
    <w:rsid w:val="00B41FCD"/>
    <w:rsid w:val="00B421BE"/>
    <w:rsid w:val="00B42360"/>
    <w:rsid w:val="00B4239B"/>
    <w:rsid w:val="00B42F30"/>
    <w:rsid w:val="00B436E0"/>
    <w:rsid w:val="00B44893"/>
    <w:rsid w:val="00B44D36"/>
    <w:rsid w:val="00B45D9F"/>
    <w:rsid w:val="00B45F49"/>
    <w:rsid w:val="00B46719"/>
    <w:rsid w:val="00B46AA5"/>
    <w:rsid w:val="00B4713A"/>
    <w:rsid w:val="00B47292"/>
    <w:rsid w:val="00B50A05"/>
    <w:rsid w:val="00B518E3"/>
    <w:rsid w:val="00B5230A"/>
    <w:rsid w:val="00B54476"/>
    <w:rsid w:val="00B5675D"/>
    <w:rsid w:val="00B56D2C"/>
    <w:rsid w:val="00B574E2"/>
    <w:rsid w:val="00B57620"/>
    <w:rsid w:val="00B6059D"/>
    <w:rsid w:val="00B60D2A"/>
    <w:rsid w:val="00B627B4"/>
    <w:rsid w:val="00B63925"/>
    <w:rsid w:val="00B63F75"/>
    <w:rsid w:val="00B6474D"/>
    <w:rsid w:val="00B655D6"/>
    <w:rsid w:val="00B71046"/>
    <w:rsid w:val="00B71540"/>
    <w:rsid w:val="00B71B3B"/>
    <w:rsid w:val="00B72EBD"/>
    <w:rsid w:val="00B737A6"/>
    <w:rsid w:val="00B738E5"/>
    <w:rsid w:val="00B742C6"/>
    <w:rsid w:val="00B75A4D"/>
    <w:rsid w:val="00B75B8D"/>
    <w:rsid w:val="00B7607D"/>
    <w:rsid w:val="00B76367"/>
    <w:rsid w:val="00B76927"/>
    <w:rsid w:val="00B76A4A"/>
    <w:rsid w:val="00B76B6A"/>
    <w:rsid w:val="00B775EC"/>
    <w:rsid w:val="00B815EF"/>
    <w:rsid w:val="00B8211D"/>
    <w:rsid w:val="00B82F16"/>
    <w:rsid w:val="00B83C79"/>
    <w:rsid w:val="00B845E2"/>
    <w:rsid w:val="00B853AD"/>
    <w:rsid w:val="00B87234"/>
    <w:rsid w:val="00B87631"/>
    <w:rsid w:val="00B879DF"/>
    <w:rsid w:val="00B87AEC"/>
    <w:rsid w:val="00B87BF6"/>
    <w:rsid w:val="00B90A80"/>
    <w:rsid w:val="00B9143D"/>
    <w:rsid w:val="00B9157B"/>
    <w:rsid w:val="00B92932"/>
    <w:rsid w:val="00B937C8"/>
    <w:rsid w:val="00B9409E"/>
    <w:rsid w:val="00B95373"/>
    <w:rsid w:val="00B95A11"/>
    <w:rsid w:val="00B97500"/>
    <w:rsid w:val="00B97745"/>
    <w:rsid w:val="00BA009E"/>
    <w:rsid w:val="00BA059E"/>
    <w:rsid w:val="00BA1B68"/>
    <w:rsid w:val="00BA1FA4"/>
    <w:rsid w:val="00BA22A6"/>
    <w:rsid w:val="00BA35A9"/>
    <w:rsid w:val="00BA4089"/>
    <w:rsid w:val="00BA4263"/>
    <w:rsid w:val="00BA4CDB"/>
    <w:rsid w:val="00BA5214"/>
    <w:rsid w:val="00BA554E"/>
    <w:rsid w:val="00BA57E9"/>
    <w:rsid w:val="00BA5E24"/>
    <w:rsid w:val="00BA6CB9"/>
    <w:rsid w:val="00BA7555"/>
    <w:rsid w:val="00BB0405"/>
    <w:rsid w:val="00BB0469"/>
    <w:rsid w:val="00BB0A91"/>
    <w:rsid w:val="00BB1D9F"/>
    <w:rsid w:val="00BB2213"/>
    <w:rsid w:val="00BB233C"/>
    <w:rsid w:val="00BB26E3"/>
    <w:rsid w:val="00BB280D"/>
    <w:rsid w:val="00BB3425"/>
    <w:rsid w:val="00BB34D8"/>
    <w:rsid w:val="00BB3E60"/>
    <w:rsid w:val="00BB3F1F"/>
    <w:rsid w:val="00BB4350"/>
    <w:rsid w:val="00BB7B26"/>
    <w:rsid w:val="00BB7F5F"/>
    <w:rsid w:val="00BC0E39"/>
    <w:rsid w:val="00BC10F6"/>
    <w:rsid w:val="00BC1F48"/>
    <w:rsid w:val="00BC2A69"/>
    <w:rsid w:val="00BC36B7"/>
    <w:rsid w:val="00BC38DC"/>
    <w:rsid w:val="00BC4D12"/>
    <w:rsid w:val="00BC52BC"/>
    <w:rsid w:val="00BC55C3"/>
    <w:rsid w:val="00BC56CC"/>
    <w:rsid w:val="00BC5A60"/>
    <w:rsid w:val="00BC5B47"/>
    <w:rsid w:val="00BC601F"/>
    <w:rsid w:val="00BC6A14"/>
    <w:rsid w:val="00BC6B93"/>
    <w:rsid w:val="00BC7226"/>
    <w:rsid w:val="00BC7FF3"/>
    <w:rsid w:val="00BD0202"/>
    <w:rsid w:val="00BD0BB8"/>
    <w:rsid w:val="00BD0DAB"/>
    <w:rsid w:val="00BD0FEF"/>
    <w:rsid w:val="00BD2D81"/>
    <w:rsid w:val="00BD2E61"/>
    <w:rsid w:val="00BD2F1A"/>
    <w:rsid w:val="00BD3D42"/>
    <w:rsid w:val="00BD49FD"/>
    <w:rsid w:val="00BD4BE4"/>
    <w:rsid w:val="00BD4C43"/>
    <w:rsid w:val="00BD53B3"/>
    <w:rsid w:val="00BD615A"/>
    <w:rsid w:val="00BD6A4D"/>
    <w:rsid w:val="00BD6BE9"/>
    <w:rsid w:val="00BE01A1"/>
    <w:rsid w:val="00BE03BB"/>
    <w:rsid w:val="00BE15AF"/>
    <w:rsid w:val="00BE16D1"/>
    <w:rsid w:val="00BE437F"/>
    <w:rsid w:val="00BE4C9C"/>
    <w:rsid w:val="00BE79C6"/>
    <w:rsid w:val="00BF0263"/>
    <w:rsid w:val="00BF03F7"/>
    <w:rsid w:val="00BF12B5"/>
    <w:rsid w:val="00BF12E6"/>
    <w:rsid w:val="00BF1751"/>
    <w:rsid w:val="00BF1952"/>
    <w:rsid w:val="00BF338C"/>
    <w:rsid w:val="00BF542E"/>
    <w:rsid w:val="00BF5716"/>
    <w:rsid w:val="00BF580E"/>
    <w:rsid w:val="00C00D33"/>
    <w:rsid w:val="00C01582"/>
    <w:rsid w:val="00C03A9E"/>
    <w:rsid w:val="00C041AA"/>
    <w:rsid w:val="00C05011"/>
    <w:rsid w:val="00C050E6"/>
    <w:rsid w:val="00C05F70"/>
    <w:rsid w:val="00C06287"/>
    <w:rsid w:val="00C066EE"/>
    <w:rsid w:val="00C07C4D"/>
    <w:rsid w:val="00C105F0"/>
    <w:rsid w:val="00C118D0"/>
    <w:rsid w:val="00C11A42"/>
    <w:rsid w:val="00C11D25"/>
    <w:rsid w:val="00C11DFD"/>
    <w:rsid w:val="00C126D0"/>
    <w:rsid w:val="00C12AB2"/>
    <w:rsid w:val="00C13DC3"/>
    <w:rsid w:val="00C13F95"/>
    <w:rsid w:val="00C14307"/>
    <w:rsid w:val="00C207E4"/>
    <w:rsid w:val="00C239F0"/>
    <w:rsid w:val="00C23CC2"/>
    <w:rsid w:val="00C244CE"/>
    <w:rsid w:val="00C2655B"/>
    <w:rsid w:val="00C27B41"/>
    <w:rsid w:val="00C30A21"/>
    <w:rsid w:val="00C30C8F"/>
    <w:rsid w:val="00C30CF8"/>
    <w:rsid w:val="00C30D5C"/>
    <w:rsid w:val="00C30D7A"/>
    <w:rsid w:val="00C317A5"/>
    <w:rsid w:val="00C317A6"/>
    <w:rsid w:val="00C3197A"/>
    <w:rsid w:val="00C32FDC"/>
    <w:rsid w:val="00C33CDB"/>
    <w:rsid w:val="00C35858"/>
    <w:rsid w:val="00C366FF"/>
    <w:rsid w:val="00C40146"/>
    <w:rsid w:val="00C401C6"/>
    <w:rsid w:val="00C40748"/>
    <w:rsid w:val="00C407F1"/>
    <w:rsid w:val="00C43AB2"/>
    <w:rsid w:val="00C43EA9"/>
    <w:rsid w:val="00C45B82"/>
    <w:rsid w:val="00C45C8D"/>
    <w:rsid w:val="00C45E27"/>
    <w:rsid w:val="00C4699B"/>
    <w:rsid w:val="00C47AE6"/>
    <w:rsid w:val="00C517F8"/>
    <w:rsid w:val="00C53384"/>
    <w:rsid w:val="00C538E9"/>
    <w:rsid w:val="00C54620"/>
    <w:rsid w:val="00C54FF0"/>
    <w:rsid w:val="00C5510D"/>
    <w:rsid w:val="00C55FA8"/>
    <w:rsid w:val="00C57261"/>
    <w:rsid w:val="00C60C31"/>
    <w:rsid w:val="00C61304"/>
    <w:rsid w:val="00C6158B"/>
    <w:rsid w:val="00C62329"/>
    <w:rsid w:val="00C62408"/>
    <w:rsid w:val="00C63955"/>
    <w:rsid w:val="00C643F4"/>
    <w:rsid w:val="00C651B3"/>
    <w:rsid w:val="00C6607B"/>
    <w:rsid w:val="00C6628A"/>
    <w:rsid w:val="00C663B7"/>
    <w:rsid w:val="00C66980"/>
    <w:rsid w:val="00C66CE1"/>
    <w:rsid w:val="00C66FD1"/>
    <w:rsid w:val="00C6704F"/>
    <w:rsid w:val="00C67D8F"/>
    <w:rsid w:val="00C67F55"/>
    <w:rsid w:val="00C7056D"/>
    <w:rsid w:val="00C70944"/>
    <w:rsid w:val="00C71F15"/>
    <w:rsid w:val="00C726F1"/>
    <w:rsid w:val="00C729A4"/>
    <w:rsid w:val="00C72DF2"/>
    <w:rsid w:val="00C730CB"/>
    <w:rsid w:val="00C73979"/>
    <w:rsid w:val="00C73E97"/>
    <w:rsid w:val="00C7494F"/>
    <w:rsid w:val="00C760B0"/>
    <w:rsid w:val="00C767E0"/>
    <w:rsid w:val="00C76E32"/>
    <w:rsid w:val="00C76F0B"/>
    <w:rsid w:val="00C76F40"/>
    <w:rsid w:val="00C76FF6"/>
    <w:rsid w:val="00C77A89"/>
    <w:rsid w:val="00C82271"/>
    <w:rsid w:val="00C82537"/>
    <w:rsid w:val="00C82B2A"/>
    <w:rsid w:val="00C83B07"/>
    <w:rsid w:val="00C84906"/>
    <w:rsid w:val="00C8509E"/>
    <w:rsid w:val="00C850EF"/>
    <w:rsid w:val="00C8513F"/>
    <w:rsid w:val="00C85CE9"/>
    <w:rsid w:val="00C860F1"/>
    <w:rsid w:val="00C866C5"/>
    <w:rsid w:val="00C87365"/>
    <w:rsid w:val="00C8770D"/>
    <w:rsid w:val="00C879D3"/>
    <w:rsid w:val="00C907CA"/>
    <w:rsid w:val="00C90956"/>
    <w:rsid w:val="00C9190F"/>
    <w:rsid w:val="00C92AB6"/>
    <w:rsid w:val="00C92D67"/>
    <w:rsid w:val="00C92D81"/>
    <w:rsid w:val="00C9343D"/>
    <w:rsid w:val="00C93502"/>
    <w:rsid w:val="00C94BC5"/>
    <w:rsid w:val="00C94EE4"/>
    <w:rsid w:val="00C9601A"/>
    <w:rsid w:val="00C961EB"/>
    <w:rsid w:val="00C962A6"/>
    <w:rsid w:val="00C9729C"/>
    <w:rsid w:val="00C97C83"/>
    <w:rsid w:val="00C97EB9"/>
    <w:rsid w:val="00CA0CDE"/>
    <w:rsid w:val="00CA0FD9"/>
    <w:rsid w:val="00CA191E"/>
    <w:rsid w:val="00CA212A"/>
    <w:rsid w:val="00CA2783"/>
    <w:rsid w:val="00CA3D2A"/>
    <w:rsid w:val="00CA413C"/>
    <w:rsid w:val="00CA595E"/>
    <w:rsid w:val="00CA5A22"/>
    <w:rsid w:val="00CA5E5B"/>
    <w:rsid w:val="00CA5EBA"/>
    <w:rsid w:val="00CA77BC"/>
    <w:rsid w:val="00CB0895"/>
    <w:rsid w:val="00CB123D"/>
    <w:rsid w:val="00CB1405"/>
    <w:rsid w:val="00CB159D"/>
    <w:rsid w:val="00CB19F4"/>
    <w:rsid w:val="00CB26AB"/>
    <w:rsid w:val="00CB32CF"/>
    <w:rsid w:val="00CB3874"/>
    <w:rsid w:val="00CB388A"/>
    <w:rsid w:val="00CB453F"/>
    <w:rsid w:val="00CB6CF6"/>
    <w:rsid w:val="00CB6DBF"/>
    <w:rsid w:val="00CB7381"/>
    <w:rsid w:val="00CB7E36"/>
    <w:rsid w:val="00CC10B6"/>
    <w:rsid w:val="00CC10CD"/>
    <w:rsid w:val="00CC156C"/>
    <w:rsid w:val="00CC2503"/>
    <w:rsid w:val="00CC2674"/>
    <w:rsid w:val="00CC284C"/>
    <w:rsid w:val="00CC3685"/>
    <w:rsid w:val="00CC3717"/>
    <w:rsid w:val="00CC39FA"/>
    <w:rsid w:val="00CC3D54"/>
    <w:rsid w:val="00CC4B60"/>
    <w:rsid w:val="00CC521F"/>
    <w:rsid w:val="00CC5592"/>
    <w:rsid w:val="00CC739D"/>
    <w:rsid w:val="00CD000A"/>
    <w:rsid w:val="00CD0266"/>
    <w:rsid w:val="00CD1318"/>
    <w:rsid w:val="00CD20BD"/>
    <w:rsid w:val="00CD3663"/>
    <w:rsid w:val="00CD4A93"/>
    <w:rsid w:val="00CD5188"/>
    <w:rsid w:val="00CD56C2"/>
    <w:rsid w:val="00CD697E"/>
    <w:rsid w:val="00CE167F"/>
    <w:rsid w:val="00CE22C8"/>
    <w:rsid w:val="00CE24AB"/>
    <w:rsid w:val="00CE297A"/>
    <w:rsid w:val="00CE359A"/>
    <w:rsid w:val="00CE502D"/>
    <w:rsid w:val="00CE50A3"/>
    <w:rsid w:val="00CE5C22"/>
    <w:rsid w:val="00CE6763"/>
    <w:rsid w:val="00CE6DC5"/>
    <w:rsid w:val="00CE7E2E"/>
    <w:rsid w:val="00CF1E8F"/>
    <w:rsid w:val="00CF21D5"/>
    <w:rsid w:val="00CF3234"/>
    <w:rsid w:val="00CF35EA"/>
    <w:rsid w:val="00CF3923"/>
    <w:rsid w:val="00CF3D36"/>
    <w:rsid w:val="00CF3DBD"/>
    <w:rsid w:val="00CF4C68"/>
    <w:rsid w:val="00CF565C"/>
    <w:rsid w:val="00CF5C1F"/>
    <w:rsid w:val="00CF6A53"/>
    <w:rsid w:val="00CF6C22"/>
    <w:rsid w:val="00CF7238"/>
    <w:rsid w:val="00CF7314"/>
    <w:rsid w:val="00CF77E7"/>
    <w:rsid w:val="00CF7E7A"/>
    <w:rsid w:val="00D00F33"/>
    <w:rsid w:val="00D02121"/>
    <w:rsid w:val="00D023B5"/>
    <w:rsid w:val="00D028D5"/>
    <w:rsid w:val="00D02B1C"/>
    <w:rsid w:val="00D02D82"/>
    <w:rsid w:val="00D04845"/>
    <w:rsid w:val="00D049B2"/>
    <w:rsid w:val="00D050C3"/>
    <w:rsid w:val="00D05B1F"/>
    <w:rsid w:val="00D060B9"/>
    <w:rsid w:val="00D077BD"/>
    <w:rsid w:val="00D07C69"/>
    <w:rsid w:val="00D1098C"/>
    <w:rsid w:val="00D10AD4"/>
    <w:rsid w:val="00D11F58"/>
    <w:rsid w:val="00D124EC"/>
    <w:rsid w:val="00D128CC"/>
    <w:rsid w:val="00D12F84"/>
    <w:rsid w:val="00D13141"/>
    <w:rsid w:val="00D136A6"/>
    <w:rsid w:val="00D15017"/>
    <w:rsid w:val="00D17D97"/>
    <w:rsid w:val="00D200AB"/>
    <w:rsid w:val="00D2072D"/>
    <w:rsid w:val="00D21C68"/>
    <w:rsid w:val="00D224E5"/>
    <w:rsid w:val="00D2262C"/>
    <w:rsid w:val="00D22918"/>
    <w:rsid w:val="00D23445"/>
    <w:rsid w:val="00D2353C"/>
    <w:rsid w:val="00D241C0"/>
    <w:rsid w:val="00D241D1"/>
    <w:rsid w:val="00D246FA"/>
    <w:rsid w:val="00D24FD4"/>
    <w:rsid w:val="00D259CE"/>
    <w:rsid w:val="00D26335"/>
    <w:rsid w:val="00D2651F"/>
    <w:rsid w:val="00D27007"/>
    <w:rsid w:val="00D271B8"/>
    <w:rsid w:val="00D27406"/>
    <w:rsid w:val="00D30E38"/>
    <w:rsid w:val="00D31708"/>
    <w:rsid w:val="00D31737"/>
    <w:rsid w:val="00D31A0D"/>
    <w:rsid w:val="00D329E2"/>
    <w:rsid w:val="00D339E8"/>
    <w:rsid w:val="00D34CBD"/>
    <w:rsid w:val="00D351BA"/>
    <w:rsid w:val="00D3557E"/>
    <w:rsid w:val="00D36654"/>
    <w:rsid w:val="00D406BF"/>
    <w:rsid w:val="00D406F3"/>
    <w:rsid w:val="00D4076B"/>
    <w:rsid w:val="00D40D4C"/>
    <w:rsid w:val="00D41130"/>
    <w:rsid w:val="00D42812"/>
    <w:rsid w:val="00D42DA6"/>
    <w:rsid w:val="00D43EFB"/>
    <w:rsid w:val="00D44C30"/>
    <w:rsid w:val="00D458C1"/>
    <w:rsid w:val="00D460EF"/>
    <w:rsid w:val="00D467F3"/>
    <w:rsid w:val="00D46F9E"/>
    <w:rsid w:val="00D47557"/>
    <w:rsid w:val="00D47980"/>
    <w:rsid w:val="00D50E71"/>
    <w:rsid w:val="00D527EC"/>
    <w:rsid w:val="00D53D1F"/>
    <w:rsid w:val="00D54530"/>
    <w:rsid w:val="00D548D2"/>
    <w:rsid w:val="00D553BE"/>
    <w:rsid w:val="00D55AAD"/>
    <w:rsid w:val="00D55E99"/>
    <w:rsid w:val="00D55EFE"/>
    <w:rsid w:val="00D57755"/>
    <w:rsid w:val="00D57E11"/>
    <w:rsid w:val="00D60195"/>
    <w:rsid w:val="00D6084A"/>
    <w:rsid w:val="00D62457"/>
    <w:rsid w:val="00D6292C"/>
    <w:rsid w:val="00D631F4"/>
    <w:rsid w:val="00D659B8"/>
    <w:rsid w:val="00D66863"/>
    <w:rsid w:val="00D670E2"/>
    <w:rsid w:val="00D677AF"/>
    <w:rsid w:val="00D7005E"/>
    <w:rsid w:val="00D709D2"/>
    <w:rsid w:val="00D709EE"/>
    <w:rsid w:val="00D70DE9"/>
    <w:rsid w:val="00D71A70"/>
    <w:rsid w:val="00D73662"/>
    <w:rsid w:val="00D747D9"/>
    <w:rsid w:val="00D76441"/>
    <w:rsid w:val="00D767B6"/>
    <w:rsid w:val="00D76F9C"/>
    <w:rsid w:val="00D77E2D"/>
    <w:rsid w:val="00D80208"/>
    <w:rsid w:val="00D832B2"/>
    <w:rsid w:val="00D83538"/>
    <w:rsid w:val="00D83A7D"/>
    <w:rsid w:val="00D85A95"/>
    <w:rsid w:val="00D8634E"/>
    <w:rsid w:val="00D90362"/>
    <w:rsid w:val="00D903F8"/>
    <w:rsid w:val="00D921B3"/>
    <w:rsid w:val="00D92202"/>
    <w:rsid w:val="00D92276"/>
    <w:rsid w:val="00D92DBB"/>
    <w:rsid w:val="00D930EA"/>
    <w:rsid w:val="00D94032"/>
    <w:rsid w:val="00D9498B"/>
    <w:rsid w:val="00D94A25"/>
    <w:rsid w:val="00D951B6"/>
    <w:rsid w:val="00D970EC"/>
    <w:rsid w:val="00D97107"/>
    <w:rsid w:val="00D97178"/>
    <w:rsid w:val="00D973D6"/>
    <w:rsid w:val="00D9767E"/>
    <w:rsid w:val="00DA0201"/>
    <w:rsid w:val="00DA0493"/>
    <w:rsid w:val="00DA087E"/>
    <w:rsid w:val="00DA08AD"/>
    <w:rsid w:val="00DA0F1F"/>
    <w:rsid w:val="00DA17CF"/>
    <w:rsid w:val="00DA1B21"/>
    <w:rsid w:val="00DA2000"/>
    <w:rsid w:val="00DA252E"/>
    <w:rsid w:val="00DA39B4"/>
    <w:rsid w:val="00DA4A49"/>
    <w:rsid w:val="00DA5F82"/>
    <w:rsid w:val="00DA625F"/>
    <w:rsid w:val="00DA629F"/>
    <w:rsid w:val="00DA64B6"/>
    <w:rsid w:val="00DA70FA"/>
    <w:rsid w:val="00DA74DE"/>
    <w:rsid w:val="00DB025A"/>
    <w:rsid w:val="00DB212D"/>
    <w:rsid w:val="00DB2537"/>
    <w:rsid w:val="00DB2742"/>
    <w:rsid w:val="00DB3801"/>
    <w:rsid w:val="00DB3855"/>
    <w:rsid w:val="00DB4441"/>
    <w:rsid w:val="00DB4A40"/>
    <w:rsid w:val="00DB5422"/>
    <w:rsid w:val="00DC0493"/>
    <w:rsid w:val="00DC07D1"/>
    <w:rsid w:val="00DC08CB"/>
    <w:rsid w:val="00DC0B18"/>
    <w:rsid w:val="00DC1298"/>
    <w:rsid w:val="00DC2B68"/>
    <w:rsid w:val="00DC2E82"/>
    <w:rsid w:val="00DC36C2"/>
    <w:rsid w:val="00DC4358"/>
    <w:rsid w:val="00DC47A9"/>
    <w:rsid w:val="00DC506E"/>
    <w:rsid w:val="00DC6781"/>
    <w:rsid w:val="00DC6C41"/>
    <w:rsid w:val="00DC6DD0"/>
    <w:rsid w:val="00DC744B"/>
    <w:rsid w:val="00DD0300"/>
    <w:rsid w:val="00DD0BFB"/>
    <w:rsid w:val="00DD1B05"/>
    <w:rsid w:val="00DD1D60"/>
    <w:rsid w:val="00DD236D"/>
    <w:rsid w:val="00DD2731"/>
    <w:rsid w:val="00DD2C52"/>
    <w:rsid w:val="00DD4D6A"/>
    <w:rsid w:val="00DD513E"/>
    <w:rsid w:val="00DD57A1"/>
    <w:rsid w:val="00DD664A"/>
    <w:rsid w:val="00DD6E11"/>
    <w:rsid w:val="00DE075B"/>
    <w:rsid w:val="00DE09FA"/>
    <w:rsid w:val="00DE137F"/>
    <w:rsid w:val="00DE29A5"/>
    <w:rsid w:val="00DE3AFE"/>
    <w:rsid w:val="00DE3EA2"/>
    <w:rsid w:val="00DE3EC5"/>
    <w:rsid w:val="00DE4526"/>
    <w:rsid w:val="00DE4725"/>
    <w:rsid w:val="00DE53C9"/>
    <w:rsid w:val="00DE5489"/>
    <w:rsid w:val="00DE55A1"/>
    <w:rsid w:val="00DE5AD3"/>
    <w:rsid w:val="00DE7941"/>
    <w:rsid w:val="00DF083C"/>
    <w:rsid w:val="00DF0BE7"/>
    <w:rsid w:val="00DF0C5D"/>
    <w:rsid w:val="00DF26EC"/>
    <w:rsid w:val="00DF28B3"/>
    <w:rsid w:val="00DF3858"/>
    <w:rsid w:val="00DF4048"/>
    <w:rsid w:val="00DF41F5"/>
    <w:rsid w:val="00DF420B"/>
    <w:rsid w:val="00DF48A6"/>
    <w:rsid w:val="00DF5E60"/>
    <w:rsid w:val="00DF664A"/>
    <w:rsid w:val="00DF6954"/>
    <w:rsid w:val="00DF71A1"/>
    <w:rsid w:val="00DF74D0"/>
    <w:rsid w:val="00E00D0A"/>
    <w:rsid w:val="00E025F8"/>
    <w:rsid w:val="00E02713"/>
    <w:rsid w:val="00E02B31"/>
    <w:rsid w:val="00E03193"/>
    <w:rsid w:val="00E033F2"/>
    <w:rsid w:val="00E04075"/>
    <w:rsid w:val="00E0428B"/>
    <w:rsid w:val="00E05E7C"/>
    <w:rsid w:val="00E05FDE"/>
    <w:rsid w:val="00E07093"/>
    <w:rsid w:val="00E072C2"/>
    <w:rsid w:val="00E076CF"/>
    <w:rsid w:val="00E10829"/>
    <w:rsid w:val="00E10985"/>
    <w:rsid w:val="00E10EE5"/>
    <w:rsid w:val="00E11844"/>
    <w:rsid w:val="00E1197C"/>
    <w:rsid w:val="00E12D4F"/>
    <w:rsid w:val="00E12EC0"/>
    <w:rsid w:val="00E13774"/>
    <w:rsid w:val="00E1387F"/>
    <w:rsid w:val="00E14386"/>
    <w:rsid w:val="00E143B4"/>
    <w:rsid w:val="00E14478"/>
    <w:rsid w:val="00E1490F"/>
    <w:rsid w:val="00E14B2C"/>
    <w:rsid w:val="00E15079"/>
    <w:rsid w:val="00E16785"/>
    <w:rsid w:val="00E17604"/>
    <w:rsid w:val="00E2074B"/>
    <w:rsid w:val="00E20BDB"/>
    <w:rsid w:val="00E21F51"/>
    <w:rsid w:val="00E2238E"/>
    <w:rsid w:val="00E22C5D"/>
    <w:rsid w:val="00E23450"/>
    <w:rsid w:val="00E24ADD"/>
    <w:rsid w:val="00E25775"/>
    <w:rsid w:val="00E25FA4"/>
    <w:rsid w:val="00E26978"/>
    <w:rsid w:val="00E30AC9"/>
    <w:rsid w:val="00E3107E"/>
    <w:rsid w:val="00E320FF"/>
    <w:rsid w:val="00E3281E"/>
    <w:rsid w:val="00E32897"/>
    <w:rsid w:val="00E32AC6"/>
    <w:rsid w:val="00E33490"/>
    <w:rsid w:val="00E334DC"/>
    <w:rsid w:val="00E33738"/>
    <w:rsid w:val="00E3570D"/>
    <w:rsid w:val="00E35777"/>
    <w:rsid w:val="00E35DB8"/>
    <w:rsid w:val="00E36224"/>
    <w:rsid w:val="00E36F8F"/>
    <w:rsid w:val="00E37BE8"/>
    <w:rsid w:val="00E40247"/>
    <w:rsid w:val="00E404F0"/>
    <w:rsid w:val="00E41600"/>
    <w:rsid w:val="00E41D8B"/>
    <w:rsid w:val="00E41FF2"/>
    <w:rsid w:val="00E42AB5"/>
    <w:rsid w:val="00E43616"/>
    <w:rsid w:val="00E4391C"/>
    <w:rsid w:val="00E43A98"/>
    <w:rsid w:val="00E44D80"/>
    <w:rsid w:val="00E46637"/>
    <w:rsid w:val="00E46B2D"/>
    <w:rsid w:val="00E472E0"/>
    <w:rsid w:val="00E47B94"/>
    <w:rsid w:val="00E50004"/>
    <w:rsid w:val="00E50C45"/>
    <w:rsid w:val="00E51AFA"/>
    <w:rsid w:val="00E536B0"/>
    <w:rsid w:val="00E5411C"/>
    <w:rsid w:val="00E548D8"/>
    <w:rsid w:val="00E54DAB"/>
    <w:rsid w:val="00E55438"/>
    <w:rsid w:val="00E55BCF"/>
    <w:rsid w:val="00E55DB0"/>
    <w:rsid w:val="00E56344"/>
    <w:rsid w:val="00E57278"/>
    <w:rsid w:val="00E57783"/>
    <w:rsid w:val="00E57A68"/>
    <w:rsid w:val="00E57D05"/>
    <w:rsid w:val="00E60244"/>
    <w:rsid w:val="00E6047E"/>
    <w:rsid w:val="00E615B9"/>
    <w:rsid w:val="00E61AB7"/>
    <w:rsid w:val="00E63F14"/>
    <w:rsid w:val="00E6429A"/>
    <w:rsid w:val="00E643C3"/>
    <w:rsid w:val="00E65384"/>
    <w:rsid w:val="00E664B3"/>
    <w:rsid w:val="00E675E6"/>
    <w:rsid w:val="00E67A61"/>
    <w:rsid w:val="00E700DF"/>
    <w:rsid w:val="00E70320"/>
    <w:rsid w:val="00E71595"/>
    <w:rsid w:val="00E71929"/>
    <w:rsid w:val="00E72600"/>
    <w:rsid w:val="00E72983"/>
    <w:rsid w:val="00E729F1"/>
    <w:rsid w:val="00E72C17"/>
    <w:rsid w:val="00E73F41"/>
    <w:rsid w:val="00E74765"/>
    <w:rsid w:val="00E747F3"/>
    <w:rsid w:val="00E7526E"/>
    <w:rsid w:val="00E7535D"/>
    <w:rsid w:val="00E762C3"/>
    <w:rsid w:val="00E800F8"/>
    <w:rsid w:val="00E81573"/>
    <w:rsid w:val="00E815A4"/>
    <w:rsid w:val="00E847A2"/>
    <w:rsid w:val="00E847F5"/>
    <w:rsid w:val="00E851CE"/>
    <w:rsid w:val="00E87432"/>
    <w:rsid w:val="00E87BC5"/>
    <w:rsid w:val="00E90491"/>
    <w:rsid w:val="00E90D20"/>
    <w:rsid w:val="00E91E5B"/>
    <w:rsid w:val="00E925A2"/>
    <w:rsid w:val="00E927D1"/>
    <w:rsid w:val="00E92A03"/>
    <w:rsid w:val="00E9428E"/>
    <w:rsid w:val="00E94533"/>
    <w:rsid w:val="00E966AE"/>
    <w:rsid w:val="00E9772C"/>
    <w:rsid w:val="00E97D07"/>
    <w:rsid w:val="00EA044F"/>
    <w:rsid w:val="00EA0D24"/>
    <w:rsid w:val="00EA1062"/>
    <w:rsid w:val="00EA138A"/>
    <w:rsid w:val="00EA185F"/>
    <w:rsid w:val="00EA1AEE"/>
    <w:rsid w:val="00EA2907"/>
    <w:rsid w:val="00EA38E0"/>
    <w:rsid w:val="00EA4AF9"/>
    <w:rsid w:val="00EA4E13"/>
    <w:rsid w:val="00EA522D"/>
    <w:rsid w:val="00EA5570"/>
    <w:rsid w:val="00EA645E"/>
    <w:rsid w:val="00EB08E6"/>
    <w:rsid w:val="00EB0AEE"/>
    <w:rsid w:val="00EB0C45"/>
    <w:rsid w:val="00EB24B0"/>
    <w:rsid w:val="00EB2BF4"/>
    <w:rsid w:val="00EB32D4"/>
    <w:rsid w:val="00EB3B2E"/>
    <w:rsid w:val="00EB498F"/>
    <w:rsid w:val="00EB4C22"/>
    <w:rsid w:val="00EB4F76"/>
    <w:rsid w:val="00EB57AC"/>
    <w:rsid w:val="00EB5A3A"/>
    <w:rsid w:val="00EB5F4E"/>
    <w:rsid w:val="00EB6D1B"/>
    <w:rsid w:val="00EB7B2F"/>
    <w:rsid w:val="00EC0359"/>
    <w:rsid w:val="00EC0368"/>
    <w:rsid w:val="00EC061A"/>
    <w:rsid w:val="00EC08A7"/>
    <w:rsid w:val="00EC0998"/>
    <w:rsid w:val="00EC11E3"/>
    <w:rsid w:val="00EC161B"/>
    <w:rsid w:val="00EC223C"/>
    <w:rsid w:val="00EC32F8"/>
    <w:rsid w:val="00EC32FA"/>
    <w:rsid w:val="00EC3DD9"/>
    <w:rsid w:val="00EC4277"/>
    <w:rsid w:val="00EC5DD5"/>
    <w:rsid w:val="00EC5FAC"/>
    <w:rsid w:val="00EC6593"/>
    <w:rsid w:val="00EC6C21"/>
    <w:rsid w:val="00EC6D09"/>
    <w:rsid w:val="00EC723B"/>
    <w:rsid w:val="00EC77DA"/>
    <w:rsid w:val="00EC7988"/>
    <w:rsid w:val="00ED04A6"/>
    <w:rsid w:val="00ED165C"/>
    <w:rsid w:val="00ED1FF3"/>
    <w:rsid w:val="00ED2D81"/>
    <w:rsid w:val="00ED2FE9"/>
    <w:rsid w:val="00ED3689"/>
    <w:rsid w:val="00ED36C4"/>
    <w:rsid w:val="00ED3F31"/>
    <w:rsid w:val="00ED3FB8"/>
    <w:rsid w:val="00ED517A"/>
    <w:rsid w:val="00ED581A"/>
    <w:rsid w:val="00ED5AF3"/>
    <w:rsid w:val="00ED69F4"/>
    <w:rsid w:val="00ED730E"/>
    <w:rsid w:val="00ED797B"/>
    <w:rsid w:val="00EE0247"/>
    <w:rsid w:val="00EE04C3"/>
    <w:rsid w:val="00EE0862"/>
    <w:rsid w:val="00EE0F87"/>
    <w:rsid w:val="00EE0FAC"/>
    <w:rsid w:val="00EE0FD0"/>
    <w:rsid w:val="00EE1079"/>
    <w:rsid w:val="00EE15C9"/>
    <w:rsid w:val="00EE4850"/>
    <w:rsid w:val="00EE5079"/>
    <w:rsid w:val="00EE57D5"/>
    <w:rsid w:val="00EE691D"/>
    <w:rsid w:val="00EE7313"/>
    <w:rsid w:val="00EE7467"/>
    <w:rsid w:val="00EE78DC"/>
    <w:rsid w:val="00EF1128"/>
    <w:rsid w:val="00EF19F4"/>
    <w:rsid w:val="00EF1C32"/>
    <w:rsid w:val="00EF2C19"/>
    <w:rsid w:val="00EF3FEF"/>
    <w:rsid w:val="00EF5F5F"/>
    <w:rsid w:val="00EF659C"/>
    <w:rsid w:val="00EF65A8"/>
    <w:rsid w:val="00EF6A30"/>
    <w:rsid w:val="00EF6B87"/>
    <w:rsid w:val="00EF73C3"/>
    <w:rsid w:val="00EF7A1A"/>
    <w:rsid w:val="00F00CD9"/>
    <w:rsid w:val="00F01136"/>
    <w:rsid w:val="00F01785"/>
    <w:rsid w:val="00F01A5C"/>
    <w:rsid w:val="00F01F6E"/>
    <w:rsid w:val="00F02052"/>
    <w:rsid w:val="00F02C44"/>
    <w:rsid w:val="00F0314C"/>
    <w:rsid w:val="00F03211"/>
    <w:rsid w:val="00F03226"/>
    <w:rsid w:val="00F03DF1"/>
    <w:rsid w:val="00F04017"/>
    <w:rsid w:val="00F04593"/>
    <w:rsid w:val="00F0526D"/>
    <w:rsid w:val="00F054DC"/>
    <w:rsid w:val="00F068FA"/>
    <w:rsid w:val="00F079AE"/>
    <w:rsid w:val="00F07B2D"/>
    <w:rsid w:val="00F07E9B"/>
    <w:rsid w:val="00F1122E"/>
    <w:rsid w:val="00F11337"/>
    <w:rsid w:val="00F11FE6"/>
    <w:rsid w:val="00F126FD"/>
    <w:rsid w:val="00F1299C"/>
    <w:rsid w:val="00F12EB8"/>
    <w:rsid w:val="00F13745"/>
    <w:rsid w:val="00F141C4"/>
    <w:rsid w:val="00F14217"/>
    <w:rsid w:val="00F1464F"/>
    <w:rsid w:val="00F147BA"/>
    <w:rsid w:val="00F14BD3"/>
    <w:rsid w:val="00F159B2"/>
    <w:rsid w:val="00F164EF"/>
    <w:rsid w:val="00F218E3"/>
    <w:rsid w:val="00F21B2C"/>
    <w:rsid w:val="00F22A0D"/>
    <w:rsid w:val="00F249C0"/>
    <w:rsid w:val="00F25338"/>
    <w:rsid w:val="00F266F4"/>
    <w:rsid w:val="00F26F76"/>
    <w:rsid w:val="00F27BAD"/>
    <w:rsid w:val="00F30C46"/>
    <w:rsid w:val="00F312AC"/>
    <w:rsid w:val="00F31467"/>
    <w:rsid w:val="00F32E1F"/>
    <w:rsid w:val="00F32E4E"/>
    <w:rsid w:val="00F3325B"/>
    <w:rsid w:val="00F33CD1"/>
    <w:rsid w:val="00F33E9C"/>
    <w:rsid w:val="00F34023"/>
    <w:rsid w:val="00F34CBF"/>
    <w:rsid w:val="00F34FB6"/>
    <w:rsid w:val="00F3639F"/>
    <w:rsid w:val="00F37939"/>
    <w:rsid w:val="00F37B60"/>
    <w:rsid w:val="00F37E7B"/>
    <w:rsid w:val="00F400C7"/>
    <w:rsid w:val="00F408F2"/>
    <w:rsid w:val="00F40E61"/>
    <w:rsid w:val="00F4199A"/>
    <w:rsid w:val="00F41C11"/>
    <w:rsid w:val="00F43C70"/>
    <w:rsid w:val="00F458F4"/>
    <w:rsid w:val="00F4664A"/>
    <w:rsid w:val="00F4670B"/>
    <w:rsid w:val="00F51DE3"/>
    <w:rsid w:val="00F52264"/>
    <w:rsid w:val="00F5363A"/>
    <w:rsid w:val="00F540B7"/>
    <w:rsid w:val="00F54CCE"/>
    <w:rsid w:val="00F54FC2"/>
    <w:rsid w:val="00F56C26"/>
    <w:rsid w:val="00F57D7A"/>
    <w:rsid w:val="00F604A5"/>
    <w:rsid w:val="00F60A22"/>
    <w:rsid w:val="00F60B65"/>
    <w:rsid w:val="00F61EE4"/>
    <w:rsid w:val="00F629B7"/>
    <w:rsid w:val="00F63118"/>
    <w:rsid w:val="00F638B4"/>
    <w:rsid w:val="00F63CDD"/>
    <w:rsid w:val="00F6424E"/>
    <w:rsid w:val="00F647D8"/>
    <w:rsid w:val="00F649CA"/>
    <w:rsid w:val="00F65D80"/>
    <w:rsid w:val="00F66056"/>
    <w:rsid w:val="00F6699C"/>
    <w:rsid w:val="00F67727"/>
    <w:rsid w:val="00F67DED"/>
    <w:rsid w:val="00F70B18"/>
    <w:rsid w:val="00F71CD2"/>
    <w:rsid w:val="00F7215F"/>
    <w:rsid w:val="00F72C5F"/>
    <w:rsid w:val="00F753C5"/>
    <w:rsid w:val="00F753E9"/>
    <w:rsid w:val="00F75D0B"/>
    <w:rsid w:val="00F76676"/>
    <w:rsid w:val="00F80F36"/>
    <w:rsid w:val="00F80FD4"/>
    <w:rsid w:val="00F8193E"/>
    <w:rsid w:val="00F81F2A"/>
    <w:rsid w:val="00F823F2"/>
    <w:rsid w:val="00F825A9"/>
    <w:rsid w:val="00F82854"/>
    <w:rsid w:val="00F82C3E"/>
    <w:rsid w:val="00F8300F"/>
    <w:rsid w:val="00F84461"/>
    <w:rsid w:val="00F85E1D"/>
    <w:rsid w:val="00F8701D"/>
    <w:rsid w:val="00F874E6"/>
    <w:rsid w:val="00F879DD"/>
    <w:rsid w:val="00F87CD0"/>
    <w:rsid w:val="00F87E7C"/>
    <w:rsid w:val="00F9024D"/>
    <w:rsid w:val="00F91F54"/>
    <w:rsid w:val="00F9285A"/>
    <w:rsid w:val="00F92B16"/>
    <w:rsid w:val="00F92B4A"/>
    <w:rsid w:val="00F92FD0"/>
    <w:rsid w:val="00F945AA"/>
    <w:rsid w:val="00F95BCD"/>
    <w:rsid w:val="00F96237"/>
    <w:rsid w:val="00F96434"/>
    <w:rsid w:val="00FA0B24"/>
    <w:rsid w:val="00FA20E5"/>
    <w:rsid w:val="00FA3785"/>
    <w:rsid w:val="00FA3ACB"/>
    <w:rsid w:val="00FA4B3B"/>
    <w:rsid w:val="00FA4FBE"/>
    <w:rsid w:val="00FA5B6B"/>
    <w:rsid w:val="00FA5E2A"/>
    <w:rsid w:val="00FA67E8"/>
    <w:rsid w:val="00FA6A19"/>
    <w:rsid w:val="00FB0073"/>
    <w:rsid w:val="00FB063C"/>
    <w:rsid w:val="00FB074D"/>
    <w:rsid w:val="00FB0E09"/>
    <w:rsid w:val="00FB0F5A"/>
    <w:rsid w:val="00FB10A9"/>
    <w:rsid w:val="00FB1322"/>
    <w:rsid w:val="00FB1716"/>
    <w:rsid w:val="00FB1DE1"/>
    <w:rsid w:val="00FB26EE"/>
    <w:rsid w:val="00FB2944"/>
    <w:rsid w:val="00FB3E36"/>
    <w:rsid w:val="00FB4461"/>
    <w:rsid w:val="00FB4AA2"/>
    <w:rsid w:val="00FB4CDE"/>
    <w:rsid w:val="00FB60AE"/>
    <w:rsid w:val="00FB7F9E"/>
    <w:rsid w:val="00FC0CD1"/>
    <w:rsid w:val="00FC18A7"/>
    <w:rsid w:val="00FC31BF"/>
    <w:rsid w:val="00FC387B"/>
    <w:rsid w:val="00FC3E2F"/>
    <w:rsid w:val="00FC4021"/>
    <w:rsid w:val="00FC423B"/>
    <w:rsid w:val="00FC44B3"/>
    <w:rsid w:val="00FC65BC"/>
    <w:rsid w:val="00FC73A9"/>
    <w:rsid w:val="00FC7623"/>
    <w:rsid w:val="00FC7763"/>
    <w:rsid w:val="00FC79DC"/>
    <w:rsid w:val="00FC7DCE"/>
    <w:rsid w:val="00FD14A0"/>
    <w:rsid w:val="00FD15E4"/>
    <w:rsid w:val="00FD2808"/>
    <w:rsid w:val="00FD2ECA"/>
    <w:rsid w:val="00FD2F40"/>
    <w:rsid w:val="00FD2F9B"/>
    <w:rsid w:val="00FD314A"/>
    <w:rsid w:val="00FD33EB"/>
    <w:rsid w:val="00FD4DF3"/>
    <w:rsid w:val="00FD6194"/>
    <w:rsid w:val="00FD6734"/>
    <w:rsid w:val="00FD6864"/>
    <w:rsid w:val="00FD7825"/>
    <w:rsid w:val="00FE01DE"/>
    <w:rsid w:val="00FE0953"/>
    <w:rsid w:val="00FE0E1B"/>
    <w:rsid w:val="00FE1809"/>
    <w:rsid w:val="00FE1E27"/>
    <w:rsid w:val="00FE26AC"/>
    <w:rsid w:val="00FE30A5"/>
    <w:rsid w:val="00FE3E48"/>
    <w:rsid w:val="00FE4F3A"/>
    <w:rsid w:val="00FE530C"/>
    <w:rsid w:val="00FE54E4"/>
    <w:rsid w:val="00FE5546"/>
    <w:rsid w:val="00FE6195"/>
    <w:rsid w:val="00FE7BFC"/>
    <w:rsid w:val="00FF0A7B"/>
    <w:rsid w:val="00FF13D2"/>
    <w:rsid w:val="00FF17A9"/>
    <w:rsid w:val="00FF1CF5"/>
    <w:rsid w:val="00FF22EE"/>
    <w:rsid w:val="00FF31CB"/>
    <w:rsid w:val="00FF3921"/>
    <w:rsid w:val="00FF3E7B"/>
    <w:rsid w:val="00FF401A"/>
    <w:rsid w:val="00FF435E"/>
    <w:rsid w:val="00FF4BAF"/>
    <w:rsid w:val="00FF5D9C"/>
    <w:rsid w:val="00FF5DFF"/>
    <w:rsid w:val="00FF5F93"/>
    <w:rsid w:val="00FF79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194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0C15C2"/>
    <w:pPr>
      <w:jc w:val="both"/>
    </w:pPr>
    <w:rPr>
      <w:rFonts w:ascii="Times New Roman" w:eastAsia="Times New Roman" w:hAnsi="Times New Roman"/>
      <w:sz w:val="24"/>
      <w:szCs w:val="24"/>
    </w:rPr>
  </w:style>
  <w:style w:type="paragraph" w:styleId="1">
    <w:name w:val="heading 1"/>
    <w:aliases w:val="Пункт общий,Заголовок 1 Знак Знак,Заголовок 1 Знак Знак Знак,Heading_eng 1,Head 1,H1,1,Naglowek 1,Naglowek 11,Naglówek 1,Naglówek 11,Heading 1 Char,Heading 1 Char2 Char,Heading 1 Char1 Char1 Char,Heading 1 Char Char Char1 Char,Title,Заг 1"/>
    <w:basedOn w:val="a3"/>
    <w:next w:val="a3"/>
    <w:link w:val="10"/>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3"/>
    <w:next w:val="a3"/>
    <w:link w:val="22"/>
    <w:uiPriority w:val="9"/>
    <w:qFormat/>
    <w:rsid w:val="00A96857"/>
    <w:pPr>
      <w:keepNext/>
      <w:keepLines/>
      <w:spacing w:before="240" w:line="276" w:lineRule="auto"/>
      <w:ind w:firstLine="709"/>
      <w:outlineLvl w:val="1"/>
    </w:pPr>
    <w:rPr>
      <w:b/>
      <w:bCs/>
      <w:szCs w:val="26"/>
    </w:rPr>
  </w:style>
  <w:style w:type="paragraph" w:styleId="30">
    <w:name w:val="heading 3"/>
    <w:basedOn w:val="a3"/>
    <w:next w:val="a3"/>
    <w:link w:val="31"/>
    <w:uiPriority w:val="1"/>
    <w:qFormat/>
    <w:rsid w:val="00561045"/>
    <w:pPr>
      <w:keepNext/>
      <w:spacing w:before="60" w:line="276" w:lineRule="auto"/>
      <w:ind w:firstLine="567"/>
      <w:outlineLvl w:val="2"/>
    </w:pPr>
    <w:rPr>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hAnsi="Cambria"/>
      <w:i/>
      <w:iCs/>
      <w:color w:val="243F60"/>
    </w:rPr>
  </w:style>
  <w:style w:type="paragraph" w:styleId="7">
    <w:name w:val="heading 7"/>
    <w:basedOn w:val="a3"/>
    <w:next w:val="a3"/>
    <w:link w:val="70"/>
    <w:uiPriority w:val="1"/>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Heading_eng 1 Знак,Head 1 Знак,H1 Знак,1 Знак,Naglowek 1 Знак,Naglowek 11 Знак,Naglówek 1 Знак,Naglówek 11 Знак,Heading 1 Char Знак,Heading 1 Char2 Char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обычный,Заголовок мой1,FooterTe"/>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lang w:eastAsia="ar-SA"/>
    </w:rPr>
  </w:style>
  <w:style w:type="paragraph" w:customStyle="1" w:styleId="af0">
    <w:name w:val="ОснТекст"/>
    <w:basedOn w:val="a3"/>
    <w:link w:val="af1"/>
    <w:qFormat/>
    <w:rsid w:val="00E3281E"/>
    <w:pPr>
      <w:suppressAutoHyphens/>
      <w:ind w:firstLine="540"/>
    </w:pPr>
    <w:rPr>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59"/>
    <w:rsid w:val="00E3281E"/>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w:basedOn w:val="a3"/>
    <w:link w:val="af8"/>
    <w:uiPriority w:val="1"/>
    <w:qFormat/>
    <w:rsid w:val="00E3281E"/>
    <w:pPr>
      <w:tabs>
        <w:tab w:val="left" w:pos="0"/>
      </w:tabs>
      <w:jc w:val="center"/>
    </w:pPr>
    <w:rPr>
      <w:b/>
      <w:bCs/>
      <w:sz w:val="28"/>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noProof/>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style>
  <w:style w:type="paragraph" w:customStyle="1" w:styleId="Default">
    <w:name w:val="Default"/>
    <w:uiPriority w:val="99"/>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8"/>
    <w:uiPriority w:val="35"/>
    <w:qFormat/>
    <w:locked/>
    <w:rsid w:val="00787E9F"/>
    <w:rPr>
      <w:rFonts w:ascii="Times New Roman" w:eastAsia="Microsoft YaHei" w:hAnsi="Times New Roman"/>
      <w:bCs/>
      <w:spacing w:val="-5"/>
      <w:sz w:val="24"/>
      <w:szCs w:val="18"/>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3"/>
    <w:next w:val="a3"/>
    <w:link w:val="aff7"/>
    <w:uiPriority w:val="35"/>
    <w:qFormat/>
    <w:rsid w:val="00787E9F"/>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31">
    <w:name w:val="Заголовок 3 Знак"/>
    <w:link w:val="30"/>
    <w:uiPriority w:val="1"/>
    <w:rsid w:val="00561045"/>
    <w:rPr>
      <w:rFonts w:ascii="Times New Roman" w:eastAsia="Times New Roman" w:hAnsi="Times New Roman"/>
      <w:b/>
      <w:bCs/>
      <w:sz w:val="24"/>
      <w:szCs w:val="26"/>
    </w:rPr>
  </w:style>
  <w:style w:type="paragraph" w:customStyle="1" w:styleId="Affa">
    <w:name w:val="Aобычный текст"/>
    <w:basedOn w:val="a3"/>
    <w:link w:val="Affb"/>
    <w:qFormat/>
    <w:rsid w:val="00561045"/>
    <w:pPr>
      <w:ind w:firstLine="567"/>
      <w:contextualSpacing/>
    </w:pPr>
    <w:rPr>
      <w:szCs w:val="28"/>
    </w:rPr>
  </w:style>
  <w:style w:type="character" w:customStyle="1" w:styleId="Affb">
    <w:name w:val="Aобычный текст Знак"/>
    <w:link w:val="Affa"/>
    <w:qFormat/>
    <w:rsid w:val="00561045"/>
    <w:rPr>
      <w:rFonts w:ascii="Times New Roman" w:eastAsia="Times New Roman" w:hAnsi="Times New Roman"/>
      <w:sz w:val="24"/>
      <w:szCs w:val="28"/>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hAnsi="Arial" w:cs="Arial"/>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hAnsi="Arial" w:cs="Arial"/>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color w:val="000000"/>
    </w:rPr>
  </w:style>
  <w:style w:type="paragraph" w:customStyle="1" w:styleId="font6">
    <w:name w:val="font6"/>
    <w:basedOn w:val="a3"/>
    <w:uiPriority w:val="99"/>
    <w:rsid w:val="005E3E3F"/>
    <w:pPr>
      <w:spacing w:before="100" w:beforeAutospacing="1" w:after="100" w:afterAutospacing="1"/>
    </w:pPr>
    <w:rPr>
      <w:color w:val="000000"/>
      <w:sz w:val="22"/>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3"/>
    <w:rsid w:val="005E3E3F"/>
    <w:pPr>
      <w:spacing w:before="100" w:beforeAutospacing="1" w:after="100" w:afterAutospacing="1"/>
    </w:p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b/>
      <w:bCs/>
      <w:sz w:val="28"/>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color w:val="949494"/>
    </w:rPr>
  </w:style>
  <w:style w:type="paragraph" w:customStyle="1" w:styleId="1a">
    <w:name w:val="Знак Знак Знак1 Знак Знак Знак"/>
    <w:basedOn w:val="a3"/>
    <w:uiPriority w:val="99"/>
    <w:rsid w:val="00C729A4"/>
    <w:rPr>
      <w:rFonts w:ascii="Verdana" w:hAnsi="Verdana" w:cs="Verdana"/>
      <w:sz w:val="20"/>
      <w:szCs w:val="20"/>
      <w:lang w:val="en-US"/>
    </w:rPr>
  </w:style>
  <w:style w:type="paragraph" w:customStyle="1" w:styleId="110">
    <w:name w:val="Знак Знак Знак1 Знак Знак Знак1"/>
    <w:basedOn w:val="a3"/>
    <w:uiPriority w:val="99"/>
    <w:rsid w:val="00C729A4"/>
    <w:rPr>
      <w:rFonts w:ascii="Verdana" w:hAnsi="Verdana" w:cs="Verdana"/>
      <w:sz w:val="20"/>
      <w:szCs w:val="20"/>
      <w:lang w:val="en-US"/>
    </w:rPr>
  </w:style>
  <w:style w:type="paragraph" w:customStyle="1" w:styleId="1b">
    <w:name w:val="Верхний колонтитул1"/>
    <w:basedOn w:val="a3"/>
    <w:next w:val="aff1"/>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b/>
      <w:bCs/>
      <w:color w:val="4F81BD"/>
      <w:sz w:val="18"/>
      <w:szCs w:val="18"/>
    </w:rPr>
  </w:style>
  <w:style w:type="paragraph" w:customStyle="1" w:styleId="410">
    <w:name w:val="Оглавление 41"/>
    <w:basedOn w:val="a3"/>
    <w:next w:val="a3"/>
    <w:autoRedefine/>
    <w:uiPriority w:val="39"/>
    <w:unhideWhenUsed/>
    <w:rsid w:val="00C729A4"/>
    <w:pPr>
      <w:spacing w:after="100"/>
      <w:ind w:left="660"/>
    </w:pPr>
    <w:rPr>
      <w:rFonts w:ascii="Calibri" w:hAnsi="Calibri"/>
      <w:sz w:val="22"/>
    </w:rPr>
  </w:style>
  <w:style w:type="paragraph" w:customStyle="1" w:styleId="510">
    <w:name w:val="Оглавление 51"/>
    <w:basedOn w:val="a3"/>
    <w:next w:val="a3"/>
    <w:autoRedefine/>
    <w:uiPriority w:val="39"/>
    <w:unhideWhenUsed/>
    <w:rsid w:val="00C729A4"/>
    <w:pPr>
      <w:spacing w:after="100"/>
      <w:ind w:left="880"/>
    </w:pPr>
    <w:rPr>
      <w:rFonts w:ascii="Calibri" w:hAnsi="Calibri"/>
      <w:sz w:val="22"/>
    </w:rPr>
  </w:style>
  <w:style w:type="paragraph" w:customStyle="1" w:styleId="61">
    <w:name w:val="Оглавление 61"/>
    <w:basedOn w:val="a3"/>
    <w:next w:val="a3"/>
    <w:autoRedefine/>
    <w:uiPriority w:val="39"/>
    <w:unhideWhenUsed/>
    <w:rsid w:val="00C729A4"/>
    <w:pPr>
      <w:spacing w:after="100"/>
      <w:ind w:left="1100"/>
    </w:pPr>
    <w:rPr>
      <w:rFonts w:ascii="Calibri" w:hAnsi="Calibri"/>
      <w:sz w:val="22"/>
    </w:rPr>
  </w:style>
  <w:style w:type="paragraph" w:customStyle="1" w:styleId="71">
    <w:name w:val="Оглавление 71"/>
    <w:basedOn w:val="a3"/>
    <w:next w:val="a3"/>
    <w:autoRedefine/>
    <w:uiPriority w:val="39"/>
    <w:unhideWhenUsed/>
    <w:rsid w:val="00C729A4"/>
    <w:pPr>
      <w:spacing w:after="100"/>
      <w:ind w:left="1320"/>
    </w:pPr>
    <w:rPr>
      <w:rFonts w:ascii="Calibri" w:hAnsi="Calibri"/>
      <w:sz w:val="22"/>
    </w:rPr>
  </w:style>
  <w:style w:type="paragraph" w:customStyle="1" w:styleId="81">
    <w:name w:val="Оглавление 81"/>
    <w:basedOn w:val="a3"/>
    <w:next w:val="a3"/>
    <w:autoRedefine/>
    <w:uiPriority w:val="39"/>
    <w:unhideWhenUsed/>
    <w:rsid w:val="00C729A4"/>
    <w:pPr>
      <w:spacing w:after="100"/>
      <w:ind w:left="1540"/>
    </w:pPr>
    <w:rPr>
      <w:rFonts w:ascii="Calibri" w:hAnsi="Calibri"/>
      <w:sz w:val="22"/>
    </w:rPr>
  </w:style>
  <w:style w:type="paragraph" w:customStyle="1" w:styleId="91">
    <w:name w:val="Оглавление 91"/>
    <w:basedOn w:val="a3"/>
    <w:next w:val="a3"/>
    <w:autoRedefine/>
    <w:uiPriority w:val="39"/>
    <w:unhideWhenUsed/>
    <w:rsid w:val="00C729A4"/>
    <w:pPr>
      <w:spacing w:after="100"/>
      <w:ind w:left="1760"/>
    </w:pPr>
    <w:rPr>
      <w:rFonts w:ascii="Calibri" w:hAnsi="Calibri"/>
      <w:sz w:val="22"/>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8">
    <w:name w:val="footnote text"/>
    <w:basedOn w:val="a3"/>
    <w:link w:val="afff9"/>
    <w:uiPriority w:val="99"/>
    <w:unhideWhenUsed/>
    <w:rsid w:val="00C729A4"/>
    <w:rPr>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hAnsi="Calibri"/>
      <w:sz w:val="22"/>
    </w:rPr>
  </w:style>
  <w:style w:type="paragraph" w:styleId="52">
    <w:name w:val="toc 5"/>
    <w:basedOn w:val="a3"/>
    <w:next w:val="a3"/>
    <w:autoRedefine/>
    <w:uiPriority w:val="39"/>
    <w:unhideWhenUsed/>
    <w:qFormat/>
    <w:rsid w:val="00C729A4"/>
    <w:pPr>
      <w:spacing w:after="100"/>
      <w:ind w:left="880"/>
    </w:pPr>
    <w:rPr>
      <w:rFonts w:ascii="Calibri" w:hAnsi="Calibri"/>
      <w:sz w:val="22"/>
    </w:rPr>
  </w:style>
  <w:style w:type="paragraph" w:styleId="62">
    <w:name w:val="toc 6"/>
    <w:basedOn w:val="a3"/>
    <w:next w:val="a3"/>
    <w:autoRedefine/>
    <w:uiPriority w:val="39"/>
    <w:unhideWhenUsed/>
    <w:rsid w:val="00C729A4"/>
    <w:pPr>
      <w:spacing w:after="100"/>
      <w:ind w:left="1100"/>
    </w:pPr>
    <w:rPr>
      <w:rFonts w:ascii="Calibri" w:hAnsi="Calibri"/>
      <w:sz w:val="22"/>
    </w:rPr>
  </w:style>
  <w:style w:type="paragraph" w:styleId="72">
    <w:name w:val="toc 7"/>
    <w:basedOn w:val="a3"/>
    <w:next w:val="a3"/>
    <w:autoRedefine/>
    <w:uiPriority w:val="39"/>
    <w:unhideWhenUsed/>
    <w:rsid w:val="00C729A4"/>
    <w:pPr>
      <w:spacing w:after="100"/>
      <w:ind w:left="1320"/>
    </w:pPr>
    <w:rPr>
      <w:rFonts w:ascii="Calibri" w:hAnsi="Calibri"/>
      <w:sz w:val="22"/>
    </w:rPr>
  </w:style>
  <w:style w:type="paragraph" w:styleId="82">
    <w:name w:val="toc 8"/>
    <w:basedOn w:val="a3"/>
    <w:next w:val="a3"/>
    <w:autoRedefine/>
    <w:uiPriority w:val="39"/>
    <w:unhideWhenUsed/>
    <w:rsid w:val="00C729A4"/>
    <w:pPr>
      <w:spacing w:after="100"/>
      <w:ind w:left="1540"/>
    </w:pPr>
    <w:rPr>
      <w:rFonts w:ascii="Calibri" w:hAnsi="Calibri"/>
      <w:sz w:val="22"/>
    </w:rPr>
  </w:style>
  <w:style w:type="paragraph" w:styleId="92">
    <w:name w:val="toc 9"/>
    <w:basedOn w:val="a3"/>
    <w:next w:val="a3"/>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sz w:val="26"/>
      <w:lang w:eastAsia="ar-SA"/>
    </w:rPr>
  </w:style>
  <w:style w:type="paragraph" w:customStyle="1" w:styleId="1f3">
    <w:name w:val="заголовок 1"/>
    <w:basedOn w:val="a3"/>
    <w:next w:val="a3"/>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3"/>
    <w:rsid w:val="00C729A4"/>
    <w:pPr>
      <w:spacing w:before="100" w:beforeAutospacing="1" w:after="100" w:afterAutospacing="1"/>
    </w:pPr>
    <w:rPr>
      <w:sz w:val="16"/>
      <w:szCs w:val="16"/>
    </w:rPr>
  </w:style>
  <w:style w:type="paragraph" w:customStyle="1" w:styleId="font8">
    <w:name w:val="font8"/>
    <w:basedOn w:val="a3"/>
    <w:rsid w:val="00C729A4"/>
    <w:pPr>
      <w:spacing w:before="100" w:beforeAutospacing="1" w:after="100" w:afterAutospacing="1"/>
    </w:pPr>
    <w:rPr>
      <w:sz w:val="16"/>
      <w:szCs w:val="16"/>
    </w:rPr>
  </w:style>
  <w:style w:type="paragraph" w:customStyle="1" w:styleId="font9">
    <w:name w:val="font9"/>
    <w:basedOn w:val="a3"/>
    <w:rsid w:val="00C729A4"/>
    <w:pPr>
      <w:spacing w:before="100" w:beforeAutospacing="1" w:after="100" w:afterAutospacing="1"/>
    </w:pPr>
    <w:rPr>
      <w:rFonts w:ascii="Arial" w:hAnsi="Arial" w:cs="Arial"/>
      <w:b/>
      <w:bCs/>
      <w:sz w:val="20"/>
      <w:szCs w:val="20"/>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style>
  <w:style w:type="paragraph" w:customStyle="1" w:styleId="xl130">
    <w:name w:val="xl130"/>
    <w:basedOn w:val="a3"/>
    <w:rsid w:val="00C729A4"/>
    <w:pPr>
      <w:spacing w:before="100" w:beforeAutospacing="1" w:after="100" w:afterAutospacing="1"/>
      <w:jc w:val="center"/>
    </w:pPr>
  </w:style>
  <w:style w:type="paragraph" w:customStyle="1" w:styleId="xl131">
    <w:name w:val="xl131"/>
    <w:basedOn w:val="a3"/>
    <w:rsid w:val="00C729A4"/>
    <w:pPr>
      <w:spacing w:before="100" w:beforeAutospacing="1" w:after="100" w:afterAutospacing="1"/>
    </w:p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3"/>
    <w:rsid w:val="00C729A4"/>
    <w:pPr>
      <w:pBdr>
        <w:right w:val="single" w:sz="8" w:space="0" w:color="auto"/>
      </w:pBdr>
      <w:spacing w:before="100" w:beforeAutospacing="1" w:after="100" w:afterAutospacing="1"/>
    </w:p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3"/>
    <w:rsid w:val="00C729A4"/>
    <w:pPr>
      <w:shd w:val="clear" w:color="000000" w:fill="FFFF99"/>
      <w:spacing w:before="100" w:beforeAutospacing="1" w:after="100" w:afterAutospacing="1"/>
    </w:p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spacing w:val="-5"/>
      <w:sz w:val="28"/>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spacing w:val="-5"/>
      <w:sz w:val="28"/>
    </w:rPr>
  </w:style>
  <w:style w:type="paragraph" w:customStyle="1" w:styleId="53">
    <w:name w:val="Абзац списка5"/>
    <w:basedOn w:val="a3"/>
    <w:rsid w:val="00C729A4"/>
    <w:pPr>
      <w:widowControl w:val="0"/>
      <w:adjustRightInd w:val="0"/>
      <w:spacing w:before="120" w:after="120"/>
    </w:pPr>
    <w:rPr>
      <w:spacing w:val="-5"/>
      <w:sz w:val="28"/>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5"/>
    <w:next w:val="af6"/>
    <w:uiPriority w:val="5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3"/>
    <w:link w:val="ListParagraph10"/>
    <w:qFormat/>
    <w:rsid w:val="00C729A4"/>
    <w:pPr>
      <w:widowControl w:val="0"/>
    </w:pPr>
    <w:rPr>
      <w:rFonts w:ascii="Calibri" w:hAnsi="Calibri"/>
      <w:sz w:val="22"/>
      <w:lang w:val="en-US"/>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Абзац списка7"/>
    <w:basedOn w:val="a3"/>
    <w:rsid w:val="00C729A4"/>
    <w:pPr>
      <w:widowControl w:val="0"/>
      <w:adjustRightInd w:val="0"/>
      <w:spacing w:before="120" w:after="120"/>
      <w:textAlignment w:val="baseline"/>
    </w:pPr>
    <w:rPr>
      <w:spacing w:val="-5"/>
      <w:sz w:val="28"/>
    </w:rPr>
  </w:style>
  <w:style w:type="paragraph" w:customStyle="1" w:styleId="114">
    <w:name w:val="Абзац списка11"/>
    <w:basedOn w:val="a3"/>
    <w:rsid w:val="00C729A4"/>
    <w:pPr>
      <w:widowControl w:val="0"/>
      <w:adjustRightInd w:val="0"/>
      <w:spacing w:before="120" w:after="120"/>
    </w:pPr>
    <w:rPr>
      <w:spacing w:val="-5"/>
      <w:sz w:val="28"/>
    </w:rPr>
  </w:style>
  <w:style w:type="paragraph" w:customStyle="1" w:styleId="6b">
    <w:name w:val="Абзац списка6"/>
    <w:basedOn w:val="a3"/>
    <w:rsid w:val="00C729A4"/>
    <w:pPr>
      <w:widowControl w:val="0"/>
      <w:adjustRightInd w:val="0"/>
      <w:spacing w:before="120" w:after="120"/>
      <w:textAlignment w:val="baseline"/>
    </w:pPr>
    <w:rPr>
      <w:spacing w:val="-5"/>
      <w:sz w:val="28"/>
    </w:rPr>
  </w:style>
  <w:style w:type="paragraph" w:customStyle="1" w:styleId="85">
    <w:name w:val="Абзац списка8"/>
    <w:basedOn w:val="a3"/>
    <w:rsid w:val="00C729A4"/>
    <w:pPr>
      <w:widowControl w:val="0"/>
      <w:adjustRightInd w:val="0"/>
      <w:spacing w:before="120" w:after="120"/>
      <w:textAlignment w:val="baseline"/>
    </w:pPr>
    <w:rPr>
      <w:spacing w:val="-5"/>
      <w:sz w:val="28"/>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3"/>
    <w:rsid w:val="00C729A4"/>
    <w:pPr>
      <w:shd w:val="clear" w:color="000000" w:fill="D7E4BC"/>
      <w:spacing w:before="100" w:beforeAutospacing="1" w:after="100" w:afterAutospacing="1"/>
    </w:p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3"/>
    <w:rsid w:val="00C729A4"/>
    <w:pPr>
      <w:shd w:val="clear" w:color="000000" w:fill="E6B9B8"/>
      <w:spacing w:before="100" w:beforeAutospacing="1" w:after="100" w:afterAutospacing="1"/>
    </w:pPr>
  </w:style>
  <w:style w:type="paragraph" w:customStyle="1" w:styleId="xl188">
    <w:name w:val="xl188"/>
    <w:basedOn w:val="a3"/>
    <w:rsid w:val="00C729A4"/>
    <w:pPr>
      <w:shd w:val="clear" w:color="000000" w:fill="808080"/>
      <w:spacing w:before="100" w:beforeAutospacing="1" w:after="100" w:afterAutospacing="1"/>
    </w:p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3"/>
    <w:rsid w:val="00C729A4"/>
    <w:pPr>
      <w:shd w:val="clear" w:color="000000" w:fill="EAF1DD"/>
      <w:spacing w:before="100" w:beforeAutospacing="1" w:after="100" w:afterAutospacing="1"/>
    </w:p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5"/>
    <w:next w:val="af6"/>
    <w:uiPriority w:val="59"/>
    <w:rsid w:val="00C729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Название объекта2"/>
    <w:basedOn w:val="a3"/>
    <w:next w:val="a3"/>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style>
  <w:style w:type="paragraph" w:customStyle="1" w:styleId="affff6">
    <w:name w:val="АТаблицы"/>
    <w:basedOn w:val="aff8"/>
    <w:link w:val="affff7"/>
    <w:qFormat/>
    <w:rsid w:val="00C729A4"/>
    <w:pPr>
      <w:keepNext/>
      <w:spacing w:before="240"/>
      <w:ind w:firstLine="567"/>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sz w:val="28"/>
      <w:szCs w:val="28"/>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eastAsia="Times New Roman" w:hAnsi="Times New Roman"/>
      <w:color w:val="000000"/>
      <w:sz w:val="28"/>
    </w:rPr>
  </w:style>
  <w:style w:type="paragraph" w:styleId="a">
    <w:name w:val="List Bullet"/>
    <w:basedOn w:val="a3"/>
    <w:link w:val="affffc"/>
    <w:unhideWhenUsed/>
    <w:qFormat/>
    <w:rsid w:val="00C729A4"/>
    <w:pPr>
      <w:numPr>
        <w:numId w:val="1"/>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3"/>
    <w:uiPriority w:val="99"/>
    <w:unhideWhenUsed/>
    <w:qFormat/>
    <w:rsid w:val="00C729A4"/>
    <w:pPr>
      <w:numPr>
        <w:numId w:val="3"/>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4"/>
      </w:numPr>
      <w:ind w:left="0" w:firstLine="720"/>
      <w:contextualSpacing/>
    </w:pPr>
    <w:rPr>
      <w:color w:val="000000"/>
      <w:sz w:val="28"/>
      <w:szCs w:val="28"/>
    </w:rPr>
  </w:style>
  <w:style w:type="paragraph" w:styleId="4">
    <w:name w:val="List Bullet 4"/>
    <w:basedOn w:val="a3"/>
    <w:uiPriority w:val="36"/>
    <w:unhideWhenUsed/>
    <w:qFormat/>
    <w:rsid w:val="00C729A4"/>
    <w:pPr>
      <w:numPr>
        <w:numId w:val="5"/>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7"/>
      </w:numPr>
      <w:spacing w:line="360" w:lineRule="auto"/>
      <w:contextualSpacing/>
    </w:pPr>
    <w:rPr>
      <w:rFonts w:ascii="Arial"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6"/>
    <w:semiHidden/>
    <w:unhideWhenUsed/>
    <w:rsid w:val="00C729A4"/>
  </w:style>
  <w:style w:type="table" w:customStyle="1" w:styleId="321">
    <w:name w:val="Сетка таблицы32"/>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style>
  <w:style w:type="paragraph" w:customStyle="1" w:styleId="Style2">
    <w:name w:val="Style2"/>
    <w:basedOn w:val="a3"/>
    <w:uiPriority w:val="99"/>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style>
  <w:style w:type="paragraph" w:customStyle="1" w:styleId="Style3">
    <w:name w:val="Style3"/>
    <w:basedOn w:val="a3"/>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style>
  <w:style w:type="paragraph" w:customStyle="1" w:styleId="Style5">
    <w:name w:val="Style5"/>
    <w:basedOn w:val="a3"/>
    <w:rsid w:val="00C729A4"/>
    <w:pPr>
      <w:widowControl w:val="0"/>
      <w:autoSpaceDE w:val="0"/>
      <w:autoSpaceDN w:val="0"/>
      <w:adjustRightInd w:val="0"/>
      <w:ind w:firstLine="709"/>
    </w:pPr>
  </w:style>
  <w:style w:type="paragraph" w:customStyle="1" w:styleId="Style6">
    <w:name w:val="Style6"/>
    <w:basedOn w:val="a3"/>
    <w:rsid w:val="00C729A4"/>
    <w:pPr>
      <w:widowControl w:val="0"/>
      <w:autoSpaceDE w:val="0"/>
      <w:autoSpaceDN w:val="0"/>
      <w:adjustRightInd w:val="0"/>
      <w:ind w:firstLine="709"/>
    </w:pPr>
  </w:style>
  <w:style w:type="paragraph" w:customStyle="1" w:styleId="Style7">
    <w:name w:val="Style7"/>
    <w:basedOn w:val="a3"/>
    <w:uiPriority w:val="99"/>
    <w:rsid w:val="00C729A4"/>
    <w:pPr>
      <w:widowControl w:val="0"/>
      <w:autoSpaceDE w:val="0"/>
      <w:autoSpaceDN w:val="0"/>
      <w:adjustRightInd w:val="0"/>
      <w:spacing w:line="154" w:lineRule="exact"/>
      <w:ind w:firstLine="709"/>
    </w:pPr>
  </w:style>
  <w:style w:type="paragraph" w:customStyle="1" w:styleId="Style8">
    <w:name w:val="Style8"/>
    <w:basedOn w:val="a3"/>
    <w:uiPriority w:val="99"/>
    <w:rsid w:val="00C729A4"/>
    <w:pPr>
      <w:widowControl w:val="0"/>
      <w:autoSpaceDE w:val="0"/>
      <w:autoSpaceDN w:val="0"/>
      <w:adjustRightInd w:val="0"/>
      <w:spacing w:line="204" w:lineRule="exact"/>
      <w:ind w:firstLine="166"/>
    </w:pPr>
  </w:style>
  <w:style w:type="paragraph" w:customStyle="1" w:styleId="Style9">
    <w:name w:val="Style9"/>
    <w:basedOn w:val="a3"/>
    <w:uiPriority w:val="99"/>
    <w:rsid w:val="00C729A4"/>
    <w:pPr>
      <w:widowControl w:val="0"/>
      <w:autoSpaceDE w:val="0"/>
      <w:autoSpaceDN w:val="0"/>
      <w:adjustRightInd w:val="0"/>
      <w:spacing w:line="197" w:lineRule="exact"/>
      <w:ind w:firstLine="709"/>
    </w:p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style>
  <w:style w:type="paragraph" w:customStyle="1" w:styleId="Style43">
    <w:name w:val="Style43"/>
    <w:basedOn w:val="a3"/>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style>
  <w:style w:type="paragraph" w:customStyle="1" w:styleId="Style61">
    <w:name w:val="Style61"/>
    <w:basedOn w:val="a3"/>
    <w:uiPriority w:val="99"/>
    <w:rsid w:val="00C729A4"/>
    <w:pPr>
      <w:widowControl w:val="0"/>
      <w:autoSpaceDE w:val="0"/>
      <w:autoSpaceDN w:val="0"/>
      <w:adjustRightInd w:val="0"/>
      <w:ind w:firstLine="709"/>
    </w:pPr>
  </w:style>
  <w:style w:type="paragraph" w:customStyle="1" w:styleId="Style62">
    <w:name w:val="Style62"/>
    <w:basedOn w:val="a3"/>
    <w:uiPriority w:val="99"/>
    <w:rsid w:val="00C729A4"/>
    <w:pPr>
      <w:widowControl w:val="0"/>
      <w:autoSpaceDE w:val="0"/>
      <w:autoSpaceDN w:val="0"/>
      <w:adjustRightInd w:val="0"/>
      <w:ind w:firstLine="709"/>
    </w:pPr>
  </w:style>
  <w:style w:type="paragraph" w:customStyle="1" w:styleId="Style63">
    <w:name w:val="Style63"/>
    <w:basedOn w:val="a3"/>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style>
  <w:style w:type="paragraph" w:customStyle="1" w:styleId="Style67">
    <w:name w:val="Style67"/>
    <w:basedOn w:val="a3"/>
    <w:uiPriority w:val="99"/>
    <w:rsid w:val="00C729A4"/>
    <w:pPr>
      <w:widowControl w:val="0"/>
      <w:autoSpaceDE w:val="0"/>
      <w:autoSpaceDN w:val="0"/>
      <w:adjustRightInd w:val="0"/>
      <w:ind w:firstLine="709"/>
    </w:pPr>
  </w:style>
  <w:style w:type="paragraph" w:customStyle="1" w:styleId="Style76">
    <w:name w:val="Style76"/>
    <w:basedOn w:val="a3"/>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3"/>
    <w:uiPriority w:val="99"/>
    <w:rsid w:val="00C729A4"/>
    <w:pPr>
      <w:widowControl w:val="0"/>
      <w:autoSpaceDE w:val="0"/>
      <w:autoSpaceDN w:val="0"/>
      <w:adjustRightInd w:val="0"/>
      <w:ind w:firstLine="709"/>
    </w:pPr>
  </w:style>
  <w:style w:type="paragraph" w:customStyle="1" w:styleId="Style86">
    <w:name w:val="Style86"/>
    <w:basedOn w:val="a3"/>
    <w:uiPriority w:val="99"/>
    <w:rsid w:val="00C729A4"/>
    <w:pPr>
      <w:widowControl w:val="0"/>
      <w:autoSpaceDE w:val="0"/>
      <w:autoSpaceDN w:val="0"/>
      <w:adjustRightInd w:val="0"/>
      <w:ind w:firstLine="709"/>
    </w:pPr>
  </w:style>
  <w:style w:type="paragraph" w:customStyle="1" w:styleId="Style82">
    <w:name w:val="Style82"/>
    <w:basedOn w:val="a3"/>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style>
  <w:style w:type="paragraph" w:customStyle="1" w:styleId="Style17">
    <w:name w:val="Style17"/>
    <w:basedOn w:val="a3"/>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style>
  <w:style w:type="paragraph" w:customStyle="1" w:styleId="Style28">
    <w:name w:val="Style28"/>
    <w:basedOn w:val="a3"/>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style>
  <w:style w:type="paragraph" w:customStyle="1" w:styleId="Style103">
    <w:name w:val="Style103"/>
    <w:basedOn w:val="a3"/>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style>
  <w:style w:type="paragraph" w:customStyle="1" w:styleId="Style74">
    <w:name w:val="Style74"/>
    <w:basedOn w:val="a3"/>
    <w:uiPriority w:val="99"/>
    <w:rsid w:val="00C729A4"/>
    <w:pPr>
      <w:widowControl w:val="0"/>
      <w:autoSpaceDE w:val="0"/>
      <w:autoSpaceDN w:val="0"/>
      <w:adjustRightInd w:val="0"/>
      <w:ind w:firstLine="709"/>
    </w:p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3"/>
    <w:uiPriority w:val="99"/>
    <w:rsid w:val="00C729A4"/>
    <w:pPr>
      <w:widowControl w:val="0"/>
      <w:autoSpaceDE w:val="0"/>
      <w:autoSpaceDN w:val="0"/>
      <w:adjustRightInd w:val="0"/>
      <w:ind w:firstLine="709"/>
    </w:pPr>
  </w:style>
  <w:style w:type="paragraph" w:customStyle="1" w:styleId="Style56">
    <w:name w:val="Style56"/>
    <w:basedOn w:val="a3"/>
    <w:uiPriority w:val="99"/>
    <w:rsid w:val="00C729A4"/>
    <w:pPr>
      <w:widowControl w:val="0"/>
      <w:autoSpaceDE w:val="0"/>
      <w:autoSpaceDN w:val="0"/>
      <w:adjustRightInd w:val="0"/>
      <w:ind w:firstLine="709"/>
    </w:pPr>
  </w:style>
  <w:style w:type="paragraph" w:customStyle="1" w:styleId="Style40">
    <w:name w:val="Style40"/>
    <w:basedOn w:val="a3"/>
    <w:uiPriority w:val="99"/>
    <w:rsid w:val="00C729A4"/>
    <w:pPr>
      <w:widowControl w:val="0"/>
      <w:autoSpaceDE w:val="0"/>
      <w:autoSpaceDN w:val="0"/>
      <w:adjustRightInd w:val="0"/>
      <w:ind w:firstLine="709"/>
    </w:pPr>
  </w:style>
  <w:style w:type="paragraph" w:customStyle="1" w:styleId="Style72">
    <w:name w:val="Style72"/>
    <w:basedOn w:val="a3"/>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style>
  <w:style w:type="paragraph" w:customStyle="1" w:styleId="Style16">
    <w:name w:val="Style16"/>
    <w:basedOn w:val="a3"/>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style>
  <w:style w:type="paragraph" w:customStyle="1" w:styleId="Style30">
    <w:name w:val="Style30"/>
    <w:basedOn w:val="a3"/>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style>
  <w:style w:type="paragraph" w:customStyle="1" w:styleId="Style22">
    <w:name w:val="Style22"/>
    <w:basedOn w:val="a3"/>
    <w:uiPriority w:val="99"/>
    <w:rsid w:val="00C729A4"/>
    <w:pPr>
      <w:widowControl w:val="0"/>
      <w:autoSpaceDE w:val="0"/>
      <w:autoSpaceDN w:val="0"/>
      <w:adjustRightInd w:val="0"/>
      <w:ind w:firstLine="709"/>
    </w:pPr>
  </w:style>
  <w:style w:type="paragraph" w:customStyle="1" w:styleId="Style27">
    <w:name w:val="Style27"/>
    <w:basedOn w:val="a3"/>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3"/>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style>
  <w:style w:type="paragraph" w:customStyle="1" w:styleId="Style45">
    <w:name w:val="Style45"/>
    <w:basedOn w:val="a3"/>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style>
  <w:style w:type="paragraph" w:customStyle="1" w:styleId="Style37">
    <w:name w:val="Style37"/>
    <w:basedOn w:val="a3"/>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style>
  <w:style w:type="paragraph" w:customStyle="1" w:styleId="Style33">
    <w:name w:val="Style33"/>
    <w:basedOn w:val="a3"/>
    <w:uiPriority w:val="99"/>
    <w:rsid w:val="00C729A4"/>
    <w:pPr>
      <w:widowControl w:val="0"/>
      <w:autoSpaceDE w:val="0"/>
      <w:autoSpaceDN w:val="0"/>
      <w:adjustRightInd w:val="0"/>
      <w:ind w:firstLine="709"/>
    </w:pPr>
  </w:style>
  <w:style w:type="paragraph" w:customStyle="1" w:styleId="Style35">
    <w:name w:val="Style35"/>
    <w:basedOn w:val="a3"/>
    <w:uiPriority w:val="99"/>
    <w:rsid w:val="00C729A4"/>
    <w:pPr>
      <w:widowControl w:val="0"/>
      <w:autoSpaceDE w:val="0"/>
      <w:autoSpaceDN w:val="0"/>
      <w:adjustRightInd w:val="0"/>
      <w:ind w:firstLine="709"/>
    </w:pPr>
  </w:style>
  <w:style w:type="paragraph" w:customStyle="1" w:styleId="Style36">
    <w:name w:val="Style36"/>
    <w:basedOn w:val="a3"/>
    <w:uiPriority w:val="99"/>
    <w:rsid w:val="00C729A4"/>
    <w:pPr>
      <w:widowControl w:val="0"/>
      <w:autoSpaceDE w:val="0"/>
      <w:autoSpaceDN w:val="0"/>
      <w:adjustRightInd w:val="0"/>
      <w:ind w:firstLine="709"/>
    </w:pPr>
  </w:style>
  <w:style w:type="paragraph" w:customStyle="1" w:styleId="Style39">
    <w:name w:val="Style39"/>
    <w:basedOn w:val="a3"/>
    <w:uiPriority w:val="99"/>
    <w:rsid w:val="00C729A4"/>
    <w:pPr>
      <w:widowControl w:val="0"/>
      <w:autoSpaceDE w:val="0"/>
      <w:autoSpaceDN w:val="0"/>
      <w:adjustRightInd w:val="0"/>
      <w:ind w:firstLine="709"/>
    </w:pPr>
  </w:style>
  <w:style w:type="paragraph" w:customStyle="1" w:styleId="Style41">
    <w:name w:val="Style41"/>
    <w:basedOn w:val="a3"/>
    <w:uiPriority w:val="99"/>
    <w:rsid w:val="00C729A4"/>
    <w:pPr>
      <w:widowControl w:val="0"/>
      <w:autoSpaceDE w:val="0"/>
      <w:autoSpaceDN w:val="0"/>
      <w:adjustRightInd w:val="0"/>
      <w:ind w:firstLine="709"/>
    </w:pPr>
  </w:style>
  <w:style w:type="paragraph" w:customStyle="1" w:styleId="Style50">
    <w:name w:val="Style50"/>
    <w:basedOn w:val="a3"/>
    <w:uiPriority w:val="99"/>
    <w:rsid w:val="00C729A4"/>
    <w:pPr>
      <w:widowControl w:val="0"/>
      <w:autoSpaceDE w:val="0"/>
      <w:autoSpaceDN w:val="0"/>
      <w:adjustRightInd w:val="0"/>
      <w:ind w:firstLine="709"/>
    </w:pPr>
  </w:style>
  <w:style w:type="paragraph" w:customStyle="1" w:styleId="Style51">
    <w:name w:val="Style51"/>
    <w:basedOn w:val="a3"/>
    <w:uiPriority w:val="99"/>
    <w:rsid w:val="00C729A4"/>
    <w:pPr>
      <w:widowControl w:val="0"/>
      <w:autoSpaceDE w:val="0"/>
      <w:autoSpaceDN w:val="0"/>
      <w:adjustRightInd w:val="0"/>
      <w:ind w:firstLine="709"/>
    </w:pPr>
  </w:style>
  <w:style w:type="paragraph" w:customStyle="1" w:styleId="Style53">
    <w:name w:val="Style53"/>
    <w:basedOn w:val="a3"/>
    <w:uiPriority w:val="99"/>
    <w:rsid w:val="00C729A4"/>
    <w:pPr>
      <w:widowControl w:val="0"/>
      <w:autoSpaceDE w:val="0"/>
      <w:autoSpaceDN w:val="0"/>
      <w:adjustRightInd w:val="0"/>
      <w:ind w:firstLine="709"/>
    </w:pPr>
  </w:style>
  <w:style w:type="paragraph" w:customStyle="1" w:styleId="Style65">
    <w:name w:val="Style65"/>
    <w:basedOn w:val="a3"/>
    <w:uiPriority w:val="99"/>
    <w:rsid w:val="00C729A4"/>
    <w:pPr>
      <w:widowControl w:val="0"/>
      <w:autoSpaceDE w:val="0"/>
      <w:autoSpaceDN w:val="0"/>
      <w:adjustRightInd w:val="0"/>
      <w:ind w:firstLine="709"/>
    </w:pPr>
  </w:style>
  <w:style w:type="paragraph" w:customStyle="1" w:styleId="Style80">
    <w:name w:val="Style80"/>
    <w:basedOn w:val="a3"/>
    <w:uiPriority w:val="99"/>
    <w:rsid w:val="00C729A4"/>
    <w:pPr>
      <w:widowControl w:val="0"/>
      <w:autoSpaceDE w:val="0"/>
      <w:autoSpaceDN w:val="0"/>
      <w:adjustRightInd w:val="0"/>
      <w:ind w:firstLine="709"/>
    </w:pPr>
  </w:style>
  <w:style w:type="paragraph" w:customStyle="1" w:styleId="Style83">
    <w:name w:val="Style83"/>
    <w:basedOn w:val="a3"/>
    <w:uiPriority w:val="99"/>
    <w:rsid w:val="00C729A4"/>
    <w:pPr>
      <w:widowControl w:val="0"/>
      <w:autoSpaceDE w:val="0"/>
      <w:autoSpaceDN w:val="0"/>
      <w:adjustRightInd w:val="0"/>
      <w:ind w:firstLine="709"/>
    </w:pPr>
  </w:style>
  <w:style w:type="paragraph" w:customStyle="1" w:styleId="Style90">
    <w:name w:val="Style90"/>
    <w:basedOn w:val="a3"/>
    <w:uiPriority w:val="99"/>
    <w:rsid w:val="00C729A4"/>
    <w:pPr>
      <w:widowControl w:val="0"/>
      <w:autoSpaceDE w:val="0"/>
      <w:autoSpaceDN w:val="0"/>
      <w:adjustRightInd w:val="0"/>
      <w:ind w:firstLine="709"/>
    </w:pPr>
  </w:style>
  <w:style w:type="paragraph" w:customStyle="1" w:styleId="Style101">
    <w:name w:val="Style101"/>
    <w:basedOn w:val="a3"/>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style>
  <w:style w:type="paragraph" w:customStyle="1" w:styleId="Style34">
    <w:name w:val="Style34"/>
    <w:basedOn w:val="a3"/>
    <w:uiPriority w:val="99"/>
    <w:rsid w:val="00C729A4"/>
    <w:pPr>
      <w:widowControl w:val="0"/>
      <w:autoSpaceDE w:val="0"/>
      <w:autoSpaceDN w:val="0"/>
      <w:adjustRightInd w:val="0"/>
      <w:spacing w:line="266" w:lineRule="exact"/>
      <w:ind w:firstLine="403"/>
    </w:pPr>
  </w:style>
  <w:style w:type="paragraph" w:customStyle="1" w:styleId="Style23">
    <w:name w:val="Style23"/>
    <w:basedOn w:val="a3"/>
    <w:uiPriority w:val="99"/>
    <w:rsid w:val="00C729A4"/>
    <w:pPr>
      <w:widowControl w:val="0"/>
      <w:autoSpaceDE w:val="0"/>
      <w:autoSpaceDN w:val="0"/>
      <w:adjustRightInd w:val="0"/>
      <w:ind w:firstLine="709"/>
    </w:pPr>
  </w:style>
  <w:style w:type="paragraph" w:customStyle="1" w:styleId="Style91">
    <w:name w:val="Style91"/>
    <w:basedOn w:val="a3"/>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style>
  <w:style w:type="paragraph" w:customStyle="1" w:styleId="Style48">
    <w:name w:val="Style48"/>
    <w:basedOn w:val="a3"/>
    <w:uiPriority w:val="99"/>
    <w:rsid w:val="00C729A4"/>
    <w:pPr>
      <w:widowControl w:val="0"/>
      <w:autoSpaceDE w:val="0"/>
      <w:autoSpaceDN w:val="0"/>
      <w:adjustRightInd w:val="0"/>
      <w:ind w:firstLine="709"/>
    </w:pPr>
  </w:style>
  <w:style w:type="paragraph" w:customStyle="1" w:styleId="Style77">
    <w:name w:val="Style77"/>
    <w:basedOn w:val="a3"/>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3"/>
    <w:uiPriority w:val="99"/>
    <w:rsid w:val="00C729A4"/>
    <w:pPr>
      <w:widowControl w:val="0"/>
      <w:autoSpaceDE w:val="0"/>
      <w:autoSpaceDN w:val="0"/>
      <w:adjustRightInd w:val="0"/>
      <w:ind w:firstLine="709"/>
    </w:pPr>
  </w:style>
  <w:style w:type="paragraph" w:customStyle="1" w:styleId="Style47">
    <w:name w:val="Style47"/>
    <w:basedOn w:val="a3"/>
    <w:uiPriority w:val="99"/>
    <w:rsid w:val="00C729A4"/>
    <w:pPr>
      <w:widowControl w:val="0"/>
      <w:autoSpaceDE w:val="0"/>
      <w:autoSpaceDN w:val="0"/>
      <w:adjustRightInd w:val="0"/>
      <w:ind w:firstLine="709"/>
    </w:pPr>
  </w:style>
  <w:style w:type="paragraph" w:customStyle="1" w:styleId="Style81">
    <w:name w:val="Style81"/>
    <w:basedOn w:val="a3"/>
    <w:uiPriority w:val="99"/>
    <w:rsid w:val="00C729A4"/>
    <w:pPr>
      <w:widowControl w:val="0"/>
      <w:autoSpaceDE w:val="0"/>
      <w:autoSpaceDN w:val="0"/>
      <w:adjustRightInd w:val="0"/>
      <w:spacing w:line="146" w:lineRule="exact"/>
      <w:ind w:hanging="46"/>
    </w:pPr>
  </w:style>
  <w:style w:type="paragraph" w:customStyle="1" w:styleId="Style97">
    <w:name w:val="Style97"/>
    <w:basedOn w:val="a3"/>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hAnsi="Calibri"/>
      <w:sz w:val="22"/>
    </w:rPr>
  </w:style>
  <w:style w:type="paragraph" w:styleId="afffff5">
    <w:name w:val="endnote text"/>
    <w:basedOn w:val="a3"/>
    <w:link w:val="afffff6"/>
    <w:uiPriority w:val="99"/>
    <w:semiHidden/>
    <w:unhideWhenUsed/>
    <w:rsid w:val="00C729A4"/>
    <w:rPr>
      <w:rFonts w:ascii="Calibri"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qFormat/>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sz w:val="28"/>
      <w:szCs w:val="28"/>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style>
  <w:style w:type="paragraph" w:customStyle="1" w:styleId="affffff0">
    <w:name w:val="ТИ_текст абзаца"/>
    <w:basedOn w:val="a3"/>
    <w:qFormat/>
    <w:rsid w:val="00E41FF2"/>
    <w:pPr>
      <w:tabs>
        <w:tab w:val="left" w:pos="1418"/>
      </w:tabs>
      <w:ind w:firstLine="709"/>
    </w:pPr>
    <w:rPr>
      <w:bCs/>
      <w:sz w:val="28"/>
      <w:szCs w:val="28"/>
    </w:rPr>
  </w:style>
  <w:style w:type="paragraph" w:customStyle="1" w:styleId="affffff1">
    <w:name w:val="ТИ_табл_текст"/>
    <w:basedOn w:val="a3"/>
    <w:qFormat/>
    <w:rsid w:val="00CF3923"/>
    <w:pPr>
      <w:jc w:val="center"/>
    </w:pPr>
    <w:rPr>
      <w:rFonts w:ascii="Arial Narrow" w:hAnsi="Arial Narrow"/>
      <w:color w:val="000000"/>
      <w:sz w:val="22"/>
    </w:rPr>
  </w:style>
  <w:style w:type="paragraph" w:customStyle="1" w:styleId="a1">
    <w:name w:val="ТИ_список маркированный"/>
    <w:basedOn w:val="affffff0"/>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3"/>
    <w:rsid w:val="0056696F"/>
    <w:pPr>
      <w:spacing w:before="100" w:beforeAutospacing="1" w:after="100" w:afterAutospacing="1"/>
    </w:pPr>
    <w:rPr>
      <w:b/>
      <w:bCs/>
    </w:rPr>
  </w:style>
  <w:style w:type="paragraph" w:customStyle="1" w:styleId="pc">
    <w:name w:val="pc"/>
    <w:basedOn w:val="a3"/>
    <w:rsid w:val="00454207"/>
    <w:pPr>
      <w:spacing w:before="100" w:beforeAutospacing="1" w:after="100" w:afterAutospacing="1"/>
    </w:p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1112"/>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ОРГРЭС111"/>
    <w:basedOn w:val="a5"/>
    <w:next w:val="af6"/>
    <w:uiPriority w:val="59"/>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Таблица ОРГРЭС11"/>
    <w:basedOn w:val="a5"/>
    <w:next w:val="af6"/>
    <w:uiPriority w:val="5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5"/>
    <w:next w:val="af6"/>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f6"/>
    <w:uiPriority w:val="3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5"/>
    <w:next w:val="1112"/>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basedOn w:val="a3"/>
    <w:uiPriority w:val="1"/>
    <w:qFormat/>
    <w:rsid w:val="00213A8B"/>
    <w:rPr>
      <w:szCs w:val="20"/>
    </w:rPr>
  </w:style>
  <w:style w:type="table" w:customStyle="1" w:styleId="153">
    <w:name w:val="Таблица ОРГРЭС153"/>
    <w:basedOn w:val="a5"/>
    <w:next w:val="af6"/>
    <w:uiPriority w:val="59"/>
    <w:rsid w:val="00213A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6"/>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pPr>
    <w:rPr>
      <w:sz w:val="28"/>
      <w:szCs w:val="28"/>
    </w:rPr>
  </w:style>
  <w:style w:type="paragraph" w:customStyle="1" w:styleId="affffff6">
    <w:name w:val="Обычн"/>
    <w:basedOn w:val="a3"/>
    <w:link w:val="affffff7"/>
    <w:qFormat/>
    <w:rsid w:val="00FE30A5"/>
    <w:pPr>
      <w:ind w:firstLine="709"/>
    </w:pPr>
    <w:rPr>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2">
    <w:name w:val="Таблица_название_таблицы"/>
    <w:basedOn w:val="a3"/>
    <w:next w:val="a3"/>
    <w:link w:val="affffff8"/>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4"/>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4"/>
    <w:link w:val="e"/>
    <w:locked/>
    <w:rsid w:val="00583C2F"/>
    <w:rPr>
      <w:rFonts w:ascii="Times New Roman" w:eastAsia="Times New Roman" w:hAnsi="Times New Roman"/>
      <w:sz w:val="24"/>
      <w:szCs w:val="24"/>
    </w:rPr>
  </w:style>
  <w:style w:type="paragraph" w:customStyle="1" w:styleId="214">
    <w:name w:val="21"/>
    <w:basedOn w:val="a3"/>
    <w:uiPriority w:val="99"/>
    <w:rsid w:val="00DE7941"/>
    <w:pPr>
      <w:spacing w:before="100" w:beforeAutospacing="1" w:after="100" w:afterAutospacing="1"/>
    </w:pPr>
  </w:style>
  <w:style w:type="paragraph" w:customStyle="1" w:styleId="3b">
    <w:name w:val="Обычный 3"/>
    <w:basedOn w:val="a3"/>
    <w:link w:val="3c"/>
    <w:qFormat/>
    <w:rsid w:val="00DE7941"/>
    <w:pPr>
      <w:suppressAutoHyphens/>
      <w:ind w:firstLine="708"/>
    </w:pPr>
    <w:rPr>
      <w:lang w:eastAsia="ar-SA"/>
    </w:rPr>
  </w:style>
  <w:style w:type="character" w:customStyle="1" w:styleId="3c">
    <w:name w:val="Обычный 3 Знак"/>
    <w:basedOn w:val="a4"/>
    <w:link w:val="3b"/>
    <w:rsid w:val="00DE7941"/>
    <w:rPr>
      <w:rFonts w:ascii="Times New Roman" w:eastAsia="Times New Roman" w:hAnsi="Times New Roman"/>
      <w:sz w:val="24"/>
      <w:szCs w:val="24"/>
      <w:lang w:eastAsia="ar-SA"/>
    </w:rPr>
  </w:style>
  <w:style w:type="paragraph" w:customStyle="1" w:styleId="S31">
    <w:name w:val="S_Нумерованный_3.1 Знак Знак Знак"/>
    <w:basedOn w:val="a3"/>
    <w:link w:val="S310"/>
    <w:autoRedefine/>
    <w:rsid w:val="001B4E87"/>
    <w:pPr>
      <w:tabs>
        <w:tab w:val="left" w:pos="720"/>
      </w:tabs>
      <w:ind w:firstLine="708"/>
    </w:pPr>
    <w:rPr>
      <w:color w:val="000000"/>
      <w:lang w:eastAsia="ar-SA"/>
    </w:rPr>
  </w:style>
  <w:style w:type="character" w:customStyle="1" w:styleId="S310">
    <w:name w:val="S_Нумерованный_3.1 Знак Знак Знак Знак"/>
    <w:basedOn w:val="a4"/>
    <w:link w:val="S31"/>
    <w:rsid w:val="001B4E87"/>
    <w:rPr>
      <w:rFonts w:ascii="Times New Roman" w:eastAsia="Times New Roman" w:hAnsi="Times New Roman"/>
      <w:color w:val="000000"/>
      <w:sz w:val="24"/>
      <w:szCs w:val="24"/>
      <w:lang w:eastAsia="ar-SA"/>
    </w:rPr>
  </w:style>
  <w:style w:type="character" w:customStyle="1" w:styleId="UnresolvedMention">
    <w:name w:val="Unresolved Mention"/>
    <w:basedOn w:val="a4"/>
    <w:uiPriority w:val="99"/>
    <w:semiHidden/>
    <w:unhideWhenUsed/>
    <w:rsid w:val="002B3574"/>
    <w:rPr>
      <w:color w:val="605E5C"/>
      <w:shd w:val="clear" w:color="auto" w:fill="E1DFDD"/>
    </w:rPr>
  </w:style>
  <w:style w:type="paragraph" w:customStyle="1" w:styleId="affffff9">
    <w:basedOn w:val="a3"/>
    <w:next w:val="ae"/>
    <w:qFormat/>
    <w:rsid w:val="00635C16"/>
    <w:pPr>
      <w:suppressAutoHyphens/>
      <w:spacing w:before="280" w:after="280"/>
      <w:jc w:val="center"/>
    </w:pPr>
    <w:rPr>
      <w:lang w:val="x-none" w:eastAsia="ar-SA"/>
    </w:rPr>
  </w:style>
  <w:style w:type="character" w:customStyle="1" w:styleId="116">
    <w:name w:val="Основной шрифт абзаца11"/>
    <w:rsid w:val="00492E4D"/>
  </w:style>
  <w:style w:type="paragraph" w:customStyle="1" w:styleId="msonormal0">
    <w:name w:val="msonormal"/>
    <w:basedOn w:val="a3"/>
    <w:rsid w:val="007F4366"/>
    <w:pPr>
      <w:spacing w:before="100" w:beforeAutospacing="1" w:after="100" w:afterAutospacing="1"/>
    </w:pPr>
  </w:style>
  <w:style w:type="paragraph" w:customStyle="1" w:styleId="affffffa">
    <w:name w:val="Содержимое таблицы"/>
    <w:basedOn w:val="a3"/>
    <w:rsid w:val="00D553BE"/>
    <w:pPr>
      <w:suppressLineNumbers/>
      <w:suppressAutoHyphens/>
      <w:jc w:val="left"/>
    </w:pPr>
    <w:rPr>
      <w:lang w:eastAsia="ar-SA"/>
    </w:rPr>
  </w:style>
  <w:style w:type="character" w:customStyle="1" w:styleId="b-message-heademail">
    <w:name w:val="b-message-head__email"/>
    <w:rsid w:val="00D77E2D"/>
  </w:style>
  <w:style w:type="character" w:customStyle="1" w:styleId="1ff0">
    <w:name w:val="Неразрешенное упоминание1"/>
    <w:uiPriority w:val="99"/>
    <w:semiHidden/>
    <w:unhideWhenUsed/>
    <w:rsid w:val="00D77E2D"/>
    <w:rPr>
      <w:color w:val="605E5C"/>
      <w:shd w:val="clear" w:color="auto" w:fill="E1DFDD"/>
    </w:rPr>
  </w:style>
  <w:style w:type="paragraph" w:customStyle="1" w:styleId="affffffb">
    <w:name w:val="! Основной текст"/>
    <w:basedOn w:val="a3"/>
    <w:link w:val="affffffc"/>
    <w:qFormat/>
    <w:rsid w:val="008D225F"/>
    <w:pPr>
      <w:ind w:firstLine="709"/>
    </w:pPr>
    <w:rPr>
      <w:rFonts w:eastAsiaTheme="minorHAnsi"/>
      <w:szCs w:val="28"/>
    </w:rPr>
  </w:style>
  <w:style w:type="character" w:customStyle="1" w:styleId="affffffc">
    <w:name w:val="! Основной текст Знак"/>
    <w:basedOn w:val="a4"/>
    <w:link w:val="affffffb"/>
    <w:rsid w:val="008D225F"/>
    <w:rPr>
      <w:rFonts w:ascii="Times New Roman" w:eastAsiaTheme="minorHAnsi" w:hAnsi="Times New Roman"/>
      <w:sz w:val="24"/>
      <w:szCs w:val="28"/>
    </w:rPr>
  </w:style>
  <w:style w:type="numbering" w:customStyle="1" w:styleId="401">
    <w:name w:val="Нет списка40"/>
    <w:next w:val="a6"/>
    <w:uiPriority w:val="99"/>
    <w:semiHidden/>
    <w:unhideWhenUsed/>
    <w:rsid w:val="00C726F1"/>
  </w:style>
  <w:style w:type="numbering" w:customStyle="1" w:styleId="1130">
    <w:name w:val="Нет списка113"/>
    <w:next w:val="a6"/>
    <w:uiPriority w:val="99"/>
    <w:semiHidden/>
    <w:unhideWhenUsed/>
    <w:rsid w:val="00C726F1"/>
  </w:style>
  <w:style w:type="numbering" w:customStyle="1" w:styleId="2121">
    <w:name w:val="Нет списка212"/>
    <w:next w:val="a6"/>
    <w:uiPriority w:val="99"/>
    <w:semiHidden/>
    <w:unhideWhenUsed/>
    <w:rsid w:val="00C726F1"/>
  </w:style>
  <w:style w:type="numbering" w:customStyle="1" w:styleId="3111">
    <w:name w:val="Нет списка311"/>
    <w:next w:val="a6"/>
    <w:uiPriority w:val="99"/>
    <w:semiHidden/>
    <w:unhideWhenUsed/>
    <w:rsid w:val="00C726F1"/>
  </w:style>
  <w:style w:type="numbering" w:customStyle="1" w:styleId="4111">
    <w:name w:val="Нет списка411"/>
    <w:next w:val="a6"/>
    <w:uiPriority w:val="99"/>
    <w:semiHidden/>
    <w:unhideWhenUsed/>
    <w:rsid w:val="00C726F1"/>
  </w:style>
  <w:style w:type="numbering" w:customStyle="1" w:styleId="5100">
    <w:name w:val="Нет списка510"/>
    <w:next w:val="a6"/>
    <w:uiPriority w:val="99"/>
    <w:semiHidden/>
    <w:unhideWhenUsed/>
    <w:rsid w:val="00C726F1"/>
  </w:style>
  <w:style w:type="numbering" w:customStyle="1" w:styleId="1140">
    <w:name w:val="Нет списка114"/>
    <w:next w:val="a6"/>
    <w:uiPriority w:val="99"/>
    <w:semiHidden/>
    <w:rsid w:val="00C726F1"/>
  </w:style>
  <w:style w:type="numbering" w:customStyle="1" w:styleId="2130">
    <w:name w:val="Нет списка213"/>
    <w:next w:val="a6"/>
    <w:uiPriority w:val="99"/>
    <w:semiHidden/>
    <w:rsid w:val="00C726F1"/>
  </w:style>
  <w:style w:type="numbering" w:customStyle="1" w:styleId="3120">
    <w:name w:val="Нет списка312"/>
    <w:next w:val="a6"/>
    <w:uiPriority w:val="99"/>
    <w:semiHidden/>
    <w:rsid w:val="00C726F1"/>
  </w:style>
  <w:style w:type="numbering" w:customStyle="1" w:styleId="4120">
    <w:name w:val="Нет списка412"/>
    <w:next w:val="a6"/>
    <w:uiPriority w:val="99"/>
    <w:semiHidden/>
    <w:rsid w:val="00C726F1"/>
  </w:style>
  <w:style w:type="numbering" w:customStyle="1" w:styleId="5110">
    <w:name w:val="Нет списка511"/>
    <w:next w:val="a6"/>
    <w:uiPriority w:val="99"/>
    <w:semiHidden/>
    <w:rsid w:val="00C726F1"/>
  </w:style>
  <w:style w:type="numbering" w:customStyle="1" w:styleId="690">
    <w:name w:val="Нет списка69"/>
    <w:next w:val="a6"/>
    <w:uiPriority w:val="99"/>
    <w:semiHidden/>
    <w:rsid w:val="00C726F1"/>
  </w:style>
  <w:style w:type="numbering" w:customStyle="1" w:styleId="711">
    <w:name w:val="Нет списка71"/>
    <w:next w:val="a6"/>
    <w:uiPriority w:val="99"/>
    <w:semiHidden/>
    <w:unhideWhenUsed/>
    <w:rsid w:val="00C726F1"/>
  </w:style>
  <w:style w:type="numbering" w:customStyle="1" w:styleId="1211">
    <w:name w:val="Нет списка121"/>
    <w:next w:val="a6"/>
    <w:uiPriority w:val="99"/>
    <w:semiHidden/>
    <w:rsid w:val="00C726F1"/>
  </w:style>
  <w:style w:type="numbering" w:customStyle="1" w:styleId="2211">
    <w:name w:val="Нет списка221"/>
    <w:next w:val="a6"/>
    <w:uiPriority w:val="99"/>
    <w:semiHidden/>
    <w:rsid w:val="00C726F1"/>
  </w:style>
  <w:style w:type="numbering" w:customStyle="1" w:styleId="3210">
    <w:name w:val="Нет списка321"/>
    <w:next w:val="a6"/>
    <w:semiHidden/>
    <w:rsid w:val="00C726F1"/>
  </w:style>
  <w:style w:type="numbering" w:customStyle="1" w:styleId="4210">
    <w:name w:val="Нет списка421"/>
    <w:next w:val="a6"/>
    <w:semiHidden/>
    <w:rsid w:val="00C726F1"/>
  </w:style>
  <w:style w:type="numbering" w:customStyle="1" w:styleId="521">
    <w:name w:val="Нет списка521"/>
    <w:next w:val="a6"/>
    <w:semiHidden/>
    <w:rsid w:val="00C726F1"/>
  </w:style>
  <w:style w:type="numbering" w:customStyle="1" w:styleId="6110">
    <w:name w:val="Нет списка611"/>
    <w:next w:val="a6"/>
    <w:semiHidden/>
    <w:rsid w:val="00C726F1"/>
  </w:style>
  <w:style w:type="numbering" w:customStyle="1" w:styleId="811">
    <w:name w:val="Нет списка81"/>
    <w:next w:val="a6"/>
    <w:uiPriority w:val="99"/>
    <w:semiHidden/>
    <w:unhideWhenUsed/>
    <w:rsid w:val="00C726F1"/>
  </w:style>
  <w:style w:type="numbering" w:customStyle="1" w:styleId="1311">
    <w:name w:val="Нет списка131"/>
    <w:next w:val="a6"/>
    <w:semiHidden/>
    <w:rsid w:val="00C726F1"/>
  </w:style>
  <w:style w:type="numbering" w:customStyle="1" w:styleId="2310">
    <w:name w:val="Нет списка231"/>
    <w:next w:val="a6"/>
    <w:semiHidden/>
    <w:rsid w:val="00C726F1"/>
  </w:style>
  <w:style w:type="numbering" w:customStyle="1" w:styleId="331">
    <w:name w:val="Нет списка331"/>
    <w:next w:val="a6"/>
    <w:semiHidden/>
    <w:rsid w:val="00C726F1"/>
  </w:style>
  <w:style w:type="numbering" w:customStyle="1" w:styleId="4310">
    <w:name w:val="Нет списка431"/>
    <w:next w:val="a6"/>
    <w:semiHidden/>
    <w:rsid w:val="00C726F1"/>
  </w:style>
  <w:style w:type="numbering" w:customStyle="1" w:styleId="531">
    <w:name w:val="Нет списка531"/>
    <w:next w:val="a6"/>
    <w:semiHidden/>
    <w:rsid w:val="00C726F1"/>
  </w:style>
  <w:style w:type="numbering" w:customStyle="1" w:styleId="621">
    <w:name w:val="Нет списка621"/>
    <w:next w:val="a6"/>
    <w:semiHidden/>
    <w:rsid w:val="00C726F1"/>
  </w:style>
  <w:style w:type="numbering" w:customStyle="1" w:styleId="911">
    <w:name w:val="Нет списка91"/>
    <w:next w:val="a6"/>
    <w:uiPriority w:val="99"/>
    <w:semiHidden/>
    <w:unhideWhenUsed/>
    <w:rsid w:val="00C726F1"/>
  </w:style>
  <w:style w:type="numbering" w:customStyle="1" w:styleId="1410">
    <w:name w:val="Нет списка141"/>
    <w:next w:val="a6"/>
    <w:semiHidden/>
    <w:rsid w:val="00C726F1"/>
  </w:style>
  <w:style w:type="numbering" w:customStyle="1" w:styleId="2410">
    <w:name w:val="Нет списка241"/>
    <w:next w:val="a6"/>
    <w:semiHidden/>
    <w:rsid w:val="00C726F1"/>
  </w:style>
  <w:style w:type="numbering" w:customStyle="1" w:styleId="341">
    <w:name w:val="Нет списка341"/>
    <w:next w:val="a6"/>
    <w:semiHidden/>
    <w:rsid w:val="00C726F1"/>
  </w:style>
  <w:style w:type="numbering" w:customStyle="1" w:styleId="4410">
    <w:name w:val="Нет списка441"/>
    <w:next w:val="a6"/>
    <w:semiHidden/>
    <w:rsid w:val="00C726F1"/>
  </w:style>
  <w:style w:type="numbering" w:customStyle="1" w:styleId="541">
    <w:name w:val="Нет списка541"/>
    <w:next w:val="a6"/>
    <w:semiHidden/>
    <w:rsid w:val="00C726F1"/>
  </w:style>
  <w:style w:type="numbering" w:customStyle="1" w:styleId="631">
    <w:name w:val="Нет списка631"/>
    <w:next w:val="a6"/>
    <w:semiHidden/>
    <w:rsid w:val="00C726F1"/>
  </w:style>
  <w:style w:type="numbering" w:customStyle="1" w:styleId="1010">
    <w:name w:val="Нет списка101"/>
    <w:next w:val="a6"/>
    <w:uiPriority w:val="99"/>
    <w:semiHidden/>
    <w:unhideWhenUsed/>
    <w:rsid w:val="00C726F1"/>
  </w:style>
  <w:style w:type="numbering" w:customStyle="1" w:styleId="1510">
    <w:name w:val="Нет списка151"/>
    <w:next w:val="a6"/>
    <w:semiHidden/>
    <w:rsid w:val="00C726F1"/>
  </w:style>
  <w:style w:type="numbering" w:customStyle="1" w:styleId="251">
    <w:name w:val="Нет списка251"/>
    <w:next w:val="a6"/>
    <w:semiHidden/>
    <w:rsid w:val="00C726F1"/>
  </w:style>
  <w:style w:type="numbering" w:customStyle="1" w:styleId="351">
    <w:name w:val="Нет списка351"/>
    <w:next w:val="a6"/>
    <w:semiHidden/>
    <w:rsid w:val="00C726F1"/>
  </w:style>
  <w:style w:type="numbering" w:customStyle="1" w:styleId="4510">
    <w:name w:val="Нет списка451"/>
    <w:next w:val="a6"/>
    <w:semiHidden/>
    <w:rsid w:val="00C726F1"/>
  </w:style>
  <w:style w:type="numbering" w:customStyle="1" w:styleId="551">
    <w:name w:val="Нет списка551"/>
    <w:next w:val="a6"/>
    <w:semiHidden/>
    <w:rsid w:val="00C726F1"/>
  </w:style>
  <w:style w:type="numbering" w:customStyle="1" w:styleId="641">
    <w:name w:val="Нет списка641"/>
    <w:next w:val="a6"/>
    <w:semiHidden/>
    <w:rsid w:val="00C726F1"/>
  </w:style>
  <w:style w:type="numbering" w:customStyle="1" w:styleId="1610">
    <w:name w:val="Нет списка161"/>
    <w:next w:val="a6"/>
    <w:uiPriority w:val="99"/>
    <w:semiHidden/>
    <w:unhideWhenUsed/>
    <w:rsid w:val="00C726F1"/>
  </w:style>
  <w:style w:type="numbering" w:customStyle="1" w:styleId="1710">
    <w:name w:val="Нет списка171"/>
    <w:next w:val="a6"/>
    <w:semiHidden/>
    <w:rsid w:val="00C726F1"/>
  </w:style>
  <w:style w:type="numbering" w:customStyle="1" w:styleId="261">
    <w:name w:val="Нет списка261"/>
    <w:next w:val="a6"/>
    <w:semiHidden/>
    <w:rsid w:val="00C726F1"/>
  </w:style>
  <w:style w:type="numbering" w:customStyle="1" w:styleId="361">
    <w:name w:val="Нет списка361"/>
    <w:next w:val="a6"/>
    <w:semiHidden/>
    <w:rsid w:val="00C726F1"/>
  </w:style>
  <w:style w:type="numbering" w:customStyle="1" w:styleId="4610">
    <w:name w:val="Нет списка461"/>
    <w:next w:val="a6"/>
    <w:semiHidden/>
    <w:rsid w:val="00C726F1"/>
  </w:style>
  <w:style w:type="numbering" w:customStyle="1" w:styleId="561">
    <w:name w:val="Нет списка561"/>
    <w:next w:val="a6"/>
    <w:semiHidden/>
    <w:rsid w:val="00C726F1"/>
  </w:style>
  <w:style w:type="numbering" w:customStyle="1" w:styleId="651">
    <w:name w:val="Нет списка651"/>
    <w:next w:val="a6"/>
    <w:semiHidden/>
    <w:rsid w:val="00C726F1"/>
  </w:style>
  <w:style w:type="numbering" w:customStyle="1" w:styleId="1810">
    <w:name w:val="Нет списка181"/>
    <w:next w:val="a6"/>
    <w:uiPriority w:val="99"/>
    <w:semiHidden/>
    <w:unhideWhenUsed/>
    <w:rsid w:val="00C726F1"/>
  </w:style>
  <w:style w:type="numbering" w:customStyle="1" w:styleId="1910">
    <w:name w:val="Нет списка191"/>
    <w:next w:val="a6"/>
    <w:semiHidden/>
    <w:rsid w:val="00C726F1"/>
  </w:style>
  <w:style w:type="numbering" w:customStyle="1" w:styleId="2710">
    <w:name w:val="Нет списка271"/>
    <w:next w:val="a6"/>
    <w:semiHidden/>
    <w:rsid w:val="00C726F1"/>
  </w:style>
  <w:style w:type="numbering" w:customStyle="1" w:styleId="371">
    <w:name w:val="Нет списка371"/>
    <w:next w:val="a6"/>
    <w:semiHidden/>
    <w:rsid w:val="00C726F1"/>
  </w:style>
  <w:style w:type="numbering" w:customStyle="1" w:styleId="4710">
    <w:name w:val="Нет списка471"/>
    <w:next w:val="a6"/>
    <w:semiHidden/>
    <w:rsid w:val="00C726F1"/>
  </w:style>
  <w:style w:type="numbering" w:customStyle="1" w:styleId="571">
    <w:name w:val="Нет списка571"/>
    <w:next w:val="a6"/>
    <w:semiHidden/>
    <w:rsid w:val="00C726F1"/>
  </w:style>
  <w:style w:type="numbering" w:customStyle="1" w:styleId="661">
    <w:name w:val="Нет списка661"/>
    <w:next w:val="a6"/>
    <w:semiHidden/>
    <w:rsid w:val="00C726F1"/>
  </w:style>
  <w:style w:type="numbering" w:customStyle="1" w:styleId="2010">
    <w:name w:val="Нет списка201"/>
    <w:next w:val="a6"/>
    <w:uiPriority w:val="99"/>
    <w:semiHidden/>
    <w:unhideWhenUsed/>
    <w:rsid w:val="00C726F1"/>
  </w:style>
  <w:style w:type="numbering" w:customStyle="1" w:styleId="11010">
    <w:name w:val="Нет списка1101"/>
    <w:next w:val="a6"/>
    <w:semiHidden/>
    <w:rsid w:val="00C726F1"/>
  </w:style>
  <w:style w:type="numbering" w:customStyle="1" w:styleId="281">
    <w:name w:val="Нет списка281"/>
    <w:next w:val="a6"/>
    <w:semiHidden/>
    <w:rsid w:val="00C726F1"/>
  </w:style>
  <w:style w:type="numbering" w:customStyle="1" w:styleId="381">
    <w:name w:val="Нет списка381"/>
    <w:next w:val="a6"/>
    <w:semiHidden/>
    <w:rsid w:val="00C726F1"/>
  </w:style>
  <w:style w:type="numbering" w:customStyle="1" w:styleId="481">
    <w:name w:val="Нет списка481"/>
    <w:next w:val="a6"/>
    <w:semiHidden/>
    <w:rsid w:val="00C726F1"/>
  </w:style>
  <w:style w:type="numbering" w:customStyle="1" w:styleId="581">
    <w:name w:val="Нет списка581"/>
    <w:next w:val="a6"/>
    <w:semiHidden/>
    <w:rsid w:val="00C726F1"/>
  </w:style>
  <w:style w:type="numbering" w:customStyle="1" w:styleId="671">
    <w:name w:val="Нет списка671"/>
    <w:next w:val="a6"/>
    <w:semiHidden/>
    <w:rsid w:val="00C726F1"/>
  </w:style>
  <w:style w:type="numbering" w:customStyle="1" w:styleId="2910">
    <w:name w:val="Нет списка291"/>
    <w:next w:val="a6"/>
    <w:uiPriority w:val="99"/>
    <w:semiHidden/>
    <w:unhideWhenUsed/>
    <w:rsid w:val="00C726F1"/>
  </w:style>
  <w:style w:type="numbering" w:customStyle="1" w:styleId="11111">
    <w:name w:val="Нет списка1111"/>
    <w:next w:val="a6"/>
    <w:uiPriority w:val="99"/>
    <w:semiHidden/>
    <w:rsid w:val="00C726F1"/>
  </w:style>
  <w:style w:type="numbering" w:customStyle="1" w:styleId="2101">
    <w:name w:val="Нет списка2101"/>
    <w:next w:val="a6"/>
    <w:semiHidden/>
    <w:rsid w:val="00C726F1"/>
  </w:style>
  <w:style w:type="numbering" w:customStyle="1" w:styleId="391">
    <w:name w:val="Нет списка391"/>
    <w:next w:val="a6"/>
    <w:semiHidden/>
    <w:rsid w:val="00C726F1"/>
  </w:style>
  <w:style w:type="numbering" w:customStyle="1" w:styleId="491">
    <w:name w:val="Нет списка491"/>
    <w:next w:val="a6"/>
    <w:semiHidden/>
    <w:rsid w:val="00C726F1"/>
  </w:style>
  <w:style w:type="numbering" w:customStyle="1" w:styleId="591">
    <w:name w:val="Нет списка591"/>
    <w:next w:val="a6"/>
    <w:semiHidden/>
    <w:rsid w:val="00C726F1"/>
  </w:style>
  <w:style w:type="numbering" w:customStyle="1" w:styleId="681">
    <w:name w:val="Нет списка681"/>
    <w:next w:val="a6"/>
    <w:semiHidden/>
    <w:rsid w:val="00C726F1"/>
  </w:style>
  <w:style w:type="numbering" w:customStyle="1" w:styleId="3010">
    <w:name w:val="Нет списка301"/>
    <w:next w:val="a6"/>
    <w:uiPriority w:val="99"/>
    <w:semiHidden/>
    <w:unhideWhenUsed/>
    <w:rsid w:val="00C726F1"/>
  </w:style>
  <w:style w:type="numbering" w:customStyle="1" w:styleId="11210">
    <w:name w:val="Нет списка1121"/>
    <w:next w:val="a6"/>
    <w:uiPriority w:val="99"/>
    <w:semiHidden/>
    <w:unhideWhenUsed/>
    <w:rsid w:val="00C726F1"/>
  </w:style>
  <w:style w:type="numbering" w:customStyle="1" w:styleId="21110">
    <w:name w:val="Нет списка2111"/>
    <w:next w:val="a6"/>
    <w:uiPriority w:val="99"/>
    <w:semiHidden/>
    <w:unhideWhenUsed/>
    <w:rsid w:val="00C726F1"/>
  </w:style>
  <w:style w:type="numbering" w:customStyle="1" w:styleId="3101">
    <w:name w:val="Нет списка3101"/>
    <w:next w:val="a6"/>
    <w:uiPriority w:val="99"/>
    <w:semiHidden/>
    <w:unhideWhenUsed/>
    <w:rsid w:val="00C726F1"/>
  </w:style>
  <w:style w:type="numbering" w:customStyle="1" w:styleId="4101">
    <w:name w:val="Нет списка4101"/>
    <w:next w:val="a6"/>
    <w:uiPriority w:val="99"/>
    <w:semiHidden/>
    <w:unhideWhenUsed/>
    <w:rsid w:val="00C726F1"/>
  </w:style>
  <w:style w:type="numbering" w:customStyle="1" w:styleId="1111113">
    <w:name w:val="1 / 1.1 / 1.1.13"/>
    <w:basedOn w:val="a6"/>
    <w:next w:val="111111"/>
    <w:semiHidden/>
    <w:unhideWhenUsed/>
    <w:rsid w:val="00C726F1"/>
    <w:pPr>
      <w:numPr>
        <w:numId w:val="8"/>
      </w:numPr>
    </w:pPr>
  </w:style>
  <w:style w:type="numbering" w:customStyle="1" w:styleId="11111111">
    <w:name w:val="1 / 1.1 / 1.1.111"/>
    <w:basedOn w:val="a6"/>
    <w:next w:val="111111"/>
    <w:semiHidden/>
    <w:rsid w:val="00C726F1"/>
  </w:style>
  <w:style w:type="numbering" w:customStyle="1" w:styleId="11111121">
    <w:name w:val="1 / 1.1 / 1.1.121"/>
    <w:basedOn w:val="a6"/>
    <w:next w:val="111111"/>
    <w:uiPriority w:val="99"/>
    <w:semiHidden/>
    <w:unhideWhenUsed/>
    <w:rsid w:val="00C726F1"/>
    <w:pPr>
      <w:numPr>
        <w:numId w:val="11"/>
      </w:numPr>
    </w:pPr>
  </w:style>
  <w:style w:type="character" w:customStyle="1" w:styleId="affffffd">
    <w:name w:val="Неразрешенное упоминание"/>
    <w:uiPriority w:val="99"/>
    <w:semiHidden/>
    <w:unhideWhenUsed/>
    <w:rsid w:val="00C726F1"/>
    <w:rPr>
      <w:color w:val="605E5C"/>
      <w:shd w:val="clear" w:color="auto" w:fill="E1DFDD"/>
    </w:rPr>
  </w:style>
  <w:style w:type="character" w:customStyle="1" w:styleId="2f6">
    <w:name w:val="Название Знак2"/>
    <w:basedOn w:val="a4"/>
    <w:uiPriority w:val="10"/>
    <w:rsid w:val="00C726F1"/>
    <w:rPr>
      <w:rFonts w:asciiTheme="majorHAnsi" w:eastAsiaTheme="majorEastAsia" w:hAnsiTheme="majorHAnsi" w:cstheme="majorBidi"/>
      <w:color w:val="17365D" w:themeColor="text2" w:themeShade="BF"/>
      <w:spacing w:val="5"/>
      <w:kern w:val="28"/>
      <w:sz w:val="52"/>
      <w:szCs w:val="5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1" w:unhideWhenUsed="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lsdException w:name="toc 8" w:uiPriority="39"/>
    <w:lsdException w:name="toc 9" w:uiPriority="39"/>
    <w:lsdException w:name="footer" w:uiPriority="0" w:qFormat="1"/>
    <w:lsdException w:name="caption" w:semiHidden="0" w:uiPriority="35" w:unhideWhenUsed="0" w:qFormat="1"/>
    <w:lsdException w:name="List Bullet" w:uiPriority="0" w:qFormat="1"/>
    <w:lsdException w:name="List Number" w:uiPriority="0"/>
    <w:lsdException w:name="List Bullet 2" w:qFormat="1"/>
    <w:lsdException w:name="List Bullet 3" w:uiPriority="36" w:qFormat="1"/>
    <w:lsdException w:name="List Bullet 4" w:uiPriority="36" w:qFormat="1"/>
    <w:lsdException w:name="List Bullet 5" w:uiPriority="36" w:qFormat="1"/>
    <w:lsdException w:name="Title" w:semiHidden="0" w:uiPriority="1" w:unhideWhenUsed="0" w:qFormat="1"/>
    <w:lsdException w:name="Default Paragraph Font" w:uiPriority="1"/>
    <w:lsdException w:name="Body Text" w:uiPriority="1" w:qFormat="1"/>
    <w:lsdException w:name="Subtitle" w:semiHidden="0" w:uiPriority="0" w:unhideWhenUsed="0" w:qFormat="1"/>
    <w:lsdException w:name="Strong" w:semiHidden="0" w:uiPriority="22" w:unhideWhenUsed="0" w:qFormat="1"/>
    <w:lsdException w:name="Emphasis" w:semiHidden="0" w:uiPriority="20" w:unhideWhenUsed="0" w:qFormat="1"/>
    <w:lsdException w:name="Plain Text" w:uiPriority="0"/>
    <w:lsdException w:name="Normal (Web)" w:qFormat="1"/>
    <w:lsdException w:name="Outline List 2"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3">
    <w:name w:val="Normal"/>
    <w:aliases w:val="Таблицы"/>
    <w:qFormat/>
    <w:rsid w:val="000C15C2"/>
    <w:pPr>
      <w:jc w:val="both"/>
    </w:pPr>
    <w:rPr>
      <w:rFonts w:ascii="Times New Roman" w:eastAsia="Times New Roman" w:hAnsi="Times New Roman"/>
      <w:sz w:val="24"/>
      <w:szCs w:val="24"/>
    </w:rPr>
  </w:style>
  <w:style w:type="paragraph" w:styleId="1">
    <w:name w:val="heading 1"/>
    <w:aliases w:val="Пункт общий,Заголовок 1 Знак Знак,Заголовок 1 Знак Знак Знак,Heading_eng 1,Head 1,H1,1,Naglowek 1,Naglowek 11,Naglówek 1,Naglówek 11,Heading 1 Char,Heading 1 Char2 Char,Heading 1 Char1 Char1 Char,Heading 1 Char Char Char1 Char,Title,Заг 1"/>
    <w:basedOn w:val="a3"/>
    <w:next w:val="a3"/>
    <w:link w:val="10"/>
    <w:uiPriority w:val="9"/>
    <w:qFormat/>
    <w:rsid w:val="00333124"/>
    <w:pPr>
      <w:keepNext/>
      <w:keepLines/>
      <w:spacing w:after="120"/>
      <w:jc w:val="center"/>
      <w:outlineLvl w:val="0"/>
    </w:pPr>
    <w:rPr>
      <w:b/>
      <w:bCs/>
      <w:caps/>
      <w:szCs w:val="28"/>
    </w:rPr>
  </w:style>
  <w:style w:type="paragraph" w:styleId="21">
    <w:name w:val="heading 2"/>
    <w:aliases w:val="H2,h2, Знак2, Знак Знак Знак"/>
    <w:basedOn w:val="a3"/>
    <w:next w:val="a3"/>
    <w:link w:val="22"/>
    <w:uiPriority w:val="9"/>
    <w:qFormat/>
    <w:rsid w:val="00A96857"/>
    <w:pPr>
      <w:keepNext/>
      <w:keepLines/>
      <w:spacing w:before="240" w:line="276" w:lineRule="auto"/>
      <w:ind w:firstLine="709"/>
      <w:outlineLvl w:val="1"/>
    </w:pPr>
    <w:rPr>
      <w:b/>
      <w:bCs/>
      <w:szCs w:val="26"/>
    </w:rPr>
  </w:style>
  <w:style w:type="paragraph" w:styleId="30">
    <w:name w:val="heading 3"/>
    <w:basedOn w:val="a3"/>
    <w:next w:val="a3"/>
    <w:link w:val="31"/>
    <w:uiPriority w:val="1"/>
    <w:qFormat/>
    <w:rsid w:val="00561045"/>
    <w:pPr>
      <w:keepNext/>
      <w:spacing w:before="60" w:line="276" w:lineRule="auto"/>
      <w:ind w:firstLine="567"/>
      <w:outlineLvl w:val="2"/>
    </w:pPr>
    <w:rPr>
      <w:b/>
      <w:bCs/>
      <w:szCs w:val="26"/>
    </w:rPr>
  </w:style>
  <w:style w:type="paragraph" w:styleId="40">
    <w:name w:val="heading 4"/>
    <w:aliases w:val="Таб"/>
    <w:basedOn w:val="a3"/>
    <w:next w:val="a3"/>
    <w:link w:val="41"/>
    <w:uiPriority w:val="1"/>
    <w:qFormat/>
    <w:rsid w:val="00085B38"/>
    <w:pPr>
      <w:keepNext/>
      <w:spacing w:before="240" w:after="60"/>
      <w:outlineLvl w:val="3"/>
    </w:pPr>
    <w:rPr>
      <w:rFonts w:ascii="Calibri" w:hAnsi="Calibri"/>
      <w:b/>
      <w:bCs/>
      <w:sz w:val="28"/>
      <w:szCs w:val="28"/>
    </w:rPr>
  </w:style>
  <w:style w:type="paragraph" w:styleId="50">
    <w:name w:val="heading 5"/>
    <w:basedOn w:val="a3"/>
    <w:next w:val="a3"/>
    <w:link w:val="51"/>
    <w:uiPriority w:val="1"/>
    <w:qFormat/>
    <w:rsid w:val="00C729A4"/>
    <w:pPr>
      <w:keepNext/>
      <w:keepLines/>
      <w:spacing w:before="200"/>
      <w:ind w:left="1008" w:hanging="1008"/>
      <w:outlineLvl w:val="4"/>
    </w:pPr>
    <w:rPr>
      <w:rFonts w:ascii="Cambria" w:hAnsi="Cambria"/>
      <w:color w:val="243F60"/>
    </w:rPr>
  </w:style>
  <w:style w:type="paragraph" w:styleId="6">
    <w:name w:val="heading 6"/>
    <w:aliases w:val="Заголовок таб."/>
    <w:basedOn w:val="a3"/>
    <w:next w:val="a3"/>
    <w:link w:val="60"/>
    <w:uiPriority w:val="1"/>
    <w:qFormat/>
    <w:rsid w:val="00C729A4"/>
    <w:pPr>
      <w:keepNext/>
      <w:keepLines/>
      <w:spacing w:before="200"/>
      <w:ind w:left="1152" w:hanging="1152"/>
      <w:outlineLvl w:val="5"/>
    </w:pPr>
    <w:rPr>
      <w:rFonts w:ascii="Cambria" w:hAnsi="Cambria"/>
      <w:i/>
      <w:iCs/>
      <w:color w:val="243F60"/>
    </w:rPr>
  </w:style>
  <w:style w:type="paragraph" w:styleId="7">
    <w:name w:val="heading 7"/>
    <w:basedOn w:val="a3"/>
    <w:next w:val="a3"/>
    <w:link w:val="70"/>
    <w:uiPriority w:val="1"/>
    <w:qFormat/>
    <w:rsid w:val="00E3281E"/>
    <w:pPr>
      <w:spacing w:after="120" w:line="252" w:lineRule="auto"/>
      <w:jc w:val="center"/>
      <w:outlineLvl w:val="6"/>
    </w:pPr>
    <w:rPr>
      <w:rFonts w:ascii="Cambria" w:hAnsi="Cambria"/>
      <w:i/>
      <w:iCs/>
      <w:caps/>
      <w:color w:val="943634"/>
      <w:spacing w:val="10"/>
      <w:sz w:val="20"/>
      <w:szCs w:val="20"/>
      <w:lang w:val="en-US"/>
    </w:rPr>
  </w:style>
  <w:style w:type="paragraph" w:styleId="8">
    <w:name w:val="heading 8"/>
    <w:aliases w:val="ОС8"/>
    <w:basedOn w:val="a3"/>
    <w:next w:val="a3"/>
    <w:link w:val="80"/>
    <w:uiPriority w:val="1"/>
    <w:qFormat/>
    <w:rsid w:val="00C729A4"/>
    <w:pPr>
      <w:keepNext/>
      <w:keepLines/>
      <w:spacing w:before="200"/>
      <w:ind w:left="1440" w:hanging="1440"/>
      <w:outlineLvl w:val="7"/>
    </w:pPr>
    <w:rPr>
      <w:rFonts w:ascii="Cambria" w:hAnsi="Cambria"/>
      <w:color w:val="404040"/>
      <w:sz w:val="20"/>
      <w:szCs w:val="20"/>
    </w:rPr>
  </w:style>
  <w:style w:type="paragraph" w:styleId="9">
    <w:name w:val="heading 9"/>
    <w:aliases w:val="ОС9"/>
    <w:basedOn w:val="a3"/>
    <w:next w:val="a3"/>
    <w:link w:val="90"/>
    <w:uiPriority w:val="1"/>
    <w:qFormat/>
    <w:rsid w:val="00C729A4"/>
    <w:pPr>
      <w:keepNext/>
      <w:keepLines/>
      <w:spacing w:before="200"/>
      <w:ind w:left="1584" w:hanging="1584"/>
      <w:outlineLvl w:val="8"/>
    </w:pPr>
    <w:rPr>
      <w:rFonts w:ascii="Cambria" w:hAnsi="Cambria"/>
      <w:i/>
      <w:iCs/>
      <w:color w:val="404040"/>
      <w:sz w:val="20"/>
      <w:szCs w:val="20"/>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0">
    <w:name w:val="Заголовок 1 Знак"/>
    <w:aliases w:val="Пункт общий Знак,Заголовок 1 Знак Знак Знак1,Заголовок 1 Знак Знак Знак Знак,Heading_eng 1 Знак,Head 1 Знак,H1 Знак,1 Знак,Naglowek 1 Знак,Naglowek 11 Знак,Naglówek 1 Знак,Naglówek 11 Знак,Heading 1 Char Знак,Heading 1 Char2 Char Знак"/>
    <w:link w:val="1"/>
    <w:uiPriority w:val="9"/>
    <w:qFormat/>
    <w:rsid w:val="00333124"/>
    <w:rPr>
      <w:rFonts w:ascii="Times New Roman" w:eastAsia="Times New Roman" w:hAnsi="Times New Roman"/>
      <w:b/>
      <w:bCs/>
      <w:caps/>
      <w:sz w:val="24"/>
      <w:szCs w:val="28"/>
      <w:lang w:eastAsia="en-US"/>
    </w:rPr>
  </w:style>
  <w:style w:type="character" w:customStyle="1" w:styleId="22">
    <w:name w:val="Заголовок 2 Знак"/>
    <w:aliases w:val="H2 Знак,h2 Знак, Знак2 Знак, Знак Знак Знак Знак"/>
    <w:link w:val="21"/>
    <w:uiPriority w:val="9"/>
    <w:rsid w:val="00A96857"/>
    <w:rPr>
      <w:rFonts w:ascii="Times New Roman" w:eastAsia="Times New Roman" w:hAnsi="Times New Roman"/>
      <w:b/>
      <w:bCs/>
      <w:sz w:val="24"/>
      <w:szCs w:val="26"/>
      <w:lang w:eastAsia="en-US"/>
    </w:rPr>
  </w:style>
  <w:style w:type="character" w:customStyle="1" w:styleId="70">
    <w:name w:val="Заголовок 7 Знак"/>
    <w:link w:val="7"/>
    <w:uiPriority w:val="1"/>
    <w:rsid w:val="00E3281E"/>
    <w:rPr>
      <w:rFonts w:ascii="Cambria" w:eastAsia="Times New Roman" w:hAnsi="Cambria" w:cs="Times New Roman"/>
      <w:i/>
      <w:iCs/>
      <w:caps/>
      <w:color w:val="943634"/>
      <w:spacing w:val="10"/>
      <w:lang w:val="en-US"/>
    </w:rPr>
  </w:style>
  <w:style w:type="paragraph" w:customStyle="1" w:styleId="a7">
    <w:name w:val="Раздел"/>
    <w:basedOn w:val="a3"/>
    <w:link w:val="a8"/>
    <w:qFormat/>
    <w:rsid w:val="00E3281E"/>
    <w:pPr>
      <w:jc w:val="center"/>
    </w:pPr>
    <w:rPr>
      <w:b/>
    </w:rPr>
  </w:style>
  <w:style w:type="character" w:customStyle="1" w:styleId="a8">
    <w:name w:val="Раздел Знак"/>
    <w:link w:val="a7"/>
    <w:locked/>
    <w:rsid w:val="00E3281E"/>
    <w:rPr>
      <w:rFonts w:ascii="Times New Roman" w:eastAsia="Calibri" w:hAnsi="Times New Roman" w:cs="Times New Roman"/>
      <w:b/>
      <w:sz w:val="24"/>
      <w:szCs w:val="24"/>
    </w:rPr>
  </w:style>
  <w:style w:type="paragraph" w:customStyle="1" w:styleId="a9">
    <w:name w:val="Глава"/>
    <w:basedOn w:val="aa"/>
    <w:link w:val="ab"/>
    <w:uiPriority w:val="99"/>
    <w:qFormat/>
    <w:rsid w:val="00E3281E"/>
    <w:pPr>
      <w:ind w:right="-21"/>
    </w:pPr>
    <w:rPr>
      <w:b/>
      <w:szCs w:val="24"/>
    </w:rPr>
  </w:style>
  <w:style w:type="character" w:customStyle="1" w:styleId="ab">
    <w:name w:val="Глава Знак"/>
    <w:link w:val="a9"/>
    <w:uiPriority w:val="99"/>
    <w:locked/>
    <w:rsid w:val="00E3281E"/>
    <w:rPr>
      <w:rFonts w:ascii="Times New Roman" w:eastAsia="Calibri" w:hAnsi="Times New Roman" w:cs="Times New Roman"/>
      <w:b/>
      <w:sz w:val="24"/>
      <w:szCs w:val="24"/>
    </w:rPr>
  </w:style>
  <w:style w:type="paragraph" w:styleId="aa">
    <w:name w:val="List Paragraph"/>
    <w:aliases w:val="Варианты ответов,Абзац списка основной,List Paragraph2,ПАРАГРАФ,Нумерация,список 1,СПИСКИ,маркированный,List Paragraph,it_List1,Ненумерованный список,основной диплом,Введение,3_Абзац списка,Таблица,Заголовок7,обычный,Заголовок мой1,FooterTe"/>
    <w:basedOn w:val="a3"/>
    <w:link w:val="ac"/>
    <w:uiPriority w:val="34"/>
    <w:qFormat/>
    <w:rsid w:val="00944E77"/>
    <w:pPr>
      <w:contextualSpacing/>
    </w:pPr>
    <w:rPr>
      <w:szCs w:val="20"/>
    </w:rPr>
  </w:style>
  <w:style w:type="character" w:styleId="ad">
    <w:name w:val="Strong"/>
    <w:aliases w:val="Оглавление_1"/>
    <w:uiPriority w:val="22"/>
    <w:qFormat/>
    <w:rsid w:val="00E3281E"/>
    <w:rPr>
      <w:rFonts w:cs="Times New Roman"/>
      <w:b/>
      <w:bCs/>
    </w:rPr>
  </w:style>
  <w:style w:type="paragraph" w:styleId="23">
    <w:name w:val="toc 2"/>
    <w:basedOn w:val="a3"/>
    <w:next w:val="a3"/>
    <w:uiPriority w:val="39"/>
    <w:qFormat/>
    <w:rsid w:val="00ED36C4"/>
    <w:pPr>
      <w:tabs>
        <w:tab w:val="right" w:leader="dot" w:pos="9911"/>
      </w:tabs>
      <w:suppressAutoHyphens/>
      <w:spacing w:line="276" w:lineRule="auto"/>
      <w:ind w:firstLine="624"/>
    </w:pPr>
    <w:rPr>
      <w:lang w:eastAsia="ar-SA"/>
    </w:rPr>
  </w:style>
  <w:style w:type="paragraph" w:styleId="ae">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Знак Знак4,Знак Знак4"/>
    <w:basedOn w:val="a3"/>
    <w:link w:val="af"/>
    <w:uiPriority w:val="99"/>
    <w:qFormat/>
    <w:rsid w:val="00E3281E"/>
    <w:pPr>
      <w:suppressAutoHyphens/>
      <w:spacing w:before="280" w:after="280"/>
      <w:jc w:val="center"/>
    </w:pPr>
    <w:rPr>
      <w:lang w:eastAsia="ar-SA"/>
    </w:rPr>
  </w:style>
  <w:style w:type="paragraph" w:customStyle="1" w:styleId="af0">
    <w:name w:val="ОснТекст"/>
    <w:basedOn w:val="a3"/>
    <w:link w:val="af1"/>
    <w:qFormat/>
    <w:rsid w:val="00E3281E"/>
    <w:pPr>
      <w:suppressAutoHyphens/>
      <w:ind w:firstLine="540"/>
    </w:pPr>
    <w:rPr>
      <w:lang w:eastAsia="ar-SA"/>
    </w:rPr>
  </w:style>
  <w:style w:type="paragraph" w:styleId="af2">
    <w:name w:val="Title"/>
    <w:aliases w:val="Рис."/>
    <w:basedOn w:val="a3"/>
    <w:next w:val="a3"/>
    <w:link w:val="af3"/>
    <w:uiPriority w:val="1"/>
    <w:qFormat/>
    <w:rsid w:val="00E3281E"/>
    <w:pPr>
      <w:spacing w:before="240" w:after="60"/>
      <w:jc w:val="center"/>
      <w:outlineLvl w:val="0"/>
    </w:pPr>
    <w:rPr>
      <w:rFonts w:ascii="Cambria" w:hAnsi="Cambria"/>
      <w:b/>
      <w:bCs/>
      <w:kern w:val="28"/>
      <w:sz w:val="32"/>
      <w:szCs w:val="32"/>
    </w:rPr>
  </w:style>
  <w:style w:type="character" w:customStyle="1" w:styleId="af3">
    <w:name w:val="Название Знак"/>
    <w:aliases w:val="Рис. Знак"/>
    <w:link w:val="af2"/>
    <w:uiPriority w:val="1"/>
    <w:rsid w:val="00E3281E"/>
    <w:rPr>
      <w:rFonts w:ascii="Cambria" w:eastAsia="Times New Roman" w:hAnsi="Cambria" w:cs="Times New Roman"/>
      <w:b/>
      <w:bCs/>
      <w:kern w:val="28"/>
      <w:sz w:val="32"/>
      <w:szCs w:val="32"/>
    </w:rPr>
  </w:style>
  <w:style w:type="character" w:customStyle="1" w:styleId="ac">
    <w:name w:val="Абзац списка Знак"/>
    <w:aliases w:val="Варианты ответов Знак,Абзац списка основной Знак,List Paragraph2 Знак,ПАРАГРАФ Знак,Нумерация Знак,список 1 Знак,СПИСКИ Знак,маркированный Знак,List Paragraph Знак,it_List1 Знак,Ненумерованный список Знак,основной диплом Знак"/>
    <w:link w:val="aa"/>
    <w:uiPriority w:val="34"/>
    <w:qFormat/>
    <w:locked/>
    <w:rsid w:val="00944E77"/>
    <w:rPr>
      <w:rFonts w:ascii="Times New Roman" w:hAnsi="Times New Roman"/>
      <w:sz w:val="24"/>
      <w:lang w:eastAsia="en-US"/>
    </w:rPr>
  </w:style>
  <w:style w:type="paragraph" w:styleId="af4">
    <w:name w:val="No Spacing"/>
    <w:link w:val="af5"/>
    <w:uiPriority w:val="1"/>
    <w:qFormat/>
    <w:rsid w:val="00E3281E"/>
    <w:pPr>
      <w:jc w:val="center"/>
    </w:pPr>
  </w:style>
  <w:style w:type="character" w:customStyle="1" w:styleId="docbody">
    <w:name w:val="docbody"/>
    <w:uiPriority w:val="99"/>
    <w:rsid w:val="00E3281E"/>
    <w:rPr>
      <w:rFonts w:cs="Times New Roman"/>
    </w:rPr>
  </w:style>
  <w:style w:type="character" w:customStyle="1" w:styleId="FontStyle13">
    <w:name w:val="Font Style13"/>
    <w:uiPriority w:val="99"/>
    <w:rsid w:val="00E3281E"/>
    <w:rPr>
      <w:rFonts w:ascii="Times New Roman" w:hAnsi="Times New Roman" w:cs="Times New Roman"/>
      <w:sz w:val="26"/>
      <w:szCs w:val="26"/>
    </w:rPr>
  </w:style>
  <w:style w:type="character" w:customStyle="1" w:styleId="af1">
    <w:name w:val="ОснТекст Знак"/>
    <w:link w:val="af0"/>
    <w:rsid w:val="00E3281E"/>
    <w:rPr>
      <w:rFonts w:ascii="Times New Roman" w:eastAsia="Calibri" w:hAnsi="Times New Roman" w:cs="Times New Roman"/>
      <w:sz w:val="24"/>
      <w:szCs w:val="24"/>
      <w:lang w:eastAsia="ar-SA"/>
    </w:rPr>
  </w:style>
  <w:style w:type="character" w:customStyle="1" w:styleId="af5">
    <w:name w:val="Без интервала Знак"/>
    <w:link w:val="af4"/>
    <w:uiPriority w:val="1"/>
    <w:rsid w:val="00E3281E"/>
    <w:rPr>
      <w:lang w:val="ru-RU" w:eastAsia="ru-RU" w:bidi="ar-SA"/>
    </w:rPr>
  </w:style>
  <w:style w:type="table" w:styleId="af6">
    <w:name w:val="Table Grid"/>
    <w:aliases w:val="Таблица ОРГРЭС1"/>
    <w:basedOn w:val="a5"/>
    <w:uiPriority w:val="59"/>
    <w:rsid w:val="00E3281E"/>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7">
    <w:name w:val="Body Text"/>
    <w:basedOn w:val="a3"/>
    <w:link w:val="af8"/>
    <w:uiPriority w:val="1"/>
    <w:qFormat/>
    <w:rsid w:val="00E3281E"/>
    <w:pPr>
      <w:tabs>
        <w:tab w:val="left" w:pos="0"/>
      </w:tabs>
      <w:jc w:val="center"/>
    </w:pPr>
    <w:rPr>
      <w:b/>
      <w:bCs/>
      <w:sz w:val="28"/>
    </w:rPr>
  </w:style>
  <w:style w:type="character" w:customStyle="1" w:styleId="af8">
    <w:name w:val="Основной текст Знак"/>
    <w:link w:val="af7"/>
    <w:uiPriority w:val="1"/>
    <w:rsid w:val="00E3281E"/>
    <w:rPr>
      <w:rFonts w:ascii="Times New Roman" w:eastAsia="Times New Roman" w:hAnsi="Times New Roman" w:cs="Times New Roman"/>
      <w:b/>
      <w:bCs/>
      <w:sz w:val="28"/>
      <w:szCs w:val="24"/>
      <w:lang w:eastAsia="ru-RU"/>
    </w:rPr>
  </w:style>
  <w:style w:type="paragraph" w:customStyle="1" w:styleId="ConsPlusNormal">
    <w:name w:val="ConsPlusNormal"/>
    <w:rsid w:val="00E3281E"/>
    <w:pPr>
      <w:widowControl w:val="0"/>
      <w:autoSpaceDE w:val="0"/>
      <w:autoSpaceDN w:val="0"/>
      <w:adjustRightInd w:val="0"/>
      <w:ind w:firstLine="720"/>
    </w:pPr>
    <w:rPr>
      <w:rFonts w:ascii="Arial" w:eastAsia="Times New Roman" w:hAnsi="Arial" w:cs="Arial"/>
    </w:rPr>
  </w:style>
  <w:style w:type="paragraph" w:customStyle="1" w:styleId="13">
    <w:name w:val="стиль13"/>
    <w:basedOn w:val="a3"/>
    <w:rsid w:val="00E3281E"/>
    <w:pPr>
      <w:spacing w:before="100" w:beforeAutospacing="1" w:after="100" w:afterAutospacing="1"/>
    </w:pPr>
  </w:style>
  <w:style w:type="paragraph" w:styleId="af9">
    <w:name w:val="Balloon Text"/>
    <w:basedOn w:val="a3"/>
    <w:link w:val="afa"/>
    <w:uiPriority w:val="99"/>
    <w:unhideWhenUsed/>
    <w:rsid w:val="00E3281E"/>
    <w:rPr>
      <w:rFonts w:ascii="Tahoma" w:hAnsi="Tahoma"/>
      <w:sz w:val="16"/>
      <w:szCs w:val="16"/>
    </w:rPr>
  </w:style>
  <w:style w:type="character" w:customStyle="1" w:styleId="afa">
    <w:name w:val="Текст выноски Знак"/>
    <w:link w:val="af9"/>
    <w:uiPriority w:val="99"/>
    <w:rsid w:val="00E3281E"/>
    <w:rPr>
      <w:rFonts w:ascii="Tahoma" w:eastAsia="Calibri" w:hAnsi="Tahoma" w:cs="Tahoma"/>
      <w:sz w:val="16"/>
      <w:szCs w:val="16"/>
    </w:rPr>
  </w:style>
  <w:style w:type="character" w:customStyle="1" w:styleId="apple-converted-space">
    <w:name w:val="apple-converted-space"/>
    <w:rsid w:val="00E3281E"/>
  </w:style>
  <w:style w:type="paragraph" w:customStyle="1" w:styleId="11">
    <w:name w:val="Абзац списка1"/>
    <w:basedOn w:val="a3"/>
    <w:link w:val="ListParagraphChar1"/>
    <w:rsid w:val="00E3281E"/>
    <w:pPr>
      <w:ind w:left="720"/>
      <w:contextualSpacing/>
      <w:jc w:val="center"/>
    </w:pPr>
    <w:rPr>
      <w:rFonts w:ascii="Calibri" w:hAnsi="Calibri"/>
      <w:sz w:val="20"/>
      <w:szCs w:val="20"/>
    </w:rPr>
  </w:style>
  <w:style w:type="character" w:customStyle="1" w:styleId="ListParagraphChar1">
    <w:name w:val="List Paragraph Char1"/>
    <w:link w:val="11"/>
    <w:locked/>
    <w:rsid w:val="00E3281E"/>
    <w:rPr>
      <w:rFonts w:ascii="Calibri" w:eastAsia="Times New Roman" w:hAnsi="Calibri" w:cs="Times New Roman"/>
    </w:rPr>
  </w:style>
  <w:style w:type="paragraph" w:customStyle="1" w:styleId="afb">
    <w:name w:val="ТАБЛИЦЫ"/>
    <w:basedOn w:val="af4"/>
    <w:link w:val="afc"/>
    <w:qFormat/>
    <w:rsid w:val="00E3281E"/>
    <w:rPr>
      <w:rFonts w:ascii="Times New Roman" w:hAnsi="Times New Roman"/>
    </w:rPr>
  </w:style>
  <w:style w:type="character" w:customStyle="1" w:styleId="afc">
    <w:name w:val="ТАБЛИЦЫ Знак"/>
    <w:link w:val="afb"/>
    <w:rsid w:val="00E3281E"/>
    <w:rPr>
      <w:rFonts w:ascii="Times New Roman" w:eastAsia="Calibri" w:hAnsi="Times New Roman" w:cs="Times New Roman"/>
      <w:sz w:val="20"/>
      <w:szCs w:val="20"/>
    </w:rPr>
  </w:style>
  <w:style w:type="paragraph" w:customStyle="1" w:styleId="12">
    <w:name w:val="Без интервала1"/>
    <w:rsid w:val="00E3281E"/>
    <w:pPr>
      <w:jc w:val="center"/>
    </w:pPr>
    <w:rPr>
      <w:rFonts w:eastAsia="Times New Roman"/>
      <w:sz w:val="22"/>
      <w:szCs w:val="22"/>
      <w:lang w:eastAsia="en-US"/>
    </w:rPr>
  </w:style>
  <w:style w:type="paragraph" w:styleId="afd">
    <w:name w:val="Body Text Indent"/>
    <w:basedOn w:val="a3"/>
    <w:link w:val="afe"/>
    <w:uiPriority w:val="99"/>
    <w:unhideWhenUsed/>
    <w:rsid w:val="00E3281E"/>
    <w:pPr>
      <w:spacing w:after="120"/>
      <w:ind w:left="283"/>
    </w:pPr>
    <w:rPr>
      <w:rFonts w:ascii="Calibri" w:hAnsi="Calibri"/>
      <w:sz w:val="20"/>
      <w:szCs w:val="20"/>
    </w:rPr>
  </w:style>
  <w:style w:type="character" w:customStyle="1" w:styleId="afe">
    <w:name w:val="Основной текст с отступом Знак"/>
    <w:link w:val="afd"/>
    <w:uiPriority w:val="99"/>
    <w:rsid w:val="00E3281E"/>
    <w:rPr>
      <w:rFonts w:ascii="Calibri" w:eastAsia="Calibri" w:hAnsi="Calibri" w:cs="Times New Roman"/>
    </w:rPr>
  </w:style>
  <w:style w:type="paragraph" w:styleId="aff">
    <w:name w:val="TOC Heading"/>
    <w:basedOn w:val="1"/>
    <w:next w:val="a3"/>
    <w:uiPriority w:val="39"/>
    <w:qFormat/>
    <w:rsid w:val="00E3281E"/>
    <w:pPr>
      <w:outlineLvl w:val="9"/>
    </w:pPr>
  </w:style>
  <w:style w:type="paragraph" w:styleId="14">
    <w:name w:val="toc 1"/>
    <w:basedOn w:val="a3"/>
    <w:next w:val="a3"/>
    <w:autoRedefine/>
    <w:uiPriority w:val="39"/>
    <w:unhideWhenUsed/>
    <w:qFormat/>
    <w:rsid w:val="00ED36C4"/>
    <w:pPr>
      <w:tabs>
        <w:tab w:val="right" w:leader="dot" w:pos="9911"/>
      </w:tabs>
      <w:spacing w:line="276" w:lineRule="auto"/>
      <w:ind w:firstLine="624"/>
    </w:pPr>
    <w:rPr>
      <w:noProof/>
    </w:rPr>
  </w:style>
  <w:style w:type="paragraph" w:styleId="32">
    <w:name w:val="toc 3"/>
    <w:basedOn w:val="a3"/>
    <w:next w:val="a3"/>
    <w:autoRedefine/>
    <w:uiPriority w:val="39"/>
    <w:unhideWhenUsed/>
    <w:qFormat/>
    <w:rsid w:val="00ED36C4"/>
    <w:pPr>
      <w:tabs>
        <w:tab w:val="right" w:leader="dot" w:pos="10206"/>
      </w:tabs>
      <w:spacing w:line="276" w:lineRule="auto"/>
      <w:ind w:firstLine="624"/>
    </w:pPr>
    <w:rPr>
      <w:noProof/>
    </w:rPr>
  </w:style>
  <w:style w:type="character" w:styleId="aff0">
    <w:name w:val="Hyperlink"/>
    <w:uiPriority w:val="99"/>
    <w:unhideWhenUsed/>
    <w:rsid w:val="00E3281E"/>
    <w:rPr>
      <w:color w:val="0000FF"/>
      <w:u w:val="single"/>
    </w:rPr>
  </w:style>
  <w:style w:type="paragraph" w:styleId="aff1">
    <w:name w:val="header"/>
    <w:basedOn w:val="a3"/>
    <w:link w:val="aff2"/>
    <w:uiPriority w:val="99"/>
    <w:unhideWhenUsed/>
    <w:rsid w:val="00E3281E"/>
    <w:pPr>
      <w:tabs>
        <w:tab w:val="center" w:pos="4677"/>
        <w:tab w:val="right" w:pos="9355"/>
      </w:tabs>
    </w:pPr>
    <w:rPr>
      <w:rFonts w:ascii="Calibri" w:hAnsi="Calibri"/>
      <w:sz w:val="20"/>
      <w:szCs w:val="20"/>
    </w:rPr>
  </w:style>
  <w:style w:type="character" w:customStyle="1" w:styleId="aff2">
    <w:name w:val="Верхний колонтитул Знак"/>
    <w:link w:val="aff1"/>
    <w:uiPriority w:val="99"/>
    <w:rsid w:val="00E3281E"/>
    <w:rPr>
      <w:rFonts w:ascii="Calibri" w:eastAsia="Calibri" w:hAnsi="Calibri" w:cs="Times New Roman"/>
    </w:rPr>
  </w:style>
  <w:style w:type="paragraph" w:styleId="aff3">
    <w:name w:val="footer"/>
    <w:basedOn w:val="a3"/>
    <w:link w:val="aff4"/>
    <w:unhideWhenUsed/>
    <w:qFormat/>
    <w:rsid w:val="00E3281E"/>
    <w:pPr>
      <w:tabs>
        <w:tab w:val="center" w:pos="4677"/>
        <w:tab w:val="right" w:pos="9355"/>
      </w:tabs>
    </w:pPr>
    <w:rPr>
      <w:rFonts w:ascii="Calibri" w:hAnsi="Calibri"/>
      <w:sz w:val="20"/>
      <w:szCs w:val="20"/>
    </w:rPr>
  </w:style>
  <w:style w:type="character" w:customStyle="1" w:styleId="aff4">
    <w:name w:val="Нижний колонтитул Знак"/>
    <w:link w:val="aff3"/>
    <w:rsid w:val="00E3281E"/>
    <w:rPr>
      <w:rFonts w:ascii="Calibri" w:eastAsia="Calibri" w:hAnsi="Calibri" w:cs="Times New Roman"/>
    </w:rPr>
  </w:style>
  <w:style w:type="paragraph" w:customStyle="1" w:styleId="aff5">
    <w:name w:val="Современный"/>
    <w:link w:val="aff6"/>
    <w:rsid w:val="00E3281E"/>
    <w:pPr>
      <w:jc w:val="center"/>
    </w:pPr>
    <w:rPr>
      <w:rFonts w:ascii="Times New Roman" w:eastAsia="Times New Roman" w:hAnsi="Times New Roman"/>
      <w:b/>
      <w:sz w:val="24"/>
      <w:lang w:eastAsia="ja-JP"/>
    </w:rPr>
  </w:style>
  <w:style w:type="character" w:customStyle="1" w:styleId="aff6">
    <w:name w:val="Современный Знак"/>
    <w:link w:val="aff5"/>
    <w:rsid w:val="00E3281E"/>
    <w:rPr>
      <w:rFonts w:ascii="Times New Roman" w:eastAsia="Times New Roman" w:hAnsi="Times New Roman"/>
      <w:b/>
      <w:sz w:val="24"/>
      <w:lang w:eastAsia="ja-JP" w:bidi="ar-SA"/>
    </w:rPr>
  </w:style>
  <w:style w:type="paragraph" w:customStyle="1" w:styleId="33">
    <w:name w:val="Абзац списка3"/>
    <w:basedOn w:val="a3"/>
    <w:rsid w:val="00E3281E"/>
    <w:pPr>
      <w:ind w:left="720"/>
      <w:contextualSpacing/>
    </w:pPr>
  </w:style>
  <w:style w:type="paragraph" w:customStyle="1" w:styleId="Default">
    <w:name w:val="Default"/>
    <w:uiPriority w:val="99"/>
    <w:rsid w:val="00E3281E"/>
    <w:pPr>
      <w:autoSpaceDE w:val="0"/>
      <w:autoSpaceDN w:val="0"/>
      <w:adjustRightInd w:val="0"/>
    </w:pPr>
    <w:rPr>
      <w:rFonts w:ascii="Times New Roman" w:hAnsi="Times New Roman"/>
      <w:color w:val="000000"/>
      <w:sz w:val="24"/>
      <w:szCs w:val="24"/>
      <w:lang w:eastAsia="en-US"/>
    </w:rPr>
  </w:style>
  <w:style w:type="character" w:customStyle="1" w:styleId="41">
    <w:name w:val="Заголовок 4 Знак"/>
    <w:aliases w:val="Таб Знак"/>
    <w:link w:val="40"/>
    <w:uiPriority w:val="1"/>
    <w:rsid w:val="00085B38"/>
    <w:rPr>
      <w:rFonts w:ascii="Calibri" w:eastAsia="Times New Roman" w:hAnsi="Calibri" w:cs="Times New Roman"/>
      <w:b/>
      <w:bCs/>
      <w:sz w:val="28"/>
      <w:szCs w:val="28"/>
      <w:lang w:eastAsia="en-US"/>
    </w:rPr>
  </w:style>
  <w:style w:type="numbering" w:customStyle="1" w:styleId="15">
    <w:name w:val="Нет списка1"/>
    <w:next w:val="a6"/>
    <w:uiPriority w:val="99"/>
    <w:semiHidden/>
    <w:unhideWhenUsed/>
    <w:rsid w:val="003A5836"/>
  </w:style>
  <w:style w:type="table" w:customStyle="1" w:styleId="16">
    <w:name w:val="Сетка таблицы1"/>
    <w:basedOn w:val="a5"/>
    <w:next w:val="af6"/>
    <w:uiPriority w:val="59"/>
    <w:rsid w:val="003A5836"/>
    <w:pPr>
      <w:jc w:val="center"/>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f7">
    <w:name w:val="Название объекта Знак"/>
    <w:aliases w:val="Таблица - Название объекта Знак,!! Object Novogor !! Знак,Знак Знак,Caption Char Знак,Caption Char1 Char1 Char Char Знак,Caption Char Char2 Char1 Char Char Знак,Caption Char Char Char Char Char1 Char1 Char Char1 Char Знак,Зна Знак"/>
    <w:link w:val="aff8"/>
    <w:uiPriority w:val="35"/>
    <w:qFormat/>
    <w:locked/>
    <w:rsid w:val="00787E9F"/>
    <w:rPr>
      <w:rFonts w:ascii="Times New Roman" w:eastAsia="Microsoft YaHei" w:hAnsi="Times New Roman"/>
      <w:bCs/>
      <w:spacing w:val="-5"/>
      <w:sz w:val="24"/>
      <w:szCs w:val="18"/>
    </w:rPr>
  </w:style>
  <w:style w:type="paragraph" w:styleId="aff8">
    <w:name w:val="caption"/>
    <w:aliases w:val="Таблица - Название объекта,!! Object Novogor !!,Знак,Caption Char,Caption Char1 Char1 Char Char,Caption Char Char2 Char1 Char Char,Caption Char Char Char Char Char1 Char1 Char Char1 Char,Caption Char Char Char1 Char Char Char,Знак1,Зна"/>
    <w:basedOn w:val="a3"/>
    <w:next w:val="a3"/>
    <w:link w:val="aff7"/>
    <w:uiPriority w:val="35"/>
    <w:qFormat/>
    <w:rsid w:val="00787E9F"/>
    <w:pPr>
      <w:widowControl w:val="0"/>
      <w:adjustRightInd w:val="0"/>
      <w:spacing w:line="276" w:lineRule="auto"/>
      <w:textAlignment w:val="baseline"/>
    </w:pPr>
    <w:rPr>
      <w:rFonts w:eastAsia="Microsoft YaHei"/>
      <w:bCs/>
      <w:spacing w:val="-5"/>
      <w:szCs w:val="18"/>
    </w:rPr>
  </w:style>
  <w:style w:type="character" w:styleId="aff9">
    <w:name w:val="Book Title"/>
    <w:uiPriority w:val="33"/>
    <w:qFormat/>
    <w:rsid w:val="003A5836"/>
    <w:rPr>
      <w:b/>
      <w:bCs/>
      <w:smallCaps/>
      <w:spacing w:val="5"/>
    </w:rPr>
  </w:style>
  <w:style w:type="paragraph" w:customStyle="1" w:styleId="17">
    <w:name w:val="Для таблицы (приложения 1)"/>
    <w:basedOn w:val="a3"/>
    <w:uiPriority w:val="99"/>
    <w:rsid w:val="003A5836"/>
    <w:pPr>
      <w:widowControl w:val="0"/>
      <w:adjustRightInd w:val="0"/>
      <w:spacing w:line="240" w:lineRule="atLeast"/>
      <w:textAlignment w:val="baseline"/>
    </w:pPr>
    <w:rPr>
      <w:bCs/>
      <w:color w:val="000000"/>
      <w:spacing w:val="-5"/>
      <w:sz w:val="18"/>
    </w:rPr>
  </w:style>
  <w:style w:type="table" w:customStyle="1" w:styleId="34">
    <w:name w:val="Сетка таблицы3"/>
    <w:basedOn w:val="a5"/>
    <w:next w:val="af6"/>
    <w:uiPriority w:val="59"/>
    <w:rsid w:val="003A5836"/>
    <w:pPr>
      <w:jc w:val="center"/>
    </w:pPr>
    <w:rPr>
      <w:rFonts w:ascii="Times New Roman" w:hAnsi="Times New Roman"/>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customStyle="1" w:styleId="31">
    <w:name w:val="Заголовок 3 Знак"/>
    <w:link w:val="30"/>
    <w:uiPriority w:val="1"/>
    <w:rsid w:val="00561045"/>
    <w:rPr>
      <w:rFonts w:ascii="Times New Roman" w:eastAsia="Times New Roman" w:hAnsi="Times New Roman"/>
      <w:b/>
      <w:bCs/>
      <w:sz w:val="24"/>
      <w:szCs w:val="26"/>
    </w:rPr>
  </w:style>
  <w:style w:type="paragraph" w:customStyle="1" w:styleId="Affa">
    <w:name w:val="Aобычный текст"/>
    <w:basedOn w:val="a3"/>
    <w:link w:val="Affb"/>
    <w:qFormat/>
    <w:rsid w:val="00561045"/>
    <w:pPr>
      <w:ind w:firstLine="567"/>
      <w:contextualSpacing/>
    </w:pPr>
    <w:rPr>
      <w:szCs w:val="28"/>
    </w:rPr>
  </w:style>
  <w:style w:type="character" w:customStyle="1" w:styleId="Affb">
    <w:name w:val="Aобычный текст Знак"/>
    <w:link w:val="Affa"/>
    <w:qFormat/>
    <w:rsid w:val="00561045"/>
    <w:rPr>
      <w:rFonts w:ascii="Times New Roman" w:eastAsia="Times New Roman" w:hAnsi="Times New Roman"/>
      <w:sz w:val="24"/>
      <w:szCs w:val="28"/>
    </w:rPr>
  </w:style>
  <w:style w:type="character" w:customStyle="1" w:styleId="affc">
    <w:name w:val="Цветовое выделение"/>
    <w:uiPriority w:val="99"/>
    <w:rsid w:val="00E04075"/>
    <w:rPr>
      <w:b/>
      <w:bCs/>
      <w:color w:val="26282F"/>
      <w:sz w:val="26"/>
      <w:szCs w:val="26"/>
    </w:rPr>
  </w:style>
  <w:style w:type="paragraph" w:customStyle="1" w:styleId="affd">
    <w:name w:val="Нормальный (таблица)"/>
    <w:basedOn w:val="a3"/>
    <w:next w:val="a3"/>
    <w:uiPriority w:val="99"/>
    <w:rsid w:val="00E04075"/>
    <w:pPr>
      <w:widowControl w:val="0"/>
      <w:autoSpaceDE w:val="0"/>
      <w:autoSpaceDN w:val="0"/>
      <w:adjustRightInd w:val="0"/>
    </w:pPr>
    <w:rPr>
      <w:rFonts w:ascii="Arial" w:hAnsi="Arial" w:cs="Arial"/>
    </w:rPr>
  </w:style>
  <w:style w:type="paragraph" w:customStyle="1" w:styleId="affe">
    <w:name w:val="Прижатый влево"/>
    <w:basedOn w:val="a3"/>
    <w:next w:val="a3"/>
    <w:uiPriority w:val="99"/>
    <w:rsid w:val="00E04075"/>
    <w:pPr>
      <w:widowControl w:val="0"/>
      <w:autoSpaceDE w:val="0"/>
      <w:autoSpaceDN w:val="0"/>
      <w:adjustRightInd w:val="0"/>
    </w:pPr>
    <w:rPr>
      <w:rFonts w:ascii="Arial" w:hAnsi="Arial" w:cs="Arial"/>
    </w:rPr>
  </w:style>
  <w:style w:type="character" w:customStyle="1" w:styleId="afff">
    <w:name w:val="Гипертекстовая ссылка"/>
    <w:uiPriority w:val="99"/>
    <w:rsid w:val="00E04075"/>
    <w:rPr>
      <w:b/>
      <w:bCs/>
      <w:color w:val="106BBE"/>
      <w:sz w:val="26"/>
      <w:szCs w:val="26"/>
    </w:rPr>
  </w:style>
  <w:style w:type="character" w:customStyle="1" w:styleId="headeraff6">
    <w:name w:val="header_aff6"/>
    <w:rsid w:val="00527A53"/>
  </w:style>
  <w:style w:type="character" w:customStyle="1" w:styleId="headerafff0">
    <w:name w:val="header_afff0"/>
    <w:rsid w:val="00527A53"/>
  </w:style>
  <w:style w:type="paragraph" w:customStyle="1" w:styleId="1312761">
    <w:name w:val="Стиль 13 пт По ширине Первая строка:  127 см Перед:  6 пт1"/>
    <w:basedOn w:val="a3"/>
    <w:link w:val="13127610"/>
    <w:autoRedefine/>
    <w:rsid w:val="005C437C"/>
    <w:pPr>
      <w:suppressAutoHyphens/>
      <w:snapToGrid w:val="0"/>
      <w:spacing w:before="120"/>
      <w:ind w:firstLine="709"/>
    </w:pPr>
    <w:rPr>
      <w:sz w:val="26"/>
      <w:szCs w:val="20"/>
    </w:rPr>
  </w:style>
  <w:style w:type="character" w:customStyle="1" w:styleId="13127610">
    <w:name w:val="Стиль 13 пт По ширине Первая строка:  127 см Перед:  6 пт1 Знак"/>
    <w:link w:val="1312761"/>
    <w:rsid w:val="005C437C"/>
    <w:rPr>
      <w:rFonts w:ascii="Times New Roman" w:eastAsia="Times New Roman" w:hAnsi="Times New Roman"/>
      <w:sz w:val="26"/>
    </w:rPr>
  </w:style>
  <w:style w:type="paragraph" w:customStyle="1" w:styleId="ConsPlusNonformat">
    <w:name w:val="ConsPlusNonformat"/>
    <w:uiPriority w:val="99"/>
    <w:rsid w:val="005E3E3F"/>
    <w:pPr>
      <w:widowControl w:val="0"/>
      <w:autoSpaceDE w:val="0"/>
      <w:autoSpaceDN w:val="0"/>
    </w:pPr>
    <w:rPr>
      <w:rFonts w:ascii="Courier New" w:eastAsia="Times New Roman" w:hAnsi="Courier New" w:cs="Courier New"/>
    </w:rPr>
  </w:style>
  <w:style w:type="paragraph" w:customStyle="1" w:styleId="ConsPlusTitle">
    <w:name w:val="ConsPlusTitle"/>
    <w:rsid w:val="005E3E3F"/>
    <w:pPr>
      <w:widowControl w:val="0"/>
      <w:autoSpaceDE w:val="0"/>
      <w:autoSpaceDN w:val="0"/>
    </w:pPr>
    <w:rPr>
      <w:rFonts w:eastAsia="Times New Roman" w:cs="Calibri"/>
      <w:b/>
      <w:sz w:val="22"/>
    </w:rPr>
  </w:style>
  <w:style w:type="paragraph" w:customStyle="1" w:styleId="ConsPlusCell">
    <w:name w:val="ConsPlusCell"/>
    <w:rsid w:val="005E3E3F"/>
    <w:pPr>
      <w:widowControl w:val="0"/>
      <w:autoSpaceDE w:val="0"/>
      <w:autoSpaceDN w:val="0"/>
    </w:pPr>
    <w:rPr>
      <w:rFonts w:ascii="Courier New" w:eastAsia="Times New Roman" w:hAnsi="Courier New" w:cs="Courier New"/>
    </w:rPr>
  </w:style>
  <w:style w:type="paragraph" w:customStyle="1" w:styleId="ConsPlusDocList">
    <w:name w:val="ConsPlusDocList"/>
    <w:rsid w:val="005E3E3F"/>
    <w:pPr>
      <w:widowControl w:val="0"/>
      <w:autoSpaceDE w:val="0"/>
      <w:autoSpaceDN w:val="0"/>
    </w:pPr>
    <w:rPr>
      <w:rFonts w:ascii="Courier New" w:eastAsia="Times New Roman" w:hAnsi="Courier New" w:cs="Courier New"/>
    </w:rPr>
  </w:style>
  <w:style w:type="paragraph" w:customStyle="1" w:styleId="ConsPlusTitlePage">
    <w:name w:val="ConsPlusTitlePage"/>
    <w:rsid w:val="005E3E3F"/>
    <w:pPr>
      <w:widowControl w:val="0"/>
      <w:autoSpaceDE w:val="0"/>
      <w:autoSpaceDN w:val="0"/>
    </w:pPr>
    <w:rPr>
      <w:rFonts w:ascii="Tahoma" w:eastAsia="Times New Roman" w:hAnsi="Tahoma" w:cs="Tahoma"/>
    </w:rPr>
  </w:style>
  <w:style w:type="paragraph" w:customStyle="1" w:styleId="ConsPlusJurTerm">
    <w:name w:val="ConsPlusJurTerm"/>
    <w:rsid w:val="005E3E3F"/>
    <w:pPr>
      <w:widowControl w:val="0"/>
      <w:autoSpaceDE w:val="0"/>
      <w:autoSpaceDN w:val="0"/>
    </w:pPr>
    <w:rPr>
      <w:rFonts w:ascii="Tahoma" w:eastAsia="Times New Roman" w:hAnsi="Tahoma" w:cs="Tahoma"/>
      <w:sz w:val="22"/>
    </w:rPr>
  </w:style>
  <w:style w:type="paragraph" w:customStyle="1" w:styleId="ConsPlusTextList">
    <w:name w:val="ConsPlusTextList"/>
    <w:rsid w:val="005E3E3F"/>
    <w:pPr>
      <w:widowControl w:val="0"/>
      <w:autoSpaceDE w:val="0"/>
      <w:autoSpaceDN w:val="0"/>
    </w:pPr>
    <w:rPr>
      <w:rFonts w:ascii="Arial" w:eastAsia="Times New Roman" w:hAnsi="Arial" w:cs="Arial"/>
    </w:rPr>
  </w:style>
  <w:style w:type="paragraph" w:customStyle="1" w:styleId="Standard">
    <w:name w:val="Standard"/>
    <w:rsid w:val="005E3E3F"/>
    <w:pPr>
      <w:widowControl w:val="0"/>
      <w:suppressAutoHyphens/>
      <w:autoSpaceDN w:val="0"/>
      <w:textAlignment w:val="baseline"/>
    </w:pPr>
    <w:rPr>
      <w:rFonts w:ascii="Times New Roman" w:eastAsia="Andale Sans UI" w:hAnsi="Times New Roman" w:cs="Tahoma"/>
      <w:kern w:val="3"/>
      <w:sz w:val="24"/>
      <w:szCs w:val="24"/>
      <w:lang w:val="de-DE" w:eastAsia="ja-JP" w:bidi="fa-IR"/>
    </w:rPr>
  </w:style>
  <w:style w:type="character" w:styleId="afff0">
    <w:name w:val="Emphasis"/>
    <w:uiPriority w:val="20"/>
    <w:qFormat/>
    <w:rsid w:val="005E3E3F"/>
    <w:rPr>
      <w:i/>
      <w:iCs/>
    </w:rPr>
  </w:style>
  <w:style w:type="character" w:customStyle="1" w:styleId="afff1">
    <w:name w:val="Текст примечания Знак"/>
    <w:link w:val="afff2"/>
    <w:uiPriority w:val="99"/>
    <w:rsid w:val="005E3E3F"/>
  </w:style>
  <w:style w:type="paragraph" w:styleId="afff2">
    <w:name w:val="annotation text"/>
    <w:basedOn w:val="a3"/>
    <w:link w:val="afff1"/>
    <w:uiPriority w:val="99"/>
    <w:unhideWhenUsed/>
    <w:rsid w:val="005E3E3F"/>
    <w:pPr>
      <w:spacing w:after="200"/>
    </w:pPr>
    <w:rPr>
      <w:rFonts w:ascii="Calibri" w:hAnsi="Calibri"/>
      <w:sz w:val="20"/>
      <w:szCs w:val="20"/>
    </w:rPr>
  </w:style>
  <w:style w:type="character" w:customStyle="1" w:styleId="18">
    <w:name w:val="Текст примечания Знак1"/>
    <w:uiPriority w:val="99"/>
    <w:semiHidden/>
    <w:rsid w:val="005E3E3F"/>
    <w:rPr>
      <w:rFonts w:ascii="Times New Roman" w:hAnsi="Times New Roman"/>
      <w:lang w:eastAsia="en-US"/>
    </w:rPr>
  </w:style>
  <w:style w:type="character" w:customStyle="1" w:styleId="afff3">
    <w:name w:val="Тема примечания Знак"/>
    <w:link w:val="afff4"/>
    <w:uiPriority w:val="99"/>
    <w:semiHidden/>
    <w:rsid w:val="005E3E3F"/>
    <w:rPr>
      <w:b/>
      <w:bCs/>
    </w:rPr>
  </w:style>
  <w:style w:type="paragraph" w:styleId="afff4">
    <w:name w:val="annotation subject"/>
    <w:basedOn w:val="afff2"/>
    <w:next w:val="afff2"/>
    <w:link w:val="afff3"/>
    <w:uiPriority w:val="99"/>
    <w:semiHidden/>
    <w:unhideWhenUsed/>
    <w:rsid w:val="005E3E3F"/>
    <w:rPr>
      <w:b/>
      <w:bCs/>
    </w:rPr>
  </w:style>
  <w:style w:type="character" w:customStyle="1" w:styleId="19">
    <w:name w:val="Тема примечания Знак1"/>
    <w:uiPriority w:val="99"/>
    <w:semiHidden/>
    <w:rsid w:val="005E3E3F"/>
    <w:rPr>
      <w:rFonts w:ascii="Times New Roman" w:hAnsi="Times New Roman"/>
      <w:b/>
      <w:bCs/>
      <w:lang w:eastAsia="en-US"/>
    </w:rPr>
  </w:style>
  <w:style w:type="paragraph" w:customStyle="1" w:styleId="font5">
    <w:name w:val="font5"/>
    <w:basedOn w:val="a3"/>
    <w:uiPriority w:val="99"/>
    <w:rsid w:val="005E3E3F"/>
    <w:pPr>
      <w:spacing w:before="100" w:beforeAutospacing="1" w:after="100" w:afterAutospacing="1"/>
    </w:pPr>
    <w:rPr>
      <w:color w:val="000000"/>
    </w:rPr>
  </w:style>
  <w:style w:type="paragraph" w:customStyle="1" w:styleId="font6">
    <w:name w:val="font6"/>
    <w:basedOn w:val="a3"/>
    <w:uiPriority w:val="99"/>
    <w:rsid w:val="005E3E3F"/>
    <w:pPr>
      <w:spacing w:before="100" w:beforeAutospacing="1" w:after="100" w:afterAutospacing="1"/>
    </w:pPr>
    <w:rPr>
      <w:color w:val="000000"/>
      <w:sz w:val="22"/>
    </w:rPr>
  </w:style>
  <w:style w:type="paragraph" w:customStyle="1" w:styleId="xl63">
    <w:name w:val="xl6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000000"/>
    </w:rPr>
  </w:style>
  <w:style w:type="paragraph" w:customStyle="1" w:styleId="xl65">
    <w:name w:val="xl6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
    <w:name w:val="xl6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67">
    <w:name w:val="xl6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68">
    <w:name w:val="xl6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69">
    <w:name w:val="xl6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0">
    <w:name w:val="xl7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1">
    <w:name w:val="xl7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000000"/>
    </w:rPr>
  </w:style>
  <w:style w:type="paragraph" w:customStyle="1" w:styleId="xl72">
    <w:name w:val="xl7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73">
    <w:name w:val="xl7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4">
    <w:name w:val="xl7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color w:val="000000"/>
    </w:rPr>
  </w:style>
  <w:style w:type="paragraph" w:customStyle="1" w:styleId="xl75">
    <w:name w:val="xl7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rPr>
  </w:style>
  <w:style w:type="paragraph" w:customStyle="1" w:styleId="xl76">
    <w:name w:val="xl76"/>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color w:val="000000"/>
    </w:rPr>
  </w:style>
  <w:style w:type="paragraph" w:customStyle="1" w:styleId="xl77">
    <w:name w:val="xl77"/>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80">
    <w:name w:val="xl80"/>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2">
    <w:name w:val="xl82"/>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83">
    <w:name w:val="xl83"/>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4">
    <w:name w:val="xl84"/>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5">
    <w:name w:val="xl85"/>
    <w:basedOn w:val="a3"/>
    <w:rsid w:val="005E3E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western">
    <w:name w:val="western"/>
    <w:basedOn w:val="a3"/>
    <w:rsid w:val="005E3E3F"/>
    <w:pPr>
      <w:spacing w:before="100" w:beforeAutospacing="1" w:after="100" w:afterAutospacing="1"/>
    </w:pPr>
  </w:style>
  <w:style w:type="character" w:customStyle="1" w:styleId="51">
    <w:name w:val="Заголовок 5 Знак"/>
    <w:link w:val="50"/>
    <w:uiPriority w:val="1"/>
    <w:rsid w:val="00C729A4"/>
    <w:rPr>
      <w:rFonts w:ascii="Cambria" w:eastAsia="Times New Roman" w:hAnsi="Cambria"/>
      <w:color w:val="243F60"/>
      <w:sz w:val="24"/>
      <w:szCs w:val="24"/>
    </w:rPr>
  </w:style>
  <w:style w:type="character" w:customStyle="1" w:styleId="60">
    <w:name w:val="Заголовок 6 Знак"/>
    <w:aliases w:val="Заголовок таб. Знак"/>
    <w:link w:val="6"/>
    <w:uiPriority w:val="1"/>
    <w:rsid w:val="00C729A4"/>
    <w:rPr>
      <w:rFonts w:ascii="Cambria" w:eastAsia="Times New Roman" w:hAnsi="Cambria"/>
      <w:i/>
      <w:iCs/>
      <w:color w:val="243F60"/>
      <w:sz w:val="24"/>
      <w:szCs w:val="24"/>
    </w:rPr>
  </w:style>
  <w:style w:type="character" w:customStyle="1" w:styleId="80">
    <w:name w:val="Заголовок 8 Знак"/>
    <w:aliases w:val="ОС8 Знак"/>
    <w:link w:val="8"/>
    <w:uiPriority w:val="1"/>
    <w:rsid w:val="00C729A4"/>
    <w:rPr>
      <w:rFonts w:ascii="Cambria" w:eastAsia="Times New Roman" w:hAnsi="Cambria"/>
      <w:color w:val="404040"/>
    </w:rPr>
  </w:style>
  <w:style w:type="character" w:customStyle="1" w:styleId="90">
    <w:name w:val="Заголовок 9 Знак"/>
    <w:aliases w:val="ОС9 Знак"/>
    <w:link w:val="9"/>
    <w:uiPriority w:val="1"/>
    <w:rsid w:val="00C729A4"/>
    <w:rPr>
      <w:rFonts w:ascii="Cambria" w:eastAsia="Times New Roman" w:hAnsi="Cambria"/>
      <w:i/>
      <w:iCs/>
      <w:color w:val="404040"/>
    </w:rPr>
  </w:style>
  <w:style w:type="paragraph" w:styleId="24">
    <w:name w:val="Body Text Indent 2"/>
    <w:basedOn w:val="a3"/>
    <w:link w:val="25"/>
    <w:uiPriority w:val="99"/>
    <w:rsid w:val="00C729A4"/>
    <w:pPr>
      <w:ind w:firstLine="709"/>
    </w:pPr>
    <w:rPr>
      <w:b/>
      <w:bCs/>
      <w:sz w:val="28"/>
    </w:rPr>
  </w:style>
  <w:style w:type="character" w:customStyle="1" w:styleId="25">
    <w:name w:val="Основной текст с отступом 2 Знак"/>
    <w:link w:val="24"/>
    <w:uiPriority w:val="99"/>
    <w:rsid w:val="00C729A4"/>
    <w:rPr>
      <w:rFonts w:ascii="Times New Roman" w:eastAsia="Times New Roman" w:hAnsi="Times New Roman"/>
      <w:b/>
      <w:bCs/>
      <w:sz w:val="28"/>
      <w:szCs w:val="24"/>
    </w:rPr>
  </w:style>
  <w:style w:type="paragraph" w:customStyle="1" w:styleId="bodytext4">
    <w:name w:val="bodytext4"/>
    <w:basedOn w:val="a3"/>
    <w:uiPriority w:val="99"/>
    <w:rsid w:val="00C729A4"/>
    <w:pPr>
      <w:spacing w:before="100" w:beforeAutospacing="1" w:after="150"/>
    </w:pPr>
    <w:rPr>
      <w:color w:val="949494"/>
    </w:rPr>
  </w:style>
  <w:style w:type="paragraph" w:customStyle="1" w:styleId="1a">
    <w:name w:val="Знак Знак Знак1 Знак Знак Знак"/>
    <w:basedOn w:val="a3"/>
    <w:uiPriority w:val="99"/>
    <w:rsid w:val="00C729A4"/>
    <w:rPr>
      <w:rFonts w:ascii="Verdana" w:hAnsi="Verdana" w:cs="Verdana"/>
      <w:sz w:val="20"/>
      <w:szCs w:val="20"/>
      <w:lang w:val="en-US"/>
    </w:rPr>
  </w:style>
  <w:style w:type="paragraph" w:customStyle="1" w:styleId="110">
    <w:name w:val="Знак Знак Знак1 Знак Знак Знак1"/>
    <w:basedOn w:val="a3"/>
    <w:uiPriority w:val="99"/>
    <w:rsid w:val="00C729A4"/>
    <w:rPr>
      <w:rFonts w:ascii="Verdana" w:hAnsi="Verdana" w:cs="Verdana"/>
      <w:sz w:val="20"/>
      <w:szCs w:val="20"/>
      <w:lang w:val="en-US"/>
    </w:rPr>
  </w:style>
  <w:style w:type="paragraph" w:customStyle="1" w:styleId="1b">
    <w:name w:val="Верхний колонтитул1"/>
    <w:basedOn w:val="a3"/>
    <w:next w:val="aff1"/>
    <w:uiPriority w:val="99"/>
    <w:rsid w:val="00C729A4"/>
    <w:pPr>
      <w:tabs>
        <w:tab w:val="center" w:pos="4677"/>
        <w:tab w:val="right" w:pos="9355"/>
      </w:tabs>
    </w:pPr>
    <w:rPr>
      <w:rFonts w:ascii="Calibri" w:hAnsi="Calibri"/>
      <w:sz w:val="22"/>
    </w:rPr>
  </w:style>
  <w:style w:type="character" w:customStyle="1" w:styleId="1c">
    <w:name w:val="Верхний колонтитул Знак1"/>
    <w:uiPriority w:val="99"/>
    <w:semiHidden/>
    <w:rsid w:val="00C729A4"/>
    <w:rPr>
      <w:rFonts w:ascii="Times New Roman" w:eastAsia="Times New Roman" w:hAnsi="Times New Roman" w:cs="Times New Roman"/>
      <w:sz w:val="24"/>
      <w:szCs w:val="24"/>
      <w:lang w:eastAsia="ru-RU"/>
    </w:rPr>
  </w:style>
  <w:style w:type="paragraph" w:customStyle="1" w:styleId="1d">
    <w:name w:val="Нижний колонтитул1"/>
    <w:basedOn w:val="a3"/>
    <w:next w:val="aff3"/>
    <w:uiPriority w:val="99"/>
    <w:rsid w:val="00C729A4"/>
    <w:pPr>
      <w:tabs>
        <w:tab w:val="center" w:pos="4677"/>
        <w:tab w:val="right" w:pos="9355"/>
      </w:tabs>
    </w:pPr>
    <w:rPr>
      <w:rFonts w:ascii="Calibri" w:hAnsi="Calibri"/>
      <w:sz w:val="22"/>
    </w:rPr>
  </w:style>
  <w:style w:type="character" w:customStyle="1" w:styleId="1e">
    <w:name w:val="Нижний колонтитул Знак1"/>
    <w:uiPriority w:val="99"/>
    <w:semiHidden/>
    <w:rsid w:val="00C729A4"/>
    <w:rPr>
      <w:rFonts w:ascii="Times New Roman" w:eastAsia="Times New Roman" w:hAnsi="Times New Roman" w:cs="Times New Roman"/>
      <w:sz w:val="24"/>
      <w:szCs w:val="24"/>
      <w:lang w:eastAsia="ru-RU"/>
    </w:rPr>
  </w:style>
  <w:style w:type="character" w:customStyle="1" w:styleId="26">
    <w:name w:val="Основной текст 2 Знак"/>
    <w:link w:val="27"/>
    <w:uiPriority w:val="99"/>
    <w:locked/>
    <w:rsid w:val="00C729A4"/>
    <w:rPr>
      <w:rFonts w:eastAsia="Times New Roman"/>
    </w:rPr>
  </w:style>
  <w:style w:type="paragraph" w:styleId="27">
    <w:name w:val="Body Text 2"/>
    <w:basedOn w:val="a3"/>
    <w:link w:val="26"/>
    <w:uiPriority w:val="99"/>
    <w:rsid w:val="00C729A4"/>
    <w:pPr>
      <w:spacing w:before="120" w:after="120" w:line="480" w:lineRule="auto"/>
    </w:pPr>
    <w:rPr>
      <w:rFonts w:ascii="Calibri" w:hAnsi="Calibri"/>
      <w:sz w:val="20"/>
      <w:szCs w:val="20"/>
    </w:rPr>
  </w:style>
  <w:style w:type="character" w:customStyle="1" w:styleId="210">
    <w:name w:val="Основной текст 2 Знак1"/>
    <w:uiPriority w:val="99"/>
    <w:rsid w:val="00C729A4"/>
    <w:rPr>
      <w:rFonts w:ascii="Times New Roman" w:hAnsi="Times New Roman"/>
      <w:sz w:val="24"/>
      <w:szCs w:val="22"/>
      <w:lang w:eastAsia="en-US"/>
    </w:rPr>
  </w:style>
  <w:style w:type="table" w:styleId="-5">
    <w:name w:val="Light Shading Accent 5"/>
    <w:basedOn w:val="a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character" w:styleId="afff5">
    <w:name w:val="page number"/>
    <w:uiPriority w:val="99"/>
    <w:rsid w:val="00C729A4"/>
    <w:rPr>
      <w:rFonts w:cs="Times New Roman"/>
    </w:rPr>
  </w:style>
  <w:style w:type="paragraph" w:customStyle="1" w:styleId="1f">
    <w:name w:val="Схема документа1"/>
    <w:basedOn w:val="a3"/>
    <w:next w:val="afff6"/>
    <w:link w:val="afff7"/>
    <w:uiPriority w:val="99"/>
    <w:semiHidden/>
    <w:unhideWhenUsed/>
    <w:rsid w:val="00C729A4"/>
    <w:rPr>
      <w:rFonts w:ascii="Tahoma" w:hAnsi="Tahoma"/>
      <w:sz w:val="16"/>
      <w:szCs w:val="16"/>
    </w:rPr>
  </w:style>
  <w:style w:type="character" w:customStyle="1" w:styleId="afff7">
    <w:name w:val="Схема документа Знак"/>
    <w:link w:val="1f"/>
    <w:uiPriority w:val="99"/>
    <w:semiHidden/>
    <w:rsid w:val="00C729A4"/>
    <w:rPr>
      <w:rFonts w:ascii="Tahoma" w:eastAsia="Times New Roman" w:hAnsi="Tahoma"/>
      <w:sz w:val="16"/>
      <w:szCs w:val="16"/>
    </w:rPr>
  </w:style>
  <w:style w:type="paragraph" w:customStyle="1" w:styleId="1f0">
    <w:name w:val="Заголовок оглавления1"/>
    <w:basedOn w:val="1"/>
    <w:next w:val="a3"/>
    <w:uiPriority w:val="39"/>
    <w:semiHidden/>
    <w:unhideWhenUsed/>
    <w:qFormat/>
    <w:rsid w:val="00C729A4"/>
    <w:pPr>
      <w:spacing w:before="480" w:after="0"/>
      <w:jc w:val="left"/>
      <w:outlineLvl w:val="9"/>
    </w:pPr>
    <w:rPr>
      <w:caps w:val="0"/>
      <w:color w:val="365F91"/>
      <w:sz w:val="28"/>
    </w:rPr>
  </w:style>
  <w:style w:type="paragraph" w:customStyle="1" w:styleId="1f1">
    <w:name w:val="Название объекта1"/>
    <w:basedOn w:val="a3"/>
    <w:next w:val="a3"/>
    <w:uiPriority w:val="35"/>
    <w:unhideWhenUsed/>
    <w:qFormat/>
    <w:rsid w:val="00C729A4"/>
    <w:pPr>
      <w:spacing w:after="200"/>
    </w:pPr>
    <w:rPr>
      <w:b/>
      <w:bCs/>
      <w:color w:val="4F81BD"/>
      <w:sz w:val="18"/>
      <w:szCs w:val="18"/>
    </w:rPr>
  </w:style>
  <w:style w:type="paragraph" w:customStyle="1" w:styleId="410">
    <w:name w:val="Оглавление 41"/>
    <w:basedOn w:val="a3"/>
    <w:next w:val="a3"/>
    <w:autoRedefine/>
    <w:uiPriority w:val="39"/>
    <w:unhideWhenUsed/>
    <w:rsid w:val="00C729A4"/>
    <w:pPr>
      <w:spacing w:after="100"/>
      <w:ind w:left="660"/>
    </w:pPr>
    <w:rPr>
      <w:rFonts w:ascii="Calibri" w:hAnsi="Calibri"/>
      <w:sz w:val="22"/>
    </w:rPr>
  </w:style>
  <w:style w:type="paragraph" w:customStyle="1" w:styleId="510">
    <w:name w:val="Оглавление 51"/>
    <w:basedOn w:val="a3"/>
    <w:next w:val="a3"/>
    <w:autoRedefine/>
    <w:uiPriority w:val="39"/>
    <w:unhideWhenUsed/>
    <w:rsid w:val="00C729A4"/>
    <w:pPr>
      <w:spacing w:after="100"/>
      <w:ind w:left="880"/>
    </w:pPr>
    <w:rPr>
      <w:rFonts w:ascii="Calibri" w:hAnsi="Calibri"/>
      <w:sz w:val="22"/>
    </w:rPr>
  </w:style>
  <w:style w:type="paragraph" w:customStyle="1" w:styleId="61">
    <w:name w:val="Оглавление 61"/>
    <w:basedOn w:val="a3"/>
    <w:next w:val="a3"/>
    <w:autoRedefine/>
    <w:uiPriority w:val="39"/>
    <w:unhideWhenUsed/>
    <w:rsid w:val="00C729A4"/>
    <w:pPr>
      <w:spacing w:after="100"/>
      <w:ind w:left="1100"/>
    </w:pPr>
    <w:rPr>
      <w:rFonts w:ascii="Calibri" w:hAnsi="Calibri"/>
      <w:sz w:val="22"/>
    </w:rPr>
  </w:style>
  <w:style w:type="paragraph" w:customStyle="1" w:styleId="71">
    <w:name w:val="Оглавление 71"/>
    <w:basedOn w:val="a3"/>
    <w:next w:val="a3"/>
    <w:autoRedefine/>
    <w:uiPriority w:val="39"/>
    <w:unhideWhenUsed/>
    <w:rsid w:val="00C729A4"/>
    <w:pPr>
      <w:spacing w:after="100"/>
      <w:ind w:left="1320"/>
    </w:pPr>
    <w:rPr>
      <w:rFonts w:ascii="Calibri" w:hAnsi="Calibri"/>
      <w:sz w:val="22"/>
    </w:rPr>
  </w:style>
  <w:style w:type="paragraph" w:customStyle="1" w:styleId="81">
    <w:name w:val="Оглавление 81"/>
    <w:basedOn w:val="a3"/>
    <w:next w:val="a3"/>
    <w:autoRedefine/>
    <w:uiPriority w:val="39"/>
    <w:unhideWhenUsed/>
    <w:rsid w:val="00C729A4"/>
    <w:pPr>
      <w:spacing w:after="100"/>
      <w:ind w:left="1540"/>
    </w:pPr>
    <w:rPr>
      <w:rFonts w:ascii="Calibri" w:hAnsi="Calibri"/>
      <w:sz w:val="22"/>
    </w:rPr>
  </w:style>
  <w:style w:type="paragraph" w:customStyle="1" w:styleId="91">
    <w:name w:val="Оглавление 91"/>
    <w:basedOn w:val="a3"/>
    <w:next w:val="a3"/>
    <w:autoRedefine/>
    <w:uiPriority w:val="39"/>
    <w:unhideWhenUsed/>
    <w:rsid w:val="00C729A4"/>
    <w:pPr>
      <w:spacing w:after="100"/>
      <w:ind w:left="1760"/>
    </w:pPr>
    <w:rPr>
      <w:rFonts w:ascii="Calibri" w:hAnsi="Calibri"/>
      <w:sz w:val="22"/>
    </w:rPr>
  </w:style>
  <w:style w:type="paragraph" w:customStyle="1" w:styleId="xl60">
    <w:name w:val="xl60"/>
    <w:basedOn w:val="a3"/>
    <w:uiPriority w:val="99"/>
    <w:rsid w:val="00C729A4"/>
    <w:pPr>
      <w:pBdr>
        <w:top w:val="single" w:sz="4" w:space="0" w:color="auto"/>
        <w:left w:val="single" w:sz="4" w:space="0" w:color="auto"/>
        <w:bottom w:val="single" w:sz="4" w:space="0" w:color="auto"/>
        <w:right w:val="single" w:sz="4" w:space="0" w:color="auto"/>
      </w:pBdr>
      <w:shd w:val="clear" w:color="000000" w:fill="FFFFC0"/>
      <w:spacing w:before="100" w:beforeAutospacing="1" w:after="100" w:afterAutospacing="1"/>
      <w:jc w:val="center"/>
      <w:textAlignment w:val="center"/>
    </w:pPr>
    <w:rPr>
      <w:rFonts w:ascii="Arial" w:hAnsi="Arial" w:cs="Arial"/>
      <w:b/>
      <w:bCs/>
      <w:sz w:val="20"/>
      <w:szCs w:val="20"/>
    </w:rPr>
  </w:style>
  <w:style w:type="paragraph" w:customStyle="1" w:styleId="xl61">
    <w:name w:val="xl61"/>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xl62">
    <w:name w:val="xl62"/>
    <w:basedOn w:val="a3"/>
    <w:uiPriority w:val="99"/>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styleId="afff8">
    <w:name w:val="footnote text"/>
    <w:basedOn w:val="a3"/>
    <w:link w:val="afff9"/>
    <w:uiPriority w:val="99"/>
    <w:unhideWhenUsed/>
    <w:rsid w:val="00C729A4"/>
    <w:rPr>
      <w:sz w:val="20"/>
      <w:szCs w:val="20"/>
    </w:rPr>
  </w:style>
  <w:style w:type="character" w:customStyle="1" w:styleId="afff9">
    <w:name w:val="Текст сноски Знак"/>
    <w:link w:val="afff8"/>
    <w:uiPriority w:val="99"/>
    <w:rsid w:val="00C729A4"/>
    <w:rPr>
      <w:rFonts w:ascii="Times New Roman" w:eastAsia="Times New Roman" w:hAnsi="Times New Roman"/>
    </w:rPr>
  </w:style>
  <w:style w:type="character" w:styleId="afffa">
    <w:name w:val="footnote reference"/>
    <w:uiPriority w:val="99"/>
    <w:unhideWhenUsed/>
    <w:rsid w:val="00C729A4"/>
    <w:rPr>
      <w:vertAlign w:val="superscript"/>
    </w:rPr>
  </w:style>
  <w:style w:type="character" w:styleId="afffb">
    <w:name w:val="FollowedHyperlink"/>
    <w:uiPriority w:val="99"/>
    <w:unhideWhenUsed/>
    <w:rsid w:val="00C729A4"/>
    <w:rPr>
      <w:color w:val="800080"/>
      <w:u w:val="single"/>
    </w:rPr>
  </w:style>
  <w:style w:type="character" w:customStyle="1" w:styleId="28">
    <w:name w:val="Верхний колонтитул Знак2"/>
    <w:uiPriority w:val="99"/>
    <w:semiHidden/>
    <w:rsid w:val="00C729A4"/>
  </w:style>
  <w:style w:type="character" w:customStyle="1" w:styleId="29">
    <w:name w:val="Нижний колонтитул Знак2"/>
    <w:uiPriority w:val="99"/>
    <w:semiHidden/>
    <w:rsid w:val="00C729A4"/>
  </w:style>
  <w:style w:type="paragraph" w:styleId="afff6">
    <w:name w:val="Document Map"/>
    <w:basedOn w:val="a3"/>
    <w:link w:val="1f2"/>
    <w:uiPriority w:val="99"/>
    <w:unhideWhenUsed/>
    <w:rsid w:val="00C729A4"/>
    <w:rPr>
      <w:rFonts w:ascii="Tahoma" w:hAnsi="Tahoma"/>
      <w:sz w:val="16"/>
      <w:szCs w:val="16"/>
    </w:rPr>
  </w:style>
  <w:style w:type="character" w:customStyle="1" w:styleId="1f2">
    <w:name w:val="Схема документа Знак1"/>
    <w:link w:val="afff6"/>
    <w:uiPriority w:val="99"/>
    <w:rsid w:val="00C729A4"/>
    <w:rPr>
      <w:rFonts w:ascii="Tahoma" w:eastAsia="Times New Roman" w:hAnsi="Tahoma"/>
      <w:sz w:val="16"/>
      <w:szCs w:val="16"/>
    </w:rPr>
  </w:style>
  <w:style w:type="paragraph" w:styleId="42">
    <w:name w:val="toc 4"/>
    <w:basedOn w:val="a3"/>
    <w:next w:val="a3"/>
    <w:autoRedefine/>
    <w:uiPriority w:val="39"/>
    <w:unhideWhenUsed/>
    <w:qFormat/>
    <w:rsid w:val="00C729A4"/>
    <w:pPr>
      <w:spacing w:after="100"/>
      <w:ind w:left="660"/>
    </w:pPr>
    <w:rPr>
      <w:rFonts w:ascii="Calibri" w:hAnsi="Calibri"/>
      <w:sz w:val="22"/>
    </w:rPr>
  </w:style>
  <w:style w:type="paragraph" w:styleId="52">
    <w:name w:val="toc 5"/>
    <w:basedOn w:val="a3"/>
    <w:next w:val="a3"/>
    <w:autoRedefine/>
    <w:uiPriority w:val="39"/>
    <w:unhideWhenUsed/>
    <w:qFormat/>
    <w:rsid w:val="00C729A4"/>
    <w:pPr>
      <w:spacing w:after="100"/>
      <w:ind w:left="880"/>
    </w:pPr>
    <w:rPr>
      <w:rFonts w:ascii="Calibri" w:hAnsi="Calibri"/>
      <w:sz w:val="22"/>
    </w:rPr>
  </w:style>
  <w:style w:type="paragraph" w:styleId="62">
    <w:name w:val="toc 6"/>
    <w:basedOn w:val="a3"/>
    <w:next w:val="a3"/>
    <w:autoRedefine/>
    <w:uiPriority w:val="39"/>
    <w:unhideWhenUsed/>
    <w:rsid w:val="00C729A4"/>
    <w:pPr>
      <w:spacing w:after="100"/>
      <w:ind w:left="1100"/>
    </w:pPr>
    <w:rPr>
      <w:rFonts w:ascii="Calibri" w:hAnsi="Calibri"/>
      <w:sz w:val="22"/>
    </w:rPr>
  </w:style>
  <w:style w:type="paragraph" w:styleId="72">
    <w:name w:val="toc 7"/>
    <w:basedOn w:val="a3"/>
    <w:next w:val="a3"/>
    <w:autoRedefine/>
    <w:uiPriority w:val="39"/>
    <w:unhideWhenUsed/>
    <w:rsid w:val="00C729A4"/>
    <w:pPr>
      <w:spacing w:after="100"/>
      <w:ind w:left="1320"/>
    </w:pPr>
    <w:rPr>
      <w:rFonts w:ascii="Calibri" w:hAnsi="Calibri"/>
      <w:sz w:val="22"/>
    </w:rPr>
  </w:style>
  <w:style w:type="paragraph" w:styleId="82">
    <w:name w:val="toc 8"/>
    <w:basedOn w:val="a3"/>
    <w:next w:val="a3"/>
    <w:autoRedefine/>
    <w:uiPriority w:val="39"/>
    <w:unhideWhenUsed/>
    <w:rsid w:val="00C729A4"/>
    <w:pPr>
      <w:spacing w:after="100"/>
      <w:ind w:left="1540"/>
    </w:pPr>
    <w:rPr>
      <w:rFonts w:ascii="Calibri" w:hAnsi="Calibri"/>
      <w:sz w:val="22"/>
    </w:rPr>
  </w:style>
  <w:style w:type="paragraph" w:styleId="92">
    <w:name w:val="toc 9"/>
    <w:basedOn w:val="a3"/>
    <w:next w:val="a3"/>
    <w:autoRedefine/>
    <w:uiPriority w:val="39"/>
    <w:unhideWhenUsed/>
    <w:rsid w:val="00C729A4"/>
    <w:pPr>
      <w:spacing w:after="100"/>
      <w:ind w:left="1760"/>
    </w:pPr>
    <w:rPr>
      <w:rFonts w:ascii="Calibri" w:hAnsi="Calibri"/>
      <w:sz w:val="22"/>
    </w:rPr>
  </w:style>
  <w:style w:type="table" w:customStyle="1" w:styleId="-51">
    <w:name w:val="Светлая заливка - Акцент 51"/>
    <w:basedOn w:val="a5"/>
    <w:next w:val="-5"/>
    <w:uiPriority w:val="99"/>
    <w:rsid w:val="00C729A4"/>
    <w:rPr>
      <w:rFonts w:eastAsia="Times New Roman"/>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paragraph" w:customStyle="1" w:styleId="FR2">
    <w:name w:val="FR2"/>
    <w:rsid w:val="00C729A4"/>
    <w:pPr>
      <w:widowControl w:val="0"/>
      <w:autoSpaceDE w:val="0"/>
      <w:autoSpaceDN w:val="0"/>
      <w:adjustRightInd w:val="0"/>
      <w:spacing w:line="480" w:lineRule="auto"/>
      <w:ind w:left="1240" w:hanging="420"/>
    </w:pPr>
    <w:rPr>
      <w:rFonts w:ascii="Times New Roman" w:eastAsia="Times New Roman" w:hAnsi="Times New Roman"/>
      <w:sz w:val="18"/>
      <w:szCs w:val="18"/>
    </w:rPr>
  </w:style>
  <w:style w:type="character" w:customStyle="1" w:styleId="mw-headline">
    <w:name w:val="mw-headline"/>
    <w:rsid w:val="00C729A4"/>
  </w:style>
  <w:style w:type="paragraph" w:customStyle="1" w:styleId="afffc">
    <w:name w:val="Стандартный"/>
    <w:basedOn w:val="a3"/>
    <w:rsid w:val="00C729A4"/>
    <w:pPr>
      <w:suppressAutoHyphens/>
      <w:ind w:firstLine="851"/>
    </w:pPr>
    <w:rPr>
      <w:sz w:val="26"/>
      <w:lang w:eastAsia="ar-SA"/>
    </w:rPr>
  </w:style>
  <w:style w:type="paragraph" w:customStyle="1" w:styleId="1f3">
    <w:name w:val="заголовок 1"/>
    <w:basedOn w:val="a3"/>
    <w:next w:val="a3"/>
    <w:rsid w:val="00C729A4"/>
    <w:pPr>
      <w:keepNext/>
      <w:suppressAutoHyphens/>
    </w:pPr>
    <w:rPr>
      <w:szCs w:val="20"/>
      <w:lang w:eastAsia="ar-SA"/>
    </w:rPr>
  </w:style>
  <w:style w:type="character" w:customStyle="1" w:styleId="WW8Num2z1">
    <w:name w:val="WW8Num2z1"/>
    <w:rsid w:val="00C729A4"/>
    <w:rPr>
      <w:rFonts w:ascii="OpenSymbol" w:hAnsi="OpenSymbol" w:cs="OpenSymbol"/>
    </w:rPr>
  </w:style>
  <w:style w:type="paragraph" w:customStyle="1" w:styleId="xl86">
    <w:name w:val="xl86"/>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87">
    <w:name w:val="xl87"/>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8">
    <w:name w:val="xl88"/>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89">
    <w:name w:val="xl89"/>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90">
    <w:name w:val="xl90"/>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91">
    <w:name w:val="xl91"/>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92">
    <w:name w:val="xl92"/>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93">
    <w:name w:val="xl93"/>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94">
    <w:name w:val="xl94"/>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customStyle="1" w:styleId="font7">
    <w:name w:val="font7"/>
    <w:basedOn w:val="a3"/>
    <w:rsid w:val="00C729A4"/>
    <w:pPr>
      <w:spacing w:before="100" w:beforeAutospacing="1" w:after="100" w:afterAutospacing="1"/>
    </w:pPr>
    <w:rPr>
      <w:sz w:val="16"/>
      <w:szCs w:val="16"/>
    </w:rPr>
  </w:style>
  <w:style w:type="paragraph" w:customStyle="1" w:styleId="font8">
    <w:name w:val="font8"/>
    <w:basedOn w:val="a3"/>
    <w:rsid w:val="00C729A4"/>
    <w:pPr>
      <w:spacing w:before="100" w:beforeAutospacing="1" w:after="100" w:afterAutospacing="1"/>
    </w:pPr>
    <w:rPr>
      <w:sz w:val="16"/>
      <w:szCs w:val="16"/>
    </w:rPr>
  </w:style>
  <w:style w:type="paragraph" w:customStyle="1" w:styleId="font9">
    <w:name w:val="font9"/>
    <w:basedOn w:val="a3"/>
    <w:rsid w:val="00C729A4"/>
    <w:pPr>
      <w:spacing w:before="100" w:beforeAutospacing="1" w:after="100" w:afterAutospacing="1"/>
    </w:pPr>
    <w:rPr>
      <w:rFonts w:ascii="Arial" w:hAnsi="Arial" w:cs="Arial"/>
      <w:b/>
      <w:bCs/>
      <w:sz w:val="20"/>
      <w:szCs w:val="20"/>
    </w:rPr>
  </w:style>
  <w:style w:type="paragraph" w:customStyle="1" w:styleId="xl95">
    <w:name w:val="xl95"/>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6">
    <w:name w:val="xl9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7">
    <w:name w:val="xl9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8">
    <w:name w:val="xl9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99">
    <w:name w:val="xl99"/>
    <w:basedOn w:val="a3"/>
    <w:rsid w:val="00C729A4"/>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00">
    <w:name w:val="xl100"/>
    <w:basedOn w:val="a3"/>
    <w:rsid w:val="00C729A4"/>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rPr>
  </w:style>
  <w:style w:type="paragraph" w:customStyle="1" w:styleId="xl101">
    <w:name w:val="xl101"/>
    <w:basedOn w:val="a3"/>
    <w:rsid w:val="00C729A4"/>
    <w:pPr>
      <w:pBdr>
        <w:top w:val="single" w:sz="4" w:space="0" w:color="auto"/>
        <w:bottom w:val="single" w:sz="4" w:space="0" w:color="auto"/>
      </w:pBdr>
      <w:spacing w:before="100" w:beforeAutospacing="1" w:after="100" w:afterAutospacing="1"/>
      <w:jc w:val="center"/>
      <w:textAlignment w:val="center"/>
    </w:pPr>
    <w:rPr>
      <w:b/>
      <w:bCs/>
      <w:color w:val="000000"/>
    </w:rPr>
  </w:style>
  <w:style w:type="paragraph" w:customStyle="1" w:styleId="xl102">
    <w:name w:val="xl102"/>
    <w:basedOn w:val="a3"/>
    <w:rsid w:val="00C729A4"/>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000000"/>
    </w:rPr>
  </w:style>
  <w:style w:type="paragraph" w:customStyle="1" w:styleId="xl103">
    <w:name w:val="xl103"/>
    <w:basedOn w:val="a3"/>
    <w:rsid w:val="00C729A4"/>
    <w:pPr>
      <w:pBdr>
        <w:top w:val="single" w:sz="8" w:space="0" w:color="auto"/>
        <w:left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4">
    <w:name w:val="xl104"/>
    <w:basedOn w:val="a3"/>
    <w:rsid w:val="00C729A4"/>
    <w:pPr>
      <w:pBdr>
        <w:top w:val="single" w:sz="8" w:space="0" w:color="auto"/>
        <w:bottom w:val="single" w:sz="4" w:space="0" w:color="auto"/>
      </w:pBdr>
      <w:spacing w:before="100" w:beforeAutospacing="1" w:after="100" w:afterAutospacing="1"/>
      <w:jc w:val="center"/>
      <w:textAlignment w:val="center"/>
    </w:pPr>
    <w:rPr>
      <w:color w:val="000000"/>
    </w:rPr>
  </w:style>
  <w:style w:type="paragraph" w:customStyle="1" w:styleId="xl105">
    <w:name w:val="xl105"/>
    <w:basedOn w:val="a3"/>
    <w:rsid w:val="00C729A4"/>
    <w:pPr>
      <w:pBdr>
        <w:top w:val="single" w:sz="4" w:space="0" w:color="auto"/>
        <w:bottom w:val="single" w:sz="4" w:space="0" w:color="auto"/>
      </w:pBdr>
      <w:spacing w:before="100" w:beforeAutospacing="1" w:after="100" w:afterAutospacing="1"/>
    </w:pPr>
    <w:rPr>
      <w:b/>
      <w:bCs/>
      <w:color w:val="000000"/>
    </w:rPr>
  </w:style>
  <w:style w:type="paragraph" w:customStyle="1" w:styleId="xl106">
    <w:name w:val="xl106"/>
    <w:basedOn w:val="a3"/>
    <w:rsid w:val="00C729A4"/>
    <w:pPr>
      <w:pBdr>
        <w:top w:val="single" w:sz="4" w:space="0" w:color="auto"/>
        <w:bottom w:val="single" w:sz="4" w:space="0" w:color="auto"/>
        <w:right w:val="single" w:sz="4" w:space="0" w:color="auto"/>
      </w:pBdr>
      <w:spacing w:before="100" w:beforeAutospacing="1" w:after="100" w:afterAutospacing="1"/>
    </w:pPr>
    <w:rPr>
      <w:b/>
      <w:bCs/>
      <w:color w:val="000000"/>
    </w:rPr>
  </w:style>
  <w:style w:type="numbering" w:customStyle="1" w:styleId="2a">
    <w:name w:val="Нет списка2"/>
    <w:next w:val="a6"/>
    <w:uiPriority w:val="99"/>
    <w:semiHidden/>
    <w:unhideWhenUsed/>
    <w:rsid w:val="00C729A4"/>
  </w:style>
  <w:style w:type="numbering" w:customStyle="1" w:styleId="35">
    <w:name w:val="Нет списка3"/>
    <w:next w:val="a6"/>
    <w:uiPriority w:val="99"/>
    <w:semiHidden/>
    <w:unhideWhenUsed/>
    <w:rsid w:val="00C729A4"/>
  </w:style>
  <w:style w:type="table" w:customStyle="1" w:styleId="2b">
    <w:name w:val="Сетка таблицы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3">
    <w:name w:val="Нет списка4"/>
    <w:next w:val="a6"/>
    <w:uiPriority w:val="99"/>
    <w:semiHidden/>
    <w:unhideWhenUsed/>
    <w:rsid w:val="00C729A4"/>
  </w:style>
  <w:style w:type="paragraph" w:customStyle="1" w:styleId="xl129">
    <w:name w:val="xl129"/>
    <w:basedOn w:val="a3"/>
    <w:rsid w:val="00C729A4"/>
    <w:pPr>
      <w:spacing w:before="100" w:beforeAutospacing="1" w:after="100" w:afterAutospacing="1"/>
    </w:pPr>
  </w:style>
  <w:style w:type="paragraph" w:customStyle="1" w:styleId="xl130">
    <w:name w:val="xl130"/>
    <w:basedOn w:val="a3"/>
    <w:rsid w:val="00C729A4"/>
    <w:pPr>
      <w:spacing w:before="100" w:beforeAutospacing="1" w:after="100" w:afterAutospacing="1"/>
      <w:jc w:val="center"/>
    </w:pPr>
  </w:style>
  <w:style w:type="paragraph" w:customStyle="1" w:styleId="xl131">
    <w:name w:val="xl131"/>
    <w:basedOn w:val="a3"/>
    <w:rsid w:val="00C729A4"/>
    <w:pPr>
      <w:spacing w:before="100" w:beforeAutospacing="1" w:after="100" w:afterAutospacing="1"/>
    </w:pPr>
  </w:style>
  <w:style w:type="paragraph" w:customStyle="1" w:styleId="xl132">
    <w:name w:val="xl132"/>
    <w:basedOn w:val="a3"/>
    <w:rsid w:val="00C729A4"/>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3">
    <w:name w:val="xl133"/>
    <w:basedOn w:val="a3"/>
    <w:rsid w:val="00C729A4"/>
    <w:pPr>
      <w:pBdr>
        <w:bottom w:val="single" w:sz="8" w:space="0" w:color="auto"/>
        <w:right w:val="single" w:sz="8" w:space="0" w:color="auto"/>
      </w:pBdr>
      <w:spacing w:before="100" w:beforeAutospacing="1" w:after="100" w:afterAutospacing="1"/>
      <w:textAlignment w:val="center"/>
    </w:pPr>
    <w:rPr>
      <w:color w:val="000000"/>
    </w:rPr>
  </w:style>
  <w:style w:type="paragraph" w:customStyle="1" w:styleId="xl134">
    <w:name w:val="xl134"/>
    <w:basedOn w:val="a3"/>
    <w:rsid w:val="00C729A4"/>
    <w:pPr>
      <w:pBdr>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35">
    <w:name w:val="xl135"/>
    <w:basedOn w:val="a3"/>
    <w:rsid w:val="00C729A4"/>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36">
    <w:name w:val="xl13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u w:val="single"/>
    </w:rPr>
  </w:style>
  <w:style w:type="paragraph" w:customStyle="1" w:styleId="xl137">
    <w:name w:val="xl137"/>
    <w:basedOn w:val="a3"/>
    <w:rsid w:val="00C729A4"/>
    <w:pPr>
      <w:pBdr>
        <w:right w:val="single" w:sz="8" w:space="0" w:color="auto"/>
      </w:pBdr>
      <w:spacing w:before="100" w:beforeAutospacing="1" w:after="100" w:afterAutospacing="1"/>
    </w:pPr>
  </w:style>
  <w:style w:type="paragraph" w:customStyle="1" w:styleId="xl138">
    <w:name w:val="xl13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9">
    <w:name w:val="xl139"/>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0">
    <w:name w:val="xl140"/>
    <w:basedOn w:val="a3"/>
    <w:rsid w:val="00C729A4"/>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141">
    <w:name w:val="xl141"/>
    <w:basedOn w:val="a3"/>
    <w:rsid w:val="00C729A4"/>
    <w:pPr>
      <w:pBdr>
        <w:top w:val="single" w:sz="4" w:space="0" w:color="auto"/>
        <w:left w:val="single" w:sz="8" w:space="0" w:color="auto"/>
        <w:right w:val="single" w:sz="4" w:space="0" w:color="auto"/>
      </w:pBdr>
      <w:spacing w:before="100" w:beforeAutospacing="1" w:after="100" w:afterAutospacing="1"/>
    </w:pPr>
  </w:style>
  <w:style w:type="paragraph" w:customStyle="1" w:styleId="xl142">
    <w:name w:val="xl142"/>
    <w:basedOn w:val="a3"/>
    <w:rsid w:val="00C729A4"/>
    <w:pPr>
      <w:pBdr>
        <w:top w:val="single" w:sz="4" w:space="0" w:color="auto"/>
        <w:left w:val="single" w:sz="4" w:space="0" w:color="auto"/>
        <w:right w:val="single" w:sz="4" w:space="0" w:color="auto"/>
      </w:pBdr>
      <w:spacing w:before="100" w:beforeAutospacing="1" w:after="100" w:afterAutospacing="1"/>
    </w:pPr>
  </w:style>
  <w:style w:type="paragraph" w:customStyle="1" w:styleId="xl143">
    <w:name w:val="xl143"/>
    <w:basedOn w:val="a3"/>
    <w:rsid w:val="00C729A4"/>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44">
    <w:name w:val="xl144"/>
    <w:basedOn w:val="a3"/>
    <w:rsid w:val="00C729A4"/>
    <w:pPr>
      <w:pBdr>
        <w:top w:val="single" w:sz="4" w:space="0" w:color="auto"/>
        <w:left w:val="single" w:sz="4" w:space="0" w:color="auto"/>
        <w:right w:val="single" w:sz="8" w:space="0" w:color="auto"/>
      </w:pBdr>
      <w:spacing w:before="100" w:beforeAutospacing="1" w:after="100" w:afterAutospacing="1"/>
      <w:jc w:val="center"/>
    </w:pPr>
  </w:style>
  <w:style w:type="paragraph" w:customStyle="1" w:styleId="xl145">
    <w:name w:val="xl145"/>
    <w:basedOn w:val="a3"/>
    <w:rsid w:val="00C729A4"/>
    <w:pPr>
      <w:pBdr>
        <w:top w:val="single" w:sz="8"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46">
    <w:name w:val="xl146"/>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47">
    <w:name w:val="xl147"/>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148">
    <w:name w:val="xl148"/>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rPr>
  </w:style>
  <w:style w:type="paragraph" w:customStyle="1" w:styleId="xl149">
    <w:name w:val="xl149"/>
    <w:basedOn w:val="a3"/>
    <w:rsid w:val="00C729A4"/>
    <w:pPr>
      <w:pBdr>
        <w:top w:val="single" w:sz="8" w:space="0" w:color="auto"/>
        <w:left w:val="single" w:sz="4" w:space="0" w:color="auto"/>
        <w:bottom w:val="single" w:sz="8" w:space="0" w:color="auto"/>
        <w:right w:val="single" w:sz="4" w:space="0" w:color="auto"/>
      </w:pBdr>
      <w:spacing w:before="100" w:beforeAutospacing="1" w:after="100" w:afterAutospacing="1"/>
    </w:pPr>
  </w:style>
  <w:style w:type="paragraph" w:customStyle="1" w:styleId="xl150">
    <w:name w:val="xl150"/>
    <w:basedOn w:val="a3"/>
    <w:rsid w:val="00C729A4"/>
    <w:pPr>
      <w:pBdr>
        <w:top w:val="single" w:sz="8"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51">
    <w:name w:val="xl151"/>
    <w:basedOn w:val="a3"/>
    <w:rsid w:val="00C729A4"/>
    <w:pPr>
      <w:pBdr>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52">
    <w:name w:val="xl152"/>
    <w:basedOn w:val="a3"/>
    <w:rsid w:val="00C729A4"/>
    <w:pPr>
      <w:shd w:val="clear" w:color="000000" w:fill="FFFF99"/>
      <w:spacing w:before="100" w:beforeAutospacing="1" w:after="100" w:afterAutospacing="1"/>
    </w:pPr>
  </w:style>
  <w:style w:type="paragraph" w:customStyle="1" w:styleId="xl153">
    <w:name w:val="xl153"/>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pPr>
  </w:style>
  <w:style w:type="paragraph" w:customStyle="1" w:styleId="xl154">
    <w:name w:val="xl154"/>
    <w:basedOn w:val="a3"/>
    <w:rsid w:val="00C729A4"/>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style>
  <w:style w:type="paragraph" w:customStyle="1" w:styleId="xl155">
    <w:name w:val="xl155"/>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style>
  <w:style w:type="paragraph" w:customStyle="1" w:styleId="xl156">
    <w:name w:val="xl156"/>
    <w:basedOn w:val="a3"/>
    <w:rsid w:val="00C729A4"/>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pPr>
  </w:style>
  <w:style w:type="paragraph" w:customStyle="1" w:styleId="xl157">
    <w:name w:val="xl157"/>
    <w:basedOn w:val="a3"/>
    <w:rsid w:val="00C729A4"/>
    <w:pPr>
      <w:pBdr>
        <w:top w:val="single" w:sz="4" w:space="0" w:color="auto"/>
        <w:left w:val="single" w:sz="4" w:space="0" w:color="auto"/>
        <w:right w:val="single" w:sz="4" w:space="0" w:color="auto"/>
      </w:pBdr>
      <w:shd w:val="clear" w:color="000000" w:fill="FFFF99"/>
      <w:spacing w:before="100" w:beforeAutospacing="1" w:after="100" w:afterAutospacing="1"/>
      <w:jc w:val="center"/>
    </w:pPr>
  </w:style>
  <w:style w:type="paragraph" w:customStyle="1" w:styleId="xl158">
    <w:name w:val="xl158"/>
    <w:basedOn w:val="a3"/>
    <w:rsid w:val="00C729A4"/>
    <w:pPr>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pPr>
  </w:style>
  <w:style w:type="paragraph" w:customStyle="1" w:styleId="xl159">
    <w:name w:val="xl159"/>
    <w:basedOn w:val="a3"/>
    <w:rsid w:val="00C729A4"/>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0">
    <w:name w:val="xl160"/>
    <w:basedOn w:val="a3"/>
    <w:rsid w:val="00C729A4"/>
    <w:pPr>
      <w:pBdr>
        <w:left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1">
    <w:name w:val="xl161"/>
    <w:basedOn w:val="a3"/>
    <w:rsid w:val="00C729A4"/>
    <w:pPr>
      <w:pBdr>
        <w:top w:val="single" w:sz="8" w:space="0" w:color="auto"/>
        <w:left w:val="single" w:sz="8" w:space="0" w:color="auto"/>
      </w:pBdr>
      <w:spacing w:before="100" w:beforeAutospacing="1" w:after="100" w:afterAutospacing="1"/>
      <w:jc w:val="center"/>
      <w:textAlignment w:val="center"/>
    </w:pPr>
    <w:rPr>
      <w:color w:val="000000"/>
    </w:rPr>
  </w:style>
  <w:style w:type="paragraph" w:customStyle="1" w:styleId="xl162">
    <w:name w:val="xl162"/>
    <w:basedOn w:val="a3"/>
    <w:rsid w:val="00C729A4"/>
    <w:pPr>
      <w:pBdr>
        <w:top w:val="single" w:sz="8" w:space="0" w:color="auto"/>
        <w:bottom w:val="single" w:sz="8" w:space="0" w:color="auto"/>
      </w:pBdr>
      <w:spacing w:before="100" w:beforeAutospacing="1" w:after="100" w:afterAutospacing="1"/>
      <w:jc w:val="center"/>
      <w:textAlignment w:val="center"/>
    </w:pPr>
    <w:rPr>
      <w:color w:val="000000"/>
    </w:rPr>
  </w:style>
  <w:style w:type="paragraph" w:customStyle="1" w:styleId="xl163">
    <w:name w:val="xl163"/>
    <w:basedOn w:val="a3"/>
    <w:rsid w:val="00C729A4"/>
    <w:pPr>
      <w:pBdr>
        <w:top w:val="single" w:sz="8" w:space="0" w:color="auto"/>
        <w:bottom w:val="single" w:sz="8" w:space="0" w:color="auto"/>
        <w:right w:val="single" w:sz="8" w:space="0" w:color="auto"/>
      </w:pBdr>
      <w:spacing w:before="100" w:beforeAutospacing="1" w:after="100" w:afterAutospacing="1"/>
      <w:jc w:val="center"/>
      <w:textAlignment w:val="center"/>
    </w:pPr>
    <w:rPr>
      <w:color w:val="000000"/>
    </w:rPr>
  </w:style>
  <w:style w:type="paragraph" w:customStyle="1" w:styleId="xl164">
    <w:name w:val="xl164"/>
    <w:basedOn w:val="a3"/>
    <w:rsid w:val="00C729A4"/>
    <w:pPr>
      <w:pBdr>
        <w:top w:val="single" w:sz="8" w:space="0" w:color="auto"/>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5">
    <w:name w:val="xl165"/>
    <w:basedOn w:val="a3"/>
    <w:rsid w:val="00C729A4"/>
    <w:pPr>
      <w:pBdr>
        <w:left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6">
    <w:name w:val="xl166"/>
    <w:basedOn w:val="a3"/>
    <w:rsid w:val="00C729A4"/>
    <w:pPr>
      <w:pBdr>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color w:val="000000"/>
    </w:rPr>
  </w:style>
  <w:style w:type="paragraph" w:customStyle="1" w:styleId="xl167">
    <w:name w:val="xl167"/>
    <w:basedOn w:val="a3"/>
    <w:rsid w:val="00C729A4"/>
    <w:pPr>
      <w:pBdr>
        <w:top w:val="single" w:sz="8" w:space="0" w:color="auto"/>
        <w:left w:val="single" w:sz="8" w:space="0" w:color="auto"/>
        <w:right w:val="single" w:sz="8" w:space="0" w:color="auto"/>
      </w:pBdr>
      <w:spacing w:before="100" w:beforeAutospacing="1" w:after="100" w:afterAutospacing="1"/>
      <w:textAlignment w:val="center"/>
    </w:pPr>
    <w:rPr>
      <w:color w:val="000000"/>
    </w:rPr>
  </w:style>
  <w:style w:type="paragraph" w:customStyle="1" w:styleId="xl168">
    <w:name w:val="xl168"/>
    <w:basedOn w:val="a3"/>
    <w:rsid w:val="00C729A4"/>
    <w:pPr>
      <w:pBdr>
        <w:left w:val="single" w:sz="8" w:space="0" w:color="auto"/>
        <w:right w:val="single" w:sz="8" w:space="0" w:color="auto"/>
      </w:pBdr>
      <w:spacing w:before="100" w:beforeAutospacing="1" w:after="100" w:afterAutospacing="1"/>
      <w:textAlignment w:val="center"/>
    </w:pPr>
    <w:rPr>
      <w:color w:val="000000"/>
    </w:rPr>
  </w:style>
  <w:style w:type="paragraph" w:customStyle="1" w:styleId="xl169">
    <w:name w:val="xl169"/>
    <w:basedOn w:val="a3"/>
    <w:rsid w:val="00C729A4"/>
    <w:pPr>
      <w:pBdr>
        <w:left w:val="single" w:sz="8" w:space="0" w:color="auto"/>
        <w:bottom w:val="single" w:sz="8" w:space="0" w:color="auto"/>
        <w:right w:val="single" w:sz="8" w:space="0" w:color="auto"/>
      </w:pBdr>
      <w:spacing w:before="100" w:beforeAutospacing="1" w:after="100" w:afterAutospacing="1"/>
      <w:textAlignment w:val="center"/>
    </w:pPr>
    <w:rPr>
      <w:color w:val="000000"/>
    </w:rPr>
  </w:style>
  <w:style w:type="paragraph" w:styleId="afffd">
    <w:name w:val="Revision"/>
    <w:hidden/>
    <w:uiPriority w:val="99"/>
    <w:semiHidden/>
    <w:rsid w:val="00C729A4"/>
    <w:rPr>
      <w:rFonts w:eastAsia="Times New Roman"/>
      <w:sz w:val="22"/>
      <w:szCs w:val="22"/>
    </w:rPr>
  </w:style>
  <w:style w:type="character" w:customStyle="1" w:styleId="2c">
    <w:name w:val="Основной текст2"/>
    <w:rsid w:val="00C729A4"/>
    <w:rPr>
      <w:rFonts w:ascii="Arial Unicode MS" w:eastAsia="Arial Unicode MS" w:hAnsi="Arial Unicode MS" w:cs="Arial Unicode MS"/>
      <w:color w:val="000000"/>
      <w:spacing w:val="0"/>
      <w:w w:val="100"/>
      <w:position w:val="0"/>
      <w:sz w:val="23"/>
      <w:szCs w:val="23"/>
      <w:shd w:val="clear" w:color="auto" w:fill="FFFFFF"/>
      <w:lang w:val="ru-RU" w:eastAsia="ru-RU" w:bidi="ru-RU"/>
    </w:rPr>
  </w:style>
  <w:style w:type="character" w:customStyle="1" w:styleId="afffe">
    <w:name w:val="Основной текст_"/>
    <w:link w:val="73"/>
    <w:rsid w:val="00C729A4"/>
    <w:rPr>
      <w:rFonts w:ascii="Arial Unicode MS" w:eastAsia="Arial Unicode MS" w:hAnsi="Arial Unicode MS" w:cs="Arial Unicode MS"/>
      <w:sz w:val="23"/>
      <w:szCs w:val="23"/>
      <w:shd w:val="clear" w:color="auto" w:fill="FFFFFF"/>
    </w:rPr>
  </w:style>
  <w:style w:type="paragraph" w:customStyle="1" w:styleId="73">
    <w:name w:val="Основной текст7"/>
    <w:basedOn w:val="a3"/>
    <w:link w:val="afffe"/>
    <w:rsid w:val="00C729A4"/>
    <w:pPr>
      <w:widowControl w:val="0"/>
      <w:shd w:val="clear" w:color="auto" w:fill="FFFFFF"/>
      <w:spacing w:after="1920" w:line="274" w:lineRule="exact"/>
      <w:ind w:hanging="360"/>
      <w:jc w:val="right"/>
    </w:pPr>
    <w:rPr>
      <w:rFonts w:ascii="Arial Unicode MS" w:eastAsia="Arial Unicode MS" w:hAnsi="Arial Unicode MS"/>
      <w:sz w:val="23"/>
      <w:szCs w:val="23"/>
    </w:rPr>
  </w:style>
  <w:style w:type="character" w:customStyle="1" w:styleId="290">
    <w:name w:val="Основной текст (29)_"/>
    <w:link w:val="291"/>
    <w:uiPriority w:val="99"/>
    <w:locked/>
    <w:rsid w:val="00C729A4"/>
    <w:rPr>
      <w:sz w:val="19"/>
      <w:szCs w:val="19"/>
      <w:shd w:val="clear" w:color="auto" w:fill="FFFFFF"/>
    </w:rPr>
  </w:style>
  <w:style w:type="paragraph" w:customStyle="1" w:styleId="291">
    <w:name w:val="Основной текст (29)"/>
    <w:basedOn w:val="a3"/>
    <w:link w:val="290"/>
    <w:uiPriority w:val="99"/>
    <w:rsid w:val="00C729A4"/>
    <w:pPr>
      <w:shd w:val="clear" w:color="auto" w:fill="FFFFFF"/>
      <w:spacing w:line="240" w:lineRule="atLeast"/>
    </w:pPr>
    <w:rPr>
      <w:rFonts w:ascii="Calibri" w:hAnsi="Calibri"/>
      <w:sz w:val="19"/>
      <w:szCs w:val="19"/>
      <w:shd w:val="clear" w:color="auto" w:fill="FFFFFF"/>
    </w:rPr>
  </w:style>
  <w:style w:type="paragraph" w:customStyle="1" w:styleId="2d">
    <w:name w:val="Абзац списка2"/>
    <w:basedOn w:val="a3"/>
    <w:rsid w:val="00C729A4"/>
    <w:pPr>
      <w:widowControl w:val="0"/>
      <w:adjustRightInd w:val="0"/>
      <w:spacing w:before="120" w:after="120"/>
      <w:textAlignment w:val="baseline"/>
    </w:pPr>
    <w:rPr>
      <w:spacing w:val="-5"/>
      <w:sz w:val="28"/>
    </w:rPr>
  </w:style>
  <w:style w:type="character" w:customStyle="1" w:styleId="affff">
    <w:name w:val="Колонтитул_"/>
    <w:link w:val="affff0"/>
    <w:rsid w:val="00C729A4"/>
    <w:rPr>
      <w:rFonts w:ascii="Arial Narrow" w:eastAsia="Arial Narrow" w:hAnsi="Arial Narrow" w:cs="Arial Narrow"/>
      <w:b/>
      <w:bCs/>
      <w:sz w:val="15"/>
      <w:szCs w:val="15"/>
      <w:shd w:val="clear" w:color="auto" w:fill="FFFFFF"/>
    </w:rPr>
  </w:style>
  <w:style w:type="paragraph" w:customStyle="1" w:styleId="affff0">
    <w:name w:val="Колонтитул"/>
    <w:basedOn w:val="a3"/>
    <w:link w:val="affff"/>
    <w:rsid w:val="00C729A4"/>
    <w:pPr>
      <w:widowControl w:val="0"/>
      <w:shd w:val="clear" w:color="auto" w:fill="FFFFFF"/>
      <w:spacing w:line="0" w:lineRule="atLeast"/>
    </w:pPr>
    <w:rPr>
      <w:rFonts w:ascii="Arial Narrow" w:eastAsia="Arial Narrow" w:hAnsi="Arial Narrow"/>
      <w:b/>
      <w:bCs/>
      <w:sz w:val="15"/>
      <w:szCs w:val="15"/>
    </w:rPr>
  </w:style>
  <w:style w:type="character" w:customStyle="1" w:styleId="affff1">
    <w:name w:val="Подпись к таблице_"/>
    <w:link w:val="affff2"/>
    <w:rsid w:val="00C729A4"/>
    <w:rPr>
      <w:rFonts w:ascii="Arial Narrow" w:eastAsia="Arial Narrow" w:hAnsi="Arial Narrow" w:cs="Arial Narrow"/>
      <w:b/>
      <w:bCs/>
      <w:sz w:val="17"/>
      <w:szCs w:val="17"/>
      <w:shd w:val="clear" w:color="auto" w:fill="FFFFFF"/>
    </w:rPr>
  </w:style>
  <w:style w:type="paragraph" w:customStyle="1" w:styleId="affff2">
    <w:name w:val="Подпись к таблице"/>
    <w:basedOn w:val="a3"/>
    <w:link w:val="affff1"/>
    <w:rsid w:val="00C729A4"/>
    <w:pPr>
      <w:widowControl w:val="0"/>
      <w:shd w:val="clear" w:color="auto" w:fill="FFFFFF"/>
      <w:spacing w:line="0" w:lineRule="atLeast"/>
    </w:pPr>
    <w:rPr>
      <w:rFonts w:ascii="Arial Narrow" w:eastAsia="Arial Narrow" w:hAnsi="Arial Narrow"/>
      <w:b/>
      <w:bCs/>
      <w:sz w:val="17"/>
      <w:szCs w:val="17"/>
    </w:rPr>
  </w:style>
  <w:style w:type="character" w:customStyle="1" w:styleId="8pt">
    <w:name w:val="Основной текст + 8 pt;Полужирный"/>
    <w:rsid w:val="00C729A4"/>
    <w:rPr>
      <w:rFonts w:ascii="Arial" w:eastAsia="Arial" w:hAnsi="Arial" w:cs="Arial"/>
      <w:b/>
      <w:bCs/>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8pt0">
    <w:name w:val="Основной текст + 8 pt"/>
    <w:rsid w:val="00C729A4"/>
    <w:rPr>
      <w:rFonts w:ascii="Arial" w:eastAsia="Arial" w:hAnsi="Arial" w:cs="Arial"/>
      <w:b w:val="0"/>
      <w:bCs w:val="0"/>
      <w:i w:val="0"/>
      <w:iCs w:val="0"/>
      <w:smallCaps w:val="0"/>
      <w:strike w:val="0"/>
      <w:color w:val="000000"/>
      <w:spacing w:val="0"/>
      <w:w w:val="100"/>
      <w:position w:val="0"/>
      <w:sz w:val="16"/>
      <w:szCs w:val="16"/>
      <w:u w:val="none"/>
      <w:shd w:val="clear" w:color="auto" w:fill="FFFFFF"/>
      <w:lang w:val="ru-RU" w:eastAsia="ru-RU" w:bidi="ru-RU"/>
    </w:rPr>
  </w:style>
  <w:style w:type="paragraph" w:customStyle="1" w:styleId="36">
    <w:name w:val="Основной текст3"/>
    <w:basedOn w:val="a3"/>
    <w:rsid w:val="00C729A4"/>
    <w:pPr>
      <w:widowControl w:val="0"/>
      <w:shd w:val="clear" w:color="auto" w:fill="FFFFFF"/>
      <w:spacing w:before="3060" w:line="0" w:lineRule="atLeast"/>
      <w:ind w:hanging="360"/>
      <w:jc w:val="center"/>
    </w:pPr>
    <w:rPr>
      <w:rFonts w:ascii="Arial" w:eastAsia="Arial" w:hAnsi="Arial" w:cs="Arial"/>
      <w:color w:val="000000"/>
      <w:sz w:val="22"/>
      <w:lang w:bidi="ru-RU"/>
    </w:rPr>
  </w:style>
  <w:style w:type="character" w:customStyle="1" w:styleId="44">
    <w:name w:val="Основной текст (4)_"/>
    <w:link w:val="45"/>
    <w:rsid w:val="00C729A4"/>
    <w:rPr>
      <w:rFonts w:ascii="Arial Narrow" w:eastAsia="Arial Narrow" w:hAnsi="Arial Narrow" w:cs="Arial Narrow"/>
      <w:b/>
      <w:bCs/>
      <w:sz w:val="15"/>
      <w:szCs w:val="15"/>
      <w:shd w:val="clear" w:color="auto" w:fill="FFFFFF"/>
    </w:rPr>
  </w:style>
  <w:style w:type="paragraph" w:customStyle="1" w:styleId="45">
    <w:name w:val="Основной текст (4)"/>
    <w:basedOn w:val="a3"/>
    <w:link w:val="44"/>
    <w:rsid w:val="00C729A4"/>
    <w:pPr>
      <w:widowControl w:val="0"/>
      <w:shd w:val="clear" w:color="auto" w:fill="FFFFFF"/>
      <w:spacing w:after="180" w:line="0" w:lineRule="atLeast"/>
      <w:jc w:val="center"/>
    </w:pPr>
    <w:rPr>
      <w:rFonts w:ascii="Arial Narrow" w:eastAsia="Arial Narrow" w:hAnsi="Arial Narrow"/>
      <w:b/>
      <w:bCs/>
      <w:sz w:val="15"/>
      <w:szCs w:val="15"/>
    </w:rPr>
  </w:style>
  <w:style w:type="paragraph" w:customStyle="1" w:styleId="1f4">
    <w:name w:val="Стиль1"/>
    <w:basedOn w:val="21"/>
    <w:link w:val="1f5"/>
    <w:qFormat/>
    <w:rsid w:val="00C729A4"/>
    <w:pPr>
      <w:keepNext w:val="0"/>
      <w:keepLines w:val="0"/>
      <w:widowControl w:val="0"/>
      <w:numPr>
        <w:ilvl w:val="1"/>
      </w:numPr>
      <w:tabs>
        <w:tab w:val="left" w:pos="-142"/>
        <w:tab w:val="left" w:pos="426"/>
      </w:tabs>
      <w:suppressAutoHyphens/>
      <w:spacing w:before="0"/>
      <w:ind w:left="576" w:hanging="576"/>
      <w:textAlignment w:val="baseline"/>
    </w:pPr>
    <w:rPr>
      <w:bCs w:val="0"/>
      <w:sz w:val="28"/>
      <w:szCs w:val="28"/>
    </w:rPr>
  </w:style>
  <w:style w:type="character" w:customStyle="1" w:styleId="2e">
    <w:name w:val="Основной текст (2)"/>
    <w:rsid w:val="00C729A4"/>
    <w:rPr>
      <w:rFonts w:ascii="Arial" w:eastAsia="Arial" w:hAnsi="Arial" w:cs="Arial"/>
      <w:b/>
      <w:bCs/>
      <w:i w:val="0"/>
      <w:iCs w:val="0"/>
      <w:smallCaps w:val="0"/>
      <w:strike w:val="0"/>
      <w:color w:val="000000"/>
      <w:spacing w:val="0"/>
      <w:w w:val="100"/>
      <w:position w:val="0"/>
      <w:sz w:val="21"/>
      <w:szCs w:val="21"/>
      <w:u w:val="none"/>
      <w:lang w:val="ru-RU" w:eastAsia="ru-RU" w:bidi="ru-RU"/>
    </w:rPr>
  </w:style>
  <w:style w:type="character" w:customStyle="1" w:styleId="1f5">
    <w:name w:val="Стиль1 Знак"/>
    <w:link w:val="1f4"/>
    <w:rsid w:val="00C729A4"/>
    <w:rPr>
      <w:rFonts w:ascii="Times New Roman" w:eastAsia="Times New Roman" w:hAnsi="Times New Roman"/>
      <w:b/>
      <w:sz w:val="28"/>
      <w:szCs w:val="28"/>
    </w:rPr>
  </w:style>
  <w:style w:type="paragraph" w:customStyle="1" w:styleId="211">
    <w:name w:val="Абзац списка21"/>
    <w:basedOn w:val="a3"/>
    <w:rsid w:val="00C729A4"/>
    <w:pPr>
      <w:widowControl w:val="0"/>
      <w:adjustRightInd w:val="0"/>
      <w:spacing w:before="120" w:after="120"/>
      <w:textAlignment w:val="baseline"/>
    </w:pPr>
    <w:rPr>
      <w:spacing w:val="-5"/>
      <w:sz w:val="28"/>
    </w:rPr>
  </w:style>
  <w:style w:type="character" w:customStyle="1" w:styleId="1f6">
    <w:name w:val="Основной текст1"/>
    <w:rsid w:val="00C729A4"/>
    <w:rPr>
      <w:rFonts w:ascii="Arial Unicode MS" w:eastAsia="Arial Unicode MS" w:hAnsi="Arial Unicode MS" w:cs="Arial Unicode MS"/>
      <w:b w:val="0"/>
      <w:bCs w:val="0"/>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f">
    <w:name w:val="Основной текст (2)_"/>
    <w:uiPriority w:val="99"/>
    <w:rsid w:val="00C729A4"/>
    <w:rPr>
      <w:rFonts w:ascii="Arial" w:eastAsia="Arial" w:hAnsi="Arial" w:cs="Arial"/>
      <w:b/>
      <w:bCs/>
      <w:i w:val="0"/>
      <w:iCs w:val="0"/>
      <w:smallCaps w:val="0"/>
      <w:strike w:val="0"/>
      <w:sz w:val="21"/>
      <w:szCs w:val="21"/>
      <w:u w:val="none"/>
    </w:rPr>
  </w:style>
  <w:style w:type="paragraph" w:customStyle="1" w:styleId="46">
    <w:name w:val="Абзац списка4"/>
    <w:basedOn w:val="a3"/>
    <w:rsid w:val="00C729A4"/>
    <w:pPr>
      <w:widowControl w:val="0"/>
      <w:adjustRightInd w:val="0"/>
      <w:spacing w:before="120" w:after="120"/>
      <w:textAlignment w:val="baseline"/>
    </w:pPr>
    <w:rPr>
      <w:spacing w:val="-5"/>
      <w:sz w:val="28"/>
    </w:rPr>
  </w:style>
  <w:style w:type="paragraph" w:customStyle="1" w:styleId="53">
    <w:name w:val="Абзац списка5"/>
    <w:basedOn w:val="a3"/>
    <w:rsid w:val="00C729A4"/>
    <w:pPr>
      <w:widowControl w:val="0"/>
      <w:adjustRightInd w:val="0"/>
      <w:spacing w:before="120" w:after="120"/>
    </w:pPr>
    <w:rPr>
      <w:spacing w:val="-5"/>
      <w:sz w:val="28"/>
    </w:rPr>
  </w:style>
  <w:style w:type="paragraph" w:customStyle="1" w:styleId="xl107">
    <w:name w:val="xl107"/>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8">
    <w:name w:val="xl108"/>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pPr>
    <w:rPr>
      <w:rFonts w:ascii="Arial" w:hAnsi="Arial" w:cs="Arial"/>
      <w:sz w:val="20"/>
      <w:szCs w:val="20"/>
    </w:rPr>
  </w:style>
  <w:style w:type="paragraph" w:customStyle="1" w:styleId="xl109">
    <w:name w:val="xl109"/>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0">
    <w:name w:val="xl110"/>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1">
    <w:name w:val="xl111"/>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2">
    <w:name w:val="xl112"/>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13">
    <w:name w:val="xl113"/>
    <w:basedOn w:val="a3"/>
    <w:rsid w:val="00C729A4"/>
    <w:pPr>
      <w:pBdr>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20"/>
      <w:szCs w:val="20"/>
    </w:rPr>
  </w:style>
  <w:style w:type="paragraph" w:customStyle="1" w:styleId="xl114">
    <w:name w:val="xl114"/>
    <w:basedOn w:val="a3"/>
    <w:rsid w:val="00C729A4"/>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rFonts w:ascii="Arial" w:hAnsi="Arial" w:cs="Arial"/>
      <w:sz w:val="20"/>
      <w:szCs w:val="20"/>
    </w:rPr>
  </w:style>
  <w:style w:type="paragraph" w:customStyle="1" w:styleId="xl115">
    <w:name w:val="xl115"/>
    <w:basedOn w:val="a3"/>
    <w:rsid w:val="00C729A4"/>
    <w:pPr>
      <w:pBdr>
        <w:left w:val="single" w:sz="4" w:space="0" w:color="auto"/>
        <w:bottom w:val="single" w:sz="4" w:space="0" w:color="auto"/>
      </w:pBdr>
      <w:shd w:val="clear" w:color="000000" w:fill="F2DDDC"/>
      <w:spacing w:before="100" w:beforeAutospacing="1" w:after="100" w:afterAutospacing="1"/>
    </w:pPr>
    <w:rPr>
      <w:rFonts w:ascii="Arial" w:hAnsi="Arial" w:cs="Arial"/>
      <w:sz w:val="20"/>
      <w:szCs w:val="20"/>
    </w:rPr>
  </w:style>
  <w:style w:type="paragraph" w:customStyle="1" w:styleId="xl116">
    <w:name w:val="xl1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customStyle="1" w:styleId="37">
    <w:name w:val="Подпись к таблице (3)_"/>
    <w:link w:val="310"/>
    <w:uiPriority w:val="99"/>
    <w:locked/>
    <w:rsid w:val="00C729A4"/>
    <w:rPr>
      <w:sz w:val="23"/>
      <w:szCs w:val="23"/>
      <w:shd w:val="clear" w:color="auto" w:fill="FFFFFF"/>
    </w:rPr>
  </w:style>
  <w:style w:type="paragraph" w:customStyle="1" w:styleId="310">
    <w:name w:val="Подпись к таблице (3)1"/>
    <w:basedOn w:val="a3"/>
    <w:link w:val="37"/>
    <w:uiPriority w:val="99"/>
    <w:rsid w:val="00C729A4"/>
    <w:pPr>
      <w:shd w:val="clear" w:color="auto" w:fill="FFFFFF"/>
      <w:spacing w:line="274" w:lineRule="exact"/>
    </w:pPr>
    <w:rPr>
      <w:rFonts w:ascii="Calibri" w:hAnsi="Calibri"/>
      <w:sz w:val="23"/>
      <w:szCs w:val="23"/>
      <w:shd w:val="clear" w:color="auto" w:fill="FFFFFF"/>
    </w:rPr>
  </w:style>
  <w:style w:type="numbering" w:customStyle="1" w:styleId="54">
    <w:name w:val="Нет списка5"/>
    <w:next w:val="a6"/>
    <w:uiPriority w:val="99"/>
    <w:semiHidden/>
    <w:unhideWhenUsed/>
    <w:rsid w:val="00C729A4"/>
  </w:style>
  <w:style w:type="numbering" w:customStyle="1" w:styleId="111">
    <w:name w:val="Нет списка11"/>
    <w:next w:val="a6"/>
    <w:uiPriority w:val="99"/>
    <w:semiHidden/>
    <w:rsid w:val="00C729A4"/>
  </w:style>
  <w:style w:type="table" w:customStyle="1" w:styleId="47">
    <w:name w:val="Сетка таблицы4"/>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6"/>
    <w:uiPriority w:val="99"/>
    <w:semiHidden/>
    <w:rsid w:val="00C729A4"/>
  </w:style>
  <w:style w:type="numbering" w:customStyle="1" w:styleId="311">
    <w:name w:val="Нет списка31"/>
    <w:next w:val="a6"/>
    <w:uiPriority w:val="99"/>
    <w:semiHidden/>
    <w:rsid w:val="00C729A4"/>
  </w:style>
  <w:style w:type="numbering" w:customStyle="1" w:styleId="411">
    <w:name w:val="Нет списка41"/>
    <w:next w:val="a6"/>
    <w:uiPriority w:val="99"/>
    <w:semiHidden/>
    <w:rsid w:val="00C729A4"/>
  </w:style>
  <w:style w:type="numbering" w:customStyle="1" w:styleId="511">
    <w:name w:val="Нет списка51"/>
    <w:next w:val="a6"/>
    <w:uiPriority w:val="99"/>
    <w:semiHidden/>
    <w:rsid w:val="00C729A4"/>
  </w:style>
  <w:style w:type="numbering" w:customStyle="1" w:styleId="63">
    <w:name w:val="Нет списка6"/>
    <w:next w:val="a6"/>
    <w:uiPriority w:val="99"/>
    <w:semiHidden/>
    <w:rsid w:val="00C729A4"/>
  </w:style>
  <w:style w:type="table" w:customStyle="1" w:styleId="112">
    <w:name w:val="Сетка таблицы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2">
    <w:name w:val="Сетка таблицы41"/>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
    <w:name w:val="Сетка таблицы5"/>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
    <w:name w:val="Сетка таблицы6"/>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74">
    <w:name w:val="Нет списка7"/>
    <w:next w:val="a6"/>
    <w:uiPriority w:val="99"/>
    <w:semiHidden/>
    <w:unhideWhenUsed/>
    <w:rsid w:val="00C729A4"/>
  </w:style>
  <w:style w:type="numbering" w:customStyle="1" w:styleId="120">
    <w:name w:val="Нет списка12"/>
    <w:next w:val="a6"/>
    <w:uiPriority w:val="99"/>
    <w:semiHidden/>
    <w:rsid w:val="00C729A4"/>
  </w:style>
  <w:style w:type="table" w:customStyle="1" w:styleId="75">
    <w:name w:val="Сетка таблицы7"/>
    <w:basedOn w:val="a5"/>
    <w:next w:val="af6"/>
    <w:uiPriority w:val="5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0">
    <w:name w:val="Нет списка22"/>
    <w:next w:val="a6"/>
    <w:uiPriority w:val="99"/>
    <w:semiHidden/>
    <w:rsid w:val="00C729A4"/>
  </w:style>
  <w:style w:type="numbering" w:customStyle="1" w:styleId="320">
    <w:name w:val="Нет списка32"/>
    <w:next w:val="a6"/>
    <w:semiHidden/>
    <w:rsid w:val="00C729A4"/>
  </w:style>
  <w:style w:type="numbering" w:customStyle="1" w:styleId="420">
    <w:name w:val="Нет списка42"/>
    <w:next w:val="a6"/>
    <w:semiHidden/>
    <w:rsid w:val="00C729A4"/>
  </w:style>
  <w:style w:type="numbering" w:customStyle="1" w:styleId="520">
    <w:name w:val="Нет списка52"/>
    <w:next w:val="a6"/>
    <w:semiHidden/>
    <w:rsid w:val="00C729A4"/>
  </w:style>
  <w:style w:type="numbering" w:customStyle="1" w:styleId="610">
    <w:name w:val="Нет списка61"/>
    <w:next w:val="a6"/>
    <w:semiHidden/>
    <w:rsid w:val="00C729A4"/>
  </w:style>
  <w:style w:type="table" w:customStyle="1" w:styleId="121">
    <w:name w:val="Сетка таблицы12"/>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1">
    <w:name w:val="Сетка таблицы42"/>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
    <w:name w:val="Нет списка8"/>
    <w:next w:val="a6"/>
    <w:uiPriority w:val="99"/>
    <w:semiHidden/>
    <w:unhideWhenUsed/>
    <w:rsid w:val="00C729A4"/>
  </w:style>
  <w:style w:type="numbering" w:customStyle="1" w:styleId="130">
    <w:name w:val="Нет списка13"/>
    <w:next w:val="a6"/>
    <w:semiHidden/>
    <w:rsid w:val="00C729A4"/>
  </w:style>
  <w:style w:type="table" w:customStyle="1" w:styleId="84">
    <w:name w:val="Сетка таблицы8"/>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0">
    <w:name w:val="Нет списка23"/>
    <w:next w:val="a6"/>
    <w:semiHidden/>
    <w:rsid w:val="00C729A4"/>
  </w:style>
  <w:style w:type="numbering" w:customStyle="1" w:styleId="330">
    <w:name w:val="Нет списка33"/>
    <w:next w:val="a6"/>
    <w:semiHidden/>
    <w:rsid w:val="00C729A4"/>
  </w:style>
  <w:style w:type="numbering" w:customStyle="1" w:styleId="430">
    <w:name w:val="Нет списка43"/>
    <w:next w:val="a6"/>
    <w:semiHidden/>
    <w:rsid w:val="00C729A4"/>
  </w:style>
  <w:style w:type="numbering" w:customStyle="1" w:styleId="530">
    <w:name w:val="Нет списка53"/>
    <w:next w:val="a6"/>
    <w:semiHidden/>
    <w:rsid w:val="00C729A4"/>
  </w:style>
  <w:style w:type="numbering" w:customStyle="1" w:styleId="620">
    <w:name w:val="Нет списка62"/>
    <w:next w:val="a6"/>
    <w:semiHidden/>
    <w:rsid w:val="00C729A4"/>
  </w:style>
  <w:style w:type="table" w:customStyle="1" w:styleId="131">
    <w:name w:val="Сетка таблицы13"/>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1">
    <w:name w:val="Сетка таблицы43"/>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93">
    <w:name w:val="Нет списка9"/>
    <w:next w:val="a6"/>
    <w:uiPriority w:val="99"/>
    <w:semiHidden/>
    <w:unhideWhenUsed/>
    <w:rsid w:val="00C729A4"/>
  </w:style>
  <w:style w:type="numbering" w:customStyle="1" w:styleId="140">
    <w:name w:val="Нет списка14"/>
    <w:next w:val="a6"/>
    <w:semiHidden/>
    <w:rsid w:val="00C729A4"/>
  </w:style>
  <w:style w:type="table" w:customStyle="1" w:styleId="94">
    <w:name w:val="Сетка таблицы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0">
    <w:name w:val="Нет списка24"/>
    <w:next w:val="a6"/>
    <w:semiHidden/>
    <w:rsid w:val="00C729A4"/>
  </w:style>
  <w:style w:type="numbering" w:customStyle="1" w:styleId="340">
    <w:name w:val="Нет списка34"/>
    <w:next w:val="a6"/>
    <w:semiHidden/>
    <w:rsid w:val="00C729A4"/>
  </w:style>
  <w:style w:type="numbering" w:customStyle="1" w:styleId="440">
    <w:name w:val="Нет списка44"/>
    <w:next w:val="a6"/>
    <w:semiHidden/>
    <w:rsid w:val="00C729A4"/>
  </w:style>
  <w:style w:type="numbering" w:customStyle="1" w:styleId="540">
    <w:name w:val="Нет списка54"/>
    <w:next w:val="a6"/>
    <w:semiHidden/>
    <w:rsid w:val="00C729A4"/>
  </w:style>
  <w:style w:type="numbering" w:customStyle="1" w:styleId="630">
    <w:name w:val="Нет списка63"/>
    <w:next w:val="a6"/>
    <w:semiHidden/>
    <w:rsid w:val="00C729A4"/>
  </w:style>
  <w:style w:type="table" w:customStyle="1" w:styleId="141">
    <w:name w:val="Сетка таблицы14"/>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1">
    <w:name w:val="Сетка таблицы4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00">
    <w:name w:val="Нет списка10"/>
    <w:next w:val="a6"/>
    <w:uiPriority w:val="99"/>
    <w:semiHidden/>
    <w:unhideWhenUsed/>
    <w:rsid w:val="00C729A4"/>
  </w:style>
  <w:style w:type="numbering" w:customStyle="1" w:styleId="150">
    <w:name w:val="Нет списка15"/>
    <w:next w:val="a6"/>
    <w:semiHidden/>
    <w:rsid w:val="00C729A4"/>
  </w:style>
  <w:style w:type="table" w:customStyle="1" w:styleId="101">
    <w:name w:val="Сетка таблицы1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0">
    <w:name w:val="Нет списка25"/>
    <w:next w:val="a6"/>
    <w:semiHidden/>
    <w:rsid w:val="00C729A4"/>
  </w:style>
  <w:style w:type="numbering" w:customStyle="1" w:styleId="350">
    <w:name w:val="Нет списка35"/>
    <w:next w:val="a6"/>
    <w:semiHidden/>
    <w:rsid w:val="00C729A4"/>
  </w:style>
  <w:style w:type="numbering" w:customStyle="1" w:styleId="450">
    <w:name w:val="Нет списка45"/>
    <w:next w:val="a6"/>
    <w:semiHidden/>
    <w:rsid w:val="00C729A4"/>
  </w:style>
  <w:style w:type="numbering" w:customStyle="1" w:styleId="550">
    <w:name w:val="Нет списка55"/>
    <w:next w:val="a6"/>
    <w:semiHidden/>
    <w:rsid w:val="00C729A4"/>
  </w:style>
  <w:style w:type="numbering" w:customStyle="1" w:styleId="640">
    <w:name w:val="Нет списка64"/>
    <w:next w:val="a6"/>
    <w:semiHidden/>
    <w:rsid w:val="00C729A4"/>
  </w:style>
  <w:style w:type="table" w:customStyle="1" w:styleId="151">
    <w:name w:val="Сетка таблицы15"/>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51">
    <w:name w:val="Сетка таблицы45"/>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0">
    <w:name w:val="Нет списка16"/>
    <w:next w:val="a6"/>
    <w:uiPriority w:val="99"/>
    <w:semiHidden/>
    <w:unhideWhenUsed/>
    <w:rsid w:val="00C729A4"/>
  </w:style>
  <w:style w:type="numbering" w:customStyle="1" w:styleId="170">
    <w:name w:val="Нет списка17"/>
    <w:next w:val="a6"/>
    <w:semiHidden/>
    <w:rsid w:val="00C729A4"/>
  </w:style>
  <w:style w:type="table" w:customStyle="1" w:styleId="161">
    <w:name w:val="Сетка таблицы16"/>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0">
    <w:name w:val="Нет списка26"/>
    <w:next w:val="a6"/>
    <w:semiHidden/>
    <w:rsid w:val="00C729A4"/>
  </w:style>
  <w:style w:type="numbering" w:customStyle="1" w:styleId="360">
    <w:name w:val="Нет списка36"/>
    <w:next w:val="a6"/>
    <w:semiHidden/>
    <w:rsid w:val="00C729A4"/>
  </w:style>
  <w:style w:type="numbering" w:customStyle="1" w:styleId="460">
    <w:name w:val="Нет списка46"/>
    <w:next w:val="a6"/>
    <w:semiHidden/>
    <w:rsid w:val="00C729A4"/>
  </w:style>
  <w:style w:type="numbering" w:customStyle="1" w:styleId="56">
    <w:name w:val="Нет списка56"/>
    <w:next w:val="a6"/>
    <w:semiHidden/>
    <w:rsid w:val="00C729A4"/>
  </w:style>
  <w:style w:type="numbering" w:customStyle="1" w:styleId="65">
    <w:name w:val="Нет списка65"/>
    <w:next w:val="a6"/>
    <w:semiHidden/>
    <w:rsid w:val="00C729A4"/>
  </w:style>
  <w:style w:type="table" w:customStyle="1" w:styleId="171">
    <w:name w:val="Сетка таблицы17"/>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61">
    <w:name w:val="Сетка таблицы46"/>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0">
    <w:name w:val="Сетка таблицы18"/>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81">
    <w:name w:val="Нет списка18"/>
    <w:next w:val="a6"/>
    <w:uiPriority w:val="99"/>
    <w:semiHidden/>
    <w:unhideWhenUsed/>
    <w:rsid w:val="00C729A4"/>
  </w:style>
  <w:style w:type="numbering" w:customStyle="1" w:styleId="190">
    <w:name w:val="Нет списка19"/>
    <w:next w:val="a6"/>
    <w:semiHidden/>
    <w:rsid w:val="00C729A4"/>
  </w:style>
  <w:style w:type="table" w:customStyle="1" w:styleId="191">
    <w:name w:val="Сетка таблицы19"/>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0">
    <w:name w:val="Нет списка27"/>
    <w:next w:val="a6"/>
    <w:semiHidden/>
    <w:rsid w:val="00C729A4"/>
  </w:style>
  <w:style w:type="numbering" w:customStyle="1" w:styleId="370">
    <w:name w:val="Нет списка37"/>
    <w:next w:val="a6"/>
    <w:semiHidden/>
    <w:rsid w:val="00C729A4"/>
  </w:style>
  <w:style w:type="numbering" w:customStyle="1" w:styleId="470">
    <w:name w:val="Нет списка47"/>
    <w:next w:val="a6"/>
    <w:semiHidden/>
    <w:rsid w:val="00C729A4"/>
  </w:style>
  <w:style w:type="numbering" w:customStyle="1" w:styleId="57">
    <w:name w:val="Нет списка57"/>
    <w:next w:val="a6"/>
    <w:semiHidden/>
    <w:rsid w:val="00C729A4"/>
  </w:style>
  <w:style w:type="numbering" w:customStyle="1" w:styleId="66">
    <w:name w:val="Нет списка66"/>
    <w:next w:val="a6"/>
    <w:semiHidden/>
    <w:rsid w:val="00C729A4"/>
  </w:style>
  <w:style w:type="table" w:customStyle="1" w:styleId="1100">
    <w:name w:val="Сетка таблицы110"/>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71">
    <w:name w:val="Сетка таблицы47"/>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6"/>
    <w:uiPriority w:val="99"/>
    <w:semiHidden/>
    <w:unhideWhenUsed/>
    <w:rsid w:val="00C729A4"/>
  </w:style>
  <w:style w:type="numbering" w:customStyle="1" w:styleId="1101">
    <w:name w:val="Нет списка110"/>
    <w:next w:val="a6"/>
    <w:semiHidden/>
    <w:rsid w:val="00C729A4"/>
  </w:style>
  <w:style w:type="table" w:customStyle="1" w:styleId="201">
    <w:name w:val="Сетка таблицы20"/>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0">
    <w:name w:val="Нет списка28"/>
    <w:next w:val="a6"/>
    <w:semiHidden/>
    <w:rsid w:val="00C729A4"/>
  </w:style>
  <w:style w:type="numbering" w:customStyle="1" w:styleId="38">
    <w:name w:val="Нет списка38"/>
    <w:next w:val="a6"/>
    <w:semiHidden/>
    <w:rsid w:val="00C729A4"/>
  </w:style>
  <w:style w:type="numbering" w:customStyle="1" w:styleId="48">
    <w:name w:val="Нет списка48"/>
    <w:next w:val="a6"/>
    <w:semiHidden/>
    <w:rsid w:val="00C729A4"/>
  </w:style>
  <w:style w:type="numbering" w:customStyle="1" w:styleId="58">
    <w:name w:val="Нет списка58"/>
    <w:next w:val="a6"/>
    <w:semiHidden/>
    <w:rsid w:val="00C729A4"/>
  </w:style>
  <w:style w:type="numbering" w:customStyle="1" w:styleId="67">
    <w:name w:val="Нет списка67"/>
    <w:next w:val="a6"/>
    <w:semiHidden/>
    <w:rsid w:val="00C729A4"/>
  </w:style>
  <w:style w:type="table" w:customStyle="1" w:styleId="1110">
    <w:name w:val="Сетка таблицы111"/>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92">
    <w:name w:val="Нет списка29"/>
    <w:next w:val="a6"/>
    <w:uiPriority w:val="99"/>
    <w:semiHidden/>
    <w:unhideWhenUsed/>
    <w:rsid w:val="00C729A4"/>
  </w:style>
  <w:style w:type="numbering" w:customStyle="1" w:styleId="1111">
    <w:name w:val="Нет списка111"/>
    <w:next w:val="a6"/>
    <w:uiPriority w:val="99"/>
    <w:semiHidden/>
    <w:rsid w:val="00C729A4"/>
  </w:style>
  <w:style w:type="table" w:customStyle="1" w:styleId="213">
    <w:name w:val="Сетка таблицы21"/>
    <w:basedOn w:val="a5"/>
    <w:next w:val="af6"/>
    <w:uiPriority w:val="39"/>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6"/>
    <w:semiHidden/>
    <w:rsid w:val="00C729A4"/>
  </w:style>
  <w:style w:type="numbering" w:customStyle="1" w:styleId="39">
    <w:name w:val="Нет списка39"/>
    <w:next w:val="a6"/>
    <w:semiHidden/>
    <w:rsid w:val="00C729A4"/>
  </w:style>
  <w:style w:type="numbering" w:customStyle="1" w:styleId="49">
    <w:name w:val="Нет списка49"/>
    <w:next w:val="a6"/>
    <w:semiHidden/>
    <w:rsid w:val="00C729A4"/>
  </w:style>
  <w:style w:type="numbering" w:customStyle="1" w:styleId="59">
    <w:name w:val="Нет списка59"/>
    <w:next w:val="a6"/>
    <w:semiHidden/>
    <w:rsid w:val="00C729A4"/>
  </w:style>
  <w:style w:type="numbering" w:customStyle="1" w:styleId="68">
    <w:name w:val="Нет списка68"/>
    <w:next w:val="a6"/>
    <w:semiHidden/>
    <w:rsid w:val="00C729A4"/>
  </w:style>
  <w:style w:type="table" w:customStyle="1" w:styleId="1120">
    <w:name w:val="Сетка таблицы112"/>
    <w:basedOn w:val="a5"/>
    <w:next w:val="af6"/>
    <w:uiPriority w:val="3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90">
    <w:name w:val="Сетка таблицы49"/>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5"/>
    <w:next w:val="af6"/>
    <w:uiPriority w:val="5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a3"/>
    <w:link w:val="ListParagraph10"/>
    <w:qFormat/>
    <w:rsid w:val="00C729A4"/>
    <w:pPr>
      <w:widowControl w:val="0"/>
    </w:pPr>
    <w:rPr>
      <w:rFonts w:ascii="Calibri" w:hAnsi="Calibri"/>
      <w:sz w:val="22"/>
      <w:lang w:val="en-US"/>
    </w:rPr>
  </w:style>
  <w:style w:type="character" w:styleId="affff3">
    <w:name w:val="Placeholder Text"/>
    <w:uiPriority w:val="99"/>
    <w:semiHidden/>
    <w:rsid w:val="00C729A4"/>
    <w:rPr>
      <w:color w:val="808080"/>
    </w:rPr>
  </w:style>
  <w:style w:type="table" w:customStyle="1" w:styleId="221">
    <w:name w:val="Сетка таблицы22"/>
    <w:basedOn w:val="a5"/>
    <w:next w:val="af6"/>
    <w:uiPriority w:val="39"/>
    <w:rsid w:val="00C729A4"/>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5pt">
    <w:name w:val="Основной текст + 8;5 pt;Полужирный;Курсив"/>
    <w:rsid w:val="00C729A4"/>
    <w:rPr>
      <w:rFonts w:ascii="Arial" w:eastAsia="Arial" w:hAnsi="Arial" w:cs="Arial"/>
      <w:b/>
      <w:bCs/>
      <w:i/>
      <w:iCs/>
      <w:color w:val="000000"/>
      <w:spacing w:val="0"/>
      <w:w w:val="100"/>
      <w:position w:val="0"/>
      <w:sz w:val="17"/>
      <w:szCs w:val="17"/>
      <w:shd w:val="clear" w:color="auto" w:fill="FFFFFF"/>
      <w:lang w:val="ru-RU" w:eastAsia="ru-RU" w:bidi="ru-RU"/>
    </w:rPr>
  </w:style>
  <w:style w:type="character" w:customStyle="1" w:styleId="85pt0">
    <w:name w:val="Основной текст + 8;5 pt"/>
    <w:rsid w:val="00C729A4"/>
    <w:rPr>
      <w:rFonts w:ascii="Arial" w:eastAsia="Arial" w:hAnsi="Arial" w:cs="Arial"/>
      <w:color w:val="000000"/>
      <w:spacing w:val="0"/>
      <w:w w:val="100"/>
      <w:position w:val="0"/>
      <w:sz w:val="17"/>
      <w:szCs w:val="17"/>
      <w:shd w:val="clear" w:color="auto" w:fill="FFFFFF"/>
      <w:lang w:val="ru-RU" w:eastAsia="ru-RU" w:bidi="ru-RU"/>
    </w:rPr>
  </w:style>
  <w:style w:type="character" w:customStyle="1" w:styleId="241">
    <w:name w:val="Основной текст (24)_"/>
    <w:link w:val="242"/>
    <w:rsid w:val="00C729A4"/>
    <w:rPr>
      <w:rFonts w:ascii="Arial" w:eastAsia="Arial" w:hAnsi="Arial" w:cs="Arial"/>
      <w:b/>
      <w:bCs/>
      <w:sz w:val="23"/>
      <w:szCs w:val="23"/>
      <w:shd w:val="clear" w:color="auto" w:fill="FFFFFF"/>
    </w:rPr>
  </w:style>
  <w:style w:type="paragraph" w:customStyle="1" w:styleId="242">
    <w:name w:val="Основной текст (24)"/>
    <w:basedOn w:val="a3"/>
    <w:link w:val="241"/>
    <w:rsid w:val="00C729A4"/>
    <w:pPr>
      <w:widowControl w:val="0"/>
      <w:shd w:val="clear" w:color="auto" w:fill="FFFFFF"/>
      <w:spacing w:line="0" w:lineRule="atLeast"/>
      <w:ind w:hanging="360"/>
    </w:pPr>
    <w:rPr>
      <w:rFonts w:ascii="Arial" w:eastAsia="Arial" w:hAnsi="Arial"/>
      <w:b/>
      <w:bCs/>
      <w:sz w:val="23"/>
      <w:szCs w:val="23"/>
    </w:rPr>
  </w:style>
  <w:style w:type="character" w:customStyle="1" w:styleId="69">
    <w:name w:val="Основной текст (6)_"/>
    <w:link w:val="6a"/>
    <w:rsid w:val="00C729A4"/>
    <w:rPr>
      <w:rFonts w:ascii="Arial" w:eastAsia="Arial" w:hAnsi="Arial" w:cs="Arial"/>
      <w:b/>
      <w:bCs/>
      <w:shd w:val="clear" w:color="auto" w:fill="FFFFFF"/>
    </w:rPr>
  </w:style>
  <w:style w:type="paragraph" w:customStyle="1" w:styleId="6a">
    <w:name w:val="Основной текст (6)"/>
    <w:basedOn w:val="a3"/>
    <w:link w:val="69"/>
    <w:rsid w:val="00C729A4"/>
    <w:pPr>
      <w:widowControl w:val="0"/>
      <w:shd w:val="clear" w:color="auto" w:fill="FFFFFF"/>
      <w:spacing w:before="480" w:after="360" w:line="274" w:lineRule="exact"/>
      <w:ind w:hanging="1140"/>
    </w:pPr>
    <w:rPr>
      <w:rFonts w:ascii="Arial" w:eastAsia="Arial" w:hAnsi="Arial"/>
      <w:b/>
      <w:bCs/>
      <w:sz w:val="20"/>
      <w:szCs w:val="20"/>
    </w:rPr>
  </w:style>
  <w:style w:type="character" w:customStyle="1" w:styleId="85pt1">
    <w:name w:val="Основной текст + 8;5 pt;Полужирный"/>
    <w:rsid w:val="00C729A4"/>
    <w:rPr>
      <w:rFonts w:ascii="Arial" w:eastAsia="Arial" w:hAnsi="Arial" w:cs="Arial"/>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8pt1">
    <w:name w:val="Основной текст + 8 pt;Курсив"/>
    <w:rsid w:val="00C729A4"/>
    <w:rPr>
      <w:rFonts w:ascii="Arial" w:eastAsia="Arial" w:hAnsi="Arial" w:cs="Arial"/>
      <w:b w:val="0"/>
      <w:bCs w:val="0"/>
      <w:i/>
      <w:iCs/>
      <w:smallCaps w:val="0"/>
      <w:strike w:val="0"/>
      <w:color w:val="000000"/>
      <w:spacing w:val="0"/>
      <w:w w:val="100"/>
      <w:position w:val="0"/>
      <w:sz w:val="16"/>
      <w:szCs w:val="16"/>
      <w:u w:val="none"/>
      <w:shd w:val="clear" w:color="auto" w:fill="FFFFFF"/>
      <w:lang w:val="ru-RU" w:eastAsia="ru-RU" w:bidi="ru-RU"/>
    </w:rPr>
  </w:style>
  <w:style w:type="character" w:customStyle="1" w:styleId="Garamond12pt">
    <w:name w:val="Основной текст + Garamond;12 pt;Полужирный;Курсив"/>
    <w:rsid w:val="00C729A4"/>
    <w:rPr>
      <w:rFonts w:ascii="Garamond" w:eastAsia="Garamond" w:hAnsi="Garamond" w:cs="Garamond"/>
      <w:b/>
      <w:bCs/>
      <w:i/>
      <w:iCs/>
      <w:smallCaps w:val="0"/>
      <w:strike w:val="0"/>
      <w:color w:val="000000"/>
      <w:spacing w:val="0"/>
      <w:w w:val="100"/>
      <w:position w:val="0"/>
      <w:sz w:val="24"/>
      <w:szCs w:val="24"/>
      <w:u w:val="none"/>
      <w:shd w:val="clear" w:color="auto" w:fill="FFFFFF"/>
      <w:lang w:val="en-US" w:eastAsia="en-US" w:bidi="en-US"/>
    </w:rPr>
  </w:style>
  <w:style w:type="character" w:customStyle="1" w:styleId="2f0">
    <w:name w:val="Заголовок №2_"/>
    <w:link w:val="2f1"/>
    <w:rsid w:val="00C729A4"/>
    <w:rPr>
      <w:rFonts w:ascii="Arial" w:eastAsia="Arial" w:hAnsi="Arial" w:cs="Arial"/>
      <w:b/>
      <w:bCs/>
      <w:sz w:val="23"/>
      <w:szCs w:val="23"/>
      <w:shd w:val="clear" w:color="auto" w:fill="FFFFFF"/>
    </w:rPr>
  </w:style>
  <w:style w:type="paragraph" w:customStyle="1" w:styleId="2f1">
    <w:name w:val="Заголовок №2"/>
    <w:basedOn w:val="a3"/>
    <w:link w:val="2f0"/>
    <w:rsid w:val="00C729A4"/>
    <w:pPr>
      <w:widowControl w:val="0"/>
      <w:shd w:val="clear" w:color="auto" w:fill="FFFFFF"/>
      <w:spacing w:after="540" w:line="0" w:lineRule="atLeast"/>
      <w:ind w:hanging="360"/>
      <w:outlineLvl w:val="1"/>
    </w:pPr>
    <w:rPr>
      <w:rFonts w:ascii="Arial" w:eastAsia="Arial" w:hAnsi="Arial"/>
      <w:b/>
      <w:bCs/>
      <w:sz w:val="23"/>
      <w:szCs w:val="23"/>
    </w:rPr>
  </w:style>
  <w:style w:type="numbering" w:customStyle="1" w:styleId="300">
    <w:name w:val="Нет списка30"/>
    <w:next w:val="a6"/>
    <w:uiPriority w:val="99"/>
    <w:semiHidden/>
    <w:unhideWhenUsed/>
    <w:rsid w:val="00C729A4"/>
  </w:style>
  <w:style w:type="table" w:customStyle="1" w:styleId="231">
    <w:name w:val="Сетка таблицы23"/>
    <w:basedOn w:val="a5"/>
    <w:next w:val="af6"/>
    <w:uiPriority w:val="39"/>
    <w:rsid w:val="00C729A4"/>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3">
    <w:name w:val="Сетка таблицы24"/>
    <w:basedOn w:val="a5"/>
    <w:next w:val="af6"/>
    <w:uiPriority w:val="5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21">
    <w:name w:val="Нет списка112"/>
    <w:next w:val="a6"/>
    <w:uiPriority w:val="99"/>
    <w:semiHidden/>
    <w:unhideWhenUsed/>
    <w:rsid w:val="00C729A4"/>
  </w:style>
  <w:style w:type="table" w:customStyle="1" w:styleId="113">
    <w:name w:val="Сетка таблицы113"/>
    <w:basedOn w:val="a5"/>
    <w:next w:val="af6"/>
    <w:uiPriority w:val="59"/>
    <w:rsid w:val="00C729A4"/>
    <w:rPr>
      <w:rFonts w:eastAsia="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10">
    <w:name w:val="Нет списка211"/>
    <w:next w:val="a6"/>
    <w:uiPriority w:val="99"/>
    <w:semiHidden/>
    <w:unhideWhenUsed/>
    <w:rsid w:val="00C729A4"/>
  </w:style>
  <w:style w:type="numbering" w:customStyle="1" w:styleId="3100">
    <w:name w:val="Нет списка310"/>
    <w:next w:val="a6"/>
    <w:uiPriority w:val="99"/>
    <w:semiHidden/>
    <w:unhideWhenUsed/>
    <w:rsid w:val="00C729A4"/>
  </w:style>
  <w:style w:type="numbering" w:customStyle="1" w:styleId="4100">
    <w:name w:val="Нет списка410"/>
    <w:next w:val="a6"/>
    <w:uiPriority w:val="99"/>
    <w:semiHidden/>
    <w:unhideWhenUsed/>
    <w:rsid w:val="00C729A4"/>
  </w:style>
  <w:style w:type="table" w:customStyle="1" w:styleId="312">
    <w:name w:val="Сетка таблицы31"/>
    <w:basedOn w:val="a5"/>
    <w:next w:val="af6"/>
    <w:uiPriority w:val="39"/>
    <w:rsid w:val="00C729A4"/>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76">
    <w:name w:val="Абзац списка7"/>
    <w:basedOn w:val="a3"/>
    <w:rsid w:val="00C729A4"/>
    <w:pPr>
      <w:widowControl w:val="0"/>
      <w:adjustRightInd w:val="0"/>
      <w:spacing w:before="120" w:after="120"/>
      <w:textAlignment w:val="baseline"/>
    </w:pPr>
    <w:rPr>
      <w:spacing w:val="-5"/>
      <w:sz w:val="28"/>
    </w:rPr>
  </w:style>
  <w:style w:type="paragraph" w:customStyle="1" w:styleId="114">
    <w:name w:val="Абзац списка11"/>
    <w:basedOn w:val="a3"/>
    <w:rsid w:val="00C729A4"/>
    <w:pPr>
      <w:widowControl w:val="0"/>
      <w:adjustRightInd w:val="0"/>
      <w:spacing w:before="120" w:after="120"/>
    </w:pPr>
    <w:rPr>
      <w:spacing w:val="-5"/>
      <w:sz w:val="28"/>
    </w:rPr>
  </w:style>
  <w:style w:type="paragraph" w:customStyle="1" w:styleId="6b">
    <w:name w:val="Абзац списка6"/>
    <w:basedOn w:val="a3"/>
    <w:rsid w:val="00C729A4"/>
    <w:pPr>
      <w:widowControl w:val="0"/>
      <w:adjustRightInd w:val="0"/>
      <w:spacing w:before="120" w:after="120"/>
      <w:textAlignment w:val="baseline"/>
    </w:pPr>
    <w:rPr>
      <w:spacing w:val="-5"/>
      <w:sz w:val="28"/>
    </w:rPr>
  </w:style>
  <w:style w:type="paragraph" w:customStyle="1" w:styleId="85">
    <w:name w:val="Абзац списка8"/>
    <w:basedOn w:val="a3"/>
    <w:rsid w:val="00C729A4"/>
    <w:pPr>
      <w:widowControl w:val="0"/>
      <w:adjustRightInd w:val="0"/>
      <w:spacing w:before="120" w:after="120"/>
      <w:textAlignment w:val="baseline"/>
    </w:pPr>
    <w:rPr>
      <w:spacing w:val="-5"/>
      <w:sz w:val="28"/>
    </w:rPr>
  </w:style>
  <w:style w:type="paragraph" w:customStyle="1" w:styleId="xl117">
    <w:name w:val="xl117"/>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8">
    <w:name w:val="xl118"/>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9">
    <w:name w:val="xl119"/>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0">
    <w:name w:val="xl120"/>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1">
    <w:name w:val="xl121"/>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22">
    <w:name w:val="xl122"/>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3">
    <w:name w:val="xl123"/>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4">
    <w:name w:val="xl124"/>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5">
    <w:name w:val="xl125"/>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26">
    <w:name w:val="xl126"/>
    <w:basedOn w:val="a3"/>
    <w:rsid w:val="00C729A4"/>
    <w:pPr>
      <w:pBdr>
        <w:top w:val="single" w:sz="4" w:space="0" w:color="auto"/>
        <w:left w:val="single" w:sz="4" w:space="11" w:color="auto"/>
        <w:bottom w:val="single" w:sz="4" w:space="0" w:color="auto"/>
        <w:right w:val="single" w:sz="4" w:space="0" w:color="auto"/>
      </w:pBdr>
      <w:shd w:val="clear" w:color="000000" w:fill="FFFFFF"/>
      <w:spacing w:before="100" w:beforeAutospacing="1" w:after="100" w:afterAutospacing="1"/>
      <w:ind w:firstLineChars="100" w:firstLine="100"/>
      <w:textAlignment w:val="center"/>
    </w:pPr>
    <w:rPr>
      <w:b/>
      <w:bCs/>
    </w:rPr>
  </w:style>
  <w:style w:type="paragraph" w:customStyle="1" w:styleId="xl127">
    <w:name w:val="xl127"/>
    <w:basedOn w:val="a3"/>
    <w:rsid w:val="00C729A4"/>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300" w:firstLine="300"/>
      <w:textAlignment w:val="bottom"/>
    </w:pPr>
  </w:style>
  <w:style w:type="paragraph" w:customStyle="1" w:styleId="xl128">
    <w:name w:val="xl128"/>
    <w:basedOn w:val="a3"/>
    <w:rsid w:val="00C729A4"/>
    <w:pPr>
      <w:pBdr>
        <w:top w:val="single" w:sz="4" w:space="0" w:color="auto"/>
        <w:left w:val="single" w:sz="4" w:space="22"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style>
  <w:style w:type="paragraph" w:customStyle="1" w:styleId="xl170">
    <w:name w:val="xl170"/>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1">
    <w:name w:val="xl171"/>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2">
    <w:name w:val="xl172"/>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style>
  <w:style w:type="paragraph" w:customStyle="1" w:styleId="xl173">
    <w:name w:val="xl173"/>
    <w:basedOn w:val="a3"/>
    <w:rsid w:val="00C729A4"/>
    <w:pPr>
      <w:pBdr>
        <w:top w:val="single" w:sz="4" w:space="0" w:color="auto"/>
        <w:left w:val="single" w:sz="4" w:space="0" w:color="auto"/>
        <w:bottom w:val="single" w:sz="4" w:space="0" w:color="auto"/>
        <w:right w:val="single" w:sz="4" w:space="0" w:color="auto"/>
      </w:pBdr>
      <w:shd w:val="clear" w:color="000000" w:fill="D7E4BC"/>
      <w:spacing w:before="100" w:beforeAutospacing="1" w:after="100" w:afterAutospacing="1"/>
      <w:jc w:val="center"/>
      <w:textAlignment w:val="center"/>
    </w:pPr>
    <w:rPr>
      <w:b/>
      <w:bCs/>
    </w:rPr>
  </w:style>
  <w:style w:type="paragraph" w:customStyle="1" w:styleId="xl174">
    <w:name w:val="xl174"/>
    <w:basedOn w:val="a3"/>
    <w:rsid w:val="00C729A4"/>
    <w:pPr>
      <w:shd w:val="clear" w:color="000000" w:fill="D7E4BC"/>
      <w:spacing w:before="100" w:beforeAutospacing="1" w:after="100" w:afterAutospacing="1"/>
    </w:pPr>
  </w:style>
  <w:style w:type="paragraph" w:customStyle="1" w:styleId="xl175">
    <w:name w:val="xl17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rFonts w:ascii="Segoe UI" w:hAnsi="Segoe UI" w:cs="Segoe UI"/>
      <w:b/>
      <w:bCs/>
    </w:rPr>
  </w:style>
  <w:style w:type="paragraph" w:customStyle="1" w:styleId="xl176">
    <w:name w:val="xl17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color w:val="969696"/>
    </w:rPr>
  </w:style>
  <w:style w:type="paragraph" w:customStyle="1" w:styleId="xl177">
    <w:name w:val="xl177"/>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78">
    <w:name w:val="xl178"/>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79">
    <w:name w:val="xl179"/>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0">
    <w:name w:val="xl180"/>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1">
    <w:name w:val="xl181"/>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2">
    <w:name w:val="xl182"/>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3">
    <w:name w:val="xl183"/>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4">
    <w:name w:val="xl184"/>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5">
    <w:name w:val="xl185"/>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style>
  <w:style w:type="paragraph" w:customStyle="1" w:styleId="xl186">
    <w:name w:val="xl186"/>
    <w:basedOn w:val="a3"/>
    <w:rsid w:val="00C729A4"/>
    <w:pPr>
      <w:pBdr>
        <w:top w:val="single" w:sz="4" w:space="0" w:color="auto"/>
        <w:left w:val="single" w:sz="4" w:space="0" w:color="auto"/>
        <w:bottom w:val="single" w:sz="4" w:space="0" w:color="auto"/>
        <w:right w:val="single" w:sz="4" w:space="0" w:color="auto"/>
      </w:pBdr>
      <w:shd w:val="clear" w:color="000000" w:fill="E6B9B8"/>
      <w:spacing w:before="100" w:beforeAutospacing="1" w:after="100" w:afterAutospacing="1"/>
      <w:jc w:val="center"/>
      <w:textAlignment w:val="center"/>
    </w:pPr>
    <w:rPr>
      <w:b/>
      <w:bCs/>
    </w:rPr>
  </w:style>
  <w:style w:type="paragraph" w:customStyle="1" w:styleId="xl187">
    <w:name w:val="xl187"/>
    <w:basedOn w:val="a3"/>
    <w:rsid w:val="00C729A4"/>
    <w:pPr>
      <w:shd w:val="clear" w:color="000000" w:fill="E6B9B8"/>
      <w:spacing w:before="100" w:beforeAutospacing="1" w:after="100" w:afterAutospacing="1"/>
    </w:pPr>
  </w:style>
  <w:style w:type="paragraph" w:customStyle="1" w:styleId="xl188">
    <w:name w:val="xl188"/>
    <w:basedOn w:val="a3"/>
    <w:rsid w:val="00C729A4"/>
    <w:pPr>
      <w:shd w:val="clear" w:color="000000" w:fill="808080"/>
      <w:spacing w:before="100" w:beforeAutospacing="1" w:after="100" w:afterAutospacing="1"/>
    </w:pPr>
  </w:style>
  <w:style w:type="paragraph" w:customStyle="1" w:styleId="xl189">
    <w:name w:val="xl189"/>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rFonts w:ascii="Segoe UI" w:hAnsi="Segoe UI" w:cs="Segoe UI"/>
      <w:b/>
      <w:bCs/>
    </w:rPr>
  </w:style>
  <w:style w:type="paragraph" w:customStyle="1" w:styleId="xl190">
    <w:name w:val="xl19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color w:val="969696"/>
    </w:rPr>
  </w:style>
  <w:style w:type="paragraph" w:customStyle="1" w:styleId="xl191">
    <w:name w:val="xl19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2">
    <w:name w:val="xl19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3">
    <w:name w:val="xl19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4">
    <w:name w:val="xl194"/>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5">
    <w:name w:val="xl195"/>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6">
    <w:name w:val="xl196"/>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197">
    <w:name w:val="xl197"/>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8">
    <w:name w:val="xl198"/>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199">
    <w:name w:val="xl199"/>
    <w:basedOn w:val="a3"/>
    <w:rsid w:val="00C729A4"/>
    <w:pPr>
      <w:pBdr>
        <w:top w:val="single" w:sz="4" w:space="0" w:color="auto"/>
        <w:left w:val="single" w:sz="4" w:space="0" w:color="auto"/>
        <w:bottom w:val="single" w:sz="4" w:space="0" w:color="auto"/>
      </w:pBdr>
      <w:shd w:val="clear" w:color="000000" w:fill="D99795"/>
      <w:spacing w:before="100" w:beforeAutospacing="1" w:after="100" w:afterAutospacing="1"/>
      <w:jc w:val="center"/>
      <w:textAlignment w:val="center"/>
    </w:pPr>
  </w:style>
  <w:style w:type="paragraph" w:customStyle="1" w:styleId="xl200">
    <w:name w:val="xl200"/>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1">
    <w:name w:val="xl201"/>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2">
    <w:name w:val="xl202"/>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style>
  <w:style w:type="paragraph" w:customStyle="1" w:styleId="xl203">
    <w:name w:val="xl203"/>
    <w:basedOn w:val="a3"/>
    <w:rsid w:val="00C729A4"/>
    <w:pPr>
      <w:pBdr>
        <w:top w:val="single" w:sz="4" w:space="0" w:color="auto"/>
        <w:left w:val="single" w:sz="4" w:space="0" w:color="auto"/>
        <w:bottom w:val="single" w:sz="4" w:space="0" w:color="auto"/>
      </w:pBdr>
      <w:shd w:val="clear" w:color="000000" w:fill="808080"/>
      <w:spacing w:before="100" w:beforeAutospacing="1" w:after="100" w:afterAutospacing="1"/>
      <w:jc w:val="center"/>
      <w:textAlignment w:val="center"/>
    </w:pPr>
    <w:rPr>
      <w:b/>
      <w:bCs/>
    </w:rPr>
  </w:style>
  <w:style w:type="paragraph" w:customStyle="1" w:styleId="xl204">
    <w:name w:val="xl204"/>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5">
    <w:name w:val="xl205"/>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6">
    <w:name w:val="xl206"/>
    <w:basedOn w:val="a3"/>
    <w:rsid w:val="00C729A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207">
    <w:name w:val="xl20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08">
    <w:name w:val="xl208"/>
    <w:basedOn w:val="a3"/>
    <w:rsid w:val="00C729A4"/>
    <w:pPr>
      <w:pBdr>
        <w:top w:val="single" w:sz="4" w:space="0" w:color="auto"/>
        <w:left w:val="single" w:sz="4" w:space="0" w:color="auto"/>
        <w:bottom w:val="single" w:sz="4" w:space="0" w:color="auto"/>
        <w:right w:val="single" w:sz="4" w:space="0" w:color="auto"/>
      </w:pBdr>
      <w:shd w:val="clear" w:color="000000" w:fill="D99795"/>
      <w:spacing w:before="100" w:beforeAutospacing="1" w:after="100" w:afterAutospacing="1"/>
    </w:pPr>
  </w:style>
  <w:style w:type="paragraph" w:customStyle="1" w:styleId="xl209">
    <w:name w:val="xl209"/>
    <w:basedOn w:val="a3"/>
    <w:rsid w:val="00C729A4"/>
    <w:pPr>
      <w:pBdr>
        <w:top w:val="single" w:sz="4" w:space="0" w:color="auto"/>
        <w:left w:val="single" w:sz="8" w:space="11" w:color="auto"/>
        <w:bottom w:val="single" w:sz="4" w:space="0" w:color="auto"/>
      </w:pBdr>
      <w:shd w:val="clear" w:color="000000" w:fill="EAF1DD"/>
      <w:spacing w:before="100" w:beforeAutospacing="1" w:after="100" w:afterAutospacing="1"/>
      <w:ind w:firstLineChars="100" w:firstLine="100"/>
      <w:textAlignment w:val="center"/>
    </w:pPr>
    <w:rPr>
      <w:b/>
      <w:bCs/>
    </w:rPr>
  </w:style>
  <w:style w:type="paragraph" w:customStyle="1" w:styleId="xl210">
    <w:name w:val="xl210"/>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textAlignment w:val="bottom"/>
    </w:pPr>
    <w:rPr>
      <w:b/>
      <w:bCs/>
    </w:rPr>
  </w:style>
  <w:style w:type="paragraph" w:customStyle="1" w:styleId="xl211">
    <w:name w:val="xl211"/>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2">
    <w:name w:val="xl212"/>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jc w:val="center"/>
      <w:textAlignment w:val="center"/>
    </w:pPr>
  </w:style>
  <w:style w:type="paragraph" w:customStyle="1" w:styleId="xl213">
    <w:name w:val="xl213"/>
    <w:basedOn w:val="a3"/>
    <w:rsid w:val="00C729A4"/>
    <w:pPr>
      <w:pBdr>
        <w:top w:val="single" w:sz="4" w:space="0" w:color="auto"/>
        <w:left w:val="single" w:sz="4" w:space="0" w:color="auto"/>
        <w:bottom w:val="single" w:sz="4" w:space="0" w:color="auto"/>
      </w:pBdr>
      <w:shd w:val="clear" w:color="000000" w:fill="EAF1DD"/>
      <w:spacing w:before="100" w:beforeAutospacing="1" w:after="100" w:afterAutospacing="1"/>
      <w:jc w:val="center"/>
      <w:textAlignment w:val="center"/>
    </w:pPr>
  </w:style>
  <w:style w:type="paragraph" w:customStyle="1" w:styleId="xl214">
    <w:name w:val="xl214"/>
    <w:basedOn w:val="a3"/>
    <w:rsid w:val="00C729A4"/>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pPr>
  </w:style>
  <w:style w:type="paragraph" w:customStyle="1" w:styleId="xl215">
    <w:name w:val="xl215"/>
    <w:basedOn w:val="a3"/>
    <w:rsid w:val="00C729A4"/>
    <w:pPr>
      <w:shd w:val="clear" w:color="000000" w:fill="EAF1DD"/>
      <w:spacing w:before="100" w:beforeAutospacing="1" w:after="100" w:afterAutospacing="1"/>
    </w:pPr>
  </w:style>
  <w:style w:type="paragraph" w:customStyle="1" w:styleId="xl216">
    <w:name w:val="xl216"/>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7">
    <w:name w:val="xl217"/>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218">
    <w:name w:val="xl218"/>
    <w:basedOn w:val="a3"/>
    <w:rsid w:val="00C729A4"/>
    <w:pPr>
      <w:pBdr>
        <w:top w:val="single" w:sz="4" w:space="0" w:color="auto"/>
        <w:left w:val="single" w:sz="4" w:space="0" w:color="auto"/>
        <w:bottom w:val="single" w:sz="4" w:space="0" w:color="auto"/>
        <w:right w:val="single" w:sz="4" w:space="0" w:color="auto"/>
      </w:pBdr>
      <w:spacing w:before="100" w:beforeAutospacing="1" w:after="100" w:afterAutospacing="1"/>
    </w:pPr>
  </w:style>
  <w:style w:type="table" w:customStyle="1" w:styleId="301">
    <w:name w:val="Сетка таблицы30"/>
    <w:basedOn w:val="a5"/>
    <w:next w:val="af6"/>
    <w:uiPriority w:val="59"/>
    <w:rsid w:val="00C729A4"/>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f2">
    <w:name w:val="Название объекта2"/>
    <w:basedOn w:val="a3"/>
    <w:next w:val="a3"/>
    <w:rsid w:val="00C729A4"/>
    <w:pPr>
      <w:suppressAutoHyphens/>
      <w:spacing w:after="200"/>
    </w:pPr>
    <w:rPr>
      <w:b/>
      <w:bCs/>
      <w:color w:val="4F81BD"/>
      <w:sz w:val="18"/>
      <w:szCs w:val="18"/>
      <w:lang w:eastAsia="zh-CN"/>
    </w:rPr>
  </w:style>
  <w:style w:type="paragraph" w:customStyle="1" w:styleId="1f7">
    <w:name w:val="Заголовок таблицы ссылок1"/>
    <w:basedOn w:val="1"/>
    <w:next w:val="a3"/>
    <w:rsid w:val="00C729A4"/>
    <w:pPr>
      <w:suppressAutoHyphens/>
      <w:spacing w:before="480" w:after="0"/>
      <w:jc w:val="left"/>
    </w:pPr>
    <w:rPr>
      <w:caps w:val="0"/>
      <w:sz w:val="28"/>
      <w:lang w:eastAsia="zh-CN"/>
    </w:rPr>
  </w:style>
  <w:style w:type="paragraph" w:customStyle="1" w:styleId="affff4">
    <w:name w:val="Выделение внутри заголовка"/>
    <w:basedOn w:val="a3"/>
    <w:next w:val="a3"/>
    <w:qFormat/>
    <w:rsid w:val="00C729A4"/>
    <w:pPr>
      <w:spacing w:before="240" w:after="120" w:line="360" w:lineRule="auto"/>
      <w:ind w:firstLine="709"/>
    </w:pPr>
    <w:rPr>
      <w:b/>
      <w:sz w:val="26"/>
    </w:rPr>
  </w:style>
  <w:style w:type="paragraph" w:customStyle="1" w:styleId="affff5">
    <w:name w:val="Список марк."/>
    <w:basedOn w:val="a3"/>
    <w:autoRedefine/>
    <w:rsid w:val="00C729A4"/>
    <w:pPr>
      <w:widowControl w:val="0"/>
      <w:ind w:firstLine="709"/>
      <w:textAlignment w:val="baseline"/>
    </w:pPr>
  </w:style>
  <w:style w:type="paragraph" w:customStyle="1" w:styleId="affff6">
    <w:name w:val="АТаблицы"/>
    <w:basedOn w:val="aff8"/>
    <w:link w:val="affff7"/>
    <w:qFormat/>
    <w:rsid w:val="00C729A4"/>
    <w:pPr>
      <w:keepNext/>
      <w:spacing w:before="240"/>
      <w:ind w:firstLine="567"/>
    </w:pPr>
    <w:rPr>
      <w:i/>
      <w:szCs w:val="24"/>
    </w:rPr>
  </w:style>
  <w:style w:type="character" w:customStyle="1" w:styleId="affff7">
    <w:name w:val="АТаблицы Знак"/>
    <w:link w:val="affff6"/>
    <w:rsid w:val="00C729A4"/>
    <w:rPr>
      <w:rFonts w:ascii="Times New Roman" w:eastAsia="Microsoft YaHei" w:hAnsi="Times New Roman"/>
      <w:bCs/>
      <w:i/>
      <w:spacing w:val="-5"/>
      <w:sz w:val="24"/>
      <w:szCs w:val="24"/>
      <w:lang w:eastAsia="en-US"/>
    </w:rPr>
  </w:style>
  <w:style w:type="paragraph" w:customStyle="1" w:styleId="Preformat">
    <w:name w:val="Preformat"/>
    <w:rsid w:val="00C729A4"/>
    <w:pPr>
      <w:overflowPunct w:val="0"/>
      <w:autoSpaceDE w:val="0"/>
      <w:autoSpaceDN w:val="0"/>
      <w:adjustRightInd w:val="0"/>
    </w:pPr>
    <w:rPr>
      <w:rFonts w:ascii="Courier New" w:eastAsia="Times New Roman" w:hAnsi="Courier New"/>
    </w:rPr>
  </w:style>
  <w:style w:type="character" w:styleId="affff8">
    <w:name w:val="annotation reference"/>
    <w:uiPriority w:val="99"/>
    <w:semiHidden/>
    <w:unhideWhenUsed/>
    <w:rsid w:val="00C729A4"/>
    <w:rPr>
      <w:sz w:val="16"/>
      <w:szCs w:val="16"/>
    </w:rPr>
  </w:style>
  <w:style w:type="paragraph" w:customStyle="1" w:styleId="affff9">
    <w:name w:val="Приложение"/>
    <w:basedOn w:val="a3"/>
    <w:next w:val="a3"/>
    <w:qFormat/>
    <w:rsid w:val="00C729A4"/>
    <w:pPr>
      <w:ind w:firstLine="709"/>
      <w:jc w:val="center"/>
    </w:pPr>
    <w:rPr>
      <w:sz w:val="28"/>
      <w:szCs w:val="28"/>
    </w:rPr>
  </w:style>
  <w:style w:type="paragraph" w:customStyle="1" w:styleId="affffa">
    <w:name w:val="Тело таблицы_Наименование"/>
    <w:basedOn w:val="a3"/>
    <w:qFormat/>
    <w:rsid w:val="00C729A4"/>
    <w:pPr>
      <w:spacing w:line="360" w:lineRule="auto"/>
      <w:contextualSpacing/>
    </w:pPr>
    <w:rPr>
      <w:rFonts w:cs="Arial"/>
      <w:sz w:val="16"/>
      <w:szCs w:val="16"/>
    </w:rPr>
  </w:style>
  <w:style w:type="paragraph" w:customStyle="1" w:styleId="affffb">
    <w:name w:val="Заголовок таблицы"/>
    <w:basedOn w:val="a3"/>
    <w:qFormat/>
    <w:rsid w:val="00C729A4"/>
    <w:pPr>
      <w:spacing w:line="360" w:lineRule="auto"/>
      <w:jc w:val="center"/>
    </w:pPr>
    <w:rPr>
      <w:b/>
      <w:bCs/>
      <w:color w:val="000000"/>
      <w:sz w:val="16"/>
      <w:szCs w:val="16"/>
    </w:rPr>
  </w:style>
  <w:style w:type="character" w:customStyle="1" w:styleId="810">
    <w:name w:val="Заголовок 8 Знак1"/>
    <w:aliases w:val="ОС8 Знак1"/>
    <w:uiPriority w:val="9"/>
    <w:semiHidden/>
    <w:rsid w:val="00C729A4"/>
    <w:rPr>
      <w:rFonts w:ascii="Cambria" w:eastAsia="Times New Roman" w:hAnsi="Cambria" w:cs="Times New Roman"/>
      <w:color w:val="404040"/>
    </w:rPr>
  </w:style>
  <w:style w:type="character" w:customStyle="1" w:styleId="910">
    <w:name w:val="Заголовок 9 Знак1"/>
    <w:aliases w:val="ОС9 Знак1"/>
    <w:uiPriority w:val="9"/>
    <w:semiHidden/>
    <w:rsid w:val="00C729A4"/>
    <w:rPr>
      <w:rFonts w:ascii="Cambria" w:eastAsia="Times New Roman" w:hAnsi="Cambria" w:cs="Times New Roman"/>
      <w:i/>
      <w:iCs/>
      <w:color w:val="404040"/>
    </w:rPr>
  </w:style>
  <w:style w:type="character" w:customStyle="1" w:styleId="affffc">
    <w:name w:val="Маркированный список Знак"/>
    <w:link w:val="a"/>
    <w:locked/>
    <w:rsid w:val="00C729A4"/>
    <w:rPr>
      <w:rFonts w:eastAsia="Times New Roman" w:hAnsi="Times New Roman"/>
      <w:color w:val="000000"/>
      <w:sz w:val="28"/>
    </w:rPr>
  </w:style>
  <w:style w:type="paragraph" w:styleId="a">
    <w:name w:val="List Bullet"/>
    <w:basedOn w:val="a3"/>
    <w:link w:val="affffc"/>
    <w:unhideWhenUsed/>
    <w:qFormat/>
    <w:rsid w:val="00C729A4"/>
    <w:pPr>
      <w:numPr>
        <w:numId w:val="1"/>
      </w:numPr>
      <w:tabs>
        <w:tab w:val="left" w:pos="851"/>
      </w:tabs>
      <w:ind w:left="0" w:firstLine="567"/>
      <w:contextualSpacing/>
    </w:pPr>
    <w:rPr>
      <w:rFonts w:ascii="Calibri"/>
      <w:color w:val="000000"/>
      <w:sz w:val="28"/>
      <w:szCs w:val="20"/>
    </w:rPr>
  </w:style>
  <w:style w:type="paragraph" w:styleId="a0">
    <w:name w:val="List Number"/>
    <w:basedOn w:val="a3"/>
    <w:unhideWhenUsed/>
    <w:rsid w:val="00C729A4"/>
    <w:pPr>
      <w:keepLines/>
      <w:numPr>
        <w:numId w:val="2"/>
      </w:numPr>
      <w:suppressAutoHyphens/>
      <w:spacing w:line="280" w:lineRule="exact"/>
    </w:pPr>
    <w:rPr>
      <w:rFonts w:ascii="Arial" w:hAnsi="Arial"/>
      <w:sz w:val="28"/>
      <w:szCs w:val="28"/>
    </w:rPr>
  </w:style>
  <w:style w:type="paragraph" w:styleId="20">
    <w:name w:val="List Bullet 2"/>
    <w:basedOn w:val="a3"/>
    <w:uiPriority w:val="99"/>
    <w:unhideWhenUsed/>
    <w:qFormat/>
    <w:rsid w:val="00C729A4"/>
    <w:pPr>
      <w:numPr>
        <w:numId w:val="3"/>
      </w:numPr>
      <w:ind w:left="1429"/>
      <w:contextualSpacing/>
    </w:pPr>
    <w:rPr>
      <w:rFonts w:ascii="Calibri" w:hAnsi="Calibri"/>
      <w:color w:val="000000"/>
      <w:sz w:val="20"/>
      <w:szCs w:val="20"/>
    </w:rPr>
  </w:style>
  <w:style w:type="paragraph" w:styleId="3">
    <w:name w:val="List Bullet 3"/>
    <w:basedOn w:val="a3"/>
    <w:uiPriority w:val="36"/>
    <w:unhideWhenUsed/>
    <w:qFormat/>
    <w:rsid w:val="00C729A4"/>
    <w:pPr>
      <w:numPr>
        <w:numId w:val="4"/>
      </w:numPr>
      <w:ind w:left="0" w:firstLine="720"/>
      <w:contextualSpacing/>
    </w:pPr>
    <w:rPr>
      <w:color w:val="000000"/>
      <w:sz w:val="28"/>
      <w:szCs w:val="28"/>
    </w:rPr>
  </w:style>
  <w:style w:type="paragraph" w:styleId="4">
    <w:name w:val="List Bullet 4"/>
    <w:basedOn w:val="a3"/>
    <w:uiPriority w:val="36"/>
    <w:unhideWhenUsed/>
    <w:qFormat/>
    <w:rsid w:val="00C729A4"/>
    <w:pPr>
      <w:numPr>
        <w:numId w:val="5"/>
      </w:numPr>
      <w:contextualSpacing/>
    </w:pPr>
    <w:rPr>
      <w:rFonts w:ascii="Calibri" w:hAnsi="Calibri"/>
      <w:color w:val="000000"/>
      <w:sz w:val="20"/>
      <w:szCs w:val="20"/>
    </w:rPr>
  </w:style>
  <w:style w:type="paragraph" w:styleId="5">
    <w:name w:val="List Bullet 5"/>
    <w:basedOn w:val="a3"/>
    <w:uiPriority w:val="36"/>
    <w:unhideWhenUsed/>
    <w:qFormat/>
    <w:rsid w:val="00C729A4"/>
    <w:pPr>
      <w:numPr>
        <w:numId w:val="6"/>
      </w:numPr>
      <w:ind w:left="720"/>
      <w:contextualSpacing/>
    </w:pPr>
    <w:rPr>
      <w:rFonts w:ascii="Calibri" w:hAnsi="Calibri"/>
      <w:color w:val="000000"/>
      <w:sz w:val="20"/>
      <w:szCs w:val="20"/>
    </w:rPr>
  </w:style>
  <w:style w:type="paragraph" w:styleId="2">
    <w:name w:val="List Number 2"/>
    <w:basedOn w:val="a3"/>
    <w:uiPriority w:val="99"/>
    <w:semiHidden/>
    <w:unhideWhenUsed/>
    <w:rsid w:val="00C729A4"/>
    <w:pPr>
      <w:numPr>
        <w:numId w:val="7"/>
      </w:numPr>
      <w:spacing w:line="360" w:lineRule="auto"/>
      <w:contextualSpacing/>
    </w:pPr>
    <w:rPr>
      <w:rFonts w:ascii="Arial" w:hAnsi="Arial" w:cs="Arial"/>
      <w:sz w:val="28"/>
      <w:szCs w:val="28"/>
    </w:rPr>
  </w:style>
  <w:style w:type="paragraph" w:styleId="affffd">
    <w:name w:val="Block Text"/>
    <w:basedOn w:val="a3"/>
    <w:uiPriority w:val="99"/>
    <w:semiHidden/>
    <w:unhideWhenUsed/>
    <w:rsid w:val="00C729A4"/>
    <w:pPr>
      <w:spacing w:line="360" w:lineRule="auto"/>
      <w:ind w:left="285" w:right="-165"/>
      <w:jc w:val="center"/>
    </w:pPr>
    <w:rPr>
      <w:b/>
      <w:i/>
      <w:sz w:val="32"/>
      <w:szCs w:val="28"/>
    </w:rPr>
  </w:style>
  <w:style w:type="paragraph" w:styleId="2f3">
    <w:name w:val="Quote"/>
    <w:basedOn w:val="a3"/>
    <w:next w:val="a3"/>
    <w:link w:val="2f4"/>
    <w:uiPriority w:val="29"/>
    <w:qFormat/>
    <w:rsid w:val="00C729A4"/>
    <w:pPr>
      <w:ind w:firstLine="709"/>
    </w:pPr>
    <w:rPr>
      <w:i/>
      <w:iCs/>
      <w:color w:val="000000"/>
      <w:sz w:val="28"/>
      <w:szCs w:val="28"/>
    </w:rPr>
  </w:style>
  <w:style w:type="character" w:customStyle="1" w:styleId="2f4">
    <w:name w:val="Цитата 2 Знак"/>
    <w:link w:val="2f3"/>
    <w:uiPriority w:val="29"/>
    <w:rsid w:val="00C729A4"/>
    <w:rPr>
      <w:rFonts w:ascii="Times New Roman" w:hAnsi="Times New Roman"/>
      <w:i/>
      <w:iCs/>
      <w:color w:val="000000"/>
      <w:sz w:val="28"/>
      <w:szCs w:val="28"/>
      <w:lang w:eastAsia="en-US"/>
    </w:rPr>
  </w:style>
  <w:style w:type="paragraph" w:styleId="affffe">
    <w:name w:val="Bibliography"/>
    <w:basedOn w:val="a3"/>
    <w:next w:val="a3"/>
    <w:uiPriority w:val="37"/>
    <w:semiHidden/>
    <w:unhideWhenUsed/>
    <w:rsid w:val="00C729A4"/>
    <w:pPr>
      <w:spacing w:line="360" w:lineRule="auto"/>
    </w:pPr>
    <w:rPr>
      <w:szCs w:val="28"/>
      <w:lang w:val="en-US"/>
    </w:rPr>
  </w:style>
  <w:style w:type="paragraph" w:customStyle="1" w:styleId="afffff">
    <w:name w:val="Номер страниц"/>
    <w:basedOn w:val="a3"/>
    <w:next w:val="a3"/>
    <w:autoRedefine/>
    <w:qFormat/>
    <w:rsid w:val="00C729A4"/>
    <w:pPr>
      <w:ind w:firstLine="709"/>
      <w:jc w:val="center"/>
    </w:pPr>
    <w:rPr>
      <w:sz w:val="28"/>
      <w:szCs w:val="28"/>
    </w:rPr>
  </w:style>
  <w:style w:type="character" w:customStyle="1" w:styleId="afffff0">
    <w:name w:val="Стиль таблица Знак"/>
    <w:link w:val="afffff1"/>
    <w:locked/>
    <w:rsid w:val="00C729A4"/>
    <w:rPr>
      <w:rFonts w:eastAsia="Times New Roman" w:hAnsi="Times New Roman"/>
      <w:color w:val="000000"/>
    </w:rPr>
  </w:style>
  <w:style w:type="paragraph" w:customStyle="1" w:styleId="afffff1">
    <w:name w:val="Стиль таблица"/>
    <w:basedOn w:val="a3"/>
    <w:link w:val="afffff0"/>
    <w:qFormat/>
    <w:rsid w:val="00C729A4"/>
    <w:pPr>
      <w:spacing w:line="360" w:lineRule="auto"/>
    </w:pPr>
    <w:rPr>
      <w:rFonts w:ascii="Calibri"/>
      <w:color w:val="000000"/>
      <w:sz w:val="20"/>
      <w:szCs w:val="20"/>
    </w:rPr>
  </w:style>
  <w:style w:type="paragraph" w:customStyle="1" w:styleId="PVN">
    <w:name w:val="Текст сноски_PVN"/>
    <w:basedOn w:val="a3"/>
    <w:qFormat/>
    <w:rsid w:val="00C729A4"/>
    <w:pPr>
      <w:ind w:firstLine="709"/>
    </w:pPr>
    <w:rPr>
      <w:sz w:val="18"/>
      <w:szCs w:val="28"/>
    </w:rPr>
  </w:style>
  <w:style w:type="table" w:customStyle="1" w:styleId="-11">
    <w:name w:val="Светлая заливка - Акцент 11"/>
    <w:basedOn w:val="a5"/>
    <w:uiPriority w:val="60"/>
    <w:rsid w:val="00C729A4"/>
    <w:rPr>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11">
    <w:name w:val="Сетка таблицы211"/>
    <w:basedOn w:val="a5"/>
    <w:rsid w:val="00C729A4"/>
    <w:rPr>
      <w:rFonts w:ascii="Times New Roman" w:eastAsia="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styleId="111111">
    <w:name w:val="Outline List 2"/>
    <w:basedOn w:val="a6"/>
    <w:semiHidden/>
    <w:unhideWhenUsed/>
    <w:rsid w:val="00C729A4"/>
  </w:style>
  <w:style w:type="table" w:customStyle="1" w:styleId="321">
    <w:name w:val="Сетка таблицы32"/>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1">
    <w:name w:val="1 / 1.1 / 1.1.11"/>
    <w:basedOn w:val="a6"/>
    <w:next w:val="111111"/>
    <w:semiHidden/>
    <w:rsid w:val="00C729A4"/>
  </w:style>
  <w:style w:type="table" w:customStyle="1" w:styleId="2120">
    <w:name w:val="Сетка таблицы212"/>
    <w:basedOn w:val="a5"/>
    <w:next w:val="af6"/>
    <w:rsid w:val="00C729A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5"/>
    <w:next w:val="af6"/>
    <w:uiPriority w:val="3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
    <w:basedOn w:val="a5"/>
    <w:next w:val="af6"/>
    <w:uiPriority w:val="59"/>
    <w:rsid w:val="00C729A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Тело таблицы_едины измерения"/>
    <w:basedOn w:val="affffa"/>
    <w:qFormat/>
    <w:rsid w:val="00C729A4"/>
    <w:pPr>
      <w:jc w:val="center"/>
    </w:pPr>
  </w:style>
  <w:style w:type="character" w:customStyle="1" w:styleId="FontStyle12">
    <w:name w:val="Font Style12"/>
    <w:uiPriority w:val="99"/>
    <w:rsid w:val="00C729A4"/>
    <w:rPr>
      <w:rFonts w:ascii="Times New Roman" w:hAnsi="Times New Roman"/>
      <w:b/>
      <w:sz w:val="20"/>
    </w:rPr>
  </w:style>
  <w:style w:type="paragraph" w:customStyle="1" w:styleId="FORMATTEXT">
    <w:name w:val=".FORMATTEXT"/>
    <w:uiPriority w:val="99"/>
    <w:rsid w:val="00C729A4"/>
    <w:pPr>
      <w:widowControl w:val="0"/>
      <w:autoSpaceDE w:val="0"/>
      <w:autoSpaceDN w:val="0"/>
      <w:adjustRightInd w:val="0"/>
    </w:pPr>
    <w:rPr>
      <w:rFonts w:ascii="Times New Roman" w:eastAsia="Times New Roman" w:hAnsi="Times New Roman"/>
      <w:sz w:val="24"/>
      <w:szCs w:val="24"/>
    </w:rPr>
  </w:style>
  <w:style w:type="paragraph" w:customStyle="1" w:styleId="Style1">
    <w:name w:val="Style1"/>
    <w:basedOn w:val="a3"/>
    <w:uiPriority w:val="99"/>
    <w:rsid w:val="00C729A4"/>
    <w:pPr>
      <w:widowControl w:val="0"/>
      <w:autoSpaceDE w:val="0"/>
      <w:autoSpaceDN w:val="0"/>
      <w:adjustRightInd w:val="0"/>
    </w:pPr>
  </w:style>
  <w:style w:type="paragraph" w:customStyle="1" w:styleId="Style2">
    <w:name w:val="Style2"/>
    <w:basedOn w:val="a3"/>
    <w:uiPriority w:val="99"/>
    <w:rsid w:val="00C729A4"/>
    <w:pPr>
      <w:widowControl w:val="0"/>
      <w:autoSpaceDE w:val="0"/>
      <w:autoSpaceDN w:val="0"/>
      <w:adjustRightInd w:val="0"/>
    </w:pPr>
  </w:style>
  <w:style w:type="character" w:customStyle="1" w:styleId="FontStyle11">
    <w:name w:val="Font Style11"/>
    <w:uiPriority w:val="99"/>
    <w:rsid w:val="00C729A4"/>
    <w:rPr>
      <w:rFonts w:ascii="Times New Roman" w:hAnsi="Times New Roman"/>
      <w:sz w:val="18"/>
    </w:rPr>
  </w:style>
  <w:style w:type="character" w:customStyle="1" w:styleId="FontStyle21">
    <w:name w:val="Font Style21"/>
    <w:uiPriority w:val="99"/>
    <w:rsid w:val="00C729A4"/>
    <w:rPr>
      <w:rFonts w:ascii="Times New Roman" w:hAnsi="Times New Roman"/>
      <w:b/>
      <w:spacing w:val="-10"/>
      <w:sz w:val="16"/>
    </w:rPr>
  </w:style>
  <w:style w:type="character" w:customStyle="1" w:styleId="FontStyle19">
    <w:name w:val="Font Style19"/>
    <w:uiPriority w:val="99"/>
    <w:rsid w:val="00C729A4"/>
    <w:rPr>
      <w:rFonts w:ascii="Times New Roman" w:hAnsi="Times New Roman"/>
      <w:b/>
      <w:i/>
      <w:spacing w:val="10"/>
      <w:sz w:val="14"/>
    </w:rPr>
  </w:style>
  <w:style w:type="paragraph" w:customStyle="1" w:styleId="Style11">
    <w:name w:val="Style11"/>
    <w:basedOn w:val="a3"/>
    <w:uiPriority w:val="99"/>
    <w:rsid w:val="00C729A4"/>
    <w:pPr>
      <w:widowControl w:val="0"/>
      <w:autoSpaceDE w:val="0"/>
      <w:autoSpaceDN w:val="0"/>
      <w:adjustRightInd w:val="0"/>
    </w:pPr>
  </w:style>
  <w:style w:type="character" w:customStyle="1" w:styleId="FontStyle14">
    <w:name w:val="Font Style14"/>
    <w:rsid w:val="00C729A4"/>
    <w:rPr>
      <w:rFonts w:ascii="Times New Roman" w:hAnsi="Times New Roman"/>
      <w:b/>
      <w:i/>
      <w:sz w:val="18"/>
    </w:rPr>
  </w:style>
  <w:style w:type="paragraph" w:customStyle="1" w:styleId="Style4">
    <w:name w:val="Style4"/>
    <w:basedOn w:val="a3"/>
    <w:rsid w:val="00C729A4"/>
    <w:pPr>
      <w:widowControl w:val="0"/>
      <w:autoSpaceDE w:val="0"/>
      <w:autoSpaceDN w:val="0"/>
      <w:adjustRightInd w:val="0"/>
    </w:pPr>
  </w:style>
  <w:style w:type="paragraph" w:customStyle="1" w:styleId="Style3">
    <w:name w:val="Style3"/>
    <w:basedOn w:val="a3"/>
    <w:uiPriority w:val="99"/>
    <w:rsid w:val="00C729A4"/>
    <w:pPr>
      <w:widowControl w:val="0"/>
      <w:autoSpaceDE w:val="0"/>
      <w:autoSpaceDN w:val="0"/>
      <w:adjustRightInd w:val="0"/>
    </w:pPr>
  </w:style>
  <w:style w:type="character" w:customStyle="1" w:styleId="1f8">
    <w:name w:val="Текст сноски Знак1"/>
    <w:uiPriority w:val="99"/>
    <w:semiHidden/>
    <w:rsid w:val="00C729A4"/>
    <w:rPr>
      <w:sz w:val="20"/>
      <w:szCs w:val="20"/>
    </w:rPr>
  </w:style>
  <w:style w:type="paragraph" w:customStyle="1" w:styleId="formattext0">
    <w:name w:val="formattext"/>
    <w:basedOn w:val="a3"/>
    <w:rsid w:val="00C729A4"/>
    <w:pPr>
      <w:spacing w:before="100" w:beforeAutospacing="1" w:after="100" w:afterAutospacing="1"/>
      <w:ind w:firstLine="709"/>
    </w:pPr>
  </w:style>
  <w:style w:type="character" w:customStyle="1" w:styleId="match">
    <w:name w:val="match"/>
    <w:rsid w:val="00C729A4"/>
  </w:style>
  <w:style w:type="paragraph" w:customStyle="1" w:styleId="headertext">
    <w:name w:val="headertext"/>
    <w:basedOn w:val="a3"/>
    <w:rsid w:val="00C729A4"/>
    <w:pPr>
      <w:spacing w:before="100" w:beforeAutospacing="1" w:after="100" w:afterAutospacing="1"/>
      <w:ind w:firstLine="709"/>
    </w:pPr>
  </w:style>
  <w:style w:type="paragraph" w:customStyle="1" w:styleId="Style5">
    <w:name w:val="Style5"/>
    <w:basedOn w:val="a3"/>
    <w:rsid w:val="00C729A4"/>
    <w:pPr>
      <w:widowControl w:val="0"/>
      <w:autoSpaceDE w:val="0"/>
      <w:autoSpaceDN w:val="0"/>
      <w:adjustRightInd w:val="0"/>
      <w:ind w:firstLine="709"/>
    </w:pPr>
  </w:style>
  <w:style w:type="paragraph" w:customStyle="1" w:styleId="Style6">
    <w:name w:val="Style6"/>
    <w:basedOn w:val="a3"/>
    <w:rsid w:val="00C729A4"/>
    <w:pPr>
      <w:widowControl w:val="0"/>
      <w:autoSpaceDE w:val="0"/>
      <w:autoSpaceDN w:val="0"/>
      <w:adjustRightInd w:val="0"/>
      <w:ind w:firstLine="709"/>
    </w:pPr>
  </w:style>
  <w:style w:type="paragraph" w:customStyle="1" w:styleId="Style7">
    <w:name w:val="Style7"/>
    <w:basedOn w:val="a3"/>
    <w:uiPriority w:val="99"/>
    <w:rsid w:val="00C729A4"/>
    <w:pPr>
      <w:widowControl w:val="0"/>
      <w:autoSpaceDE w:val="0"/>
      <w:autoSpaceDN w:val="0"/>
      <w:adjustRightInd w:val="0"/>
      <w:spacing w:line="154" w:lineRule="exact"/>
      <w:ind w:firstLine="709"/>
    </w:pPr>
  </w:style>
  <w:style w:type="paragraph" w:customStyle="1" w:styleId="Style8">
    <w:name w:val="Style8"/>
    <w:basedOn w:val="a3"/>
    <w:uiPriority w:val="99"/>
    <w:rsid w:val="00C729A4"/>
    <w:pPr>
      <w:widowControl w:val="0"/>
      <w:autoSpaceDE w:val="0"/>
      <w:autoSpaceDN w:val="0"/>
      <w:adjustRightInd w:val="0"/>
      <w:spacing w:line="204" w:lineRule="exact"/>
      <w:ind w:firstLine="166"/>
    </w:pPr>
  </w:style>
  <w:style w:type="paragraph" w:customStyle="1" w:styleId="Style9">
    <w:name w:val="Style9"/>
    <w:basedOn w:val="a3"/>
    <w:uiPriority w:val="99"/>
    <w:rsid w:val="00C729A4"/>
    <w:pPr>
      <w:widowControl w:val="0"/>
      <w:autoSpaceDE w:val="0"/>
      <w:autoSpaceDN w:val="0"/>
      <w:adjustRightInd w:val="0"/>
      <w:spacing w:line="197" w:lineRule="exact"/>
      <w:ind w:firstLine="709"/>
    </w:pPr>
  </w:style>
  <w:style w:type="paragraph" w:customStyle="1" w:styleId="Style10">
    <w:name w:val="Style10"/>
    <w:basedOn w:val="a3"/>
    <w:uiPriority w:val="99"/>
    <w:rsid w:val="00C729A4"/>
    <w:pPr>
      <w:widowControl w:val="0"/>
      <w:autoSpaceDE w:val="0"/>
      <w:autoSpaceDN w:val="0"/>
      <w:adjustRightInd w:val="0"/>
      <w:spacing w:line="199" w:lineRule="exact"/>
      <w:ind w:firstLine="709"/>
      <w:jc w:val="center"/>
    </w:pPr>
  </w:style>
  <w:style w:type="character" w:customStyle="1" w:styleId="FontStyle15">
    <w:name w:val="Font Style15"/>
    <w:uiPriority w:val="99"/>
    <w:rsid w:val="00C729A4"/>
    <w:rPr>
      <w:rFonts w:ascii="Times New Roman" w:hAnsi="Times New Roman"/>
      <w:b/>
      <w:sz w:val="16"/>
    </w:rPr>
  </w:style>
  <w:style w:type="character" w:customStyle="1" w:styleId="FontStyle16">
    <w:name w:val="Font Style16"/>
    <w:uiPriority w:val="99"/>
    <w:rsid w:val="00C729A4"/>
    <w:rPr>
      <w:rFonts w:ascii="Times New Roman" w:hAnsi="Times New Roman"/>
      <w:b/>
      <w:sz w:val="14"/>
    </w:rPr>
  </w:style>
  <w:style w:type="character" w:customStyle="1" w:styleId="FontStyle17">
    <w:name w:val="Font Style17"/>
    <w:uiPriority w:val="99"/>
    <w:rsid w:val="00C729A4"/>
    <w:rPr>
      <w:rFonts w:ascii="Times New Roman" w:hAnsi="Times New Roman"/>
      <w:b/>
      <w:sz w:val="14"/>
    </w:rPr>
  </w:style>
  <w:style w:type="character" w:customStyle="1" w:styleId="FontStyle18">
    <w:name w:val="Font Style18"/>
    <w:uiPriority w:val="99"/>
    <w:rsid w:val="00C729A4"/>
    <w:rPr>
      <w:rFonts w:ascii="Times New Roman" w:hAnsi="Times New Roman"/>
      <w:b/>
      <w:sz w:val="22"/>
    </w:rPr>
  </w:style>
  <w:style w:type="character" w:customStyle="1" w:styleId="FontStyle20">
    <w:name w:val="Font Style20"/>
    <w:uiPriority w:val="99"/>
    <w:rsid w:val="00C729A4"/>
    <w:rPr>
      <w:rFonts w:ascii="Palatino Linotype" w:hAnsi="Palatino Linotype"/>
      <w:i/>
      <w:spacing w:val="-20"/>
      <w:sz w:val="18"/>
    </w:rPr>
  </w:style>
  <w:style w:type="character" w:customStyle="1" w:styleId="FontStyle22">
    <w:name w:val="Font Style22"/>
    <w:uiPriority w:val="99"/>
    <w:rsid w:val="00C729A4"/>
    <w:rPr>
      <w:rFonts w:ascii="Times New Roman" w:hAnsi="Times New Roman"/>
      <w:b/>
      <w:i/>
      <w:sz w:val="20"/>
    </w:rPr>
  </w:style>
  <w:style w:type="character" w:customStyle="1" w:styleId="FontStyle23">
    <w:name w:val="Font Style23"/>
    <w:uiPriority w:val="99"/>
    <w:rsid w:val="00C729A4"/>
    <w:rPr>
      <w:rFonts w:ascii="Times New Roman" w:hAnsi="Times New Roman"/>
      <w:i/>
      <w:sz w:val="20"/>
    </w:rPr>
  </w:style>
  <w:style w:type="character" w:customStyle="1" w:styleId="FontStyle125">
    <w:name w:val="Font Style125"/>
    <w:uiPriority w:val="99"/>
    <w:rsid w:val="00C729A4"/>
    <w:rPr>
      <w:rFonts w:ascii="Times New Roman" w:hAnsi="Times New Roman"/>
      <w:sz w:val="18"/>
    </w:rPr>
  </w:style>
  <w:style w:type="paragraph" w:customStyle="1" w:styleId="Style13">
    <w:name w:val="Style13"/>
    <w:basedOn w:val="a3"/>
    <w:uiPriority w:val="99"/>
    <w:rsid w:val="00C729A4"/>
    <w:pPr>
      <w:widowControl w:val="0"/>
      <w:autoSpaceDE w:val="0"/>
      <w:autoSpaceDN w:val="0"/>
      <w:adjustRightInd w:val="0"/>
      <w:ind w:firstLine="709"/>
    </w:pPr>
  </w:style>
  <w:style w:type="paragraph" w:customStyle="1" w:styleId="Style14">
    <w:name w:val="Style14"/>
    <w:basedOn w:val="a3"/>
    <w:uiPriority w:val="99"/>
    <w:rsid w:val="00C729A4"/>
    <w:pPr>
      <w:widowControl w:val="0"/>
      <w:autoSpaceDE w:val="0"/>
      <w:autoSpaceDN w:val="0"/>
      <w:adjustRightInd w:val="0"/>
      <w:spacing w:line="192" w:lineRule="exact"/>
      <w:ind w:firstLine="709"/>
      <w:jc w:val="center"/>
    </w:pPr>
  </w:style>
  <w:style w:type="paragraph" w:customStyle="1" w:styleId="Style15">
    <w:name w:val="Style15"/>
    <w:basedOn w:val="a3"/>
    <w:uiPriority w:val="99"/>
    <w:rsid w:val="00C729A4"/>
    <w:pPr>
      <w:widowControl w:val="0"/>
      <w:autoSpaceDE w:val="0"/>
      <w:autoSpaceDN w:val="0"/>
      <w:adjustRightInd w:val="0"/>
      <w:spacing w:line="151" w:lineRule="exact"/>
      <w:ind w:firstLine="709"/>
      <w:jc w:val="center"/>
    </w:pPr>
  </w:style>
  <w:style w:type="character" w:customStyle="1" w:styleId="FontStyle105">
    <w:name w:val="Font Style105"/>
    <w:uiPriority w:val="99"/>
    <w:rsid w:val="00C729A4"/>
    <w:rPr>
      <w:rFonts w:ascii="Times New Roman" w:hAnsi="Times New Roman"/>
      <w:b/>
      <w:sz w:val="10"/>
    </w:rPr>
  </w:style>
  <w:style w:type="character" w:customStyle="1" w:styleId="FontStyle106">
    <w:name w:val="Font Style106"/>
    <w:uiPriority w:val="99"/>
    <w:rsid w:val="00C729A4"/>
    <w:rPr>
      <w:rFonts w:ascii="Times New Roman" w:hAnsi="Times New Roman"/>
      <w:b/>
      <w:sz w:val="16"/>
    </w:rPr>
  </w:style>
  <w:style w:type="character" w:customStyle="1" w:styleId="FontStyle107">
    <w:name w:val="Font Style107"/>
    <w:uiPriority w:val="99"/>
    <w:rsid w:val="00C729A4"/>
    <w:rPr>
      <w:rFonts w:ascii="Lucida Sans Unicode" w:hAnsi="Lucida Sans Unicode"/>
      <w:sz w:val="10"/>
    </w:rPr>
  </w:style>
  <w:style w:type="character" w:customStyle="1" w:styleId="FontStyle108">
    <w:name w:val="Font Style108"/>
    <w:uiPriority w:val="99"/>
    <w:rsid w:val="00C729A4"/>
    <w:rPr>
      <w:rFonts w:ascii="Century Gothic" w:hAnsi="Century Gothic"/>
      <w:b/>
      <w:sz w:val="14"/>
    </w:rPr>
  </w:style>
  <w:style w:type="character" w:customStyle="1" w:styleId="FontStyle109">
    <w:name w:val="Font Style109"/>
    <w:uiPriority w:val="99"/>
    <w:rsid w:val="00C729A4"/>
    <w:rPr>
      <w:rFonts w:ascii="Century Gothic" w:hAnsi="Century Gothic"/>
      <w:b/>
      <w:sz w:val="14"/>
    </w:rPr>
  </w:style>
  <w:style w:type="character" w:customStyle="1" w:styleId="FontStyle110">
    <w:name w:val="Font Style110"/>
    <w:uiPriority w:val="99"/>
    <w:rsid w:val="00C729A4"/>
    <w:rPr>
      <w:rFonts w:ascii="Cambria" w:hAnsi="Cambria"/>
      <w:b/>
      <w:sz w:val="14"/>
    </w:rPr>
  </w:style>
  <w:style w:type="paragraph" w:customStyle="1" w:styleId="Style12">
    <w:name w:val="Style12"/>
    <w:basedOn w:val="a3"/>
    <w:uiPriority w:val="99"/>
    <w:rsid w:val="00C729A4"/>
    <w:pPr>
      <w:widowControl w:val="0"/>
      <w:autoSpaceDE w:val="0"/>
      <w:autoSpaceDN w:val="0"/>
      <w:adjustRightInd w:val="0"/>
      <w:ind w:firstLine="709"/>
    </w:pPr>
  </w:style>
  <w:style w:type="character" w:customStyle="1" w:styleId="FontStyle144">
    <w:name w:val="Font Style144"/>
    <w:uiPriority w:val="99"/>
    <w:rsid w:val="00C729A4"/>
    <w:rPr>
      <w:rFonts w:ascii="Times New Roman" w:hAnsi="Times New Roman"/>
      <w:b/>
      <w:sz w:val="14"/>
    </w:rPr>
  </w:style>
  <w:style w:type="character" w:customStyle="1" w:styleId="FontStyle170">
    <w:name w:val="Font Style170"/>
    <w:uiPriority w:val="99"/>
    <w:rsid w:val="00C729A4"/>
    <w:rPr>
      <w:rFonts w:ascii="Times New Roman" w:hAnsi="Times New Roman"/>
      <w:w w:val="10"/>
      <w:sz w:val="22"/>
    </w:rPr>
  </w:style>
  <w:style w:type="paragraph" w:customStyle="1" w:styleId="Style20">
    <w:name w:val="Style20"/>
    <w:basedOn w:val="a3"/>
    <w:uiPriority w:val="99"/>
    <w:rsid w:val="00C729A4"/>
    <w:pPr>
      <w:widowControl w:val="0"/>
      <w:autoSpaceDE w:val="0"/>
      <w:autoSpaceDN w:val="0"/>
      <w:adjustRightInd w:val="0"/>
      <w:spacing w:line="240" w:lineRule="exact"/>
      <w:ind w:firstLine="709"/>
    </w:pPr>
  </w:style>
  <w:style w:type="character" w:customStyle="1" w:styleId="FontStyle113">
    <w:name w:val="Font Style113"/>
    <w:uiPriority w:val="99"/>
    <w:rsid w:val="00C729A4"/>
    <w:rPr>
      <w:rFonts w:ascii="Times New Roman" w:hAnsi="Times New Roman"/>
      <w:b/>
      <w:sz w:val="20"/>
    </w:rPr>
  </w:style>
  <w:style w:type="paragraph" w:customStyle="1" w:styleId="Style32">
    <w:name w:val="Style32"/>
    <w:basedOn w:val="a3"/>
    <w:uiPriority w:val="99"/>
    <w:rsid w:val="00C729A4"/>
    <w:pPr>
      <w:widowControl w:val="0"/>
      <w:autoSpaceDE w:val="0"/>
      <w:autoSpaceDN w:val="0"/>
      <w:adjustRightInd w:val="0"/>
      <w:ind w:firstLine="709"/>
      <w:jc w:val="right"/>
    </w:pPr>
  </w:style>
  <w:style w:type="character" w:customStyle="1" w:styleId="FontStyle124">
    <w:name w:val="Font Style124"/>
    <w:uiPriority w:val="99"/>
    <w:rsid w:val="00C729A4"/>
    <w:rPr>
      <w:rFonts w:ascii="Times New Roman" w:hAnsi="Times New Roman"/>
      <w:b/>
      <w:i/>
      <w:sz w:val="16"/>
    </w:rPr>
  </w:style>
  <w:style w:type="paragraph" w:customStyle="1" w:styleId="Style42">
    <w:name w:val="Style42"/>
    <w:basedOn w:val="a3"/>
    <w:uiPriority w:val="99"/>
    <w:rsid w:val="00C729A4"/>
    <w:pPr>
      <w:widowControl w:val="0"/>
      <w:autoSpaceDE w:val="0"/>
      <w:autoSpaceDN w:val="0"/>
      <w:adjustRightInd w:val="0"/>
      <w:ind w:firstLine="709"/>
    </w:pPr>
  </w:style>
  <w:style w:type="paragraph" w:customStyle="1" w:styleId="Style43">
    <w:name w:val="Style43"/>
    <w:basedOn w:val="a3"/>
    <w:uiPriority w:val="99"/>
    <w:rsid w:val="00C729A4"/>
    <w:pPr>
      <w:widowControl w:val="0"/>
      <w:autoSpaceDE w:val="0"/>
      <w:autoSpaceDN w:val="0"/>
      <w:adjustRightInd w:val="0"/>
      <w:ind w:firstLine="709"/>
    </w:pPr>
  </w:style>
  <w:style w:type="character" w:customStyle="1" w:styleId="FontStyle133">
    <w:name w:val="Font Style133"/>
    <w:uiPriority w:val="99"/>
    <w:rsid w:val="00C729A4"/>
    <w:rPr>
      <w:rFonts w:ascii="Times New Roman" w:hAnsi="Times New Roman"/>
      <w:b/>
      <w:sz w:val="18"/>
    </w:rPr>
  </w:style>
  <w:style w:type="paragraph" w:customStyle="1" w:styleId="Style26">
    <w:name w:val="Style26"/>
    <w:basedOn w:val="a3"/>
    <w:uiPriority w:val="99"/>
    <w:rsid w:val="00C729A4"/>
    <w:pPr>
      <w:widowControl w:val="0"/>
      <w:autoSpaceDE w:val="0"/>
      <w:autoSpaceDN w:val="0"/>
      <w:adjustRightInd w:val="0"/>
      <w:ind w:firstLine="709"/>
    </w:pPr>
  </w:style>
  <w:style w:type="paragraph" w:customStyle="1" w:styleId="Style61">
    <w:name w:val="Style61"/>
    <w:basedOn w:val="a3"/>
    <w:uiPriority w:val="99"/>
    <w:rsid w:val="00C729A4"/>
    <w:pPr>
      <w:widowControl w:val="0"/>
      <w:autoSpaceDE w:val="0"/>
      <w:autoSpaceDN w:val="0"/>
      <w:adjustRightInd w:val="0"/>
      <w:ind w:firstLine="709"/>
    </w:pPr>
  </w:style>
  <w:style w:type="paragraph" w:customStyle="1" w:styleId="Style62">
    <w:name w:val="Style62"/>
    <w:basedOn w:val="a3"/>
    <w:uiPriority w:val="99"/>
    <w:rsid w:val="00C729A4"/>
    <w:pPr>
      <w:widowControl w:val="0"/>
      <w:autoSpaceDE w:val="0"/>
      <w:autoSpaceDN w:val="0"/>
      <w:adjustRightInd w:val="0"/>
      <w:ind w:firstLine="709"/>
    </w:pPr>
  </w:style>
  <w:style w:type="paragraph" w:customStyle="1" w:styleId="Style63">
    <w:name w:val="Style63"/>
    <w:basedOn w:val="a3"/>
    <w:uiPriority w:val="99"/>
    <w:rsid w:val="00C729A4"/>
    <w:pPr>
      <w:widowControl w:val="0"/>
      <w:autoSpaceDE w:val="0"/>
      <w:autoSpaceDN w:val="0"/>
      <w:adjustRightInd w:val="0"/>
      <w:ind w:firstLine="709"/>
    </w:pPr>
  </w:style>
  <w:style w:type="character" w:customStyle="1" w:styleId="FontStyle126">
    <w:name w:val="Font Style126"/>
    <w:uiPriority w:val="99"/>
    <w:rsid w:val="00C729A4"/>
    <w:rPr>
      <w:rFonts w:ascii="Century Gothic" w:hAnsi="Century Gothic"/>
      <w:b/>
      <w:sz w:val="14"/>
    </w:rPr>
  </w:style>
  <w:style w:type="character" w:customStyle="1" w:styleId="FontStyle127">
    <w:name w:val="Font Style127"/>
    <w:uiPriority w:val="99"/>
    <w:rsid w:val="00C729A4"/>
    <w:rPr>
      <w:rFonts w:ascii="Century Gothic" w:hAnsi="Century Gothic"/>
      <w:b/>
      <w:sz w:val="14"/>
    </w:rPr>
  </w:style>
  <w:style w:type="character" w:customStyle="1" w:styleId="FontStyle128">
    <w:name w:val="Font Style128"/>
    <w:uiPriority w:val="99"/>
    <w:rsid w:val="00C729A4"/>
    <w:rPr>
      <w:rFonts w:ascii="Times New Roman" w:hAnsi="Times New Roman"/>
      <w:b/>
      <w:sz w:val="16"/>
    </w:rPr>
  </w:style>
  <w:style w:type="paragraph" w:customStyle="1" w:styleId="Style66">
    <w:name w:val="Style66"/>
    <w:basedOn w:val="a3"/>
    <w:uiPriority w:val="99"/>
    <w:rsid w:val="00C729A4"/>
    <w:pPr>
      <w:widowControl w:val="0"/>
      <w:autoSpaceDE w:val="0"/>
      <w:autoSpaceDN w:val="0"/>
      <w:adjustRightInd w:val="0"/>
      <w:ind w:firstLine="709"/>
      <w:jc w:val="right"/>
    </w:pPr>
  </w:style>
  <w:style w:type="paragraph" w:customStyle="1" w:styleId="Style67">
    <w:name w:val="Style67"/>
    <w:basedOn w:val="a3"/>
    <w:uiPriority w:val="99"/>
    <w:rsid w:val="00C729A4"/>
    <w:pPr>
      <w:widowControl w:val="0"/>
      <w:autoSpaceDE w:val="0"/>
      <w:autoSpaceDN w:val="0"/>
      <w:adjustRightInd w:val="0"/>
      <w:ind w:firstLine="709"/>
    </w:pPr>
  </w:style>
  <w:style w:type="paragraph" w:customStyle="1" w:styleId="Style76">
    <w:name w:val="Style76"/>
    <w:basedOn w:val="a3"/>
    <w:uiPriority w:val="99"/>
    <w:rsid w:val="00C729A4"/>
    <w:pPr>
      <w:widowControl w:val="0"/>
      <w:autoSpaceDE w:val="0"/>
      <w:autoSpaceDN w:val="0"/>
      <w:adjustRightInd w:val="0"/>
      <w:ind w:firstLine="709"/>
    </w:pPr>
  </w:style>
  <w:style w:type="character" w:customStyle="1" w:styleId="FontStyle129">
    <w:name w:val="Font Style129"/>
    <w:uiPriority w:val="99"/>
    <w:rsid w:val="00C729A4"/>
    <w:rPr>
      <w:rFonts w:ascii="Times New Roman" w:hAnsi="Times New Roman"/>
      <w:b/>
      <w:smallCaps/>
      <w:sz w:val="16"/>
    </w:rPr>
  </w:style>
  <w:style w:type="character" w:customStyle="1" w:styleId="FontStyle135">
    <w:name w:val="Font Style135"/>
    <w:uiPriority w:val="99"/>
    <w:rsid w:val="00C729A4"/>
    <w:rPr>
      <w:rFonts w:ascii="Times New Roman" w:hAnsi="Times New Roman"/>
      <w:b/>
      <w:sz w:val="14"/>
    </w:rPr>
  </w:style>
  <w:style w:type="paragraph" w:customStyle="1" w:styleId="Style79">
    <w:name w:val="Style79"/>
    <w:basedOn w:val="a3"/>
    <w:uiPriority w:val="99"/>
    <w:rsid w:val="00C729A4"/>
    <w:pPr>
      <w:widowControl w:val="0"/>
      <w:autoSpaceDE w:val="0"/>
      <w:autoSpaceDN w:val="0"/>
      <w:adjustRightInd w:val="0"/>
      <w:spacing w:line="156" w:lineRule="exact"/>
      <w:ind w:firstLine="709"/>
      <w:jc w:val="center"/>
    </w:pPr>
  </w:style>
  <w:style w:type="paragraph" w:customStyle="1" w:styleId="Style84">
    <w:name w:val="Style84"/>
    <w:basedOn w:val="a3"/>
    <w:uiPriority w:val="99"/>
    <w:rsid w:val="00C729A4"/>
    <w:pPr>
      <w:widowControl w:val="0"/>
      <w:autoSpaceDE w:val="0"/>
      <w:autoSpaceDN w:val="0"/>
      <w:adjustRightInd w:val="0"/>
      <w:ind w:firstLine="709"/>
    </w:pPr>
  </w:style>
  <w:style w:type="paragraph" w:customStyle="1" w:styleId="Style86">
    <w:name w:val="Style86"/>
    <w:basedOn w:val="a3"/>
    <w:uiPriority w:val="99"/>
    <w:rsid w:val="00C729A4"/>
    <w:pPr>
      <w:widowControl w:val="0"/>
      <w:autoSpaceDE w:val="0"/>
      <w:autoSpaceDN w:val="0"/>
      <w:adjustRightInd w:val="0"/>
      <w:ind w:firstLine="709"/>
    </w:pPr>
  </w:style>
  <w:style w:type="paragraph" w:customStyle="1" w:styleId="Style82">
    <w:name w:val="Style82"/>
    <w:basedOn w:val="a3"/>
    <w:uiPriority w:val="99"/>
    <w:rsid w:val="00C729A4"/>
    <w:pPr>
      <w:widowControl w:val="0"/>
      <w:autoSpaceDE w:val="0"/>
      <w:autoSpaceDN w:val="0"/>
      <w:adjustRightInd w:val="0"/>
      <w:ind w:firstLine="709"/>
    </w:pPr>
  </w:style>
  <w:style w:type="character" w:customStyle="1" w:styleId="FontStyle136">
    <w:name w:val="Font Style136"/>
    <w:uiPriority w:val="99"/>
    <w:rsid w:val="00C729A4"/>
    <w:rPr>
      <w:rFonts w:ascii="Times New Roman" w:hAnsi="Times New Roman"/>
      <w:b/>
      <w:sz w:val="10"/>
    </w:rPr>
  </w:style>
  <w:style w:type="character" w:customStyle="1" w:styleId="FontStyle137">
    <w:name w:val="Font Style137"/>
    <w:uiPriority w:val="99"/>
    <w:rsid w:val="00C729A4"/>
    <w:rPr>
      <w:rFonts w:ascii="Arial Narrow" w:hAnsi="Arial Narrow"/>
      <w:sz w:val="30"/>
    </w:rPr>
  </w:style>
  <w:style w:type="paragraph" w:customStyle="1" w:styleId="Style60">
    <w:name w:val="Style60"/>
    <w:basedOn w:val="a3"/>
    <w:uiPriority w:val="99"/>
    <w:rsid w:val="00C729A4"/>
    <w:pPr>
      <w:widowControl w:val="0"/>
      <w:autoSpaceDE w:val="0"/>
      <w:autoSpaceDN w:val="0"/>
      <w:adjustRightInd w:val="0"/>
      <w:spacing w:line="250" w:lineRule="exact"/>
      <w:ind w:firstLine="396"/>
    </w:pPr>
  </w:style>
  <w:style w:type="paragraph" w:customStyle="1" w:styleId="Style17">
    <w:name w:val="Style17"/>
    <w:basedOn w:val="a3"/>
    <w:uiPriority w:val="99"/>
    <w:rsid w:val="00C729A4"/>
    <w:pPr>
      <w:widowControl w:val="0"/>
      <w:autoSpaceDE w:val="0"/>
      <w:autoSpaceDN w:val="0"/>
      <w:adjustRightInd w:val="0"/>
      <w:ind w:firstLine="709"/>
      <w:jc w:val="center"/>
    </w:pPr>
  </w:style>
  <w:style w:type="character" w:customStyle="1" w:styleId="FontStyle140">
    <w:name w:val="Font Style140"/>
    <w:uiPriority w:val="99"/>
    <w:rsid w:val="00C729A4"/>
    <w:rPr>
      <w:rFonts w:ascii="Times New Roman" w:hAnsi="Times New Roman"/>
      <w:w w:val="30"/>
      <w:sz w:val="44"/>
    </w:rPr>
  </w:style>
  <w:style w:type="character" w:customStyle="1" w:styleId="FontStyle178">
    <w:name w:val="Font Style178"/>
    <w:uiPriority w:val="99"/>
    <w:rsid w:val="00C729A4"/>
    <w:rPr>
      <w:rFonts w:ascii="Times New Roman" w:hAnsi="Times New Roman"/>
      <w:b/>
      <w:i/>
      <w:sz w:val="14"/>
    </w:rPr>
  </w:style>
  <w:style w:type="paragraph" w:customStyle="1" w:styleId="Style75">
    <w:name w:val="Style75"/>
    <w:basedOn w:val="a3"/>
    <w:uiPriority w:val="99"/>
    <w:rsid w:val="00C729A4"/>
    <w:pPr>
      <w:widowControl w:val="0"/>
      <w:autoSpaceDE w:val="0"/>
      <w:autoSpaceDN w:val="0"/>
      <w:adjustRightInd w:val="0"/>
      <w:ind w:firstLine="709"/>
    </w:pPr>
  </w:style>
  <w:style w:type="character" w:customStyle="1" w:styleId="FontStyle142">
    <w:name w:val="Font Style142"/>
    <w:uiPriority w:val="99"/>
    <w:rsid w:val="00C729A4"/>
    <w:rPr>
      <w:rFonts w:ascii="Times New Roman" w:hAnsi="Times New Roman"/>
      <w:b/>
      <w:spacing w:val="10"/>
      <w:w w:val="20"/>
      <w:sz w:val="26"/>
    </w:rPr>
  </w:style>
  <w:style w:type="character" w:customStyle="1" w:styleId="FontStyle143">
    <w:name w:val="Font Style143"/>
    <w:uiPriority w:val="99"/>
    <w:rsid w:val="00C729A4"/>
    <w:rPr>
      <w:rFonts w:ascii="Times New Roman" w:hAnsi="Times New Roman"/>
      <w:sz w:val="14"/>
    </w:rPr>
  </w:style>
  <w:style w:type="paragraph" w:customStyle="1" w:styleId="Style71">
    <w:name w:val="Style71"/>
    <w:basedOn w:val="a3"/>
    <w:uiPriority w:val="99"/>
    <w:rsid w:val="00C729A4"/>
    <w:pPr>
      <w:widowControl w:val="0"/>
      <w:autoSpaceDE w:val="0"/>
      <w:autoSpaceDN w:val="0"/>
      <w:adjustRightInd w:val="0"/>
      <w:ind w:firstLine="709"/>
    </w:pPr>
  </w:style>
  <w:style w:type="character" w:customStyle="1" w:styleId="FontStyle138">
    <w:name w:val="Font Style138"/>
    <w:uiPriority w:val="99"/>
    <w:rsid w:val="00C729A4"/>
    <w:rPr>
      <w:rFonts w:ascii="Book Antiqua" w:hAnsi="Book Antiqua"/>
      <w:sz w:val="20"/>
    </w:rPr>
  </w:style>
  <w:style w:type="paragraph" w:customStyle="1" w:styleId="Style46">
    <w:name w:val="Style46"/>
    <w:basedOn w:val="a3"/>
    <w:uiPriority w:val="99"/>
    <w:rsid w:val="00C729A4"/>
    <w:pPr>
      <w:widowControl w:val="0"/>
      <w:autoSpaceDE w:val="0"/>
      <w:autoSpaceDN w:val="0"/>
      <w:adjustRightInd w:val="0"/>
      <w:spacing w:line="151" w:lineRule="exact"/>
      <w:ind w:firstLine="389"/>
    </w:pPr>
  </w:style>
  <w:style w:type="paragraph" w:customStyle="1" w:styleId="Style28">
    <w:name w:val="Style28"/>
    <w:basedOn w:val="a3"/>
    <w:uiPriority w:val="99"/>
    <w:rsid w:val="00C729A4"/>
    <w:pPr>
      <w:widowControl w:val="0"/>
      <w:autoSpaceDE w:val="0"/>
      <w:autoSpaceDN w:val="0"/>
      <w:adjustRightInd w:val="0"/>
      <w:ind w:firstLine="709"/>
    </w:pPr>
  </w:style>
  <w:style w:type="character" w:customStyle="1" w:styleId="FontStyle139">
    <w:name w:val="Font Style139"/>
    <w:uiPriority w:val="99"/>
    <w:rsid w:val="00C729A4"/>
    <w:rPr>
      <w:rFonts w:ascii="Times New Roman" w:hAnsi="Times New Roman"/>
      <w:sz w:val="8"/>
    </w:rPr>
  </w:style>
  <w:style w:type="paragraph" w:customStyle="1" w:styleId="Style93">
    <w:name w:val="Style93"/>
    <w:basedOn w:val="a3"/>
    <w:uiPriority w:val="99"/>
    <w:rsid w:val="00C729A4"/>
    <w:pPr>
      <w:widowControl w:val="0"/>
      <w:autoSpaceDE w:val="0"/>
      <w:autoSpaceDN w:val="0"/>
      <w:adjustRightInd w:val="0"/>
      <w:spacing w:line="151" w:lineRule="exact"/>
      <w:ind w:firstLine="113"/>
    </w:pPr>
  </w:style>
  <w:style w:type="character" w:customStyle="1" w:styleId="FontStyle141">
    <w:name w:val="Font Style141"/>
    <w:uiPriority w:val="99"/>
    <w:rsid w:val="00C729A4"/>
    <w:rPr>
      <w:rFonts w:ascii="Times New Roman" w:hAnsi="Times New Roman"/>
      <w:sz w:val="20"/>
    </w:rPr>
  </w:style>
  <w:style w:type="paragraph" w:customStyle="1" w:styleId="Style95">
    <w:name w:val="Style95"/>
    <w:basedOn w:val="a3"/>
    <w:uiPriority w:val="99"/>
    <w:rsid w:val="00C729A4"/>
    <w:pPr>
      <w:widowControl w:val="0"/>
      <w:autoSpaceDE w:val="0"/>
      <w:autoSpaceDN w:val="0"/>
      <w:adjustRightInd w:val="0"/>
      <w:spacing w:line="206" w:lineRule="exact"/>
      <w:ind w:hanging="132"/>
    </w:pPr>
  </w:style>
  <w:style w:type="paragraph" w:customStyle="1" w:styleId="Style103">
    <w:name w:val="Style103"/>
    <w:basedOn w:val="a3"/>
    <w:uiPriority w:val="99"/>
    <w:rsid w:val="00C729A4"/>
    <w:pPr>
      <w:widowControl w:val="0"/>
      <w:autoSpaceDE w:val="0"/>
      <w:autoSpaceDN w:val="0"/>
      <w:adjustRightInd w:val="0"/>
      <w:spacing w:line="206" w:lineRule="exact"/>
      <w:ind w:hanging="204"/>
    </w:pPr>
  </w:style>
  <w:style w:type="character" w:customStyle="1" w:styleId="FontStyle146">
    <w:name w:val="Font Style146"/>
    <w:uiPriority w:val="99"/>
    <w:rsid w:val="00C729A4"/>
    <w:rPr>
      <w:rFonts w:ascii="Times New Roman" w:hAnsi="Times New Roman"/>
      <w:b/>
      <w:sz w:val="16"/>
    </w:rPr>
  </w:style>
  <w:style w:type="paragraph" w:customStyle="1" w:styleId="Style70">
    <w:name w:val="Style70"/>
    <w:basedOn w:val="a3"/>
    <w:uiPriority w:val="99"/>
    <w:rsid w:val="00C729A4"/>
    <w:pPr>
      <w:widowControl w:val="0"/>
      <w:autoSpaceDE w:val="0"/>
      <w:autoSpaceDN w:val="0"/>
      <w:adjustRightInd w:val="0"/>
      <w:spacing w:line="221" w:lineRule="exact"/>
      <w:ind w:hanging="235"/>
    </w:pPr>
  </w:style>
  <w:style w:type="paragraph" w:customStyle="1" w:styleId="Style74">
    <w:name w:val="Style74"/>
    <w:basedOn w:val="a3"/>
    <w:uiPriority w:val="99"/>
    <w:rsid w:val="00C729A4"/>
    <w:pPr>
      <w:widowControl w:val="0"/>
      <w:autoSpaceDE w:val="0"/>
      <w:autoSpaceDN w:val="0"/>
      <w:adjustRightInd w:val="0"/>
      <w:ind w:firstLine="709"/>
    </w:pPr>
  </w:style>
  <w:style w:type="paragraph" w:customStyle="1" w:styleId="Style94">
    <w:name w:val="Style94"/>
    <w:basedOn w:val="a3"/>
    <w:uiPriority w:val="99"/>
    <w:rsid w:val="00C729A4"/>
    <w:pPr>
      <w:widowControl w:val="0"/>
      <w:autoSpaceDE w:val="0"/>
      <w:autoSpaceDN w:val="0"/>
      <w:adjustRightInd w:val="0"/>
      <w:spacing w:line="228" w:lineRule="exact"/>
      <w:ind w:firstLine="709"/>
      <w:jc w:val="center"/>
    </w:pPr>
  </w:style>
  <w:style w:type="paragraph" w:customStyle="1" w:styleId="Style59">
    <w:name w:val="Style59"/>
    <w:basedOn w:val="a3"/>
    <w:uiPriority w:val="99"/>
    <w:rsid w:val="00C729A4"/>
    <w:pPr>
      <w:widowControl w:val="0"/>
      <w:autoSpaceDE w:val="0"/>
      <w:autoSpaceDN w:val="0"/>
      <w:adjustRightInd w:val="0"/>
      <w:ind w:firstLine="709"/>
    </w:pPr>
  </w:style>
  <w:style w:type="paragraph" w:customStyle="1" w:styleId="Style56">
    <w:name w:val="Style56"/>
    <w:basedOn w:val="a3"/>
    <w:uiPriority w:val="99"/>
    <w:rsid w:val="00C729A4"/>
    <w:pPr>
      <w:widowControl w:val="0"/>
      <w:autoSpaceDE w:val="0"/>
      <w:autoSpaceDN w:val="0"/>
      <w:adjustRightInd w:val="0"/>
      <w:ind w:firstLine="709"/>
    </w:pPr>
  </w:style>
  <w:style w:type="paragraph" w:customStyle="1" w:styleId="Style40">
    <w:name w:val="Style40"/>
    <w:basedOn w:val="a3"/>
    <w:uiPriority w:val="99"/>
    <w:rsid w:val="00C729A4"/>
    <w:pPr>
      <w:widowControl w:val="0"/>
      <w:autoSpaceDE w:val="0"/>
      <w:autoSpaceDN w:val="0"/>
      <w:adjustRightInd w:val="0"/>
      <w:ind w:firstLine="709"/>
    </w:pPr>
  </w:style>
  <w:style w:type="paragraph" w:customStyle="1" w:styleId="Style72">
    <w:name w:val="Style72"/>
    <w:basedOn w:val="a3"/>
    <w:uiPriority w:val="99"/>
    <w:rsid w:val="00C729A4"/>
    <w:pPr>
      <w:widowControl w:val="0"/>
      <w:autoSpaceDE w:val="0"/>
      <w:autoSpaceDN w:val="0"/>
      <w:adjustRightInd w:val="0"/>
      <w:ind w:firstLine="709"/>
    </w:pPr>
  </w:style>
  <w:style w:type="character" w:customStyle="1" w:styleId="FontStyle152">
    <w:name w:val="Font Style152"/>
    <w:uiPriority w:val="99"/>
    <w:rsid w:val="00C729A4"/>
    <w:rPr>
      <w:rFonts w:ascii="Times New Roman" w:hAnsi="Times New Roman"/>
      <w:b/>
      <w:sz w:val="12"/>
    </w:rPr>
  </w:style>
  <w:style w:type="paragraph" w:customStyle="1" w:styleId="Style49">
    <w:name w:val="Style49"/>
    <w:basedOn w:val="a3"/>
    <w:uiPriority w:val="99"/>
    <w:rsid w:val="00C729A4"/>
    <w:pPr>
      <w:widowControl w:val="0"/>
      <w:autoSpaceDE w:val="0"/>
      <w:autoSpaceDN w:val="0"/>
      <w:adjustRightInd w:val="0"/>
      <w:spacing w:line="322" w:lineRule="exact"/>
      <w:ind w:firstLine="4178"/>
    </w:pPr>
  </w:style>
  <w:style w:type="paragraph" w:customStyle="1" w:styleId="Style16">
    <w:name w:val="Style16"/>
    <w:basedOn w:val="a3"/>
    <w:uiPriority w:val="99"/>
    <w:rsid w:val="00C729A4"/>
    <w:pPr>
      <w:widowControl w:val="0"/>
      <w:autoSpaceDE w:val="0"/>
      <w:autoSpaceDN w:val="0"/>
      <w:adjustRightInd w:val="0"/>
      <w:ind w:firstLine="709"/>
    </w:pPr>
  </w:style>
  <w:style w:type="character" w:customStyle="1" w:styleId="FontStyle111">
    <w:name w:val="Font Style111"/>
    <w:uiPriority w:val="99"/>
    <w:rsid w:val="00C729A4"/>
    <w:rPr>
      <w:rFonts w:ascii="Times New Roman" w:hAnsi="Times New Roman"/>
      <w:b/>
      <w:spacing w:val="30"/>
      <w:w w:val="10"/>
      <w:sz w:val="26"/>
    </w:rPr>
  </w:style>
  <w:style w:type="character" w:customStyle="1" w:styleId="FontStyle112">
    <w:name w:val="Font Style112"/>
    <w:uiPriority w:val="99"/>
    <w:rsid w:val="00C729A4"/>
    <w:rPr>
      <w:rFonts w:ascii="Times New Roman" w:hAnsi="Times New Roman"/>
      <w:b/>
      <w:i/>
      <w:spacing w:val="-10"/>
      <w:sz w:val="10"/>
    </w:rPr>
  </w:style>
  <w:style w:type="character" w:customStyle="1" w:styleId="FontStyle123">
    <w:name w:val="Font Style123"/>
    <w:uiPriority w:val="99"/>
    <w:rsid w:val="00C729A4"/>
    <w:rPr>
      <w:rFonts w:ascii="Times New Roman" w:hAnsi="Times New Roman"/>
      <w:i/>
      <w:sz w:val="18"/>
    </w:rPr>
  </w:style>
  <w:style w:type="paragraph" w:customStyle="1" w:styleId="Style25">
    <w:name w:val="Style25"/>
    <w:basedOn w:val="a3"/>
    <w:uiPriority w:val="99"/>
    <w:rsid w:val="00C729A4"/>
    <w:pPr>
      <w:widowControl w:val="0"/>
      <w:autoSpaceDE w:val="0"/>
      <w:autoSpaceDN w:val="0"/>
      <w:adjustRightInd w:val="0"/>
      <w:ind w:firstLine="709"/>
    </w:pPr>
  </w:style>
  <w:style w:type="paragraph" w:customStyle="1" w:styleId="Style30">
    <w:name w:val="Style30"/>
    <w:basedOn w:val="a3"/>
    <w:uiPriority w:val="99"/>
    <w:rsid w:val="00C729A4"/>
    <w:pPr>
      <w:widowControl w:val="0"/>
      <w:autoSpaceDE w:val="0"/>
      <w:autoSpaceDN w:val="0"/>
      <w:adjustRightInd w:val="0"/>
      <w:ind w:firstLine="709"/>
    </w:pPr>
  </w:style>
  <w:style w:type="character" w:customStyle="1" w:styleId="FontStyle117">
    <w:name w:val="Font Style117"/>
    <w:uiPriority w:val="99"/>
    <w:rsid w:val="00C729A4"/>
    <w:rPr>
      <w:rFonts w:ascii="Times New Roman" w:hAnsi="Times New Roman"/>
      <w:b/>
      <w:sz w:val="14"/>
    </w:rPr>
  </w:style>
  <w:style w:type="character" w:customStyle="1" w:styleId="FontStyle120">
    <w:name w:val="Font Style120"/>
    <w:uiPriority w:val="99"/>
    <w:rsid w:val="00C729A4"/>
    <w:rPr>
      <w:rFonts w:ascii="Times New Roman" w:hAnsi="Times New Roman"/>
      <w:b/>
      <w:sz w:val="10"/>
    </w:rPr>
  </w:style>
  <w:style w:type="character" w:customStyle="1" w:styleId="FontStyle121">
    <w:name w:val="Font Style121"/>
    <w:uiPriority w:val="99"/>
    <w:rsid w:val="00C729A4"/>
    <w:rPr>
      <w:rFonts w:ascii="Times New Roman" w:hAnsi="Times New Roman"/>
      <w:b/>
      <w:w w:val="10"/>
      <w:sz w:val="20"/>
    </w:rPr>
  </w:style>
  <w:style w:type="character" w:customStyle="1" w:styleId="FontStyle122">
    <w:name w:val="Font Style122"/>
    <w:uiPriority w:val="99"/>
    <w:rsid w:val="00C729A4"/>
    <w:rPr>
      <w:rFonts w:ascii="Times New Roman" w:hAnsi="Times New Roman"/>
      <w:b/>
      <w:i/>
      <w:spacing w:val="-10"/>
      <w:sz w:val="10"/>
    </w:rPr>
  </w:style>
  <w:style w:type="character" w:customStyle="1" w:styleId="FontStyle172">
    <w:name w:val="Font Style172"/>
    <w:uiPriority w:val="99"/>
    <w:rsid w:val="00C729A4"/>
    <w:rPr>
      <w:rFonts w:ascii="Times New Roman" w:hAnsi="Times New Roman"/>
      <w:spacing w:val="120"/>
      <w:w w:val="20"/>
      <w:sz w:val="30"/>
    </w:rPr>
  </w:style>
  <w:style w:type="paragraph" w:customStyle="1" w:styleId="Style21">
    <w:name w:val="Style21"/>
    <w:basedOn w:val="a3"/>
    <w:uiPriority w:val="99"/>
    <w:rsid w:val="00C729A4"/>
    <w:pPr>
      <w:widowControl w:val="0"/>
      <w:autoSpaceDE w:val="0"/>
      <w:autoSpaceDN w:val="0"/>
      <w:adjustRightInd w:val="0"/>
      <w:ind w:firstLine="709"/>
    </w:pPr>
  </w:style>
  <w:style w:type="paragraph" w:customStyle="1" w:styleId="Style22">
    <w:name w:val="Style22"/>
    <w:basedOn w:val="a3"/>
    <w:uiPriority w:val="99"/>
    <w:rsid w:val="00C729A4"/>
    <w:pPr>
      <w:widowControl w:val="0"/>
      <w:autoSpaceDE w:val="0"/>
      <w:autoSpaceDN w:val="0"/>
      <w:adjustRightInd w:val="0"/>
      <w:ind w:firstLine="709"/>
    </w:pPr>
  </w:style>
  <w:style w:type="paragraph" w:customStyle="1" w:styleId="Style27">
    <w:name w:val="Style27"/>
    <w:basedOn w:val="a3"/>
    <w:uiPriority w:val="99"/>
    <w:rsid w:val="00C729A4"/>
    <w:pPr>
      <w:widowControl w:val="0"/>
      <w:autoSpaceDE w:val="0"/>
      <w:autoSpaceDN w:val="0"/>
      <w:adjustRightInd w:val="0"/>
      <w:ind w:firstLine="709"/>
    </w:pPr>
  </w:style>
  <w:style w:type="character" w:customStyle="1" w:styleId="FontStyle114">
    <w:name w:val="Font Style114"/>
    <w:uiPriority w:val="99"/>
    <w:rsid w:val="00C729A4"/>
    <w:rPr>
      <w:rFonts w:ascii="Times New Roman" w:hAnsi="Times New Roman"/>
      <w:b/>
      <w:w w:val="10"/>
      <w:sz w:val="26"/>
    </w:rPr>
  </w:style>
  <w:style w:type="character" w:customStyle="1" w:styleId="FontStyle115">
    <w:name w:val="Font Style115"/>
    <w:uiPriority w:val="99"/>
    <w:rsid w:val="00C729A4"/>
    <w:rPr>
      <w:rFonts w:ascii="Arial Narrow" w:hAnsi="Arial Narrow"/>
      <w:b/>
      <w:spacing w:val="-40"/>
      <w:sz w:val="50"/>
    </w:rPr>
  </w:style>
  <w:style w:type="character" w:customStyle="1" w:styleId="FontStyle116">
    <w:name w:val="Font Style116"/>
    <w:uiPriority w:val="99"/>
    <w:rsid w:val="00C729A4"/>
    <w:rPr>
      <w:rFonts w:ascii="Times New Roman" w:hAnsi="Times New Roman"/>
      <w:b/>
      <w:sz w:val="16"/>
    </w:rPr>
  </w:style>
  <w:style w:type="character" w:customStyle="1" w:styleId="FontStyle118">
    <w:name w:val="Font Style118"/>
    <w:uiPriority w:val="99"/>
    <w:rsid w:val="00C729A4"/>
    <w:rPr>
      <w:rFonts w:ascii="Times New Roman" w:hAnsi="Times New Roman"/>
      <w:b/>
      <w:sz w:val="8"/>
    </w:rPr>
  </w:style>
  <w:style w:type="character" w:customStyle="1" w:styleId="FontStyle119">
    <w:name w:val="Font Style119"/>
    <w:uiPriority w:val="99"/>
    <w:rsid w:val="00C729A4"/>
    <w:rPr>
      <w:rFonts w:ascii="Bookman Old Style" w:hAnsi="Bookman Old Style"/>
      <w:b/>
      <w:i/>
      <w:sz w:val="10"/>
    </w:rPr>
  </w:style>
  <w:style w:type="character" w:customStyle="1" w:styleId="FontStyle177">
    <w:name w:val="Font Style177"/>
    <w:uiPriority w:val="99"/>
    <w:rsid w:val="00C729A4"/>
    <w:rPr>
      <w:rFonts w:ascii="Times New Roman" w:hAnsi="Times New Roman"/>
      <w:b/>
      <w:i/>
      <w:sz w:val="14"/>
    </w:rPr>
  </w:style>
  <w:style w:type="paragraph" w:customStyle="1" w:styleId="Style68">
    <w:name w:val="Style68"/>
    <w:basedOn w:val="a3"/>
    <w:uiPriority w:val="99"/>
    <w:rsid w:val="00C729A4"/>
    <w:pPr>
      <w:widowControl w:val="0"/>
      <w:autoSpaceDE w:val="0"/>
      <w:autoSpaceDN w:val="0"/>
      <w:adjustRightInd w:val="0"/>
      <w:ind w:firstLine="709"/>
    </w:pPr>
  </w:style>
  <w:style w:type="paragraph" w:customStyle="1" w:styleId="Style69">
    <w:name w:val="Style69"/>
    <w:basedOn w:val="a3"/>
    <w:uiPriority w:val="99"/>
    <w:rsid w:val="00C729A4"/>
    <w:pPr>
      <w:widowControl w:val="0"/>
      <w:autoSpaceDE w:val="0"/>
      <w:autoSpaceDN w:val="0"/>
      <w:adjustRightInd w:val="0"/>
      <w:spacing w:line="91" w:lineRule="exact"/>
      <w:ind w:firstLine="709"/>
      <w:jc w:val="right"/>
    </w:pPr>
  </w:style>
  <w:style w:type="paragraph" w:customStyle="1" w:styleId="Style73">
    <w:name w:val="Style73"/>
    <w:basedOn w:val="a3"/>
    <w:uiPriority w:val="99"/>
    <w:rsid w:val="00C729A4"/>
    <w:pPr>
      <w:widowControl w:val="0"/>
      <w:autoSpaceDE w:val="0"/>
      <w:autoSpaceDN w:val="0"/>
      <w:adjustRightInd w:val="0"/>
      <w:ind w:firstLine="709"/>
    </w:pPr>
  </w:style>
  <w:style w:type="character" w:customStyle="1" w:styleId="FontStyle130">
    <w:name w:val="Font Style130"/>
    <w:uiPriority w:val="99"/>
    <w:rsid w:val="00C729A4"/>
    <w:rPr>
      <w:rFonts w:ascii="Times New Roman" w:hAnsi="Times New Roman"/>
      <w:b/>
      <w:w w:val="10"/>
      <w:sz w:val="14"/>
    </w:rPr>
  </w:style>
  <w:style w:type="paragraph" w:customStyle="1" w:styleId="Style85">
    <w:name w:val="Style85"/>
    <w:basedOn w:val="a3"/>
    <w:uiPriority w:val="99"/>
    <w:rsid w:val="00C729A4"/>
    <w:pPr>
      <w:widowControl w:val="0"/>
      <w:autoSpaceDE w:val="0"/>
      <w:autoSpaceDN w:val="0"/>
      <w:adjustRightInd w:val="0"/>
      <w:ind w:firstLine="709"/>
    </w:pPr>
  </w:style>
  <w:style w:type="character" w:customStyle="1" w:styleId="FontStyle131">
    <w:name w:val="Font Style131"/>
    <w:uiPriority w:val="99"/>
    <w:rsid w:val="00C729A4"/>
    <w:rPr>
      <w:rFonts w:ascii="Lucida Sans Unicode" w:hAnsi="Lucida Sans Unicode"/>
      <w:sz w:val="24"/>
    </w:rPr>
  </w:style>
  <w:style w:type="character" w:customStyle="1" w:styleId="FontStyle132">
    <w:name w:val="Font Style132"/>
    <w:uiPriority w:val="99"/>
    <w:rsid w:val="00C729A4"/>
    <w:rPr>
      <w:rFonts w:ascii="Times New Roman" w:hAnsi="Times New Roman"/>
      <w:b/>
      <w:w w:val="10"/>
      <w:sz w:val="14"/>
    </w:rPr>
  </w:style>
  <w:style w:type="character" w:customStyle="1" w:styleId="FontStyle134">
    <w:name w:val="Font Style134"/>
    <w:uiPriority w:val="99"/>
    <w:rsid w:val="00C729A4"/>
    <w:rPr>
      <w:rFonts w:ascii="Book Antiqua" w:hAnsi="Book Antiqua"/>
      <w:sz w:val="20"/>
    </w:rPr>
  </w:style>
  <w:style w:type="character" w:customStyle="1" w:styleId="FontStyle179">
    <w:name w:val="Font Style179"/>
    <w:uiPriority w:val="99"/>
    <w:rsid w:val="00C729A4"/>
    <w:rPr>
      <w:rFonts w:ascii="Times New Roman" w:hAnsi="Times New Roman"/>
      <w:smallCaps/>
      <w:spacing w:val="10"/>
      <w:sz w:val="8"/>
    </w:rPr>
  </w:style>
  <w:style w:type="paragraph" w:customStyle="1" w:styleId="Style52">
    <w:name w:val="Style52"/>
    <w:basedOn w:val="a3"/>
    <w:uiPriority w:val="99"/>
    <w:rsid w:val="00C729A4"/>
    <w:pPr>
      <w:widowControl w:val="0"/>
      <w:autoSpaceDE w:val="0"/>
      <w:autoSpaceDN w:val="0"/>
      <w:adjustRightInd w:val="0"/>
      <w:ind w:firstLine="709"/>
    </w:pPr>
  </w:style>
  <w:style w:type="paragraph" w:customStyle="1" w:styleId="Style45">
    <w:name w:val="Style45"/>
    <w:basedOn w:val="a3"/>
    <w:uiPriority w:val="99"/>
    <w:rsid w:val="00C729A4"/>
    <w:pPr>
      <w:widowControl w:val="0"/>
      <w:autoSpaceDE w:val="0"/>
      <w:autoSpaceDN w:val="0"/>
      <w:adjustRightInd w:val="0"/>
      <w:ind w:firstLine="709"/>
    </w:pPr>
  </w:style>
  <w:style w:type="character" w:customStyle="1" w:styleId="FontStyle150">
    <w:name w:val="Font Style150"/>
    <w:uiPriority w:val="99"/>
    <w:rsid w:val="00C729A4"/>
    <w:rPr>
      <w:rFonts w:ascii="Lucida Sans Unicode" w:hAnsi="Lucida Sans Unicode"/>
      <w:b/>
      <w:i/>
      <w:sz w:val="8"/>
    </w:rPr>
  </w:style>
  <w:style w:type="paragraph" w:customStyle="1" w:styleId="Style98">
    <w:name w:val="Style98"/>
    <w:basedOn w:val="a3"/>
    <w:uiPriority w:val="99"/>
    <w:rsid w:val="00C729A4"/>
    <w:pPr>
      <w:widowControl w:val="0"/>
      <w:autoSpaceDE w:val="0"/>
      <w:autoSpaceDN w:val="0"/>
      <w:adjustRightInd w:val="0"/>
      <w:ind w:firstLine="709"/>
    </w:pPr>
  </w:style>
  <w:style w:type="character" w:customStyle="1" w:styleId="FontStyle145">
    <w:name w:val="Font Style145"/>
    <w:uiPriority w:val="99"/>
    <w:rsid w:val="00C729A4"/>
    <w:rPr>
      <w:rFonts w:ascii="Times New Roman" w:hAnsi="Times New Roman"/>
      <w:spacing w:val="10"/>
      <w:sz w:val="10"/>
    </w:rPr>
  </w:style>
  <w:style w:type="paragraph" w:customStyle="1" w:styleId="Style89">
    <w:name w:val="Style89"/>
    <w:basedOn w:val="a3"/>
    <w:uiPriority w:val="99"/>
    <w:rsid w:val="00C729A4"/>
    <w:pPr>
      <w:widowControl w:val="0"/>
      <w:autoSpaceDE w:val="0"/>
      <w:autoSpaceDN w:val="0"/>
      <w:adjustRightInd w:val="0"/>
      <w:spacing w:line="218" w:lineRule="exact"/>
      <w:ind w:hanging="2686"/>
    </w:pPr>
  </w:style>
  <w:style w:type="paragraph" w:customStyle="1" w:styleId="Style37">
    <w:name w:val="Style37"/>
    <w:basedOn w:val="a3"/>
    <w:uiPriority w:val="99"/>
    <w:rsid w:val="00C729A4"/>
    <w:pPr>
      <w:widowControl w:val="0"/>
      <w:autoSpaceDE w:val="0"/>
      <w:autoSpaceDN w:val="0"/>
      <w:adjustRightInd w:val="0"/>
      <w:ind w:firstLine="709"/>
    </w:pPr>
  </w:style>
  <w:style w:type="character" w:customStyle="1" w:styleId="FontStyle147">
    <w:name w:val="Font Style147"/>
    <w:uiPriority w:val="99"/>
    <w:rsid w:val="00C729A4"/>
    <w:rPr>
      <w:rFonts w:ascii="Book Antiqua" w:hAnsi="Book Antiqua"/>
      <w:sz w:val="18"/>
    </w:rPr>
  </w:style>
  <w:style w:type="character" w:customStyle="1" w:styleId="FontStyle148">
    <w:name w:val="Font Style148"/>
    <w:uiPriority w:val="99"/>
    <w:rsid w:val="00C729A4"/>
    <w:rPr>
      <w:rFonts w:ascii="Times New Roman" w:hAnsi="Times New Roman"/>
      <w:spacing w:val="40"/>
      <w:sz w:val="12"/>
    </w:rPr>
  </w:style>
  <w:style w:type="character" w:customStyle="1" w:styleId="FontStyle149">
    <w:name w:val="Font Style149"/>
    <w:uiPriority w:val="99"/>
    <w:rsid w:val="00C729A4"/>
    <w:rPr>
      <w:rFonts w:ascii="Courier New" w:hAnsi="Courier New"/>
      <w:b/>
      <w:i/>
      <w:spacing w:val="-10"/>
      <w:sz w:val="10"/>
    </w:rPr>
  </w:style>
  <w:style w:type="paragraph" w:customStyle="1" w:styleId="Style19">
    <w:name w:val="Style19"/>
    <w:basedOn w:val="a3"/>
    <w:uiPriority w:val="99"/>
    <w:rsid w:val="00C729A4"/>
    <w:pPr>
      <w:widowControl w:val="0"/>
      <w:autoSpaceDE w:val="0"/>
      <w:autoSpaceDN w:val="0"/>
      <w:adjustRightInd w:val="0"/>
      <w:ind w:firstLine="709"/>
    </w:pPr>
  </w:style>
  <w:style w:type="paragraph" w:customStyle="1" w:styleId="Style33">
    <w:name w:val="Style33"/>
    <w:basedOn w:val="a3"/>
    <w:uiPriority w:val="99"/>
    <w:rsid w:val="00C729A4"/>
    <w:pPr>
      <w:widowControl w:val="0"/>
      <w:autoSpaceDE w:val="0"/>
      <w:autoSpaceDN w:val="0"/>
      <w:adjustRightInd w:val="0"/>
      <w:ind w:firstLine="709"/>
    </w:pPr>
  </w:style>
  <w:style w:type="paragraph" w:customStyle="1" w:styleId="Style35">
    <w:name w:val="Style35"/>
    <w:basedOn w:val="a3"/>
    <w:uiPriority w:val="99"/>
    <w:rsid w:val="00C729A4"/>
    <w:pPr>
      <w:widowControl w:val="0"/>
      <w:autoSpaceDE w:val="0"/>
      <w:autoSpaceDN w:val="0"/>
      <w:adjustRightInd w:val="0"/>
      <w:ind w:firstLine="709"/>
    </w:pPr>
  </w:style>
  <w:style w:type="paragraph" w:customStyle="1" w:styleId="Style36">
    <w:name w:val="Style36"/>
    <w:basedOn w:val="a3"/>
    <w:uiPriority w:val="99"/>
    <w:rsid w:val="00C729A4"/>
    <w:pPr>
      <w:widowControl w:val="0"/>
      <w:autoSpaceDE w:val="0"/>
      <w:autoSpaceDN w:val="0"/>
      <w:adjustRightInd w:val="0"/>
      <w:ind w:firstLine="709"/>
    </w:pPr>
  </w:style>
  <w:style w:type="paragraph" w:customStyle="1" w:styleId="Style39">
    <w:name w:val="Style39"/>
    <w:basedOn w:val="a3"/>
    <w:uiPriority w:val="99"/>
    <w:rsid w:val="00C729A4"/>
    <w:pPr>
      <w:widowControl w:val="0"/>
      <w:autoSpaceDE w:val="0"/>
      <w:autoSpaceDN w:val="0"/>
      <w:adjustRightInd w:val="0"/>
      <w:ind w:firstLine="709"/>
    </w:pPr>
  </w:style>
  <w:style w:type="paragraph" w:customStyle="1" w:styleId="Style41">
    <w:name w:val="Style41"/>
    <w:basedOn w:val="a3"/>
    <w:uiPriority w:val="99"/>
    <w:rsid w:val="00C729A4"/>
    <w:pPr>
      <w:widowControl w:val="0"/>
      <w:autoSpaceDE w:val="0"/>
      <w:autoSpaceDN w:val="0"/>
      <w:adjustRightInd w:val="0"/>
      <w:ind w:firstLine="709"/>
    </w:pPr>
  </w:style>
  <w:style w:type="paragraph" w:customStyle="1" w:styleId="Style50">
    <w:name w:val="Style50"/>
    <w:basedOn w:val="a3"/>
    <w:uiPriority w:val="99"/>
    <w:rsid w:val="00C729A4"/>
    <w:pPr>
      <w:widowControl w:val="0"/>
      <w:autoSpaceDE w:val="0"/>
      <w:autoSpaceDN w:val="0"/>
      <w:adjustRightInd w:val="0"/>
      <w:ind w:firstLine="709"/>
    </w:pPr>
  </w:style>
  <w:style w:type="paragraph" w:customStyle="1" w:styleId="Style51">
    <w:name w:val="Style51"/>
    <w:basedOn w:val="a3"/>
    <w:uiPriority w:val="99"/>
    <w:rsid w:val="00C729A4"/>
    <w:pPr>
      <w:widowControl w:val="0"/>
      <w:autoSpaceDE w:val="0"/>
      <w:autoSpaceDN w:val="0"/>
      <w:adjustRightInd w:val="0"/>
      <w:ind w:firstLine="709"/>
    </w:pPr>
  </w:style>
  <w:style w:type="paragraph" w:customStyle="1" w:styleId="Style53">
    <w:name w:val="Style53"/>
    <w:basedOn w:val="a3"/>
    <w:uiPriority w:val="99"/>
    <w:rsid w:val="00C729A4"/>
    <w:pPr>
      <w:widowControl w:val="0"/>
      <w:autoSpaceDE w:val="0"/>
      <w:autoSpaceDN w:val="0"/>
      <w:adjustRightInd w:val="0"/>
      <w:ind w:firstLine="709"/>
    </w:pPr>
  </w:style>
  <w:style w:type="paragraph" w:customStyle="1" w:styleId="Style65">
    <w:name w:val="Style65"/>
    <w:basedOn w:val="a3"/>
    <w:uiPriority w:val="99"/>
    <w:rsid w:val="00C729A4"/>
    <w:pPr>
      <w:widowControl w:val="0"/>
      <w:autoSpaceDE w:val="0"/>
      <w:autoSpaceDN w:val="0"/>
      <w:adjustRightInd w:val="0"/>
      <w:ind w:firstLine="709"/>
    </w:pPr>
  </w:style>
  <w:style w:type="paragraph" w:customStyle="1" w:styleId="Style80">
    <w:name w:val="Style80"/>
    <w:basedOn w:val="a3"/>
    <w:uiPriority w:val="99"/>
    <w:rsid w:val="00C729A4"/>
    <w:pPr>
      <w:widowControl w:val="0"/>
      <w:autoSpaceDE w:val="0"/>
      <w:autoSpaceDN w:val="0"/>
      <w:adjustRightInd w:val="0"/>
      <w:ind w:firstLine="709"/>
    </w:pPr>
  </w:style>
  <w:style w:type="paragraph" w:customStyle="1" w:styleId="Style83">
    <w:name w:val="Style83"/>
    <w:basedOn w:val="a3"/>
    <w:uiPriority w:val="99"/>
    <w:rsid w:val="00C729A4"/>
    <w:pPr>
      <w:widowControl w:val="0"/>
      <w:autoSpaceDE w:val="0"/>
      <w:autoSpaceDN w:val="0"/>
      <w:adjustRightInd w:val="0"/>
      <w:ind w:firstLine="709"/>
    </w:pPr>
  </w:style>
  <w:style w:type="paragraph" w:customStyle="1" w:styleId="Style90">
    <w:name w:val="Style90"/>
    <w:basedOn w:val="a3"/>
    <w:uiPriority w:val="99"/>
    <w:rsid w:val="00C729A4"/>
    <w:pPr>
      <w:widowControl w:val="0"/>
      <w:autoSpaceDE w:val="0"/>
      <w:autoSpaceDN w:val="0"/>
      <w:adjustRightInd w:val="0"/>
      <w:ind w:firstLine="709"/>
    </w:pPr>
  </w:style>
  <w:style w:type="paragraph" w:customStyle="1" w:styleId="Style101">
    <w:name w:val="Style101"/>
    <w:basedOn w:val="a3"/>
    <w:uiPriority w:val="99"/>
    <w:rsid w:val="00C729A4"/>
    <w:pPr>
      <w:widowControl w:val="0"/>
      <w:autoSpaceDE w:val="0"/>
      <w:autoSpaceDN w:val="0"/>
      <w:adjustRightInd w:val="0"/>
      <w:ind w:firstLine="709"/>
    </w:pPr>
  </w:style>
  <w:style w:type="character" w:customStyle="1" w:styleId="FontStyle153">
    <w:name w:val="Font Style153"/>
    <w:uiPriority w:val="99"/>
    <w:rsid w:val="00C729A4"/>
    <w:rPr>
      <w:rFonts w:ascii="Lucida Sans Unicode" w:hAnsi="Lucida Sans Unicode"/>
      <w:sz w:val="32"/>
    </w:rPr>
  </w:style>
  <w:style w:type="character" w:customStyle="1" w:styleId="FontStyle154">
    <w:name w:val="Font Style154"/>
    <w:uiPriority w:val="99"/>
    <w:rsid w:val="00C729A4"/>
    <w:rPr>
      <w:rFonts w:ascii="Lucida Sans Unicode" w:hAnsi="Lucida Sans Unicode"/>
      <w:sz w:val="32"/>
    </w:rPr>
  </w:style>
  <w:style w:type="character" w:customStyle="1" w:styleId="FontStyle155">
    <w:name w:val="Font Style155"/>
    <w:uiPriority w:val="99"/>
    <w:rsid w:val="00C729A4"/>
    <w:rPr>
      <w:rFonts w:ascii="Times New Roman" w:hAnsi="Times New Roman"/>
      <w:sz w:val="20"/>
    </w:rPr>
  </w:style>
  <w:style w:type="character" w:customStyle="1" w:styleId="FontStyle156">
    <w:name w:val="Font Style156"/>
    <w:uiPriority w:val="99"/>
    <w:rsid w:val="00C729A4"/>
    <w:rPr>
      <w:rFonts w:ascii="Arial Narrow" w:hAnsi="Arial Narrow"/>
      <w:b/>
      <w:sz w:val="18"/>
    </w:rPr>
  </w:style>
  <w:style w:type="character" w:customStyle="1" w:styleId="FontStyle157">
    <w:name w:val="Font Style157"/>
    <w:uiPriority w:val="99"/>
    <w:rsid w:val="00C729A4"/>
    <w:rPr>
      <w:rFonts w:ascii="Times New Roman" w:hAnsi="Times New Roman"/>
      <w:sz w:val="16"/>
    </w:rPr>
  </w:style>
  <w:style w:type="character" w:customStyle="1" w:styleId="FontStyle158">
    <w:name w:val="Font Style158"/>
    <w:uiPriority w:val="99"/>
    <w:rsid w:val="00C729A4"/>
    <w:rPr>
      <w:rFonts w:ascii="Times New Roman" w:hAnsi="Times New Roman"/>
      <w:sz w:val="20"/>
    </w:rPr>
  </w:style>
  <w:style w:type="character" w:customStyle="1" w:styleId="FontStyle159">
    <w:name w:val="Font Style159"/>
    <w:uiPriority w:val="99"/>
    <w:rsid w:val="00C729A4"/>
    <w:rPr>
      <w:rFonts w:ascii="Times New Roman" w:hAnsi="Times New Roman"/>
      <w:w w:val="40"/>
      <w:sz w:val="32"/>
    </w:rPr>
  </w:style>
  <w:style w:type="character" w:customStyle="1" w:styleId="FontStyle160">
    <w:name w:val="Font Style160"/>
    <w:uiPriority w:val="99"/>
    <w:rsid w:val="00C729A4"/>
    <w:rPr>
      <w:rFonts w:ascii="Times New Roman" w:hAnsi="Times New Roman"/>
      <w:sz w:val="20"/>
    </w:rPr>
  </w:style>
  <w:style w:type="character" w:customStyle="1" w:styleId="FontStyle161">
    <w:name w:val="Font Style161"/>
    <w:uiPriority w:val="99"/>
    <w:rsid w:val="00C729A4"/>
    <w:rPr>
      <w:rFonts w:ascii="Lucida Sans Unicode" w:hAnsi="Lucida Sans Unicode"/>
      <w:sz w:val="32"/>
    </w:rPr>
  </w:style>
  <w:style w:type="character" w:customStyle="1" w:styleId="FontStyle162">
    <w:name w:val="Font Style162"/>
    <w:uiPriority w:val="99"/>
    <w:rsid w:val="00C729A4"/>
    <w:rPr>
      <w:rFonts w:ascii="Times New Roman" w:hAnsi="Times New Roman"/>
      <w:sz w:val="20"/>
    </w:rPr>
  </w:style>
  <w:style w:type="character" w:customStyle="1" w:styleId="FontStyle163">
    <w:name w:val="Font Style163"/>
    <w:uiPriority w:val="99"/>
    <w:rsid w:val="00C729A4"/>
    <w:rPr>
      <w:rFonts w:ascii="Times New Roman" w:hAnsi="Times New Roman"/>
      <w:sz w:val="20"/>
    </w:rPr>
  </w:style>
  <w:style w:type="character" w:customStyle="1" w:styleId="FontStyle164">
    <w:name w:val="Font Style164"/>
    <w:uiPriority w:val="99"/>
    <w:rsid w:val="00C729A4"/>
    <w:rPr>
      <w:rFonts w:ascii="Times New Roman" w:hAnsi="Times New Roman"/>
      <w:sz w:val="16"/>
    </w:rPr>
  </w:style>
  <w:style w:type="paragraph" w:customStyle="1" w:styleId="Style24">
    <w:name w:val="Style24"/>
    <w:basedOn w:val="a3"/>
    <w:uiPriority w:val="99"/>
    <w:rsid w:val="00C729A4"/>
    <w:pPr>
      <w:widowControl w:val="0"/>
      <w:autoSpaceDE w:val="0"/>
      <w:autoSpaceDN w:val="0"/>
      <w:adjustRightInd w:val="0"/>
      <w:ind w:firstLine="709"/>
    </w:pPr>
  </w:style>
  <w:style w:type="character" w:customStyle="1" w:styleId="FontStyle165">
    <w:name w:val="Font Style165"/>
    <w:uiPriority w:val="99"/>
    <w:rsid w:val="00C729A4"/>
    <w:rPr>
      <w:rFonts w:ascii="Times New Roman" w:hAnsi="Times New Roman"/>
      <w:b/>
      <w:i/>
      <w:sz w:val="18"/>
    </w:rPr>
  </w:style>
  <w:style w:type="paragraph" w:customStyle="1" w:styleId="Style31">
    <w:name w:val="Style31"/>
    <w:basedOn w:val="a3"/>
    <w:uiPriority w:val="99"/>
    <w:rsid w:val="00C729A4"/>
    <w:pPr>
      <w:widowControl w:val="0"/>
      <w:autoSpaceDE w:val="0"/>
      <w:autoSpaceDN w:val="0"/>
      <w:adjustRightInd w:val="0"/>
      <w:spacing w:line="235" w:lineRule="exact"/>
      <w:ind w:hanging="984"/>
    </w:pPr>
  </w:style>
  <w:style w:type="paragraph" w:customStyle="1" w:styleId="Style34">
    <w:name w:val="Style34"/>
    <w:basedOn w:val="a3"/>
    <w:uiPriority w:val="99"/>
    <w:rsid w:val="00C729A4"/>
    <w:pPr>
      <w:widowControl w:val="0"/>
      <w:autoSpaceDE w:val="0"/>
      <w:autoSpaceDN w:val="0"/>
      <w:adjustRightInd w:val="0"/>
      <w:spacing w:line="266" w:lineRule="exact"/>
      <w:ind w:firstLine="403"/>
    </w:pPr>
  </w:style>
  <w:style w:type="paragraph" w:customStyle="1" w:styleId="Style23">
    <w:name w:val="Style23"/>
    <w:basedOn w:val="a3"/>
    <w:uiPriority w:val="99"/>
    <w:rsid w:val="00C729A4"/>
    <w:pPr>
      <w:widowControl w:val="0"/>
      <w:autoSpaceDE w:val="0"/>
      <w:autoSpaceDN w:val="0"/>
      <w:adjustRightInd w:val="0"/>
      <w:ind w:firstLine="709"/>
    </w:pPr>
  </w:style>
  <w:style w:type="paragraph" w:customStyle="1" w:styleId="Style91">
    <w:name w:val="Style91"/>
    <w:basedOn w:val="a3"/>
    <w:uiPriority w:val="99"/>
    <w:rsid w:val="00C729A4"/>
    <w:pPr>
      <w:widowControl w:val="0"/>
      <w:autoSpaceDE w:val="0"/>
      <w:autoSpaceDN w:val="0"/>
      <w:adjustRightInd w:val="0"/>
      <w:ind w:firstLine="709"/>
    </w:pPr>
  </w:style>
  <w:style w:type="character" w:customStyle="1" w:styleId="FontStyle166">
    <w:name w:val="Font Style166"/>
    <w:uiPriority w:val="99"/>
    <w:rsid w:val="00C729A4"/>
    <w:rPr>
      <w:rFonts w:ascii="Times New Roman" w:hAnsi="Times New Roman"/>
      <w:b/>
      <w:i/>
      <w:sz w:val="8"/>
    </w:rPr>
  </w:style>
  <w:style w:type="character" w:customStyle="1" w:styleId="FontStyle167">
    <w:name w:val="Font Style167"/>
    <w:uiPriority w:val="99"/>
    <w:rsid w:val="00C729A4"/>
    <w:rPr>
      <w:rFonts w:ascii="Sylfaen" w:hAnsi="Sylfaen"/>
      <w:b/>
      <w:i/>
      <w:sz w:val="8"/>
    </w:rPr>
  </w:style>
  <w:style w:type="character" w:customStyle="1" w:styleId="FontStyle168">
    <w:name w:val="Font Style168"/>
    <w:uiPriority w:val="99"/>
    <w:rsid w:val="00C729A4"/>
    <w:rPr>
      <w:rFonts w:ascii="Times New Roman" w:hAnsi="Times New Roman"/>
      <w:b/>
      <w:w w:val="200"/>
      <w:sz w:val="8"/>
    </w:rPr>
  </w:style>
  <w:style w:type="paragraph" w:customStyle="1" w:styleId="Style29">
    <w:name w:val="Style29"/>
    <w:basedOn w:val="a3"/>
    <w:uiPriority w:val="99"/>
    <w:rsid w:val="00C729A4"/>
    <w:pPr>
      <w:widowControl w:val="0"/>
      <w:autoSpaceDE w:val="0"/>
      <w:autoSpaceDN w:val="0"/>
      <w:adjustRightInd w:val="0"/>
      <w:ind w:firstLine="709"/>
    </w:pPr>
  </w:style>
  <w:style w:type="paragraph" w:customStyle="1" w:styleId="Style48">
    <w:name w:val="Style48"/>
    <w:basedOn w:val="a3"/>
    <w:uiPriority w:val="99"/>
    <w:rsid w:val="00C729A4"/>
    <w:pPr>
      <w:widowControl w:val="0"/>
      <w:autoSpaceDE w:val="0"/>
      <w:autoSpaceDN w:val="0"/>
      <w:adjustRightInd w:val="0"/>
      <w:ind w:firstLine="709"/>
    </w:pPr>
  </w:style>
  <w:style w:type="paragraph" w:customStyle="1" w:styleId="Style77">
    <w:name w:val="Style77"/>
    <w:basedOn w:val="a3"/>
    <w:uiPriority w:val="99"/>
    <w:rsid w:val="00C729A4"/>
    <w:pPr>
      <w:widowControl w:val="0"/>
      <w:autoSpaceDE w:val="0"/>
      <w:autoSpaceDN w:val="0"/>
      <w:adjustRightInd w:val="0"/>
      <w:ind w:firstLine="709"/>
    </w:pPr>
  </w:style>
  <w:style w:type="character" w:customStyle="1" w:styleId="FontStyle169">
    <w:name w:val="Font Style169"/>
    <w:uiPriority w:val="99"/>
    <w:rsid w:val="00C729A4"/>
    <w:rPr>
      <w:rFonts w:ascii="Franklin Gothic Medium" w:hAnsi="Franklin Gothic Medium"/>
      <w:b/>
      <w:spacing w:val="-50"/>
      <w:sz w:val="56"/>
    </w:rPr>
  </w:style>
  <w:style w:type="character" w:customStyle="1" w:styleId="FontStyle171">
    <w:name w:val="Font Style171"/>
    <w:uiPriority w:val="99"/>
    <w:rsid w:val="00C729A4"/>
    <w:rPr>
      <w:rFonts w:ascii="Times New Roman" w:hAnsi="Times New Roman"/>
      <w:b/>
      <w:sz w:val="16"/>
    </w:rPr>
  </w:style>
  <w:style w:type="paragraph" w:customStyle="1" w:styleId="Style92">
    <w:name w:val="Style92"/>
    <w:basedOn w:val="a3"/>
    <w:uiPriority w:val="99"/>
    <w:rsid w:val="00C729A4"/>
    <w:pPr>
      <w:widowControl w:val="0"/>
      <w:autoSpaceDE w:val="0"/>
      <w:autoSpaceDN w:val="0"/>
      <w:adjustRightInd w:val="0"/>
      <w:spacing w:line="244" w:lineRule="exact"/>
      <w:ind w:firstLine="709"/>
      <w:jc w:val="right"/>
    </w:pPr>
  </w:style>
  <w:style w:type="paragraph" w:customStyle="1" w:styleId="Style44">
    <w:name w:val="Style44"/>
    <w:basedOn w:val="a3"/>
    <w:uiPriority w:val="99"/>
    <w:rsid w:val="00C729A4"/>
    <w:pPr>
      <w:widowControl w:val="0"/>
      <w:autoSpaceDE w:val="0"/>
      <w:autoSpaceDN w:val="0"/>
      <w:adjustRightInd w:val="0"/>
      <w:ind w:firstLine="709"/>
    </w:pPr>
  </w:style>
  <w:style w:type="paragraph" w:customStyle="1" w:styleId="Style47">
    <w:name w:val="Style47"/>
    <w:basedOn w:val="a3"/>
    <w:uiPriority w:val="99"/>
    <w:rsid w:val="00C729A4"/>
    <w:pPr>
      <w:widowControl w:val="0"/>
      <w:autoSpaceDE w:val="0"/>
      <w:autoSpaceDN w:val="0"/>
      <w:adjustRightInd w:val="0"/>
      <w:ind w:firstLine="709"/>
    </w:pPr>
  </w:style>
  <w:style w:type="paragraph" w:customStyle="1" w:styleId="Style81">
    <w:name w:val="Style81"/>
    <w:basedOn w:val="a3"/>
    <w:uiPriority w:val="99"/>
    <w:rsid w:val="00C729A4"/>
    <w:pPr>
      <w:widowControl w:val="0"/>
      <w:autoSpaceDE w:val="0"/>
      <w:autoSpaceDN w:val="0"/>
      <w:adjustRightInd w:val="0"/>
      <w:spacing w:line="146" w:lineRule="exact"/>
      <w:ind w:hanging="46"/>
    </w:pPr>
  </w:style>
  <w:style w:type="paragraph" w:customStyle="1" w:styleId="Style97">
    <w:name w:val="Style97"/>
    <w:basedOn w:val="a3"/>
    <w:uiPriority w:val="99"/>
    <w:rsid w:val="00C729A4"/>
    <w:pPr>
      <w:widowControl w:val="0"/>
      <w:autoSpaceDE w:val="0"/>
      <w:autoSpaceDN w:val="0"/>
      <w:adjustRightInd w:val="0"/>
      <w:ind w:firstLine="709"/>
    </w:pPr>
  </w:style>
  <w:style w:type="character" w:customStyle="1" w:styleId="FontStyle174">
    <w:name w:val="Font Style174"/>
    <w:uiPriority w:val="99"/>
    <w:rsid w:val="00C729A4"/>
    <w:rPr>
      <w:rFonts w:ascii="Times New Roman" w:hAnsi="Times New Roman"/>
      <w:b/>
      <w:sz w:val="104"/>
    </w:rPr>
  </w:style>
  <w:style w:type="character" w:customStyle="1" w:styleId="FontStyle175">
    <w:name w:val="Font Style175"/>
    <w:uiPriority w:val="99"/>
    <w:rsid w:val="00C729A4"/>
    <w:rPr>
      <w:rFonts w:ascii="Times New Roman" w:hAnsi="Times New Roman"/>
      <w:b/>
      <w:sz w:val="10"/>
    </w:rPr>
  </w:style>
  <w:style w:type="character" w:customStyle="1" w:styleId="FontStyle176">
    <w:name w:val="Font Style176"/>
    <w:uiPriority w:val="99"/>
    <w:rsid w:val="00C729A4"/>
    <w:rPr>
      <w:rFonts w:ascii="Consolas" w:hAnsi="Consolas"/>
      <w:b/>
      <w:sz w:val="72"/>
    </w:rPr>
  </w:style>
  <w:style w:type="paragraph" w:customStyle="1" w:styleId="Style102">
    <w:name w:val="Style102"/>
    <w:basedOn w:val="a3"/>
    <w:uiPriority w:val="99"/>
    <w:rsid w:val="00C729A4"/>
    <w:pPr>
      <w:widowControl w:val="0"/>
      <w:autoSpaceDE w:val="0"/>
      <w:autoSpaceDN w:val="0"/>
      <w:adjustRightInd w:val="0"/>
      <w:ind w:firstLine="709"/>
    </w:pPr>
  </w:style>
  <w:style w:type="character" w:customStyle="1" w:styleId="FontStyle173">
    <w:name w:val="Font Style173"/>
    <w:uiPriority w:val="99"/>
    <w:rsid w:val="00C729A4"/>
    <w:rPr>
      <w:rFonts w:ascii="Times New Roman" w:hAnsi="Times New Roman"/>
      <w:sz w:val="24"/>
    </w:rPr>
  </w:style>
  <w:style w:type="paragraph" w:customStyle="1" w:styleId="afffff3">
    <w:name w:val="Обычный (таблица)"/>
    <w:basedOn w:val="a3"/>
    <w:rsid w:val="00C729A4"/>
    <w:pPr>
      <w:ind w:firstLine="709"/>
    </w:pPr>
    <w:rPr>
      <w:rFonts w:ascii="Arial" w:hAnsi="Arial" w:cs="Arial"/>
    </w:rPr>
  </w:style>
  <w:style w:type="paragraph" w:customStyle="1" w:styleId="1f9">
    <w:name w:val="Заголовок 1 (без№)"/>
    <w:basedOn w:val="1"/>
    <w:link w:val="1fa"/>
    <w:rsid w:val="00C729A4"/>
    <w:pPr>
      <w:tabs>
        <w:tab w:val="left" w:pos="0"/>
      </w:tabs>
      <w:spacing w:after="240" w:line="360" w:lineRule="auto"/>
      <w:ind w:left="720" w:right="567" w:firstLine="709"/>
      <w:jc w:val="left"/>
    </w:pPr>
    <w:rPr>
      <w:rFonts w:ascii="Arial" w:hAnsi="Arial"/>
      <w:caps w:val="0"/>
      <w:sz w:val="28"/>
    </w:rPr>
  </w:style>
  <w:style w:type="character" w:customStyle="1" w:styleId="1fa">
    <w:name w:val="Заголовок 1 (без№) Знак"/>
    <w:link w:val="1f9"/>
    <w:locked/>
    <w:rsid w:val="00C729A4"/>
    <w:rPr>
      <w:rFonts w:ascii="Arial" w:eastAsia="Times New Roman" w:hAnsi="Arial"/>
      <w:b/>
      <w:bCs/>
      <w:sz w:val="28"/>
      <w:szCs w:val="28"/>
    </w:rPr>
  </w:style>
  <w:style w:type="paragraph" w:styleId="afffff4">
    <w:name w:val="table of figures"/>
    <w:basedOn w:val="a3"/>
    <w:next w:val="a3"/>
    <w:uiPriority w:val="99"/>
    <w:unhideWhenUsed/>
    <w:rsid w:val="00C729A4"/>
    <w:rPr>
      <w:rFonts w:ascii="Calibri" w:hAnsi="Calibri"/>
      <w:sz w:val="22"/>
    </w:rPr>
  </w:style>
  <w:style w:type="paragraph" w:styleId="afffff5">
    <w:name w:val="endnote text"/>
    <w:basedOn w:val="a3"/>
    <w:link w:val="afffff6"/>
    <w:uiPriority w:val="99"/>
    <w:semiHidden/>
    <w:unhideWhenUsed/>
    <w:rsid w:val="00C729A4"/>
    <w:rPr>
      <w:rFonts w:ascii="Calibri" w:hAnsi="Calibri"/>
      <w:sz w:val="20"/>
      <w:szCs w:val="20"/>
    </w:rPr>
  </w:style>
  <w:style w:type="character" w:customStyle="1" w:styleId="afffff6">
    <w:name w:val="Текст концевой сноски Знак"/>
    <w:link w:val="afffff5"/>
    <w:uiPriority w:val="99"/>
    <w:semiHidden/>
    <w:rsid w:val="00C729A4"/>
    <w:rPr>
      <w:rFonts w:eastAsia="Times New Roman"/>
    </w:rPr>
  </w:style>
  <w:style w:type="character" w:styleId="afffff7">
    <w:name w:val="endnote reference"/>
    <w:uiPriority w:val="99"/>
    <w:semiHidden/>
    <w:unhideWhenUsed/>
    <w:rsid w:val="00C729A4"/>
    <w:rPr>
      <w:vertAlign w:val="superscript"/>
    </w:rPr>
  </w:style>
  <w:style w:type="character" w:customStyle="1" w:styleId="ed">
    <w:name w:val="ed"/>
    <w:basedOn w:val="a4"/>
    <w:qFormat/>
    <w:rsid w:val="00631856"/>
  </w:style>
  <w:style w:type="character" w:customStyle="1" w:styleId="mark">
    <w:name w:val="mark"/>
    <w:basedOn w:val="a4"/>
    <w:rsid w:val="00A14618"/>
  </w:style>
  <w:style w:type="paragraph" w:customStyle="1" w:styleId="ConsCell">
    <w:name w:val="ConsCell"/>
    <w:uiPriority w:val="99"/>
    <w:rsid w:val="007D377F"/>
    <w:pPr>
      <w:widowControl w:val="0"/>
      <w:autoSpaceDE w:val="0"/>
      <w:autoSpaceDN w:val="0"/>
      <w:adjustRightInd w:val="0"/>
      <w:ind w:right="19772"/>
    </w:pPr>
    <w:rPr>
      <w:rFonts w:ascii="Arial" w:eastAsia="Times New Roman" w:hAnsi="Arial" w:cs="Arial"/>
    </w:rPr>
  </w:style>
  <w:style w:type="character" w:customStyle="1" w:styleId="blk">
    <w:name w:val="blk"/>
    <w:rsid w:val="00FD6194"/>
  </w:style>
  <w:style w:type="character" w:customStyle="1" w:styleId="413">
    <w:name w:val="Заголовок 4 Знак1"/>
    <w:aliases w:val="Таб Знак1"/>
    <w:uiPriority w:val="9"/>
    <w:semiHidden/>
    <w:rsid w:val="000D4AF5"/>
    <w:rPr>
      <w:rFonts w:ascii="Cambria" w:eastAsia="Times New Roman" w:hAnsi="Cambria" w:cs="Times New Roman"/>
      <w:b/>
      <w:bCs/>
      <w:i/>
      <w:iCs/>
      <w:color w:val="4F81BD"/>
      <w:sz w:val="26"/>
      <w:szCs w:val="22"/>
    </w:rPr>
  </w:style>
  <w:style w:type="character" w:customStyle="1" w:styleId="611">
    <w:name w:val="Заголовок 6 Знак1"/>
    <w:aliases w:val="Заголовок таб. Знак1"/>
    <w:uiPriority w:val="9"/>
    <w:semiHidden/>
    <w:rsid w:val="000D4AF5"/>
    <w:rPr>
      <w:rFonts w:ascii="Cambria" w:eastAsia="Times New Roman" w:hAnsi="Cambria" w:cs="Times New Roman"/>
      <w:i/>
      <w:iCs/>
      <w:color w:val="243F60"/>
      <w:sz w:val="26"/>
      <w:szCs w:val="22"/>
    </w:rPr>
  </w:style>
  <w:style w:type="character" w:customStyle="1" w:styleId="1fb">
    <w:name w:val="Название Знак1"/>
    <w:aliases w:val="Рис. Знак1"/>
    <w:uiPriority w:val="10"/>
    <w:rsid w:val="000D4AF5"/>
    <w:rPr>
      <w:rFonts w:ascii="Cambria" w:eastAsia="Times New Roman" w:hAnsi="Cambria" w:cs="Times New Roman"/>
      <w:color w:val="17365D"/>
      <w:spacing w:val="5"/>
      <w:kern w:val="28"/>
      <w:sz w:val="52"/>
      <w:szCs w:val="52"/>
      <w:lang w:eastAsia="en-US"/>
    </w:rPr>
  </w:style>
  <w:style w:type="character" w:customStyle="1" w:styleId="afffff8">
    <w:name w:val="Подзаголовок Знак"/>
    <w:aliases w:val="Таб. нал. Знак"/>
    <w:link w:val="afffff9"/>
    <w:locked/>
    <w:rsid w:val="000D4AF5"/>
    <w:rPr>
      <w:rFonts w:ascii="Times New Roman" w:eastAsia="Times New Roman" w:hAnsi="Times New Roman"/>
      <w:sz w:val="26"/>
      <w:szCs w:val="24"/>
    </w:rPr>
  </w:style>
  <w:style w:type="paragraph" w:styleId="afffff9">
    <w:name w:val="Subtitle"/>
    <w:aliases w:val="Таб. нал."/>
    <w:basedOn w:val="a3"/>
    <w:next w:val="a3"/>
    <w:link w:val="afffff8"/>
    <w:qFormat/>
    <w:rsid w:val="000D4AF5"/>
    <w:pPr>
      <w:spacing w:before="240" w:after="120"/>
      <w:ind w:firstLine="709"/>
      <w:jc w:val="center"/>
    </w:pPr>
    <w:rPr>
      <w:sz w:val="26"/>
    </w:rPr>
  </w:style>
  <w:style w:type="character" w:customStyle="1" w:styleId="1fc">
    <w:name w:val="Подзаголовок Знак1"/>
    <w:aliases w:val="Таб. нал. Знак1"/>
    <w:uiPriority w:val="11"/>
    <w:rsid w:val="000D4AF5"/>
    <w:rPr>
      <w:rFonts w:ascii="Cambria" w:eastAsia="Times New Roman" w:hAnsi="Cambria" w:cs="Times New Roman"/>
      <w:sz w:val="24"/>
      <w:szCs w:val="24"/>
      <w:lang w:eastAsia="en-US"/>
    </w:rPr>
  </w:style>
  <w:style w:type="character" w:customStyle="1" w:styleId="afffffa">
    <w:name w:val="Текст Знак"/>
    <w:aliases w:val="Знак7 Знак"/>
    <w:link w:val="afffffb"/>
    <w:semiHidden/>
    <w:locked/>
    <w:rsid w:val="000D4AF5"/>
    <w:rPr>
      <w:rFonts w:ascii="Times New Roman" w:eastAsia="SimSun" w:hAnsi="Times New Roman"/>
      <w:sz w:val="28"/>
    </w:rPr>
  </w:style>
  <w:style w:type="paragraph" w:styleId="afffffb">
    <w:name w:val="Plain Text"/>
    <w:aliases w:val="Знак7"/>
    <w:basedOn w:val="a3"/>
    <w:link w:val="afffffa"/>
    <w:semiHidden/>
    <w:unhideWhenUsed/>
    <w:rsid w:val="000D4AF5"/>
    <w:pPr>
      <w:tabs>
        <w:tab w:val="left" w:pos="1701"/>
      </w:tabs>
      <w:spacing w:before="80" w:line="252" w:lineRule="auto"/>
      <w:ind w:firstLine="852"/>
    </w:pPr>
    <w:rPr>
      <w:rFonts w:eastAsia="SimSun"/>
      <w:sz w:val="28"/>
      <w:szCs w:val="20"/>
    </w:rPr>
  </w:style>
  <w:style w:type="character" w:customStyle="1" w:styleId="1fd">
    <w:name w:val="Текст Знак1"/>
    <w:aliases w:val="Знак7 Знак1"/>
    <w:semiHidden/>
    <w:rsid w:val="000D4AF5"/>
    <w:rPr>
      <w:rFonts w:ascii="Courier New" w:hAnsi="Courier New" w:cs="Courier New"/>
      <w:lang w:eastAsia="en-US"/>
    </w:rPr>
  </w:style>
  <w:style w:type="character" w:customStyle="1" w:styleId="afffffc">
    <w:name w:val="Абзац Знак"/>
    <w:link w:val="afffffd"/>
    <w:uiPriority w:val="99"/>
    <w:locked/>
    <w:rsid w:val="000D4AF5"/>
    <w:rPr>
      <w:rFonts w:ascii="Times New Roman" w:eastAsia="Times New Roman" w:hAnsi="Times New Roman"/>
      <w:sz w:val="24"/>
      <w:szCs w:val="24"/>
    </w:rPr>
  </w:style>
  <w:style w:type="paragraph" w:customStyle="1" w:styleId="afffffd">
    <w:name w:val="Абзац"/>
    <w:link w:val="afffffc"/>
    <w:uiPriority w:val="99"/>
    <w:rsid w:val="000D4AF5"/>
    <w:pPr>
      <w:spacing w:before="120" w:after="60"/>
      <w:ind w:firstLine="567"/>
      <w:jc w:val="both"/>
    </w:pPr>
    <w:rPr>
      <w:rFonts w:ascii="Times New Roman" w:eastAsia="Times New Roman" w:hAnsi="Times New Roman"/>
      <w:sz w:val="24"/>
      <w:szCs w:val="24"/>
    </w:rPr>
  </w:style>
  <w:style w:type="paragraph" w:customStyle="1" w:styleId="PzOglav">
    <w:name w:val="PzOglav"/>
    <w:basedOn w:val="a3"/>
    <w:uiPriority w:val="99"/>
    <w:rsid w:val="000D4AF5"/>
    <w:pPr>
      <w:tabs>
        <w:tab w:val="left" w:leader="dot" w:pos="8505"/>
      </w:tabs>
      <w:spacing w:before="240" w:after="120"/>
      <w:ind w:firstLine="567"/>
    </w:pPr>
    <w:rPr>
      <w:rFonts w:ascii="Arial" w:hAnsi="Arial" w:cs="Arial"/>
      <w:sz w:val="20"/>
      <w:szCs w:val="20"/>
    </w:rPr>
  </w:style>
  <w:style w:type="paragraph" w:customStyle="1" w:styleId="Heading">
    <w:name w:val="Heading"/>
    <w:uiPriority w:val="99"/>
    <w:rsid w:val="000D4AF5"/>
    <w:pPr>
      <w:widowControl w:val="0"/>
      <w:suppressAutoHyphens/>
      <w:autoSpaceDE w:val="0"/>
      <w:spacing w:before="240" w:after="120"/>
      <w:jc w:val="right"/>
    </w:pPr>
    <w:rPr>
      <w:rFonts w:ascii="Times New Roman" w:eastAsia="Arial" w:hAnsi="Times New Roman" w:cs="Calibri"/>
      <w:b/>
      <w:bCs/>
      <w:sz w:val="28"/>
      <w:szCs w:val="28"/>
      <w:lang w:eastAsia="ar-SA"/>
    </w:rPr>
  </w:style>
  <w:style w:type="paragraph" w:customStyle="1" w:styleId="142">
    <w:name w:val="Обычный + 14 пт"/>
    <w:aliases w:val="По ширине,Первая строка:  1,25 см,Справа:  -0,02 см"/>
    <w:basedOn w:val="a3"/>
    <w:uiPriority w:val="99"/>
    <w:rsid w:val="000D4AF5"/>
    <w:pPr>
      <w:ind w:right="-10" w:firstLine="708"/>
    </w:pPr>
    <w:rPr>
      <w:sz w:val="28"/>
      <w:szCs w:val="28"/>
    </w:rPr>
  </w:style>
  <w:style w:type="paragraph" w:customStyle="1" w:styleId="afffffe">
    <w:name w:val="текст табл"/>
    <w:basedOn w:val="a3"/>
    <w:uiPriority w:val="99"/>
    <w:rsid w:val="000D4AF5"/>
    <w:pPr>
      <w:keepNext/>
      <w:keepLines/>
      <w:suppressLineNumbers/>
      <w:tabs>
        <w:tab w:val="left" w:leader="dot" w:pos="9356"/>
      </w:tabs>
      <w:suppressAutoHyphens/>
      <w:spacing w:before="60" w:after="60"/>
    </w:pPr>
  </w:style>
  <w:style w:type="paragraph" w:customStyle="1" w:styleId="133">
    <w:name w:val="Обычный 13 Знак3"/>
    <w:basedOn w:val="a3"/>
    <w:autoRedefine/>
    <w:uiPriority w:val="99"/>
    <w:rsid w:val="000D4AF5"/>
    <w:pPr>
      <w:keepNext/>
      <w:keepLines/>
      <w:suppressLineNumbers/>
      <w:tabs>
        <w:tab w:val="left" w:leader="dot" w:pos="9356"/>
      </w:tabs>
      <w:suppressAutoHyphens/>
      <w:spacing w:before="60" w:line="360" w:lineRule="auto"/>
      <w:ind w:firstLine="567"/>
    </w:pPr>
    <w:rPr>
      <w:sz w:val="26"/>
      <w:szCs w:val="26"/>
    </w:rPr>
  </w:style>
  <w:style w:type="paragraph" w:customStyle="1" w:styleId="TableParagraph">
    <w:name w:val="Table Paragraph"/>
    <w:basedOn w:val="a3"/>
    <w:uiPriority w:val="1"/>
    <w:qFormat/>
    <w:rsid w:val="000D4AF5"/>
    <w:pPr>
      <w:widowControl w:val="0"/>
    </w:pPr>
    <w:rPr>
      <w:rFonts w:ascii="Calibri" w:hAnsi="Calibri"/>
      <w:sz w:val="22"/>
      <w:lang w:val="en-US"/>
    </w:rPr>
  </w:style>
  <w:style w:type="character" w:styleId="affffff">
    <w:name w:val="Subtle Reference"/>
    <w:uiPriority w:val="31"/>
    <w:qFormat/>
    <w:rsid w:val="000D4AF5"/>
    <w:rPr>
      <w:rFonts w:ascii="Times New Roman" w:hAnsi="Times New Roman" w:cs="Times New Roman" w:hint="default"/>
      <w:strike w:val="0"/>
      <w:dstrike w:val="0"/>
      <w:color w:val="auto"/>
      <w:sz w:val="24"/>
      <w:u w:val="none"/>
      <w:effect w:val="none"/>
      <w:bdr w:val="none" w:sz="0" w:space="0" w:color="auto" w:frame="1"/>
      <w:vertAlign w:val="baseline"/>
    </w:rPr>
  </w:style>
  <w:style w:type="table" w:customStyle="1" w:styleId="TableNormal">
    <w:name w:val="Table Normal"/>
    <w:uiPriority w:val="2"/>
    <w:semiHidden/>
    <w:qFormat/>
    <w:rsid w:val="000D4AF5"/>
    <w:pPr>
      <w:widowControl w:val="0"/>
    </w:pPr>
    <w:rPr>
      <w:sz w:val="22"/>
      <w:szCs w:val="22"/>
      <w:lang w:val="en-US" w:eastAsia="en-US"/>
    </w:rPr>
    <w:tblPr>
      <w:tblCellMar>
        <w:top w:w="0" w:type="dxa"/>
        <w:left w:w="0" w:type="dxa"/>
        <w:bottom w:w="0" w:type="dxa"/>
        <w:right w:w="0" w:type="dxa"/>
      </w:tblCellMar>
    </w:tblPr>
  </w:style>
  <w:style w:type="paragraph" w:customStyle="1" w:styleId="S">
    <w:name w:val="S_Обычный жирный"/>
    <w:basedOn w:val="a3"/>
    <w:link w:val="S0"/>
    <w:uiPriority w:val="99"/>
    <w:qFormat/>
    <w:rsid w:val="00663763"/>
    <w:pPr>
      <w:ind w:firstLine="709"/>
    </w:pPr>
    <w:rPr>
      <w:sz w:val="28"/>
    </w:rPr>
  </w:style>
  <w:style w:type="character" w:customStyle="1" w:styleId="S0">
    <w:name w:val="S_Обычный жирный Знак"/>
    <w:link w:val="S"/>
    <w:uiPriority w:val="99"/>
    <w:rsid w:val="00663763"/>
    <w:rPr>
      <w:rFonts w:ascii="Times New Roman" w:eastAsia="Times New Roman" w:hAnsi="Times New Roman"/>
      <w:sz w:val="28"/>
      <w:szCs w:val="24"/>
    </w:rPr>
  </w:style>
  <w:style w:type="paragraph" w:customStyle="1" w:styleId="s1">
    <w:name w:val="s_1"/>
    <w:basedOn w:val="a3"/>
    <w:rsid w:val="0009215B"/>
    <w:pPr>
      <w:spacing w:before="100" w:beforeAutospacing="1" w:after="100" w:afterAutospacing="1"/>
    </w:pPr>
  </w:style>
  <w:style w:type="paragraph" w:customStyle="1" w:styleId="affffff0">
    <w:name w:val="ТИ_текст абзаца"/>
    <w:basedOn w:val="a3"/>
    <w:qFormat/>
    <w:rsid w:val="00E41FF2"/>
    <w:pPr>
      <w:tabs>
        <w:tab w:val="left" w:pos="1418"/>
      </w:tabs>
      <w:ind w:firstLine="709"/>
    </w:pPr>
    <w:rPr>
      <w:bCs/>
      <w:sz w:val="28"/>
      <w:szCs w:val="28"/>
    </w:rPr>
  </w:style>
  <w:style w:type="paragraph" w:customStyle="1" w:styleId="affffff1">
    <w:name w:val="ТИ_табл_текст"/>
    <w:basedOn w:val="a3"/>
    <w:qFormat/>
    <w:rsid w:val="00CF3923"/>
    <w:pPr>
      <w:jc w:val="center"/>
    </w:pPr>
    <w:rPr>
      <w:rFonts w:ascii="Arial Narrow" w:hAnsi="Arial Narrow"/>
      <w:color w:val="000000"/>
      <w:sz w:val="22"/>
    </w:rPr>
  </w:style>
  <w:style w:type="paragraph" w:customStyle="1" w:styleId="a1">
    <w:name w:val="ТИ_список маркированный"/>
    <w:basedOn w:val="affffff0"/>
    <w:qFormat/>
    <w:rsid w:val="004B32ED"/>
    <w:pPr>
      <w:numPr>
        <w:numId w:val="9"/>
      </w:numPr>
      <w:tabs>
        <w:tab w:val="clear" w:pos="1418"/>
      </w:tabs>
      <w:spacing w:before="120" w:after="120"/>
      <w:ind w:left="720"/>
      <w:contextualSpacing/>
    </w:pPr>
    <w:rPr>
      <w:snapToGrid w:val="0"/>
    </w:rPr>
  </w:style>
  <w:style w:type="character" w:customStyle="1" w:styleId="searchresult">
    <w:name w:val="search_result"/>
    <w:rsid w:val="0069339D"/>
  </w:style>
  <w:style w:type="paragraph" w:customStyle="1" w:styleId="affffff2">
    <w:name w:val="АРисун"/>
    <w:basedOn w:val="aff8"/>
    <w:link w:val="affffff3"/>
    <w:qFormat/>
    <w:rsid w:val="00113850"/>
    <w:pPr>
      <w:spacing w:after="240"/>
      <w:ind w:firstLine="567"/>
      <w:jc w:val="center"/>
    </w:pPr>
    <w:rPr>
      <w:i/>
      <w:szCs w:val="24"/>
    </w:rPr>
  </w:style>
  <w:style w:type="character" w:customStyle="1" w:styleId="affffff3">
    <w:name w:val="АРисун Знак"/>
    <w:link w:val="affffff2"/>
    <w:rsid w:val="00113850"/>
    <w:rPr>
      <w:rFonts w:ascii="Times New Roman" w:eastAsia="Microsoft YaHei" w:hAnsi="Times New Roman"/>
      <w:bCs/>
      <w:i/>
      <w:spacing w:val="-5"/>
      <w:sz w:val="24"/>
      <w:szCs w:val="24"/>
      <w:lang w:eastAsia="en-US"/>
    </w:rPr>
  </w:style>
  <w:style w:type="character" w:customStyle="1" w:styleId="nowrap">
    <w:name w:val="nowrap"/>
    <w:rsid w:val="00872E0B"/>
  </w:style>
  <w:style w:type="character" w:customStyle="1" w:styleId="ListParagraph10">
    <w:name w:val="List Paragraph1 Знак"/>
    <w:link w:val="ListParagraph1"/>
    <w:rsid w:val="00085163"/>
    <w:rPr>
      <w:rFonts w:eastAsia="Times New Roman"/>
      <w:sz w:val="22"/>
      <w:szCs w:val="22"/>
      <w:lang w:val="en-US"/>
    </w:rPr>
  </w:style>
  <w:style w:type="paragraph" w:customStyle="1" w:styleId="xl219">
    <w:name w:val="xl219"/>
    <w:basedOn w:val="a3"/>
    <w:rsid w:val="0056696F"/>
    <w:pPr>
      <w:pBdr>
        <w:left w:val="single" w:sz="8" w:space="0" w:color="000000"/>
        <w:bottom w:val="single" w:sz="8" w:space="0" w:color="000000"/>
        <w:right w:val="single" w:sz="8" w:space="0" w:color="000000"/>
      </w:pBdr>
      <w:spacing w:before="100" w:beforeAutospacing="1" w:after="100" w:afterAutospacing="1"/>
      <w:textAlignment w:val="center"/>
    </w:pPr>
    <w:rPr>
      <w:sz w:val="20"/>
      <w:szCs w:val="20"/>
    </w:rPr>
  </w:style>
  <w:style w:type="paragraph" w:customStyle="1" w:styleId="xl220">
    <w:name w:val="xl220"/>
    <w:basedOn w:val="a3"/>
    <w:rsid w:val="0056696F"/>
    <w:pPr>
      <w:spacing w:before="100" w:beforeAutospacing="1" w:after="100" w:afterAutospacing="1"/>
    </w:pPr>
    <w:rPr>
      <w:b/>
      <w:bCs/>
    </w:rPr>
  </w:style>
  <w:style w:type="paragraph" w:customStyle="1" w:styleId="pc">
    <w:name w:val="pc"/>
    <w:basedOn w:val="a3"/>
    <w:rsid w:val="00454207"/>
    <w:pPr>
      <w:spacing w:before="100" w:beforeAutospacing="1" w:after="100" w:afterAutospacing="1"/>
    </w:pPr>
  </w:style>
  <w:style w:type="table" w:customStyle="1" w:styleId="710">
    <w:name w:val="Сетка таблицы71"/>
    <w:basedOn w:val="a5"/>
    <w:next w:val="af6"/>
    <w:uiPriority w:val="59"/>
    <w:rsid w:val="00454207"/>
    <w:rPr>
      <w:rFonts w:ascii="Times New Roman"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5">
    <w:name w:val="Без интервала2"/>
    <w:rsid w:val="006B660B"/>
    <w:rPr>
      <w:rFonts w:ascii="Times New Roman" w:eastAsia="Times New Roman" w:hAnsi="Times New Roman"/>
      <w:sz w:val="24"/>
      <w:szCs w:val="24"/>
    </w:rPr>
  </w:style>
  <w:style w:type="table" w:customStyle="1" w:styleId="400">
    <w:name w:val="Сетка таблицы40"/>
    <w:basedOn w:val="a5"/>
    <w:next w:val="af6"/>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00">
    <w:name w:val="Сетка таблицы60"/>
    <w:basedOn w:val="a5"/>
    <w:next w:val="1112"/>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
    <w:name w:val="Таблица ОРГРЭС111"/>
    <w:basedOn w:val="a5"/>
    <w:next w:val="af6"/>
    <w:uiPriority w:val="59"/>
    <w:rsid w:val="009962E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
    <w:name w:val="Таблица ОРГРЭС11"/>
    <w:basedOn w:val="a5"/>
    <w:next w:val="af6"/>
    <w:uiPriority w:val="5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5"/>
    <w:next w:val="af6"/>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50">
    <w:name w:val="Сетка таблицы65"/>
    <w:basedOn w:val="a5"/>
    <w:next w:val="af6"/>
    <w:uiPriority w:val="39"/>
    <w:rsid w:val="009962E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5"/>
    <w:next w:val="1112"/>
    <w:rsid w:val="009962EB"/>
    <w:pPr>
      <w:jc w:val="both"/>
    </w:pPr>
    <w:rPr>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a">
    <w:name w:val="Без интервала3"/>
    <w:basedOn w:val="a3"/>
    <w:uiPriority w:val="1"/>
    <w:qFormat/>
    <w:rsid w:val="00213A8B"/>
    <w:rPr>
      <w:szCs w:val="20"/>
    </w:rPr>
  </w:style>
  <w:style w:type="table" w:customStyle="1" w:styleId="153">
    <w:name w:val="Таблица ОРГРЭС153"/>
    <w:basedOn w:val="a5"/>
    <w:next w:val="af6"/>
    <w:uiPriority w:val="59"/>
    <w:rsid w:val="00213A8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2">
    <w:name w:val="1 / 1.1 / 1.1.12"/>
    <w:basedOn w:val="a6"/>
    <w:next w:val="111111"/>
    <w:uiPriority w:val="99"/>
    <w:semiHidden/>
    <w:unhideWhenUsed/>
    <w:rsid w:val="004E4FD0"/>
    <w:pPr>
      <w:numPr>
        <w:numId w:val="10"/>
      </w:numPr>
    </w:pPr>
  </w:style>
  <w:style w:type="character" w:customStyle="1" w:styleId="295pt">
    <w:name w:val="Основной текст (2) + 9;5 pt;Полужирный"/>
    <w:rsid w:val="00BA6CB9"/>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table" w:customStyle="1" w:styleId="TableNormal1">
    <w:name w:val="Table Normal1"/>
    <w:uiPriority w:val="2"/>
    <w:semiHidden/>
    <w:qFormat/>
    <w:rsid w:val="00CC3685"/>
    <w:pPr>
      <w:widowControl w:val="0"/>
      <w:autoSpaceDE w:val="0"/>
      <w:autoSpaceDN w:val="0"/>
    </w:pPr>
    <w:rPr>
      <w:sz w:val="22"/>
      <w:szCs w:val="22"/>
      <w:lang w:val="en-US" w:eastAsia="en-US"/>
    </w:rPr>
    <w:tblPr>
      <w:tblCellMar>
        <w:top w:w="0" w:type="dxa"/>
        <w:left w:w="0" w:type="dxa"/>
        <w:bottom w:w="0" w:type="dxa"/>
        <w:right w:w="0" w:type="dxa"/>
      </w:tblCellMar>
    </w:tblPr>
  </w:style>
  <w:style w:type="character" w:customStyle="1" w:styleId="affffff4">
    <w:name w:val="Другое_"/>
    <w:basedOn w:val="a4"/>
    <w:link w:val="affffff5"/>
    <w:uiPriority w:val="99"/>
    <w:rsid w:val="007F37A9"/>
    <w:rPr>
      <w:rFonts w:ascii="Times New Roman" w:eastAsia="Times New Roman" w:hAnsi="Times New Roman"/>
      <w:sz w:val="28"/>
      <w:szCs w:val="28"/>
      <w:shd w:val="clear" w:color="auto" w:fill="FFFFFF"/>
    </w:rPr>
  </w:style>
  <w:style w:type="paragraph" w:customStyle="1" w:styleId="affffff5">
    <w:name w:val="Другое"/>
    <w:basedOn w:val="a3"/>
    <w:link w:val="affffff4"/>
    <w:uiPriority w:val="99"/>
    <w:rsid w:val="007F37A9"/>
    <w:pPr>
      <w:widowControl w:val="0"/>
      <w:shd w:val="clear" w:color="auto" w:fill="FFFFFF"/>
      <w:spacing w:line="360" w:lineRule="auto"/>
      <w:ind w:firstLine="400"/>
    </w:pPr>
    <w:rPr>
      <w:sz w:val="28"/>
      <w:szCs w:val="28"/>
    </w:rPr>
  </w:style>
  <w:style w:type="paragraph" w:customStyle="1" w:styleId="affffff6">
    <w:name w:val="Обычн"/>
    <w:basedOn w:val="a3"/>
    <w:link w:val="affffff7"/>
    <w:qFormat/>
    <w:rsid w:val="00FE30A5"/>
    <w:pPr>
      <w:ind w:firstLine="709"/>
    </w:pPr>
    <w:rPr>
      <w:szCs w:val="36"/>
    </w:rPr>
  </w:style>
  <w:style w:type="character" w:customStyle="1" w:styleId="affffff7">
    <w:name w:val="Обычн Знак"/>
    <w:link w:val="affffff6"/>
    <w:rsid w:val="00FE30A5"/>
    <w:rPr>
      <w:rFonts w:ascii="Times New Roman" w:eastAsia="Times New Roman" w:hAnsi="Times New Roman"/>
      <w:sz w:val="24"/>
      <w:szCs w:val="36"/>
      <w:lang w:eastAsia="en-US"/>
    </w:rPr>
  </w:style>
  <w:style w:type="character" w:customStyle="1" w:styleId="4a">
    <w:name w:val="Основной текст4"/>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86">
    <w:name w:val="Основной текст8"/>
    <w:basedOn w:val="a4"/>
    <w:rsid w:val="00D17D97"/>
    <w:rPr>
      <w:rFonts w:ascii="Tahoma" w:eastAsia="Tahoma" w:hAnsi="Tahoma" w:cs="Tahoma"/>
      <w:b w:val="0"/>
      <w:bCs w:val="0"/>
      <w:i w:val="0"/>
      <w:iCs w:val="0"/>
      <w:smallCaps w:val="0"/>
      <w:strike w:val="0"/>
      <w:color w:val="000000"/>
      <w:spacing w:val="0"/>
      <w:w w:val="100"/>
      <w:position w:val="0"/>
      <w:sz w:val="18"/>
      <w:szCs w:val="18"/>
      <w:u w:val="none"/>
      <w:lang w:val="ru-RU" w:eastAsia="ru-RU" w:bidi="ru-RU"/>
    </w:rPr>
  </w:style>
  <w:style w:type="character" w:customStyle="1" w:styleId="af">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Знак Знак4 Знак"/>
    <w:link w:val="ae"/>
    <w:uiPriority w:val="99"/>
    <w:locked/>
    <w:rsid w:val="00BD6BE9"/>
    <w:rPr>
      <w:rFonts w:ascii="Times New Roman" w:eastAsia="Times New Roman" w:hAnsi="Times New Roman"/>
      <w:sz w:val="24"/>
      <w:szCs w:val="24"/>
      <w:lang w:eastAsia="ar-SA"/>
    </w:rPr>
  </w:style>
  <w:style w:type="paragraph" w:customStyle="1" w:styleId="172">
    <w:name w:val="Основной текст17"/>
    <w:basedOn w:val="a3"/>
    <w:rsid w:val="006514DD"/>
    <w:pPr>
      <w:widowControl w:val="0"/>
      <w:shd w:val="clear" w:color="auto" w:fill="FFFFFF"/>
      <w:spacing w:before="240" w:after="60" w:line="0" w:lineRule="atLeast"/>
      <w:ind w:hanging="360"/>
    </w:pPr>
    <w:rPr>
      <w:rFonts w:ascii="Tahoma" w:eastAsia="Tahoma" w:hAnsi="Tahoma" w:cs="Tahoma"/>
      <w:color w:val="000000"/>
      <w:sz w:val="18"/>
      <w:szCs w:val="18"/>
      <w:lang w:bidi="ru-RU"/>
    </w:rPr>
  </w:style>
  <w:style w:type="paragraph" w:customStyle="1" w:styleId="a2">
    <w:name w:val="Таблица_название_таблицы"/>
    <w:basedOn w:val="a3"/>
    <w:next w:val="a3"/>
    <w:link w:val="affffff8"/>
    <w:qFormat/>
    <w:rsid w:val="008C6F2A"/>
    <w:pPr>
      <w:widowControl w:val="0"/>
      <w:numPr>
        <w:numId w:val="11"/>
      </w:numPr>
      <w:spacing w:before="120" w:after="120" w:line="360" w:lineRule="exact"/>
      <w:jc w:val="right"/>
    </w:pPr>
    <w:rPr>
      <w:rFonts w:ascii="GOST Type BU" w:hAnsi="GOST Type BU"/>
      <w:bCs/>
      <w:color w:val="000000" w:themeColor="text1"/>
      <w:sz w:val="28"/>
    </w:rPr>
  </w:style>
  <w:style w:type="character" w:customStyle="1" w:styleId="affffff8">
    <w:name w:val="Таблица_название_таблицы Знак"/>
    <w:link w:val="a2"/>
    <w:rsid w:val="008C6F2A"/>
    <w:rPr>
      <w:rFonts w:ascii="GOST Type BU" w:eastAsia="Times New Roman" w:hAnsi="GOST Type BU"/>
      <w:bCs/>
      <w:color w:val="000000" w:themeColor="text1"/>
      <w:sz w:val="28"/>
      <w:szCs w:val="24"/>
    </w:rPr>
  </w:style>
  <w:style w:type="paragraph" w:customStyle="1" w:styleId="1fe">
    <w:name w:val="Список_маркир.1"/>
    <w:basedOn w:val="a3"/>
    <w:rsid w:val="008C6F2A"/>
    <w:pPr>
      <w:tabs>
        <w:tab w:val="num" w:pos="1021"/>
      </w:tabs>
      <w:suppressAutoHyphens/>
      <w:spacing w:line="360" w:lineRule="auto"/>
      <w:ind w:firstLine="567"/>
    </w:pPr>
    <w:rPr>
      <w:rFonts w:ascii="GOST Type BU" w:hAnsi="GOST Type BU"/>
      <w:color w:val="000000" w:themeColor="text1"/>
      <w:sz w:val="28"/>
    </w:rPr>
  </w:style>
  <w:style w:type="character" w:customStyle="1" w:styleId="1ff">
    <w:name w:val="Основной текст Знак1"/>
    <w:basedOn w:val="a4"/>
    <w:uiPriority w:val="99"/>
    <w:rsid w:val="007256EE"/>
    <w:rPr>
      <w:rFonts w:ascii="Times New Roman" w:hAnsi="Times New Roman" w:cs="Times New Roman"/>
      <w:sz w:val="28"/>
      <w:szCs w:val="28"/>
      <w:u w:val="none"/>
    </w:rPr>
  </w:style>
  <w:style w:type="paragraph" w:customStyle="1" w:styleId="e">
    <w:name w:val="Основной тeкст"/>
    <w:link w:val="e0"/>
    <w:rsid w:val="00583C2F"/>
    <w:pPr>
      <w:keepLines/>
      <w:spacing w:before="120"/>
      <w:ind w:firstLine="709"/>
      <w:jc w:val="both"/>
    </w:pPr>
    <w:rPr>
      <w:rFonts w:ascii="Times New Roman" w:eastAsia="Times New Roman" w:hAnsi="Times New Roman"/>
      <w:sz w:val="24"/>
      <w:szCs w:val="24"/>
    </w:rPr>
  </w:style>
  <w:style w:type="character" w:customStyle="1" w:styleId="e0">
    <w:name w:val="Основной тeкст Знак"/>
    <w:basedOn w:val="a4"/>
    <w:link w:val="e"/>
    <w:locked/>
    <w:rsid w:val="00583C2F"/>
    <w:rPr>
      <w:rFonts w:ascii="Times New Roman" w:eastAsia="Times New Roman" w:hAnsi="Times New Roman"/>
      <w:sz w:val="24"/>
      <w:szCs w:val="24"/>
    </w:rPr>
  </w:style>
  <w:style w:type="paragraph" w:customStyle="1" w:styleId="214">
    <w:name w:val="21"/>
    <w:basedOn w:val="a3"/>
    <w:uiPriority w:val="99"/>
    <w:rsid w:val="00DE7941"/>
    <w:pPr>
      <w:spacing w:before="100" w:beforeAutospacing="1" w:after="100" w:afterAutospacing="1"/>
    </w:pPr>
  </w:style>
  <w:style w:type="paragraph" w:customStyle="1" w:styleId="3b">
    <w:name w:val="Обычный 3"/>
    <w:basedOn w:val="a3"/>
    <w:link w:val="3c"/>
    <w:qFormat/>
    <w:rsid w:val="00DE7941"/>
    <w:pPr>
      <w:suppressAutoHyphens/>
      <w:ind w:firstLine="708"/>
    </w:pPr>
    <w:rPr>
      <w:lang w:eastAsia="ar-SA"/>
    </w:rPr>
  </w:style>
  <w:style w:type="character" w:customStyle="1" w:styleId="3c">
    <w:name w:val="Обычный 3 Знак"/>
    <w:basedOn w:val="a4"/>
    <w:link w:val="3b"/>
    <w:rsid w:val="00DE7941"/>
    <w:rPr>
      <w:rFonts w:ascii="Times New Roman" w:eastAsia="Times New Roman" w:hAnsi="Times New Roman"/>
      <w:sz w:val="24"/>
      <w:szCs w:val="24"/>
      <w:lang w:eastAsia="ar-SA"/>
    </w:rPr>
  </w:style>
  <w:style w:type="paragraph" w:customStyle="1" w:styleId="S31">
    <w:name w:val="S_Нумерованный_3.1 Знак Знак Знак"/>
    <w:basedOn w:val="a3"/>
    <w:link w:val="S310"/>
    <w:autoRedefine/>
    <w:rsid w:val="001B4E87"/>
    <w:pPr>
      <w:tabs>
        <w:tab w:val="left" w:pos="720"/>
      </w:tabs>
      <w:ind w:firstLine="708"/>
    </w:pPr>
    <w:rPr>
      <w:color w:val="000000"/>
      <w:lang w:eastAsia="ar-SA"/>
    </w:rPr>
  </w:style>
  <w:style w:type="character" w:customStyle="1" w:styleId="S310">
    <w:name w:val="S_Нумерованный_3.1 Знак Знак Знак Знак"/>
    <w:basedOn w:val="a4"/>
    <w:link w:val="S31"/>
    <w:rsid w:val="001B4E87"/>
    <w:rPr>
      <w:rFonts w:ascii="Times New Roman" w:eastAsia="Times New Roman" w:hAnsi="Times New Roman"/>
      <w:color w:val="000000"/>
      <w:sz w:val="24"/>
      <w:szCs w:val="24"/>
      <w:lang w:eastAsia="ar-SA"/>
    </w:rPr>
  </w:style>
  <w:style w:type="character" w:customStyle="1" w:styleId="UnresolvedMention">
    <w:name w:val="Unresolved Mention"/>
    <w:basedOn w:val="a4"/>
    <w:uiPriority w:val="99"/>
    <w:semiHidden/>
    <w:unhideWhenUsed/>
    <w:rsid w:val="002B3574"/>
    <w:rPr>
      <w:color w:val="605E5C"/>
      <w:shd w:val="clear" w:color="auto" w:fill="E1DFDD"/>
    </w:rPr>
  </w:style>
  <w:style w:type="paragraph" w:customStyle="1" w:styleId="affffff9">
    <w:basedOn w:val="a3"/>
    <w:next w:val="ae"/>
    <w:qFormat/>
    <w:rsid w:val="00635C16"/>
    <w:pPr>
      <w:suppressAutoHyphens/>
      <w:spacing w:before="280" w:after="280"/>
      <w:jc w:val="center"/>
    </w:pPr>
    <w:rPr>
      <w:lang w:val="x-none" w:eastAsia="ar-SA"/>
    </w:rPr>
  </w:style>
  <w:style w:type="character" w:customStyle="1" w:styleId="116">
    <w:name w:val="Основной шрифт абзаца11"/>
    <w:rsid w:val="00492E4D"/>
  </w:style>
  <w:style w:type="paragraph" w:customStyle="1" w:styleId="msonormal0">
    <w:name w:val="msonormal"/>
    <w:basedOn w:val="a3"/>
    <w:rsid w:val="007F4366"/>
    <w:pPr>
      <w:spacing w:before="100" w:beforeAutospacing="1" w:after="100" w:afterAutospacing="1"/>
    </w:pPr>
  </w:style>
  <w:style w:type="paragraph" w:customStyle="1" w:styleId="affffffa">
    <w:name w:val="Содержимое таблицы"/>
    <w:basedOn w:val="a3"/>
    <w:rsid w:val="00D553BE"/>
    <w:pPr>
      <w:suppressLineNumbers/>
      <w:suppressAutoHyphens/>
      <w:jc w:val="left"/>
    </w:pPr>
    <w:rPr>
      <w:lang w:eastAsia="ar-SA"/>
    </w:rPr>
  </w:style>
  <w:style w:type="character" w:customStyle="1" w:styleId="b-message-heademail">
    <w:name w:val="b-message-head__email"/>
    <w:rsid w:val="00D77E2D"/>
  </w:style>
  <w:style w:type="character" w:customStyle="1" w:styleId="1ff0">
    <w:name w:val="Неразрешенное упоминание1"/>
    <w:uiPriority w:val="99"/>
    <w:semiHidden/>
    <w:unhideWhenUsed/>
    <w:rsid w:val="00D77E2D"/>
    <w:rPr>
      <w:color w:val="605E5C"/>
      <w:shd w:val="clear" w:color="auto" w:fill="E1DFDD"/>
    </w:rPr>
  </w:style>
  <w:style w:type="paragraph" w:customStyle="1" w:styleId="affffffb">
    <w:name w:val="! Основной текст"/>
    <w:basedOn w:val="a3"/>
    <w:link w:val="affffffc"/>
    <w:qFormat/>
    <w:rsid w:val="008D225F"/>
    <w:pPr>
      <w:ind w:firstLine="709"/>
    </w:pPr>
    <w:rPr>
      <w:rFonts w:eastAsiaTheme="minorHAnsi"/>
      <w:szCs w:val="28"/>
    </w:rPr>
  </w:style>
  <w:style w:type="character" w:customStyle="1" w:styleId="affffffc">
    <w:name w:val="! Основной текст Знак"/>
    <w:basedOn w:val="a4"/>
    <w:link w:val="affffffb"/>
    <w:rsid w:val="008D225F"/>
    <w:rPr>
      <w:rFonts w:ascii="Times New Roman" w:eastAsiaTheme="minorHAnsi" w:hAnsi="Times New Roman"/>
      <w:sz w:val="24"/>
      <w:szCs w:val="28"/>
    </w:rPr>
  </w:style>
  <w:style w:type="numbering" w:customStyle="1" w:styleId="401">
    <w:name w:val="Нет списка40"/>
    <w:next w:val="a6"/>
    <w:uiPriority w:val="99"/>
    <w:semiHidden/>
    <w:unhideWhenUsed/>
    <w:rsid w:val="00C726F1"/>
  </w:style>
  <w:style w:type="numbering" w:customStyle="1" w:styleId="1130">
    <w:name w:val="Нет списка113"/>
    <w:next w:val="a6"/>
    <w:uiPriority w:val="99"/>
    <w:semiHidden/>
    <w:unhideWhenUsed/>
    <w:rsid w:val="00C726F1"/>
  </w:style>
  <w:style w:type="numbering" w:customStyle="1" w:styleId="2121">
    <w:name w:val="Нет списка212"/>
    <w:next w:val="a6"/>
    <w:uiPriority w:val="99"/>
    <w:semiHidden/>
    <w:unhideWhenUsed/>
    <w:rsid w:val="00C726F1"/>
  </w:style>
  <w:style w:type="numbering" w:customStyle="1" w:styleId="3111">
    <w:name w:val="Нет списка311"/>
    <w:next w:val="a6"/>
    <w:uiPriority w:val="99"/>
    <w:semiHidden/>
    <w:unhideWhenUsed/>
    <w:rsid w:val="00C726F1"/>
  </w:style>
  <w:style w:type="numbering" w:customStyle="1" w:styleId="4111">
    <w:name w:val="Нет списка411"/>
    <w:next w:val="a6"/>
    <w:uiPriority w:val="99"/>
    <w:semiHidden/>
    <w:unhideWhenUsed/>
    <w:rsid w:val="00C726F1"/>
  </w:style>
  <w:style w:type="numbering" w:customStyle="1" w:styleId="5100">
    <w:name w:val="Нет списка510"/>
    <w:next w:val="a6"/>
    <w:uiPriority w:val="99"/>
    <w:semiHidden/>
    <w:unhideWhenUsed/>
    <w:rsid w:val="00C726F1"/>
  </w:style>
  <w:style w:type="numbering" w:customStyle="1" w:styleId="1140">
    <w:name w:val="Нет списка114"/>
    <w:next w:val="a6"/>
    <w:uiPriority w:val="99"/>
    <w:semiHidden/>
    <w:rsid w:val="00C726F1"/>
  </w:style>
  <w:style w:type="numbering" w:customStyle="1" w:styleId="2130">
    <w:name w:val="Нет списка213"/>
    <w:next w:val="a6"/>
    <w:uiPriority w:val="99"/>
    <w:semiHidden/>
    <w:rsid w:val="00C726F1"/>
  </w:style>
  <w:style w:type="numbering" w:customStyle="1" w:styleId="3120">
    <w:name w:val="Нет списка312"/>
    <w:next w:val="a6"/>
    <w:uiPriority w:val="99"/>
    <w:semiHidden/>
    <w:rsid w:val="00C726F1"/>
  </w:style>
  <w:style w:type="numbering" w:customStyle="1" w:styleId="4120">
    <w:name w:val="Нет списка412"/>
    <w:next w:val="a6"/>
    <w:uiPriority w:val="99"/>
    <w:semiHidden/>
    <w:rsid w:val="00C726F1"/>
  </w:style>
  <w:style w:type="numbering" w:customStyle="1" w:styleId="5110">
    <w:name w:val="Нет списка511"/>
    <w:next w:val="a6"/>
    <w:uiPriority w:val="99"/>
    <w:semiHidden/>
    <w:rsid w:val="00C726F1"/>
  </w:style>
  <w:style w:type="numbering" w:customStyle="1" w:styleId="690">
    <w:name w:val="Нет списка69"/>
    <w:next w:val="a6"/>
    <w:uiPriority w:val="99"/>
    <w:semiHidden/>
    <w:rsid w:val="00C726F1"/>
  </w:style>
  <w:style w:type="numbering" w:customStyle="1" w:styleId="711">
    <w:name w:val="Нет списка71"/>
    <w:next w:val="a6"/>
    <w:uiPriority w:val="99"/>
    <w:semiHidden/>
    <w:unhideWhenUsed/>
    <w:rsid w:val="00C726F1"/>
  </w:style>
  <w:style w:type="numbering" w:customStyle="1" w:styleId="1211">
    <w:name w:val="Нет списка121"/>
    <w:next w:val="a6"/>
    <w:uiPriority w:val="99"/>
    <w:semiHidden/>
    <w:rsid w:val="00C726F1"/>
  </w:style>
  <w:style w:type="numbering" w:customStyle="1" w:styleId="2211">
    <w:name w:val="Нет списка221"/>
    <w:next w:val="a6"/>
    <w:uiPriority w:val="99"/>
    <w:semiHidden/>
    <w:rsid w:val="00C726F1"/>
  </w:style>
  <w:style w:type="numbering" w:customStyle="1" w:styleId="3210">
    <w:name w:val="Нет списка321"/>
    <w:next w:val="a6"/>
    <w:semiHidden/>
    <w:rsid w:val="00C726F1"/>
  </w:style>
  <w:style w:type="numbering" w:customStyle="1" w:styleId="4210">
    <w:name w:val="Нет списка421"/>
    <w:next w:val="a6"/>
    <w:semiHidden/>
    <w:rsid w:val="00C726F1"/>
  </w:style>
  <w:style w:type="numbering" w:customStyle="1" w:styleId="521">
    <w:name w:val="Нет списка521"/>
    <w:next w:val="a6"/>
    <w:semiHidden/>
    <w:rsid w:val="00C726F1"/>
  </w:style>
  <w:style w:type="numbering" w:customStyle="1" w:styleId="6110">
    <w:name w:val="Нет списка611"/>
    <w:next w:val="a6"/>
    <w:semiHidden/>
    <w:rsid w:val="00C726F1"/>
  </w:style>
  <w:style w:type="numbering" w:customStyle="1" w:styleId="811">
    <w:name w:val="Нет списка81"/>
    <w:next w:val="a6"/>
    <w:uiPriority w:val="99"/>
    <w:semiHidden/>
    <w:unhideWhenUsed/>
    <w:rsid w:val="00C726F1"/>
  </w:style>
  <w:style w:type="numbering" w:customStyle="1" w:styleId="1311">
    <w:name w:val="Нет списка131"/>
    <w:next w:val="a6"/>
    <w:semiHidden/>
    <w:rsid w:val="00C726F1"/>
  </w:style>
  <w:style w:type="numbering" w:customStyle="1" w:styleId="2310">
    <w:name w:val="Нет списка231"/>
    <w:next w:val="a6"/>
    <w:semiHidden/>
    <w:rsid w:val="00C726F1"/>
  </w:style>
  <w:style w:type="numbering" w:customStyle="1" w:styleId="331">
    <w:name w:val="Нет списка331"/>
    <w:next w:val="a6"/>
    <w:semiHidden/>
    <w:rsid w:val="00C726F1"/>
  </w:style>
  <w:style w:type="numbering" w:customStyle="1" w:styleId="4310">
    <w:name w:val="Нет списка431"/>
    <w:next w:val="a6"/>
    <w:semiHidden/>
    <w:rsid w:val="00C726F1"/>
  </w:style>
  <w:style w:type="numbering" w:customStyle="1" w:styleId="531">
    <w:name w:val="Нет списка531"/>
    <w:next w:val="a6"/>
    <w:semiHidden/>
    <w:rsid w:val="00C726F1"/>
  </w:style>
  <w:style w:type="numbering" w:customStyle="1" w:styleId="621">
    <w:name w:val="Нет списка621"/>
    <w:next w:val="a6"/>
    <w:semiHidden/>
    <w:rsid w:val="00C726F1"/>
  </w:style>
  <w:style w:type="numbering" w:customStyle="1" w:styleId="911">
    <w:name w:val="Нет списка91"/>
    <w:next w:val="a6"/>
    <w:uiPriority w:val="99"/>
    <w:semiHidden/>
    <w:unhideWhenUsed/>
    <w:rsid w:val="00C726F1"/>
  </w:style>
  <w:style w:type="numbering" w:customStyle="1" w:styleId="1410">
    <w:name w:val="Нет списка141"/>
    <w:next w:val="a6"/>
    <w:semiHidden/>
    <w:rsid w:val="00C726F1"/>
  </w:style>
  <w:style w:type="numbering" w:customStyle="1" w:styleId="2410">
    <w:name w:val="Нет списка241"/>
    <w:next w:val="a6"/>
    <w:semiHidden/>
    <w:rsid w:val="00C726F1"/>
  </w:style>
  <w:style w:type="numbering" w:customStyle="1" w:styleId="341">
    <w:name w:val="Нет списка341"/>
    <w:next w:val="a6"/>
    <w:semiHidden/>
    <w:rsid w:val="00C726F1"/>
  </w:style>
  <w:style w:type="numbering" w:customStyle="1" w:styleId="4410">
    <w:name w:val="Нет списка441"/>
    <w:next w:val="a6"/>
    <w:semiHidden/>
    <w:rsid w:val="00C726F1"/>
  </w:style>
  <w:style w:type="numbering" w:customStyle="1" w:styleId="541">
    <w:name w:val="Нет списка541"/>
    <w:next w:val="a6"/>
    <w:semiHidden/>
    <w:rsid w:val="00C726F1"/>
  </w:style>
  <w:style w:type="numbering" w:customStyle="1" w:styleId="631">
    <w:name w:val="Нет списка631"/>
    <w:next w:val="a6"/>
    <w:semiHidden/>
    <w:rsid w:val="00C726F1"/>
  </w:style>
  <w:style w:type="numbering" w:customStyle="1" w:styleId="1010">
    <w:name w:val="Нет списка101"/>
    <w:next w:val="a6"/>
    <w:uiPriority w:val="99"/>
    <w:semiHidden/>
    <w:unhideWhenUsed/>
    <w:rsid w:val="00C726F1"/>
  </w:style>
  <w:style w:type="numbering" w:customStyle="1" w:styleId="1510">
    <w:name w:val="Нет списка151"/>
    <w:next w:val="a6"/>
    <w:semiHidden/>
    <w:rsid w:val="00C726F1"/>
  </w:style>
  <w:style w:type="numbering" w:customStyle="1" w:styleId="251">
    <w:name w:val="Нет списка251"/>
    <w:next w:val="a6"/>
    <w:semiHidden/>
    <w:rsid w:val="00C726F1"/>
  </w:style>
  <w:style w:type="numbering" w:customStyle="1" w:styleId="351">
    <w:name w:val="Нет списка351"/>
    <w:next w:val="a6"/>
    <w:semiHidden/>
    <w:rsid w:val="00C726F1"/>
  </w:style>
  <w:style w:type="numbering" w:customStyle="1" w:styleId="4510">
    <w:name w:val="Нет списка451"/>
    <w:next w:val="a6"/>
    <w:semiHidden/>
    <w:rsid w:val="00C726F1"/>
  </w:style>
  <w:style w:type="numbering" w:customStyle="1" w:styleId="551">
    <w:name w:val="Нет списка551"/>
    <w:next w:val="a6"/>
    <w:semiHidden/>
    <w:rsid w:val="00C726F1"/>
  </w:style>
  <w:style w:type="numbering" w:customStyle="1" w:styleId="641">
    <w:name w:val="Нет списка641"/>
    <w:next w:val="a6"/>
    <w:semiHidden/>
    <w:rsid w:val="00C726F1"/>
  </w:style>
  <w:style w:type="numbering" w:customStyle="1" w:styleId="1610">
    <w:name w:val="Нет списка161"/>
    <w:next w:val="a6"/>
    <w:uiPriority w:val="99"/>
    <w:semiHidden/>
    <w:unhideWhenUsed/>
    <w:rsid w:val="00C726F1"/>
  </w:style>
  <w:style w:type="numbering" w:customStyle="1" w:styleId="1710">
    <w:name w:val="Нет списка171"/>
    <w:next w:val="a6"/>
    <w:semiHidden/>
    <w:rsid w:val="00C726F1"/>
  </w:style>
  <w:style w:type="numbering" w:customStyle="1" w:styleId="261">
    <w:name w:val="Нет списка261"/>
    <w:next w:val="a6"/>
    <w:semiHidden/>
    <w:rsid w:val="00C726F1"/>
  </w:style>
  <w:style w:type="numbering" w:customStyle="1" w:styleId="361">
    <w:name w:val="Нет списка361"/>
    <w:next w:val="a6"/>
    <w:semiHidden/>
    <w:rsid w:val="00C726F1"/>
  </w:style>
  <w:style w:type="numbering" w:customStyle="1" w:styleId="4610">
    <w:name w:val="Нет списка461"/>
    <w:next w:val="a6"/>
    <w:semiHidden/>
    <w:rsid w:val="00C726F1"/>
  </w:style>
  <w:style w:type="numbering" w:customStyle="1" w:styleId="561">
    <w:name w:val="Нет списка561"/>
    <w:next w:val="a6"/>
    <w:semiHidden/>
    <w:rsid w:val="00C726F1"/>
  </w:style>
  <w:style w:type="numbering" w:customStyle="1" w:styleId="651">
    <w:name w:val="Нет списка651"/>
    <w:next w:val="a6"/>
    <w:semiHidden/>
    <w:rsid w:val="00C726F1"/>
  </w:style>
  <w:style w:type="numbering" w:customStyle="1" w:styleId="1810">
    <w:name w:val="Нет списка181"/>
    <w:next w:val="a6"/>
    <w:uiPriority w:val="99"/>
    <w:semiHidden/>
    <w:unhideWhenUsed/>
    <w:rsid w:val="00C726F1"/>
  </w:style>
  <w:style w:type="numbering" w:customStyle="1" w:styleId="1910">
    <w:name w:val="Нет списка191"/>
    <w:next w:val="a6"/>
    <w:semiHidden/>
    <w:rsid w:val="00C726F1"/>
  </w:style>
  <w:style w:type="numbering" w:customStyle="1" w:styleId="2710">
    <w:name w:val="Нет списка271"/>
    <w:next w:val="a6"/>
    <w:semiHidden/>
    <w:rsid w:val="00C726F1"/>
  </w:style>
  <w:style w:type="numbering" w:customStyle="1" w:styleId="371">
    <w:name w:val="Нет списка371"/>
    <w:next w:val="a6"/>
    <w:semiHidden/>
    <w:rsid w:val="00C726F1"/>
  </w:style>
  <w:style w:type="numbering" w:customStyle="1" w:styleId="4710">
    <w:name w:val="Нет списка471"/>
    <w:next w:val="a6"/>
    <w:semiHidden/>
    <w:rsid w:val="00C726F1"/>
  </w:style>
  <w:style w:type="numbering" w:customStyle="1" w:styleId="571">
    <w:name w:val="Нет списка571"/>
    <w:next w:val="a6"/>
    <w:semiHidden/>
    <w:rsid w:val="00C726F1"/>
  </w:style>
  <w:style w:type="numbering" w:customStyle="1" w:styleId="661">
    <w:name w:val="Нет списка661"/>
    <w:next w:val="a6"/>
    <w:semiHidden/>
    <w:rsid w:val="00C726F1"/>
  </w:style>
  <w:style w:type="numbering" w:customStyle="1" w:styleId="2010">
    <w:name w:val="Нет списка201"/>
    <w:next w:val="a6"/>
    <w:uiPriority w:val="99"/>
    <w:semiHidden/>
    <w:unhideWhenUsed/>
    <w:rsid w:val="00C726F1"/>
  </w:style>
  <w:style w:type="numbering" w:customStyle="1" w:styleId="11010">
    <w:name w:val="Нет списка1101"/>
    <w:next w:val="a6"/>
    <w:semiHidden/>
    <w:rsid w:val="00C726F1"/>
  </w:style>
  <w:style w:type="numbering" w:customStyle="1" w:styleId="281">
    <w:name w:val="Нет списка281"/>
    <w:next w:val="a6"/>
    <w:semiHidden/>
    <w:rsid w:val="00C726F1"/>
  </w:style>
  <w:style w:type="numbering" w:customStyle="1" w:styleId="381">
    <w:name w:val="Нет списка381"/>
    <w:next w:val="a6"/>
    <w:semiHidden/>
    <w:rsid w:val="00C726F1"/>
  </w:style>
  <w:style w:type="numbering" w:customStyle="1" w:styleId="481">
    <w:name w:val="Нет списка481"/>
    <w:next w:val="a6"/>
    <w:semiHidden/>
    <w:rsid w:val="00C726F1"/>
  </w:style>
  <w:style w:type="numbering" w:customStyle="1" w:styleId="581">
    <w:name w:val="Нет списка581"/>
    <w:next w:val="a6"/>
    <w:semiHidden/>
    <w:rsid w:val="00C726F1"/>
  </w:style>
  <w:style w:type="numbering" w:customStyle="1" w:styleId="671">
    <w:name w:val="Нет списка671"/>
    <w:next w:val="a6"/>
    <w:semiHidden/>
    <w:rsid w:val="00C726F1"/>
  </w:style>
  <w:style w:type="numbering" w:customStyle="1" w:styleId="2910">
    <w:name w:val="Нет списка291"/>
    <w:next w:val="a6"/>
    <w:uiPriority w:val="99"/>
    <w:semiHidden/>
    <w:unhideWhenUsed/>
    <w:rsid w:val="00C726F1"/>
  </w:style>
  <w:style w:type="numbering" w:customStyle="1" w:styleId="11111">
    <w:name w:val="Нет списка1111"/>
    <w:next w:val="a6"/>
    <w:uiPriority w:val="99"/>
    <w:semiHidden/>
    <w:rsid w:val="00C726F1"/>
  </w:style>
  <w:style w:type="numbering" w:customStyle="1" w:styleId="2101">
    <w:name w:val="Нет списка2101"/>
    <w:next w:val="a6"/>
    <w:semiHidden/>
    <w:rsid w:val="00C726F1"/>
  </w:style>
  <w:style w:type="numbering" w:customStyle="1" w:styleId="391">
    <w:name w:val="Нет списка391"/>
    <w:next w:val="a6"/>
    <w:semiHidden/>
    <w:rsid w:val="00C726F1"/>
  </w:style>
  <w:style w:type="numbering" w:customStyle="1" w:styleId="491">
    <w:name w:val="Нет списка491"/>
    <w:next w:val="a6"/>
    <w:semiHidden/>
    <w:rsid w:val="00C726F1"/>
  </w:style>
  <w:style w:type="numbering" w:customStyle="1" w:styleId="591">
    <w:name w:val="Нет списка591"/>
    <w:next w:val="a6"/>
    <w:semiHidden/>
    <w:rsid w:val="00C726F1"/>
  </w:style>
  <w:style w:type="numbering" w:customStyle="1" w:styleId="681">
    <w:name w:val="Нет списка681"/>
    <w:next w:val="a6"/>
    <w:semiHidden/>
    <w:rsid w:val="00C726F1"/>
  </w:style>
  <w:style w:type="numbering" w:customStyle="1" w:styleId="3010">
    <w:name w:val="Нет списка301"/>
    <w:next w:val="a6"/>
    <w:uiPriority w:val="99"/>
    <w:semiHidden/>
    <w:unhideWhenUsed/>
    <w:rsid w:val="00C726F1"/>
  </w:style>
  <w:style w:type="numbering" w:customStyle="1" w:styleId="11210">
    <w:name w:val="Нет списка1121"/>
    <w:next w:val="a6"/>
    <w:uiPriority w:val="99"/>
    <w:semiHidden/>
    <w:unhideWhenUsed/>
    <w:rsid w:val="00C726F1"/>
  </w:style>
  <w:style w:type="numbering" w:customStyle="1" w:styleId="21110">
    <w:name w:val="Нет списка2111"/>
    <w:next w:val="a6"/>
    <w:uiPriority w:val="99"/>
    <w:semiHidden/>
    <w:unhideWhenUsed/>
    <w:rsid w:val="00C726F1"/>
  </w:style>
  <w:style w:type="numbering" w:customStyle="1" w:styleId="3101">
    <w:name w:val="Нет списка3101"/>
    <w:next w:val="a6"/>
    <w:uiPriority w:val="99"/>
    <w:semiHidden/>
    <w:unhideWhenUsed/>
    <w:rsid w:val="00C726F1"/>
  </w:style>
  <w:style w:type="numbering" w:customStyle="1" w:styleId="4101">
    <w:name w:val="Нет списка4101"/>
    <w:next w:val="a6"/>
    <w:uiPriority w:val="99"/>
    <w:semiHidden/>
    <w:unhideWhenUsed/>
    <w:rsid w:val="00C726F1"/>
  </w:style>
  <w:style w:type="numbering" w:customStyle="1" w:styleId="1111113">
    <w:name w:val="1 / 1.1 / 1.1.13"/>
    <w:basedOn w:val="a6"/>
    <w:next w:val="111111"/>
    <w:semiHidden/>
    <w:unhideWhenUsed/>
    <w:rsid w:val="00C726F1"/>
    <w:pPr>
      <w:numPr>
        <w:numId w:val="8"/>
      </w:numPr>
    </w:pPr>
  </w:style>
  <w:style w:type="numbering" w:customStyle="1" w:styleId="11111111">
    <w:name w:val="1 / 1.1 / 1.1.111"/>
    <w:basedOn w:val="a6"/>
    <w:next w:val="111111"/>
    <w:semiHidden/>
    <w:rsid w:val="00C726F1"/>
  </w:style>
  <w:style w:type="numbering" w:customStyle="1" w:styleId="11111121">
    <w:name w:val="1 / 1.1 / 1.1.121"/>
    <w:basedOn w:val="a6"/>
    <w:next w:val="111111"/>
    <w:uiPriority w:val="99"/>
    <w:semiHidden/>
    <w:unhideWhenUsed/>
    <w:rsid w:val="00C726F1"/>
    <w:pPr>
      <w:numPr>
        <w:numId w:val="11"/>
      </w:numPr>
    </w:pPr>
  </w:style>
  <w:style w:type="character" w:customStyle="1" w:styleId="affffffd">
    <w:name w:val="Неразрешенное упоминание"/>
    <w:uiPriority w:val="99"/>
    <w:semiHidden/>
    <w:unhideWhenUsed/>
    <w:rsid w:val="00C726F1"/>
    <w:rPr>
      <w:color w:val="605E5C"/>
      <w:shd w:val="clear" w:color="auto" w:fill="E1DFDD"/>
    </w:rPr>
  </w:style>
  <w:style w:type="character" w:customStyle="1" w:styleId="2f6">
    <w:name w:val="Название Знак2"/>
    <w:basedOn w:val="a4"/>
    <w:uiPriority w:val="10"/>
    <w:rsid w:val="00C726F1"/>
    <w:rPr>
      <w:rFonts w:asciiTheme="majorHAnsi" w:eastAsiaTheme="majorEastAsia" w:hAnsiTheme="majorHAnsi" w:cstheme="majorBidi"/>
      <w:color w:val="17365D" w:themeColor="text2" w:themeShade="BF"/>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285">
      <w:bodyDiv w:val="1"/>
      <w:marLeft w:val="0"/>
      <w:marRight w:val="0"/>
      <w:marTop w:val="0"/>
      <w:marBottom w:val="0"/>
      <w:divBdr>
        <w:top w:val="none" w:sz="0" w:space="0" w:color="auto"/>
        <w:left w:val="none" w:sz="0" w:space="0" w:color="auto"/>
        <w:bottom w:val="none" w:sz="0" w:space="0" w:color="auto"/>
        <w:right w:val="none" w:sz="0" w:space="0" w:color="auto"/>
      </w:divBdr>
    </w:div>
    <w:div w:id="5182918">
      <w:bodyDiv w:val="1"/>
      <w:marLeft w:val="0"/>
      <w:marRight w:val="0"/>
      <w:marTop w:val="0"/>
      <w:marBottom w:val="0"/>
      <w:divBdr>
        <w:top w:val="none" w:sz="0" w:space="0" w:color="auto"/>
        <w:left w:val="none" w:sz="0" w:space="0" w:color="auto"/>
        <w:bottom w:val="none" w:sz="0" w:space="0" w:color="auto"/>
        <w:right w:val="none" w:sz="0" w:space="0" w:color="auto"/>
      </w:divBdr>
    </w:div>
    <w:div w:id="7148698">
      <w:bodyDiv w:val="1"/>
      <w:marLeft w:val="0"/>
      <w:marRight w:val="0"/>
      <w:marTop w:val="0"/>
      <w:marBottom w:val="0"/>
      <w:divBdr>
        <w:top w:val="none" w:sz="0" w:space="0" w:color="auto"/>
        <w:left w:val="none" w:sz="0" w:space="0" w:color="auto"/>
        <w:bottom w:val="none" w:sz="0" w:space="0" w:color="auto"/>
        <w:right w:val="none" w:sz="0" w:space="0" w:color="auto"/>
      </w:divBdr>
    </w:div>
    <w:div w:id="8995018">
      <w:bodyDiv w:val="1"/>
      <w:marLeft w:val="0"/>
      <w:marRight w:val="0"/>
      <w:marTop w:val="0"/>
      <w:marBottom w:val="0"/>
      <w:divBdr>
        <w:top w:val="none" w:sz="0" w:space="0" w:color="auto"/>
        <w:left w:val="none" w:sz="0" w:space="0" w:color="auto"/>
        <w:bottom w:val="none" w:sz="0" w:space="0" w:color="auto"/>
        <w:right w:val="none" w:sz="0" w:space="0" w:color="auto"/>
      </w:divBdr>
    </w:div>
    <w:div w:id="21634903">
      <w:bodyDiv w:val="1"/>
      <w:marLeft w:val="0"/>
      <w:marRight w:val="0"/>
      <w:marTop w:val="0"/>
      <w:marBottom w:val="0"/>
      <w:divBdr>
        <w:top w:val="none" w:sz="0" w:space="0" w:color="auto"/>
        <w:left w:val="none" w:sz="0" w:space="0" w:color="auto"/>
        <w:bottom w:val="none" w:sz="0" w:space="0" w:color="auto"/>
        <w:right w:val="none" w:sz="0" w:space="0" w:color="auto"/>
      </w:divBdr>
    </w:div>
    <w:div w:id="24258996">
      <w:bodyDiv w:val="1"/>
      <w:marLeft w:val="0"/>
      <w:marRight w:val="0"/>
      <w:marTop w:val="0"/>
      <w:marBottom w:val="0"/>
      <w:divBdr>
        <w:top w:val="none" w:sz="0" w:space="0" w:color="auto"/>
        <w:left w:val="none" w:sz="0" w:space="0" w:color="auto"/>
        <w:bottom w:val="none" w:sz="0" w:space="0" w:color="auto"/>
        <w:right w:val="none" w:sz="0" w:space="0" w:color="auto"/>
      </w:divBdr>
      <w:divsChild>
        <w:div w:id="1171138529">
          <w:marLeft w:val="0"/>
          <w:marRight w:val="0"/>
          <w:marTop w:val="0"/>
          <w:marBottom w:val="0"/>
          <w:divBdr>
            <w:top w:val="none" w:sz="0" w:space="0" w:color="auto"/>
            <w:left w:val="none" w:sz="0" w:space="0" w:color="auto"/>
            <w:bottom w:val="none" w:sz="0" w:space="0" w:color="auto"/>
            <w:right w:val="none" w:sz="0" w:space="0" w:color="auto"/>
          </w:divBdr>
        </w:div>
      </w:divsChild>
    </w:div>
    <w:div w:id="26688925">
      <w:bodyDiv w:val="1"/>
      <w:marLeft w:val="0"/>
      <w:marRight w:val="0"/>
      <w:marTop w:val="0"/>
      <w:marBottom w:val="0"/>
      <w:divBdr>
        <w:top w:val="none" w:sz="0" w:space="0" w:color="auto"/>
        <w:left w:val="none" w:sz="0" w:space="0" w:color="auto"/>
        <w:bottom w:val="none" w:sz="0" w:space="0" w:color="auto"/>
        <w:right w:val="none" w:sz="0" w:space="0" w:color="auto"/>
      </w:divBdr>
    </w:div>
    <w:div w:id="26957478">
      <w:bodyDiv w:val="1"/>
      <w:marLeft w:val="0"/>
      <w:marRight w:val="0"/>
      <w:marTop w:val="0"/>
      <w:marBottom w:val="0"/>
      <w:divBdr>
        <w:top w:val="none" w:sz="0" w:space="0" w:color="auto"/>
        <w:left w:val="none" w:sz="0" w:space="0" w:color="auto"/>
        <w:bottom w:val="none" w:sz="0" w:space="0" w:color="auto"/>
        <w:right w:val="none" w:sz="0" w:space="0" w:color="auto"/>
      </w:divBdr>
    </w:div>
    <w:div w:id="36004180">
      <w:bodyDiv w:val="1"/>
      <w:marLeft w:val="0"/>
      <w:marRight w:val="0"/>
      <w:marTop w:val="0"/>
      <w:marBottom w:val="0"/>
      <w:divBdr>
        <w:top w:val="none" w:sz="0" w:space="0" w:color="auto"/>
        <w:left w:val="none" w:sz="0" w:space="0" w:color="auto"/>
        <w:bottom w:val="none" w:sz="0" w:space="0" w:color="auto"/>
        <w:right w:val="none" w:sz="0" w:space="0" w:color="auto"/>
      </w:divBdr>
    </w:div>
    <w:div w:id="37097404">
      <w:bodyDiv w:val="1"/>
      <w:marLeft w:val="0"/>
      <w:marRight w:val="0"/>
      <w:marTop w:val="0"/>
      <w:marBottom w:val="0"/>
      <w:divBdr>
        <w:top w:val="none" w:sz="0" w:space="0" w:color="auto"/>
        <w:left w:val="none" w:sz="0" w:space="0" w:color="auto"/>
        <w:bottom w:val="none" w:sz="0" w:space="0" w:color="auto"/>
        <w:right w:val="none" w:sz="0" w:space="0" w:color="auto"/>
      </w:divBdr>
    </w:div>
    <w:div w:id="37173065">
      <w:bodyDiv w:val="1"/>
      <w:marLeft w:val="0"/>
      <w:marRight w:val="0"/>
      <w:marTop w:val="0"/>
      <w:marBottom w:val="0"/>
      <w:divBdr>
        <w:top w:val="none" w:sz="0" w:space="0" w:color="auto"/>
        <w:left w:val="none" w:sz="0" w:space="0" w:color="auto"/>
        <w:bottom w:val="none" w:sz="0" w:space="0" w:color="auto"/>
        <w:right w:val="none" w:sz="0" w:space="0" w:color="auto"/>
      </w:divBdr>
    </w:div>
    <w:div w:id="39475115">
      <w:bodyDiv w:val="1"/>
      <w:marLeft w:val="0"/>
      <w:marRight w:val="0"/>
      <w:marTop w:val="0"/>
      <w:marBottom w:val="0"/>
      <w:divBdr>
        <w:top w:val="none" w:sz="0" w:space="0" w:color="auto"/>
        <w:left w:val="none" w:sz="0" w:space="0" w:color="auto"/>
        <w:bottom w:val="none" w:sz="0" w:space="0" w:color="auto"/>
        <w:right w:val="none" w:sz="0" w:space="0" w:color="auto"/>
      </w:divBdr>
    </w:div>
    <w:div w:id="40327724">
      <w:bodyDiv w:val="1"/>
      <w:marLeft w:val="0"/>
      <w:marRight w:val="0"/>
      <w:marTop w:val="0"/>
      <w:marBottom w:val="0"/>
      <w:divBdr>
        <w:top w:val="none" w:sz="0" w:space="0" w:color="auto"/>
        <w:left w:val="none" w:sz="0" w:space="0" w:color="auto"/>
        <w:bottom w:val="none" w:sz="0" w:space="0" w:color="auto"/>
        <w:right w:val="none" w:sz="0" w:space="0" w:color="auto"/>
      </w:divBdr>
    </w:div>
    <w:div w:id="44647256">
      <w:bodyDiv w:val="1"/>
      <w:marLeft w:val="0"/>
      <w:marRight w:val="0"/>
      <w:marTop w:val="0"/>
      <w:marBottom w:val="0"/>
      <w:divBdr>
        <w:top w:val="none" w:sz="0" w:space="0" w:color="auto"/>
        <w:left w:val="none" w:sz="0" w:space="0" w:color="auto"/>
        <w:bottom w:val="none" w:sz="0" w:space="0" w:color="auto"/>
        <w:right w:val="none" w:sz="0" w:space="0" w:color="auto"/>
      </w:divBdr>
      <w:divsChild>
        <w:div w:id="753625295">
          <w:marLeft w:val="0"/>
          <w:marRight w:val="0"/>
          <w:marTop w:val="0"/>
          <w:marBottom w:val="0"/>
          <w:divBdr>
            <w:top w:val="none" w:sz="0" w:space="0" w:color="auto"/>
            <w:left w:val="none" w:sz="0" w:space="0" w:color="auto"/>
            <w:bottom w:val="none" w:sz="0" w:space="0" w:color="auto"/>
            <w:right w:val="none" w:sz="0" w:space="0" w:color="auto"/>
          </w:divBdr>
        </w:div>
      </w:divsChild>
    </w:div>
    <w:div w:id="46151254">
      <w:bodyDiv w:val="1"/>
      <w:marLeft w:val="0"/>
      <w:marRight w:val="0"/>
      <w:marTop w:val="0"/>
      <w:marBottom w:val="0"/>
      <w:divBdr>
        <w:top w:val="none" w:sz="0" w:space="0" w:color="auto"/>
        <w:left w:val="none" w:sz="0" w:space="0" w:color="auto"/>
        <w:bottom w:val="none" w:sz="0" w:space="0" w:color="auto"/>
        <w:right w:val="none" w:sz="0" w:space="0" w:color="auto"/>
      </w:divBdr>
    </w:div>
    <w:div w:id="46685398">
      <w:bodyDiv w:val="1"/>
      <w:marLeft w:val="0"/>
      <w:marRight w:val="0"/>
      <w:marTop w:val="0"/>
      <w:marBottom w:val="0"/>
      <w:divBdr>
        <w:top w:val="none" w:sz="0" w:space="0" w:color="auto"/>
        <w:left w:val="none" w:sz="0" w:space="0" w:color="auto"/>
        <w:bottom w:val="none" w:sz="0" w:space="0" w:color="auto"/>
        <w:right w:val="none" w:sz="0" w:space="0" w:color="auto"/>
      </w:divBdr>
    </w:div>
    <w:div w:id="47188890">
      <w:bodyDiv w:val="1"/>
      <w:marLeft w:val="0"/>
      <w:marRight w:val="0"/>
      <w:marTop w:val="0"/>
      <w:marBottom w:val="0"/>
      <w:divBdr>
        <w:top w:val="none" w:sz="0" w:space="0" w:color="auto"/>
        <w:left w:val="none" w:sz="0" w:space="0" w:color="auto"/>
        <w:bottom w:val="none" w:sz="0" w:space="0" w:color="auto"/>
        <w:right w:val="none" w:sz="0" w:space="0" w:color="auto"/>
      </w:divBdr>
      <w:divsChild>
        <w:div w:id="1256400276">
          <w:marLeft w:val="0"/>
          <w:marRight w:val="0"/>
          <w:marTop w:val="0"/>
          <w:marBottom w:val="0"/>
          <w:divBdr>
            <w:top w:val="none" w:sz="0" w:space="0" w:color="auto"/>
            <w:left w:val="none" w:sz="0" w:space="0" w:color="auto"/>
            <w:bottom w:val="none" w:sz="0" w:space="0" w:color="auto"/>
            <w:right w:val="none" w:sz="0" w:space="0" w:color="auto"/>
          </w:divBdr>
          <w:divsChild>
            <w:div w:id="919287660">
              <w:marLeft w:val="0"/>
              <w:marRight w:val="0"/>
              <w:marTop w:val="0"/>
              <w:marBottom w:val="0"/>
              <w:divBdr>
                <w:top w:val="none" w:sz="0" w:space="0" w:color="auto"/>
                <w:left w:val="none" w:sz="0" w:space="0" w:color="auto"/>
                <w:bottom w:val="none" w:sz="0" w:space="0" w:color="auto"/>
                <w:right w:val="none" w:sz="0" w:space="0" w:color="auto"/>
              </w:divBdr>
              <w:divsChild>
                <w:div w:id="799030931">
                  <w:marLeft w:val="0"/>
                  <w:marRight w:val="0"/>
                  <w:marTop w:val="0"/>
                  <w:marBottom w:val="0"/>
                  <w:divBdr>
                    <w:top w:val="none" w:sz="0" w:space="0" w:color="auto"/>
                    <w:left w:val="none" w:sz="0" w:space="0" w:color="auto"/>
                    <w:bottom w:val="none" w:sz="0" w:space="0" w:color="auto"/>
                    <w:right w:val="none" w:sz="0" w:space="0" w:color="auto"/>
                  </w:divBdr>
                  <w:divsChild>
                    <w:div w:id="724378005">
                      <w:marLeft w:val="0"/>
                      <w:marRight w:val="0"/>
                      <w:marTop w:val="0"/>
                      <w:marBottom w:val="0"/>
                      <w:divBdr>
                        <w:top w:val="none" w:sz="0" w:space="0" w:color="auto"/>
                        <w:left w:val="none" w:sz="0" w:space="0" w:color="auto"/>
                        <w:bottom w:val="none" w:sz="0" w:space="0" w:color="auto"/>
                        <w:right w:val="none" w:sz="0" w:space="0" w:color="auto"/>
                      </w:divBdr>
                    </w:div>
                    <w:div w:id="79595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808845">
          <w:marLeft w:val="0"/>
          <w:marRight w:val="0"/>
          <w:marTop w:val="0"/>
          <w:marBottom w:val="0"/>
          <w:divBdr>
            <w:top w:val="none" w:sz="0" w:space="0" w:color="auto"/>
            <w:left w:val="none" w:sz="0" w:space="0" w:color="auto"/>
            <w:bottom w:val="none" w:sz="0" w:space="0" w:color="auto"/>
            <w:right w:val="none" w:sz="0" w:space="0" w:color="auto"/>
          </w:divBdr>
          <w:divsChild>
            <w:div w:id="1234312150">
              <w:marLeft w:val="0"/>
              <w:marRight w:val="0"/>
              <w:marTop w:val="0"/>
              <w:marBottom w:val="0"/>
              <w:divBdr>
                <w:top w:val="none" w:sz="0" w:space="0" w:color="auto"/>
                <w:left w:val="none" w:sz="0" w:space="0" w:color="auto"/>
                <w:bottom w:val="none" w:sz="0" w:space="0" w:color="auto"/>
                <w:right w:val="none" w:sz="0" w:space="0" w:color="auto"/>
              </w:divBdr>
              <w:divsChild>
                <w:div w:id="1074932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61866">
      <w:bodyDiv w:val="1"/>
      <w:marLeft w:val="0"/>
      <w:marRight w:val="0"/>
      <w:marTop w:val="0"/>
      <w:marBottom w:val="0"/>
      <w:divBdr>
        <w:top w:val="none" w:sz="0" w:space="0" w:color="auto"/>
        <w:left w:val="none" w:sz="0" w:space="0" w:color="auto"/>
        <w:bottom w:val="none" w:sz="0" w:space="0" w:color="auto"/>
        <w:right w:val="none" w:sz="0" w:space="0" w:color="auto"/>
      </w:divBdr>
      <w:divsChild>
        <w:div w:id="2125688046">
          <w:marLeft w:val="0"/>
          <w:marRight w:val="0"/>
          <w:marTop w:val="0"/>
          <w:marBottom w:val="0"/>
          <w:divBdr>
            <w:top w:val="none" w:sz="0" w:space="0" w:color="auto"/>
            <w:left w:val="none" w:sz="0" w:space="0" w:color="auto"/>
            <w:bottom w:val="none" w:sz="0" w:space="0" w:color="auto"/>
            <w:right w:val="none" w:sz="0" w:space="0" w:color="auto"/>
          </w:divBdr>
        </w:div>
      </w:divsChild>
    </w:div>
    <w:div w:id="47536608">
      <w:bodyDiv w:val="1"/>
      <w:marLeft w:val="0"/>
      <w:marRight w:val="0"/>
      <w:marTop w:val="0"/>
      <w:marBottom w:val="0"/>
      <w:divBdr>
        <w:top w:val="none" w:sz="0" w:space="0" w:color="auto"/>
        <w:left w:val="none" w:sz="0" w:space="0" w:color="auto"/>
        <w:bottom w:val="none" w:sz="0" w:space="0" w:color="auto"/>
        <w:right w:val="none" w:sz="0" w:space="0" w:color="auto"/>
      </w:divBdr>
    </w:div>
    <w:div w:id="50663255">
      <w:bodyDiv w:val="1"/>
      <w:marLeft w:val="0"/>
      <w:marRight w:val="0"/>
      <w:marTop w:val="0"/>
      <w:marBottom w:val="0"/>
      <w:divBdr>
        <w:top w:val="none" w:sz="0" w:space="0" w:color="auto"/>
        <w:left w:val="none" w:sz="0" w:space="0" w:color="auto"/>
        <w:bottom w:val="none" w:sz="0" w:space="0" w:color="auto"/>
        <w:right w:val="none" w:sz="0" w:space="0" w:color="auto"/>
      </w:divBdr>
    </w:div>
    <w:div w:id="53478214">
      <w:bodyDiv w:val="1"/>
      <w:marLeft w:val="0"/>
      <w:marRight w:val="0"/>
      <w:marTop w:val="0"/>
      <w:marBottom w:val="0"/>
      <w:divBdr>
        <w:top w:val="none" w:sz="0" w:space="0" w:color="auto"/>
        <w:left w:val="none" w:sz="0" w:space="0" w:color="auto"/>
        <w:bottom w:val="none" w:sz="0" w:space="0" w:color="auto"/>
        <w:right w:val="none" w:sz="0" w:space="0" w:color="auto"/>
      </w:divBdr>
    </w:div>
    <w:div w:id="56974735">
      <w:bodyDiv w:val="1"/>
      <w:marLeft w:val="0"/>
      <w:marRight w:val="0"/>
      <w:marTop w:val="0"/>
      <w:marBottom w:val="0"/>
      <w:divBdr>
        <w:top w:val="none" w:sz="0" w:space="0" w:color="auto"/>
        <w:left w:val="none" w:sz="0" w:space="0" w:color="auto"/>
        <w:bottom w:val="none" w:sz="0" w:space="0" w:color="auto"/>
        <w:right w:val="none" w:sz="0" w:space="0" w:color="auto"/>
      </w:divBdr>
    </w:div>
    <w:div w:id="58332158">
      <w:bodyDiv w:val="1"/>
      <w:marLeft w:val="0"/>
      <w:marRight w:val="0"/>
      <w:marTop w:val="0"/>
      <w:marBottom w:val="0"/>
      <w:divBdr>
        <w:top w:val="none" w:sz="0" w:space="0" w:color="auto"/>
        <w:left w:val="none" w:sz="0" w:space="0" w:color="auto"/>
        <w:bottom w:val="none" w:sz="0" w:space="0" w:color="auto"/>
        <w:right w:val="none" w:sz="0" w:space="0" w:color="auto"/>
      </w:divBdr>
    </w:div>
    <w:div w:id="64453607">
      <w:bodyDiv w:val="1"/>
      <w:marLeft w:val="0"/>
      <w:marRight w:val="0"/>
      <w:marTop w:val="0"/>
      <w:marBottom w:val="0"/>
      <w:divBdr>
        <w:top w:val="none" w:sz="0" w:space="0" w:color="auto"/>
        <w:left w:val="none" w:sz="0" w:space="0" w:color="auto"/>
        <w:bottom w:val="none" w:sz="0" w:space="0" w:color="auto"/>
        <w:right w:val="none" w:sz="0" w:space="0" w:color="auto"/>
      </w:divBdr>
    </w:div>
    <w:div w:id="66390411">
      <w:bodyDiv w:val="1"/>
      <w:marLeft w:val="0"/>
      <w:marRight w:val="0"/>
      <w:marTop w:val="0"/>
      <w:marBottom w:val="0"/>
      <w:divBdr>
        <w:top w:val="none" w:sz="0" w:space="0" w:color="auto"/>
        <w:left w:val="none" w:sz="0" w:space="0" w:color="auto"/>
        <w:bottom w:val="none" w:sz="0" w:space="0" w:color="auto"/>
        <w:right w:val="none" w:sz="0" w:space="0" w:color="auto"/>
      </w:divBdr>
    </w:div>
    <w:div w:id="67118508">
      <w:bodyDiv w:val="1"/>
      <w:marLeft w:val="0"/>
      <w:marRight w:val="0"/>
      <w:marTop w:val="0"/>
      <w:marBottom w:val="0"/>
      <w:divBdr>
        <w:top w:val="none" w:sz="0" w:space="0" w:color="auto"/>
        <w:left w:val="none" w:sz="0" w:space="0" w:color="auto"/>
        <w:bottom w:val="none" w:sz="0" w:space="0" w:color="auto"/>
        <w:right w:val="none" w:sz="0" w:space="0" w:color="auto"/>
      </w:divBdr>
    </w:div>
    <w:div w:id="68119804">
      <w:bodyDiv w:val="1"/>
      <w:marLeft w:val="0"/>
      <w:marRight w:val="0"/>
      <w:marTop w:val="0"/>
      <w:marBottom w:val="0"/>
      <w:divBdr>
        <w:top w:val="none" w:sz="0" w:space="0" w:color="auto"/>
        <w:left w:val="none" w:sz="0" w:space="0" w:color="auto"/>
        <w:bottom w:val="none" w:sz="0" w:space="0" w:color="auto"/>
        <w:right w:val="none" w:sz="0" w:space="0" w:color="auto"/>
      </w:divBdr>
    </w:div>
    <w:div w:id="70322518">
      <w:bodyDiv w:val="1"/>
      <w:marLeft w:val="0"/>
      <w:marRight w:val="0"/>
      <w:marTop w:val="0"/>
      <w:marBottom w:val="0"/>
      <w:divBdr>
        <w:top w:val="none" w:sz="0" w:space="0" w:color="auto"/>
        <w:left w:val="none" w:sz="0" w:space="0" w:color="auto"/>
        <w:bottom w:val="none" w:sz="0" w:space="0" w:color="auto"/>
        <w:right w:val="none" w:sz="0" w:space="0" w:color="auto"/>
      </w:divBdr>
    </w:div>
    <w:div w:id="84885351">
      <w:bodyDiv w:val="1"/>
      <w:marLeft w:val="0"/>
      <w:marRight w:val="0"/>
      <w:marTop w:val="0"/>
      <w:marBottom w:val="0"/>
      <w:divBdr>
        <w:top w:val="none" w:sz="0" w:space="0" w:color="auto"/>
        <w:left w:val="none" w:sz="0" w:space="0" w:color="auto"/>
        <w:bottom w:val="none" w:sz="0" w:space="0" w:color="auto"/>
        <w:right w:val="none" w:sz="0" w:space="0" w:color="auto"/>
      </w:divBdr>
    </w:div>
    <w:div w:id="92824876">
      <w:bodyDiv w:val="1"/>
      <w:marLeft w:val="0"/>
      <w:marRight w:val="0"/>
      <w:marTop w:val="0"/>
      <w:marBottom w:val="0"/>
      <w:divBdr>
        <w:top w:val="none" w:sz="0" w:space="0" w:color="auto"/>
        <w:left w:val="none" w:sz="0" w:space="0" w:color="auto"/>
        <w:bottom w:val="none" w:sz="0" w:space="0" w:color="auto"/>
        <w:right w:val="none" w:sz="0" w:space="0" w:color="auto"/>
      </w:divBdr>
    </w:div>
    <w:div w:id="97724520">
      <w:bodyDiv w:val="1"/>
      <w:marLeft w:val="0"/>
      <w:marRight w:val="0"/>
      <w:marTop w:val="0"/>
      <w:marBottom w:val="0"/>
      <w:divBdr>
        <w:top w:val="none" w:sz="0" w:space="0" w:color="auto"/>
        <w:left w:val="none" w:sz="0" w:space="0" w:color="auto"/>
        <w:bottom w:val="none" w:sz="0" w:space="0" w:color="auto"/>
        <w:right w:val="none" w:sz="0" w:space="0" w:color="auto"/>
      </w:divBdr>
    </w:div>
    <w:div w:id="97875682">
      <w:bodyDiv w:val="1"/>
      <w:marLeft w:val="0"/>
      <w:marRight w:val="0"/>
      <w:marTop w:val="0"/>
      <w:marBottom w:val="0"/>
      <w:divBdr>
        <w:top w:val="none" w:sz="0" w:space="0" w:color="auto"/>
        <w:left w:val="none" w:sz="0" w:space="0" w:color="auto"/>
        <w:bottom w:val="none" w:sz="0" w:space="0" w:color="auto"/>
        <w:right w:val="none" w:sz="0" w:space="0" w:color="auto"/>
      </w:divBdr>
      <w:divsChild>
        <w:div w:id="151069585">
          <w:marLeft w:val="0"/>
          <w:marRight w:val="0"/>
          <w:marTop w:val="0"/>
          <w:marBottom w:val="0"/>
          <w:divBdr>
            <w:top w:val="none" w:sz="0" w:space="0" w:color="auto"/>
            <w:left w:val="none" w:sz="0" w:space="0" w:color="auto"/>
            <w:bottom w:val="none" w:sz="0" w:space="0" w:color="auto"/>
            <w:right w:val="none" w:sz="0" w:space="0" w:color="auto"/>
          </w:divBdr>
        </w:div>
      </w:divsChild>
    </w:div>
    <w:div w:id="100614170">
      <w:bodyDiv w:val="1"/>
      <w:marLeft w:val="0"/>
      <w:marRight w:val="0"/>
      <w:marTop w:val="0"/>
      <w:marBottom w:val="0"/>
      <w:divBdr>
        <w:top w:val="none" w:sz="0" w:space="0" w:color="auto"/>
        <w:left w:val="none" w:sz="0" w:space="0" w:color="auto"/>
        <w:bottom w:val="none" w:sz="0" w:space="0" w:color="auto"/>
        <w:right w:val="none" w:sz="0" w:space="0" w:color="auto"/>
      </w:divBdr>
    </w:div>
    <w:div w:id="103237141">
      <w:bodyDiv w:val="1"/>
      <w:marLeft w:val="0"/>
      <w:marRight w:val="0"/>
      <w:marTop w:val="0"/>
      <w:marBottom w:val="0"/>
      <w:divBdr>
        <w:top w:val="none" w:sz="0" w:space="0" w:color="auto"/>
        <w:left w:val="none" w:sz="0" w:space="0" w:color="auto"/>
        <w:bottom w:val="none" w:sz="0" w:space="0" w:color="auto"/>
        <w:right w:val="none" w:sz="0" w:space="0" w:color="auto"/>
      </w:divBdr>
    </w:div>
    <w:div w:id="103887091">
      <w:bodyDiv w:val="1"/>
      <w:marLeft w:val="0"/>
      <w:marRight w:val="0"/>
      <w:marTop w:val="0"/>
      <w:marBottom w:val="0"/>
      <w:divBdr>
        <w:top w:val="none" w:sz="0" w:space="0" w:color="auto"/>
        <w:left w:val="none" w:sz="0" w:space="0" w:color="auto"/>
        <w:bottom w:val="none" w:sz="0" w:space="0" w:color="auto"/>
        <w:right w:val="none" w:sz="0" w:space="0" w:color="auto"/>
      </w:divBdr>
      <w:divsChild>
        <w:div w:id="1194656762">
          <w:marLeft w:val="0"/>
          <w:marRight w:val="0"/>
          <w:marTop w:val="0"/>
          <w:marBottom w:val="0"/>
          <w:divBdr>
            <w:top w:val="none" w:sz="0" w:space="0" w:color="auto"/>
            <w:left w:val="none" w:sz="0" w:space="0" w:color="auto"/>
            <w:bottom w:val="none" w:sz="0" w:space="0" w:color="auto"/>
            <w:right w:val="none" w:sz="0" w:space="0" w:color="auto"/>
          </w:divBdr>
          <w:divsChild>
            <w:div w:id="1577474730">
              <w:marLeft w:val="0"/>
              <w:marRight w:val="0"/>
              <w:marTop w:val="0"/>
              <w:marBottom w:val="0"/>
              <w:divBdr>
                <w:top w:val="none" w:sz="0" w:space="0" w:color="auto"/>
                <w:left w:val="none" w:sz="0" w:space="0" w:color="auto"/>
                <w:bottom w:val="none" w:sz="0" w:space="0" w:color="auto"/>
                <w:right w:val="none" w:sz="0" w:space="0" w:color="auto"/>
              </w:divBdr>
              <w:divsChild>
                <w:div w:id="858853079">
                  <w:marLeft w:val="0"/>
                  <w:marRight w:val="0"/>
                  <w:marTop w:val="0"/>
                  <w:marBottom w:val="0"/>
                  <w:divBdr>
                    <w:top w:val="none" w:sz="0" w:space="0" w:color="auto"/>
                    <w:left w:val="none" w:sz="0" w:space="0" w:color="auto"/>
                    <w:bottom w:val="none" w:sz="0" w:space="0" w:color="auto"/>
                    <w:right w:val="none" w:sz="0" w:space="0" w:color="auto"/>
                  </w:divBdr>
                  <w:divsChild>
                    <w:div w:id="84046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24054">
      <w:bodyDiv w:val="1"/>
      <w:marLeft w:val="0"/>
      <w:marRight w:val="0"/>
      <w:marTop w:val="0"/>
      <w:marBottom w:val="0"/>
      <w:divBdr>
        <w:top w:val="none" w:sz="0" w:space="0" w:color="auto"/>
        <w:left w:val="none" w:sz="0" w:space="0" w:color="auto"/>
        <w:bottom w:val="none" w:sz="0" w:space="0" w:color="auto"/>
        <w:right w:val="none" w:sz="0" w:space="0" w:color="auto"/>
      </w:divBdr>
    </w:div>
    <w:div w:id="107428584">
      <w:bodyDiv w:val="1"/>
      <w:marLeft w:val="0"/>
      <w:marRight w:val="0"/>
      <w:marTop w:val="0"/>
      <w:marBottom w:val="0"/>
      <w:divBdr>
        <w:top w:val="none" w:sz="0" w:space="0" w:color="auto"/>
        <w:left w:val="none" w:sz="0" w:space="0" w:color="auto"/>
        <w:bottom w:val="none" w:sz="0" w:space="0" w:color="auto"/>
        <w:right w:val="none" w:sz="0" w:space="0" w:color="auto"/>
      </w:divBdr>
    </w:div>
    <w:div w:id="110126246">
      <w:bodyDiv w:val="1"/>
      <w:marLeft w:val="0"/>
      <w:marRight w:val="0"/>
      <w:marTop w:val="0"/>
      <w:marBottom w:val="0"/>
      <w:divBdr>
        <w:top w:val="none" w:sz="0" w:space="0" w:color="auto"/>
        <w:left w:val="none" w:sz="0" w:space="0" w:color="auto"/>
        <w:bottom w:val="none" w:sz="0" w:space="0" w:color="auto"/>
        <w:right w:val="none" w:sz="0" w:space="0" w:color="auto"/>
      </w:divBdr>
    </w:div>
    <w:div w:id="110711476">
      <w:bodyDiv w:val="1"/>
      <w:marLeft w:val="0"/>
      <w:marRight w:val="0"/>
      <w:marTop w:val="0"/>
      <w:marBottom w:val="0"/>
      <w:divBdr>
        <w:top w:val="none" w:sz="0" w:space="0" w:color="auto"/>
        <w:left w:val="none" w:sz="0" w:space="0" w:color="auto"/>
        <w:bottom w:val="none" w:sz="0" w:space="0" w:color="auto"/>
        <w:right w:val="none" w:sz="0" w:space="0" w:color="auto"/>
      </w:divBdr>
    </w:div>
    <w:div w:id="111633985">
      <w:bodyDiv w:val="1"/>
      <w:marLeft w:val="0"/>
      <w:marRight w:val="0"/>
      <w:marTop w:val="0"/>
      <w:marBottom w:val="0"/>
      <w:divBdr>
        <w:top w:val="none" w:sz="0" w:space="0" w:color="auto"/>
        <w:left w:val="none" w:sz="0" w:space="0" w:color="auto"/>
        <w:bottom w:val="none" w:sz="0" w:space="0" w:color="auto"/>
        <w:right w:val="none" w:sz="0" w:space="0" w:color="auto"/>
      </w:divBdr>
    </w:div>
    <w:div w:id="115025902">
      <w:bodyDiv w:val="1"/>
      <w:marLeft w:val="0"/>
      <w:marRight w:val="0"/>
      <w:marTop w:val="0"/>
      <w:marBottom w:val="0"/>
      <w:divBdr>
        <w:top w:val="none" w:sz="0" w:space="0" w:color="auto"/>
        <w:left w:val="none" w:sz="0" w:space="0" w:color="auto"/>
        <w:bottom w:val="none" w:sz="0" w:space="0" w:color="auto"/>
        <w:right w:val="none" w:sz="0" w:space="0" w:color="auto"/>
      </w:divBdr>
    </w:div>
    <w:div w:id="121189660">
      <w:bodyDiv w:val="1"/>
      <w:marLeft w:val="0"/>
      <w:marRight w:val="0"/>
      <w:marTop w:val="0"/>
      <w:marBottom w:val="0"/>
      <w:divBdr>
        <w:top w:val="none" w:sz="0" w:space="0" w:color="auto"/>
        <w:left w:val="none" w:sz="0" w:space="0" w:color="auto"/>
        <w:bottom w:val="none" w:sz="0" w:space="0" w:color="auto"/>
        <w:right w:val="none" w:sz="0" w:space="0" w:color="auto"/>
      </w:divBdr>
    </w:div>
    <w:div w:id="121925606">
      <w:bodyDiv w:val="1"/>
      <w:marLeft w:val="0"/>
      <w:marRight w:val="0"/>
      <w:marTop w:val="0"/>
      <w:marBottom w:val="0"/>
      <w:divBdr>
        <w:top w:val="none" w:sz="0" w:space="0" w:color="auto"/>
        <w:left w:val="none" w:sz="0" w:space="0" w:color="auto"/>
        <w:bottom w:val="none" w:sz="0" w:space="0" w:color="auto"/>
        <w:right w:val="none" w:sz="0" w:space="0" w:color="auto"/>
      </w:divBdr>
    </w:div>
    <w:div w:id="126553990">
      <w:bodyDiv w:val="1"/>
      <w:marLeft w:val="0"/>
      <w:marRight w:val="0"/>
      <w:marTop w:val="0"/>
      <w:marBottom w:val="0"/>
      <w:divBdr>
        <w:top w:val="none" w:sz="0" w:space="0" w:color="auto"/>
        <w:left w:val="none" w:sz="0" w:space="0" w:color="auto"/>
        <w:bottom w:val="none" w:sz="0" w:space="0" w:color="auto"/>
        <w:right w:val="none" w:sz="0" w:space="0" w:color="auto"/>
      </w:divBdr>
    </w:div>
    <w:div w:id="127672748">
      <w:bodyDiv w:val="1"/>
      <w:marLeft w:val="0"/>
      <w:marRight w:val="0"/>
      <w:marTop w:val="0"/>
      <w:marBottom w:val="0"/>
      <w:divBdr>
        <w:top w:val="none" w:sz="0" w:space="0" w:color="auto"/>
        <w:left w:val="none" w:sz="0" w:space="0" w:color="auto"/>
        <w:bottom w:val="none" w:sz="0" w:space="0" w:color="auto"/>
        <w:right w:val="none" w:sz="0" w:space="0" w:color="auto"/>
      </w:divBdr>
      <w:divsChild>
        <w:div w:id="1657418575">
          <w:marLeft w:val="0"/>
          <w:marRight w:val="0"/>
          <w:marTop w:val="0"/>
          <w:marBottom w:val="0"/>
          <w:divBdr>
            <w:top w:val="none" w:sz="0" w:space="0" w:color="auto"/>
            <w:left w:val="none" w:sz="0" w:space="0" w:color="auto"/>
            <w:bottom w:val="none" w:sz="0" w:space="0" w:color="auto"/>
            <w:right w:val="none" w:sz="0" w:space="0" w:color="auto"/>
          </w:divBdr>
        </w:div>
      </w:divsChild>
    </w:div>
    <w:div w:id="128595521">
      <w:bodyDiv w:val="1"/>
      <w:marLeft w:val="0"/>
      <w:marRight w:val="0"/>
      <w:marTop w:val="0"/>
      <w:marBottom w:val="0"/>
      <w:divBdr>
        <w:top w:val="none" w:sz="0" w:space="0" w:color="auto"/>
        <w:left w:val="none" w:sz="0" w:space="0" w:color="auto"/>
        <w:bottom w:val="none" w:sz="0" w:space="0" w:color="auto"/>
        <w:right w:val="none" w:sz="0" w:space="0" w:color="auto"/>
      </w:divBdr>
    </w:div>
    <w:div w:id="133373738">
      <w:bodyDiv w:val="1"/>
      <w:marLeft w:val="0"/>
      <w:marRight w:val="0"/>
      <w:marTop w:val="0"/>
      <w:marBottom w:val="0"/>
      <w:divBdr>
        <w:top w:val="none" w:sz="0" w:space="0" w:color="auto"/>
        <w:left w:val="none" w:sz="0" w:space="0" w:color="auto"/>
        <w:bottom w:val="none" w:sz="0" w:space="0" w:color="auto"/>
        <w:right w:val="none" w:sz="0" w:space="0" w:color="auto"/>
      </w:divBdr>
    </w:div>
    <w:div w:id="142621859">
      <w:bodyDiv w:val="1"/>
      <w:marLeft w:val="0"/>
      <w:marRight w:val="0"/>
      <w:marTop w:val="0"/>
      <w:marBottom w:val="0"/>
      <w:divBdr>
        <w:top w:val="none" w:sz="0" w:space="0" w:color="auto"/>
        <w:left w:val="none" w:sz="0" w:space="0" w:color="auto"/>
        <w:bottom w:val="none" w:sz="0" w:space="0" w:color="auto"/>
        <w:right w:val="none" w:sz="0" w:space="0" w:color="auto"/>
      </w:divBdr>
    </w:div>
    <w:div w:id="146023410">
      <w:bodyDiv w:val="1"/>
      <w:marLeft w:val="0"/>
      <w:marRight w:val="0"/>
      <w:marTop w:val="0"/>
      <w:marBottom w:val="0"/>
      <w:divBdr>
        <w:top w:val="none" w:sz="0" w:space="0" w:color="auto"/>
        <w:left w:val="none" w:sz="0" w:space="0" w:color="auto"/>
        <w:bottom w:val="none" w:sz="0" w:space="0" w:color="auto"/>
        <w:right w:val="none" w:sz="0" w:space="0" w:color="auto"/>
      </w:divBdr>
    </w:div>
    <w:div w:id="146287371">
      <w:bodyDiv w:val="1"/>
      <w:marLeft w:val="0"/>
      <w:marRight w:val="0"/>
      <w:marTop w:val="0"/>
      <w:marBottom w:val="0"/>
      <w:divBdr>
        <w:top w:val="none" w:sz="0" w:space="0" w:color="auto"/>
        <w:left w:val="none" w:sz="0" w:space="0" w:color="auto"/>
        <w:bottom w:val="none" w:sz="0" w:space="0" w:color="auto"/>
        <w:right w:val="none" w:sz="0" w:space="0" w:color="auto"/>
      </w:divBdr>
    </w:div>
    <w:div w:id="149367280">
      <w:bodyDiv w:val="1"/>
      <w:marLeft w:val="0"/>
      <w:marRight w:val="0"/>
      <w:marTop w:val="0"/>
      <w:marBottom w:val="0"/>
      <w:divBdr>
        <w:top w:val="none" w:sz="0" w:space="0" w:color="auto"/>
        <w:left w:val="none" w:sz="0" w:space="0" w:color="auto"/>
        <w:bottom w:val="none" w:sz="0" w:space="0" w:color="auto"/>
        <w:right w:val="none" w:sz="0" w:space="0" w:color="auto"/>
      </w:divBdr>
    </w:div>
    <w:div w:id="149567560">
      <w:bodyDiv w:val="1"/>
      <w:marLeft w:val="0"/>
      <w:marRight w:val="0"/>
      <w:marTop w:val="0"/>
      <w:marBottom w:val="0"/>
      <w:divBdr>
        <w:top w:val="none" w:sz="0" w:space="0" w:color="auto"/>
        <w:left w:val="none" w:sz="0" w:space="0" w:color="auto"/>
        <w:bottom w:val="none" w:sz="0" w:space="0" w:color="auto"/>
        <w:right w:val="none" w:sz="0" w:space="0" w:color="auto"/>
      </w:divBdr>
    </w:div>
    <w:div w:id="150564754">
      <w:bodyDiv w:val="1"/>
      <w:marLeft w:val="0"/>
      <w:marRight w:val="0"/>
      <w:marTop w:val="0"/>
      <w:marBottom w:val="0"/>
      <w:divBdr>
        <w:top w:val="none" w:sz="0" w:space="0" w:color="auto"/>
        <w:left w:val="none" w:sz="0" w:space="0" w:color="auto"/>
        <w:bottom w:val="none" w:sz="0" w:space="0" w:color="auto"/>
        <w:right w:val="none" w:sz="0" w:space="0" w:color="auto"/>
      </w:divBdr>
    </w:div>
    <w:div w:id="151993213">
      <w:bodyDiv w:val="1"/>
      <w:marLeft w:val="0"/>
      <w:marRight w:val="0"/>
      <w:marTop w:val="0"/>
      <w:marBottom w:val="0"/>
      <w:divBdr>
        <w:top w:val="none" w:sz="0" w:space="0" w:color="auto"/>
        <w:left w:val="none" w:sz="0" w:space="0" w:color="auto"/>
        <w:bottom w:val="none" w:sz="0" w:space="0" w:color="auto"/>
        <w:right w:val="none" w:sz="0" w:space="0" w:color="auto"/>
      </w:divBdr>
    </w:div>
    <w:div w:id="152141612">
      <w:bodyDiv w:val="1"/>
      <w:marLeft w:val="0"/>
      <w:marRight w:val="0"/>
      <w:marTop w:val="0"/>
      <w:marBottom w:val="0"/>
      <w:divBdr>
        <w:top w:val="none" w:sz="0" w:space="0" w:color="auto"/>
        <w:left w:val="none" w:sz="0" w:space="0" w:color="auto"/>
        <w:bottom w:val="none" w:sz="0" w:space="0" w:color="auto"/>
        <w:right w:val="none" w:sz="0" w:space="0" w:color="auto"/>
      </w:divBdr>
    </w:div>
    <w:div w:id="154803358">
      <w:bodyDiv w:val="1"/>
      <w:marLeft w:val="0"/>
      <w:marRight w:val="0"/>
      <w:marTop w:val="0"/>
      <w:marBottom w:val="0"/>
      <w:divBdr>
        <w:top w:val="none" w:sz="0" w:space="0" w:color="auto"/>
        <w:left w:val="none" w:sz="0" w:space="0" w:color="auto"/>
        <w:bottom w:val="none" w:sz="0" w:space="0" w:color="auto"/>
        <w:right w:val="none" w:sz="0" w:space="0" w:color="auto"/>
      </w:divBdr>
      <w:divsChild>
        <w:div w:id="575094165">
          <w:marLeft w:val="0"/>
          <w:marRight w:val="0"/>
          <w:marTop w:val="0"/>
          <w:marBottom w:val="0"/>
          <w:divBdr>
            <w:top w:val="none" w:sz="0" w:space="0" w:color="auto"/>
            <w:left w:val="none" w:sz="0" w:space="0" w:color="auto"/>
            <w:bottom w:val="none" w:sz="0" w:space="0" w:color="auto"/>
            <w:right w:val="none" w:sz="0" w:space="0" w:color="auto"/>
          </w:divBdr>
        </w:div>
      </w:divsChild>
    </w:div>
    <w:div w:id="163054335">
      <w:bodyDiv w:val="1"/>
      <w:marLeft w:val="0"/>
      <w:marRight w:val="0"/>
      <w:marTop w:val="0"/>
      <w:marBottom w:val="0"/>
      <w:divBdr>
        <w:top w:val="none" w:sz="0" w:space="0" w:color="auto"/>
        <w:left w:val="none" w:sz="0" w:space="0" w:color="auto"/>
        <w:bottom w:val="none" w:sz="0" w:space="0" w:color="auto"/>
        <w:right w:val="none" w:sz="0" w:space="0" w:color="auto"/>
      </w:divBdr>
    </w:div>
    <w:div w:id="163132868">
      <w:bodyDiv w:val="1"/>
      <w:marLeft w:val="0"/>
      <w:marRight w:val="0"/>
      <w:marTop w:val="0"/>
      <w:marBottom w:val="0"/>
      <w:divBdr>
        <w:top w:val="none" w:sz="0" w:space="0" w:color="auto"/>
        <w:left w:val="none" w:sz="0" w:space="0" w:color="auto"/>
        <w:bottom w:val="none" w:sz="0" w:space="0" w:color="auto"/>
        <w:right w:val="none" w:sz="0" w:space="0" w:color="auto"/>
      </w:divBdr>
    </w:div>
    <w:div w:id="168524034">
      <w:bodyDiv w:val="1"/>
      <w:marLeft w:val="0"/>
      <w:marRight w:val="0"/>
      <w:marTop w:val="0"/>
      <w:marBottom w:val="0"/>
      <w:divBdr>
        <w:top w:val="none" w:sz="0" w:space="0" w:color="auto"/>
        <w:left w:val="none" w:sz="0" w:space="0" w:color="auto"/>
        <w:bottom w:val="none" w:sz="0" w:space="0" w:color="auto"/>
        <w:right w:val="none" w:sz="0" w:space="0" w:color="auto"/>
      </w:divBdr>
    </w:div>
    <w:div w:id="170533703">
      <w:bodyDiv w:val="1"/>
      <w:marLeft w:val="0"/>
      <w:marRight w:val="0"/>
      <w:marTop w:val="0"/>
      <w:marBottom w:val="0"/>
      <w:divBdr>
        <w:top w:val="none" w:sz="0" w:space="0" w:color="auto"/>
        <w:left w:val="none" w:sz="0" w:space="0" w:color="auto"/>
        <w:bottom w:val="none" w:sz="0" w:space="0" w:color="auto"/>
        <w:right w:val="none" w:sz="0" w:space="0" w:color="auto"/>
      </w:divBdr>
    </w:div>
    <w:div w:id="174611411">
      <w:bodyDiv w:val="1"/>
      <w:marLeft w:val="0"/>
      <w:marRight w:val="0"/>
      <w:marTop w:val="0"/>
      <w:marBottom w:val="0"/>
      <w:divBdr>
        <w:top w:val="none" w:sz="0" w:space="0" w:color="auto"/>
        <w:left w:val="none" w:sz="0" w:space="0" w:color="auto"/>
        <w:bottom w:val="none" w:sz="0" w:space="0" w:color="auto"/>
        <w:right w:val="none" w:sz="0" w:space="0" w:color="auto"/>
      </w:divBdr>
    </w:div>
    <w:div w:id="181479674">
      <w:bodyDiv w:val="1"/>
      <w:marLeft w:val="0"/>
      <w:marRight w:val="0"/>
      <w:marTop w:val="0"/>
      <w:marBottom w:val="0"/>
      <w:divBdr>
        <w:top w:val="none" w:sz="0" w:space="0" w:color="auto"/>
        <w:left w:val="none" w:sz="0" w:space="0" w:color="auto"/>
        <w:bottom w:val="none" w:sz="0" w:space="0" w:color="auto"/>
        <w:right w:val="none" w:sz="0" w:space="0" w:color="auto"/>
      </w:divBdr>
    </w:div>
    <w:div w:id="181938321">
      <w:bodyDiv w:val="1"/>
      <w:marLeft w:val="0"/>
      <w:marRight w:val="0"/>
      <w:marTop w:val="0"/>
      <w:marBottom w:val="0"/>
      <w:divBdr>
        <w:top w:val="none" w:sz="0" w:space="0" w:color="auto"/>
        <w:left w:val="none" w:sz="0" w:space="0" w:color="auto"/>
        <w:bottom w:val="none" w:sz="0" w:space="0" w:color="auto"/>
        <w:right w:val="none" w:sz="0" w:space="0" w:color="auto"/>
      </w:divBdr>
    </w:div>
    <w:div w:id="182285468">
      <w:bodyDiv w:val="1"/>
      <w:marLeft w:val="0"/>
      <w:marRight w:val="0"/>
      <w:marTop w:val="0"/>
      <w:marBottom w:val="0"/>
      <w:divBdr>
        <w:top w:val="none" w:sz="0" w:space="0" w:color="auto"/>
        <w:left w:val="none" w:sz="0" w:space="0" w:color="auto"/>
        <w:bottom w:val="none" w:sz="0" w:space="0" w:color="auto"/>
        <w:right w:val="none" w:sz="0" w:space="0" w:color="auto"/>
      </w:divBdr>
      <w:divsChild>
        <w:div w:id="1141769734">
          <w:marLeft w:val="0"/>
          <w:marRight w:val="0"/>
          <w:marTop w:val="0"/>
          <w:marBottom w:val="0"/>
          <w:divBdr>
            <w:top w:val="none" w:sz="0" w:space="0" w:color="auto"/>
            <w:left w:val="none" w:sz="0" w:space="0" w:color="auto"/>
            <w:bottom w:val="none" w:sz="0" w:space="0" w:color="auto"/>
            <w:right w:val="none" w:sz="0" w:space="0" w:color="auto"/>
          </w:divBdr>
        </w:div>
      </w:divsChild>
    </w:div>
    <w:div w:id="185871032">
      <w:bodyDiv w:val="1"/>
      <w:marLeft w:val="0"/>
      <w:marRight w:val="0"/>
      <w:marTop w:val="0"/>
      <w:marBottom w:val="0"/>
      <w:divBdr>
        <w:top w:val="none" w:sz="0" w:space="0" w:color="auto"/>
        <w:left w:val="none" w:sz="0" w:space="0" w:color="auto"/>
        <w:bottom w:val="none" w:sz="0" w:space="0" w:color="auto"/>
        <w:right w:val="none" w:sz="0" w:space="0" w:color="auto"/>
      </w:divBdr>
    </w:div>
    <w:div w:id="186214679">
      <w:bodyDiv w:val="1"/>
      <w:marLeft w:val="0"/>
      <w:marRight w:val="0"/>
      <w:marTop w:val="0"/>
      <w:marBottom w:val="0"/>
      <w:divBdr>
        <w:top w:val="none" w:sz="0" w:space="0" w:color="auto"/>
        <w:left w:val="none" w:sz="0" w:space="0" w:color="auto"/>
        <w:bottom w:val="none" w:sz="0" w:space="0" w:color="auto"/>
        <w:right w:val="none" w:sz="0" w:space="0" w:color="auto"/>
      </w:divBdr>
    </w:div>
    <w:div w:id="187255303">
      <w:bodyDiv w:val="1"/>
      <w:marLeft w:val="0"/>
      <w:marRight w:val="0"/>
      <w:marTop w:val="0"/>
      <w:marBottom w:val="0"/>
      <w:divBdr>
        <w:top w:val="none" w:sz="0" w:space="0" w:color="auto"/>
        <w:left w:val="none" w:sz="0" w:space="0" w:color="auto"/>
        <w:bottom w:val="none" w:sz="0" w:space="0" w:color="auto"/>
        <w:right w:val="none" w:sz="0" w:space="0" w:color="auto"/>
      </w:divBdr>
    </w:div>
    <w:div w:id="187452014">
      <w:bodyDiv w:val="1"/>
      <w:marLeft w:val="0"/>
      <w:marRight w:val="0"/>
      <w:marTop w:val="0"/>
      <w:marBottom w:val="0"/>
      <w:divBdr>
        <w:top w:val="none" w:sz="0" w:space="0" w:color="auto"/>
        <w:left w:val="none" w:sz="0" w:space="0" w:color="auto"/>
        <w:bottom w:val="none" w:sz="0" w:space="0" w:color="auto"/>
        <w:right w:val="none" w:sz="0" w:space="0" w:color="auto"/>
      </w:divBdr>
    </w:div>
    <w:div w:id="189297639">
      <w:bodyDiv w:val="1"/>
      <w:marLeft w:val="0"/>
      <w:marRight w:val="0"/>
      <w:marTop w:val="0"/>
      <w:marBottom w:val="0"/>
      <w:divBdr>
        <w:top w:val="none" w:sz="0" w:space="0" w:color="auto"/>
        <w:left w:val="none" w:sz="0" w:space="0" w:color="auto"/>
        <w:bottom w:val="none" w:sz="0" w:space="0" w:color="auto"/>
        <w:right w:val="none" w:sz="0" w:space="0" w:color="auto"/>
      </w:divBdr>
    </w:div>
    <w:div w:id="192690021">
      <w:bodyDiv w:val="1"/>
      <w:marLeft w:val="0"/>
      <w:marRight w:val="0"/>
      <w:marTop w:val="0"/>
      <w:marBottom w:val="0"/>
      <w:divBdr>
        <w:top w:val="none" w:sz="0" w:space="0" w:color="auto"/>
        <w:left w:val="none" w:sz="0" w:space="0" w:color="auto"/>
        <w:bottom w:val="none" w:sz="0" w:space="0" w:color="auto"/>
        <w:right w:val="none" w:sz="0" w:space="0" w:color="auto"/>
      </w:divBdr>
    </w:div>
    <w:div w:id="193350127">
      <w:bodyDiv w:val="1"/>
      <w:marLeft w:val="0"/>
      <w:marRight w:val="0"/>
      <w:marTop w:val="0"/>
      <w:marBottom w:val="0"/>
      <w:divBdr>
        <w:top w:val="none" w:sz="0" w:space="0" w:color="auto"/>
        <w:left w:val="none" w:sz="0" w:space="0" w:color="auto"/>
        <w:bottom w:val="none" w:sz="0" w:space="0" w:color="auto"/>
        <w:right w:val="none" w:sz="0" w:space="0" w:color="auto"/>
      </w:divBdr>
    </w:div>
    <w:div w:id="199048432">
      <w:bodyDiv w:val="1"/>
      <w:marLeft w:val="0"/>
      <w:marRight w:val="0"/>
      <w:marTop w:val="0"/>
      <w:marBottom w:val="0"/>
      <w:divBdr>
        <w:top w:val="none" w:sz="0" w:space="0" w:color="auto"/>
        <w:left w:val="none" w:sz="0" w:space="0" w:color="auto"/>
        <w:bottom w:val="none" w:sz="0" w:space="0" w:color="auto"/>
        <w:right w:val="none" w:sz="0" w:space="0" w:color="auto"/>
      </w:divBdr>
    </w:div>
    <w:div w:id="199823529">
      <w:bodyDiv w:val="1"/>
      <w:marLeft w:val="0"/>
      <w:marRight w:val="0"/>
      <w:marTop w:val="0"/>
      <w:marBottom w:val="0"/>
      <w:divBdr>
        <w:top w:val="none" w:sz="0" w:space="0" w:color="auto"/>
        <w:left w:val="none" w:sz="0" w:space="0" w:color="auto"/>
        <w:bottom w:val="none" w:sz="0" w:space="0" w:color="auto"/>
        <w:right w:val="none" w:sz="0" w:space="0" w:color="auto"/>
      </w:divBdr>
    </w:div>
    <w:div w:id="211889756">
      <w:bodyDiv w:val="1"/>
      <w:marLeft w:val="0"/>
      <w:marRight w:val="0"/>
      <w:marTop w:val="0"/>
      <w:marBottom w:val="0"/>
      <w:divBdr>
        <w:top w:val="none" w:sz="0" w:space="0" w:color="auto"/>
        <w:left w:val="none" w:sz="0" w:space="0" w:color="auto"/>
        <w:bottom w:val="none" w:sz="0" w:space="0" w:color="auto"/>
        <w:right w:val="none" w:sz="0" w:space="0" w:color="auto"/>
      </w:divBdr>
    </w:div>
    <w:div w:id="212279784">
      <w:bodyDiv w:val="1"/>
      <w:marLeft w:val="0"/>
      <w:marRight w:val="0"/>
      <w:marTop w:val="0"/>
      <w:marBottom w:val="0"/>
      <w:divBdr>
        <w:top w:val="none" w:sz="0" w:space="0" w:color="auto"/>
        <w:left w:val="none" w:sz="0" w:space="0" w:color="auto"/>
        <w:bottom w:val="none" w:sz="0" w:space="0" w:color="auto"/>
        <w:right w:val="none" w:sz="0" w:space="0" w:color="auto"/>
      </w:divBdr>
    </w:div>
    <w:div w:id="213666828">
      <w:bodyDiv w:val="1"/>
      <w:marLeft w:val="0"/>
      <w:marRight w:val="0"/>
      <w:marTop w:val="0"/>
      <w:marBottom w:val="0"/>
      <w:divBdr>
        <w:top w:val="none" w:sz="0" w:space="0" w:color="auto"/>
        <w:left w:val="none" w:sz="0" w:space="0" w:color="auto"/>
        <w:bottom w:val="none" w:sz="0" w:space="0" w:color="auto"/>
        <w:right w:val="none" w:sz="0" w:space="0" w:color="auto"/>
      </w:divBdr>
      <w:divsChild>
        <w:div w:id="668800579">
          <w:marLeft w:val="0"/>
          <w:marRight w:val="0"/>
          <w:marTop w:val="0"/>
          <w:marBottom w:val="0"/>
          <w:divBdr>
            <w:top w:val="none" w:sz="0" w:space="0" w:color="auto"/>
            <w:left w:val="none" w:sz="0" w:space="0" w:color="auto"/>
            <w:bottom w:val="none" w:sz="0" w:space="0" w:color="auto"/>
            <w:right w:val="none" w:sz="0" w:space="0" w:color="auto"/>
          </w:divBdr>
        </w:div>
      </w:divsChild>
    </w:div>
    <w:div w:id="222180771">
      <w:bodyDiv w:val="1"/>
      <w:marLeft w:val="0"/>
      <w:marRight w:val="0"/>
      <w:marTop w:val="0"/>
      <w:marBottom w:val="0"/>
      <w:divBdr>
        <w:top w:val="none" w:sz="0" w:space="0" w:color="auto"/>
        <w:left w:val="none" w:sz="0" w:space="0" w:color="auto"/>
        <w:bottom w:val="none" w:sz="0" w:space="0" w:color="auto"/>
        <w:right w:val="none" w:sz="0" w:space="0" w:color="auto"/>
      </w:divBdr>
    </w:div>
    <w:div w:id="227806753">
      <w:bodyDiv w:val="1"/>
      <w:marLeft w:val="0"/>
      <w:marRight w:val="0"/>
      <w:marTop w:val="0"/>
      <w:marBottom w:val="0"/>
      <w:divBdr>
        <w:top w:val="none" w:sz="0" w:space="0" w:color="auto"/>
        <w:left w:val="none" w:sz="0" w:space="0" w:color="auto"/>
        <w:bottom w:val="none" w:sz="0" w:space="0" w:color="auto"/>
        <w:right w:val="none" w:sz="0" w:space="0" w:color="auto"/>
      </w:divBdr>
      <w:divsChild>
        <w:div w:id="1673793591">
          <w:marLeft w:val="0"/>
          <w:marRight w:val="0"/>
          <w:marTop w:val="0"/>
          <w:marBottom w:val="0"/>
          <w:divBdr>
            <w:top w:val="none" w:sz="0" w:space="0" w:color="auto"/>
            <w:left w:val="none" w:sz="0" w:space="0" w:color="auto"/>
            <w:bottom w:val="none" w:sz="0" w:space="0" w:color="auto"/>
            <w:right w:val="none" w:sz="0" w:space="0" w:color="auto"/>
          </w:divBdr>
          <w:divsChild>
            <w:div w:id="452673883">
              <w:marLeft w:val="0"/>
              <w:marRight w:val="0"/>
              <w:marTop w:val="0"/>
              <w:marBottom w:val="0"/>
              <w:divBdr>
                <w:top w:val="none" w:sz="0" w:space="0" w:color="auto"/>
                <w:left w:val="none" w:sz="0" w:space="0" w:color="auto"/>
                <w:bottom w:val="none" w:sz="0" w:space="0" w:color="auto"/>
                <w:right w:val="none" w:sz="0" w:space="0" w:color="auto"/>
              </w:divBdr>
              <w:divsChild>
                <w:div w:id="1790709488">
                  <w:marLeft w:val="0"/>
                  <w:marRight w:val="0"/>
                  <w:marTop w:val="0"/>
                  <w:marBottom w:val="0"/>
                  <w:divBdr>
                    <w:top w:val="none" w:sz="0" w:space="0" w:color="auto"/>
                    <w:left w:val="none" w:sz="0" w:space="0" w:color="auto"/>
                    <w:bottom w:val="none" w:sz="0" w:space="0" w:color="auto"/>
                    <w:right w:val="none" w:sz="0" w:space="0" w:color="auto"/>
                  </w:divBdr>
                  <w:divsChild>
                    <w:div w:id="3480254">
                      <w:marLeft w:val="0"/>
                      <w:marRight w:val="0"/>
                      <w:marTop w:val="0"/>
                      <w:marBottom w:val="0"/>
                      <w:divBdr>
                        <w:top w:val="none" w:sz="0" w:space="0" w:color="auto"/>
                        <w:left w:val="none" w:sz="0" w:space="0" w:color="auto"/>
                        <w:bottom w:val="none" w:sz="0" w:space="0" w:color="auto"/>
                        <w:right w:val="none" w:sz="0" w:space="0" w:color="auto"/>
                      </w:divBdr>
                    </w:div>
                    <w:div w:id="82655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314553">
      <w:bodyDiv w:val="1"/>
      <w:marLeft w:val="0"/>
      <w:marRight w:val="0"/>
      <w:marTop w:val="0"/>
      <w:marBottom w:val="0"/>
      <w:divBdr>
        <w:top w:val="none" w:sz="0" w:space="0" w:color="auto"/>
        <w:left w:val="none" w:sz="0" w:space="0" w:color="auto"/>
        <w:bottom w:val="none" w:sz="0" w:space="0" w:color="auto"/>
        <w:right w:val="none" w:sz="0" w:space="0" w:color="auto"/>
      </w:divBdr>
    </w:div>
    <w:div w:id="230119538">
      <w:bodyDiv w:val="1"/>
      <w:marLeft w:val="0"/>
      <w:marRight w:val="0"/>
      <w:marTop w:val="0"/>
      <w:marBottom w:val="0"/>
      <w:divBdr>
        <w:top w:val="none" w:sz="0" w:space="0" w:color="auto"/>
        <w:left w:val="none" w:sz="0" w:space="0" w:color="auto"/>
        <w:bottom w:val="none" w:sz="0" w:space="0" w:color="auto"/>
        <w:right w:val="none" w:sz="0" w:space="0" w:color="auto"/>
      </w:divBdr>
    </w:div>
    <w:div w:id="234126022">
      <w:bodyDiv w:val="1"/>
      <w:marLeft w:val="0"/>
      <w:marRight w:val="0"/>
      <w:marTop w:val="0"/>
      <w:marBottom w:val="0"/>
      <w:divBdr>
        <w:top w:val="none" w:sz="0" w:space="0" w:color="auto"/>
        <w:left w:val="none" w:sz="0" w:space="0" w:color="auto"/>
        <w:bottom w:val="none" w:sz="0" w:space="0" w:color="auto"/>
        <w:right w:val="none" w:sz="0" w:space="0" w:color="auto"/>
      </w:divBdr>
    </w:div>
    <w:div w:id="235212694">
      <w:bodyDiv w:val="1"/>
      <w:marLeft w:val="0"/>
      <w:marRight w:val="0"/>
      <w:marTop w:val="0"/>
      <w:marBottom w:val="0"/>
      <w:divBdr>
        <w:top w:val="none" w:sz="0" w:space="0" w:color="auto"/>
        <w:left w:val="none" w:sz="0" w:space="0" w:color="auto"/>
        <w:bottom w:val="none" w:sz="0" w:space="0" w:color="auto"/>
        <w:right w:val="none" w:sz="0" w:space="0" w:color="auto"/>
      </w:divBdr>
    </w:div>
    <w:div w:id="236674273">
      <w:bodyDiv w:val="1"/>
      <w:marLeft w:val="0"/>
      <w:marRight w:val="0"/>
      <w:marTop w:val="0"/>
      <w:marBottom w:val="0"/>
      <w:divBdr>
        <w:top w:val="none" w:sz="0" w:space="0" w:color="auto"/>
        <w:left w:val="none" w:sz="0" w:space="0" w:color="auto"/>
        <w:bottom w:val="none" w:sz="0" w:space="0" w:color="auto"/>
        <w:right w:val="none" w:sz="0" w:space="0" w:color="auto"/>
      </w:divBdr>
    </w:div>
    <w:div w:id="239290576">
      <w:bodyDiv w:val="1"/>
      <w:marLeft w:val="0"/>
      <w:marRight w:val="0"/>
      <w:marTop w:val="0"/>
      <w:marBottom w:val="0"/>
      <w:divBdr>
        <w:top w:val="none" w:sz="0" w:space="0" w:color="auto"/>
        <w:left w:val="none" w:sz="0" w:space="0" w:color="auto"/>
        <w:bottom w:val="none" w:sz="0" w:space="0" w:color="auto"/>
        <w:right w:val="none" w:sz="0" w:space="0" w:color="auto"/>
      </w:divBdr>
    </w:div>
    <w:div w:id="242109951">
      <w:bodyDiv w:val="1"/>
      <w:marLeft w:val="0"/>
      <w:marRight w:val="0"/>
      <w:marTop w:val="0"/>
      <w:marBottom w:val="0"/>
      <w:divBdr>
        <w:top w:val="none" w:sz="0" w:space="0" w:color="auto"/>
        <w:left w:val="none" w:sz="0" w:space="0" w:color="auto"/>
        <w:bottom w:val="none" w:sz="0" w:space="0" w:color="auto"/>
        <w:right w:val="none" w:sz="0" w:space="0" w:color="auto"/>
      </w:divBdr>
    </w:div>
    <w:div w:id="243609740">
      <w:bodyDiv w:val="1"/>
      <w:marLeft w:val="0"/>
      <w:marRight w:val="0"/>
      <w:marTop w:val="0"/>
      <w:marBottom w:val="0"/>
      <w:divBdr>
        <w:top w:val="none" w:sz="0" w:space="0" w:color="auto"/>
        <w:left w:val="none" w:sz="0" w:space="0" w:color="auto"/>
        <w:bottom w:val="none" w:sz="0" w:space="0" w:color="auto"/>
        <w:right w:val="none" w:sz="0" w:space="0" w:color="auto"/>
      </w:divBdr>
    </w:div>
    <w:div w:id="243996544">
      <w:bodyDiv w:val="1"/>
      <w:marLeft w:val="0"/>
      <w:marRight w:val="0"/>
      <w:marTop w:val="0"/>
      <w:marBottom w:val="0"/>
      <w:divBdr>
        <w:top w:val="none" w:sz="0" w:space="0" w:color="auto"/>
        <w:left w:val="none" w:sz="0" w:space="0" w:color="auto"/>
        <w:bottom w:val="none" w:sz="0" w:space="0" w:color="auto"/>
        <w:right w:val="none" w:sz="0" w:space="0" w:color="auto"/>
      </w:divBdr>
    </w:div>
    <w:div w:id="245967215">
      <w:bodyDiv w:val="1"/>
      <w:marLeft w:val="0"/>
      <w:marRight w:val="0"/>
      <w:marTop w:val="0"/>
      <w:marBottom w:val="0"/>
      <w:divBdr>
        <w:top w:val="none" w:sz="0" w:space="0" w:color="auto"/>
        <w:left w:val="none" w:sz="0" w:space="0" w:color="auto"/>
        <w:bottom w:val="none" w:sz="0" w:space="0" w:color="auto"/>
        <w:right w:val="none" w:sz="0" w:space="0" w:color="auto"/>
      </w:divBdr>
    </w:div>
    <w:div w:id="250086036">
      <w:bodyDiv w:val="1"/>
      <w:marLeft w:val="0"/>
      <w:marRight w:val="0"/>
      <w:marTop w:val="0"/>
      <w:marBottom w:val="0"/>
      <w:divBdr>
        <w:top w:val="none" w:sz="0" w:space="0" w:color="auto"/>
        <w:left w:val="none" w:sz="0" w:space="0" w:color="auto"/>
        <w:bottom w:val="none" w:sz="0" w:space="0" w:color="auto"/>
        <w:right w:val="none" w:sz="0" w:space="0" w:color="auto"/>
      </w:divBdr>
    </w:div>
    <w:div w:id="253779574">
      <w:bodyDiv w:val="1"/>
      <w:marLeft w:val="0"/>
      <w:marRight w:val="0"/>
      <w:marTop w:val="0"/>
      <w:marBottom w:val="0"/>
      <w:divBdr>
        <w:top w:val="none" w:sz="0" w:space="0" w:color="auto"/>
        <w:left w:val="none" w:sz="0" w:space="0" w:color="auto"/>
        <w:bottom w:val="none" w:sz="0" w:space="0" w:color="auto"/>
        <w:right w:val="none" w:sz="0" w:space="0" w:color="auto"/>
      </w:divBdr>
    </w:div>
    <w:div w:id="259679866">
      <w:bodyDiv w:val="1"/>
      <w:marLeft w:val="0"/>
      <w:marRight w:val="0"/>
      <w:marTop w:val="0"/>
      <w:marBottom w:val="0"/>
      <w:divBdr>
        <w:top w:val="none" w:sz="0" w:space="0" w:color="auto"/>
        <w:left w:val="none" w:sz="0" w:space="0" w:color="auto"/>
        <w:bottom w:val="none" w:sz="0" w:space="0" w:color="auto"/>
        <w:right w:val="none" w:sz="0" w:space="0" w:color="auto"/>
      </w:divBdr>
    </w:div>
    <w:div w:id="261382599">
      <w:bodyDiv w:val="1"/>
      <w:marLeft w:val="0"/>
      <w:marRight w:val="0"/>
      <w:marTop w:val="0"/>
      <w:marBottom w:val="0"/>
      <w:divBdr>
        <w:top w:val="none" w:sz="0" w:space="0" w:color="auto"/>
        <w:left w:val="none" w:sz="0" w:space="0" w:color="auto"/>
        <w:bottom w:val="none" w:sz="0" w:space="0" w:color="auto"/>
        <w:right w:val="none" w:sz="0" w:space="0" w:color="auto"/>
      </w:divBdr>
    </w:div>
    <w:div w:id="265236115">
      <w:bodyDiv w:val="1"/>
      <w:marLeft w:val="0"/>
      <w:marRight w:val="0"/>
      <w:marTop w:val="0"/>
      <w:marBottom w:val="0"/>
      <w:divBdr>
        <w:top w:val="none" w:sz="0" w:space="0" w:color="auto"/>
        <w:left w:val="none" w:sz="0" w:space="0" w:color="auto"/>
        <w:bottom w:val="none" w:sz="0" w:space="0" w:color="auto"/>
        <w:right w:val="none" w:sz="0" w:space="0" w:color="auto"/>
      </w:divBdr>
    </w:div>
    <w:div w:id="265431844">
      <w:bodyDiv w:val="1"/>
      <w:marLeft w:val="0"/>
      <w:marRight w:val="0"/>
      <w:marTop w:val="0"/>
      <w:marBottom w:val="0"/>
      <w:divBdr>
        <w:top w:val="none" w:sz="0" w:space="0" w:color="auto"/>
        <w:left w:val="none" w:sz="0" w:space="0" w:color="auto"/>
        <w:bottom w:val="none" w:sz="0" w:space="0" w:color="auto"/>
        <w:right w:val="none" w:sz="0" w:space="0" w:color="auto"/>
      </w:divBdr>
    </w:div>
    <w:div w:id="267932950">
      <w:bodyDiv w:val="1"/>
      <w:marLeft w:val="0"/>
      <w:marRight w:val="0"/>
      <w:marTop w:val="0"/>
      <w:marBottom w:val="0"/>
      <w:divBdr>
        <w:top w:val="none" w:sz="0" w:space="0" w:color="auto"/>
        <w:left w:val="none" w:sz="0" w:space="0" w:color="auto"/>
        <w:bottom w:val="none" w:sz="0" w:space="0" w:color="auto"/>
        <w:right w:val="none" w:sz="0" w:space="0" w:color="auto"/>
      </w:divBdr>
    </w:div>
    <w:div w:id="268240921">
      <w:bodyDiv w:val="1"/>
      <w:marLeft w:val="0"/>
      <w:marRight w:val="0"/>
      <w:marTop w:val="0"/>
      <w:marBottom w:val="0"/>
      <w:divBdr>
        <w:top w:val="none" w:sz="0" w:space="0" w:color="auto"/>
        <w:left w:val="none" w:sz="0" w:space="0" w:color="auto"/>
        <w:bottom w:val="none" w:sz="0" w:space="0" w:color="auto"/>
        <w:right w:val="none" w:sz="0" w:space="0" w:color="auto"/>
      </w:divBdr>
    </w:div>
    <w:div w:id="268511771">
      <w:bodyDiv w:val="1"/>
      <w:marLeft w:val="0"/>
      <w:marRight w:val="0"/>
      <w:marTop w:val="0"/>
      <w:marBottom w:val="0"/>
      <w:divBdr>
        <w:top w:val="none" w:sz="0" w:space="0" w:color="auto"/>
        <w:left w:val="none" w:sz="0" w:space="0" w:color="auto"/>
        <w:bottom w:val="none" w:sz="0" w:space="0" w:color="auto"/>
        <w:right w:val="none" w:sz="0" w:space="0" w:color="auto"/>
      </w:divBdr>
    </w:div>
    <w:div w:id="269625677">
      <w:bodyDiv w:val="1"/>
      <w:marLeft w:val="0"/>
      <w:marRight w:val="0"/>
      <w:marTop w:val="0"/>
      <w:marBottom w:val="0"/>
      <w:divBdr>
        <w:top w:val="none" w:sz="0" w:space="0" w:color="auto"/>
        <w:left w:val="none" w:sz="0" w:space="0" w:color="auto"/>
        <w:bottom w:val="none" w:sz="0" w:space="0" w:color="auto"/>
        <w:right w:val="none" w:sz="0" w:space="0" w:color="auto"/>
      </w:divBdr>
    </w:div>
    <w:div w:id="271985169">
      <w:bodyDiv w:val="1"/>
      <w:marLeft w:val="0"/>
      <w:marRight w:val="0"/>
      <w:marTop w:val="0"/>
      <w:marBottom w:val="0"/>
      <w:divBdr>
        <w:top w:val="none" w:sz="0" w:space="0" w:color="auto"/>
        <w:left w:val="none" w:sz="0" w:space="0" w:color="auto"/>
        <w:bottom w:val="none" w:sz="0" w:space="0" w:color="auto"/>
        <w:right w:val="none" w:sz="0" w:space="0" w:color="auto"/>
      </w:divBdr>
    </w:div>
    <w:div w:id="272828950">
      <w:bodyDiv w:val="1"/>
      <w:marLeft w:val="0"/>
      <w:marRight w:val="0"/>
      <w:marTop w:val="0"/>
      <w:marBottom w:val="0"/>
      <w:divBdr>
        <w:top w:val="none" w:sz="0" w:space="0" w:color="auto"/>
        <w:left w:val="none" w:sz="0" w:space="0" w:color="auto"/>
        <w:bottom w:val="none" w:sz="0" w:space="0" w:color="auto"/>
        <w:right w:val="none" w:sz="0" w:space="0" w:color="auto"/>
      </w:divBdr>
    </w:div>
    <w:div w:id="275451603">
      <w:bodyDiv w:val="1"/>
      <w:marLeft w:val="0"/>
      <w:marRight w:val="0"/>
      <w:marTop w:val="0"/>
      <w:marBottom w:val="0"/>
      <w:divBdr>
        <w:top w:val="none" w:sz="0" w:space="0" w:color="auto"/>
        <w:left w:val="none" w:sz="0" w:space="0" w:color="auto"/>
        <w:bottom w:val="none" w:sz="0" w:space="0" w:color="auto"/>
        <w:right w:val="none" w:sz="0" w:space="0" w:color="auto"/>
      </w:divBdr>
    </w:div>
    <w:div w:id="276566873">
      <w:bodyDiv w:val="1"/>
      <w:marLeft w:val="0"/>
      <w:marRight w:val="0"/>
      <w:marTop w:val="0"/>
      <w:marBottom w:val="0"/>
      <w:divBdr>
        <w:top w:val="none" w:sz="0" w:space="0" w:color="auto"/>
        <w:left w:val="none" w:sz="0" w:space="0" w:color="auto"/>
        <w:bottom w:val="none" w:sz="0" w:space="0" w:color="auto"/>
        <w:right w:val="none" w:sz="0" w:space="0" w:color="auto"/>
      </w:divBdr>
    </w:div>
    <w:div w:id="286736618">
      <w:bodyDiv w:val="1"/>
      <w:marLeft w:val="0"/>
      <w:marRight w:val="0"/>
      <w:marTop w:val="0"/>
      <w:marBottom w:val="0"/>
      <w:divBdr>
        <w:top w:val="none" w:sz="0" w:space="0" w:color="auto"/>
        <w:left w:val="none" w:sz="0" w:space="0" w:color="auto"/>
        <w:bottom w:val="none" w:sz="0" w:space="0" w:color="auto"/>
        <w:right w:val="none" w:sz="0" w:space="0" w:color="auto"/>
      </w:divBdr>
    </w:div>
    <w:div w:id="288587419">
      <w:bodyDiv w:val="1"/>
      <w:marLeft w:val="0"/>
      <w:marRight w:val="0"/>
      <w:marTop w:val="0"/>
      <w:marBottom w:val="0"/>
      <w:divBdr>
        <w:top w:val="none" w:sz="0" w:space="0" w:color="auto"/>
        <w:left w:val="none" w:sz="0" w:space="0" w:color="auto"/>
        <w:bottom w:val="none" w:sz="0" w:space="0" w:color="auto"/>
        <w:right w:val="none" w:sz="0" w:space="0" w:color="auto"/>
      </w:divBdr>
    </w:div>
    <w:div w:id="290674913">
      <w:bodyDiv w:val="1"/>
      <w:marLeft w:val="0"/>
      <w:marRight w:val="0"/>
      <w:marTop w:val="0"/>
      <w:marBottom w:val="0"/>
      <w:divBdr>
        <w:top w:val="none" w:sz="0" w:space="0" w:color="auto"/>
        <w:left w:val="none" w:sz="0" w:space="0" w:color="auto"/>
        <w:bottom w:val="none" w:sz="0" w:space="0" w:color="auto"/>
        <w:right w:val="none" w:sz="0" w:space="0" w:color="auto"/>
      </w:divBdr>
    </w:div>
    <w:div w:id="293217943">
      <w:bodyDiv w:val="1"/>
      <w:marLeft w:val="0"/>
      <w:marRight w:val="0"/>
      <w:marTop w:val="0"/>
      <w:marBottom w:val="0"/>
      <w:divBdr>
        <w:top w:val="none" w:sz="0" w:space="0" w:color="auto"/>
        <w:left w:val="none" w:sz="0" w:space="0" w:color="auto"/>
        <w:bottom w:val="none" w:sz="0" w:space="0" w:color="auto"/>
        <w:right w:val="none" w:sz="0" w:space="0" w:color="auto"/>
      </w:divBdr>
    </w:div>
    <w:div w:id="293409318">
      <w:bodyDiv w:val="1"/>
      <w:marLeft w:val="0"/>
      <w:marRight w:val="0"/>
      <w:marTop w:val="0"/>
      <w:marBottom w:val="0"/>
      <w:divBdr>
        <w:top w:val="none" w:sz="0" w:space="0" w:color="auto"/>
        <w:left w:val="none" w:sz="0" w:space="0" w:color="auto"/>
        <w:bottom w:val="none" w:sz="0" w:space="0" w:color="auto"/>
        <w:right w:val="none" w:sz="0" w:space="0" w:color="auto"/>
      </w:divBdr>
    </w:div>
    <w:div w:id="294680678">
      <w:bodyDiv w:val="1"/>
      <w:marLeft w:val="0"/>
      <w:marRight w:val="0"/>
      <w:marTop w:val="0"/>
      <w:marBottom w:val="0"/>
      <w:divBdr>
        <w:top w:val="none" w:sz="0" w:space="0" w:color="auto"/>
        <w:left w:val="none" w:sz="0" w:space="0" w:color="auto"/>
        <w:bottom w:val="none" w:sz="0" w:space="0" w:color="auto"/>
        <w:right w:val="none" w:sz="0" w:space="0" w:color="auto"/>
      </w:divBdr>
    </w:div>
    <w:div w:id="295530534">
      <w:bodyDiv w:val="1"/>
      <w:marLeft w:val="0"/>
      <w:marRight w:val="0"/>
      <w:marTop w:val="0"/>
      <w:marBottom w:val="0"/>
      <w:divBdr>
        <w:top w:val="none" w:sz="0" w:space="0" w:color="auto"/>
        <w:left w:val="none" w:sz="0" w:space="0" w:color="auto"/>
        <w:bottom w:val="none" w:sz="0" w:space="0" w:color="auto"/>
        <w:right w:val="none" w:sz="0" w:space="0" w:color="auto"/>
      </w:divBdr>
    </w:div>
    <w:div w:id="295792792">
      <w:bodyDiv w:val="1"/>
      <w:marLeft w:val="0"/>
      <w:marRight w:val="0"/>
      <w:marTop w:val="0"/>
      <w:marBottom w:val="0"/>
      <w:divBdr>
        <w:top w:val="none" w:sz="0" w:space="0" w:color="auto"/>
        <w:left w:val="none" w:sz="0" w:space="0" w:color="auto"/>
        <w:bottom w:val="none" w:sz="0" w:space="0" w:color="auto"/>
        <w:right w:val="none" w:sz="0" w:space="0" w:color="auto"/>
      </w:divBdr>
    </w:div>
    <w:div w:id="297416715">
      <w:bodyDiv w:val="1"/>
      <w:marLeft w:val="0"/>
      <w:marRight w:val="0"/>
      <w:marTop w:val="0"/>
      <w:marBottom w:val="0"/>
      <w:divBdr>
        <w:top w:val="none" w:sz="0" w:space="0" w:color="auto"/>
        <w:left w:val="none" w:sz="0" w:space="0" w:color="auto"/>
        <w:bottom w:val="none" w:sz="0" w:space="0" w:color="auto"/>
        <w:right w:val="none" w:sz="0" w:space="0" w:color="auto"/>
      </w:divBdr>
    </w:div>
    <w:div w:id="299924325">
      <w:bodyDiv w:val="1"/>
      <w:marLeft w:val="0"/>
      <w:marRight w:val="0"/>
      <w:marTop w:val="0"/>
      <w:marBottom w:val="0"/>
      <w:divBdr>
        <w:top w:val="none" w:sz="0" w:space="0" w:color="auto"/>
        <w:left w:val="none" w:sz="0" w:space="0" w:color="auto"/>
        <w:bottom w:val="none" w:sz="0" w:space="0" w:color="auto"/>
        <w:right w:val="none" w:sz="0" w:space="0" w:color="auto"/>
      </w:divBdr>
    </w:div>
    <w:div w:id="300771684">
      <w:bodyDiv w:val="1"/>
      <w:marLeft w:val="0"/>
      <w:marRight w:val="0"/>
      <w:marTop w:val="0"/>
      <w:marBottom w:val="0"/>
      <w:divBdr>
        <w:top w:val="none" w:sz="0" w:space="0" w:color="auto"/>
        <w:left w:val="none" w:sz="0" w:space="0" w:color="auto"/>
        <w:bottom w:val="none" w:sz="0" w:space="0" w:color="auto"/>
        <w:right w:val="none" w:sz="0" w:space="0" w:color="auto"/>
      </w:divBdr>
    </w:div>
    <w:div w:id="302543114">
      <w:bodyDiv w:val="1"/>
      <w:marLeft w:val="0"/>
      <w:marRight w:val="0"/>
      <w:marTop w:val="0"/>
      <w:marBottom w:val="0"/>
      <w:divBdr>
        <w:top w:val="none" w:sz="0" w:space="0" w:color="auto"/>
        <w:left w:val="none" w:sz="0" w:space="0" w:color="auto"/>
        <w:bottom w:val="none" w:sz="0" w:space="0" w:color="auto"/>
        <w:right w:val="none" w:sz="0" w:space="0" w:color="auto"/>
      </w:divBdr>
    </w:div>
    <w:div w:id="303195977">
      <w:bodyDiv w:val="1"/>
      <w:marLeft w:val="0"/>
      <w:marRight w:val="0"/>
      <w:marTop w:val="0"/>
      <w:marBottom w:val="0"/>
      <w:divBdr>
        <w:top w:val="none" w:sz="0" w:space="0" w:color="auto"/>
        <w:left w:val="none" w:sz="0" w:space="0" w:color="auto"/>
        <w:bottom w:val="none" w:sz="0" w:space="0" w:color="auto"/>
        <w:right w:val="none" w:sz="0" w:space="0" w:color="auto"/>
      </w:divBdr>
      <w:divsChild>
        <w:div w:id="925962448">
          <w:marLeft w:val="0"/>
          <w:marRight w:val="0"/>
          <w:marTop w:val="0"/>
          <w:marBottom w:val="0"/>
          <w:divBdr>
            <w:top w:val="none" w:sz="0" w:space="0" w:color="auto"/>
            <w:left w:val="none" w:sz="0" w:space="0" w:color="auto"/>
            <w:bottom w:val="none" w:sz="0" w:space="0" w:color="auto"/>
            <w:right w:val="none" w:sz="0" w:space="0" w:color="auto"/>
          </w:divBdr>
        </w:div>
      </w:divsChild>
    </w:div>
    <w:div w:id="305860485">
      <w:bodyDiv w:val="1"/>
      <w:marLeft w:val="0"/>
      <w:marRight w:val="0"/>
      <w:marTop w:val="0"/>
      <w:marBottom w:val="0"/>
      <w:divBdr>
        <w:top w:val="none" w:sz="0" w:space="0" w:color="auto"/>
        <w:left w:val="none" w:sz="0" w:space="0" w:color="auto"/>
        <w:bottom w:val="none" w:sz="0" w:space="0" w:color="auto"/>
        <w:right w:val="none" w:sz="0" w:space="0" w:color="auto"/>
      </w:divBdr>
      <w:divsChild>
        <w:div w:id="1645353794">
          <w:marLeft w:val="0"/>
          <w:marRight w:val="0"/>
          <w:marTop w:val="0"/>
          <w:marBottom w:val="0"/>
          <w:divBdr>
            <w:top w:val="none" w:sz="0" w:space="0" w:color="auto"/>
            <w:left w:val="none" w:sz="0" w:space="0" w:color="auto"/>
            <w:bottom w:val="none" w:sz="0" w:space="0" w:color="auto"/>
            <w:right w:val="none" w:sz="0" w:space="0" w:color="auto"/>
          </w:divBdr>
          <w:divsChild>
            <w:div w:id="413555077">
              <w:marLeft w:val="0"/>
              <w:marRight w:val="0"/>
              <w:marTop w:val="0"/>
              <w:marBottom w:val="0"/>
              <w:divBdr>
                <w:top w:val="none" w:sz="0" w:space="0" w:color="auto"/>
                <w:left w:val="none" w:sz="0" w:space="0" w:color="auto"/>
                <w:bottom w:val="none" w:sz="0" w:space="0" w:color="auto"/>
                <w:right w:val="none" w:sz="0" w:space="0" w:color="auto"/>
              </w:divBdr>
              <w:divsChild>
                <w:div w:id="2011831972">
                  <w:marLeft w:val="0"/>
                  <w:marRight w:val="0"/>
                  <w:marTop w:val="0"/>
                  <w:marBottom w:val="0"/>
                  <w:divBdr>
                    <w:top w:val="none" w:sz="0" w:space="0" w:color="auto"/>
                    <w:left w:val="none" w:sz="0" w:space="0" w:color="auto"/>
                    <w:bottom w:val="none" w:sz="0" w:space="0" w:color="auto"/>
                    <w:right w:val="none" w:sz="0" w:space="0" w:color="auto"/>
                  </w:divBdr>
                  <w:divsChild>
                    <w:div w:id="166411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126926">
      <w:bodyDiv w:val="1"/>
      <w:marLeft w:val="0"/>
      <w:marRight w:val="0"/>
      <w:marTop w:val="0"/>
      <w:marBottom w:val="0"/>
      <w:divBdr>
        <w:top w:val="none" w:sz="0" w:space="0" w:color="auto"/>
        <w:left w:val="none" w:sz="0" w:space="0" w:color="auto"/>
        <w:bottom w:val="none" w:sz="0" w:space="0" w:color="auto"/>
        <w:right w:val="none" w:sz="0" w:space="0" w:color="auto"/>
      </w:divBdr>
    </w:div>
    <w:div w:id="310794286">
      <w:bodyDiv w:val="1"/>
      <w:marLeft w:val="0"/>
      <w:marRight w:val="0"/>
      <w:marTop w:val="0"/>
      <w:marBottom w:val="0"/>
      <w:divBdr>
        <w:top w:val="none" w:sz="0" w:space="0" w:color="auto"/>
        <w:left w:val="none" w:sz="0" w:space="0" w:color="auto"/>
        <w:bottom w:val="none" w:sz="0" w:space="0" w:color="auto"/>
        <w:right w:val="none" w:sz="0" w:space="0" w:color="auto"/>
      </w:divBdr>
      <w:divsChild>
        <w:div w:id="1523936844">
          <w:marLeft w:val="0"/>
          <w:marRight w:val="0"/>
          <w:marTop w:val="0"/>
          <w:marBottom w:val="0"/>
          <w:divBdr>
            <w:top w:val="none" w:sz="0" w:space="0" w:color="auto"/>
            <w:left w:val="none" w:sz="0" w:space="0" w:color="auto"/>
            <w:bottom w:val="none" w:sz="0" w:space="0" w:color="auto"/>
            <w:right w:val="none" w:sz="0" w:space="0" w:color="auto"/>
          </w:divBdr>
        </w:div>
      </w:divsChild>
    </w:div>
    <w:div w:id="312560742">
      <w:bodyDiv w:val="1"/>
      <w:marLeft w:val="0"/>
      <w:marRight w:val="0"/>
      <w:marTop w:val="0"/>
      <w:marBottom w:val="0"/>
      <w:divBdr>
        <w:top w:val="none" w:sz="0" w:space="0" w:color="auto"/>
        <w:left w:val="none" w:sz="0" w:space="0" w:color="auto"/>
        <w:bottom w:val="none" w:sz="0" w:space="0" w:color="auto"/>
        <w:right w:val="none" w:sz="0" w:space="0" w:color="auto"/>
      </w:divBdr>
    </w:div>
    <w:div w:id="312953390">
      <w:bodyDiv w:val="1"/>
      <w:marLeft w:val="0"/>
      <w:marRight w:val="0"/>
      <w:marTop w:val="0"/>
      <w:marBottom w:val="0"/>
      <w:divBdr>
        <w:top w:val="none" w:sz="0" w:space="0" w:color="auto"/>
        <w:left w:val="none" w:sz="0" w:space="0" w:color="auto"/>
        <w:bottom w:val="none" w:sz="0" w:space="0" w:color="auto"/>
        <w:right w:val="none" w:sz="0" w:space="0" w:color="auto"/>
      </w:divBdr>
    </w:div>
    <w:div w:id="321467713">
      <w:bodyDiv w:val="1"/>
      <w:marLeft w:val="0"/>
      <w:marRight w:val="0"/>
      <w:marTop w:val="0"/>
      <w:marBottom w:val="0"/>
      <w:divBdr>
        <w:top w:val="none" w:sz="0" w:space="0" w:color="auto"/>
        <w:left w:val="none" w:sz="0" w:space="0" w:color="auto"/>
        <w:bottom w:val="none" w:sz="0" w:space="0" w:color="auto"/>
        <w:right w:val="none" w:sz="0" w:space="0" w:color="auto"/>
      </w:divBdr>
    </w:div>
    <w:div w:id="329991087">
      <w:bodyDiv w:val="1"/>
      <w:marLeft w:val="0"/>
      <w:marRight w:val="0"/>
      <w:marTop w:val="0"/>
      <w:marBottom w:val="0"/>
      <w:divBdr>
        <w:top w:val="none" w:sz="0" w:space="0" w:color="auto"/>
        <w:left w:val="none" w:sz="0" w:space="0" w:color="auto"/>
        <w:bottom w:val="none" w:sz="0" w:space="0" w:color="auto"/>
        <w:right w:val="none" w:sz="0" w:space="0" w:color="auto"/>
      </w:divBdr>
    </w:div>
    <w:div w:id="333260752">
      <w:bodyDiv w:val="1"/>
      <w:marLeft w:val="0"/>
      <w:marRight w:val="0"/>
      <w:marTop w:val="0"/>
      <w:marBottom w:val="0"/>
      <w:divBdr>
        <w:top w:val="none" w:sz="0" w:space="0" w:color="auto"/>
        <w:left w:val="none" w:sz="0" w:space="0" w:color="auto"/>
        <w:bottom w:val="none" w:sz="0" w:space="0" w:color="auto"/>
        <w:right w:val="none" w:sz="0" w:space="0" w:color="auto"/>
      </w:divBdr>
    </w:div>
    <w:div w:id="335233239">
      <w:bodyDiv w:val="1"/>
      <w:marLeft w:val="0"/>
      <w:marRight w:val="0"/>
      <w:marTop w:val="0"/>
      <w:marBottom w:val="0"/>
      <w:divBdr>
        <w:top w:val="none" w:sz="0" w:space="0" w:color="auto"/>
        <w:left w:val="none" w:sz="0" w:space="0" w:color="auto"/>
        <w:bottom w:val="none" w:sz="0" w:space="0" w:color="auto"/>
        <w:right w:val="none" w:sz="0" w:space="0" w:color="auto"/>
      </w:divBdr>
    </w:div>
    <w:div w:id="350228055">
      <w:bodyDiv w:val="1"/>
      <w:marLeft w:val="0"/>
      <w:marRight w:val="0"/>
      <w:marTop w:val="0"/>
      <w:marBottom w:val="0"/>
      <w:divBdr>
        <w:top w:val="none" w:sz="0" w:space="0" w:color="auto"/>
        <w:left w:val="none" w:sz="0" w:space="0" w:color="auto"/>
        <w:bottom w:val="none" w:sz="0" w:space="0" w:color="auto"/>
        <w:right w:val="none" w:sz="0" w:space="0" w:color="auto"/>
      </w:divBdr>
    </w:div>
    <w:div w:id="354160574">
      <w:bodyDiv w:val="1"/>
      <w:marLeft w:val="0"/>
      <w:marRight w:val="0"/>
      <w:marTop w:val="0"/>
      <w:marBottom w:val="0"/>
      <w:divBdr>
        <w:top w:val="none" w:sz="0" w:space="0" w:color="auto"/>
        <w:left w:val="none" w:sz="0" w:space="0" w:color="auto"/>
        <w:bottom w:val="none" w:sz="0" w:space="0" w:color="auto"/>
        <w:right w:val="none" w:sz="0" w:space="0" w:color="auto"/>
      </w:divBdr>
    </w:div>
    <w:div w:id="354622713">
      <w:bodyDiv w:val="1"/>
      <w:marLeft w:val="0"/>
      <w:marRight w:val="0"/>
      <w:marTop w:val="0"/>
      <w:marBottom w:val="0"/>
      <w:divBdr>
        <w:top w:val="none" w:sz="0" w:space="0" w:color="auto"/>
        <w:left w:val="none" w:sz="0" w:space="0" w:color="auto"/>
        <w:bottom w:val="none" w:sz="0" w:space="0" w:color="auto"/>
        <w:right w:val="none" w:sz="0" w:space="0" w:color="auto"/>
      </w:divBdr>
    </w:div>
    <w:div w:id="354814376">
      <w:bodyDiv w:val="1"/>
      <w:marLeft w:val="0"/>
      <w:marRight w:val="0"/>
      <w:marTop w:val="0"/>
      <w:marBottom w:val="0"/>
      <w:divBdr>
        <w:top w:val="none" w:sz="0" w:space="0" w:color="auto"/>
        <w:left w:val="none" w:sz="0" w:space="0" w:color="auto"/>
        <w:bottom w:val="none" w:sz="0" w:space="0" w:color="auto"/>
        <w:right w:val="none" w:sz="0" w:space="0" w:color="auto"/>
      </w:divBdr>
    </w:div>
    <w:div w:id="355157223">
      <w:bodyDiv w:val="1"/>
      <w:marLeft w:val="0"/>
      <w:marRight w:val="0"/>
      <w:marTop w:val="0"/>
      <w:marBottom w:val="0"/>
      <w:divBdr>
        <w:top w:val="none" w:sz="0" w:space="0" w:color="auto"/>
        <w:left w:val="none" w:sz="0" w:space="0" w:color="auto"/>
        <w:bottom w:val="none" w:sz="0" w:space="0" w:color="auto"/>
        <w:right w:val="none" w:sz="0" w:space="0" w:color="auto"/>
      </w:divBdr>
      <w:divsChild>
        <w:div w:id="1399862773">
          <w:marLeft w:val="0"/>
          <w:marRight w:val="0"/>
          <w:marTop w:val="0"/>
          <w:marBottom w:val="0"/>
          <w:divBdr>
            <w:top w:val="none" w:sz="0" w:space="0" w:color="auto"/>
            <w:left w:val="none" w:sz="0" w:space="0" w:color="auto"/>
            <w:bottom w:val="none" w:sz="0" w:space="0" w:color="auto"/>
            <w:right w:val="none" w:sz="0" w:space="0" w:color="auto"/>
          </w:divBdr>
        </w:div>
      </w:divsChild>
    </w:div>
    <w:div w:id="355816146">
      <w:bodyDiv w:val="1"/>
      <w:marLeft w:val="0"/>
      <w:marRight w:val="0"/>
      <w:marTop w:val="0"/>
      <w:marBottom w:val="0"/>
      <w:divBdr>
        <w:top w:val="none" w:sz="0" w:space="0" w:color="auto"/>
        <w:left w:val="none" w:sz="0" w:space="0" w:color="auto"/>
        <w:bottom w:val="none" w:sz="0" w:space="0" w:color="auto"/>
        <w:right w:val="none" w:sz="0" w:space="0" w:color="auto"/>
      </w:divBdr>
      <w:divsChild>
        <w:div w:id="1530415264">
          <w:marLeft w:val="0"/>
          <w:marRight w:val="0"/>
          <w:marTop w:val="0"/>
          <w:marBottom w:val="0"/>
          <w:divBdr>
            <w:top w:val="none" w:sz="0" w:space="0" w:color="auto"/>
            <w:left w:val="none" w:sz="0" w:space="0" w:color="auto"/>
            <w:bottom w:val="none" w:sz="0" w:space="0" w:color="auto"/>
            <w:right w:val="none" w:sz="0" w:space="0" w:color="auto"/>
          </w:divBdr>
          <w:divsChild>
            <w:div w:id="954336452">
              <w:marLeft w:val="0"/>
              <w:marRight w:val="0"/>
              <w:marTop w:val="0"/>
              <w:marBottom w:val="0"/>
              <w:divBdr>
                <w:top w:val="none" w:sz="0" w:space="0" w:color="auto"/>
                <w:left w:val="none" w:sz="0" w:space="0" w:color="auto"/>
                <w:bottom w:val="none" w:sz="0" w:space="0" w:color="auto"/>
                <w:right w:val="none" w:sz="0" w:space="0" w:color="auto"/>
              </w:divBdr>
              <w:divsChild>
                <w:div w:id="1770586977">
                  <w:marLeft w:val="0"/>
                  <w:marRight w:val="0"/>
                  <w:marTop w:val="0"/>
                  <w:marBottom w:val="0"/>
                  <w:divBdr>
                    <w:top w:val="none" w:sz="0" w:space="0" w:color="auto"/>
                    <w:left w:val="none" w:sz="0" w:space="0" w:color="auto"/>
                    <w:bottom w:val="none" w:sz="0" w:space="0" w:color="auto"/>
                    <w:right w:val="none" w:sz="0" w:space="0" w:color="auto"/>
                  </w:divBdr>
                  <w:divsChild>
                    <w:div w:id="893782532">
                      <w:marLeft w:val="0"/>
                      <w:marRight w:val="0"/>
                      <w:marTop w:val="0"/>
                      <w:marBottom w:val="0"/>
                      <w:divBdr>
                        <w:top w:val="none" w:sz="0" w:space="0" w:color="auto"/>
                        <w:left w:val="none" w:sz="0" w:space="0" w:color="auto"/>
                        <w:bottom w:val="none" w:sz="0" w:space="0" w:color="auto"/>
                        <w:right w:val="none" w:sz="0" w:space="0" w:color="auto"/>
                      </w:divBdr>
                    </w:div>
                    <w:div w:id="158715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111400">
          <w:marLeft w:val="0"/>
          <w:marRight w:val="0"/>
          <w:marTop w:val="0"/>
          <w:marBottom w:val="0"/>
          <w:divBdr>
            <w:top w:val="none" w:sz="0" w:space="0" w:color="auto"/>
            <w:left w:val="none" w:sz="0" w:space="0" w:color="auto"/>
            <w:bottom w:val="none" w:sz="0" w:space="0" w:color="auto"/>
            <w:right w:val="none" w:sz="0" w:space="0" w:color="auto"/>
          </w:divBdr>
          <w:divsChild>
            <w:div w:id="1926720814">
              <w:marLeft w:val="0"/>
              <w:marRight w:val="0"/>
              <w:marTop w:val="0"/>
              <w:marBottom w:val="0"/>
              <w:divBdr>
                <w:top w:val="none" w:sz="0" w:space="0" w:color="auto"/>
                <w:left w:val="none" w:sz="0" w:space="0" w:color="auto"/>
                <w:bottom w:val="none" w:sz="0" w:space="0" w:color="auto"/>
                <w:right w:val="none" w:sz="0" w:space="0" w:color="auto"/>
              </w:divBdr>
              <w:divsChild>
                <w:div w:id="135981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129200">
      <w:bodyDiv w:val="1"/>
      <w:marLeft w:val="0"/>
      <w:marRight w:val="0"/>
      <w:marTop w:val="0"/>
      <w:marBottom w:val="0"/>
      <w:divBdr>
        <w:top w:val="none" w:sz="0" w:space="0" w:color="auto"/>
        <w:left w:val="none" w:sz="0" w:space="0" w:color="auto"/>
        <w:bottom w:val="none" w:sz="0" w:space="0" w:color="auto"/>
        <w:right w:val="none" w:sz="0" w:space="0" w:color="auto"/>
      </w:divBdr>
      <w:divsChild>
        <w:div w:id="1107116403">
          <w:marLeft w:val="0"/>
          <w:marRight w:val="0"/>
          <w:marTop w:val="0"/>
          <w:marBottom w:val="0"/>
          <w:divBdr>
            <w:top w:val="none" w:sz="0" w:space="0" w:color="auto"/>
            <w:left w:val="none" w:sz="0" w:space="0" w:color="auto"/>
            <w:bottom w:val="none" w:sz="0" w:space="0" w:color="auto"/>
            <w:right w:val="none" w:sz="0" w:space="0" w:color="auto"/>
          </w:divBdr>
        </w:div>
        <w:div w:id="1769890927">
          <w:marLeft w:val="0"/>
          <w:marRight w:val="0"/>
          <w:marTop w:val="0"/>
          <w:marBottom w:val="0"/>
          <w:divBdr>
            <w:top w:val="none" w:sz="0" w:space="0" w:color="auto"/>
            <w:left w:val="none" w:sz="0" w:space="0" w:color="auto"/>
            <w:bottom w:val="none" w:sz="0" w:space="0" w:color="auto"/>
            <w:right w:val="none" w:sz="0" w:space="0" w:color="auto"/>
          </w:divBdr>
        </w:div>
        <w:div w:id="1897164194">
          <w:marLeft w:val="0"/>
          <w:marRight w:val="0"/>
          <w:marTop w:val="0"/>
          <w:marBottom w:val="0"/>
          <w:divBdr>
            <w:top w:val="none" w:sz="0" w:space="0" w:color="auto"/>
            <w:left w:val="none" w:sz="0" w:space="0" w:color="auto"/>
            <w:bottom w:val="none" w:sz="0" w:space="0" w:color="auto"/>
            <w:right w:val="none" w:sz="0" w:space="0" w:color="auto"/>
          </w:divBdr>
        </w:div>
      </w:divsChild>
    </w:div>
    <w:div w:id="359823827">
      <w:bodyDiv w:val="1"/>
      <w:marLeft w:val="0"/>
      <w:marRight w:val="0"/>
      <w:marTop w:val="0"/>
      <w:marBottom w:val="0"/>
      <w:divBdr>
        <w:top w:val="none" w:sz="0" w:space="0" w:color="auto"/>
        <w:left w:val="none" w:sz="0" w:space="0" w:color="auto"/>
        <w:bottom w:val="none" w:sz="0" w:space="0" w:color="auto"/>
        <w:right w:val="none" w:sz="0" w:space="0" w:color="auto"/>
      </w:divBdr>
    </w:div>
    <w:div w:id="360208629">
      <w:bodyDiv w:val="1"/>
      <w:marLeft w:val="0"/>
      <w:marRight w:val="0"/>
      <w:marTop w:val="0"/>
      <w:marBottom w:val="0"/>
      <w:divBdr>
        <w:top w:val="none" w:sz="0" w:space="0" w:color="auto"/>
        <w:left w:val="none" w:sz="0" w:space="0" w:color="auto"/>
        <w:bottom w:val="none" w:sz="0" w:space="0" w:color="auto"/>
        <w:right w:val="none" w:sz="0" w:space="0" w:color="auto"/>
      </w:divBdr>
      <w:divsChild>
        <w:div w:id="1146514313">
          <w:marLeft w:val="0"/>
          <w:marRight w:val="0"/>
          <w:marTop w:val="0"/>
          <w:marBottom w:val="0"/>
          <w:divBdr>
            <w:top w:val="none" w:sz="0" w:space="0" w:color="auto"/>
            <w:left w:val="none" w:sz="0" w:space="0" w:color="auto"/>
            <w:bottom w:val="none" w:sz="0" w:space="0" w:color="auto"/>
            <w:right w:val="none" w:sz="0" w:space="0" w:color="auto"/>
          </w:divBdr>
        </w:div>
      </w:divsChild>
    </w:div>
    <w:div w:id="369377184">
      <w:bodyDiv w:val="1"/>
      <w:marLeft w:val="0"/>
      <w:marRight w:val="0"/>
      <w:marTop w:val="0"/>
      <w:marBottom w:val="0"/>
      <w:divBdr>
        <w:top w:val="none" w:sz="0" w:space="0" w:color="auto"/>
        <w:left w:val="none" w:sz="0" w:space="0" w:color="auto"/>
        <w:bottom w:val="none" w:sz="0" w:space="0" w:color="auto"/>
        <w:right w:val="none" w:sz="0" w:space="0" w:color="auto"/>
      </w:divBdr>
    </w:div>
    <w:div w:id="381903925">
      <w:bodyDiv w:val="1"/>
      <w:marLeft w:val="0"/>
      <w:marRight w:val="0"/>
      <w:marTop w:val="0"/>
      <w:marBottom w:val="0"/>
      <w:divBdr>
        <w:top w:val="none" w:sz="0" w:space="0" w:color="auto"/>
        <w:left w:val="none" w:sz="0" w:space="0" w:color="auto"/>
        <w:bottom w:val="none" w:sz="0" w:space="0" w:color="auto"/>
        <w:right w:val="none" w:sz="0" w:space="0" w:color="auto"/>
      </w:divBdr>
    </w:div>
    <w:div w:id="383405177">
      <w:bodyDiv w:val="1"/>
      <w:marLeft w:val="0"/>
      <w:marRight w:val="0"/>
      <w:marTop w:val="0"/>
      <w:marBottom w:val="0"/>
      <w:divBdr>
        <w:top w:val="none" w:sz="0" w:space="0" w:color="auto"/>
        <w:left w:val="none" w:sz="0" w:space="0" w:color="auto"/>
        <w:bottom w:val="none" w:sz="0" w:space="0" w:color="auto"/>
        <w:right w:val="none" w:sz="0" w:space="0" w:color="auto"/>
      </w:divBdr>
    </w:div>
    <w:div w:id="387188469">
      <w:bodyDiv w:val="1"/>
      <w:marLeft w:val="0"/>
      <w:marRight w:val="0"/>
      <w:marTop w:val="0"/>
      <w:marBottom w:val="0"/>
      <w:divBdr>
        <w:top w:val="none" w:sz="0" w:space="0" w:color="auto"/>
        <w:left w:val="none" w:sz="0" w:space="0" w:color="auto"/>
        <w:bottom w:val="none" w:sz="0" w:space="0" w:color="auto"/>
        <w:right w:val="none" w:sz="0" w:space="0" w:color="auto"/>
      </w:divBdr>
    </w:div>
    <w:div w:id="391971044">
      <w:bodyDiv w:val="1"/>
      <w:marLeft w:val="0"/>
      <w:marRight w:val="0"/>
      <w:marTop w:val="0"/>
      <w:marBottom w:val="0"/>
      <w:divBdr>
        <w:top w:val="none" w:sz="0" w:space="0" w:color="auto"/>
        <w:left w:val="none" w:sz="0" w:space="0" w:color="auto"/>
        <w:bottom w:val="none" w:sz="0" w:space="0" w:color="auto"/>
        <w:right w:val="none" w:sz="0" w:space="0" w:color="auto"/>
      </w:divBdr>
      <w:divsChild>
        <w:div w:id="140658236">
          <w:marLeft w:val="0"/>
          <w:marRight w:val="0"/>
          <w:marTop w:val="0"/>
          <w:marBottom w:val="0"/>
          <w:divBdr>
            <w:top w:val="none" w:sz="0" w:space="0" w:color="auto"/>
            <w:left w:val="none" w:sz="0" w:space="0" w:color="auto"/>
            <w:bottom w:val="none" w:sz="0" w:space="0" w:color="auto"/>
            <w:right w:val="none" w:sz="0" w:space="0" w:color="auto"/>
          </w:divBdr>
        </w:div>
      </w:divsChild>
    </w:div>
    <w:div w:id="398212657">
      <w:bodyDiv w:val="1"/>
      <w:marLeft w:val="0"/>
      <w:marRight w:val="0"/>
      <w:marTop w:val="0"/>
      <w:marBottom w:val="0"/>
      <w:divBdr>
        <w:top w:val="none" w:sz="0" w:space="0" w:color="auto"/>
        <w:left w:val="none" w:sz="0" w:space="0" w:color="auto"/>
        <w:bottom w:val="none" w:sz="0" w:space="0" w:color="auto"/>
        <w:right w:val="none" w:sz="0" w:space="0" w:color="auto"/>
      </w:divBdr>
    </w:div>
    <w:div w:id="400493022">
      <w:bodyDiv w:val="1"/>
      <w:marLeft w:val="0"/>
      <w:marRight w:val="0"/>
      <w:marTop w:val="0"/>
      <w:marBottom w:val="0"/>
      <w:divBdr>
        <w:top w:val="none" w:sz="0" w:space="0" w:color="auto"/>
        <w:left w:val="none" w:sz="0" w:space="0" w:color="auto"/>
        <w:bottom w:val="none" w:sz="0" w:space="0" w:color="auto"/>
        <w:right w:val="none" w:sz="0" w:space="0" w:color="auto"/>
      </w:divBdr>
    </w:div>
    <w:div w:id="401801529">
      <w:bodyDiv w:val="1"/>
      <w:marLeft w:val="0"/>
      <w:marRight w:val="0"/>
      <w:marTop w:val="0"/>
      <w:marBottom w:val="0"/>
      <w:divBdr>
        <w:top w:val="none" w:sz="0" w:space="0" w:color="auto"/>
        <w:left w:val="none" w:sz="0" w:space="0" w:color="auto"/>
        <w:bottom w:val="none" w:sz="0" w:space="0" w:color="auto"/>
        <w:right w:val="none" w:sz="0" w:space="0" w:color="auto"/>
      </w:divBdr>
    </w:div>
    <w:div w:id="404649548">
      <w:bodyDiv w:val="1"/>
      <w:marLeft w:val="0"/>
      <w:marRight w:val="0"/>
      <w:marTop w:val="0"/>
      <w:marBottom w:val="0"/>
      <w:divBdr>
        <w:top w:val="none" w:sz="0" w:space="0" w:color="auto"/>
        <w:left w:val="none" w:sz="0" w:space="0" w:color="auto"/>
        <w:bottom w:val="none" w:sz="0" w:space="0" w:color="auto"/>
        <w:right w:val="none" w:sz="0" w:space="0" w:color="auto"/>
      </w:divBdr>
    </w:div>
    <w:div w:id="407314159">
      <w:bodyDiv w:val="1"/>
      <w:marLeft w:val="0"/>
      <w:marRight w:val="0"/>
      <w:marTop w:val="0"/>
      <w:marBottom w:val="0"/>
      <w:divBdr>
        <w:top w:val="none" w:sz="0" w:space="0" w:color="auto"/>
        <w:left w:val="none" w:sz="0" w:space="0" w:color="auto"/>
        <w:bottom w:val="none" w:sz="0" w:space="0" w:color="auto"/>
        <w:right w:val="none" w:sz="0" w:space="0" w:color="auto"/>
      </w:divBdr>
      <w:divsChild>
        <w:div w:id="1561860539">
          <w:marLeft w:val="0"/>
          <w:marRight w:val="0"/>
          <w:marTop w:val="0"/>
          <w:marBottom w:val="0"/>
          <w:divBdr>
            <w:top w:val="none" w:sz="0" w:space="0" w:color="auto"/>
            <w:left w:val="none" w:sz="0" w:space="0" w:color="auto"/>
            <w:bottom w:val="none" w:sz="0" w:space="0" w:color="auto"/>
            <w:right w:val="none" w:sz="0" w:space="0" w:color="auto"/>
          </w:divBdr>
        </w:div>
      </w:divsChild>
    </w:div>
    <w:div w:id="408189499">
      <w:bodyDiv w:val="1"/>
      <w:marLeft w:val="0"/>
      <w:marRight w:val="0"/>
      <w:marTop w:val="0"/>
      <w:marBottom w:val="0"/>
      <w:divBdr>
        <w:top w:val="none" w:sz="0" w:space="0" w:color="auto"/>
        <w:left w:val="none" w:sz="0" w:space="0" w:color="auto"/>
        <w:bottom w:val="none" w:sz="0" w:space="0" w:color="auto"/>
        <w:right w:val="none" w:sz="0" w:space="0" w:color="auto"/>
      </w:divBdr>
    </w:div>
    <w:div w:id="414547181">
      <w:bodyDiv w:val="1"/>
      <w:marLeft w:val="0"/>
      <w:marRight w:val="0"/>
      <w:marTop w:val="0"/>
      <w:marBottom w:val="0"/>
      <w:divBdr>
        <w:top w:val="none" w:sz="0" w:space="0" w:color="auto"/>
        <w:left w:val="none" w:sz="0" w:space="0" w:color="auto"/>
        <w:bottom w:val="none" w:sz="0" w:space="0" w:color="auto"/>
        <w:right w:val="none" w:sz="0" w:space="0" w:color="auto"/>
      </w:divBdr>
    </w:div>
    <w:div w:id="422842009">
      <w:bodyDiv w:val="1"/>
      <w:marLeft w:val="0"/>
      <w:marRight w:val="0"/>
      <w:marTop w:val="0"/>
      <w:marBottom w:val="0"/>
      <w:divBdr>
        <w:top w:val="none" w:sz="0" w:space="0" w:color="auto"/>
        <w:left w:val="none" w:sz="0" w:space="0" w:color="auto"/>
        <w:bottom w:val="none" w:sz="0" w:space="0" w:color="auto"/>
        <w:right w:val="none" w:sz="0" w:space="0" w:color="auto"/>
      </w:divBdr>
    </w:div>
    <w:div w:id="425225771">
      <w:bodyDiv w:val="1"/>
      <w:marLeft w:val="0"/>
      <w:marRight w:val="0"/>
      <w:marTop w:val="0"/>
      <w:marBottom w:val="0"/>
      <w:divBdr>
        <w:top w:val="none" w:sz="0" w:space="0" w:color="auto"/>
        <w:left w:val="none" w:sz="0" w:space="0" w:color="auto"/>
        <w:bottom w:val="none" w:sz="0" w:space="0" w:color="auto"/>
        <w:right w:val="none" w:sz="0" w:space="0" w:color="auto"/>
      </w:divBdr>
    </w:div>
    <w:div w:id="432363189">
      <w:bodyDiv w:val="1"/>
      <w:marLeft w:val="0"/>
      <w:marRight w:val="0"/>
      <w:marTop w:val="0"/>
      <w:marBottom w:val="0"/>
      <w:divBdr>
        <w:top w:val="none" w:sz="0" w:space="0" w:color="auto"/>
        <w:left w:val="none" w:sz="0" w:space="0" w:color="auto"/>
        <w:bottom w:val="none" w:sz="0" w:space="0" w:color="auto"/>
        <w:right w:val="none" w:sz="0" w:space="0" w:color="auto"/>
      </w:divBdr>
    </w:div>
    <w:div w:id="432823552">
      <w:bodyDiv w:val="1"/>
      <w:marLeft w:val="0"/>
      <w:marRight w:val="0"/>
      <w:marTop w:val="0"/>
      <w:marBottom w:val="0"/>
      <w:divBdr>
        <w:top w:val="none" w:sz="0" w:space="0" w:color="auto"/>
        <w:left w:val="none" w:sz="0" w:space="0" w:color="auto"/>
        <w:bottom w:val="none" w:sz="0" w:space="0" w:color="auto"/>
        <w:right w:val="none" w:sz="0" w:space="0" w:color="auto"/>
      </w:divBdr>
    </w:div>
    <w:div w:id="432942135">
      <w:bodyDiv w:val="1"/>
      <w:marLeft w:val="0"/>
      <w:marRight w:val="0"/>
      <w:marTop w:val="0"/>
      <w:marBottom w:val="0"/>
      <w:divBdr>
        <w:top w:val="none" w:sz="0" w:space="0" w:color="auto"/>
        <w:left w:val="none" w:sz="0" w:space="0" w:color="auto"/>
        <w:bottom w:val="none" w:sz="0" w:space="0" w:color="auto"/>
        <w:right w:val="none" w:sz="0" w:space="0" w:color="auto"/>
      </w:divBdr>
      <w:divsChild>
        <w:div w:id="1079324285">
          <w:marLeft w:val="0"/>
          <w:marRight w:val="0"/>
          <w:marTop w:val="0"/>
          <w:marBottom w:val="0"/>
          <w:divBdr>
            <w:top w:val="none" w:sz="0" w:space="0" w:color="auto"/>
            <w:left w:val="none" w:sz="0" w:space="0" w:color="auto"/>
            <w:bottom w:val="none" w:sz="0" w:space="0" w:color="auto"/>
            <w:right w:val="none" w:sz="0" w:space="0" w:color="auto"/>
          </w:divBdr>
        </w:div>
      </w:divsChild>
    </w:div>
    <w:div w:id="437335336">
      <w:bodyDiv w:val="1"/>
      <w:marLeft w:val="0"/>
      <w:marRight w:val="0"/>
      <w:marTop w:val="0"/>
      <w:marBottom w:val="0"/>
      <w:divBdr>
        <w:top w:val="none" w:sz="0" w:space="0" w:color="auto"/>
        <w:left w:val="none" w:sz="0" w:space="0" w:color="auto"/>
        <w:bottom w:val="none" w:sz="0" w:space="0" w:color="auto"/>
        <w:right w:val="none" w:sz="0" w:space="0" w:color="auto"/>
      </w:divBdr>
    </w:div>
    <w:div w:id="439185118">
      <w:bodyDiv w:val="1"/>
      <w:marLeft w:val="0"/>
      <w:marRight w:val="0"/>
      <w:marTop w:val="0"/>
      <w:marBottom w:val="0"/>
      <w:divBdr>
        <w:top w:val="none" w:sz="0" w:space="0" w:color="auto"/>
        <w:left w:val="none" w:sz="0" w:space="0" w:color="auto"/>
        <w:bottom w:val="none" w:sz="0" w:space="0" w:color="auto"/>
        <w:right w:val="none" w:sz="0" w:space="0" w:color="auto"/>
      </w:divBdr>
    </w:div>
    <w:div w:id="441144717">
      <w:bodyDiv w:val="1"/>
      <w:marLeft w:val="0"/>
      <w:marRight w:val="0"/>
      <w:marTop w:val="0"/>
      <w:marBottom w:val="0"/>
      <w:divBdr>
        <w:top w:val="none" w:sz="0" w:space="0" w:color="auto"/>
        <w:left w:val="none" w:sz="0" w:space="0" w:color="auto"/>
        <w:bottom w:val="none" w:sz="0" w:space="0" w:color="auto"/>
        <w:right w:val="none" w:sz="0" w:space="0" w:color="auto"/>
      </w:divBdr>
    </w:div>
    <w:div w:id="442115669">
      <w:bodyDiv w:val="1"/>
      <w:marLeft w:val="0"/>
      <w:marRight w:val="0"/>
      <w:marTop w:val="0"/>
      <w:marBottom w:val="0"/>
      <w:divBdr>
        <w:top w:val="none" w:sz="0" w:space="0" w:color="auto"/>
        <w:left w:val="none" w:sz="0" w:space="0" w:color="auto"/>
        <w:bottom w:val="none" w:sz="0" w:space="0" w:color="auto"/>
        <w:right w:val="none" w:sz="0" w:space="0" w:color="auto"/>
      </w:divBdr>
    </w:div>
    <w:div w:id="442195029">
      <w:bodyDiv w:val="1"/>
      <w:marLeft w:val="0"/>
      <w:marRight w:val="0"/>
      <w:marTop w:val="0"/>
      <w:marBottom w:val="0"/>
      <w:divBdr>
        <w:top w:val="none" w:sz="0" w:space="0" w:color="auto"/>
        <w:left w:val="none" w:sz="0" w:space="0" w:color="auto"/>
        <w:bottom w:val="none" w:sz="0" w:space="0" w:color="auto"/>
        <w:right w:val="none" w:sz="0" w:space="0" w:color="auto"/>
      </w:divBdr>
    </w:div>
    <w:div w:id="444232434">
      <w:bodyDiv w:val="1"/>
      <w:marLeft w:val="0"/>
      <w:marRight w:val="0"/>
      <w:marTop w:val="0"/>
      <w:marBottom w:val="0"/>
      <w:divBdr>
        <w:top w:val="none" w:sz="0" w:space="0" w:color="auto"/>
        <w:left w:val="none" w:sz="0" w:space="0" w:color="auto"/>
        <w:bottom w:val="none" w:sz="0" w:space="0" w:color="auto"/>
        <w:right w:val="none" w:sz="0" w:space="0" w:color="auto"/>
      </w:divBdr>
    </w:div>
    <w:div w:id="450633611">
      <w:bodyDiv w:val="1"/>
      <w:marLeft w:val="0"/>
      <w:marRight w:val="0"/>
      <w:marTop w:val="0"/>
      <w:marBottom w:val="0"/>
      <w:divBdr>
        <w:top w:val="none" w:sz="0" w:space="0" w:color="auto"/>
        <w:left w:val="none" w:sz="0" w:space="0" w:color="auto"/>
        <w:bottom w:val="none" w:sz="0" w:space="0" w:color="auto"/>
        <w:right w:val="none" w:sz="0" w:space="0" w:color="auto"/>
      </w:divBdr>
    </w:div>
    <w:div w:id="458571376">
      <w:bodyDiv w:val="1"/>
      <w:marLeft w:val="0"/>
      <w:marRight w:val="0"/>
      <w:marTop w:val="0"/>
      <w:marBottom w:val="0"/>
      <w:divBdr>
        <w:top w:val="none" w:sz="0" w:space="0" w:color="auto"/>
        <w:left w:val="none" w:sz="0" w:space="0" w:color="auto"/>
        <w:bottom w:val="none" w:sz="0" w:space="0" w:color="auto"/>
        <w:right w:val="none" w:sz="0" w:space="0" w:color="auto"/>
      </w:divBdr>
    </w:div>
    <w:div w:id="463668296">
      <w:bodyDiv w:val="1"/>
      <w:marLeft w:val="0"/>
      <w:marRight w:val="0"/>
      <w:marTop w:val="0"/>
      <w:marBottom w:val="0"/>
      <w:divBdr>
        <w:top w:val="none" w:sz="0" w:space="0" w:color="auto"/>
        <w:left w:val="none" w:sz="0" w:space="0" w:color="auto"/>
        <w:bottom w:val="none" w:sz="0" w:space="0" w:color="auto"/>
        <w:right w:val="none" w:sz="0" w:space="0" w:color="auto"/>
      </w:divBdr>
    </w:div>
    <w:div w:id="464199927">
      <w:bodyDiv w:val="1"/>
      <w:marLeft w:val="0"/>
      <w:marRight w:val="0"/>
      <w:marTop w:val="0"/>
      <w:marBottom w:val="0"/>
      <w:divBdr>
        <w:top w:val="none" w:sz="0" w:space="0" w:color="auto"/>
        <w:left w:val="none" w:sz="0" w:space="0" w:color="auto"/>
        <w:bottom w:val="none" w:sz="0" w:space="0" w:color="auto"/>
        <w:right w:val="none" w:sz="0" w:space="0" w:color="auto"/>
      </w:divBdr>
    </w:div>
    <w:div w:id="466169773">
      <w:bodyDiv w:val="1"/>
      <w:marLeft w:val="0"/>
      <w:marRight w:val="0"/>
      <w:marTop w:val="0"/>
      <w:marBottom w:val="0"/>
      <w:divBdr>
        <w:top w:val="none" w:sz="0" w:space="0" w:color="auto"/>
        <w:left w:val="none" w:sz="0" w:space="0" w:color="auto"/>
        <w:bottom w:val="none" w:sz="0" w:space="0" w:color="auto"/>
        <w:right w:val="none" w:sz="0" w:space="0" w:color="auto"/>
      </w:divBdr>
    </w:div>
    <w:div w:id="468547927">
      <w:bodyDiv w:val="1"/>
      <w:marLeft w:val="0"/>
      <w:marRight w:val="0"/>
      <w:marTop w:val="0"/>
      <w:marBottom w:val="0"/>
      <w:divBdr>
        <w:top w:val="none" w:sz="0" w:space="0" w:color="auto"/>
        <w:left w:val="none" w:sz="0" w:space="0" w:color="auto"/>
        <w:bottom w:val="none" w:sz="0" w:space="0" w:color="auto"/>
        <w:right w:val="none" w:sz="0" w:space="0" w:color="auto"/>
      </w:divBdr>
    </w:div>
    <w:div w:id="471295417">
      <w:bodyDiv w:val="1"/>
      <w:marLeft w:val="0"/>
      <w:marRight w:val="0"/>
      <w:marTop w:val="0"/>
      <w:marBottom w:val="0"/>
      <w:divBdr>
        <w:top w:val="none" w:sz="0" w:space="0" w:color="auto"/>
        <w:left w:val="none" w:sz="0" w:space="0" w:color="auto"/>
        <w:bottom w:val="none" w:sz="0" w:space="0" w:color="auto"/>
        <w:right w:val="none" w:sz="0" w:space="0" w:color="auto"/>
      </w:divBdr>
    </w:div>
    <w:div w:id="473452730">
      <w:bodyDiv w:val="1"/>
      <w:marLeft w:val="0"/>
      <w:marRight w:val="0"/>
      <w:marTop w:val="0"/>
      <w:marBottom w:val="0"/>
      <w:divBdr>
        <w:top w:val="none" w:sz="0" w:space="0" w:color="auto"/>
        <w:left w:val="none" w:sz="0" w:space="0" w:color="auto"/>
        <w:bottom w:val="none" w:sz="0" w:space="0" w:color="auto"/>
        <w:right w:val="none" w:sz="0" w:space="0" w:color="auto"/>
      </w:divBdr>
    </w:div>
    <w:div w:id="476457542">
      <w:bodyDiv w:val="1"/>
      <w:marLeft w:val="0"/>
      <w:marRight w:val="0"/>
      <w:marTop w:val="0"/>
      <w:marBottom w:val="0"/>
      <w:divBdr>
        <w:top w:val="none" w:sz="0" w:space="0" w:color="auto"/>
        <w:left w:val="none" w:sz="0" w:space="0" w:color="auto"/>
        <w:bottom w:val="none" w:sz="0" w:space="0" w:color="auto"/>
        <w:right w:val="none" w:sz="0" w:space="0" w:color="auto"/>
      </w:divBdr>
      <w:divsChild>
        <w:div w:id="919362590">
          <w:marLeft w:val="0"/>
          <w:marRight w:val="0"/>
          <w:marTop w:val="0"/>
          <w:marBottom w:val="0"/>
          <w:divBdr>
            <w:top w:val="none" w:sz="0" w:space="0" w:color="auto"/>
            <w:left w:val="none" w:sz="0" w:space="0" w:color="auto"/>
            <w:bottom w:val="none" w:sz="0" w:space="0" w:color="auto"/>
            <w:right w:val="none" w:sz="0" w:space="0" w:color="auto"/>
          </w:divBdr>
        </w:div>
      </w:divsChild>
    </w:div>
    <w:div w:id="477650735">
      <w:bodyDiv w:val="1"/>
      <w:marLeft w:val="0"/>
      <w:marRight w:val="0"/>
      <w:marTop w:val="0"/>
      <w:marBottom w:val="0"/>
      <w:divBdr>
        <w:top w:val="none" w:sz="0" w:space="0" w:color="auto"/>
        <w:left w:val="none" w:sz="0" w:space="0" w:color="auto"/>
        <w:bottom w:val="none" w:sz="0" w:space="0" w:color="auto"/>
        <w:right w:val="none" w:sz="0" w:space="0" w:color="auto"/>
      </w:divBdr>
    </w:div>
    <w:div w:id="480197588">
      <w:bodyDiv w:val="1"/>
      <w:marLeft w:val="0"/>
      <w:marRight w:val="0"/>
      <w:marTop w:val="0"/>
      <w:marBottom w:val="0"/>
      <w:divBdr>
        <w:top w:val="none" w:sz="0" w:space="0" w:color="auto"/>
        <w:left w:val="none" w:sz="0" w:space="0" w:color="auto"/>
        <w:bottom w:val="none" w:sz="0" w:space="0" w:color="auto"/>
        <w:right w:val="none" w:sz="0" w:space="0" w:color="auto"/>
      </w:divBdr>
    </w:div>
    <w:div w:id="482508243">
      <w:bodyDiv w:val="1"/>
      <w:marLeft w:val="0"/>
      <w:marRight w:val="0"/>
      <w:marTop w:val="0"/>
      <w:marBottom w:val="0"/>
      <w:divBdr>
        <w:top w:val="none" w:sz="0" w:space="0" w:color="auto"/>
        <w:left w:val="none" w:sz="0" w:space="0" w:color="auto"/>
        <w:bottom w:val="none" w:sz="0" w:space="0" w:color="auto"/>
        <w:right w:val="none" w:sz="0" w:space="0" w:color="auto"/>
      </w:divBdr>
    </w:div>
    <w:div w:id="487864400">
      <w:bodyDiv w:val="1"/>
      <w:marLeft w:val="0"/>
      <w:marRight w:val="0"/>
      <w:marTop w:val="0"/>
      <w:marBottom w:val="0"/>
      <w:divBdr>
        <w:top w:val="none" w:sz="0" w:space="0" w:color="auto"/>
        <w:left w:val="none" w:sz="0" w:space="0" w:color="auto"/>
        <w:bottom w:val="none" w:sz="0" w:space="0" w:color="auto"/>
        <w:right w:val="none" w:sz="0" w:space="0" w:color="auto"/>
      </w:divBdr>
    </w:div>
    <w:div w:id="488056965">
      <w:bodyDiv w:val="1"/>
      <w:marLeft w:val="0"/>
      <w:marRight w:val="0"/>
      <w:marTop w:val="0"/>
      <w:marBottom w:val="0"/>
      <w:divBdr>
        <w:top w:val="none" w:sz="0" w:space="0" w:color="auto"/>
        <w:left w:val="none" w:sz="0" w:space="0" w:color="auto"/>
        <w:bottom w:val="none" w:sz="0" w:space="0" w:color="auto"/>
        <w:right w:val="none" w:sz="0" w:space="0" w:color="auto"/>
      </w:divBdr>
    </w:div>
    <w:div w:id="491408761">
      <w:bodyDiv w:val="1"/>
      <w:marLeft w:val="0"/>
      <w:marRight w:val="0"/>
      <w:marTop w:val="0"/>
      <w:marBottom w:val="0"/>
      <w:divBdr>
        <w:top w:val="none" w:sz="0" w:space="0" w:color="auto"/>
        <w:left w:val="none" w:sz="0" w:space="0" w:color="auto"/>
        <w:bottom w:val="none" w:sz="0" w:space="0" w:color="auto"/>
        <w:right w:val="none" w:sz="0" w:space="0" w:color="auto"/>
      </w:divBdr>
    </w:div>
    <w:div w:id="495347499">
      <w:bodyDiv w:val="1"/>
      <w:marLeft w:val="0"/>
      <w:marRight w:val="0"/>
      <w:marTop w:val="0"/>
      <w:marBottom w:val="0"/>
      <w:divBdr>
        <w:top w:val="none" w:sz="0" w:space="0" w:color="auto"/>
        <w:left w:val="none" w:sz="0" w:space="0" w:color="auto"/>
        <w:bottom w:val="none" w:sz="0" w:space="0" w:color="auto"/>
        <w:right w:val="none" w:sz="0" w:space="0" w:color="auto"/>
      </w:divBdr>
    </w:div>
    <w:div w:id="498421375">
      <w:bodyDiv w:val="1"/>
      <w:marLeft w:val="0"/>
      <w:marRight w:val="0"/>
      <w:marTop w:val="0"/>
      <w:marBottom w:val="0"/>
      <w:divBdr>
        <w:top w:val="none" w:sz="0" w:space="0" w:color="auto"/>
        <w:left w:val="none" w:sz="0" w:space="0" w:color="auto"/>
        <w:bottom w:val="none" w:sz="0" w:space="0" w:color="auto"/>
        <w:right w:val="none" w:sz="0" w:space="0" w:color="auto"/>
      </w:divBdr>
    </w:div>
    <w:div w:id="506022467">
      <w:bodyDiv w:val="1"/>
      <w:marLeft w:val="0"/>
      <w:marRight w:val="0"/>
      <w:marTop w:val="0"/>
      <w:marBottom w:val="0"/>
      <w:divBdr>
        <w:top w:val="none" w:sz="0" w:space="0" w:color="auto"/>
        <w:left w:val="none" w:sz="0" w:space="0" w:color="auto"/>
        <w:bottom w:val="none" w:sz="0" w:space="0" w:color="auto"/>
        <w:right w:val="none" w:sz="0" w:space="0" w:color="auto"/>
      </w:divBdr>
    </w:div>
    <w:div w:id="508982262">
      <w:bodyDiv w:val="1"/>
      <w:marLeft w:val="0"/>
      <w:marRight w:val="0"/>
      <w:marTop w:val="0"/>
      <w:marBottom w:val="0"/>
      <w:divBdr>
        <w:top w:val="none" w:sz="0" w:space="0" w:color="auto"/>
        <w:left w:val="none" w:sz="0" w:space="0" w:color="auto"/>
        <w:bottom w:val="none" w:sz="0" w:space="0" w:color="auto"/>
        <w:right w:val="none" w:sz="0" w:space="0" w:color="auto"/>
      </w:divBdr>
    </w:div>
    <w:div w:id="510992278">
      <w:bodyDiv w:val="1"/>
      <w:marLeft w:val="0"/>
      <w:marRight w:val="0"/>
      <w:marTop w:val="0"/>
      <w:marBottom w:val="0"/>
      <w:divBdr>
        <w:top w:val="none" w:sz="0" w:space="0" w:color="auto"/>
        <w:left w:val="none" w:sz="0" w:space="0" w:color="auto"/>
        <w:bottom w:val="none" w:sz="0" w:space="0" w:color="auto"/>
        <w:right w:val="none" w:sz="0" w:space="0" w:color="auto"/>
      </w:divBdr>
    </w:div>
    <w:div w:id="517279691">
      <w:bodyDiv w:val="1"/>
      <w:marLeft w:val="0"/>
      <w:marRight w:val="0"/>
      <w:marTop w:val="0"/>
      <w:marBottom w:val="0"/>
      <w:divBdr>
        <w:top w:val="none" w:sz="0" w:space="0" w:color="auto"/>
        <w:left w:val="none" w:sz="0" w:space="0" w:color="auto"/>
        <w:bottom w:val="none" w:sz="0" w:space="0" w:color="auto"/>
        <w:right w:val="none" w:sz="0" w:space="0" w:color="auto"/>
      </w:divBdr>
    </w:div>
    <w:div w:id="520320782">
      <w:bodyDiv w:val="1"/>
      <w:marLeft w:val="0"/>
      <w:marRight w:val="0"/>
      <w:marTop w:val="0"/>
      <w:marBottom w:val="0"/>
      <w:divBdr>
        <w:top w:val="none" w:sz="0" w:space="0" w:color="auto"/>
        <w:left w:val="none" w:sz="0" w:space="0" w:color="auto"/>
        <w:bottom w:val="none" w:sz="0" w:space="0" w:color="auto"/>
        <w:right w:val="none" w:sz="0" w:space="0" w:color="auto"/>
      </w:divBdr>
    </w:div>
    <w:div w:id="520968811">
      <w:bodyDiv w:val="1"/>
      <w:marLeft w:val="0"/>
      <w:marRight w:val="0"/>
      <w:marTop w:val="0"/>
      <w:marBottom w:val="0"/>
      <w:divBdr>
        <w:top w:val="none" w:sz="0" w:space="0" w:color="auto"/>
        <w:left w:val="none" w:sz="0" w:space="0" w:color="auto"/>
        <w:bottom w:val="none" w:sz="0" w:space="0" w:color="auto"/>
        <w:right w:val="none" w:sz="0" w:space="0" w:color="auto"/>
      </w:divBdr>
    </w:div>
    <w:div w:id="527448654">
      <w:bodyDiv w:val="1"/>
      <w:marLeft w:val="0"/>
      <w:marRight w:val="0"/>
      <w:marTop w:val="0"/>
      <w:marBottom w:val="0"/>
      <w:divBdr>
        <w:top w:val="none" w:sz="0" w:space="0" w:color="auto"/>
        <w:left w:val="none" w:sz="0" w:space="0" w:color="auto"/>
        <w:bottom w:val="none" w:sz="0" w:space="0" w:color="auto"/>
        <w:right w:val="none" w:sz="0" w:space="0" w:color="auto"/>
      </w:divBdr>
    </w:div>
    <w:div w:id="527837299">
      <w:bodyDiv w:val="1"/>
      <w:marLeft w:val="0"/>
      <w:marRight w:val="0"/>
      <w:marTop w:val="0"/>
      <w:marBottom w:val="0"/>
      <w:divBdr>
        <w:top w:val="none" w:sz="0" w:space="0" w:color="auto"/>
        <w:left w:val="none" w:sz="0" w:space="0" w:color="auto"/>
        <w:bottom w:val="none" w:sz="0" w:space="0" w:color="auto"/>
        <w:right w:val="none" w:sz="0" w:space="0" w:color="auto"/>
      </w:divBdr>
    </w:div>
    <w:div w:id="528488078">
      <w:bodyDiv w:val="1"/>
      <w:marLeft w:val="0"/>
      <w:marRight w:val="0"/>
      <w:marTop w:val="0"/>
      <w:marBottom w:val="0"/>
      <w:divBdr>
        <w:top w:val="none" w:sz="0" w:space="0" w:color="auto"/>
        <w:left w:val="none" w:sz="0" w:space="0" w:color="auto"/>
        <w:bottom w:val="none" w:sz="0" w:space="0" w:color="auto"/>
        <w:right w:val="none" w:sz="0" w:space="0" w:color="auto"/>
      </w:divBdr>
    </w:div>
    <w:div w:id="529534072">
      <w:bodyDiv w:val="1"/>
      <w:marLeft w:val="0"/>
      <w:marRight w:val="0"/>
      <w:marTop w:val="0"/>
      <w:marBottom w:val="0"/>
      <w:divBdr>
        <w:top w:val="none" w:sz="0" w:space="0" w:color="auto"/>
        <w:left w:val="none" w:sz="0" w:space="0" w:color="auto"/>
        <w:bottom w:val="none" w:sz="0" w:space="0" w:color="auto"/>
        <w:right w:val="none" w:sz="0" w:space="0" w:color="auto"/>
      </w:divBdr>
    </w:div>
    <w:div w:id="532114985">
      <w:bodyDiv w:val="1"/>
      <w:marLeft w:val="0"/>
      <w:marRight w:val="0"/>
      <w:marTop w:val="0"/>
      <w:marBottom w:val="0"/>
      <w:divBdr>
        <w:top w:val="none" w:sz="0" w:space="0" w:color="auto"/>
        <w:left w:val="none" w:sz="0" w:space="0" w:color="auto"/>
        <w:bottom w:val="none" w:sz="0" w:space="0" w:color="auto"/>
        <w:right w:val="none" w:sz="0" w:space="0" w:color="auto"/>
      </w:divBdr>
    </w:div>
    <w:div w:id="532302633">
      <w:bodyDiv w:val="1"/>
      <w:marLeft w:val="0"/>
      <w:marRight w:val="0"/>
      <w:marTop w:val="0"/>
      <w:marBottom w:val="0"/>
      <w:divBdr>
        <w:top w:val="none" w:sz="0" w:space="0" w:color="auto"/>
        <w:left w:val="none" w:sz="0" w:space="0" w:color="auto"/>
        <w:bottom w:val="none" w:sz="0" w:space="0" w:color="auto"/>
        <w:right w:val="none" w:sz="0" w:space="0" w:color="auto"/>
      </w:divBdr>
    </w:div>
    <w:div w:id="533345940">
      <w:bodyDiv w:val="1"/>
      <w:marLeft w:val="0"/>
      <w:marRight w:val="0"/>
      <w:marTop w:val="0"/>
      <w:marBottom w:val="0"/>
      <w:divBdr>
        <w:top w:val="none" w:sz="0" w:space="0" w:color="auto"/>
        <w:left w:val="none" w:sz="0" w:space="0" w:color="auto"/>
        <w:bottom w:val="none" w:sz="0" w:space="0" w:color="auto"/>
        <w:right w:val="none" w:sz="0" w:space="0" w:color="auto"/>
      </w:divBdr>
    </w:div>
    <w:div w:id="535196110">
      <w:bodyDiv w:val="1"/>
      <w:marLeft w:val="0"/>
      <w:marRight w:val="0"/>
      <w:marTop w:val="0"/>
      <w:marBottom w:val="0"/>
      <w:divBdr>
        <w:top w:val="none" w:sz="0" w:space="0" w:color="auto"/>
        <w:left w:val="none" w:sz="0" w:space="0" w:color="auto"/>
        <w:bottom w:val="none" w:sz="0" w:space="0" w:color="auto"/>
        <w:right w:val="none" w:sz="0" w:space="0" w:color="auto"/>
      </w:divBdr>
    </w:div>
    <w:div w:id="540476923">
      <w:bodyDiv w:val="1"/>
      <w:marLeft w:val="0"/>
      <w:marRight w:val="0"/>
      <w:marTop w:val="0"/>
      <w:marBottom w:val="0"/>
      <w:divBdr>
        <w:top w:val="none" w:sz="0" w:space="0" w:color="auto"/>
        <w:left w:val="none" w:sz="0" w:space="0" w:color="auto"/>
        <w:bottom w:val="none" w:sz="0" w:space="0" w:color="auto"/>
        <w:right w:val="none" w:sz="0" w:space="0" w:color="auto"/>
      </w:divBdr>
    </w:div>
    <w:div w:id="540938252">
      <w:bodyDiv w:val="1"/>
      <w:marLeft w:val="0"/>
      <w:marRight w:val="0"/>
      <w:marTop w:val="0"/>
      <w:marBottom w:val="0"/>
      <w:divBdr>
        <w:top w:val="none" w:sz="0" w:space="0" w:color="auto"/>
        <w:left w:val="none" w:sz="0" w:space="0" w:color="auto"/>
        <w:bottom w:val="none" w:sz="0" w:space="0" w:color="auto"/>
        <w:right w:val="none" w:sz="0" w:space="0" w:color="auto"/>
      </w:divBdr>
    </w:div>
    <w:div w:id="540939240">
      <w:bodyDiv w:val="1"/>
      <w:marLeft w:val="0"/>
      <w:marRight w:val="0"/>
      <w:marTop w:val="0"/>
      <w:marBottom w:val="0"/>
      <w:divBdr>
        <w:top w:val="none" w:sz="0" w:space="0" w:color="auto"/>
        <w:left w:val="none" w:sz="0" w:space="0" w:color="auto"/>
        <w:bottom w:val="none" w:sz="0" w:space="0" w:color="auto"/>
        <w:right w:val="none" w:sz="0" w:space="0" w:color="auto"/>
      </w:divBdr>
    </w:div>
    <w:div w:id="543371436">
      <w:bodyDiv w:val="1"/>
      <w:marLeft w:val="0"/>
      <w:marRight w:val="0"/>
      <w:marTop w:val="0"/>
      <w:marBottom w:val="0"/>
      <w:divBdr>
        <w:top w:val="none" w:sz="0" w:space="0" w:color="auto"/>
        <w:left w:val="none" w:sz="0" w:space="0" w:color="auto"/>
        <w:bottom w:val="none" w:sz="0" w:space="0" w:color="auto"/>
        <w:right w:val="none" w:sz="0" w:space="0" w:color="auto"/>
      </w:divBdr>
    </w:div>
    <w:div w:id="552035158">
      <w:bodyDiv w:val="1"/>
      <w:marLeft w:val="0"/>
      <w:marRight w:val="0"/>
      <w:marTop w:val="0"/>
      <w:marBottom w:val="0"/>
      <w:divBdr>
        <w:top w:val="none" w:sz="0" w:space="0" w:color="auto"/>
        <w:left w:val="none" w:sz="0" w:space="0" w:color="auto"/>
        <w:bottom w:val="none" w:sz="0" w:space="0" w:color="auto"/>
        <w:right w:val="none" w:sz="0" w:space="0" w:color="auto"/>
      </w:divBdr>
    </w:div>
    <w:div w:id="552468649">
      <w:bodyDiv w:val="1"/>
      <w:marLeft w:val="0"/>
      <w:marRight w:val="0"/>
      <w:marTop w:val="0"/>
      <w:marBottom w:val="0"/>
      <w:divBdr>
        <w:top w:val="none" w:sz="0" w:space="0" w:color="auto"/>
        <w:left w:val="none" w:sz="0" w:space="0" w:color="auto"/>
        <w:bottom w:val="none" w:sz="0" w:space="0" w:color="auto"/>
        <w:right w:val="none" w:sz="0" w:space="0" w:color="auto"/>
      </w:divBdr>
    </w:div>
    <w:div w:id="554698823">
      <w:bodyDiv w:val="1"/>
      <w:marLeft w:val="0"/>
      <w:marRight w:val="0"/>
      <w:marTop w:val="0"/>
      <w:marBottom w:val="0"/>
      <w:divBdr>
        <w:top w:val="none" w:sz="0" w:space="0" w:color="auto"/>
        <w:left w:val="none" w:sz="0" w:space="0" w:color="auto"/>
        <w:bottom w:val="none" w:sz="0" w:space="0" w:color="auto"/>
        <w:right w:val="none" w:sz="0" w:space="0" w:color="auto"/>
      </w:divBdr>
    </w:div>
    <w:div w:id="556161866">
      <w:bodyDiv w:val="1"/>
      <w:marLeft w:val="0"/>
      <w:marRight w:val="0"/>
      <w:marTop w:val="0"/>
      <w:marBottom w:val="0"/>
      <w:divBdr>
        <w:top w:val="none" w:sz="0" w:space="0" w:color="auto"/>
        <w:left w:val="none" w:sz="0" w:space="0" w:color="auto"/>
        <w:bottom w:val="none" w:sz="0" w:space="0" w:color="auto"/>
        <w:right w:val="none" w:sz="0" w:space="0" w:color="auto"/>
      </w:divBdr>
    </w:div>
    <w:div w:id="556472987">
      <w:bodyDiv w:val="1"/>
      <w:marLeft w:val="0"/>
      <w:marRight w:val="0"/>
      <w:marTop w:val="0"/>
      <w:marBottom w:val="0"/>
      <w:divBdr>
        <w:top w:val="none" w:sz="0" w:space="0" w:color="auto"/>
        <w:left w:val="none" w:sz="0" w:space="0" w:color="auto"/>
        <w:bottom w:val="none" w:sz="0" w:space="0" w:color="auto"/>
        <w:right w:val="none" w:sz="0" w:space="0" w:color="auto"/>
      </w:divBdr>
    </w:div>
    <w:div w:id="557395400">
      <w:bodyDiv w:val="1"/>
      <w:marLeft w:val="0"/>
      <w:marRight w:val="0"/>
      <w:marTop w:val="0"/>
      <w:marBottom w:val="0"/>
      <w:divBdr>
        <w:top w:val="none" w:sz="0" w:space="0" w:color="auto"/>
        <w:left w:val="none" w:sz="0" w:space="0" w:color="auto"/>
        <w:bottom w:val="none" w:sz="0" w:space="0" w:color="auto"/>
        <w:right w:val="none" w:sz="0" w:space="0" w:color="auto"/>
      </w:divBdr>
    </w:div>
    <w:div w:id="557520908">
      <w:bodyDiv w:val="1"/>
      <w:marLeft w:val="0"/>
      <w:marRight w:val="0"/>
      <w:marTop w:val="0"/>
      <w:marBottom w:val="0"/>
      <w:divBdr>
        <w:top w:val="none" w:sz="0" w:space="0" w:color="auto"/>
        <w:left w:val="none" w:sz="0" w:space="0" w:color="auto"/>
        <w:bottom w:val="none" w:sz="0" w:space="0" w:color="auto"/>
        <w:right w:val="none" w:sz="0" w:space="0" w:color="auto"/>
      </w:divBdr>
    </w:div>
    <w:div w:id="558593008">
      <w:bodyDiv w:val="1"/>
      <w:marLeft w:val="0"/>
      <w:marRight w:val="0"/>
      <w:marTop w:val="0"/>
      <w:marBottom w:val="0"/>
      <w:divBdr>
        <w:top w:val="none" w:sz="0" w:space="0" w:color="auto"/>
        <w:left w:val="none" w:sz="0" w:space="0" w:color="auto"/>
        <w:bottom w:val="none" w:sz="0" w:space="0" w:color="auto"/>
        <w:right w:val="none" w:sz="0" w:space="0" w:color="auto"/>
      </w:divBdr>
    </w:div>
    <w:div w:id="561134267">
      <w:bodyDiv w:val="1"/>
      <w:marLeft w:val="0"/>
      <w:marRight w:val="0"/>
      <w:marTop w:val="0"/>
      <w:marBottom w:val="0"/>
      <w:divBdr>
        <w:top w:val="none" w:sz="0" w:space="0" w:color="auto"/>
        <w:left w:val="none" w:sz="0" w:space="0" w:color="auto"/>
        <w:bottom w:val="none" w:sz="0" w:space="0" w:color="auto"/>
        <w:right w:val="none" w:sz="0" w:space="0" w:color="auto"/>
      </w:divBdr>
    </w:div>
    <w:div w:id="571888577">
      <w:bodyDiv w:val="1"/>
      <w:marLeft w:val="0"/>
      <w:marRight w:val="0"/>
      <w:marTop w:val="0"/>
      <w:marBottom w:val="0"/>
      <w:divBdr>
        <w:top w:val="none" w:sz="0" w:space="0" w:color="auto"/>
        <w:left w:val="none" w:sz="0" w:space="0" w:color="auto"/>
        <w:bottom w:val="none" w:sz="0" w:space="0" w:color="auto"/>
        <w:right w:val="none" w:sz="0" w:space="0" w:color="auto"/>
      </w:divBdr>
    </w:div>
    <w:div w:id="573583951">
      <w:bodyDiv w:val="1"/>
      <w:marLeft w:val="0"/>
      <w:marRight w:val="0"/>
      <w:marTop w:val="0"/>
      <w:marBottom w:val="0"/>
      <w:divBdr>
        <w:top w:val="none" w:sz="0" w:space="0" w:color="auto"/>
        <w:left w:val="none" w:sz="0" w:space="0" w:color="auto"/>
        <w:bottom w:val="none" w:sz="0" w:space="0" w:color="auto"/>
        <w:right w:val="none" w:sz="0" w:space="0" w:color="auto"/>
      </w:divBdr>
    </w:div>
    <w:div w:id="589393289">
      <w:bodyDiv w:val="1"/>
      <w:marLeft w:val="0"/>
      <w:marRight w:val="0"/>
      <w:marTop w:val="0"/>
      <w:marBottom w:val="0"/>
      <w:divBdr>
        <w:top w:val="none" w:sz="0" w:space="0" w:color="auto"/>
        <w:left w:val="none" w:sz="0" w:space="0" w:color="auto"/>
        <w:bottom w:val="none" w:sz="0" w:space="0" w:color="auto"/>
        <w:right w:val="none" w:sz="0" w:space="0" w:color="auto"/>
      </w:divBdr>
    </w:div>
    <w:div w:id="594363282">
      <w:bodyDiv w:val="1"/>
      <w:marLeft w:val="0"/>
      <w:marRight w:val="0"/>
      <w:marTop w:val="0"/>
      <w:marBottom w:val="0"/>
      <w:divBdr>
        <w:top w:val="none" w:sz="0" w:space="0" w:color="auto"/>
        <w:left w:val="none" w:sz="0" w:space="0" w:color="auto"/>
        <w:bottom w:val="none" w:sz="0" w:space="0" w:color="auto"/>
        <w:right w:val="none" w:sz="0" w:space="0" w:color="auto"/>
      </w:divBdr>
    </w:div>
    <w:div w:id="594364182">
      <w:bodyDiv w:val="1"/>
      <w:marLeft w:val="0"/>
      <w:marRight w:val="0"/>
      <w:marTop w:val="0"/>
      <w:marBottom w:val="0"/>
      <w:divBdr>
        <w:top w:val="none" w:sz="0" w:space="0" w:color="auto"/>
        <w:left w:val="none" w:sz="0" w:space="0" w:color="auto"/>
        <w:bottom w:val="none" w:sz="0" w:space="0" w:color="auto"/>
        <w:right w:val="none" w:sz="0" w:space="0" w:color="auto"/>
      </w:divBdr>
    </w:div>
    <w:div w:id="594942607">
      <w:bodyDiv w:val="1"/>
      <w:marLeft w:val="0"/>
      <w:marRight w:val="0"/>
      <w:marTop w:val="0"/>
      <w:marBottom w:val="0"/>
      <w:divBdr>
        <w:top w:val="none" w:sz="0" w:space="0" w:color="auto"/>
        <w:left w:val="none" w:sz="0" w:space="0" w:color="auto"/>
        <w:bottom w:val="none" w:sz="0" w:space="0" w:color="auto"/>
        <w:right w:val="none" w:sz="0" w:space="0" w:color="auto"/>
      </w:divBdr>
    </w:div>
    <w:div w:id="598415736">
      <w:bodyDiv w:val="1"/>
      <w:marLeft w:val="0"/>
      <w:marRight w:val="0"/>
      <w:marTop w:val="0"/>
      <w:marBottom w:val="0"/>
      <w:divBdr>
        <w:top w:val="none" w:sz="0" w:space="0" w:color="auto"/>
        <w:left w:val="none" w:sz="0" w:space="0" w:color="auto"/>
        <w:bottom w:val="none" w:sz="0" w:space="0" w:color="auto"/>
        <w:right w:val="none" w:sz="0" w:space="0" w:color="auto"/>
      </w:divBdr>
      <w:divsChild>
        <w:div w:id="644159383">
          <w:marLeft w:val="0"/>
          <w:marRight w:val="0"/>
          <w:marTop w:val="0"/>
          <w:marBottom w:val="0"/>
          <w:divBdr>
            <w:top w:val="none" w:sz="0" w:space="0" w:color="auto"/>
            <w:left w:val="none" w:sz="0" w:space="0" w:color="auto"/>
            <w:bottom w:val="none" w:sz="0" w:space="0" w:color="auto"/>
            <w:right w:val="none" w:sz="0" w:space="0" w:color="auto"/>
          </w:divBdr>
          <w:divsChild>
            <w:div w:id="2008095613">
              <w:marLeft w:val="0"/>
              <w:marRight w:val="0"/>
              <w:marTop w:val="0"/>
              <w:marBottom w:val="0"/>
              <w:divBdr>
                <w:top w:val="none" w:sz="0" w:space="0" w:color="auto"/>
                <w:left w:val="none" w:sz="0" w:space="0" w:color="auto"/>
                <w:bottom w:val="none" w:sz="0" w:space="0" w:color="auto"/>
                <w:right w:val="none" w:sz="0" w:space="0" w:color="auto"/>
              </w:divBdr>
              <w:divsChild>
                <w:div w:id="1962572204">
                  <w:marLeft w:val="0"/>
                  <w:marRight w:val="0"/>
                  <w:marTop w:val="0"/>
                  <w:marBottom w:val="0"/>
                  <w:divBdr>
                    <w:top w:val="none" w:sz="0" w:space="0" w:color="auto"/>
                    <w:left w:val="none" w:sz="0" w:space="0" w:color="auto"/>
                    <w:bottom w:val="none" w:sz="0" w:space="0" w:color="auto"/>
                    <w:right w:val="none" w:sz="0" w:space="0" w:color="auto"/>
                  </w:divBdr>
                  <w:divsChild>
                    <w:div w:id="1433554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7469113">
      <w:bodyDiv w:val="1"/>
      <w:marLeft w:val="0"/>
      <w:marRight w:val="0"/>
      <w:marTop w:val="0"/>
      <w:marBottom w:val="0"/>
      <w:divBdr>
        <w:top w:val="none" w:sz="0" w:space="0" w:color="auto"/>
        <w:left w:val="none" w:sz="0" w:space="0" w:color="auto"/>
        <w:bottom w:val="none" w:sz="0" w:space="0" w:color="auto"/>
        <w:right w:val="none" w:sz="0" w:space="0" w:color="auto"/>
      </w:divBdr>
    </w:div>
    <w:div w:id="615984788">
      <w:bodyDiv w:val="1"/>
      <w:marLeft w:val="0"/>
      <w:marRight w:val="0"/>
      <w:marTop w:val="0"/>
      <w:marBottom w:val="0"/>
      <w:divBdr>
        <w:top w:val="none" w:sz="0" w:space="0" w:color="auto"/>
        <w:left w:val="none" w:sz="0" w:space="0" w:color="auto"/>
        <w:bottom w:val="none" w:sz="0" w:space="0" w:color="auto"/>
        <w:right w:val="none" w:sz="0" w:space="0" w:color="auto"/>
      </w:divBdr>
    </w:div>
    <w:div w:id="617563539">
      <w:bodyDiv w:val="1"/>
      <w:marLeft w:val="0"/>
      <w:marRight w:val="0"/>
      <w:marTop w:val="0"/>
      <w:marBottom w:val="0"/>
      <w:divBdr>
        <w:top w:val="none" w:sz="0" w:space="0" w:color="auto"/>
        <w:left w:val="none" w:sz="0" w:space="0" w:color="auto"/>
        <w:bottom w:val="none" w:sz="0" w:space="0" w:color="auto"/>
        <w:right w:val="none" w:sz="0" w:space="0" w:color="auto"/>
      </w:divBdr>
      <w:divsChild>
        <w:div w:id="5793944">
          <w:marLeft w:val="0"/>
          <w:marRight w:val="0"/>
          <w:marTop w:val="0"/>
          <w:marBottom w:val="0"/>
          <w:divBdr>
            <w:top w:val="none" w:sz="0" w:space="0" w:color="auto"/>
            <w:left w:val="none" w:sz="0" w:space="0" w:color="auto"/>
            <w:bottom w:val="none" w:sz="0" w:space="0" w:color="auto"/>
            <w:right w:val="none" w:sz="0" w:space="0" w:color="auto"/>
          </w:divBdr>
        </w:div>
        <w:div w:id="604918757">
          <w:marLeft w:val="0"/>
          <w:marRight w:val="0"/>
          <w:marTop w:val="0"/>
          <w:marBottom w:val="0"/>
          <w:divBdr>
            <w:top w:val="none" w:sz="0" w:space="0" w:color="auto"/>
            <w:left w:val="none" w:sz="0" w:space="0" w:color="auto"/>
            <w:bottom w:val="none" w:sz="0" w:space="0" w:color="auto"/>
            <w:right w:val="none" w:sz="0" w:space="0" w:color="auto"/>
          </w:divBdr>
        </w:div>
        <w:div w:id="612784592">
          <w:marLeft w:val="0"/>
          <w:marRight w:val="0"/>
          <w:marTop w:val="0"/>
          <w:marBottom w:val="0"/>
          <w:divBdr>
            <w:top w:val="none" w:sz="0" w:space="0" w:color="auto"/>
            <w:left w:val="none" w:sz="0" w:space="0" w:color="auto"/>
            <w:bottom w:val="none" w:sz="0" w:space="0" w:color="auto"/>
            <w:right w:val="none" w:sz="0" w:space="0" w:color="auto"/>
          </w:divBdr>
        </w:div>
        <w:div w:id="860357288">
          <w:marLeft w:val="0"/>
          <w:marRight w:val="0"/>
          <w:marTop w:val="0"/>
          <w:marBottom w:val="0"/>
          <w:divBdr>
            <w:top w:val="none" w:sz="0" w:space="0" w:color="auto"/>
            <w:left w:val="none" w:sz="0" w:space="0" w:color="auto"/>
            <w:bottom w:val="none" w:sz="0" w:space="0" w:color="auto"/>
            <w:right w:val="none" w:sz="0" w:space="0" w:color="auto"/>
          </w:divBdr>
        </w:div>
        <w:div w:id="1431899615">
          <w:marLeft w:val="0"/>
          <w:marRight w:val="0"/>
          <w:marTop w:val="0"/>
          <w:marBottom w:val="0"/>
          <w:divBdr>
            <w:top w:val="none" w:sz="0" w:space="0" w:color="auto"/>
            <w:left w:val="none" w:sz="0" w:space="0" w:color="auto"/>
            <w:bottom w:val="none" w:sz="0" w:space="0" w:color="auto"/>
            <w:right w:val="none" w:sz="0" w:space="0" w:color="auto"/>
          </w:divBdr>
        </w:div>
        <w:div w:id="1886990111">
          <w:marLeft w:val="0"/>
          <w:marRight w:val="0"/>
          <w:marTop w:val="0"/>
          <w:marBottom w:val="0"/>
          <w:divBdr>
            <w:top w:val="none" w:sz="0" w:space="0" w:color="auto"/>
            <w:left w:val="none" w:sz="0" w:space="0" w:color="auto"/>
            <w:bottom w:val="none" w:sz="0" w:space="0" w:color="auto"/>
            <w:right w:val="none" w:sz="0" w:space="0" w:color="auto"/>
          </w:divBdr>
        </w:div>
      </w:divsChild>
    </w:div>
    <w:div w:id="619726082">
      <w:bodyDiv w:val="1"/>
      <w:marLeft w:val="0"/>
      <w:marRight w:val="0"/>
      <w:marTop w:val="0"/>
      <w:marBottom w:val="0"/>
      <w:divBdr>
        <w:top w:val="none" w:sz="0" w:space="0" w:color="auto"/>
        <w:left w:val="none" w:sz="0" w:space="0" w:color="auto"/>
        <w:bottom w:val="none" w:sz="0" w:space="0" w:color="auto"/>
        <w:right w:val="none" w:sz="0" w:space="0" w:color="auto"/>
      </w:divBdr>
    </w:div>
    <w:div w:id="620500768">
      <w:bodyDiv w:val="1"/>
      <w:marLeft w:val="0"/>
      <w:marRight w:val="0"/>
      <w:marTop w:val="0"/>
      <w:marBottom w:val="0"/>
      <w:divBdr>
        <w:top w:val="none" w:sz="0" w:space="0" w:color="auto"/>
        <w:left w:val="none" w:sz="0" w:space="0" w:color="auto"/>
        <w:bottom w:val="none" w:sz="0" w:space="0" w:color="auto"/>
        <w:right w:val="none" w:sz="0" w:space="0" w:color="auto"/>
      </w:divBdr>
    </w:div>
    <w:div w:id="622469643">
      <w:bodyDiv w:val="1"/>
      <w:marLeft w:val="0"/>
      <w:marRight w:val="0"/>
      <w:marTop w:val="0"/>
      <w:marBottom w:val="0"/>
      <w:divBdr>
        <w:top w:val="none" w:sz="0" w:space="0" w:color="auto"/>
        <w:left w:val="none" w:sz="0" w:space="0" w:color="auto"/>
        <w:bottom w:val="none" w:sz="0" w:space="0" w:color="auto"/>
        <w:right w:val="none" w:sz="0" w:space="0" w:color="auto"/>
      </w:divBdr>
    </w:div>
    <w:div w:id="630131670">
      <w:bodyDiv w:val="1"/>
      <w:marLeft w:val="0"/>
      <w:marRight w:val="0"/>
      <w:marTop w:val="0"/>
      <w:marBottom w:val="0"/>
      <w:divBdr>
        <w:top w:val="none" w:sz="0" w:space="0" w:color="auto"/>
        <w:left w:val="none" w:sz="0" w:space="0" w:color="auto"/>
        <w:bottom w:val="none" w:sz="0" w:space="0" w:color="auto"/>
        <w:right w:val="none" w:sz="0" w:space="0" w:color="auto"/>
      </w:divBdr>
    </w:div>
    <w:div w:id="637228754">
      <w:bodyDiv w:val="1"/>
      <w:marLeft w:val="0"/>
      <w:marRight w:val="0"/>
      <w:marTop w:val="0"/>
      <w:marBottom w:val="0"/>
      <w:divBdr>
        <w:top w:val="none" w:sz="0" w:space="0" w:color="auto"/>
        <w:left w:val="none" w:sz="0" w:space="0" w:color="auto"/>
        <w:bottom w:val="none" w:sz="0" w:space="0" w:color="auto"/>
        <w:right w:val="none" w:sz="0" w:space="0" w:color="auto"/>
      </w:divBdr>
    </w:div>
    <w:div w:id="644168708">
      <w:bodyDiv w:val="1"/>
      <w:marLeft w:val="0"/>
      <w:marRight w:val="0"/>
      <w:marTop w:val="0"/>
      <w:marBottom w:val="0"/>
      <w:divBdr>
        <w:top w:val="none" w:sz="0" w:space="0" w:color="auto"/>
        <w:left w:val="none" w:sz="0" w:space="0" w:color="auto"/>
        <w:bottom w:val="none" w:sz="0" w:space="0" w:color="auto"/>
        <w:right w:val="none" w:sz="0" w:space="0" w:color="auto"/>
      </w:divBdr>
    </w:div>
    <w:div w:id="644504479">
      <w:bodyDiv w:val="1"/>
      <w:marLeft w:val="0"/>
      <w:marRight w:val="0"/>
      <w:marTop w:val="0"/>
      <w:marBottom w:val="0"/>
      <w:divBdr>
        <w:top w:val="none" w:sz="0" w:space="0" w:color="auto"/>
        <w:left w:val="none" w:sz="0" w:space="0" w:color="auto"/>
        <w:bottom w:val="none" w:sz="0" w:space="0" w:color="auto"/>
        <w:right w:val="none" w:sz="0" w:space="0" w:color="auto"/>
      </w:divBdr>
      <w:divsChild>
        <w:div w:id="441804641">
          <w:marLeft w:val="0"/>
          <w:marRight w:val="0"/>
          <w:marTop w:val="0"/>
          <w:marBottom w:val="0"/>
          <w:divBdr>
            <w:top w:val="none" w:sz="0" w:space="0" w:color="auto"/>
            <w:left w:val="none" w:sz="0" w:space="0" w:color="auto"/>
            <w:bottom w:val="none" w:sz="0" w:space="0" w:color="auto"/>
            <w:right w:val="none" w:sz="0" w:space="0" w:color="auto"/>
          </w:divBdr>
        </w:div>
      </w:divsChild>
    </w:div>
    <w:div w:id="656618509">
      <w:bodyDiv w:val="1"/>
      <w:marLeft w:val="0"/>
      <w:marRight w:val="0"/>
      <w:marTop w:val="0"/>
      <w:marBottom w:val="0"/>
      <w:divBdr>
        <w:top w:val="none" w:sz="0" w:space="0" w:color="auto"/>
        <w:left w:val="none" w:sz="0" w:space="0" w:color="auto"/>
        <w:bottom w:val="none" w:sz="0" w:space="0" w:color="auto"/>
        <w:right w:val="none" w:sz="0" w:space="0" w:color="auto"/>
      </w:divBdr>
    </w:div>
    <w:div w:id="657419345">
      <w:bodyDiv w:val="1"/>
      <w:marLeft w:val="0"/>
      <w:marRight w:val="0"/>
      <w:marTop w:val="0"/>
      <w:marBottom w:val="0"/>
      <w:divBdr>
        <w:top w:val="none" w:sz="0" w:space="0" w:color="auto"/>
        <w:left w:val="none" w:sz="0" w:space="0" w:color="auto"/>
        <w:bottom w:val="none" w:sz="0" w:space="0" w:color="auto"/>
        <w:right w:val="none" w:sz="0" w:space="0" w:color="auto"/>
      </w:divBdr>
    </w:div>
    <w:div w:id="658273043">
      <w:bodyDiv w:val="1"/>
      <w:marLeft w:val="0"/>
      <w:marRight w:val="0"/>
      <w:marTop w:val="0"/>
      <w:marBottom w:val="0"/>
      <w:divBdr>
        <w:top w:val="none" w:sz="0" w:space="0" w:color="auto"/>
        <w:left w:val="none" w:sz="0" w:space="0" w:color="auto"/>
        <w:bottom w:val="none" w:sz="0" w:space="0" w:color="auto"/>
        <w:right w:val="none" w:sz="0" w:space="0" w:color="auto"/>
      </w:divBdr>
    </w:div>
    <w:div w:id="659161954">
      <w:bodyDiv w:val="1"/>
      <w:marLeft w:val="0"/>
      <w:marRight w:val="0"/>
      <w:marTop w:val="0"/>
      <w:marBottom w:val="0"/>
      <w:divBdr>
        <w:top w:val="none" w:sz="0" w:space="0" w:color="auto"/>
        <w:left w:val="none" w:sz="0" w:space="0" w:color="auto"/>
        <w:bottom w:val="none" w:sz="0" w:space="0" w:color="auto"/>
        <w:right w:val="none" w:sz="0" w:space="0" w:color="auto"/>
      </w:divBdr>
    </w:div>
    <w:div w:id="661667084">
      <w:bodyDiv w:val="1"/>
      <w:marLeft w:val="0"/>
      <w:marRight w:val="0"/>
      <w:marTop w:val="0"/>
      <w:marBottom w:val="0"/>
      <w:divBdr>
        <w:top w:val="none" w:sz="0" w:space="0" w:color="auto"/>
        <w:left w:val="none" w:sz="0" w:space="0" w:color="auto"/>
        <w:bottom w:val="none" w:sz="0" w:space="0" w:color="auto"/>
        <w:right w:val="none" w:sz="0" w:space="0" w:color="auto"/>
      </w:divBdr>
    </w:div>
    <w:div w:id="663121388">
      <w:bodyDiv w:val="1"/>
      <w:marLeft w:val="0"/>
      <w:marRight w:val="0"/>
      <w:marTop w:val="0"/>
      <w:marBottom w:val="0"/>
      <w:divBdr>
        <w:top w:val="none" w:sz="0" w:space="0" w:color="auto"/>
        <w:left w:val="none" w:sz="0" w:space="0" w:color="auto"/>
        <w:bottom w:val="none" w:sz="0" w:space="0" w:color="auto"/>
        <w:right w:val="none" w:sz="0" w:space="0" w:color="auto"/>
      </w:divBdr>
    </w:div>
    <w:div w:id="674645995">
      <w:bodyDiv w:val="1"/>
      <w:marLeft w:val="0"/>
      <w:marRight w:val="0"/>
      <w:marTop w:val="0"/>
      <w:marBottom w:val="0"/>
      <w:divBdr>
        <w:top w:val="none" w:sz="0" w:space="0" w:color="auto"/>
        <w:left w:val="none" w:sz="0" w:space="0" w:color="auto"/>
        <w:bottom w:val="none" w:sz="0" w:space="0" w:color="auto"/>
        <w:right w:val="none" w:sz="0" w:space="0" w:color="auto"/>
      </w:divBdr>
      <w:divsChild>
        <w:div w:id="1352534558">
          <w:marLeft w:val="0"/>
          <w:marRight w:val="0"/>
          <w:marTop w:val="0"/>
          <w:marBottom w:val="0"/>
          <w:divBdr>
            <w:top w:val="none" w:sz="0" w:space="0" w:color="auto"/>
            <w:left w:val="none" w:sz="0" w:space="0" w:color="auto"/>
            <w:bottom w:val="none" w:sz="0" w:space="0" w:color="auto"/>
            <w:right w:val="none" w:sz="0" w:space="0" w:color="auto"/>
          </w:divBdr>
        </w:div>
      </w:divsChild>
    </w:div>
    <w:div w:id="676805233">
      <w:bodyDiv w:val="1"/>
      <w:marLeft w:val="0"/>
      <w:marRight w:val="0"/>
      <w:marTop w:val="0"/>
      <w:marBottom w:val="0"/>
      <w:divBdr>
        <w:top w:val="none" w:sz="0" w:space="0" w:color="auto"/>
        <w:left w:val="none" w:sz="0" w:space="0" w:color="auto"/>
        <w:bottom w:val="none" w:sz="0" w:space="0" w:color="auto"/>
        <w:right w:val="none" w:sz="0" w:space="0" w:color="auto"/>
      </w:divBdr>
    </w:div>
    <w:div w:id="678430017">
      <w:bodyDiv w:val="1"/>
      <w:marLeft w:val="0"/>
      <w:marRight w:val="0"/>
      <w:marTop w:val="0"/>
      <w:marBottom w:val="0"/>
      <w:divBdr>
        <w:top w:val="none" w:sz="0" w:space="0" w:color="auto"/>
        <w:left w:val="none" w:sz="0" w:space="0" w:color="auto"/>
        <w:bottom w:val="none" w:sz="0" w:space="0" w:color="auto"/>
        <w:right w:val="none" w:sz="0" w:space="0" w:color="auto"/>
      </w:divBdr>
    </w:div>
    <w:div w:id="678434147">
      <w:bodyDiv w:val="1"/>
      <w:marLeft w:val="0"/>
      <w:marRight w:val="0"/>
      <w:marTop w:val="0"/>
      <w:marBottom w:val="0"/>
      <w:divBdr>
        <w:top w:val="none" w:sz="0" w:space="0" w:color="auto"/>
        <w:left w:val="none" w:sz="0" w:space="0" w:color="auto"/>
        <w:bottom w:val="none" w:sz="0" w:space="0" w:color="auto"/>
        <w:right w:val="none" w:sz="0" w:space="0" w:color="auto"/>
      </w:divBdr>
      <w:divsChild>
        <w:div w:id="1183319221">
          <w:marLeft w:val="0"/>
          <w:marRight w:val="0"/>
          <w:marTop w:val="0"/>
          <w:marBottom w:val="0"/>
          <w:divBdr>
            <w:top w:val="none" w:sz="0" w:space="0" w:color="auto"/>
            <w:left w:val="none" w:sz="0" w:space="0" w:color="auto"/>
            <w:bottom w:val="none" w:sz="0" w:space="0" w:color="auto"/>
            <w:right w:val="none" w:sz="0" w:space="0" w:color="auto"/>
          </w:divBdr>
        </w:div>
      </w:divsChild>
    </w:div>
    <w:div w:id="678703392">
      <w:bodyDiv w:val="1"/>
      <w:marLeft w:val="0"/>
      <w:marRight w:val="0"/>
      <w:marTop w:val="0"/>
      <w:marBottom w:val="0"/>
      <w:divBdr>
        <w:top w:val="none" w:sz="0" w:space="0" w:color="auto"/>
        <w:left w:val="none" w:sz="0" w:space="0" w:color="auto"/>
        <w:bottom w:val="none" w:sz="0" w:space="0" w:color="auto"/>
        <w:right w:val="none" w:sz="0" w:space="0" w:color="auto"/>
      </w:divBdr>
    </w:div>
    <w:div w:id="680662433">
      <w:bodyDiv w:val="1"/>
      <w:marLeft w:val="0"/>
      <w:marRight w:val="0"/>
      <w:marTop w:val="0"/>
      <w:marBottom w:val="0"/>
      <w:divBdr>
        <w:top w:val="none" w:sz="0" w:space="0" w:color="auto"/>
        <w:left w:val="none" w:sz="0" w:space="0" w:color="auto"/>
        <w:bottom w:val="none" w:sz="0" w:space="0" w:color="auto"/>
        <w:right w:val="none" w:sz="0" w:space="0" w:color="auto"/>
      </w:divBdr>
    </w:div>
    <w:div w:id="681206707">
      <w:bodyDiv w:val="1"/>
      <w:marLeft w:val="0"/>
      <w:marRight w:val="0"/>
      <w:marTop w:val="0"/>
      <w:marBottom w:val="0"/>
      <w:divBdr>
        <w:top w:val="none" w:sz="0" w:space="0" w:color="auto"/>
        <w:left w:val="none" w:sz="0" w:space="0" w:color="auto"/>
        <w:bottom w:val="none" w:sz="0" w:space="0" w:color="auto"/>
        <w:right w:val="none" w:sz="0" w:space="0" w:color="auto"/>
      </w:divBdr>
    </w:div>
    <w:div w:id="682895906">
      <w:bodyDiv w:val="1"/>
      <w:marLeft w:val="0"/>
      <w:marRight w:val="0"/>
      <w:marTop w:val="0"/>
      <w:marBottom w:val="0"/>
      <w:divBdr>
        <w:top w:val="none" w:sz="0" w:space="0" w:color="auto"/>
        <w:left w:val="none" w:sz="0" w:space="0" w:color="auto"/>
        <w:bottom w:val="none" w:sz="0" w:space="0" w:color="auto"/>
        <w:right w:val="none" w:sz="0" w:space="0" w:color="auto"/>
      </w:divBdr>
    </w:div>
    <w:div w:id="685331780">
      <w:bodyDiv w:val="1"/>
      <w:marLeft w:val="0"/>
      <w:marRight w:val="0"/>
      <w:marTop w:val="0"/>
      <w:marBottom w:val="0"/>
      <w:divBdr>
        <w:top w:val="none" w:sz="0" w:space="0" w:color="auto"/>
        <w:left w:val="none" w:sz="0" w:space="0" w:color="auto"/>
        <w:bottom w:val="none" w:sz="0" w:space="0" w:color="auto"/>
        <w:right w:val="none" w:sz="0" w:space="0" w:color="auto"/>
      </w:divBdr>
    </w:div>
    <w:div w:id="688216953">
      <w:bodyDiv w:val="1"/>
      <w:marLeft w:val="0"/>
      <w:marRight w:val="0"/>
      <w:marTop w:val="0"/>
      <w:marBottom w:val="0"/>
      <w:divBdr>
        <w:top w:val="none" w:sz="0" w:space="0" w:color="auto"/>
        <w:left w:val="none" w:sz="0" w:space="0" w:color="auto"/>
        <w:bottom w:val="none" w:sz="0" w:space="0" w:color="auto"/>
        <w:right w:val="none" w:sz="0" w:space="0" w:color="auto"/>
      </w:divBdr>
    </w:div>
    <w:div w:id="694422426">
      <w:bodyDiv w:val="1"/>
      <w:marLeft w:val="0"/>
      <w:marRight w:val="0"/>
      <w:marTop w:val="0"/>
      <w:marBottom w:val="0"/>
      <w:divBdr>
        <w:top w:val="none" w:sz="0" w:space="0" w:color="auto"/>
        <w:left w:val="none" w:sz="0" w:space="0" w:color="auto"/>
        <w:bottom w:val="none" w:sz="0" w:space="0" w:color="auto"/>
        <w:right w:val="none" w:sz="0" w:space="0" w:color="auto"/>
      </w:divBdr>
    </w:div>
    <w:div w:id="696127527">
      <w:bodyDiv w:val="1"/>
      <w:marLeft w:val="0"/>
      <w:marRight w:val="0"/>
      <w:marTop w:val="0"/>
      <w:marBottom w:val="0"/>
      <w:divBdr>
        <w:top w:val="none" w:sz="0" w:space="0" w:color="auto"/>
        <w:left w:val="none" w:sz="0" w:space="0" w:color="auto"/>
        <w:bottom w:val="none" w:sz="0" w:space="0" w:color="auto"/>
        <w:right w:val="none" w:sz="0" w:space="0" w:color="auto"/>
      </w:divBdr>
    </w:div>
    <w:div w:id="701784279">
      <w:bodyDiv w:val="1"/>
      <w:marLeft w:val="0"/>
      <w:marRight w:val="0"/>
      <w:marTop w:val="0"/>
      <w:marBottom w:val="0"/>
      <w:divBdr>
        <w:top w:val="none" w:sz="0" w:space="0" w:color="auto"/>
        <w:left w:val="none" w:sz="0" w:space="0" w:color="auto"/>
        <w:bottom w:val="none" w:sz="0" w:space="0" w:color="auto"/>
        <w:right w:val="none" w:sz="0" w:space="0" w:color="auto"/>
      </w:divBdr>
    </w:div>
    <w:div w:id="702747727">
      <w:bodyDiv w:val="1"/>
      <w:marLeft w:val="0"/>
      <w:marRight w:val="0"/>
      <w:marTop w:val="0"/>
      <w:marBottom w:val="0"/>
      <w:divBdr>
        <w:top w:val="none" w:sz="0" w:space="0" w:color="auto"/>
        <w:left w:val="none" w:sz="0" w:space="0" w:color="auto"/>
        <w:bottom w:val="none" w:sz="0" w:space="0" w:color="auto"/>
        <w:right w:val="none" w:sz="0" w:space="0" w:color="auto"/>
      </w:divBdr>
    </w:div>
    <w:div w:id="705836568">
      <w:bodyDiv w:val="1"/>
      <w:marLeft w:val="0"/>
      <w:marRight w:val="0"/>
      <w:marTop w:val="0"/>
      <w:marBottom w:val="0"/>
      <w:divBdr>
        <w:top w:val="none" w:sz="0" w:space="0" w:color="auto"/>
        <w:left w:val="none" w:sz="0" w:space="0" w:color="auto"/>
        <w:bottom w:val="none" w:sz="0" w:space="0" w:color="auto"/>
        <w:right w:val="none" w:sz="0" w:space="0" w:color="auto"/>
      </w:divBdr>
    </w:div>
    <w:div w:id="709569589">
      <w:bodyDiv w:val="1"/>
      <w:marLeft w:val="0"/>
      <w:marRight w:val="0"/>
      <w:marTop w:val="0"/>
      <w:marBottom w:val="0"/>
      <w:divBdr>
        <w:top w:val="none" w:sz="0" w:space="0" w:color="auto"/>
        <w:left w:val="none" w:sz="0" w:space="0" w:color="auto"/>
        <w:bottom w:val="none" w:sz="0" w:space="0" w:color="auto"/>
        <w:right w:val="none" w:sz="0" w:space="0" w:color="auto"/>
      </w:divBdr>
    </w:div>
    <w:div w:id="710223552">
      <w:bodyDiv w:val="1"/>
      <w:marLeft w:val="0"/>
      <w:marRight w:val="0"/>
      <w:marTop w:val="0"/>
      <w:marBottom w:val="0"/>
      <w:divBdr>
        <w:top w:val="none" w:sz="0" w:space="0" w:color="auto"/>
        <w:left w:val="none" w:sz="0" w:space="0" w:color="auto"/>
        <w:bottom w:val="none" w:sz="0" w:space="0" w:color="auto"/>
        <w:right w:val="none" w:sz="0" w:space="0" w:color="auto"/>
      </w:divBdr>
      <w:divsChild>
        <w:div w:id="1526408796">
          <w:marLeft w:val="0"/>
          <w:marRight w:val="0"/>
          <w:marTop w:val="0"/>
          <w:marBottom w:val="0"/>
          <w:divBdr>
            <w:top w:val="none" w:sz="0" w:space="0" w:color="auto"/>
            <w:left w:val="none" w:sz="0" w:space="0" w:color="auto"/>
            <w:bottom w:val="none" w:sz="0" w:space="0" w:color="auto"/>
            <w:right w:val="none" w:sz="0" w:space="0" w:color="auto"/>
          </w:divBdr>
        </w:div>
      </w:divsChild>
    </w:div>
    <w:div w:id="714811570">
      <w:bodyDiv w:val="1"/>
      <w:marLeft w:val="0"/>
      <w:marRight w:val="0"/>
      <w:marTop w:val="0"/>
      <w:marBottom w:val="0"/>
      <w:divBdr>
        <w:top w:val="none" w:sz="0" w:space="0" w:color="auto"/>
        <w:left w:val="none" w:sz="0" w:space="0" w:color="auto"/>
        <w:bottom w:val="none" w:sz="0" w:space="0" w:color="auto"/>
        <w:right w:val="none" w:sz="0" w:space="0" w:color="auto"/>
      </w:divBdr>
    </w:div>
    <w:div w:id="726998897">
      <w:bodyDiv w:val="1"/>
      <w:marLeft w:val="0"/>
      <w:marRight w:val="0"/>
      <w:marTop w:val="0"/>
      <w:marBottom w:val="0"/>
      <w:divBdr>
        <w:top w:val="none" w:sz="0" w:space="0" w:color="auto"/>
        <w:left w:val="none" w:sz="0" w:space="0" w:color="auto"/>
        <w:bottom w:val="none" w:sz="0" w:space="0" w:color="auto"/>
        <w:right w:val="none" w:sz="0" w:space="0" w:color="auto"/>
      </w:divBdr>
    </w:div>
    <w:div w:id="732970972">
      <w:bodyDiv w:val="1"/>
      <w:marLeft w:val="0"/>
      <w:marRight w:val="0"/>
      <w:marTop w:val="0"/>
      <w:marBottom w:val="0"/>
      <w:divBdr>
        <w:top w:val="none" w:sz="0" w:space="0" w:color="auto"/>
        <w:left w:val="none" w:sz="0" w:space="0" w:color="auto"/>
        <w:bottom w:val="none" w:sz="0" w:space="0" w:color="auto"/>
        <w:right w:val="none" w:sz="0" w:space="0" w:color="auto"/>
      </w:divBdr>
    </w:div>
    <w:div w:id="735711794">
      <w:bodyDiv w:val="1"/>
      <w:marLeft w:val="0"/>
      <w:marRight w:val="0"/>
      <w:marTop w:val="0"/>
      <w:marBottom w:val="0"/>
      <w:divBdr>
        <w:top w:val="none" w:sz="0" w:space="0" w:color="auto"/>
        <w:left w:val="none" w:sz="0" w:space="0" w:color="auto"/>
        <w:bottom w:val="none" w:sz="0" w:space="0" w:color="auto"/>
        <w:right w:val="none" w:sz="0" w:space="0" w:color="auto"/>
      </w:divBdr>
      <w:divsChild>
        <w:div w:id="1084495848">
          <w:marLeft w:val="0"/>
          <w:marRight w:val="0"/>
          <w:marTop w:val="0"/>
          <w:marBottom w:val="0"/>
          <w:divBdr>
            <w:top w:val="none" w:sz="0" w:space="0" w:color="auto"/>
            <w:left w:val="none" w:sz="0" w:space="0" w:color="auto"/>
            <w:bottom w:val="none" w:sz="0" w:space="0" w:color="auto"/>
            <w:right w:val="none" w:sz="0" w:space="0" w:color="auto"/>
          </w:divBdr>
        </w:div>
      </w:divsChild>
    </w:div>
    <w:div w:id="741219785">
      <w:bodyDiv w:val="1"/>
      <w:marLeft w:val="0"/>
      <w:marRight w:val="0"/>
      <w:marTop w:val="0"/>
      <w:marBottom w:val="0"/>
      <w:divBdr>
        <w:top w:val="none" w:sz="0" w:space="0" w:color="auto"/>
        <w:left w:val="none" w:sz="0" w:space="0" w:color="auto"/>
        <w:bottom w:val="none" w:sz="0" w:space="0" w:color="auto"/>
        <w:right w:val="none" w:sz="0" w:space="0" w:color="auto"/>
      </w:divBdr>
    </w:div>
    <w:div w:id="745690109">
      <w:bodyDiv w:val="1"/>
      <w:marLeft w:val="0"/>
      <w:marRight w:val="0"/>
      <w:marTop w:val="0"/>
      <w:marBottom w:val="0"/>
      <w:divBdr>
        <w:top w:val="none" w:sz="0" w:space="0" w:color="auto"/>
        <w:left w:val="none" w:sz="0" w:space="0" w:color="auto"/>
        <w:bottom w:val="none" w:sz="0" w:space="0" w:color="auto"/>
        <w:right w:val="none" w:sz="0" w:space="0" w:color="auto"/>
      </w:divBdr>
    </w:div>
    <w:div w:id="751590228">
      <w:bodyDiv w:val="1"/>
      <w:marLeft w:val="0"/>
      <w:marRight w:val="0"/>
      <w:marTop w:val="0"/>
      <w:marBottom w:val="0"/>
      <w:divBdr>
        <w:top w:val="none" w:sz="0" w:space="0" w:color="auto"/>
        <w:left w:val="none" w:sz="0" w:space="0" w:color="auto"/>
        <w:bottom w:val="none" w:sz="0" w:space="0" w:color="auto"/>
        <w:right w:val="none" w:sz="0" w:space="0" w:color="auto"/>
      </w:divBdr>
    </w:div>
    <w:div w:id="752509921">
      <w:bodyDiv w:val="1"/>
      <w:marLeft w:val="0"/>
      <w:marRight w:val="0"/>
      <w:marTop w:val="0"/>
      <w:marBottom w:val="0"/>
      <w:divBdr>
        <w:top w:val="none" w:sz="0" w:space="0" w:color="auto"/>
        <w:left w:val="none" w:sz="0" w:space="0" w:color="auto"/>
        <w:bottom w:val="none" w:sz="0" w:space="0" w:color="auto"/>
        <w:right w:val="none" w:sz="0" w:space="0" w:color="auto"/>
      </w:divBdr>
    </w:div>
    <w:div w:id="754741620">
      <w:bodyDiv w:val="1"/>
      <w:marLeft w:val="0"/>
      <w:marRight w:val="0"/>
      <w:marTop w:val="0"/>
      <w:marBottom w:val="0"/>
      <w:divBdr>
        <w:top w:val="none" w:sz="0" w:space="0" w:color="auto"/>
        <w:left w:val="none" w:sz="0" w:space="0" w:color="auto"/>
        <w:bottom w:val="none" w:sz="0" w:space="0" w:color="auto"/>
        <w:right w:val="none" w:sz="0" w:space="0" w:color="auto"/>
      </w:divBdr>
    </w:div>
    <w:div w:id="755133317">
      <w:bodyDiv w:val="1"/>
      <w:marLeft w:val="0"/>
      <w:marRight w:val="0"/>
      <w:marTop w:val="0"/>
      <w:marBottom w:val="0"/>
      <w:divBdr>
        <w:top w:val="none" w:sz="0" w:space="0" w:color="auto"/>
        <w:left w:val="none" w:sz="0" w:space="0" w:color="auto"/>
        <w:bottom w:val="none" w:sz="0" w:space="0" w:color="auto"/>
        <w:right w:val="none" w:sz="0" w:space="0" w:color="auto"/>
      </w:divBdr>
    </w:div>
    <w:div w:id="755176461">
      <w:bodyDiv w:val="1"/>
      <w:marLeft w:val="0"/>
      <w:marRight w:val="0"/>
      <w:marTop w:val="0"/>
      <w:marBottom w:val="0"/>
      <w:divBdr>
        <w:top w:val="none" w:sz="0" w:space="0" w:color="auto"/>
        <w:left w:val="none" w:sz="0" w:space="0" w:color="auto"/>
        <w:bottom w:val="none" w:sz="0" w:space="0" w:color="auto"/>
        <w:right w:val="none" w:sz="0" w:space="0" w:color="auto"/>
      </w:divBdr>
    </w:div>
    <w:div w:id="762343592">
      <w:bodyDiv w:val="1"/>
      <w:marLeft w:val="0"/>
      <w:marRight w:val="0"/>
      <w:marTop w:val="0"/>
      <w:marBottom w:val="0"/>
      <w:divBdr>
        <w:top w:val="none" w:sz="0" w:space="0" w:color="auto"/>
        <w:left w:val="none" w:sz="0" w:space="0" w:color="auto"/>
        <w:bottom w:val="none" w:sz="0" w:space="0" w:color="auto"/>
        <w:right w:val="none" w:sz="0" w:space="0" w:color="auto"/>
      </w:divBdr>
    </w:div>
    <w:div w:id="771702662">
      <w:bodyDiv w:val="1"/>
      <w:marLeft w:val="0"/>
      <w:marRight w:val="0"/>
      <w:marTop w:val="0"/>
      <w:marBottom w:val="0"/>
      <w:divBdr>
        <w:top w:val="none" w:sz="0" w:space="0" w:color="auto"/>
        <w:left w:val="none" w:sz="0" w:space="0" w:color="auto"/>
        <w:bottom w:val="none" w:sz="0" w:space="0" w:color="auto"/>
        <w:right w:val="none" w:sz="0" w:space="0" w:color="auto"/>
      </w:divBdr>
    </w:div>
    <w:div w:id="777867894">
      <w:bodyDiv w:val="1"/>
      <w:marLeft w:val="0"/>
      <w:marRight w:val="0"/>
      <w:marTop w:val="0"/>
      <w:marBottom w:val="0"/>
      <w:divBdr>
        <w:top w:val="none" w:sz="0" w:space="0" w:color="auto"/>
        <w:left w:val="none" w:sz="0" w:space="0" w:color="auto"/>
        <w:bottom w:val="none" w:sz="0" w:space="0" w:color="auto"/>
        <w:right w:val="none" w:sz="0" w:space="0" w:color="auto"/>
      </w:divBdr>
      <w:divsChild>
        <w:div w:id="1980843718">
          <w:marLeft w:val="0"/>
          <w:marRight w:val="0"/>
          <w:marTop w:val="0"/>
          <w:marBottom w:val="0"/>
          <w:divBdr>
            <w:top w:val="none" w:sz="0" w:space="0" w:color="auto"/>
            <w:left w:val="none" w:sz="0" w:space="0" w:color="auto"/>
            <w:bottom w:val="none" w:sz="0" w:space="0" w:color="auto"/>
            <w:right w:val="none" w:sz="0" w:space="0" w:color="auto"/>
          </w:divBdr>
        </w:div>
      </w:divsChild>
    </w:div>
    <w:div w:id="793400319">
      <w:bodyDiv w:val="1"/>
      <w:marLeft w:val="0"/>
      <w:marRight w:val="0"/>
      <w:marTop w:val="0"/>
      <w:marBottom w:val="0"/>
      <w:divBdr>
        <w:top w:val="none" w:sz="0" w:space="0" w:color="auto"/>
        <w:left w:val="none" w:sz="0" w:space="0" w:color="auto"/>
        <w:bottom w:val="none" w:sz="0" w:space="0" w:color="auto"/>
        <w:right w:val="none" w:sz="0" w:space="0" w:color="auto"/>
      </w:divBdr>
    </w:div>
    <w:div w:id="793909946">
      <w:bodyDiv w:val="1"/>
      <w:marLeft w:val="0"/>
      <w:marRight w:val="0"/>
      <w:marTop w:val="0"/>
      <w:marBottom w:val="0"/>
      <w:divBdr>
        <w:top w:val="none" w:sz="0" w:space="0" w:color="auto"/>
        <w:left w:val="none" w:sz="0" w:space="0" w:color="auto"/>
        <w:bottom w:val="none" w:sz="0" w:space="0" w:color="auto"/>
        <w:right w:val="none" w:sz="0" w:space="0" w:color="auto"/>
      </w:divBdr>
    </w:div>
    <w:div w:id="798259061">
      <w:bodyDiv w:val="1"/>
      <w:marLeft w:val="0"/>
      <w:marRight w:val="0"/>
      <w:marTop w:val="0"/>
      <w:marBottom w:val="0"/>
      <w:divBdr>
        <w:top w:val="none" w:sz="0" w:space="0" w:color="auto"/>
        <w:left w:val="none" w:sz="0" w:space="0" w:color="auto"/>
        <w:bottom w:val="none" w:sz="0" w:space="0" w:color="auto"/>
        <w:right w:val="none" w:sz="0" w:space="0" w:color="auto"/>
      </w:divBdr>
    </w:div>
    <w:div w:id="803816938">
      <w:bodyDiv w:val="1"/>
      <w:marLeft w:val="0"/>
      <w:marRight w:val="0"/>
      <w:marTop w:val="0"/>
      <w:marBottom w:val="0"/>
      <w:divBdr>
        <w:top w:val="none" w:sz="0" w:space="0" w:color="auto"/>
        <w:left w:val="none" w:sz="0" w:space="0" w:color="auto"/>
        <w:bottom w:val="none" w:sz="0" w:space="0" w:color="auto"/>
        <w:right w:val="none" w:sz="0" w:space="0" w:color="auto"/>
      </w:divBdr>
      <w:divsChild>
        <w:div w:id="1574850457">
          <w:marLeft w:val="0"/>
          <w:marRight w:val="0"/>
          <w:marTop w:val="0"/>
          <w:marBottom w:val="0"/>
          <w:divBdr>
            <w:top w:val="none" w:sz="0" w:space="0" w:color="auto"/>
            <w:left w:val="none" w:sz="0" w:space="0" w:color="auto"/>
            <w:bottom w:val="none" w:sz="0" w:space="0" w:color="auto"/>
            <w:right w:val="none" w:sz="0" w:space="0" w:color="auto"/>
          </w:divBdr>
        </w:div>
      </w:divsChild>
    </w:div>
    <w:div w:id="806237475">
      <w:bodyDiv w:val="1"/>
      <w:marLeft w:val="0"/>
      <w:marRight w:val="0"/>
      <w:marTop w:val="0"/>
      <w:marBottom w:val="0"/>
      <w:divBdr>
        <w:top w:val="none" w:sz="0" w:space="0" w:color="auto"/>
        <w:left w:val="none" w:sz="0" w:space="0" w:color="auto"/>
        <w:bottom w:val="none" w:sz="0" w:space="0" w:color="auto"/>
        <w:right w:val="none" w:sz="0" w:space="0" w:color="auto"/>
      </w:divBdr>
    </w:div>
    <w:div w:id="810370952">
      <w:bodyDiv w:val="1"/>
      <w:marLeft w:val="0"/>
      <w:marRight w:val="0"/>
      <w:marTop w:val="0"/>
      <w:marBottom w:val="0"/>
      <w:divBdr>
        <w:top w:val="none" w:sz="0" w:space="0" w:color="auto"/>
        <w:left w:val="none" w:sz="0" w:space="0" w:color="auto"/>
        <w:bottom w:val="none" w:sz="0" w:space="0" w:color="auto"/>
        <w:right w:val="none" w:sz="0" w:space="0" w:color="auto"/>
      </w:divBdr>
    </w:div>
    <w:div w:id="810899184">
      <w:bodyDiv w:val="1"/>
      <w:marLeft w:val="0"/>
      <w:marRight w:val="0"/>
      <w:marTop w:val="0"/>
      <w:marBottom w:val="0"/>
      <w:divBdr>
        <w:top w:val="none" w:sz="0" w:space="0" w:color="auto"/>
        <w:left w:val="none" w:sz="0" w:space="0" w:color="auto"/>
        <w:bottom w:val="none" w:sz="0" w:space="0" w:color="auto"/>
        <w:right w:val="none" w:sz="0" w:space="0" w:color="auto"/>
      </w:divBdr>
    </w:div>
    <w:div w:id="813181081">
      <w:bodyDiv w:val="1"/>
      <w:marLeft w:val="0"/>
      <w:marRight w:val="0"/>
      <w:marTop w:val="0"/>
      <w:marBottom w:val="0"/>
      <w:divBdr>
        <w:top w:val="none" w:sz="0" w:space="0" w:color="auto"/>
        <w:left w:val="none" w:sz="0" w:space="0" w:color="auto"/>
        <w:bottom w:val="none" w:sz="0" w:space="0" w:color="auto"/>
        <w:right w:val="none" w:sz="0" w:space="0" w:color="auto"/>
      </w:divBdr>
    </w:div>
    <w:div w:id="814419157">
      <w:bodyDiv w:val="1"/>
      <w:marLeft w:val="0"/>
      <w:marRight w:val="0"/>
      <w:marTop w:val="0"/>
      <w:marBottom w:val="0"/>
      <w:divBdr>
        <w:top w:val="none" w:sz="0" w:space="0" w:color="auto"/>
        <w:left w:val="none" w:sz="0" w:space="0" w:color="auto"/>
        <w:bottom w:val="none" w:sz="0" w:space="0" w:color="auto"/>
        <w:right w:val="none" w:sz="0" w:space="0" w:color="auto"/>
      </w:divBdr>
    </w:div>
    <w:div w:id="815682473">
      <w:bodyDiv w:val="1"/>
      <w:marLeft w:val="0"/>
      <w:marRight w:val="0"/>
      <w:marTop w:val="0"/>
      <w:marBottom w:val="0"/>
      <w:divBdr>
        <w:top w:val="none" w:sz="0" w:space="0" w:color="auto"/>
        <w:left w:val="none" w:sz="0" w:space="0" w:color="auto"/>
        <w:bottom w:val="none" w:sz="0" w:space="0" w:color="auto"/>
        <w:right w:val="none" w:sz="0" w:space="0" w:color="auto"/>
      </w:divBdr>
    </w:div>
    <w:div w:id="820542536">
      <w:bodyDiv w:val="1"/>
      <w:marLeft w:val="0"/>
      <w:marRight w:val="0"/>
      <w:marTop w:val="0"/>
      <w:marBottom w:val="0"/>
      <w:divBdr>
        <w:top w:val="none" w:sz="0" w:space="0" w:color="auto"/>
        <w:left w:val="none" w:sz="0" w:space="0" w:color="auto"/>
        <w:bottom w:val="none" w:sz="0" w:space="0" w:color="auto"/>
        <w:right w:val="none" w:sz="0" w:space="0" w:color="auto"/>
      </w:divBdr>
    </w:div>
    <w:div w:id="822507580">
      <w:bodyDiv w:val="1"/>
      <w:marLeft w:val="0"/>
      <w:marRight w:val="0"/>
      <w:marTop w:val="0"/>
      <w:marBottom w:val="0"/>
      <w:divBdr>
        <w:top w:val="none" w:sz="0" w:space="0" w:color="auto"/>
        <w:left w:val="none" w:sz="0" w:space="0" w:color="auto"/>
        <w:bottom w:val="none" w:sz="0" w:space="0" w:color="auto"/>
        <w:right w:val="none" w:sz="0" w:space="0" w:color="auto"/>
      </w:divBdr>
    </w:div>
    <w:div w:id="827094912">
      <w:bodyDiv w:val="1"/>
      <w:marLeft w:val="0"/>
      <w:marRight w:val="0"/>
      <w:marTop w:val="0"/>
      <w:marBottom w:val="0"/>
      <w:divBdr>
        <w:top w:val="none" w:sz="0" w:space="0" w:color="auto"/>
        <w:left w:val="none" w:sz="0" w:space="0" w:color="auto"/>
        <w:bottom w:val="none" w:sz="0" w:space="0" w:color="auto"/>
        <w:right w:val="none" w:sz="0" w:space="0" w:color="auto"/>
      </w:divBdr>
    </w:div>
    <w:div w:id="828595524">
      <w:bodyDiv w:val="1"/>
      <w:marLeft w:val="0"/>
      <w:marRight w:val="0"/>
      <w:marTop w:val="0"/>
      <w:marBottom w:val="0"/>
      <w:divBdr>
        <w:top w:val="none" w:sz="0" w:space="0" w:color="auto"/>
        <w:left w:val="none" w:sz="0" w:space="0" w:color="auto"/>
        <w:bottom w:val="none" w:sz="0" w:space="0" w:color="auto"/>
        <w:right w:val="none" w:sz="0" w:space="0" w:color="auto"/>
      </w:divBdr>
    </w:div>
    <w:div w:id="830875797">
      <w:bodyDiv w:val="1"/>
      <w:marLeft w:val="0"/>
      <w:marRight w:val="0"/>
      <w:marTop w:val="0"/>
      <w:marBottom w:val="0"/>
      <w:divBdr>
        <w:top w:val="none" w:sz="0" w:space="0" w:color="auto"/>
        <w:left w:val="none" w:sz="0" w:space="0" w:color="auto"/>
        <w:bottom w:val="none" w:sz="0" w:space="0" w:color="auto"/>
        <w:right w:val="none" w:sz="0" w:space="0" w:color="auto"/>
      </w:divBdr>
    </w:div>
    <w:div w:id="832797189">
      <w:bodyDiv w:val="1"/>
      <w:marLeft w:val="0"/>
      <w:marRight w:val="0"/>
      <w:marTop w:val="0"/>
      <w:marBottom w:val="0"/>
      <w:divBdr>
        <w:top w:val="none" w:sz="0" w:space="0" w:color="auto"/>
        <w:left w:val="none" w:sz="0" w:space="0" w:color="auto"/>
        <w:bottom w:val="none" w:sz="0" w:space="0" w:color="auto"/>
        <w:right w:val="none" w:sz="0" w:space="0" w:color="auto"/>
      </w:divBdr>
    </w:div>
    <w:div w:id="836310056">
      <w:bodyDiv w:val="1"/>
      <w:marLeft w:val="0"/>
      <w:marRight w:val="0"/>
      <w:marTop w:val="0"/>
      <w:marBottom w:val="0"/>
      <w:divBdr>
        <w:top w:val="none" w:sz="0" w:space="0" w:color="auto"/>
        <w:left w:val="none" w:sz="0" w:space="0" w:color="auto"/>
        <w:bottom w:val="none" w:sz="0" w:space="0" w:color="auto"/>
        <w:right w:val="none" w:sz="0" w:space="0" w:color="auto"/>
      </w:divBdr>
      <w:divsChild>
        <w:div w:id="615059628">
          <w:marLeft w:val="0"/>
          <w:marRight w:val="0"/>
          <w:marTop w:val="0"/>
          <w:marBottom w:val="0"/>
          <w:divBdr>
            <w:top w:val="none" w:sz="0" w:space="0" w:color="auto"/>
            <w:left w:val="none" w:sz="0" w:space="0" w:color="auto"/>
            <w:bottom w:val="none" w:sz="0" w:space="0" w:color="auto"/>
            <w:right w:val="none" w:sz="0" w:space="0" w:color="auto"/>
          </w:divBdr>
        </w:div>
      </w:divsChild>
    </w:div>
    <w:div w:id="842010770">
      <w:bodyDiv w:val="1"/>
      <w:marLeft w:val="0"/>
      <w:marRight w:val="0"/>
      <w:marTop w:val="0"/>
      <w:marBottom w:val="0"/>
      <w:divBdr>
        <w:top w:val="none" w:sz="0" w:space="0" w:color="auto"/>
        <w:left w:val="none" w:sz="0" w:space="0" w:color="auto"/>
        <w:bottom w:val="none" w:sz="0" w:space="0" w:color="auto"/>
        <w:right w:val="none" w:sz="0" w:space="0" w:color="auto"/>
      </w:divBdr>
    </w:div>
    <w:div w:id="842746287">
      <w:bodyDiv w:val="1"/>
      <w:marLeft w:val="0"/>
      <w:marRight w:val="0"/>
      <w:marTop w:val="0"/>
      <w:marBottom w:val="0"/>
      <w:divBdr>
        <w:top w:val="none" w:sz="0" w:space="0" w:color="auto"/>
        <w:left w:val="none" w:sz="0" w:space="0" w:color="auto"/>
        <w:bottom w:val="none" w:sz="0" w:space="0" w:color="auto"/>
        <w:right w:val="none" w:sz="0" w:space="0" w:color="auto"/>
      </w:divBdr>
    </w:div>
    <w:div w:id="844856073">
      <w:bodyDiv w:val="1"/>
      <w:marLeft w:val="0"/>
      <w:marRight w:val="0"/>
      <w:marTop w:val="0"/>
      <w:marBottom w:val="0"/>
      <w:divBdr>
        <w:top w:val="none" w:sz="0" w:space="0" w:color="auto"/>
        <w:left w:val="none" w:sz="0" w:space="0" w:color="auto"/>
        <w:bottom w:val="none" w:sz="0" w:space="0" w:color="auto"/>
        <w:right w:val="none" w:sz="0" w:space="0" w:color="auto"/>
      </w:divBdr>
    </w:div>
    <w:div w:id="845091264">
      <w:bodyDiv w:val="1"/>
      <w:marLeft w:val="0"/>
      <w:marRight w:val="0"/>
      <w:marTop w:val="0"/>
      <w:marBottom w:val="0"/>
      <w:divBdr>
        <w:top w:val="none" w:sz="0" w:space="0" w:color="auto"/>
        <w:left w:val="none" w:sz="0" w:space="0" w:color="auto"/>
        <w:bottom w:val="none" w:sz="0" w:space="0" w:color="auto"/>
        <w:right w:val="none" w:sz="0" w:space="0" w:color="auto"/>
      </w:divBdr>
    </w:div>
    <w:div w:id="851408827">
      <w:bodyDiv w:val="1"/>
      <w:marLeft w:val="0"/>
      <w:marRight w:val="0"/>
      <w:marTop w:val="0"/>
      <w:marBottom w:val="0"/>
      <w:divBdr>
        <w:top w:val="none" w:sz="0" w:space="0" w:color="auto"/>
        <w:left w:val="none" w:sz="0" w:space="0" w:color="auto"/>
        <w:bottom w:val="none" w:sz="0" w:space="0" w:color="auto"/>
        <w:right w:val="none" w:sz="0" w:space="0" w:color="auto"/>
      </w:divBdr>
    </w:div>
    <w:div w:id="854417872">
      <w:bodyDiv w:val="1"/>
      <w:marLeft w:val="0"/>
      <w:marRight w:val="0"/>
      <w:marTop w:val="0"/>
      <w:marBottom w:val="0"/>
      <w:divBdr>
        <w:top w:val="none" w:sz="0" w:space="0" w:color="auto"/>
        <w:left w:val="none" w:sz="0" w:space="0" w:color="auto"/>
        <w:bottom w:val="none" w:sz="0" w:space="0" w:color="auto"/>
        <w:right w:val="none" w:sz="0" w:space="0" w:color="auto"/>
      </w:divBdr>
      <w:divsChild>
        <w:div w:id="1670475328">
          <w:marLeft w:val="0"/>
          <w:marRight w:val="0"/>
          <w:marTop w:val="0"/>
          <w:marBottom w:val="0"/>
          <w:divBdr>
            <w:top w:val="none" w:sz="0" w:space="0" w:color="auto"/>
            <w:left w:val="none" w:sz="0" w:space="0" w:color="auto"/>
            <w:bottom w:val="none" w:sz="0" w:space="0" w:color="auto"/>
            <w:right w:val="none" w:sz="0" w:space="0" w:color="auto"/>
          </w:divBdr>
        </w:div>
      </w:divsChild>
    </w:div>
    <w:div w:id="856892757">
      <w:bodyDiv w:val="1"/>
      <w:marLeft w:val="0"/>
      <w:marRight w:val="0"/>
      <w:marTop w:val="0"/>
      <w:marBottom w:val="0"/>
      <w:divBdr>
        <w:top w:val="none" w:sz="0" w:space="0" w:color="auto"/>
        <w:left w:val="none" w:sz="0" w:space="0" w:color="auto"/>
        <w:bottom w:val="none" w:sz="0" w:space="0" w:color="auto"/>
        <w:right w:val="none" w:sz="0" w:space="0" w:color="auto"/>
      </w:divBdr>
    </w:div>
    <w:div w:id="858736261">
      <w:bodyDiv w:val="1"/>
      <w:marLeft w:val="0"/>
      <w:marRight w:val="0"/>
      <w:marTop w:val="0"/>
      <w:marBottom w:val="0"/>
      <w:divBdr>
        <w:top w:val="none" w:sz="0" w:space="0" w:color="auto"/>
        <w:left w:val="none" w:sz="0" w:space="0" w:color="auto"/>
        <w:bottom w:val="none" w:sz="0" w:space="0" w:color="auto"/>
        <w:right w:val="none" w:sz="0" w:space="0" w:color="auto"/>
      </w:divBdr>
    </w:div>
    <w:div w:id="862668657">
      <w:bodyDiv w:val="1"/>
      <w:marLeft w:val="0"/>
      <w:marRight w:val="0"/>
      <w:marTop w:val="0"/>
      <w:marBottom w:val="0"/>
      <w:divBdr>
        <w:top w:val="none" w:sz="0" w:space="0" w:color="auto"/>
        <w:left w:val="none" w:sz="0" w:space="0" w:color="auto"/>
        <w:bottom w:val="none" w:sz="0" w:space="0" w:color="auto"/>
        <w:right w:val="none" w:sz="0" w:space="0" w:color="auto"/>
      </w:divBdr>
    </w:div>
    <w:div w:id="863204217">
      <w:bodyDiv w:val="1"/>
      <w:marLeft w:val="0"/>
      <w:marRight w:val="0"/>
      <w:marTop w:val="0"/>
      <w:marBottom w:val="0"/>
      <w:divBdr>
        <w:top w:val="none" w:sz="0" w:space="0" w:color="auto"/>
        <w:left w:val="none" w:sz="0" w:space="0" w:color="auto"/>
        <w:bottom w:val="none" w:sz="0" w:space="0" w:color="auto"/>
        <w:right w:val="none" w:sz="0" w:space="0" w:color="auto"/>
      </w:divBdr>
    </w:div>
    <w:div w:id="863633642">
      <w:bodyDiv w:val="1"/>
      <w:marLeft w:val="0"/>
      <w:marRight w:val="0"/>
      <w:marTop w:val="0"/>
      <w:marBottom w:val="0"/>
      <w:divBdr>
        <w:top w:val="none" w:sz="0" w:space="0" w:color="auto"/>
        <w:left w:val="none" w:sz="0" w:space="0" w:color="auto"/>
        <w:bottom w:val="none" w:sz="0" w:space="0" w:color="auto"/>
        <w:right w:val="none" w:sz="0" w:space="0" w:color="auto"/>
      </w:divBdr>
      <w:divsChild>
        <w:div w:id="183517073">
          <w:marLeft w:val="0"/>
          <w:marRight w:val="0"/>
          <w:marTop w:val="0"/>
          <w:marBottom w:val="0"/>
          <w:divBdr>
            <w:top w:val="none" w:sz="0" w:space="0" w:color="auto"/>
            <w:left w:val="none" w:sz="0" w:space="0" w:color="auto"/>
            <w:bottom w:val="none" w:sz="0" w:space="0" w:color="auto"/>
            <w:right w:val="none" w:sz="0" w:space="0" w:color="auto"/>
          </w:divBdr>
          <w:divsChild>
            <w:div w:id="1894929060">
              <w:marLeft w:val="0"/>
              <w:marRight w:val="0"/>
              <w:marTop w:val="0"/>
              <w:marBottom w:val="0"/>
              <w:divBdr>
                <w:top w:val="none" w:sz="0" w:space="0" w:color="auto"/>
                <w:left w:val="none" w:sz="0" w:space="0" w:color="auto"/>
                <w:bottom w:val="none" w:sz="0" w:space="0" w:color="auto"/>
                <w:right w:val="none" w:sz="0" w:space="0" w:color="auto"/>
              </w:divBdr>
              <w:divsChild>
                <w:div w:id="65164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48248">
          <w:marLeft w:val="0"/>
          <w:marRight w:val="0"/>
          <w:marTop w:val="0"/>
          <w:marBottom w:val="0"/>
          <w:divBdr>
            <w:top w:val="none" w:sz="0" w:space="0" w:color="auto"/>
            <w:left w:val="none" w:sz="0" w:space="0" w:color="auto"/>
            <w:bottom w:val="none" w:sz="0" w:space="0" w:color="auto"/>
            <w:right w:val="none" w:sz="0" w:space="0" w:color="auto"/>
          </w:divBdr>
          <w:divsChild>
            <w:div w:id="109781889">
              <w:marLeft w:val="0"/>
              <w:marRight w:val="0"/>
              <w:marTop w:val="0"/>
              <w:marBottom w:val="0"/>
              <w:divBdr>
                <w:top w:val="none" w:sz="0" w:space="0" w:color="auto"/>
                <w:left w:val="none" w:sz="0" w:space="0" w:color="auto"/>
                <w:bottom w:val="none" w:sz="0" w:space="0" w:color="auto"/>
                <w:right w:val="none" w:sz="0" w:space="0" w:color="auto"/>
              </w:divBdr>
              <w:divsChild>
                <w:div w:id="912201783">
                  <w:marLeft w:val="0"/>
                  <w:marRight w:val="0"/>
                  <w:marTop w:val="0"/>
                  <w:marBottom w:val="0"/>
                  <w:divBdr>
                    <w:top w:val="none" w:sz="0" w:space="0" w:color="auto"/>
                    <w:left w:val="none" w:sz="0" w:space="0" w:color="auto"/>
                    <w:bottom w:val="none" w:sz="0" w:space="0" w:color="auto"/>
                    <w:right w:val="none" w:sz="0" w:space="0" w:color="auto"/>
                  </w:divBdr>
                  <w:divsChild>
                    <w:div w:id="199472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5562516">
      <w:bodyDiv w:val="1"/>
      <w:marLeft w:val="0"/>
      <w:marRight w:val="0"/>
      <w:marTop w:val="0"/>
      <w:marBottom w:val="0"/>
      <w:divBdr>
        <w:top w:val="none" w:sz="0" w:space="0" w:color="auto"/>
        <w:left w:val="none" w:sz="0" w:space="0" w:color="auto"/>
        <w:bottom w:val="none" w:sz="0" w:space="0" w:color="auto"/>
        <w:right w:val="none" w:sz="0" w:space="0" w:color="auto"/>
      </w:divBdr>
    </w:div>
    <w:div w:id="872156846">
      <w:bodyDiv w:val="1"/>
      <w:marLeft w:val="0"/>
      <w:marRight w:val="0"/>
      <w:marTop w:val="0"/>
      <w:marBottom w:val="0"/>
      <w:divBdr>
        <w:top w:val="none" w:sz="0" w:space="0" w:color="auto"/>
        <w:left w:val="none" w:sz="0" w:space="0" w:color="auto"/>
        <w:bottom w:val="none" w:sz="0" w:space="0" w:color="auto"/>
        <w:right w:val="none" w:sz="0" w:space="0" w:color="auto"/>
      </w:divBdr>
    </w:div>
    <w:div w:id="876308391">
      <w:bodyDiv w:val="1"/>
      <w:marLeft w:val="0"/>
      <w:marRight w:val="0"/>
      <w:marTop w:val="0"/>
      <w:marBottom w:val="0"/>
      <w:divBdr>
        <w:top w:val="none" w:sz="0" w:space="0" w:color="auto"/>
        <w:left w:val="none" w:sz="0" w:space="0" w:color="auto"/>
        <w:bottom w:val="none" w:sz="0" w:space="0" w:color="auto"/>
        <w:right w:val="none" w:sz="0" w:space="0" w:color="auto"/>
      </w:divBdr>
    </w:div>
    <w:div w:id="877281127">
      <w:bodyDiv w:val="1"/>
      <w:marLeft w:val="0"/>
      <w:marRight w:val="0"/>
      <w:marTop w:val="0"/>
      <w:marBottom w:val="0"/>
      <w:divBdr>
        <w:top w:val="none" w:sz="0" w:space="0" w:color="auto"/>
        <w:left w:val="none" w:sz="0" w:space="0" w:color="auto"/>
        <w:bottom w:val="none" w:sz="0" w:space="0" w:color="auto"/>
        <w:right w:val="none" w:sz="0" w:space="0" w:color="auto"/>
      </w:divBdr>
    </w:div>
    <w:div w:id="880092804">
      <w:bodyDiv w:val="1"/>
      <w:marLeft w:val="0"/>
      <w:marRight w:val="0"/>
      <w:marTop w:val="0"/>
      <w:marBottom w:val="0"/>
      <w:divBdr>
        <w:top w:val="none" w:sz="0" w:space="0" w:color="auto"/>
        <w:left w:val="none" w:sz="0" w:space="0" w:color="auto"/>
        <w:bottom w:val="none" w:sz="0" w:space="0" w:color="auto"/>
        <w:right w:val="none" w:sz="0" w:space="0" w:color="auto"/>
      </w:divBdr>
    </w:div>
    <w:div w:id="880901960">
      <w:bodyDiv w:val="1"/>
      <w:marLeft w:val="0"/>
      <w:marRight w:val="0"/>
      <w:marTop w:val="0"/>
      <w:marBottom w:val="0"/>
      <w:divBdr>
        <w:top w:val="none" w:sz="0" w:space="0" w:color="auto"/>
        <w:left w:val="none" w:sz="0" w:space="0" w:color="auto"/>
        <w:bottom w:val="none" w:sz="0" w:space="0" w:color="auto"/>
        <w:right w:val="none" w:sz="0" w:space="0" w:color="auto"/>
      </w:divBdr>
    </w:div>
    <w:div w:id="882711895">
      <w:bodyDiv w:val="1"/>
      <w:marLeft w:val="0"/>
      <w:marRight w:val="0"/>
      <w:marTop w:val="0"/>
      <w:marBottom w:val="0"/>
      <w:divBdr>
        <w:top w:val="none" w:sz="0" w:space="0" w:color="auto"/>
        <w:left w:val="none" w:sz="0" w:space="0" w:color="auto"/>
        <w:bottom w:val="none" w:sz="0" w:space="0" w:color="auto"/>
        <w:right w:val="none" w:sz="0" w:space="0" w:color="auto"/>
      </w:divBdr>
    </w:div>
    <w:div w:id="883370525">
      <w:bodyDiv w:val="1"/>
      <w:marLeft w:val="0"/>
      <w:marRight w:val="0"/>
      <w:marTop w:val="0"/>
      <w:marBottom w:val="0"/>
      <w:divBdr>
        <w:top w:val="none" w:sz="0" w:space="0" w:color="auto"/>
        <w:left w:val="none" w:sz="0" w:space="0" w:color="auto"/>
        <w:bottom w:val="none" w:sz="0" w:space="0" w:color="auto"/>
        <w:right w:val="none" w:sz="0" w:space="0" w:color="auto"/>
      </w:divBdr>
    </w:div>
    <w:div w:id="885679806">
      <w:bodyDiv w:val="1"/>
      <w:marLeft w:val="0"/>
      <w:marRight w:val="0"/>
      <w:marTop w:val="0"/>
      <w:marBottom w:val="0"/>
      <w:divBdr>
        <w:top w:val="none" w:sz="0" w:space="0" w:color="auto"/>
        <w:left w:val="none" w:sz="0" w:space="0" w:color="auto"/>
        <w:bottom w:val="none" w:sz="0" w:space="0" w:color="auto"/>
        <w:right w:val="none" w:sz="0" w:space="0" w:color="auto"/>
      </w:divBdr>
      <w:divsChild>
        <w:div w:id="2069062868">
          <w:marLeft w:val="0"/>
          <w:marRight w:val="0"/>
          <w:marTop w:val="0"/>
          <w:marBottom w:val="0"/>
          <w:divBdr>
            <w:top w:val="none" w:sz="0" w:space="0" w:color="auto"/>
            <w:left w:val="none" w:sz="0" w:space="0" w:color="auto"/>
            <w:bottom w:val="none" w:sz="0" w:space="0" w:color="auto"/>
            <w:right w:val="none" w:sz="0" w:space="0" w:color="auto"/>
          </w:divBdr>
        </w:div>
      </w:divsChild>
    </w:div>
    <w:div w:id="889347682">
      <w:bodyDiv w:val="1"/>
      <w:marLeft w:val="0"/>
      <w:marRight w:val="0"/>
      <w:marTop w:val="0"/>
      <w:marBottom w:val="0"/>
      <w:divBdr>
        <w:top w:val="none" w:sz="0" w:space="0" w:color="auto"/>
        <w:left w:val="none" w:sz="0" w:space="0" w:color="auto"/>
        <w:bottom w:val="none" w:sz="0" w:space="0" w:color="auto"/>
        <w:right w:val="none" w:sz="0" w:space="0" w:color="auto"/>
      </w:divBdr>
    </w:div>
    <w:div w:id="892083872">
      <w:bodyDiv w:val="1"/>
      <w:marLeft w:val="0"/>
      <w:marRight w:val="0"/>
      <w:marTop w:val="0"/>
      <w:marBottom w:val="0"/>
      <w:divBdr>
        <w:top w:val="none" w:sz="0" w:space="0" w:color="auto"/>
        <w:left w:val="none" w:sz="0" w:space="0" w:color="auto"/>
        <w:bottom w:val="none" w:sz="0" w:space="0" w:color="auto"/>
        <w:right w:val="none" w:sz="0" w:space="0" w:color="auto"/>
      </w:divBdr>
    </w:div>
    <w:div w:id="893931412">
      <w:bodyDiv w:val="1"/>
      <w:marLeft w:val="0"/>
      <w:marRight w:val="0"/>
      <w:marTop w:val="0"/>
      <w:marBottom w:val="0"/>
      <w:divBdr>
        <w:top w:val="none" w:sz="0" w:space="0" w:color="auto"/>
        <w:left w:val="none" w:sz="0" w:space="0" w:color="auto"/>
        <w:bottom w:val="none" w:sz="0" w:space="0" w:color="auto"/>
        <w:right w:val="none" w:sz="0" w:space="0" w:color="auto"/>
      </w:divBdr>
    </w:div>
    <w:div w:id="896892533">
      <w:bodyDiv w:val="1"/>
      <w:marLeft w:val="0"/>
      <w:marRight w:val="0"/>
      <w:marTop w:val="0"/>
      <w:marBottom w:val="0"/>
      <w:divBdr>
        <w:top w:val="none" w:sz="0" w:space="0" w:color="auto"/>
        <w:left w:val="none" w:sz="0" w:space="0" w:color="auto"/>
        <w:bottom w:val="none" w:sz="0" w:space="0" w:color="auto"/>
        <w:right w:val="none" w:sz="0" w:space="0" w:color="auto"/>
      </w:divBdr>
    </w:div>
    <w:div w:id="896936622">
      <w:bodyDiv w:val="1"/>
      <w:marLeft w:val="0"/>
      <w:marRight w:val="0"/>
      <w:marTop w:val="0"/>
      <w:marBottom w:val="0"/>
      <w:divBdr>
        <w:top w:val="none" w:sz="0" w:space="0" w:color="auto"/>
        <w:left w:val="none" w:sz="0" w:space="0" w:color="auto"/>
        <w:bottom w:val="none" w:sz="0" w:space="0" w:color="auto"/>
        <w:right w:val="none" w:sz="0" w:space="0" w:color="auto"/>
      </w:divBdr>
    </w:div>
    <w:div w:id="900097034">
      <w:bodyDiv w:val="1"/>
      <w:marLeft w:val="0"/>
      <w:marRight w:val="0"/>
      <w:marTop w:val="0"/>
      <w:marBottom w:val="0"/>
      <w:divBdr>
        <w:top w:val="none" w:sz="0" w:space="0" w:color="auto"/>
        <w:left w:val="none" w:sz="0" w:space="0" w:color="auto"/>
        <w:bottom w:val="none" w:sz="0" w:space="0" w:color="auto"/>
        <w:right w:val="none" w:sz="0" w:space="0" w:color="auto"/>
      </w:divBdr>
    </w:div>
    <w:div w:id="900941807">
      <w:bodyDiv w:val="1"/>
      <w:marLeft w:val="0"/>
      <w:marRight w:val="0"/>
      <w:marTop w:val="0"/>
      <w:marBottom w:val="0"/>
      <w:divBdr>
        <w:top w:val="none" w:sz="0" w:space="0" w:color="auto"/>
        <w:left w:val="none" w:sz="0" w:space="0" w:color="auto"/>
        <w:bottom w:val="none" w:sz="0" w:space="0" w:color="auto"/>
        <w:right w:val="none" w:sz="0" w:space="0" w:color="auto"/>
      </w:divBdr>
    </w:div>
    <w:div w:id="902253588">
      <w:bodyDiv w:val="1"/>
      <w:marLeft w:val="0"/>
      <w:marRight w:val="0"/>
      <w:marTop w:val="0"/>
      <w:marBottom w:val="0"/>
      <w:divBdr>
        <w:top w:val="none" w:sz="0" w:space="0" w:color="auto"/>
        <w:left w:val="none" w:sz="0" w:space="0" w:color="auto"/>
        <w:bottom w:val="none" w:sz="0" w:space="0" w:color="auto"/>
        <w:right w:val="none" w:sz="0" w:space="0" w:color="auto"/>
      </w:divBdr>
    </w:div>
    <w:div w:id="905145671">
      <w:bodyDiv w:val="1"/>
      <w:marLeft w:val="0"/>
      <w:marRight w:val="0"/>
      <w:marTop w:val="0"/>
      <w:marBottom w:val="0"/>
      <w:divBdr>
        <w:top w:val="none" w:sz="0" w:space="0" w:color="auto"/>
        <w:left w:val="none" w:sz="0" w:space="0" w:color="auto"/>
        <w:bottom w:val="none" w:sz="0" w:space="0" w:color="auto"/>
        <w:right w:val="none" w:sz="0" w:space="0" w:color="auto"/>
      </w:divBdr>
    </w:div>
    <w:div w:id="906378929">
      <w:bodyDiv w:val="1"/>
      <w:marLeft w:val="0"/>
      <w:marRight w:val="0"/>
      <w:marTop w:val="0"/>
      <w:marBottom w:val="0"/>
      <w:divBdr>
        <w:top w:val="none" w:sz="0" w:space="0" w:color="auto"/>
        <w:left w:val="none" w:sz="0" w:space="0" w:color="auto"/>
        <w:bottom w:val="none" w:sz="0" w:space="0" w:color="auto"/>
        <w:right w:val="none" w:sz="0" w:space="0" w:color="auto"/>
      </w:divBdr>
    </w:div>
    <w:div w:id="907106635">
      <w:bodyDiv w:val="1"/>
      <w:marLeft w:val="0"/>
      <w:marRight w:val="0"/>
      <w:marTop w:val="0"/>
      <w:marBottom w:val="0"/>
      <w:divBdr>
        <w:top w:val="none" w:sz="0" w:space="0" w:color="auto"/>
        <w:left w:val="none" w:sz="0" w:space="0" w:color="auto"/>
        <w:bottom w:val="none" w:sz="0" w:space="0" w:color="auto"/>
        <w:right w:val="none" w:sz="0" w:space="0" w:color="auto"/>
      </w:divBdr>
    </w:div>
    <w:div w:id="908346388">
      <w:bodyDiv w:val="1"/>
      <w:marLeft w:val="0"/>
      <w:marRight w:val="0"/>
      <w:marTop w:val="0"/>
      <w:marBottom w:val="0"/>
      <w:divBdr>
        <w:top w:val="none" w:sz="0" w:space="0" w:color="auto"/>
        <w:left w:val="none" w:sz="0" w:space="0" w:color="auto"/>
        <w:bottom w:val="none" w:sz="0" w:space="0" w:color="auto"/>
        <w:right w:val="none" w:sz="0" w:space="0" w:color="auto"/>
      </w:divBdr>
      <w:divsChild>
        <w:div w:id="1577936691">
          <w:marLeft w:val="0"/>
          <w:marRight w:val="0"/>
          <w:marTop w:val="0"/>
          <w:marBottom w:val="0"/>
          <w:divBdr>
            <w:top w:val="none" w:sz="0" w:space="0" w:color="auto"/>
            <w:left w:val="none" w:sz="0" w:space="0" w:color="auto"/>
            <w:bottom w:val="none" w:sz="0" w:space="0" w:color="auto"/>
            <w:right w:val="none" w:sz="0" w:space="0" w:color="auto"/>
          </w:divBdr>
        </w:div>
      </w:divsChild>
    </w:div>
    <w:div w:id="910191079">
      <w:bodyDiv w:val="1"/>
      <w:marLeft w:val="0"/>
      <w:marRight w:val="0"/>
      <w:marTop w:val="0"/>
      <w:marBottom w:val="0"/>
      <w:divBdr>
        <w:top w:val="none" w:sz="0" w:space="0" w:color="auto"/>
        <w:left w:val="none" w:sz="0" w:space="0" w:color="auto"/>
        <w:bottom w:val="none" w:sz="0" w:space="0" w:color="auto"/>
        <w:right w:val="none" w:sz="0" w:space="0" w:color="auto"/>
      </w:divBdr>
    </w:div>
    <w:div w:id="920213278">
      <w:bodyDiv w:val="1"/>
      <w:marLeft w:val="0"/>
      <w:marRight w:val="0"/>
      <w:marTop w:val="0"/>
      <w:marBottom w:val="0"/>
      <w:divBdr>
        <w:top w:val="none" w:sz="0" w:space="0" w:color="auto"/>
        <w:left w:val="none" w:sz="0" w:space="0" w:color="auto"/>
        <w:bottom w:val="none" w:sz="0" w:space="0" w:color="auto"/>
        <w:right w:val="none" w:sz="0" w:space="0" w:color="auto"/>
      </w:divBdr>
    </w:div>
    <w:div w:id="926767428">
      <w:bodyDiv w:val="1"/>
      <w:marLeft w:val="0"/>
      <w:marRight w:val="0"/>
      <w:marTop w:val="0"/>
      <w:marBottom w:val="0"/>
      <w:divBdr>
        <w:top w:val="none" w:sz="0" w:space="0" w:color="auto"/>
        <w:left w:val="none" w:sz="0" w:space="0" w:color="auto"/>
        <w:bottom w:val="none" w:sz="0" w:space="0" w:color="auto"/>
        <w:right w:val="none" w:sz="0" w:space="0" w:color="auto"/>
      </w:divBdr>
    </w:div>
    <w:div w:id="927225767">
      <w:bodyDiv w:val="1"/>
      <w:marLeft w:val="0"/>
      <w:marRight w:val="0"/>
      <w:marTop w:val="0"/>
      <w:marBottom w:val="0"/>
      <w:divBdr>
        <w:top w:val="none" w:sz="0" w:space="0" w:color="auto"/>
        <w:left w:val="none" w:sz="0" w:space="0" w:color="auto"/>
        <w:bottom w:val="none" w:sz="0" w:space="0" w:color="auto"/>
        <w:right w:val="none" w:sz="0" w:space="0" w:color="auto"/>
      </w:divBdr>
    </w:div>
    <w:div w:id="927537749">
      <w:bodyDiv w:val="1"/>
      <w:marLeft w:val="0"/>
      <w:marRight w:val="0"/>
      <w:marTop w:val="0"/>
      <w:marBottom w:val="0"/>
      <w:divBdr>
        <w:top w:val="none" w:sz="0" w:space="0" w:color="auto"/>
        <w:left w:val="none" w:sz="0" w:space="0" w:color="auto"/>
        <w:bottom w:val="none" w:sz="0" w:space="0" w:color="auto"/>
        <w:right w:val="none" w:sz="0" w:space="0" w:color="auto"/>
      </w:divBdr>
    </w:div>
    <w:div w:id="929200325">
      <w:bodyDiv w:val="1"/>
      <w:marLeft w:val="0"/>
      <w:marRight w:val="0"/>
      <w:marTop w:val="0"/>
      <w:marBottom w:val="0"/>
      <w:divBdr>
        <w:top w:val="none" w:sz="0" w:space="0" w:color="auto"/>
        <w:left w:val="none" w:sz="0" w:space="0" w:color="auto"/>
        <w:bottom w:val="none" w:sz="0" w:space="0" w:color="auto"/>
        <w:right w:val="none" w:sz="0" w:space="0" w:color="auto"/>
      </w:divBdr>
    </w:div>
    <w:div w:id="934751945">
      <w:bodyDiv w:val="1"/>
      <w:marLeft w:val="0"/>
      <w:marRight w:val="0"/>
      <w:marTop w:val="0"/>
      <w:marBottom w:val="0"/>
      <w:divBdr>
        <w:top w:val="none" w:sz="0" w:space="0" w:color="auto"/>
        <w:left w:val="none" w:sz="0" w:space="0" w:color="auto"/>
        <w:bottom w:val="none" w:sz="0" w:space="0" w:color="auto"/>
        <w:right w:val="none" w:sz="0" w:space="0" w:color="auto"/>
      </w:divBdr>
    </w:div>
    <w:div w:id="945236420">
      <w:bodyDiv w:val="1"/>
      <w:marLeft w:val="0"/>
      <w:marRight w:val="0"/>
      <w:marTop w:val="0"/>
      <w:marBottom w:val="0"/>
      <w:divBdr>
        <w:top w:val="none" w:sz="0" w:space="0" w:color="auto"/>
        <w:left w:val="none" w:sz="0" w:space="0" w:color="auto"/>
        <w:bottom w:val="none" w:sz="0" w:space="0" w:color="auto"/>
        <w:right w:val="none" w:sz="0" w:space="0" w:color="auto"/>
      </w:divBdr>
      <w:divsChild>
        <w:div w:id="1621720461">
          <w:marLeft w:val="0"/>
          <w:marRight w:val="0"/>
          <w:marTop w:val="0"/>
          <w:marBottom w:val="0"/>
          <w:divBdr>
            <w:top w:val="none" w:sz="0" w:space="0" w:color="auto"/>
            <w:left w:val="none" w:sz="0" w:space="0" w:color="auto"/>
            <w:bottom w:val="none" w:sz="0" w:space="0" w:color="auto"/>
            <w:right w:val="none" w:sz="0" w:space="0" w:color="auto"/>
          </w:divBdr>
          <w:divsChild>
            <w:div w:id="2109765486">
              <w:marLeft w:val="0"/>
              <w:marRight w:val="0"/>
              <w:marTop w:val="0"/>
              <w:marBottom w:val="0"/>
              <w:divBdr>
                <w:top w:val="none" w:sz="0" w:space="0" w:color="auto"/>
                <w:left w:val="none" w:sz="0" w:space="0" w:color="auto"/>
                <w:bottom w:val="none" w:sz="0" w:space="0" w:color="auto"/>
                <w:right w:val="none" w:sz="0" w:space="0" w:color="auto"/>
              </w:divBdr>
              <w:divsChild>
                <w:div w:id="455687035">
                  <w:marLeft w:val="0"/>
                  <w:marRight w:val="0"/>
                  <w:marTop w:val="0"/>
                  <w:marBottom w:val="0"/>
                  <w:divBdr>
                    <w:top w:val="none" w:sz="0" w:space="0" w:color="auto"/>
                    <w:left w:val="none" w:sz="0" w:space="0" w:color="auto"/>
                    <w:bottom w:val="none" w:sz="0" w:space="0" w:color="auto"/>
                    <w:right w:val="none" w:sz="0" w:space="0" w:color="auto"/>
                  </w:divBdr>
                  <w:divsChild>
                    <w:div w:id="494221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700527">
      <w:bodyDiv w:val="1"/>
      <w:marLeft w:val="0"/>
      <w:marRight w:val="0"/>
      <w:marTop w:val="0"/>
      <w:marBottom w:val="0"/>
      <w:divBdr>
        <w:top w:val="none" w:sz="0" w:space="0" w:color="auto"/>
        <w:left w:val="none" w:sz="0" w:space="0" w:color="auto"/>
        <w:bottom w:val="none" w:sz="0" w:space="0" w:color="auto"/>
        <w:right w:val="none" w:sz="0" w:space="0" w:color="auto"/>
      </w:divBdr>
    </w:div>
    <w:div w:id="953708690">
      <w:bodyDiv w:val="1"/>
      <w:marLeft w:val="0"/>
      <w:marRight w:val="0"/>
      <w:marTop w:val="0"/>
      <w:marBottom w:val="0"/>
      <w:divBdr>
        <w:top w:val="none" w:sz="0" w:space="0" w:color="auto"/>
        <w:left w:val="none" w:sz="0" w:space="0" w:color="auto"/>
        <w:bottom w:val="none" w:sz="0" w:space="0" w:color="auto"/>
        <w:right w:val="none" w:sz="0" w:space="0" w:color="auto"/>
      </w:divBdr>
    </w:div>
    <w:div w:id="957179262">
      <w:bodyDiv w:val="1"/>
      <w:marLeft w:val="0"/>
      <w:marRight w:val="0"/>
      <w:marTop w:val="0"/>
      <w:marBottom w:val="0"/>
      <w:divBdr>
        <w:top w:val="none" w:sz="0" w:space="0" w:color="auto"/>
        <w:left w:val="none" w:sz="0" w:space="0" w:color="auto"/>
        <w:bottom w:val="none" w:sz="0" w:space="0" w:color="auto"/>
        <w:right w:val="none" w:sz="0" w:space="0" w:color="auto"/>
      </w:divBdr>
    </w:div>
    <w:div w:id="958872710">
      <w:bodyDiv w:val="1"/>
      <w:marLeft w:val="0"/>
      <w:marRight w:val="0"/>
      <w:marTop w:val="0"/>
      <w:marBottom w:val="0"/>
      <w:divBdr>
        <w:top w:val="none" w:sz="0" w:space="0" w:color="auto"/>
        <w:left w:val="none" w:sz="0" w:space="0" w:color="auto"/>
        <w:bottom w:val="none" w:sz="0" w:space="0" w:color="auto"/>
        <w:right w:val="none" w:sz="0" w:space="0" w:color="auto"/>
      </w:divBdr>
    </w:div>
    <w:div w:id="964459219">
      <w:bodyDiv w:val="1"/>
      <w:marLeft w:val="0"/>
      <w:marRight w:val="0"/>
      <w:marTop w:val="0"/>
      <w:marBottom w:val="0"/>
      <w:divBdr>
        <w:top w:val="none" w:sz="0" w:space="0" w:color="auto"/>
        <w:left w:val="none" w:sz="0" w:space="0" w:color="auto"/>
        <w:bottom w:val="none" w:sz="0" w:space="0" w:color="auto"/>
        <w:right w:val="none" w:sz="0" w:space="0" w:color="auto"/>
      </w:divBdr>
    </w:div>
    <w:div w:id="965546986">
      <w:bodyDiv w:val="1"/>
      <w:marLeft w:val="0"/>
      <w:marRight w:val="0"/>
      <w:marTop w:val="0"/>
      <w:marBottom w:val="0"/>
      <w:divBdr>
        <w:top w:val="none" w:sz="0" w:space="0" w:color="auto"/>
        <w:left w:val="none" w:sz="0" w:space="0" w:color="auto"/>
        <w:bottom w:val="none" w:sz="0" w:space="0" w:color="auto"/>
        <w:right w:val="none" w:sz="0" w:space="0" w:color="auto"/>
      </w:divBdr>
    </w:div>
    <w:div w:id="966353127">
      <w:bodyDiv w:val="1"/>
      <w:marLeft w:val="0"/>
      <w:marRight w:val="0"/>
      <w:marTop w:val="0"/>
      <w:marBottom w:val="0"/>
      <w:divBdr>
        <w:top w:val="none" w:sz="0" w:space="0" w:color="auto"/>
        <w:left w:val="none" w:sz="0" w:space="0" w:color="auto"/>
        <w:bottom w:val="none" w:sz="0" w:space="0" w:color="auto"/>
        <w:right w:val="none" w:sz="0" w:space="0" w:color="auto"/>
      </w:divBdr>
    </w:div>
    <w:div w:id="972642334">
      <w:bodyDiv w:val="1"/>
      <w:marLeft w:val="0"/>
      <w:marRight w:val="0"/>
      <w:marTop w:val="0"/>
      <w:marBottom w:val="0"/>
      <w:divBdr>
        <w:top w:val="none" w:sz="0" w:space="0" w:color="auto"/>
        <w:left w:val="none" w:sz="0" w:space="0" w:color="auto"/>
        <w:bottom w:val="none" w:sz="0" w:space="0" w:color="auto"/>
        <w:right w:val="none" w:sz="0" w:space="0" w:color="auto"/>
      </w:divBdr>
    </w:div>
    <w:div w:id="974332076">
      <w:bodyDiv w:val="1"/>
      <w:marLeft w:val="0"/>
      <w:marRight w:val="0"/>
      <w:marTop w:val="0"/>
      <w:marBottom w:val="0"/>
      <w:divBdr>
        <w:top w:val="none" w:sz="0" w:space="0" w:color="auto"/>
        <w:left w:val="none" w:sz="0" w:space="0" w:color="auto"/>
        <w:bottom w:val="none" w:sz="0" w:space="0" w:color="auto"/>
        <w:right w:val="none" w:sz="0" w:space="0" w:color="auto"/>
      </w:divBdr>
    </w:div>
    <w:div w:id="975642807">
      <w:bodyDiv w:val="1"/>
      <w:marLeft w:val="0"/>
      <w:marRight w:val="0"/>
      <w:marTop w:val="0"/>
      <w:marBottom w:val="0"/>
      <w:divBdr>
        <w:top w:val="none" w:sz="0" w:space="0" w:color="auto"/>
        <w:left w:val="none" w:sz="0" w:space="0" w:color="auto"/>
        <w:bottom w:val="none" w:sz="0" w:space="0" w:color="auto"/>
        <w:right w:val="none" w:sz="0" w:space="0" w:color="auto"/>
      </w:divBdr>
    </w:div>
    <w:div w:id="982974496">
      <w:bodyDiv w:val="1"/>
      <w:marLeft w:val="0"/>
      <w:marRight w:val="0"/>
      <w:marTop w:val="0"/>
      <w:marBottom w:val="0"/>
      <w:divBdr>
        <w:top w:val="none" w:sz="0" w:space="0" w:color="auto"/>
        <w:left w:val="none" w:sz="0" w:space="0" w:color="auto"/>
        <w:bottom w:val="none" w:sz="0" w:space="0" w:color="auto"/>
        <w:right w:val="none" w:sz="0" w:space="0" w:color="auto"/>
      </w:divBdr>
    </w:div>
    <w:div w:id="991904061">
      <w:bodyDiv w:val="1"/>
      <w:marLeft w:val="0"/>
      <w:marRight w:val="0"/>
      <w:marTop w:val="0"/>
      <w:marBottom w:val="0"/>
      <w:divBdr>
        <w:top w:val="none" w:sz="0" w:space="0" w:color="auto"/>
        <w:left w:val="none" w:sz="0" w:space="0" w:color="auto"/>
        <w:bottom w:val="none" w:sz="0" w:space="0" w:color="auto"/>
        <w:right w:val="none" w:sz="0" w:space="0" w:color="auto"/>
      </w:divBdr>
    </w:div>
    <w:div w:id="992179840">
      <w:bodyDiv w:val="1"/>
      <w:marLeft w:val="0"/>
      <w:marRight w:val="0"/>
      <w:marTop w:val="0"/>
      <w:marBottom w:val="0"/>
      <w:divBdr>
        <w:top w:val="none" w:sz="0" w:space="0" w:color="auto"/>
        <w:left w:val="none" w:sz="0" w:space="0" w:color="auto"/>
        <w:bottom w:val="none" w:sz="0" w:space="0" w:color="auto"/>
        <w:right w:val="none" w:sz="0" w:space="0" w:color="auto"/>
      </w:divBdr>
      <w:divsChild>
        <w:div w:id="636378283">
          <w:marLeft w:val="0"/>
          <w:marRight w:val="0"/>
          <w:marTop w:val="0"/>
          <w:marBottom w:val="0"/>
          <w:divBdr>
            <w:top w:val="none" w:sz="0" w:space="0" w:color="auto"/>
            <w:left w:val="none" w:sz="0" w:space="0" w:color="auto"/>
            <w:bottom w:val="none" w:sz="0" w:space="0" w:color="auto"/>
            <w:right w:val="none" w:sz="0" w:space="0" w:color="auto"/>
          </w:divBdr>
        </w:div>
      </w:divsChild>
    </w:div>
    <w:div w:id="992756983">
      <w:bodyDiv w:val="1"/>
      <w:marLeft w:val="0"/>
      <w:marRight w:val="0"/>
      <w:marTop w:val="0"/>
      <w:marBottom w:val="0"/>
      <w:divBdr>
        <w:top w:val="none" w:sz="0" w:space="0" w:color="auto"/>
        <w:left w:val="none" w:sz="0" w:space="0" w:color="auto"/>
        <w:bottom w:val="none" w:sz="0" w:space="0" w:color="auto"/>
        <w:right w:val="none" w:sz="0" w:space="0" w:color="auto"/>
      </w:divBdr>
    </w:div>
    <w:div w:id="993223475">
      <w:bodyDiv w:val="1"/>
      <w:marLeft w:val="0"/>
      <w:marRight w:val="0"/>
      <w:marTop w:val="0"/>
      <w:marBottom w:val="0"/>
      <w:divBdr>
        <w:top w:val="none" w:sz="0" w:space="0" w:color="auto"/>
        <w:left w:val="none" w:sz="0" w:space="0" w:color="auto"/>
        <w:bottom w:val="none" w:sz="0" w:space="0" w:color="auto"/>
        <w:right w:val="none" w:sz="0" w:space="0" w:color="auto"/>
      </w:divBdr>
    </w:div>
    <w:div w:id="997656468">
      <w:bodyDiv w:val="1"/>
      <w:marLeft w:val="0"/>
      <w:marRight w:val="0"/>
      <w:marTop w:val="0"/>
      <w:marBottom w:val="0"/>
      <w:divBdr>
        <w:top w:val="none" w:sz="0" w:space="0" w:color="auto"/>
        <w:left w:val="none" w:sz="0" w:space="0" w:color="auto"/>
        <w:bottom w:val="none" w:sz="0" w:space="0" w:color="auto"/>
        <w:right w:val="none" w:sz="0" w:space="0" w:color="auto"/>
      </w:divBdr>
    </w:div>
    <w:div w:id="999116905">
      <w:bodyDiv w:val="1"/>
      <w:marLeft w:val="0"/>
      <w:marRight w:val="0"/>
      <w:marTop w:val="0"/>
      <w:marBottom w:val="0"/>
      <w:divBdr>
        <w:top w:val="none" w:sz="0" w:space="0" w:color="auto"/>
        <w:left w:val="none" w:sz="0" w:space="0" w:color="auto"/>
        <w:bottom w:val="none" w:sz="0" w:space="0" w:color="auto"/>
        <w:right w:val="none" w:sz="0" w:space="0" w:color="auto"/>
      </w:divBdr>
    </w:div>
    <w:div w:id="1002395694">
      <w:bodyDiv w:val="1"/>
      <w:marLeft w:val="0"/>
      <w:marRight w:val="0"/>
      <w:marTop w:val="0"/>
      <w:marBottom w:val="0"/>
      <w:divBdr>
        <w:top w:val="none" w:sz="0" w:space="0" w:color="auto"/>
        <w:left w:val="none" w:sz="0" w:space="0" w:color="auto"/>
        <w:bottom w:val="none" w:sz="0" w:space="0" w:color="auto"/>
        <w:right w:val="none" w:sz="0" w:space="0" w:color="auto"/>
      </w:divBdr>
    </w:div>
    <w:div w:id="1006783755">
      <w:bodyDiv w:val="1"/>
      <w:marLeft w:val="0"/>
      <w:marRight w:val="0"/>
      <w:marTop w:val="0"/>
      <w:marBottom w:val="0"/>
      <w:divBdr>
        <w:top w:val="none" w:sz="0" w:space="0" w:color="auto"/>
        <w:left w:val="none" w:sz="0" w:space="0" w:color="auto"/>
        <w:bottom w:val="none" w:sz="0" w:space="0" w:color="auto"/>
        <w:right w:val="none" w:sz="0" w:space="0" w:color="auto"/>
      </w:divBdr>
    </w:div>
    <w:div w:id="1007754947">
      <w:bodyDiv w:val="1"/>
      <w:marLeft w:val="0"/>
      <w:marRight w:val="0"/>
      <w:marTop w:val="0"/>
      <w:marBottom w:val="0"/>
      <w:divBdr>
        <w:top w:val="none" w:sz="0" w:space="0" w:color="auto"/>
        <w:left w:val="none" w:sz="0" w:space="0" w:color="auto"/>
        <w:bottom w:val="none" w:sz="0" w:space="0" w:color="auto"/>
        <w:right w:val="none" w:sz="0" w:space="0" w:color="auto"/>
      </w:divBdr>
      <w:divsChild>
        <w:div w:id="736634402">
          <w:marLeft w:val="0"/>
          <w:marRight w:val="0"/>
          <w:marTop w:val="0"/>
          <w:marBottom w:val="0"/>
          <w:divBdr>
            <w:top w:val="none" w:sz="0" w:space="0" w:color="auto"/>
            <w:left w:val="none" w:sz="0" w:space="0" w:color="auto"/>
            <w:bottom w:val="none" w:sz="0" w:space="0" w:color="auto"/>
            <w:right w:val="none" w:sz="0" w:space="0" w:color="auto"/>
          </w:divBdr>
          <w:divsChild>
            <w:div w:id="1756169341">
              <w:marLeft w:val="0"/>
              <w:marRight w:val="0"/>
              <w:marTop w:val="0"/>
              <w:marBottom w:val="0"/>
              <w:divBdr>
                <w:top w:val="none" w:sz="0" w:space="0" w:color="auto"/>
                <w:left w:val="none" w:sz="0" w:space="0" w:color="auto"/>
                <w:bottom w:val="none" w:sz="0" w:space="0" w:color="auto"/>
                <w:right w:val="none" w:sz="0" w:space="0" w:color="auto"/>
              </w:divBdr>
              <w:divsChild>
                <w:div w:id="1963459887">
                  <w:marLeft w:val="0"/>
                  <w:marRight w:val="0"/>
                  <w:marTop w:val="0"/>
                  <w:marBottom w:val="0"/>
                  <w:divBdr>
                    <w:top w:val="none" w:sz="0" w:space="0" w:color="auto"/>
                    <w:left w:val="none" w:sz="0" w:space="0" w:color="auto"/>
                    <w:bottom w:val="none" w:sz="0" w:space="0" w:color="auto"/>
                    <w:right w:val="none" w:sz="0" w:space="0" w:color="auto"/>
                  </w:divBdr>
                  <w:divsChild>
                    <w:div w:id="872612560">
                      <w:marLeft w:val="0"/>
                      <w:marRight w:val="0"/>
                      <w:marTop w:val="0"/>
                      <w:marBottom w:val="0"/>
                      <w:divBdr>
                        <w:top w:val="none" w:sz="0" w:space="0" w:color="auto"/>
                        <w:left w:val="none" w:sz="0" w:space="0" w:color="auto"/>
                        <w:bottom w:val="none" w:sz="0" w:space="0" w:color="auto"/>
                        <w:right w:val="none" w:sz="0" w:space="0" w:color="auto"/>
                      </w:divBdr>
                    </w:div>
                    <w:div w:id="122991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371402">
          <w:marLeft w:val="0"/>
          <w:marRight w:val="0"/>
          <w:marTop w:val="0"/>
          <w:marBottom w:val="0"/>
          <w:divBdr>
            <w:top w:val="none" w:sz="0" w:space="0" w:color="auto"/>
            <w:left w:val="none" w:sz="0" w:space="0" w:color="auto"/>
            <w:bottom w:val="none" w:sz="0" w:space="0" w:color="auto"/>
            <w:right w:val="none" w:sz="0" w:space="0" w:color="auto"/>
          </w:divBdr>
          <w:divsChild>
            <w:div w:id="836580030">
              <w:marLeft w:val="0"/>
              <w:marRight w:val="0"/>
              <w:marTop w:val="0"/>
              <w:marBottom w:val="0"/>
              <w:divBdr>
                <w:top w:val="none" w:sz="0" w:space="0" w:color="auto"/>
                <w:left w:val="none" w:sz="0" w:space="0" w:color="auto"/>
                <w:bottom w:val="none" w:sz="0" w:space="0" w:color="auto"/>
                <w:right w:val="none" w:sz="0" w:space="0" w:color="auto"/>
              </w:divBdr>
              <w:divsChild>
                <w:div w:id="795567422">
                  <w:marLeft w:val="0"/>
                  <w:marRight w:val="0"/>
                  <w:marTop w:val="0"/>
                  <w:marBottom w:val="0"/>
                  <w:divBdr>
                    <w:top w:val="none" w:sz="0" w:space="0" w:color="auto"/>
                    <w:left w:val="none" w:sz="0" w:space="0" w:color="auto"/>
                    <w:bottom w:val="none" w:sz="0" w:space="0" w:color="auto"/>
                    <w:right w:val="none" w:sz="0" w:space="0" w:color="auto"/>
                  </w:divBdr>
                  <w:divsChild>
                    <w:div w:id="1337726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677998">
      <w:bodyDiv w:val="1"/>
      <w:marLeft w:val="0"/>
      <w:marRight w:val="0"/>
      <w:marTop w:val="0"/>
      <w:marBottom w:val="0"/>
      <w:divBdr>
        <w:top w:val="none" w:sz="0" w:space="0" w:color="auto"/>
        <w:left w:val="none" w:sz="0" w:space="0" w:color="auto"/>
        <w:bottom w:val="none" w:sz="0" w:space="0" w:color="auto"/>
        <w:right w:val="none" w:sz="0" w:space="0" w:color="auto"/>
      </w:divBdr>
    </w:div>
    <w:div w:id="1014114874">
      <w:bodyDiv w:val="1"/>
      <w:marLeft w:val="0"/>
      <w:marRight w:val="0"/>
      <w:marTop w:val="0"/>
      <w:marBottom w:val="0"/>
      <w:divBdr>
        <w:top w:val="none" w:sz="0" w:space="0" w:color="auto"/>
        <w:left w:val="none" w:sz="0" w:space="0" w:color="auto"/>
        <w:bottom w:val="none" w:sz="0" w:space="0" w:color="auto"/>
        <w:right w:val="none" w:sz="0" w:space="0" w:color="auto"/>
      </w:divBdr>
    </w:div>
    <w:div w:id="1014385311">
      <w:bodyDiv w:val="1"/>
      <w:marLeft w:val="0"/>
      <w:marRight w:val="0"/>
      <w:marTop w:val="0"/>
      <w:marBottom w:val="0"/>
      <w:divBdr>
        <w:top w:val="none" w:sz="0" w:space="0" w:color="auto"/>
        <w:left w:val="none" w:sz="0" w:space="0" w:color="auto"/>
        <w:bottom w:val="none" w:sz="0" w:space="0" w:color="auto"/>
        <w:right w:val="none" w:sz="0" w:space="0" w:color="auto"/>
      </w:divBdr>
      <w:divsChild>
        <w:div w:id="443966761">
          <w:marLeft w:val="0"/>
          <w:marRight w:val="0"/>
          <w:marTop w:val="0"/>
          <w:marBottom w:val="0"/>
          <w:divBdr>
            <w:top w:val="none" w:sz="0" w:space="0" w:color="auto"/>
            <w:left w:val="none" w:sz="0" w:space="0" w:color="auto"/>
            <w:bottom w:val="none" w:sz="0" w:space="0" w:color="auto"/>
            <w:right w:val="none" w:sz="0" w:space="0" w:color="auto"/>
          </w:divBdr>
        </w:div>
        <w:div w:id="1203444606">
          <w:marLeft w:val="0"/>
          <w:marRight w:val="0"/>
          <w:marTop w:val="0"/>
          <w:marBottom w:val="0"/>
          <w:divBdr>
            <w:top w:val="none" w:sz="0" w:space="0" w:color="auto"/>
            <w:left w:val="none" w:sz="0" w:space="0" w:color="auto"/>
            <w:bottom w:val="none" w:sz="0" w:space="0" w:color="auto"/>
            <w:right w:val="none" w:sz="0" w:space="0" w:color="auto"/>
          </w:divBdr>
        </w:div>
      </w:divsChild>
    </w:div>
    <w:div w:id="1017273998">
      <w:bodyDiv w:val="1"/>
      <w:marLeft w:val="0"/>
      <w:marRight w:val="0"/>
      <w:marTop w:val="0"/>
      <w:marBottom w:val="0"/>
      <w:divBdr>
        <w:top w:val="none" w:sz="0" w:space="0" w:color="auto"/>
        <w:left w:val="none" w:sz="0" w:space="0" w:color="auto"/>
        <w:bottom w:val="none" w:sz="0" w:space="0" w:color="auto"/>
        <w:right w:val="none" w:sz="0" w:space="0" w:color="auto"/>
      </w:divBdr>
    </w:div>
    <w:div w:id="1019621144">
      <w:bodyDiv w:val="1"/>
      <w:marLeft w:val="0"/>
      <w:marRight w:val="0"/>
      <w:marTop w:val="0"/>
      <w:marBottom w:val="0"/>
      <w:divBdr>
        <w:top w:val="none" w:sz="0" w:space="0" w:color="auto"/>
        <w:left w:val="none" w:sz="0" w:space="0" w:color="auto"/>
        <w:bottom w:val="none" w:sz="0" w:space="0" w:color="auto"/>
        <w:right w:val="none" w:sz="0" w:space="0" w:color="auto"/>
      </w:divBdr>
    </w:div>
    <w:div w:id="1024331126">
      <w:bodyDiv w:val="1"/>
      <w:marLeft w:val="0"/>
      <w:marRight w:val="0"/>
      <w:marTop w:val="0"/>
      <w:marBottom w:val="0"/>
      <w:divBdr>
        <w:top w:val="none" w:sz="0" w:space="0" w:color="auto"/>
        <w:left w:val="none" w:sz="0" w:space="0" w:color="auto"/>
        <w:bottom w:val="none" w:sz="0" w:space="0" w:color="auto"/>
        <w:right w:val="none" w:sz="0" w:space="0" w:color="auto"/>
      </w:divBdr>
    </w:div>
    <w:div w:id="1027951359">
      <w:bodyDiv w:val="1"/>
      <w:marLeft w:val="0"/>
      <w:marRight w:val="0"/>
      <w:marTop w:val="0"/>
      <w:marBottom w:val="0"/>
      <w:divBdr>
        <w:top w:val="none" w:sz="0" w:space="0" w:color="auto"/>
        <w:left w:val="none" w:sz="0" w:space="0" w:color="auto"/>
        <w:bottom w:val="none" w:sz="0" w:space="0" w:color="auto"/>
        <w:right w:val="none" w:sz="0" w:space="0" w:color="auto"/>
      </w:divBdr>
    </w:div>
    <w:div w:id="1029140097">
      <w:bodyDiv w:val="1"/>
      <w:marLeft w:val="0"/>
      <w:marRight w:val="0"/>
      <w:marTop w:val="0"/>
      <w:marBottom w:val="0"/>
      <w:divBdr>
        <w:top w:val="none" w:sz="0" w:space="0" w:color="auto"/>
        <w:left w:val="none" w:sz="0" w:space="0" w:color="auto"/>
        <w:bottom w:val="none" w:sz="0" w:space="0" w:color="auto"/>
        <w:right w:val="none" w:sz="0" w:space="0" w:color="auto"/>
      </w:divBdr>
    </w:div>
    <w:div w:id="1030453156">
      <w:bodyDiv w:val="1"/>
      <w:marLeft w:val="0"/>
      <w:marRight w:val="0"/>
      <w:marTop w:val="0"/>
      <w:marBottom w:val="0"/>
      <w:divBdr>
        <w:top w:val="none" w:sz="0" w:space="0" w:color="auto"/>
        <w:left w:val="none" w:sz="0" w:space="0" w:color="auto"/>
        <w:bottom w:val="none" w:sz="0" w:space="0" w:color="auto"/>
        <w:right w:val="none" w:sz="0" w:space="0" w:color="auto"/>
      </w:divBdr>
    </w:div>
    <w:div w:id="1031299531">
      <w:bodyDiv w:val="1"/>
      <w:marLeft w:val="0"/>
      <w:marRight w:val="0"/>
      <w:marTop w:val="0"/>
      <w:marBottom w:val="0"/>
      <w:divBdr>
        <w:top w:val="none" w:sz="0" w:space="0" w:color="auto"/>
        <w:left w:val="none" w:sz="0" w:space="0" w:color="auto"/>
        <w:bottom w:val="none" w:sz="0" w:space="0" w:color="auto"/>
        <w:right w:val="none" w:sz="0" w:space="0" w:color="auto"/>
      </w:divBdr>
      <w:divsChild>
        <w:div w:id="60256112">
          <w:marLeft w:val="0"/>
          <w:marRight w:val="0"/>
          <w:marTop w:val="0"/>
          <w:marBottom w:val="0"/>
          <w:divBdr>
            <w:top w:val="none" w:sz="0" w:space="0" w:color="auto"/>
            <w:left w:val="none" w:sz="0" w:space="0" w:color="auto"/>
            <w:bottom w:val="none" w:sz="0" w:space="0" w:color="auto"/>
            <w:right w:val="none" w:sz="0" w:space="0" w:color="auto"/>
          </w:divBdr>
        </w:div>
      </w:divsChild>
    </w:div>
    <w:div w:id="1033655041">
      <w:bodyDiv w:val="1"/>
      <w:marLeft w:val="0"/>
      <w:marRight w:val="0"/>
      <w:marTop w:val="0"/>
      <w:marBottom w:val="0"/>
      <w:divBdr>
        <w:top w:val="none" w:sz="0" w:space="0" w:color="auto"/>
        <w:left w:val="none" w:sz="0" w:space="0" w:color="auto"/>
        <w:bottom w:val="none" w:sz="0" w:space="0" w:color="auto"/>
        <w:right w:val="none" w:sz="0" w:space="0" w:color="auto"/>
      </w:divBdr>
    </w:div>
    <w:div w:id="1036079979">
      <w:bodyDiv w:val="1"/>
      <w:marLeft w:val="0"/>
      <w:marRight w:val="0"/>
      <w:marTop w:val="0"/>
      <w:marBottom w:val="0"/>
      <w:divBdr>
        <w:top w:val="none" w:sz="0" w:space="0" w:color="auto"/>
        <w:left w:val="none" w:sz="0" w:space="0" w:color="auto"/>
        <w:bottom w:val="none" w:sz="0" w:space="0" w:color="auto"/>
        <w:right w:val="none" w:sz="0" w:space="0" w:color="auto"/>
      </w:divBdr>
    </w:div>
    <w:div w:id="1036782650">
      <w:bodyDiv w:val="1"/>
      <w:marLeft w:val="0"/>
      <w:marRight w:val="0"/>
      <w:marTop w:val="0"/>
      <w:marBottom w:val="0"/>
      <w:divBdr>
        <w:top w:val="none" w:sz="0" w:space="0" w:color="auto"/>
        <w:left w:val="none" w:sz="0" w:space="0" w:color="auto"/>
        <w:bottom w:val="none" w:sz="0" w:space="0" w:color="auto"/>
        <w:right w:val="none" w:sz="0" w:space="0" w:color="auto"/>
      </w:divBdr>
      <w:divsChild>
        <w:div w:id="409546096">
          <w:marLeft w:val="0"/>
          <w:marRight w:val="0"/>
          <w:marTop w:val="0"/>
          <w:marBottom w:val="0"/>
          <w:divBdr>
            <w:top w:val="none" w:sz="0" w:space="0" w:color="auto"/>
            <w:left w:val="none" w:sz="0" w:space="0" w:color="auto"/>
            <w:bottom w:val="none" w:sz="0" w:space="0" w:color="auto"/>
            <w:right w:val="none" w:sz="0" w:space="0" w:color="auto"/>
          </w:divBdr>
        </w:div>
      </w:divsChild>
    </w:div>
    <w:div w:id="1044984688">
      <w:bodyDiv w:val="1"/>
      <w:marLeft w:val="0"/>
      <w:marRight w:val="0"/>
      <w:marTop w:val="0"/>
      <w:marBottom w:val="0"/>
      <w:divBdr>
        <w:top w:val="none" w:sz="0" w:space="0" w:color="auto"/>
        <w:left w:val="none" w:sz="0" w:space="0" w:color="auto"/>
        <w:bottom w:val="none" w:sz="0" w:space="0" w:color="auto"/>
        <w:right w:val="none" w:sz="0" w:space="0" w:color="auto"/>
      </w:divBdr>
    </w:div>
    <w:div w:id="1045643184">
      <w:bodyDiv w:val="1"/>
      <w:marLeft w:val="0"/>
      <w:marRight w:val="0"/>
      <w:marTop w:val="0"/>
      <w:marBottom w:val="0"/>
      <w:divBdr>
        <w:top w:val="none" w:sz="0" w:space="0" w:color="auto"/>
        <w:left w:val="none" w:sz="0" w:space="0" w:color="auto"/>
        <w:bottom w:val="none" w:sz="0" w:space="0" w:color="auto"/>
        <w:right w:val="none" w:sz="0" w:space="0" w:color="auto"/>
      </w:divBdr>
    </w:div>
    <w:div w:id="1048142158">
      <w:bodyDiv w:val="1"/>
      <w:marLeft w:val="0"/>
      <w:marRight w:val="0"/>
      <w:marTop w:val="0"/>
      <w:marBottom w:val="0"/>
      <w:divBdr>
        <w:top w:val="none" w:sz="0" w:space="0" w:color="auto"/>
        <w:left w:val="none" w:sz="0" w:space="0" w:color="auto"/>
        <w:bottom w:val="none" w:sz="0" w:space="0" w:color="auto"/>
        <w:right w:val="none" w:sz="0" w:space="0" w:color="auto"/>
      </w:divBdr>
    </w:div>
    <w:div w:id="1050497603">
      <w:bodyDiv w:val="1"/>
      <w:marLeft w:val="0"/>
      <w:marRight w:val="0"/>
      <w:marTop w:val="0"/>
      <w:marBottom w:val="0"/>
      <w:divBdr>
        <w:top w:val="none" w:sz="0" w:space="0" w:color="auto"/>
        <w:left w:val="none" w:sz="0" w:space="0" w:color="auto"/>
        <w:bottom w:val="none" w:sz="0" w:space="0" w:color="auto"/>
        <w:right w:val="none" w:sz="0" w:space="0" w:color="auto"/>
      </w:divBdr>
    </w:div>
    <w:div w:id="1050686201">
      <w:bodyDiv w:val="1"/>
      <w:marLeft w:val="0"/>
      <w:marRight w:val="0"/>
      <w:marTop w:val="0"/>
      <w:marBottom w:val="0"/>
      <w:divBdr>
        <w:top w:val="none" w:sz="0" w:space="0" w:color="auto"/>
        <w:left w:val="none" w:sz="0" w:space="0" w:color="auto"/>
        <w:bottom w:val="none" w:sz="0" w:space="0" w:color="auto"/>
        <w:right w:val="none" w:sz="0" w:space="0" w:color="auto"/>
      </w:divBdr>
    </w:div>
    <w:div w:id="1053384770">
      <w:bodyDiv w:val="1"/>
      <w:marLeft w:val="0"/>
      <w:marRight w:val="0"/>
      <w:marTop w:val="0"/>
      <w:marBottom w:val="0"/>
      <w:divBdr>
        <w:top w:val="none" w:sz="0" w:space="0" w:color="auto"/>
        <w:left w:val="none" w:sz="0" w:space="0" w:color="auto"/>
        <w:bottom w:val="none" w:sz="0" w:space="0" w:color="auto"/>
        <w:right w:val="none" w:sz="0" w:space="0" w:color="auto"/>
      </w:divBdr>
    </w:div>
    <w:div w:id="1054550951">
      <w:bodyDiv w:val="1"/>
      <w:marLeft w:val="0"/>
      <w:marRight w:val="0"/>
      <w:marTop w:val="0"/>
      <w:marBottom w:val="0"/>
      <w:divBdr>
        <w:top w:val="none" w:sz="0" w:space="0" w:color="auto"/>
        <w:left w:val="none" w:sz="0" w:space="0" w:color="auto"/>
        <w:bottom w:val="none" w:sz="0" w:space="0" w:color="auto"/>
        <w:right w:val="none" w:sz="0" w:space="0" w:color="auto"/>
      </w:divBdr>
    </w:div>
    <w:div w:id="1055087648">
      <w:bodyDiv w:val="1"/>
      <w:marLeft w:val="0"/>
      <w:marRight w:val="0"/>
      <w:marTop w:val="0"/>
      <w:marBottom w:val="0"/>
      <w:divBdr>
        <w:top w:val="none" w:sz="0" w:space="0" w:color="auto"/>
        <w:left w:val="none" w:sz="0" w:space="0" w:color="auto"/>
        <w:bottom w:val="none" w:sz="0" w:space="0" w:color="auto"/>
        <w:right w:val="none" w:sz="0" w:space="0" w:color="auto"/>
      </w:divBdr>
    </w:div>
    <w:div w:id="1055544874">
      <w:bodyDiv w:val="1"/>
      <w:marLeft w:val="0"/>
      <w:marRight w:val="0"/>
      <w:marTop w:val="0"/>
      <w:marBottom w:val="0"/>
      <w:divBdr>
        <w:top w:val="none" w:sz="0" w:space="0" w:color="auto"/>
        <w:left w:val="none" w:sz="0" w:space="0" w:color="auto"/>
        <w:bottom w:val="none" w:sz="0" w:space="0" w:color="auto"/>
        <w:right w:val="none" w:sz="0" w:space="0" w:color="auto"/>
      </w:divBdr>
    </w:div>
    <w:div w:id="1056927736">
      <w:bodyDiv w:val="1"/>
      <w:marLeft w:val="0"/>
      <w:marRight w:val="0"/>
      <w:marTop w:val="0"/>
      <w:marBottom w:val="0"/>
      <w:divBdr>
        <w:top w:val="none" w:sz="0" w:space="0" w:color="auto"/>
        <w:left w:val="none" w:sz="0" w:space="0" w:color="auto"/>
        <w:bottom w:val="none" w:sz="0" w:space="0" w:color="auto"/>
        <w:right w:val="none" w:sz="0" w:space="0" w:color="auto"/>
      </w:divBdr>
    </w:div>
    <w:div w:id="1066682792">
      <w:bodyDiv w:val="1"/>
      <w:marLeft w:val="0"/>
      <w:marRight w:val="0"/>
      <w:marTop w:val="0"/>
      <w:marBottom w:val="0"/>
      <w:divBdr>
        <w:top w:val="none" w:sz="0" w:space="0" w:color="auto"/>
        <w:left w:val="none" w:sz="0" w:space="0" w:color="auto"/>
        <w:bottom w:val="none" w:sz="0" w:space="0" w:color="auto"/>
        <w:right w:val="none" w:sz="0" w:space="0" w:color="auto"/>
      </w:divBdr>
    </w:div>
    <w:div w:id="1075585848">
      <w:bodyDiv w:val="1"/>
      <w:marLeft w:val="0"/>
      <w:marRight w:val="0"/>
      <w:marTop w:val="0"/>
      <w:marBottom w:val="0"/>
      <w:divBdr>
        <w:top w:val="none" w:sz="0" w:space="0" w:color="auto"/>
        <w:left w:val="none" w:sz="0" w:space="0" w:color="auto"/>
        <w:bottom w:val="none" w:sz="0" w:space="0" w:color="auto"/>
        <w:right w:val="none" w:sz="0" w:space="0" w:color="auto"/>
      </w:divBdr>
    </w:div>
    <w:div w:id="1076169256">
      <w:bodyDiv w:val="1"/>
      <w:marLeft w:val="0"/>
      <w:marRight w:val="0"/>
      <w:marTop w:val="0"/>
      <w:marBottom w:val="0"/>
      <w:divBdr>
        <w:top w:val="none" w:sz="0" w:space="0" w:color="auto"/>
        <w:left w:val="none" w:sz="0" w:space="0" w:color="auto"/>
        <w:bottom w:val="none" w:sz="0" w:space="0" w:color="auto"/>
        <w:right w:val="none" w:sz="0" w:space="0" w:color="auto"/>
      </w:divBdr>
    </w:div>
    <w:div w:id="1076316132">
      <w:bodyDiv w:val="1"/>
      <w:marLeft w:val="0"/>
      <w:marRight w:val="0"/>
      <w:marTop w:val="0"/>
      <w:marBottom w:val="0"/>
      <w:divBdr>
        <w:top w:val="none" w:sz="0" w:space="0" w:color="auto"/>
        <w:left w:val="none" w:sz="0" w:space="0" w:color="auto"/>
        <w:bottom w:val="none" w:sz="0" w:space="0" w:color="auto"/>
        <w:right w:val="none" w:sz="0" w:space="0" w:color="auto"/>
      </w:divBdr>
    </w:div>
    <w:div w:id="1077173488">
      <w:bodyDiv w:val="1"/>
      <w:marLeft w:val="0"/>
      <w:marRight w:val="0"/>
      <w:marTop w:val="0"/>
      <w:marBottom w:val="0"/>
      <w:divBdr>
        <w:top w:val="none" w:sz="0" w:space="0" w:color="auto"/>
        <w:left w:val="none" w:sz="0" w:space="0" w:color="auto"/>
        <w:bottom w:val="none" w:sz="0" w:space="0" w:color="auto"/>
        <w:right w:val="none" w:sz="0" w:space="0" w:color="auto"/>
      </w:divBdr>
    </w:div>
    <w:div w:id="1079328725">
      <w:bodyDiv w:val="1"/>
      <w:marLeft w:val="0"/>
      <w:marRight w:val="0"/>
      <w:marTop w:val="0"/>
      <w:marBottom w:val="0"/>
      <w:divBdr>
        <w:top w:val="none" w:sz="0" w:space="0" w:color="auto"/>
        <w:left w:val="none" w:sz="0" w:space="0" w:color="auto"/>
        <w:bottom w:val="none" w:sz="0" w:space="0" w:color="auto"/>
        <w:right w:val="none" w:sz="0" w:space="0" w:color="auto"/>
      </w:divBdr>
    </w:div>
    <w:div w:id="1081485582">
      <w:bodyDiv w:val="1"/>
      <w:marLeft w:val="0"/>
      <w:marRight w:val="0"/>
      <w:marTop w:val="0"/>
      <w:marBottom w:val="0"/>
      <w:divBdr>
        <w:top w:val="none" w:sz="0" w:space="0" w:color="auto"/>
        <w:left w:val="none" w:sz="0" w:space="0" w:color="auto"/>
        <w:bottom w:val="none" w:sz="0" w:space="0" w:color="auto"/>
        <w:right w:val="none" w:sz="0" w:space="0" w:color="auto"/>
      </w:divBdr>
    </w:div>
    <w:div w:id="1083986288">
      <w:bodyDiv w:val="1"/>
      <w:marLeft w:val="0"/>
      <w:marRight w:val="0"/>
      <w:marTop w:val="0"/>
      <w:marBottom w:val="0"/>
      <w:divBdr>
        <w:top w:val="none" w:sz="0" w:space="0" w:color="auto"/>
        <w:left w:val="none" w:sz="0" w:space="0" w:color="auto"/>
        <w:bottom w:val="none" w:sz="0" w:space="0" w:color="auto"/>
        <w:right w:val="none" w:sz="0" w:space="0" w:color="auto"/>
      </w:divBdr>
      <w:divsChild>
        <w:div w:id="1437291941">
          <w:marLeft w:val="0"/>
          <w:marRight w:val="0"/>
          <w:marTop w:val="0"/>
          <w:marBottom w:val="0"/>
          <w:divBdr>
            <w:top w:val="none" w:sz="0" w:space="0" w:color="auto"/>
            <w:left w:val="none" w:sz="0" w:space="0" w:color="auto"/>
            <w:bottom w:val="none" w:sz="0" w:space="0" w:color="auto"/>
            <w:right w:val="none" w:sz="0" w:space="0" w:color="auto"/>
          </w:divBdr>
        </w:div>
      </w:divsChild>
    </w:div>
    <w:div w:id="1087386463">
      <w:bodyDiv w:val="1"/>
      <w:marLeft w:val="0"/>
      <w:marRight w:val="0"/>
      <w:marTop w:val="0"/>
      <w:marBottom w:val="0"/>
      <w:divBdr>
        <w:top w:val="none" w:sz="0" w:space="0" w:color="auto"/>
        <w:left w:val="none" w:sz="0" w:space="0" w:color="auto"/>
        <w:bottom w:val="none" w:sz="0" w:space="0" w:color="auto"/>
        <w:right w:val="none" w:sz="0" w:space="0" w:color="auto"/>
      </w:divBdr>
      <w:divsChild>
        <w:div w:id="878318772">
          <w:marLeft w:val="0"/>
          <w:marRight w:val="0"/>
          <w:marTop w:val="0"/>
          <w:marBottom w:val="0"/>
          <w:divBdr>
            <w:top w:val="none" w:sz="0" w:space="0" w:color="auto"/>
            <w:left w:val="none" w:sz="0" w:space="0" w:color="auto"/>
            <w:bottom w:val="none" w:sz="0" w:space="0" w:color="auto"/>
            <w:right w:val="none" w:sz="0" w:space="0" w:color="auto"/>
          </w:divBdr>
        </w:div>
      </w:divsChild>
    </w:div>
    <w:div w:id="1090158164">
      <w:bodyDiv w:val="1"/>
      <w:marLeft w:val="0"/>
      <w:marRight w:val="0"/>
      <w:marTop w:val="0"/>
      <w:marBottom w:val="0"/>
      <w:divBdr>
        <w:top w:val="none" w:sz="0" w:space="0" w:color="auto"/>
        <w:left w:val="none" w:sz="0" w:space="0" w:color="auto"/>
        <w:bottom w:val="none" w:sz="0" w:space="0" w:color="auto"/>
        <w:right w:val="none" w:sz="0" w:space="0" w:color="auto"/>
      </w:divBdr>
    </w:div>
    <w:div w:id="1097872428">
      <w:bodyDiv w:val="1"/>
      <w:marLeft w:val="0"/>
      <w:marRight w:val="0"/>
      <w:marTop w:val="0"/>
      <w:marBottom w:val="0"/>
      <w:divBdr>
        <w:top w:val="none" w:sz="0" w:space="0" w:color="auto"/>
        <w:left w:val="none" w:sz="0" w:space="0" w:color="auto"/>
        <w:bottom w:val="none" w:sz="0" w:space="0" w:color="auto"/>
        <w:right w:val="none" w:sz="0" w:space="0" w:color="auto"/>
      </w:divBdr>
    </w:div>
    <w:div w:id="1099059761">
      <w:bodyDiv w:val="1"/>
      <w:marLeft w:val="0"/>
      <w:marRight w:val="0"/>
      <w:marTop w:val="0"/>
      <w:marBottom w:val="0"/>
      <w:divBdr>
        <w:top w:val="none" w:sz="0" w:space="0" w:color="auto"/>
        <w:left w:val="none" w:sz="0" w:space="0" w:color="auto"/>
        <w:bottom w:val="none" w:sz="0" w:space="0" w:color="auto"/>
        <w:right w:val="none" w:sz="0" w:space="0" w:color="auto"/>
      </w:divBdr>
    </w:div>
    <w:div w:id="1100564111">
      <w:bodyDiv w:val="1"/>
      <w:marLeft w:val="0"/>
      <w:marRight w:val="0"/>
      <w:marTop w:val="0"/>
      <w:marBottom w:val="0"/>
      <w:divBdr>
        <w:top w:val="none" w:sz="0" w:space="0" w:color="auto"/>
        <w:left w:val="none" w:sz="0" w:space="0" w:color="auto"/>
        <w:bottom w:val="none" w:sz="0" w:space="0" w:color="auto"/>
        <w:right w:val="none" w:sz="0" w:space="0" w:color="auto"/>
      </w:divBdr>
      <w:divsChild>
        <w:div w:id="2013991031">
          <w:marLeft w:val="0"/>
          <w:marRight w:val="0"/>
          <w:marTop w:val="0"/>
          <w:marBottom w:val="0"/>
          <w:divBdr>
            <w:top w:val="none" w:sz="0" w:space="0" w:color="auto"/>
            <w:left w:val="none" w:sz="0" w:space="0" w:color="auto"/>
            <w:bottom w:val="none" w:sz="0" w:space="0" w:color="auto"/>
            <w:right w:val="none" w:sz="0" w:space="0" w:color="auto"/>
          </w:divBdr>
        </w:div>
      </w:divsChild>
    </w:div>
    <w:div w:id="1105274763">
      <w:bodyDiv w:val="1"/>
      <w:marLeft w:val="0"/>
      <w:marRight w:val="0"/>
      <w:marTop w:val="0"/>
      <w:marBottom w:val="0"/>
      <w:divBdr>
        <w:top w:val="none" w:sz="0" w:space="0" w:color="auto"/>
        <w:left w:val="none" w:sz="0" w:space="0" w:color="auto"/>
        <w:bottom w:val="none" w:sz="0" w:space="0" w:color="auto"/>
        <w:right w:val="none" w:sz="0" w:space="0" w:color="auto"/>
      </w:divBdr>
    </w:div>
    <w:div w:id="1110005922">
      <w:bodyDiv w:val="1"/>
      <w:marLeft w:val="0"/>
      <w:marRight w:val="0"/>
      <w:marTop w:val="0"/>
      <w:marBottom w:val="0"/>
      <w:divBdr>
        <w:top w:val="none" w:sz="0" w:space="0" w:color="auto"/>
        <w:left w:val="none" w:sz="0" w:space="0" w:color="auto"/>
        <w:bottom w:val="none" w:sz="0" w:space="0" w:color="auto"/>
        <w:right w:val="none" w:sz="0" w:space="0" w:color="auto"/>
      </w:divBdr>
    </w:div>
    <w:div w:id="1112361668">
      <w:bodyDiv w:val="1"/>
      <w:marLeft w:val="0"/>
      <w:marRight w:val="0"/>
      <w:marTop w:val="0"/>
      <w:marBottom w:val="0"/>
      <w:divBdr>
        <w:top w:val="none" w:sz="0" w:space="0" w:color="auto"/>
        <w:left w:val="none" w:sz="0" w:space="0" w:color="auto"/>
        <w:bottom w:val="none" w:sz="0" w:space="0" w:color="auto"/>
        <w:right w:val="none" w:sz="0" w:space="0" w:color="auto"/>
      </w:divBdr>
    </w:div>
    <w:div w:id="1114441914">
      <w:bodyDiv w:val="1"/>
      <w:marLeft w:val="0"/>
      <w:marRight w:val="0"/>
      <w:marTop w:val="0"/>
      <w:marBottom w:val="0"/>
      <w:divBdr>
        <w:top w:val="none" w:sz="0" w:space="0" w:color="auto"/>
        <w:left w:val="none" w:sz="0" w:space="0" w:color="auto"/>
        <w:bottom w:val="none" w:sz="0" w:space="0" w:color="auto"/>
        <w:right w:val="none" w:sz="0" w:space="0" w:color="auto"/>
      </w:divBdr>
    </w:div>
    <w:div w:id="1114443582">
      <w:bodyDiv w:val="1"/>
      <w:marLeft w:val="0"/>
      <w:marRight w:val="0"/>
      <w:marTop w:val="0"/>
      <w:marBottom w:val="0"/>
      <w:divBdr>
        <w:top w:val="none" w:sz="0" w:space="0" w:color="auto"/>
        <w:left w:val="none" w:sz="0" w:space="0" w:color="auto"/>
        <w:bottom w:val="none" w:sz="0" w:space="0" w:color="auto"/>
        <w:right w:val="none" w:sz="0" w:space="0" w:color="auto"/>
      </w:divBdr>
      <w:divsChild>
        <w:div w:id="680010753">
          <w:marLeft w:val="0"/>
          <w:marRight w:val="0"/>
          <w:marTop w:val="0"/>
          <w:marBottom w:val="0"/>
          <w:divBdr>
            <w:top w:val="none" w:sz="0" w:space="0" w:color="auto"/>
            <w:left w:val="none" w:sz="0" w:space="0" w:color="auto"/>
            <w:bottom w:val="none" w:sz="0" w:space="0" w:color="auto"/>
            <w:right w:val="none" w:sz="0" w:space="0" w:color="auto"/>
          </w:divBdr>
        </w:div>
      </w:divsChild>
    </w:div>
    <w:div w:id="1121730583">
      <w:bodyDiv w:val="1"/>
      <w:marLeft w:val="0"/>
      <w:marRight w:val="0"/>
      <w:marTop w:val="0"/>
      <w:marBottom w:val="0"/>
      <w:divBdr>
        <w:top w:val="none" w:sz="0" w:space="0" w:color="auto"/>
        <w:left w:val="none" w:sz="0" w:space="0" w:color="auto"/>
        <w:bottom w:val="none" w:sz="0" w:space="0" w:color="auto"/>
        <w:right w:val="none" w:sz="0" w:space="0" w:color="auto"/>
      </w:divBdr>
    </w:div>
    <w:div w:id="1122651730">
      <w:bodyDiv w:val="1"/>
      <w:marLeft w:val="0"/>
      <w:marRight w:val="0"/>
      <w:marTop w:val="0"/>
      <w:marBottom w:val="0"/>
      <w:divBdr>
        <w:top w:val="none" w:sz="0" w:space="0" w:color="auto"/>
        <w:left w:val="none" w:sz="0" w:space="0" w:color="auto"/>
        <w:bottom w:val="none" w:sz="0" w:space="0" w:color="auto"/>
        <w:right w:val="none" w:sz="0" w:space="0" w:color="auto"/>
      </w:divBdr>
    </w:div>
    <w:div w:id="1123696917">
      <w:bodyDiv w:val="1"/>
      <w:marLeft w:val="0"/>
      <w:marRight w:val="0"/>
      <w:marTop w:val="0"/>
      <w:marBottom w:val="0"/>
      <w:divBdr>
        <w:top w:val="none" w:sz="0" w:space="0" w:color="auto"/>
        <w:left w:val="none" w:sz="0" w:space="0" w:color="auto"/>
        <w:bottom w:val="none" w:sz="0" w:space="0" w:color="auto"/>
        <w:right w:val="none" w:sz="0" w:space="0" w:color="auto"/>
      </w:divBdr>
    </w:div>
    <w:div w:id="1125271637">
      <w:bodyDiv w:val="1"/>
      <w:marLeft w:val="0"/>
      <w:marRight w:val="0"/>
      <w:marTop w:val="0"/>
      <w:marBottom w:val="0"/>
      <w:divBdr>
        <w:top w:val="none" w:sz="0" w:space="0" w:color="auto"/>
        <w:left w:val="none" w:sz="0" w:space="0" w:color="auto"/>
        <w:bottom w:val="none" w:sz="0" w:space="0" w:color="auto"/>
        <w:right w:val="none" w:sz="0" w:space="0" w:color="auto"/>
      </w:divBdr>
    </w:div>
    <w:div w:id="1128553649">
      <w:bodyDiv w:val="1"/>
      <w:marLeft w:val="0"/>
      <w:marRight w:val="0"/>
      <w:marTop w:val="0"/>
      <w:marBottom w:val="0"/>
      <w:divBdr>
        <w:top w:val="none" w:sz="0" w:space="0" w:color="auto"/>
        <w:left w:val="none" w:sz="0" w:space="0" w:color="auto"/>
        <w:bottom w:val="none" w:sz="0" w:space="0" w:color="auto"/>
        <w:right w:val="none" w:sz="0" w:space="0" w:color="auto"/>
      </w:divBdr>
    </w:div>
    <w:div w:id="1130587119">
      <w:bodyDiv w:val="1"/>
      <w:marLeft w:val="0"/>
      <w:marRight w:val="0"/>
      <w:marTop w:val="0"/>
      <w:marBottom w:val="0"/>
      <w:divBdr>
        <w:top w:val="none" w:sz="0" w:space="0" w:color="auto"/>
        <w:left w:val="none" w:sz="0" w:space="0" w:color="auto"/>
        <w:bottom w:val="none" w:sz="0" w:space="0" w:color="auto"/>
        <w:right w:val="none" w:sz="0" w:space="0" w:color="auto"/>
      </w:divBdr>
    </w:div>
    <w:div w:id="1131553524">
      <w:bodyDiv w:val="1"/>
      <w:marLeft w:val="0"/>
      <w:marRight w:val="0"/>
      <w:marTop w:val="0"/>
      <w:marBottom w:val="0"/>
      <w:divBdr>
        <w:top w:val="none" w:sz="0" w:space="0" w:color="auto"/>
        <w:left w:val="none" w:sz="0" w:space="0" w:color="auto"/>
        <w:bottom w:val="none" w:sz="0" w:space="0" w:color="auto"/>
        <w:right w:val="none" w:sz="0" w:space="0" w:color="auto"/>
      </w:divBdr>
    </w:div>
    <w:div w:id="1132282556">
      <w:bodyDiv w:val="1"/>
      <w:marLeft w:val="0"/>
      <w:marRight w:val="0"/>
      <w:marTop w:val="0"/>
      <w:marBottom w:val="0"/>
      <w:divBdr>
        <w:top w:val="none" w:sz="0" w:space="0" w:color="auto"/>
        <w:left w:val="none" w:sz="0" w:space="0" w:color="auto"/>
        <w:bottom w:val="none" w:sz="0" w:space="0" w:color="auto"/>
        <w:right w:val="none" w:sz="0" w:space="0" w:color="auto"/>
      </w:divBdr>
    </w:div>
    <w:div w:id="1137793521">
      <w:bodyDiv w:val="1"/>
      <w:marLeft w:val="0"/>
      <w:marRight w:val="0"/>
      <w:marTop w:val="0"/>
      <w:marBottom w:val="0"/>
      <w:divBdr>
        <w:top w:val="none" w:sz="0" w:space="0" w:color="auto"/>
        <w:left w:val="none" w:sz="0" w:space="0" w:color="auto"/>
        <w:bottom w:val="none" w:sz="0" w:space="0" w:color="auto"/>
        <w:right w:val="none" w:sz="0" w:space="0" w:color="auto"/>
      </w:divBdr>
    </w:div>
    <w:div w:id="1139886419">
      <w:bodyDiv w:val="1"/>
      <w:marLeft w:val="0"/>
      <w:marRight w:val="0"/>
      <w:marTop w:val="0"/>
      <w:marBottom w:val="0"/>
      <w:divBdr>
        <w:top w:val="none" w:sz="0" w:space="0" w:color="auto"/>
        <w:left w:val="none" w:sz="0" w:space="0" w:color="auto"/>
        <w:bottom w:val="none" w:sz="0" w:space="0" w:color="auto"/>
        <w:right w:val="none" w:sz="0" w:space="0" w:color="auto"/>
      </w:divBdr>
      <w:divsChild>
        <w:div w:id="415633674">
          <w:marLeft w:val="0"/>
          <w:marRight w:val="0"/>
          <w:marTop w:val="0"/>
          <w:marBottom w:val="0"/>
          <w:divBdr>
            <w:top w:val="none" w:sz="0" w:space="0" w:color="auto"/>
            <w:left w:val="none" w:sz="0" w:space="0" w:color="auto"/>
            <w:bottom w:val="none" w:sz="0" w:space="0" w:color="auto"/>
            <w:right w:val="none" w:sz="0" w:space="0" w:color="auto"/>
          </w:divBdr>
        </w:div>
      </w:divsChild>
    </w:div>
    <w:div w:id="1144159719">
      <w:bodyDiv w:val="1"/>
      <w:marLeft w:val="0"/>
      <w:marRight w:val="0"/>
      <w:marTop w:val="0"/>
      <w:marBottom w:val="0"/>
      <w:divBdr>
        <w:top w:val="none" w:sz="0" w:space="0" w:color="auto"/>
        <w:left w:val="none" w:sz="0" w:space="0" w:color="auto"/>
        <w:bottom w:val="none" w:sz="0" w:space="0" w:color="auto"/>
        <w:right w:val="none" w:sz="0" w:space="0" w:color="auto"/>
      </w:divBdr>
      <w:divsChild>
        <w:div w:id="1050804486">
          <w:marLeft w:val="0"/>
          <w:marRight w:val="0"/>
          <w:marTop w:val="120"/>
          <w:marBottom w:val="0"/>
          <w:divBdr>
            <w:top w:val="none" w:sz="0" w:space="0" w:color="auto"/>
            <w:left w:val="none" w:sz="0" w:space="0" w:color="auto"/>
            <w:bottom w:val="none" w:sz="0" w:space="0" w:color="auto"/>
            <w:right w:val="none" w:sz="0" w:space="0" w:color="auto"/>
          </w:divBdr>
        </w:div>
        <w:div w:id="1147283288">
          <w:marLeft w:val="0"/>
          <w:marRight w:val="0"/>
          <w:marTop w:val="120"/>
          <w:marBottom w:val="0"/>
          <w:divBdr>
            <w:top w:val="none" w:sz="0" w:space="0" w:color="auto"/>
            <w:left w:val="none" w:sz="0" w:space="0" w:color="auto"/>
            <w:bottom w:val="none" w:sz="0" w:space="0" w:color="auto"/>
            <w:right w:val="none" w:sz="0" w:space="0" w:color="auto"/>
          </w:divBdr>
        </w:div>
        <w:div w:id="1279413433">
          <w:marLeft w:val="0"/>
          <w:marRight w:val="0"/>
          <w:marTop w:val="120"/>
          <w:marBottom w:val="0"/>
          <w:divBdr>
            <w:top w:val="none" w:sz="0" w:space="0" w:color="auto"/>
            <w:left w:val="none" w:sz="0" w:space="0" w:color="auto"/>
            <w:bottom w:val="none" w:sz="0" w:space="0" w:color="auto"/>
            <w:right w:val="none" w:sz="0" w:space="0" w:color="auto"/>
          </w:divBdr>
        </w:div>
        <w:div w:id="1739203555">
          <w:marLeft w:val="0"/>
          <w:marRight w:val="0"/>
          <w:marTop w:val="120"/>
          <w:marBottom w:val="0"/>
          <w:divBdr>
            <w:top w:val="none" w:sz="0" w:space="0" w:color="auto"/>
            <w:left w:val="none" w:sz="0" w:space="0" w:color="auto"/>
            <w:bottom w:val="none" w:sz="0" w:space="0" w:color="auto"/>
            <w:right w:val="none" w:sz="0" w:space="0" w:color="auto"/>
          </w:divBdr>
        </w:div>
        <w:div w:id="1919703205">
          <w:marLeft w:val="0"/>
          <w:marRight w:val="0"/>
          <w:marTop w:val="120"/>
          <w:marBottom w:val="0"/>
          <w:divBdr>
            <w:top w:val="none" w:sz="0" w:space="0" w:color="auto"/>
            <w:left w:val="none" w:sz="0" w:space="0" w:color="auto"/>
            <w:bottom w:val="none" w:sz="0" w:space="0" w:color="auto"/>
            <w:right w:val="none" w:sz="0" w:space="0" w:color="auto"/>
          </w:divBdr>
        </w:div>
      </w:divsChild>
    </w:div>
    <w:div w:id="1146362499">
      <w:bodyDiv w:val="1"/>
      <w:marLeft w:val="0"/>
      <w:marRight w:val="0"/>
      <w:marTop w:val="0"/>
      <w:marBottom w:val="0"/>
      <w:divBdr>
        <w:top w:val="none" w:sz="0" w:space="0" w:color="auto"/>
        <w:left w:val="none" w:sz="0" w:space="0" w:color="auto"/>
        <w:bottom w:val="none" w:sz="0" w:space="0" w:color="auto"/>
        <w:right w:val="none" w:sz="0" w:space="0" w:color="auto"/>
      </w:divBdr>
    </w:div>
    <w:div w:id="1146896826">
      <w:bodyDiv w:val="1"/>
      <w:marLeft w:val="0"/>
      <w:marRight w:val="0"/>
      <w:marTop w:val="0"/>
      <w:marBottom w:val="0"/>
      <w:divBdr>
        <w:top w:val="none" w:sz="0" w:space="0" w:color="auto"/>
        <w:left w:val="none" w:sz="0" w:space="0" w:color="auto"/>
        <w:bottom w:val="none" w:sz="0" w:space="0" w:color="auto"/>
        <w:right w:val="none" w:sz="0" w:space="0" w:color="auto"/>
      </w:divBdr>
    </w:div>
    <w:div w:id="1151365995">
      <w:bodyDiv w:val="1"/>
      <w:marLeft w:val="0"/>
      <w:marRight w:val="0"/>
      <w:marTop w:val="0"/>
      <w:marBottom w:val="0"/>
      <w:divBdr>
        <w:top w:val="none" w:sz="0" w:space="0" w:color="auto"/>
        <w:left w:val="none" w:sz="0" w:space="0" w:color="auto"/>
        <w:bottom w:val="none" w:sz="0" w:space="0" w:color="auto"/>
        <w:right w:val="none" w:sz="0" w:space="0" w:color="auto"/>
      </w:divBdr>
    </w:div>
    <w:div w:id="1153332351">
      <w:bodyDiv w:val="1"/>
      <w:marLeft w:val="0"/>
      <w:marRight w:val="0"/>
      <w:marTop w:val="0"/>
      <w:marBottom w:val="0"/>
      <w:divBdr>
        <w:top w:val="none" w:sz="0" w:space="0" w:color="auto"/>
        <w:left w:val="none" w:sz="0" w:space="0" w:color="auto"/>
        <w:bottom w:val="none" w:sz="0" w:space="0" w:color="auto"/>
        <w:right w:val="none" w:sz="0" w:space="0" w:color="auto"/>
      </w:divBdr>
    </w:div>
    <w:div w:id="1158620044">
      <w:bodyDiv w:val="1"/>
      <w:marLeft w:val="0"/>
      <w:marRight w:val="0"/>
      <w:marTop w:val="0"/>
      <w:marBottom w:val="0"/>
      <w:divBdr>
        <w:top w:val="none" w:sz="0" w:space="0" w:color="auto"/>
        <w:left w:val="none" w:sz="0" w:space="0" w:color="auto"/>
        <w:bottom w:val="none" w:sz="0" w:space="0" w:color="auto"/>
        <w:right w:val="none" w:sz="0" w:space="0" w:color="auto"/>
      </w:divBdr>
    </w:div>
    <w:div w:id="1159542114">
      <w:bodyDiv w:val="1"/>
      <w:marLeft w:val="0"/>
      <w:marRight w:val="0"/>
      <w:marTop w:val="0"/>
      <w:marBottom w:val="0"/>
      <w:divBdr>
        <w:top w:val="none" w:sz="0" w:space="0" w:color="auto"/>
        <w:left w:val="none" w:sz="0" w:space="0" w:color="auto"/>
        <w:bottom w:val="none" w:sz="0" w:space="0" w:color="auto"/>
        <w:right w:val="none" w:sz="0" w:space="0" w:color="auto"/>
      </w:divBdr>
    </w:div>
    <w:div w:id="1159690860">
      <w:bodyDiv w:val="1"/>
      <w:marLeft w:val="0"/>
      <w:marRight w:val="0"/>
      <w:marTop w:val="0"/>
      <w:marBottom w:val="0"/>
      <w:divBdr>
        <w:top w:val="none" w:sz="0" w:space="0" w:color="auto"/>
        <w:left w:val="none" w:sz="0" w:space="0" w:color="auto"/>
        <w:bottom w:val="none" w:sz="0" w:space="0" w:color="auto"/>
        <w:right w:val="none" w:sz="0" w:space="0" w:color="auto"/>
      </w:divBdr>
    </w:div>
    <w:div w:id="1166896164">
      <w:bodyDiv w:val="1"/>
      <w:marLeft w:val="0"/>
      <w:marRight w:val="0"/>
      <w:marTop w:val="0"/>
      <w:marBottom w:val="0"/>
      <w:divBdr>
        <w:top w:val="none" w:sz="0" w:space="0" w:color="auto"/>
        <w:left w:val="none" w:sz="0" w:space="0" w:color="auto"/>
        <w:bottom w:val="none" w:sz="0" w:space="0" w:color="auto"/>
        <w:right w:val="none" w:sz="0" w:space="0" w:color="auto"/>
      </w:divBdr>
    </w:div>
    <w:div w:id="1174952513">
      <w:bodyDiv w:val="1"/>
      <w:marLeft w:val="0"/>
      <w:marRight w:val="0"/>
      <w:marTop w:val="0"/>
      <w:marBottom w:val="0"/>
      <w:divBdr>
        <w:top w:val="none" w:sz="0" w:space="0" w:color="auto"/>
        <w:left w:val="none" w:sz="0" w:space="0" w:color="auto"/>
        <w:bottom w:val="none" w:sz="0" w:space="0" w:color="auto"/>
        <w:right w:val="none" w:sz="0" w:space="0" w:color="auto"/>
      </w:divBdr>
    </w:div>
    <w:div w:id="1180971359">
      <w:bodyDiv w:val="1"/>
      <w:marLeft w:val="0"/>
      <w:marRight w:val="0"/>
      <w:marTop w:val="0"/>
      <w:marBottom w:val="0"/>
      <w:divBdr>
        <w:top w:val="none" w:sz="0" w:space="0" w:color="auto"/>
        <w:left w:val="none" w:sz="0" w:space="0" w:color="auto"/>
        <w:bottom w:val="none" w:sz="0" w:space="0" w:color="auto"/>
        <w:right w:val="none" w:sz="0" w:space="0" w:color="auto"/>
      </w:divBdr>
      <w:divsChild>
        <w:div w:id="1870029769">
          <w:marLeft w:val="0"/>
          <w:marRight w:val="0"/>
          <w:marTop w:val="121"/>
          <w:marBottom w:val="0"/>
          <w:divBdr>
            <w:top w:val="none" w:sz="0" w:space="0" w:color="auto"/>
            <w:left w:val="none" w:sz="0" w:space="0" w:color="auto"/>
            <w:bottom w:val="none" w:sz="0" w:space="0" w:color="auto"/>
            <w:right w:val="none" w:sz="0" w:space="0" w:color="auto"/>
          </w:divBdr>
        </w:div>
      </w:divsChild>
    </w:div>
    <w:div w:id="1184202384">
      <w:bodyDiv w:val="1"/>
      <w:marLeft w:val="0"/>
      <w:marRight w:val="0"/>
      <w:marTop w:val="0"/>
      <w:marBottom w:val="0"/>
      <w:divBdr>
        <w:top w:val="none" w:sz="0" w:space="0" w:color="auto"/>
        <w:left w:val="none" w:sz="0" w:space="0" w:color="auto"/>
        <w:bottom w:val="none" w:sz="0" w:space="0" w:color="auto"/>
        <w:right w:val="none" w:sz="0" w:space="0" w:color="auto"/>
      </w:divBdr>
    </w:div>
    <w:div w:id="1188057588">
      <w:bodyDiv w:val="1"/>
      <w:marLeft w:val="0"/>
      <w:marRight w:val="0"/>
      <w:marTop w:val="0"/>
      <w:marBottom w:val="0"/>
      <w:divBdr>
        <w:top w:val="none" w:sz="0" w:space="0" w:color="auto"/>
        <w:left w:val="none" w:sz="0" w:space="0" w:color="auto"/>
        <w:bottom w:val="none" w:sz="0" w:space="0" w:color="auto"/>
        <w:right w:val="none" w:sz="0" w:space="0" w:color="auto"/>
      </w:divBdr>
    </w:div>
    <w:div w:id="1193107329">
      <w:bodyDiv w:val="1"/>
      <w:marLeft w:val="0"/>
      <w:marRight w:val="0"/>
      <w:marTop w:val="0"/>
      <w:marBottom w:val="0"/>
      <w:divBdr>
        <w:top w:val="none" w:sz="0" w:space="0" w:color="auto"/>
        <w:left w:val="none" w:sz="0" w:space="0" w:color="auto"/>
        <w:bottom w:val="none" w:sz="0" w:space="0" w:color="auto"/>
        <w:right w:val="none" w:sz="0" w:space="0" w:color="auto"/>
      </w:divBdr>
    </w:div>
    <w:div w:id="1200162433">
      <w:bodyDiv w:val="1"/>
      <w:marLeft w:val="0"/>
      <w:marRight w:val="0"/>
      <w:marTop w:val="0"/>
      <w:marBottom w:val="0"/>
      <w:divBdr>
        <w:top w:val="none" w:sz="0" w:space="0" w:color="auto"/>
        <w:left w:val="none" w:sz="0" w:space="0" w:color="auto"/>
        <w:bottom w:val="none" w:sz="0" w:space="0" w:color="auto"/>
        <w:right w:val="none" w:sz="0" w:space="0" w:color="auto"/>
      </w:divBdr>
    </w:div>
    <w:div w:id="1202866396">
      <w:bodyDiv w:val="1"/>
      <w:marLeft w:val="0"/>
      <w:marRight w:val="0"/>
      <w:marTop w:val="0"/>
      <w:marBottom w:val="0"/>
      <w:divBdr>
        <w:top w:val="none" w:sz="0" w:space="0" w:color="auto"/>
        <w:left w:val="none" w:sz="0" w:space="0" w:color="auto"/>
        <w:bottom w:val="none" w:sz="0" w:space="0" w:color="auto"/>
        <w:right w:val="none" w:sz="0" w:space="0" w:color="auto"/>
      </w:divBdr>
    </w:div>
    <w:div w:id="1204249959">
      <w:bodyDiv w:val="1"/>
      <w:marLeft w:val="0"/>
      <w:marRight w:val="0"/>
      <w:marTop w:val="0"/>
      <w:marBottom w:val="0"/>
      <w:divBdr>
        <w:top w:val="none" w:sz="0" w:space="0" w:color="auto"/>
        <w:left w:val="none" w:sz="0" w:space="0" w:color="auto"/>
        <w:bottom w:val="none" w:sz="0" w:space="0" w:color="auto"/>
        <w:right w:val="none" w:sz="0" w:space="0" w:color="auto"/>
      </w:divBdr>
    </w:div>
    <w:div w:id="1219442111">
      <w:bodyDiv w:val="1"/>
      <w:marLeft w:val="0"/>
      <w:marRight w:val="0"/>
      <w:marTop w:val="0"/>
      <w:marBottom w:val="0"/>
      <w:divBdr>
        <w:top w:val="none" w:sz="0" w:space="0" w:color="auto"/>
        <w:left w:val="none" w:sz="0" w:space="0" w:color="auto"/>
        <w:bottom w:val="none" w:sz="0" w:space="0" w:color="auto"/>
        <w:right w:val="none" w:sz="0" w:space="0" w:color="auto"/>
      </w:divBdr>
    </w:div>
    <w:div w:id="1226724176">
      <w:bodyDiv w:val="1"/>
      <w:marLeft w:val="0"/>
      <w:marRight w:val="0"/>
      <w:marTop w:val="0"/>
      <w:marBottom w:val="0"/>
      <w:divBdr>
        <w:top w:val="none" w:sz="0" w:space="0" w:color="auto"/>
        <w:left w:val="none" w:sz="0" w:space="0" w:color="auto"/>
        <w:bottom w:val="none" w:sz="0" w:space="0" w:color="auto"/>
        <w:right w:val="none" w:sz="0" w:space="0" w:color="auto"/>
      </w:divBdr>
    </w:div>
    <w:div w:id="1228422850">
      <w:bodyDiv w:val="1"/>
      <w:marLeft w:val="0"/>
      <w:marRight w:val="0"/>
      <w:marTop w:val="0"/>
      <w:marBottom w:val="0"/>
      <w:divBdr>
        <w:top w:val="none" w:sz="0" w:space="0" w:color="auto"/>
        <w:left w:val="none" w:sz="0" w:space="0" w:color="auto"/>
        <w:bottom w:val="none" w:sz="0" w:space="0" w:color="auto"/>
        <w:right w:val="none" w:sz="0" w:space="0" w:color="auto"/>
      </w:divBdr>
    </w:div>
    <w:div w:id="1231695229">
      <w:bodyDiv w:val="1"/>
      <w:marLeft w:val="0"/>
      <w:marRight w:val="0"/>
      <w:marTop w:val="0"/>
      <w:marBottom w:val="0"/>
      <w:divBdr>
        <w:top w:val="none" w:sz="0" w:space="0" w:color="auto"/>
        <w:left w:val="none" w:sz="0" w:space="0" w:color="auto"/>
        <w:bottom w:val="none" w:sz="0" w:space="0" w:color="auto"/>
        <w:right w:val="none" w:sz="0" w:space="0" w:color="auto"/>
      </w:divBdr>
    </w:div>
    <w:div w:id="1232429916">
      <w:bodyDiv w:val="1"/>
      <w:marLeft w:val="0"/>
      <w:marRight w:val="0"/>
      <w:marTop w:val="0"/>
      <w:marBottom w:val="0"/>
      <w:divBdr>
        <w:top w:val="none" w:sz="0" w:space="0" w:color="auto"/>
        <w:left w:val="none" w:sz="0" w:space="0" w:color="auto"/>
        <w:bottom w:val="none" w:sz="0" w:space="0" w:color="auto"/>
        <w:right w:val="none" w:sz="0" w:space="0" w:color="auto"/>
      </w:divBdr>
    </w:div>
    <w:div w:id="1233010185">
      <w:bodyDiv w:val="1"/>
      <w:marLeft w:val="0"/>
      <w:marRight w:val="0"/>
      <w:marTop w:val="0"/>
      <w:marBottom w:val="0"/>
      <w:divBdr>
        <w:top w:val="none" w:sz="0" w:space="0" w:color="auto"/>
        <w:left w:val="none" w:sz="0" w:space="0" w:color="auto"/>
        <w:bottom w:val="none" w:sz="0" w:space="0" w:color="auto"/>
        <w:right w:val="none" w:sz="0" w:space="0" w:color="auto"/>
      </w:divBdr>
    </w:div>
    <w:div w:id="1234271842">
      <w:bodyDiv w:val="1"/>
      <w:marLeft w:val="0"/>
      <w:marRight w:val="0"/>
      <w:marTop w:val="0"/>
      <w:marBottom w:val="0"/>
      <w:divBdr>
        <w:top w:val="none" w:sz="0" w:space="0" w:color="auto"/>
        <w:left w:val="none" w:sz="0" w:space="0" w:color="auto"/>
        <w:bottom w:val="none" w:sz="0" w:space="0" w:color="auto"/>
        <w:right w:val="none" w:sz="0" w:space="0" w:color="auto"/>
      </w:divBdr>
    </w:div>
    <w:div w:id="1234698840">
      <w:bodyDiv w:val="1"/>
      <w:marLeft w:val="0"/>
      <w:marRight w:val="0"/>
      <w:marTop w:val="0"/>
      <w:marBottom w:val="0"/>
      <w:divBdr>
        <w:top w:val="none" w:sz="0" w:space="0" w:color="auto"/>
        <w:left w:val="none" w:sz="0" w:space="0" w:color="auto"/>
        <w:bottom w:val="none" w:sz="0" w:space="0" w:color="auto"/>
        <w:right w:val="none" w:sz="0" w:space="0" w:color="auto"/>
      </w:divBdr>
    </w:div>
    <w:div w:id="1237982792">
      <w:bodyDiv w:val="1"/>
      <w:marLeft w:val="0"/>
      <w:marRight w:val="0"/>
      <w:marTop w:val="0"/>
      <w:marBottom w:val="0"/>
      <w:divBdr>
        <w:top w:val="none" w:sz="0" w:space="0" w:color="auto"/>
        <w:left w:val="none" w:sz="0" w:space="0" w:color="auto"/>
        <w:bottom w:val="none" w:sz="0" w:space="0" w:color="auto"/>
        <w:right w:val="none" w:sz="0" w:space="0" w:color="auto"/>
      </w:divBdr>
    </w:div>
    <w:div w:id="1240752577">
      <w:bodyDiv w:val="1"/>
      <w:marLeft w:val="0"/>
      <w:marRight w:val="0"/>
      <w:marTop w:val="0"/>
      <w:marBottom w:val="0"/>
      <w:divBdr>
        <w:top w:val="none" w:sz="0" w:space="0" w:color="auto"/>
        <w:left w:val="none" w:sz="0" w:space="0" w:color="auto"/>
        <w:bottom w:val="none" w:sz="0" w:space="0" w:color="auto"/>
        <w:right w:val="none" w:sz="0" w:space="0" w:color="auto"/>
      </w:divBdr>
    </w:div>
    <w:div w:id="1241712500">
      <w:bodyDiv w:val="1"/>
      <w:marLeft w:val="0"/>
      <w:marRight w:val="0"/>
      <w:marTop w:val="0"/>
      <w:marBottom w:val="0"/>
      <w:divBdr>
        <w:top w:val="none" w:sz="0" w:space="0" w:color="auto"/>
        <w:left w:val="none" w:sz="0" w:space="0" w:color="auto"/>
        <w:bottom w:val="none" w:sz="0" w:space="0" w:color="auto"/>
        <w:right w:val="none" w:sz="0" w:space="0" w:color="auto"/>
      </w:divBdr>
    </w:div>
    <w:div w:id="1243182671">
      <w:bodyDiv w:val="1"/>
      <w:marLeft w:val="0"/>
      <w:marRight w:val="0"/>
      <w:marTop w:val="0"/>
      <w:marBottom w:val="0"/>
      <w:divBdr>
        <w:top w:val="none" w:sz="0" w:space="0" w:color="auto"/>
        <w:left w:val="none" w:sz="0" w:space="0" w:color="auto"/>
        <w:bottom w:val="none" w:sz="0" w:space="0" w:color="auto"/>
        <w:right w:val="none" w:sz="0" w:space="0" w:color="auto"/>
      </w:divBdr>
    </w:div>
    <w:div w:id="1244605454">
      <w:bodyDiv w:val="1"/>
      <w:marLeft w:val="0"/>
      <w:marRight w:val="0"/>
      <w:marTop w:val="0"/>
      <w:marBottom w:val="0"/>
      <w:divBdr>
        <w:top w:val="none" w:sz="0" w:space="0" w:color="auto"/>
        <w:left w:val="none" w:sz="0" w:space="0" w:color="auto"/>
        <w:bottom w:val="none" w:sz="0" w:space="0" w:color="auto"/>
        <w:right w:val="none" w:sz="0" w:space="0" w:color="auto"/>
      </w:divBdr>
    </w:div>
    <w:div w:id="1246525514">
      <w:bodyDiv w:val="1"/>
      <w:marLeft w:val="0"/>
      <w:marRight w:val="0"/>
      <w:marTop w:val="0"/>
      <w:marBottom w:val="0"/>
      <w:divBdr>
        <w:top w:val="none" w:sz="0" w:space="0" w:color="auto"/>
        <w:left w:val="none" w:sz="0" w:space="0" w:color="auto"/>
        <w:bottom w:val="none" w:sz="0" w:space="0" w:color="auto"/>
        <w:right w:val="none" w:sz="0" w:space="0" w:color="auto"/>
      </w:divBdr>
    </w:div>
    <w:div w:id="1249734477">
      <w:bodyDiv w:val="1"/>
      <w:marLeft w:val="0"/>
      <w:marRight w:val="0"/>
      <w:marTop w:val="0"/>
      <w:marBottom w:val="0"/>
      <w:divBdr>
        <w:top w:val="none" w:sz="0" w:space="0" w:color="auto"/>
        <w:left w:val="none" w:sz="0" w:space="0" w:color="auto"/>
        <w:bottom w:val="none" w:sz="0" w:space="0" w:color="auto"/>
        <w:right w:val="none" w:sz="0" w:space="0" w:color="auto"/>
      </w:divBdr>
    </w:div>
    <w:div w:id="1254122869">
      <w:bodyDiv w:val="1"/>
      <w:marLeft w:val="0"/>
      <w:marRight w:val="0"/>
      <w:marTop w:val="0"/>
      <w:marBottom w:val="0"/>
      <w:divBdr>
        <w:top w:val="none" w:sz="0" w:space="0" w:color="auto"/>
        <w:left w:val="none" w:sz="0" w:space="0" w:color="auto"/>
        <w:bottom w:val="none" w:sz="0" w:space="0" w:color="auto"/>
        <w:right w:val="none" w:sz="0" w:space="0" w:color="auto"/>
      </w:divBdr>
    </w:div>
    <w:div w:id="1257667883">
      <w:bodyDiv w:val="1"/>
      <w:marLeft w:val="0"/>
      <w:marRight w:val="0"/>
      <w:marTop w:val="0"/>
      <w:marBottom w:val="0"/>
      <w:divBdr>
        <w:top w:val="none" w:sz="0" w:space="0" w:color="auto"/>
        <w:left w:val="none" w:sz="0" w:space="0" w:color="auto"/>
        <w:bottom w:val="none" w:sz="0" w:space="0" w:color="auto"/>
        <w:right w:val="none" w:sz="0" w:space="0" w:color="auto"/>
      </w:divBdr>
    </w:div>
    <w:div w:id="1259556571">
      <w:bodyDiv w:val="1"/>
      <w:marLeft w:val="0"/>
      <w:marRight w:val="0"/>
      <w:marTop w:val="0"/>
      <w:marBottom w:val="0"/>
      <w:divBdr>
        <w:top w:val="none" w:sz="0" w:space="0" w:color="auto"/>
        <w:left w:val="none" w:sz="0" w:space="0" w:color="auto"/>
        <w:bottom w:val="none" w:sz="0" w:space="0" w:color="auto"/>
        <w:right w:val="none" w:sz="0" w:space="0" w:color="auto"/>
      </w:divBdr>
    </w:div>
    <w:div w:id="1261524339">
      <w:bodyDiv w:val="1"/>
      <w:marLeft w:val="0"/>
      <w:marRight w:val="0"/>
      <w:marTop w:val="0"/>
      <w:marBottom w:val="0"/>
      <w:divBdr>
        <w:top w:val="none" w:sz="0" w:space="0" w:color="auto"/>
        <w:left w:val="none" w:sz="0" w:space="0" w:color="auto"/>
        <w:bottom w:val="none" w:sz="0" w:space="0" w:color="auto"/>
        <w:right w:val="none" w:sz="0" w:space="0" w:color="auto"/>
      </w:divBdr>
    </w:div>
    <w:div w:id="1265265509">
      <w:bodyDiv w:val="1"/>
      <w:marLeft w:val="0"/>
      <w:marRight w:val="0"/>
      <w:marTop w:val="0"/>
      <w:marBottom w:val="0"/>
      <w:divBdr>
        <w:top w:val="none" w:sz="0" w:space="0" w:color="auto"/>
        <w:left w:val="none" w:sz="0" w:space="0" w:color="auto"/>
        <w:bottom w:val="none" w:sz="0" w:space="0" w:color="auto"/>
        <w:right w:val="none" w:sz="0" w:space="0" w:color="auto"/>
      </w:divBdr>
    </w:div>
    <w:div w:id="1266887820">
      <w:bodyDiv w:val="1"/>
      <w:marLeft w:val="0"/>
      <w:marRight w:val="0"/>
      <w:marTop w:val="0"/>
      <w:marBottom w:val="0"/>
      <w:divBdr>
        <w:top w:val="none" w:sz="0" w:space="0" w:color="auto"/>
        <w:left w:val="none" w:sz="0" w:space="0" w:color="auto"/>
        <w:bottom w:val="none" w:sz="0" w:space="0" w:color="auto"/>
        <w:right w:val="none" w:sz="0" w:space="0" w:color="auto"/>
      </w:divBdr>
    </w:div>
    <w:div w:id="1269464564">
      <w:bodyDiv w:val="1"/>
      <w:marLeft w:val="0"/>
      <w:marRight w:val="0"/>
      <w:marTop w:val="0"/>
      <w:marBottom w:val="0"/>
      <w:divBdr>
        <w:top w:val="none" w:sz="0" w:space="0" w:color="auto"/>
        <w:left w:val="none" w:sz="0" w:space="0" w:color="auto"/>
        <w:bottom w:val="none" w:sz="0" w:space="0" w:color="auto"/>
        <w:right w:val="none" w:sz="0" w:space="0" w:color="auto"/>
      </w:divBdr>
    </w:div>
    <w:div w:id="1270699792">
      <w:bodyDiv w:val="1"/>
      <w:marLeft w:val="0"/>
      <w:marRight w:val="0"/>
      <w:marTop w:val="0"/>
      <w:marBottom w:val="0"/>
      <w:divBdr>
        <w:top w:val="none" w:sz="0" w:space="0" w:color="auto"/>
        <w:left w:val="none" w:sz="0" w:space="0" w:color="auto"/>
        <w:bottom w:val="none" w:sz="0" w:space="0" w:color="auto"/>
        <w:right w:val="none" w:sz="0" w:space="0" w:color="auto"/>
      </w:divBdr>
      <w:divsChild>
        <w:div w:id="1714498295">
          <w:marLeft w:val="0"/>
          <w:marRight w:val="0"/>
          <w:marTop w:val="0"/>
          <w:marBottom w:val="0"/>
          <w:divBdr>
            <w:top w:val="none" w:sz="0" w:space="0" w:color="auto"/>
            <w:left w:val="none" w:sz="0" w:space="0" w:color="auto"/>
            <w:bottom w:val="none" w:sz="0" w:space="0" w:color="auto"/>
            <w:right w:val="none" w:sz="0" w:space="0" w:color="auto"/>
          </w:divBdr>
        </w:div>
      </w:divsChild>
    </w:div>
    <w:div w:id="1274359337">
      <w:bodyDiv w:val="1"/>
      <w:marLeft w:val="0"/>
      <w:marRight w:val="0"/>
      <w:marTop w:val="0"/>
      <w:marBottom w:val="0"/>
      <w:divBdr>
        <w:top w:val="none" w:sz="0" w:space="0" w:color="auto"/>
        <w:left w:val="none" w:sz="0" w:space="0" w:color="auto"/>
        <w:bottom w:val="none" w:sz="0" w:space="0" w:color="auto"/>
        <w:right w:val="none" w:sz="0" w:space="0" w:color="auto"/>
      </w:divBdr>
    </w:div>
    <w:div w:id="1278029411">
      <w:bodyDiv w:val="1"/>
      <w:marLeft w:val="0"/>
      <w:marRight w:val="0"/>
      <w:marTop w:val="0"/>
      <w:marBottom w:val="0"/>
      <w:divBdr>
        <w:top w:val="none" w:sz="0" w:space="0" w:color="auto"/>
        <w:left w:val="none" w:sz="0" w:space="0" w:color="auto"/>
        <w:bottom w:val="none" w:sz="0" w:space="0" w:color="auto"/>
        <w:right w:val="none" w:sz="0" w:space="0" w:color="auto"/>
      </w:divBdr>
    </w:div>
    <w:div w:id="1282149151">
      <w:bodyDiv w:val="1"/>
      <w:marLeft w:val="0"/>
      <w:marRight w:val="0"/>
      <w:marTop w:val="0"/>
      <w:marBottom w:val="0"/>
      <w:divBdr>
        <w:top w:val="none" w:sz="0" w:space="0" w:color="auto"/>
        <w:left w:val="none" w:sz="0" w:space="0" w:color="auto"/>
        <w:bottom w:val="none" w:sz="0" w:space="0" w:color="auto"/>
        <w:right w:val="none" w:sz="0" w:space="0" w:color="auto"/>
      </w:divBdr>
    </w:div>
    <w:div w:id="1282567460">
      <w:bodyDiv w:val="1"/>
      <w:marLeft w:val="0"/>
      <w:marRight w:val="0"/>
      <w:marTop w:val="0"/>
      <w:marBottom w:val="0"/>
      <w:divBdr>
        <w:top w:val="none" w:sz="0" w:space="0" w:color="auto"/>
        <w:left w:val="none" w:sz="0" w:space="0" w:color="auto"/>
        <w:bottom w:val="none" w:sz="0" w:space="0" w:color="auto"/>
        <w:right w:val="none" w:sz="0" w:space="0" w:color="auto"/>
      </w:divBdr>
    </w:div>
    <w:div w:id="1287152821">
      <w:bodyDiv w:val="1"/>
      <w:marLeft w:val="0"/>
      <w:marRight w:val="0"/>
      <w:marTop w:val="0"/>
      <w:marBottom w:val="0"/>
      <w:divBdr>
        <w:top w:val="none" w:sz="0" w:space="0" w:color="auto"/>
        <w:left w:val="none" w:sz="0" w:space="0" w:color="auto"/>
        <w:bottom w:val="none" w:sz="0" w:space="0" w:color="auto"/>
        <w:right w:val="none" w:sz="0" w:space="0" w:color="auto"/>
      </w:divBdr>
    </w:div>
    <w:div w:id="1288050434">
      <w:bodyDiv w:val="1"/>
      <w:marLeft w:val="0"/>
      <w:marRight w:val="0"/>
      <w:marTop w:val="0"/>
      <w:marBottom w:val="0"/>
      <w:divBdr>
        <w:top w:val="none" w:sz="0" w:space="0" w:color="auto"/>
        <w:left w:val="none" w:sz="0" w:space="0" w:color="auto"/>
        <w:bottom w:val="none" w:sz="0" w:space="0" w:color="auto"/>
        <w:right w:val="none" w:sz="0" w:space="0" w:color="auto"/>
      </w:divBdr>
    </w:div>
    <w:div w:id="1288392020">
      <w:bodyDiv w:val="1"/>
      <w:marLeft w:val="0"/>
      <w:marRight w:val="0"/>
      <w:marTop w:val="0"/>
      <w:marBottom w:val="0"/>
      <w:divBdr>
        <w:top w:val="none" w:sz="0" w:space="0" w:color="auto"/>
        <w:left w:val="none" w:sz="0" w:space="0" w:color="auto"/>
        <w:bottom w:val="none" w:sz="0" w:space="0" w:color="auto"/>
        <w:right w:val="none" w:sz="0" w:space="0" w:color="auto"/>
      </w:divBdr>
    </w:div>
    <w:div w:id="1290013432">
      <w:bodyDiv w:val="1"/>
      <w:marLeft w:val="0"/>
      <w:marRight w:val="0"/>
      <w:marTop w:val="0"/>
      <w:marBottom w:val="0"/>
      <w:divBdr>
        <w:top w:val="none" w:sz="0" w:space="0" w:color="auto"/>
        <w:left w:val="none" w:sz="0" w:space="0" w:color="auto"/>
        <w:bottom w:val="none" w:sz="0" w:space="0" w:color="auto"/>
        <w:right w:val="none" w:sz="0" w:space="0" w:color="auto"/>
      </w:divBdr>
    </w:div>
    <w:div w:id="1296642842">
      <w:bodyDiv w:val="1"/>
      <w:marLeft w:val="0"/>
      <w:marRight w:val="0"/>
      <w:marTop w:val="0"/>
      <w:marBottom w:val="0"/>
      <w:divBdr>
        <w:top w:val="none" w:sz="0" w:space="0" w:color="auto"/>
        <w:left w:val="none" w:sz="0" w:space="0" w:color="auto"/>
        <w:bottom w:val="none" w:sz="0" w:space="0" w:color="auto"/>
        <w:right w:val="none" w:sz="0" w:space="0" w:color="auto"/>
      </w:divBdr>
    </w:div>
    <w:div w:id="1300918682">
      <w:bodyDiv w:val="1"/>
      <w:marLeft w:val="0"/>
      <w:marRight w:val="0"/>
      <w:marTop w:val="0"/>
      <w:marBottom w:val="0"/>
      <w:divBdr>
        <w:top w:val="none" w:sz="0" w:space="0" w:color="auto"/>
        <w:left w:val="none" w:sz="0" w:space="0" w:color="auto"/>
        <w:bottom w:val="none" w:sz="0" w:space="0" w:color="auto"/>
        <w:right w:val="none" w:sz="0" w:space="0" w:color="auto"/>
      </w:divBdr>
    </w:div>
    <w:div w:id="1305815099">
      <w:bodyDiv w:val="1"/>
      <w:marLeft w:val="0"/>
      <w:marRight w:val="0"/>
      <w:marTop w:val="0"/>
      <w:marBottom w:val="0"/>
      <w:divBdr>
        <w:top w:val="none" w:sz="0" w:space="0" w:color="auto"/>
        <w:left w:val="none" w:sz="0" w:space="0" w:color="auto"/>
        <w:bottom w:val="none" w:sz="0" w:space="0" w:color="auto"/>
        <w:right w:val="none" w:sz="0" w:space="0" w:color="auto"/>
      </w:divBdr>
    </w:div>
    <w:div w:id="1309433788">
      <w:bodyDiv w:val="1"/>
      <w:marLeft w:val="0"/>
      <w:marRight w:val="0"/>
      <w:marTop w:val="0"/>
      <w:marBottom w:val="0"/>
      <w:divBdr>
        <w:top w:val="none" w:sz="0" w:space="0" w:color="auto"/>
        <w:left w:val="none" w:sz="0" w:space="0" w:color="auto"/>
        <w:bottom w:val="none" w:sz="0" w:space="0" w:color="auto"/>
        <w:right w:val="none" w:sz="0" w:space="0" w:color="auto"/>
      </w:divBdr>
    </w:div>
    <w:div w:id="1311787493">
      <w:bodyDiv w:val="1"/>
      <w:marLeft w:val="0"/>
      <w:marRight w:val="0"/>
      <w:marTop w:val="0"/>
      <w:marBottom w:val="0"/>
      <w:divBdr>
        <w:top w:val="none" w:sz="0" w:space="0" w:color="auto"/>
        <w:left w:val="none" w:sz="0" w:space="0" w:color="auto"/>
        <w:bottom w:val="none" w:sz="0" w:space="0" w:color="auto"/>
        <w:right w:val="none" w:sz="0" w:space="0" w:color="auto"/>
      </w:divBdr>
    </w:div>
    <w:div w:id="1314791873">
      <w:bodyDiv w:val="1"/>
      <w:marLeft w:val="0"/>
      <w:marRight w:val="0"/>
      <w:marTop w:val="0"/>
      <w:marBottom w:val="0"/>
      <w:divBdr>
        <w:top w:val="none" w:sz="0" w:space="0" w:color="auto"/>
        <w:left w:val="none" w:sz="0" w:space="0" w:color="auto"/>
        <w:bottom w:val="none" w:sz="0" w:space="0" w:color="auto"/>
        <w:right w:val="none" w:sz="0" w:space="0" w:color="auto"/>
      </w:divBdr>
    </w:div>
    <w:div w:id="1316373849">
      <w:bodyDiv w:val="1"/>
      <w:marLeft w:val="0"/>
      <w:marRight w:val="0"/>
      <w:marTop w:val="0"/>
      <w:marBottom w:val="0"/>
      <w:divBdr>
        <w:top w:val="none" w:sz="0" w:space="0" w:color="auto"/>
        <w:left w:val="none" w:sz="0" w:space="0" w:color="auto"/>
        <w:bottom w:val="none" w:sz="0" w:space="0" w:color="auto"/>
        <w:right w:val="none" w:sz="0" w:space="0" w:color="auto"/>
      </w:divBdr>
    </w:div>
    <w:div w:id="1316446105">
      <w:bodyDiv w:val="1"/>
      <w:marLeft w:val="0"/>
      <w:marRight w:val="0"/>
      <w:marTop w:val="0"/>
      <w:marBottom w:val="0"/>
      <w:divBdr>
        <w:top w:val="none" w:sz="0" w:space="0" w:color="auto"/>
        <w:left w:val="none" w:sz="0" w:space="0" w:color="auto"/>
        <w:bottom w:val="none" w:sz="0" w:space="0" w:color="auto"/>
        <w:right w:val="none" w:sz="0" w:space="0" w:color="auto"/>
      </w:divBdr>
    </w:div>
    <w:div w:id="1317030721">
      <w:bodyDiv w:val="1"/>
      <w:marLeft w:val="0"/>
      <w:marRight w:val="0"/>
      <w:marTop w:val="0"/>
      <w:marBottom w:val="0"/>
      <w:divBdr>
        <w:top w:val="none" w:sz="0" w:space="0" w:color="auto"/>
        <w:left w:val="none" w:sz="0" w:space="0" w:color="auto"/>
        <w:bottom w:val="none" w:sz="0" w:space="0" w:color="auto"/>
        <w:right w:val="none" w:sz="0" w:space="0" w:color="auto"/>
      </w:divBdr>
    </w:div>
    <w:div w:id="1322734651">
      <w:bodyDiv w:val="1"/>
      <w:marLeft w:val="0"/>
      <w:marRight w:val="0"/>
      <w:marTop w:val="0"/>
      <w:marBottom w:val="0"/>
      <w:divBdr>
        <w:top w:val="none" w:sz="0" w:space="0" w:color="auto"/>
        <w:left w:val="none" w:sz="0" w:space="0" w:color="auto"/>
        <w:bottom w:val="none" w:sz="0" w:space="0" w:color="auto"/>
        <w:right w:val="none" w:sz="0" w:space="0" w:color="auto"/>
      </w:divBdr>
    </w:div>
    <w:div w:id="1323194642">
      <w:bodyDiv w:val="1"/>
      <w:marLeft w:val="0"/>
      <w:marRight w:val="0"/>
      <w:marTop w:val="0"/>
      <w:marBottom w:val="0"/>
      <w:divBdr>
        <w:top w:val="none" w:sz="0" w:space="0" w:color="auto"/>
        <w:left w:val="none" w:sz="0" w:space="0" w:color="auto"/>
        <w:bottom w:val="none" w:sz="0" w:space="0" w:color="auto"/>
        <w:right w:val="none" w:sz="0" w:space="0" w:color="auto"/>
      </w:divBdr>
    </w:div>
    <w:div w:id="1324549196">
      <w:bodyDiv w:val="1"/>
      <w:marLeft w:val="0"/>
      <w:marRight w:val="0"/>
      <w:marTop w:val="0"/>
      <w:marBottom w:val="0"/>
      <w:divBdr>
        <w:top w:val="none" w:sz="0" w:space="0" w:color="auto"/>
        <w:left w:val="none" w:sz="0" w:space="0" w:color="auto"/>
        <w:bottom w:val="none" w:sz="0" w:space="0" w:color="auto"/>
        <w:right w:val="none" w:sz="0" w:space="0" w:color="auto"/>
      </w:divBdr>
    </w:div>
    <w:div w:id="1326982256">
      <w:bodyDiv w:val="1"/>
      <w:marLeft w:val="0"/>
      <w:marRight w:val="0"/>
      <w:marTop w:val="0"/>
      <w:marBottom w:val="0"/>
      <w:divBdr>
        <w:top w:val="none" w:sz="0" w:space="0" w:color="auto"/>
        <w:left w:val="none" w:sz="0" w:space="0" w:color="auto"/>
        <w:bottom w:val="none" w:sz="0" w:space="0" w:color="auto"/>
        <w:right w:val="none" w:sz="0" w:space="0" w:color="auto"/>
      </w:divBdr>
    </w:div>
    <w:div w:id="1327443990">
      <w:bodyDiv w:val="1"/>
      <w:marLeft w:val="0"/>
      <w:marRight w:val="0"/>
      <w:marTop w:val="0"/>
      <w:marBottom w:val="0"/>
      <w:divBdr>
        <w:top w:val="none" w:sz="0" w:space="0" w:color="auto"/>
        <w:left w:val="none" w:sz="0" w:space="0" w:color="auto"/>
        <w:bottom w:val="none" w:sz="0" w:space="0" w:color="auto"/>
        <w:right w:val="none" w:sz="0" w:space="0" w:color="auto"/>
      </w:divBdr>
    </w:div>
    <w:div w:id="1330014630">
      <w:bodyDiv w:val="1"/>
      <w:marLeft w:val="0"/>
      <w:marRight w:val="0"/>
      <w:marTop w:val="0"/>
      <w:marBottom w:val="0"/>
      <w:divBdr>
        <w:top w:val="none" w:sz="0" w:space="0" w:color="auto"/>
        <w:left w:val="none" w:sz="0" w:space="0" w:color="auto"/>
        <w:bottom w:val="none" w:sz="0" w:space="0" w:color="auto"/>
        <w:right w:val="none" w:sz="0" w:space="0" w:color="auto"/>
      </w:divBdr>
    </w:div>
    <w:div w:id="1330212676">
      <w:bodyDiv w:val="1"/>
      <w:marLeft w:val="0"/>
      <w:marRight w:val="0"/>
      <w:marTop w:val="0"/>
      <w:marBottom w:val="0"/>
      <w:divBdr>
        <w:top w:val="none" w:sz="0" w:space="0" w:color="auto"/>
        <w:left w:val="none" w:sz="0" w:space="0" w:color="auto"/>
        <w:bottom w:val="none" w:sz="0" w:space="0" w:color="auto"/>
        <w:right w:val="none" w:sz="0" w:space="0" w:color="auto"/>
      </w:divBdr>
    </w:div>
    <w:div w:id="1332563336">
      <w:bodyDiv w:val="1"/>
      <w:marLeft w:val="0"/>
      <w:marRight w:val="0"/>
      <w:marTop w:val="0"/>
      <w:marBottom w:val="0"/>
      <w:divBdr>
        <w:top w:val="none" w:sz="0" w:space="0" w:color="auto"/>
        <w:left w:val="none" w:sz="0" w:space="0" w:color="auto"/>
        <w:bottom w:val="none" w:sz="0" w:space="0" w:color="auto"/>
        <w:right w:val="none" w:sz="0" w:space="0" w:color="auto"/>
      </w:divBdr>
    </w:div>
    <w:div w:id="1335918533">
      <w:bodyDiv w:val="1"/>
      <w:marLeft w:val="0"/>
      <w:marRight w:val="0"/>
      <w:marTop w:val="0"/>
      <w:marBottom w:val="0"/>
      <w:divBdr>
        <w:top w:val="none" w:sz="0" w:space="0" w:color="auto"/>
        <w:left w:val="none" w:sz="0" w:space="0" w:color="auto"/>
        <w:bottom w:val="none" w:sz="0" w:space="0" w:color="auto"/>
        <w:right w:val="none" w:sz="0" w:space="0" w:color="auto"/>
      </w:divBdr>
    </w:div>
    <w:div w:id="1337346392">
      <w:bodyDiv w:val="1"/>
      <w:marLeft w:val="0"/>
      <w:marRight w:val="0"/>
      <w:marTop w:val="0"/>
      <w:marBottom w:val="0"/>
      <w:divBdr>
        <w:top w:val="none" w:sz="0" w:space="0" w:color="auto"/>
        <w:left w:val="none" w:sz="0" w:space="0" w:color="auto"/>
        <w:bottom w:val="none" w:sz="0" w:space="0" w:color="auto"/>
        <w:right w:val="none" w:sz="0" w:space="0" w:color="auto"/>
      </w:divBdr>
    </w:div>
    <w:div w:id="1338456609">
      <w:bodyDiv w:val="1"/>
      <w:marLeft w:val="0"/>
      <w:marRight w:val="0"/>
      <w:marTop w:val="0"/>
      <w:marBottom w:val="0"/>
      <w:divBdr>
        <w:top w:val="none" w:sz="0" w:space="0" w:color="auto"/>
        <w:left w:val="none" w:sz="0" w:space="0" w:color="auto"/>
        <w:bottom w:val="none" w:sz="0" w:space="0" w:color="auto"/>
        <w:right w:val="none" w:sz="0" w:space="0" w:color="auto"/>
      </w:divBdr>
    </w:div>
    <w:div w:id="1338918496">
      <w:bodyDiv w:val="1"/>
      <w:marLeft w:val="0"/>
      <w:marRight w:val="0"/>
      <w:marTop w:val="0"/>
      <w:marBottom w:val="0"/>
      <w:divBdr>
        <w:top w:val="none" w:sz="0" w:space="0" w:color="auto"/>
        <w:left w:val="none" w:sz="0" w:space="0" w:color="auto"/>
        <w:bottom w:val="none" w:sz="0" w:space="0" w:color="auto"/>
        <w:right w:val="none" w:sz="0" w:space="0" w:color="auto"/>
      </w:divBdr>
    </w:div>
    <w:div w:id="1340738294">
      <w:bodyDiv w:val="1"/>
      <w:marLeft w:val="0"/>
      <w:marRight w:val="0"/>
      <w:marTop w:val="0"/>
      <w:marBottom w:val="0"/>
      <w:divBdr>
        <w:top w:val="none" w:sz="0" w:space="0" w:color="auto"/>
        <w:left w:val="none" w:sz="0" w:space="0" w:color="auto"/>
        <w:bottom w:val="none" w:sz="0" w:space="0" w:color="auto"/>
        <w:right w:val="none" w:sz="0" w:space="0" w:color="auto"/>
      </w:divBdr>
    </w:div>
    <w:div w:id="1346057201">
      <w:bodyDiv w:val="1"/>
      <w:marLeft w:val="0"/>
      <w:marRight w:val="0"/>
      <w:marTop w:val="0"/>
      <w:marBottom w:val="0"/>
      <w:divBdr>
        <w:top w:val="none" w:sz="0" w:space="0" w:color="auto"/>
        <w:left w:val="none" w:sz="0" w:space="0" w:color="auto"/>
        <w:bottom w:val="none" w:sz="0" w:space="0" w:color="auto"/>
        <w:right w:val="none" w:sz="0" w:space="0" w:color="auto"/>
      </w:divBdr>
    </w:div>
    <w:div w:id="1346706381">
      <w:bodyDiv w:val="1"/>
      <w:marLeft w:val="0"/>
      <w:marRight w:val="0"/>
      <w:marTop w:val="0"/>
      <w:marBottom w:val="0"/>
      <w:divBdr>
        <w:top w:val="none" w:sz="0" w:space="0" w:color="auto"/>
        <w:left w:val="none" w:sz="0" w:space="0" w:color="auto"/>
        <w:bottom w:val="none" w:sz="0" w:space="0" w:color="auto"/>
        <w:right w:val="none" w:sz="0" w:space="0" w:color="auto"/>
      </w:divBdr>
    </w:div>
    <w:div w:id="1351104381">
      <w:bodyDiv w:val="1"/>
      <w:marLeft w:val="0"/>
      <w:marRight w:val="0"/>
      <w:marTop w:val="0"/>
      <w:marBottom w:val="0"/>
      <w:divBdr>
        <w:top w:val="none" w:sz="0" w:space="0" w:color="auto"/>
        <w:left w:val="none" w:sz="0" w:space="0" w:color="auto"/>
        <w:bottom w:val="none" w:sz="0" w:space="0" w:color="auto"/>
        <w:right w:val="none" w:sz="0" w:space="0" w:color="auto"/>
      </w:divBdr>
    </w:div>
    <w:div w:id="1351638804">
      <w:bodyDiv w:val="1"/>
      <w:marLeft w:val="0"/>
      <w:marRight w:val="0"/>
      <w:marTop w:val="0"/>
      <w:marBottom w:val="0"/>
      <w:divBdr>
        <w:top w:val="none" w:sz="0" w:space="0" w:color="auto"/>
        <w:left w:val="none" w:sz="0" w:space="0" w:color="auto"/>
        <w:bottom w:val="none" w:sz="0" w:space="0" w:color="auto"/>
        <w:right w:val="none" w:sz="0" w:space="0" w:color="auto"/>
      </w:divBdr>
    </w:div>
    <w:div w:id="1352335658">
      <w:bodyDiv w:val="1"/>
      <w:marLeft w:val="0"/>
      <w:marRight w:val="0"/>
      <w:marTop w:val="0"/>
      <w:marBottom w:val="0"/>
      <w:divBdr>
        <w:top w:val="none" w:sz="0" w:space="0" w:color="auto"/>
        <w:left w:val="none" w:sz="0" w:space="0" w:color="auto"/>
        <w:bottom w:val="none" w:sz="0" w:space="0" w:color="auto"/>
        <w:right w:val="none" w:sz="0" w:space="0" w:color="auto"/>
      </w:divBdr>
      <w:divsChild>
        <w:div w:id="713819849">
          <w:marLeft w:val="0"/>
          <w:marRight w:val="0"/>
          <w:marTop w:val="0"/>
          <w:marBottom w:val="0"/>
          <w:divBdr>
            <w:top w:val="none" w:sz="0" w:space="0" w:color="auto"/>
            <w:left w:val="none" w:sz="0" w:space="0" w:color="auto"/>
            <w:bottom w:val="none" w:sz="0" w:space="0" w:color="auto"/>
            <w:right w:val="none" w:sz="0" w:space="0" w:color="auto"/>
          </w:divBdr>
        </w:div>
      </w:divsChild>
    </w:div>
    <w:div w:id="1356997217">
      <w:bodyDiv w:val="1"/>
      <w:marLeft w:val="0"/>
      <w:marRight w:val="0"/>
      <w:marTop w:val="0"/>
      <w:marBottom w:val="0"/>
      <w:divBdr>
        <w:top w:val="none" w:sz="0" w:space="0" w:color="auto"/>
        <w:left w:val="none" w:sz="0" w:space="0" w:color="auto"/>
        <w:bottom w:val="none" w:sz="0" w:space="0" w:color="auto"/>
        <w:right w:val="none" w:sz="0" w:space="0" w:color="auto"/>
      </w:divBdr>
    </w:div>
    <w:div w:id="1358196824">
      <w:bodyDiv w:val="1"/>
      <w:marLeft w:val="0"/>
      <w:marRight w:val="0"/>
      <w:marTop w:val="0"/>
      <w:marBottom w:val="0"/>
      <w:divBdr>
        <w:top w:val="none" w:sz="0" w:space="0" w:color="auto"/>
        <w:left w:val="none" w:sz="0" w:space="0" w:color="auto"/>
        <w:bottom w:val="none" w:sz="0" w:space="0" w:color="auto"/>
        <w:right w:val="none" w:sz="0" w:space="0" w:color="auto"/>
      </w:divBdr>
    </w:div>
    <w:div w:id="1361084154">
      <w:bodyDiv w:val="1"/>
      <w:marLeft w:val="0"/>
      <w:marRight w:val="0"/>
      <w:marTop w:val="0"/>
      <w:marBottom w:val="0"/>
      <w:divBdr>
        <w:top w:val="none" w:sz="0" w:space="0" w:color="auto"/>
        <w:left w:val="none" w:sz="0" w:space="0" w:color="auto"/>
        <w:bottom w:val="none" w:sz="0" w:space="0" w:color="auto"/>
        <w:right w:val="none" w:sz="0" w:space="0" w:color="auto"/>
      </w:divBdr>
    </w:div>
    <w:div w:id="1362626373">
      <w:bodyDiv w:val="1"/>
      <w:marLeft w:val="0"/>
      <w:marRight w:val="0"/>
      <w:marTop w:val="0"/>
      <w:marBottom w:val="0"/>
      <w:divBdr>
        <w:top w:val="none" w:sz="0" w:space="0" w:color="auto"/>
        <w:left w:val="none" w:sz="0" w:space="0" w:color="auto"/>
        <w:bottom w:val="none" w:sz="0" w:space="0" w:color="auto"/>
        <w:right w:val="none" w:sz="0" w:space="0" w:color="auto"/>
      </w:divBdr>
    </w:div>
    <w:div w:id="1367682639">
      <w:bodyDiv w:val="1"/>
      <w:marLeft w:val="0"/>
      <w:marRight w:val="0"/>
      <w:marTop w:val="0"/>
      <w:marBottom w:val="0"/>
      <w:divBdr>
        <w:top w:val="none" w:sz="0" w:space="0" w:color="auto"/>
        <w:left w:val="none" w:sz="0" w:space="0" w:color="auto"/>
        <w:bottom w:val="none" w:sz="0" w:space="0" w:color="auto"/>
        <w:right w:val="none" w:sz="0" w:space="0" w:color="auto"/>
      </w:divBdr>
      <w:divsChild>
        <w:div w:id="2011979484">
          <w:marLeft w:val="0"/>
          <w:marRight w:val="0"/>
          <w:marTop w:val="0"/>
          <w:marBottom w:val="0"/>
          <w:divBdr>
            <w:top w:val="none" w:sz="0" w:space="0" w:color="auto"/>
            <w:left w:val="none" w:sz="0" w:space="0" w:color="auto"/>
            <w:bottom w:val="none" w:sz="0" w:space="0" w:color="auto"/>
            <w:right w:val="none" w:sz="0" w:space="0" w:color="auto"/>
          </w:divBdr>
        </w:div>
      </w:divsChild>
    </w:div>
    <w:div w:id="1368330483">
      <w:bodyDiv w:val="1"/>
      <w:marLeft w:val="0"/>
      <w:marRight w:val="0"/>
      <w:marTop w:val="0"/>
      <w:marBottom w:val="0"/>
      <w:divBdr>
        <w:top w:val="none" w:sz="0" w:space="0" w:color="auto"/>
        <w:left w:val="none" w:sz="0" w:space="0" w:color="auto"/>
        <w:bottom w:val="none" w:sz="0" w:space="0" w:color="auto"/>
        <w:right w:val="none" w:sz="0" w:space="0" w:color="auto"/>
      </w:divBdr>
    </w:div>
    <w:div w:id="1373118446">
      <w:bodyDiv w:val="1"/>
      <w:marLeft w:val="0"/>
      <w:marRight w:val="0"/>
      <w:marTop w:val="0"/>
      <w:marBottom w:val="0"/>
      <w:divBdr>
        <w:top w:val="none" w:sz="0" w:space="0" w:color="auto"/>
        <w:left w:val="none" w:sz="0" w:space="0" w:color="auto"/>
        <w:bottom w:val="none" w:sz="0" w:space="0" w:color="auto"/>
        <w:right w:val="none" w:sz="0" w:space="0" w:color="auto"/>
      </w:divBdr>
    </w:div>
    <w:div w:id="1373262553">
      <w:bodyDiv w:val="1"/>
      <w:marLeft w:val="0"/>
      <w:marRight w:val="0"/>
      <w:marTop w:val="0"/>
      <w:marBottom w:val="0"/>
      <w:divBdr>
        <w:top w:val="none" w:sz="0" w:space="0" w:color="auto"/>
        <w:left w:val="none" w:sz="0" w:space="0" w:color="auto"/>
        <w:bottom w:val="none" w:sz="0" w:space="0" w:color="auto"/>
        <w:right w:val="none" w:sz="0" w:space="0" w:color="auto"/>
      </w:divBdr>
    </w:div>
    <w:div w:id="1373965959">
      <w:bodyDiv w:val="1"/>
      <w:marLeft w:val="0"/>
      <w:marRight w:val="0"/>
      <w:marTop w:val="0"/>
      <w:marBottom w:val="0"/>
      <w:divBdr>
        <w:top w:val="none" w:sz="0" w:space="0" w:color="auto"/>
        <w:left w:val="none" w:sz="0" w:space="0" w:color="auto"/>
        <w:bottom w:val="none" w:sz="0" w:space="0" w:color="auto"/>
        <w:right w:val="none" w:sz="0" w:space="0" w:color="auto"/>
      </w:divBdr>
    </w:div>
    <w:div w:id="1374499242">
      <w:bodyDiv w:val="1"/>
      <w:marLeft w:val="0"/>
      <w:marRight w:val="0"/>
      <w:marTop w:val="0"/>
      <w:marBottom w:val="0"/>
      <w:divBdr>
        <w:top w:val="none" w:sz="0" w:space="0" w:color="auto"/>
        <w:left w:val="none" w:sz="0" w:space="0" w:color="auto"/>
        <w:bottom w:val="none" w:sz="0" w:space="0" w:color="auto"/>
        <w:right w:val="none" w:sz="0" w:space="0" w:color="auto"/>
      </w:divBdr>
      <w:divsChild>
        <w:div w:id="401752965">
          <w:marLeft w:val="0"/>
          <w:marRight w:val="0"/>
          <w:marTop w:val="0"/>
          <w:marBottom w:val="0"/>
          <w:divBdr>
            <w:top w:val="none" w:sz="0" w:space="0" w:color="auto"/>
            <w:left w:val="none" w:sz="0" w:space="0" w:color="auto"/>
            <w:bottom w:val="none" w:sz="0" w:space="0" w:color="auto"/>
            <w:right w:val="none" w:sz="0" w:space="0" w:color="auto"/>
          </w:divBdr>
        </w:div>
      </w:divsChild>
    </w:div>
    <w:div w:id="1374621322">
      <w:bodyDiv w:val="1"/>
      <w:marLeft w:val="0"/>
      <w:marRight w:val="0"/>
      <w:marTop w:val="0"/>
      <w:marBottom w:val="0"/>
      <w:divBdr>
        <w:top w:val="none" w:sz="0" w:space="0" w:color="auto"/>
        <w:left w:val="none" w:sz="0" w:space="0" w:color="auto"/>
        <w:bottom w:val="none" w:sz="0" w:space="0" w:color="auto"/>
        <w:right w:val="none" w:sz="0" w:space="0" w:color="auto"/>
      </w:divBdr>
    </w:div>
    <w:div w:id="1375499481">
      <w:bodyDiv w:val="1"/>
      <w:marLeft w:val="0"/>
      <w:marRight w:val="0"/>
      <w:marTop w:val="0"/>
      <w:marBottom w:val="0"/>
      <w:divBdr>
        <w:top w:val="none" w:sz="0" w:space="0" w:color="auto"/>
        <w:left w:val="none" w:sz="0" w:space="0" w:color="auto"/>
        <w:bottom w:val="none" w:sz="0" w:space="0" w:color="auto"/>
        <w:right w:val="none" w:sz="0" w:space="0" w:color="auto"/>
      </w:divBdr>
    </w:div>
    <w:div w:id="1388263964">
      <w:bodyDiv w:val="1"/>
      <w:marLeft w:val="0"/>
      <w:marRight w:val="0"/>
      <w:marTop w:val="0"/>
      <w:marBottom w:val="0"/>
      <w:divBdr>
        <w:top w:val="none" w:sz="0" w:space="0" w:color="auto"/>
        <w:left w:val="none" w:sz="0" w:space="0" w:color="auto"/>
        <w:bottom w:val="none" w:sz="0" w:space="0" w:color="auto"/>
        <w:right w:val="none" w:sz="0" w:space="0" w:color="auto"/>
      </w:divBdr>
    </w:div>
    <w:div w:id="1391265341">
      <w:bodyDiv w:val="1"/>
      <w:marLeft w:val="0"/>
      <w:marRight w:val="0"/>
      <w:marTop w:val="0"/>
      <w:marBottom w:val="0"/>
      <w:divBdr>
        <w:top w:val="none" w:sz="0" w:space="0" w:color="auto"/>
        <w:left w:val="none" w:sz="0" w:space="0" w:color="auto"/>
        <w:bottom w:val="none" w:sz="0" w:space="0" w:color="auto"/>
        <w:right w:val="none" w:sz="0" w:space="0" w:color="auto"/>
      </w:divBdr>
    </w:div>
    <w:div w:id="1395543653">
      <w:bodyDiv w:val="1"/>
      <w:marLeft w:val="0"/>
      <w:marRight w:val="0"/>
      <w:marTop w:val="0"/>
      <w:marBottom w:val="0"/>
      <w:divBdr>
        <w:top w:val="none" w:sz="0" w:space="0" w:color="auto"/>
        <w:left w:val="none" w:sz="0" w:space="0" w:color="auto"/>
        <w:bottom w:val="none" w:sz="0" w:space="0" w:color="auto"/>
        <w:right w:val="none" w:sz="0" w:space="0" w:color="auto"/>
      </w:divBdr>
    </w:div>
    <w:div w:id="1396508415">
      <w:bodyDiv w:val="1"/>
      <w:marLeft w:val="0"/>
      <w:marRight w:val="0"/>
      <w:marTop w:val="0"/>
      <w:marBottom w:val="0"/>
      <w:divBdr>
        <w:top w:val="none" w:sz="0" w:space="0" w:color="auto"/>
        <w:left w:val="none" w:sz="0" w:space="0" w:color="auto"/>
        <w:bottom w:val="none" w:sz="0" w:space="0" w:color="auto"/>
        <w:right w:val="none" w:sz="0" w:space="0" w:color="auto"/>
      </w:divBdr>
      <w:divsChild>
        <w:div w:id="598412888">
          <w:marLeft w:val="0"/>
          <w:marRight w:val="0"/>
          <w:marTop w:val="0"/>
          <w:marBottom w:val="0"/>
          <w:divBdr>
            <w:top w:val="none" w:sz="0" w:space="0" w:color="auto"/>
            <w:left w:val="none" w:sz="0" w:space="0" w:color="auto"/>
            <w:bottom w:val="none" w:sz="0" w:space="0" w:color="auto"/>
            <w:right w:val="none" w:sz="0" w:space="0" w:color="auto"/>
          </w:divBdr>
        </w:div>
      </w:divsChild>
    </w:div>
    <w:div w:id="1397241874">
      <w:bodyDiv w:val="1"/>
      <w:marLeft w:val="0"/>
      <w:marRight w:val="0"/>
      <w:marTop w:val="0"/>
      <w:marBottom w:val="0"/>
      <w:divBdr>
        <w:top w:val="none" w:sz="0" w:space="0" w:color="auto"/>
        <w:left w:val="none" w:sz="0" w:space="0" w:color="auto"/>
        <w:bottom w:val="none" w:sz="0" w:space="0" w:color="auto"/>
        <w:right w:val="none" w:sz="0" w:space="0" w:color="auto"/>
      </w:divBdr>
    </w:div>
    <w:div w:id="1397707052">
      <w:bodyDiv w:val="1"/>
      <w:marLeft w:val="0"/>
      <w:marRight w:val="0"/>
      <w:marTop w:val="0"/>
      <w:marBottom w:val="0"/>
      <w:divBdr>
        <w:top w:val="none" w:sz="0" w:space="0" w:color="auto"/>
        <w:left w:val="none" w:sz="0" w:space="0" w:color="auto"/>
        <w:bottom w:val="none" w:sz="0" w:space="0" w:color="auto"/>
        <w:right w:val="none" w:sz="0" w:space="0" w:color="auto"/>
      </w:divBdr>
    </w:div>
    <w:div w:id="1398162585">
      <w:bodyDiv w:val="1"/>
      <w:marLeft w:val="0"/>
      <w:marRight w:val="0"/>
      <w:marTop w:val="0"/>
      <w:marBottom w:val="0"/>
      <w:divBdr>
        <w:top w:val="none" w:sz="0" w:space="0" w:color="auto"/>
        <w:left w:val="none" w:sz="0" w:space="0" w:color="auto"/>
        <w:bottom w:val="none" w:sz="0" w:space="0" w:color="auto"/>
        <w:right w:val="none" w:sz="0" w:space="0" w:color="auto"/>
      </w:divBdr>
    </w:div>
    <w:div w:id="1399939410">
      <w:bodyDiv w:val="1"/>
      <w:marLeft w:val="0"/>
      <w:marRight w:val="0"/>
      <w:marTop w:val="0"/>
      <w:marBottom w:val="0"/>
      <w:divBdr>
        <w:top w:val="none" w:sz="0" w:space="0" w:color="auto"/>
        <w:left w:val="none" w:sz="0" w:space="0" w:color="auto"/>
        <w:bottom w:val="none" w:sz="0" w:space="0" w:color="auto"/>
        <w:right w:val="none" w:sz="0" w:space="0" w:color="auto"/>
      </w:divBdr>
      <w:divsChild>
        <w:div w:id="122772193">
          <w:marLeft w:val="0"/>
          <w:marRight w:val="0"/>
          <w:marTop w:val="0"/>
          <w:marBottom w:val="0"/>
          <w:divBdr>
            <w:top w:val="none" w:sz="0" w:space="0" w:color="auto"/>
            <w:left w:val="none" w:sz="0" w:space="0" w:color="auto"/>
            <w:bottom w:val="none" w:sz="0" w:space="0" w:color="auto"/>
            <w:right w:val="none" w:sz="0" w:space="0" w:color="auto"/>
          </w:divBdr>
          <w:divsChild>
            <w:div w:id="1247809230">
              <w:marLeft w:val="0"/>
              <w:marRight w:val="0"/>
              <w:marTop w:val="0"/>
              <w:marBottom w:val="0"/>
              <w:divBdr>
                <w:top w:val="none" w:sz="0" w:space="0" w:color="auto"/>
                <w:left w:val="none" w:sz="0" w:space="0" w:color="auto"/>
                <w:bottom w:val="none" w:sz="0" w:space="0" w:color="auto"/>
                <w:right w:val="none" w:sz="0" w:space="0" w:color="auto"/>
              </w:divBdr>
              <w:divsChild>
                <w:div w:id="2006979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930684">
          <w:marLeft w:val="0"/>
          <w:marRight w:val="0"/>
          <w:marTop w:val="0"/>
          <w:marBottom w:val="0"/>
          <w:divBdr>
            <w:top w:val="none" w:sz="0" w:space="0" w:color="auto"/>
            <w:left w:val="none" w:sz="0" w:space="0" w:color="auto"/>
            <w:bottom w:val="none" w:sz="0" w:space="0" w:color="auto"/>
            <w:right w:val="none" w:sz="0" w:space="0" w:color="auto"/>
          </w:divBdr>
          <w:divsChild>
            <w:div w:id="1864174420">
              <w:marLeft w:val="0"/>
              <w:marRight w:val="0"/>
              <w:marTop w:val="0"/>
              <w:marBottom w:val="0"/>
              <w:divBdr>
                <w:top w:val="none" w:sz="0" w:space="0" w:color="auto"/>
                <w:left w:val="none" w:sz="0" w:space="0" w:color="auto"/>
                <w:bottom w:val="none" w:sz="0" w:space="0" w:color="auto"/>
                <w:right w:val="none" w:sz="0" w:space="0" w:color="auto"/>
              </w:divBdr>
              <w:divsChild>
                <w:div w:id="2479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445790">
      <w:bodyDiv w:val="1"/>
      <w:marLeft w:val="0"/>
      <w:marRight w:val="0"/>
      <w:marTop w:val="0"/>
      <w:marBottom w:val="0"/>
      <w:divBdr>
        <w:top w:val="none" w:sz="0" w:space="0" w:color="auto"/>
        <w:left w:val="none" w:sz="0" w:space="0" w:color="auto"/>
        <w:bottom w:val="none" w:sz="0" w:space="0" w:color="auto"/>
        <w:right w:val="none" w:sz="0" w:space="0" w:color="auto"/>
      </w:divBdr>
    </w:div>
    <w:div w:id="1411149575">
      <w:bodyDiv w:val="1"/>
      <w:marLeft w:val="0"/>
      <w:marRight w:val="0"/>
      <w:marTop w:val="0"/>
      <w:marBottom w:val="0"/>
      <w:divBdr>
        <w:top w:val="none" w:sz="0" w:space="0" w:color="auto"/>
        <w:left w:val="none" w:sz="0" w:space="0" w:color="auto"/>
        <w:bottom w:val="none" w:sz="0" w:space="0" w:color="auto"/>
        <w:right w:val="none" w:sz="0" w:space="0" w:color="auto"/>
      </w:divBdr>
    </w:div>
    <w:div w:id="1414008851">
      <w:bodyDiv w:val="1"/>
      <w:marLeft w:val="0"/>
      <w:marRight w:val="0"/>
      <w:marTop w:val="0"/>
      <w:marBottom w:val="0"/>
      <w:divBdr>
        <w:top w:val="none" w:sz="0" w:space="0" w:color="auto"/>
        <w:left w:val="none" w:sz="0" w:space="0" w:color="auto"/>
        <w:bottom w:val="none" w:sz="0" w:space="0" w:color="auto"/>
        <w:right w:val="none" w:sz="0" w:space="0" w:color="auto"/>
      </w:divBdr>
    </w:div>
    <w:div w:id="1414670062">
      <w:bodyDiv w:val="1"/>
      <w:marLeft w:val="0"/>
      <w:marRight w:val="0"/>
      <w:marTop w:val="0"/>
      <w:marBottom w:val="0"/>
      <w:divBdr>
        <w:top w:val="none" w:sz="0" w:space="0" w:color="auto"/>
        <w:left w:val="none" w:sz="0" w:space="0" w:color="auto"/>
        <w:bottom w:val="none" w:sz="0" w:space="0" w:color="auto"/>
        <w:right w:val="none" w:sz="0" w:space="0" w:color="auto"/>
      </w:divBdr>
    </w:div>
    <w:div w:id="1418936823">
      <w:bodyDiv w:val="1"/>
      <w:marLeft w:val="0"/>
      <w:marRight w:val="0"/>
      <w:marTop w:val="0"/>
      <w:marBottom w:val="0"/>
      <w:divBdr>
        <w:top w:val="none" w:sz="0" w:space="0" w:color="auto"/>
        <w:left w:val="none" w:sz="0" w:space="0" w:color="auto"/>
        <w:bottom w:val="none" w:sz="0" w:space="0" w:color="auto"/>
        <w:right w:val="none" w:sz="0" w:space="0" w:color="auto"/>
      </w:divBdr>
    </w:div>
    <w:div w:id="1421021076">
      <w:bodyDiv w:val="1"/>
      <w:marLeft w:val="0"/>
      <w:marRight w:val="0"/>
      <w:marTop w:val="0"/>
      <w:marBottom w:val="0"/>
      <w:divBdr>
        <w:top w:val="none" w:sz="0" w:space="0" w:color="auto"/>
        <w:left w:val="none" w:sz="0" w:space="0" w:color="auto"/>
        <w:bottom w:val="none" w:sz="0" w:space="0" w:color="auto"/>
        <w:right w:val="none" w:sz="0" w:space="0" w:color="auto"/>
      </w:divBdr>
    </w:div>
    <w:div w:id="1421950026">
      <w:bodyDiv w:val="1"/>
      <w:marLeft w:val="0"/>
      <w:marRight w:val="0"/>
      <w:marTop w:val="0"/>
      <w:marBottom w:val="0"/>
      <w:divBdr>
        <w:top w:val="none" w:sz="0" w:space="0" w:color="auto"/>
        <w:left w:val="none" w:sz="0" w:space="0" w:color="auto"/>
        <w:bottom w:val="none" w:sz="0" w:space="0" w:color="auto"/>
        <w:right w:val="none" w:sz="0" w:space="0" w:color="auto"/>
      </w:divBdr>
    </w:div>
    <w:div w:id="1425303008">
      <w:bodyDiv w:val="1"/>
      <w:marLeft w:val="0"/>
      <w:marRight w:val="0"/>
      <w:marTop w:val="0"/>
      <w:marBottom w:val="0"/>
      <w:divBdr>
        <w:top w:val="none" w:sz="0" w:space="0" w:color="auto"/>
        <w:left w:val="none" w:sz="0" w:space="0" w:color="auto"/>
        <w:bottom w:val="none" w:sz="0" w:space="0" w:color="auto"/>
        <w:right w:val="none" w:sz="0" w:space="0" w:color="auto"/>
      </w:divBdr>
    </w:div>
    <w:div w:id="1427072457">
      <w:bodyDiv w:val="1"/>
      <w:marLeft w:val="0"/>
      <w:marRight w:val="0"/>
      <w:marTop w:val="0"/>
      <w:marBottom w:val="0"/>
      <w:divBdr>
        <w:top w:val="none" w:sz="0" w:space="0" w:color="auto"/>
        <w:left w:val="none" w:sz="0" w:space="0" w:color="auto"/>
        <w:bottom w:val="none" w:sz="0" w:space="0" w:color="auto"/>
        <w:right w:val="none" w:sz="0" w:space="0" w:color="auto"/>
      </w:divBdr>
      <w:divsChild>
        <w:div w:id="1824201307">
          <w:marLeft w:val="0"/>
          <w:marRight w:val="0"/>
          <w:marTop w:val="0"/>
          <w:marBottom w:val="0"/>
          <w:divBdr>
            <w:top w:val="none" w:sz="0" w:space="0" w:color="auto"/>
            <w:left w:val="none" w:sz="0" w:space="0" w:color="auto"/>
            <w:bottom w:val="none" w:sz="0" w:space="0" w:color="auto"/>
            <w:right w:val="none" w:sz="0" w:space="0" w:color="auto"/>
          </w:divBdr>
          <w:divsChild>
            <w:div w:id="1483159886">
              <w:marLeft w:val="0"/>
              <w:marRight w:val="0"/>
              <w:marTop w:val="0"/>
              <w:marBottom w:val="0"/>
              <w:divBdr>
                <w:top w:val="none" w:sz="0" w:space="0" w:color="auto"/>
                <w:left w:val="none" w:sz="0" w:space="0" w:color="auto"/>
                <w:bottom w:val="none" w:sz="0" w:space="0" w:color="auto"/>
                <w:right w:val="none" w:sz="0" w:space="0" w:color="auto"/>
              </w:divBdr>
              <w:divsChild>
                <w:div w:id="16466874">
                  <w:marLeft w:val="0"/>
                  <w:marRight w:val="0"/>
                  <w:marTop w:val="0"/>
                  <w:marBottom w:val="0"/>
                  <w:divBdr>
                    <w:top w:val="none" w:sz="0" w:space="0" w:color="auto"/>
                    <w:left w:val="none" w:sz="0" w:space="0" w:color="auto"/>
                    <w:bottom w:val="none" w:sz="0" w:space="0" w:color="auto"/>
                    <w:right w:val="none" w:sz="0" w:space="0" w:color="auto"/>
                  </w:divBdr>
                  <w:divsChild>
                    <w:div w:id="196348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8502149">
      <w:bodyDiv w:val="1"/>
      <w:marLeft w:val="0"/>
      <w:marRight w:val="0"/>
      <w:marTop w:val="0"/>
      <w:marBottom w:val="0"/>
      <w:divBdr>
        <w:top w:val="none" w:sz="0" w:space="0" w:color="auto"/>
        <w:left w:val="none" w:sz="0" w:space="0" w:color="auto"/>
        <w:bottom w:val="none" w:sz="0" w:space="0" w:color="auto"/>
        <w:right w:val="none" w:sz="0" w:space="0" w:color="auto"/>
      </w:divBdr>
    </w:div>
    <w:div w:id="1433739842">
      <w:bodyDiv w:val="1"/>
      <w:marLeft w:val="0"/>
      <w:marRight w:val="0"/>
      <w:marTop w:val="0"/>
      <w:marBottom w:val="0"/>
      <w:divBdr>
        <w:top w:val="none" w:sz="0" w:space="0" w:color="auto"/>
        <w:left w:val="none" w:sz="0" w:space="0" w:color="auto"/>
        <w:bottom w:val="none" w:sz="0" w:space="0" w:color="auto"/>
        <w:right w:val="none" w:sz="0" w:space="0" w:color="auto"/>
      </w:divBdr>
    </w:div>
    <w:div w:id="1446542311">
      <w:bodyDiv w:val="1"/>
      <w:marLeft w:val="0"/>
      <w:marRight w:val="0"/>
      <w:marTop w:val="0"/>
      <w:marBottom w:val="0"/>
      <w:divBdr>
        <w:top w:val="none" w:sz="0" w:space="0" w:color="auto"/>
        <w:left w:val="none" w:sz="0" w:space="0" w:color="auto"/>
        <w:bottom w:val="none" w:sz="0" w:space="0" w:color="auto"/>
        <w:right w:val="none" w:sz="0" w:space="0" w:color="auto"/>
      </w:divBdr>
    </w:div>
    <w:div w:id="1449740566">
      <w:bodyDiv w:val="1"/>
      <w:marLeft w:val="0"/>
      <w:marRight w:val="0"/>
      <w:marTop w:val="0"/>
      <w:marBottom w:val="0"/>
      <w:divBdr>
        <w:top w:val="none" w:sz="0" w:space="0" w:color="auto"/>
        <w:left w:val="none" w:sz="0" w:space="0" w:color="auto"/>
        <w:bottom w:val="none" w:sz="0" w:space="0" w:color="auto"/>
        <w:right w:val="none" w:sz="0" w:space="0" w:color="auto"/>
      </w:divBdr>
    </w:div>
    <w:div w:id="1453744686">
      <w:bodyDiv w:val="1"/>
      <w:marLeft w:val="0"/>
      <w:marRight w:val="0"/>
      <w:marTop w:val="0"/>
      <w:marBottom w:val="0"/>
      <w:divBdr>
        <w:top w:val="none" w:sz="0" w:space="0" w:color="auto"/>
        <w:left w:val="none" w:sz="0" w:space="0" w:color="auto"/>
        <w:bottom w:val="none" w:sz="0" w:space="0" w:color="auto"/>
        <w:right w:val="none" w:sz="0" w:space="0" w:color="auto"/>
      </w:divBdr>
    </w:div>
    <w:div w:id="1455444864">
      <w:bodyDiv w:val="1"/>
      <w:marLeft w:val="0"/>
      <w:marRight w:val="0"/>
      <w:marTop w:val="0"/>
      <w:marBottom w:val="0"/>
      <w:divBdr>
        <w:top w:val="none" w:sz="0" w:space="0" w:color="auto"/>
        <w:left w:val="none" w:sz="0" w:space="0" w:color="auto"/>
        <w:bottom w:val="none" w:sz="0" w:space="0" w:color="auto"/>
        <w:right w:val="none" w:sz="0" w:space="0" w:color="auto"/>
      </w:divBdr>
    </w:div>
    <w:div w:id="1457289500">
      <w:bodyDiv w:val="1"/>
      <w:marLeft w:val="0"/>
      <w:marRight w:val="0"/>
      <w:marTop w:val="0"/>
      <w:marBottom w:val="0"/>
      <w:divBdr>
        <w:top w:val="none" w:sz="0" w:space="0" w:color="auto"/>
        <w:left w:val="none" w:sz="0" w:space="0" w:color="auto"/>
        <w:bottom w:val="none" w:sz="0" w:space="0" w:color="auto"/>
        <w:right w:val="none" w:sz="0" w:space="0" w:color="auto"/>
      </w:divBdr>
    </w:div>
    <w:div w:id="1459566315">
      <w:bodyDiv w:val="1"/>
      <w:marLeft w:val="0"/>
      <w:marRight w:val="0"/>
      <w:marTop w:val="0"/>
      <w:marBottom w:val="0"/>
      <w:divBdr>
        <w:top w:val="none" w:sz="0" w:space="0" w:color="auto"/>
        <w:left w:val="none" w:sz="0" w:space="0" w:color="auto"/>
        <w:bottom w:val="none" w:sz="0" w:space="0" w:color="auto"/>
        <w:right w:val="none" w:sz="0" w:space="0" w:color="auto"/>
      </w:divBdr>
    </w:div>
    <w:div w:id="1462459586">
      <w:bodyDiv w:val="1"/>
      <w:marLeft w:val="0"/>
      <w:marRight w:val="0"/>
      <w:marTop w:val="0"/>
      <w:marBottom w:val="0"/>
      <w:divBdr>
        <w:top w:val="none" w:sz="0" w:space="0" w:color="auto"/>
        <w:left w:val="none" w:sz="0" w:space="0" w:color="auto"/>
        <w:bottom w:val="none" w:sz="0" w:space="0" w:color="auto"/>
        <w:right w:val="none" w:sz="0" w:space="0" w:color="auto"/>
      </w:divBdr>
    </w:div>
    <w:div w:id="1462576717">
      <w:bodyDiv w:val="1"/>
      <w:marLeft w:val="0"/>
      <w:marRight w:val="0"/>
      <w:marTop w:val="0"/>
      <w:marBottom w:val="0"/>
      <w:divBdr>
        <w:top w:val="none" w:sz="0" w:space="0" w:color="auto"/>
        <w:left w:val="none" w:sz="0" w:space="0" w:color="auto"/>
        <w:bottom w:val="none" w:sz="0" w:space="0" w:color="auto"/>
        <w:right w:val="none" w:sz="0" w:space="0" w:color="auto"/>
      </w:divBdr>
    </w:div>
    <w:div w:id="1465738608">
      <w:bodyDiv w:val="1"/>
      <w:marLeft w:val="0"/>
      <w:marRight w:val="0"/>
      <w:marTop w:val="0"/>
      <w:marBottom w:val="0"/>
      <w:divBdr>
        <w:top w:val="none" w:sz="0" w:space="0" w:color="auto"/>
        <w:left w:val="none" w:sz="0" w:space="0" w:color="auto"/>
        <w:bottom w:val="none" w:sz="0" w:space="0" w:color="auto"/>
        <w:right w:val="none" w:sz="0" w:space="0" w:color="auto"/>
      </w:divBdr>
    </w:div>
    <w:div w:id="1470200760">
      <w:bodyDiv w:val="1"/>
      <w:marLeft w:val="0"/>
      <w:marRight w:val="0"/>
      <w:marTop w:val="0"/>
      <w:marBottom w:val="0"/>
      <w:divBdr>
        <w:top w:val="none" w:sz="0" w:space="0" w:color="auto"/>
        <w:left w:val="none" w:sz="0" w:space="0" w:color="auto"/>
        <w:bottom w:val="none" w:sz="0" w:space="0" w:color="auto"/>
        <w:right w:val="none" w:sz="0" w:space="0" w:color="auto"/>
      </w:divBdr>
    </w:div>
    <w:div w:id="1475104558">
      <w:bodyDiv w:val="1"/>
      <w:marLeft w:val="0"/>
      <w:marRight w:val="0"/>
      <w:marTop w:val="0"/>
      <w:marBottom w:val="0"/>
      <w:divBdr>
        <w:top w:val="none" w:sz="0" w:space="0" w:color="auto"/>
        <w:left w:val="none" w:sz="0" w:space="0" w:color="auto"/>
        <w:bottom w:val="none" w:sz="0" w:space="0" w:color="auto"/>
        <w:right w:val="none" w:sz="0" w:space="0" w:color="auto"/>
      </w:divBdr>
    </w:div>
    <w:div w:id="1475180701">
      <w:bodyDiv w:val="1"/>
      <w:marLeft w:val="0"/>
      <w:marRight w:val="0"/>
      <w:marTop w:val="0"/>
      <w:marBottom w:val="0"/>
      <w:divBdr>
        <w:top w:val="none" w:sz="0" w:space="0" w:color="auto"/>
        <w:left w:val="none" w:sz="0" w:space="0" w:color="auto"/>
        <w:bottom w:val="none" w:sz="0" w:space="0" w:color="auto"/>
        <w:right w:val="none" w:sz="0" w:space="0" w:color="auto"/>
      </w:divBdr>
    </w:div>
    <w:div w:id="1477379481">
      <w:bodyDiv w:val="1"/>
      <w:marLeft w:val="0"/>
      <w:marRight w:val="0"/>
      <w:marTop w:val="0"/>
      <w:marBottom w:val="0"/>
      <w:divBdr>
        <w:top w:val="none" w:sz="0" w:space="0" w:color="auto"/>
        <w:left w:val="none" w:sz="0" w:space="0" w:color="auto"/>
        <w:bottom w:val="none" w:sz="0" w:space="0" w:color="auto"/>
        <w:right w:val="none" w:sz="0" w:space="0" w:color="auto"/>
      </w:divBdr>
    </w:div>
    <w:div w:id="1484541688">
      <w:bodyDiv w:val="1"/>
      <w:marLeft w:val="0"/>
      <w:marRight w:val="0"/>
      <w:marTop w:val="0"/>
      <w:marBottom w:val="0"/>
      <w:divBdr>
        <w:top w:val="none" w:sz="0" w:space="0" w:color="auto"/>
        <w:left w:val="none" w:sz="0" w:space="0" w:color="auto"/>
        <w:bottom w:val="none" w:sz="0" w:space="0" w:color="auto"/>
        <w:right w:val="none" w:sz="0" w:space="0" w:color="auto"/>
      </w:divBdr>
      <w:divsChild>
        <w:div w:id="1839033080">
          <w:marLeft w:val="0"/>
          <w:marRight w:val="0"/>
          <w:marTop w:val="0"/>
          <w:marBottom w:val="0"/>
          <w:divBdr>
            <w:top w:val="none" w:sz="0" w:space="0" w:color="auto"/>
            <w:left w:val="none" w:sz="0" w:space="0" w:color="auto"/>
            <w:bottom w:val="none" w:sz="0" w:space="0" w:color="auto"/>
            <w:right w:val="none" w:sz="0" w:space="0" w:color="auto"/>
          </w:divBdr>
        </w:div>
      </w:divsChild>
    </w:div>
    <w:div w:id="1486631093">
      <w:bodyDiv w:val="1"/>
      <w:marLeft w:val="0"/>
      <w:marRight w:val="0"/>
      <w:marTop w:val="0"/>
      <w:marBottom w:val="0"/>
      <w:divBdr>
        <w:top w:val="none" w:sz="0" w:space="0" w:color="auto"/>
        <w:left w:val="none" w:sz="0" w:space="0" w:color="auto"/>
        <w:bottom w:val="none" w:sz="0" w:space="0" w:color="auto"/>
        <w:right w:val="none" w:sz="0" w:space="0" w:color="auto"/>
      </w:divBdr>
    </w:div>
    <w:div w:id="1488352210">
      <w:bodyDiv w:val="1"/>
      <w:marLeft w:val="0"/>
      <w:marRight w:val="0"/>
      <w:marTop w:val="0"/>
      <w:marBottom w:val="0"/>
      <w:divBdr>
        <w:top w:val="none" w:sz="0" w:space="0" w:color="auto"/>
        <w:left w:val="none" w:sz="0" w:space="0" w:color="auto"/>
        <w:bottom w:val="none" w:sz="0" w:space="0" w:color="auto"/>
        <w:right w:val="none" w:sz="0" w:space="0" w:color="auto"/>
      </w:divBdr>
    </w:div>
    <w:div w:id="1493139027">
      <w:bodyDiv w:val="1"/>
      <w:marLeft w:val="0"/>
      <w:marRight w:val="0"/>
      <w:marTop w:val="0"/>
      <w:marBottom w:val="0"/>
      <w:divBdr>
        <w:top w:val="none" w:sz="0" w:space="0" w:color="auto"/>
        <w:left w:val="none" w:sz="0" w:space="0" w:color="auto"/>
        <w:bottom w:val="none" w:sz="0" w:space="0" w:color="auto"/>
        <w:right w:val="none" w:sz="0" w:space="0" w:color="auto"/>
      </w:divBdr>
    </w:div>
    <w:div w:id="1495799002">
      <w:bodyDiv w:val="1"/>
      <w:marLeft w:val="0"/>
      <w:marRight w:val="0"/>
      <w:marTop w:val="0"/>
      <w:marBottom w:val="0"/>
      <w:divBdr>
        <w:top w:val="none" w:sz="0" w:space="0" w:color="auto"/>
        <w:left w:val="none" w:sz="0" w:space="0" w:color="auto"/>
        <w:bottom w:val="none" w:sz="0" w:space="0" w:color="auto"/>
        <w:right w:val="none" w:sz="0" w:space="0" w:color="auto"/>
      </w:divBdr>
    </w:div>
    <w:div w:id="1497108199">
      <w:bodyDiv w:val="1"/>
      <w:marLeft w:val="0"/>
      <w:marRight w:val="0"/>
      <w:marTop w:val="0"/>
      <w:marBottom w:val="0"/>
      <w:divBdr>
        <w:top w:val="none" w:sz="0" w:space="0" w:color="auto"/>
        <w:left w:val="none" w:sz="0" w:space="0" w:color="auto"/>
        <w:bottom w:val="none" w:sz="0" w:space="0" w:color="auto"/>
        <w:right w:val="none" w:sz="0" w:space="0" w:color="auto"/>
      </w:divBdr>
    </w:div>
    <w:div w:id="1497185996">
      <w:bodyDiv w:val="1"/>
      <w:marLeft w:val="0"/>
      <w:marRight w:val="0"/>
      <w:marTop w:val="0"/>
      <w:marBottom w:val="0"/>
      <w:divBdr>
        <w:top w:val="none" w:sz="0" w:space="0" w:color="auto"/>
        <w:left w:val="none" w:sz="0" w:space="0" w:color="auto"/>
        <w:bottom w:val="none" w:sz="0" w:space="0" w:color="auto"/>
        <w:right w:val="none" w:sz="0" w:space="0" w:color="auto"/>
      </w:divBdr>
    </w:div>
    <w:div w:id="1498881182">
      <w:bodyDiv w:val="1"/>
      <w:marLeft w:val="0"/>
      <w:marRight w:val="0"/>
      <w:marTop w:val="0"/>
      <w:marBottom w:val="0"/>
      <w:divBdr>
        <w:top w:val="none" w:sz="0" w:space="0" w:color="auto"/>
        <w:left w:val="none" w:sz="0" w:space="0" w:color="auto"/>
        <w:bottom w:val="none" w:sz="0" w:space="0" w:color="auto"/>
        <w:right w:val="none" w:sz="0" w:space="0" w:color="auto"/>
      </w:divBdr>
    </w:div>
    <w:div w:id="1503013803">
      <w:bodyDiv w:val="1"/>
      <w:marLeft w:val="0"/>
      <w:marRight w:val="0"/>
      <w:marTop w:val="0"/>
      <w:marBottom w:val="0"/>
      <w:divBdr>
        <w:top w:val="none" w:sz="0" w:space="0" w:color="auto"/>
        <w:left w:val="none" w:sz="0" w:space="0" w:color="auto"/>
        <w:bottom w:val="none" w:sz="0" w:space="0" w:color="auto"/>
        <w:right w:val="none" w:sz="0" w:space="0" w:color="auto"/>
      </w:divBdr>
      <w:divsChild>
        <w:div w:id="328948554">
          <w:marLeft w:val="0"/>
          <w:marRight w:val="0"/>
          <w:marTop w:val="0"/>
          <w:marBottom w:val="0"/>
          <w:divBdr>
            <w:top w:val="none" w:sz="0" w:space="0" w:color="auto"/>
            <w:left w:val="none" w:sz="0" w:space="0" w:color="auto"/>
            <w:bottom w:val="none" w:sz="0" w:space="0" w:color="auto"/>
            <w:right w:val="none" w:sz="0" w:space="0" w:color="auto"/>
          </w:divBdr>
        </w:div>
      </w:divsChild>
    </w:div>
    <w:div w:id="1511875674">
      <w:bodyDiv w:val="1"/>
      <w:marLeft w:val="0"/>
      <w:marRight w:val="0"/>
      <w:marTop w:val="0"/>
      <w:marBottom w:val="0"/>
      <w:divBdr>
        <w:top w:val="none" w:sz="0" w:space="0" w:color="auto"/>
        <w:left w:val="none" w:sz="0" w:space="0" w:color="auto"/>
        <w:bottom w:val="none" w:sz="0" w:space="0" w:color="auto"/>
        <w:right w:val="none" w:sz="0" w:space="0" w:color="auto"/>
      </w:divBdr>
    </w:div>
    <w:div w:id="1513371865">
      <w:bodyDiv w:val="1"/>
      <w:marLeft w:val="0"/>
      <w:marRight w:val="0"/>
      <w:marTop w:val="0"/>
      <w:marBottom w:val="0"/>
      <w:divBdr>
        <w:top w:val="none" w:sz="0" w:space="0" w:color="auto"/>
        <w:left w:val="none" w:sz="0" w:space="0" w:color="auto"/>
        <w:bottom w:val="none" w:sz="0" w:space="0" w:color="auto"/>
        <w:right w:val="none" w:sz="0" w:space="0" w:color="auto"/>
      </w:divBdr>
    </w:div>
    <w:div w:id="1515224886">
      <w:bodyDiv w:val="1"/>
      <w:marLeft w:val="0"/>
      <w:marRight w:val="0"/>
      <w:marTop w:val="0"/>
      <w:marBottom w:val="0"/>
      <w:divBdr>
        <w:top w:val="none" w:sz="0" w:space="0" w:color="auto"/>
        <w:left w:val="none" w:sz="0" w:space="0" w:color="auto"/>
        <w:bottom w:val="none" w:sz="0" w:space="0" w:color="auto"/>
        <w:right w:val="none" w:sz="0" w:space="0" w:color="auto"/>
      </w:divBdr>
    </w:div>
    <w:div w:id="1515800765">
      <w:bodyDiv w:val="1"/>
      <w:marLeft w:val="0"/>
      <w:marRight w:val="0"/>
      <w:marTop w:val="0"/>
      <w:marBottom w:val="0"/>
      <w:divBdr>
        <w:top w:val="none" w:sz="0" w:space="0" w:color="auto"/>
        <w:left w:val="none" w:sz="0" w:space="0" w:color="auto"/>
        <w:bottom w:val="none" w:sz="0" w:space="0" w:color="auto"/>
        <w:right w:val="none" w:sz="0" w:space="0" w:color="auto"/>
      </w:divBdr>
    </w:div>
    <w:div w:id="1516919599">
      <w:bodyDiv w:val="1"/>
      <w:marLeft w:val="0"/>
      <w:marRight w:val="0"/>
      <w:marTop w:val="0"/>
      <w:marBottom w:val="0"/>
      <w:divBdr>
        <w:top w:val="none" w:sz="0" w:space="0" w:color="auto"/>
        <w:left w:val="none" w:sz="0" w:space="0" w:color="auto"/>
        <w:bottom w:val="none" w:sz="0" w:space="0" w:color="auto"/>
        <w:right w:val="none" w:sz="0" w:space="0" w:color="auto"/>
      </w:divBdr>
    </w:div>
    <w:div w:id="1517885677">
      <w:bodyDiv w:val="1"/>
      <w:marLeft w:val="0"/>
      <w:marRight w:val="0"/>
      <w:marTop w:val="0"/>
      <w:marBottom w:val="0"/>
      <w:divBdr>
        <w:top w:val="none" w:sz="0" w:space="0" w:color="auto"/>
        <w:left w:val="none" w:sz="0" w:space="0" w:color="auto"/>
        <w:bottom w:val="none" w:sz="0" w:space="0" w:color="auto"/>
        <w:right w:val="none" w:sz="0" w:space="0" w:color="auto"/>
      </w:divBdr>
    </w:div>
    <w:div w:id="1518425532">
      <w:bodyDiv w:val="1"/>
      <w:marLeft w:val="0"/>
      <w:marRight w:val="0"/>
      <w:marTop w:val="0"/>
      <w:marBottom w:val="0"/>
      <w:divBdr>
        <w:top w:val="none" w:sz="0" w:space="0" w:color="auto"/>
        <w:left w:val="none" w:sz="0" w:space="0" w:color="auto"/>
        <w:bottom w:val="none" w:sz="0" w:space="0" w:color="auto"/>
        <w:right w:val="none" w:sz="0" w:space="0" w:color="auto"/>
      </w:divBdr>
    </w:div>
    <w:div w:id="1519351778">
      <w:bodyDiv w:val="1"/>
      <w:marLeft w:val="0"/>
      <w:marRight w:val="0"/>
      <w:marTop w:val="0"/>
      <w:marBottom w:val="0"/>
      <w:divBdr>
        <w:top w:val="none" w:sz="0" w:space="0" w:color="auto"/>
        <w:left w:val="none" w:sz="0" w:space="0" w:color="auto"/>
        <w:bottom w:val="none" w:sz="0" w:space="0" w:color="auto"/>
        <w:right w:val="none" w:sz="0" w:space="0" w:color="auto"/>
      </w:divBdr>
    </w:div>
    <w:div w:id="1523283498">
      <w:bodyDiv w:val="1"/>
      <w:marLeft w:val="0"/>
      <w:marRight w:val="0"/>
      <w:marTop w:val="0"/>
      <w:marBottom w:val="0"/>
      <w:divBdr>
        <w:top w:val="none" w:sz="0" w:space="0" w:color="auto"/>
        <w:left w:val="none" w:sz="0" w:space="0" w:color="auto"/>
        <w:bottom w:val="none" w:sz="0" w:space="0" w:color="auto"/>
        <w:right w:val="none" w:sz="0" w:space="0" w:color="auto"/>
      </w:divBdr>
    </w:div>
    <w:div w:id="1524244104">
      <w:bodyDiv w:val="1"/>
      <w:marLeft w:val="0"/>
      <w:marRight w:val="0"/>
      <w:marTop w:val="0"/>
      <w:marBottom w:val="0"/>
      <w:divBdr>
        <w:top w:val="none" w:sz="0" w:space="0" w:color="auto"/>
        <w:left w:val="none" w:sz="0" w:space="0" w:color="auto"/>
        <w:bottom w:val="none" w:sz="0" w:space="0" w:color="auto"/>
        <w:right w:val="none" w:sz="0" w:space="0" w:color="auto"/>
      </w:divBdr>
    </w:div>
    <w:div w:id="1529030751">
      <w:bodyDiv w:val="1"/>
      <w:marLeft w:val="0"/>
      <w:marRight w:val="0"/>
      <w:marTop w:val="0"/>
      <w:marBottom w:val="0"/>
      <w:divBdr>
        <w:top w:val="none" w:sz="0" w:space="0" w:color="auto"/>
        <w:left w:val="none" w:sz="0" w:space="0" w:color="auto"/>
        <w:bottom w:val="none" w:sz="0" w:space="0" w:color="auto"/>
        <w:right w:val="none" w:sz="0" w:space="0" w:color="auto"/>
      </w:divBdr>
    </w:div>
    <w:div w:id="1531062920">
      <w:bodyDiv w:val="1"/>
      <w:marLeft w:val="0"/>
      <w:marRight w:val="0"/>
      <w:marTop w:val="0"/>
      <w:marBottom w:val="0"/>
      <w:divBdr>
        <w:top w:val="none" w:sz="0" w:space="0" w:color="auto"/>
        <w:left w:val="none" w:sz="0" w:space="0" w:color="auto"/>
        <w:bottom w:val="none" w:sz="0" w:space="0" w:color="auto"/>
        <w:right w:val="none" w:sz="0" w:space="0" w:color="auto"/>
      </w:divBdr>
    </w:div>
    <w:div w:id="1531603659">
      <w:bodyDiv w:val="1"/>
      <w:marLeft w:val="0"/>
      <w:marRight w:val="0"/>
      <w:marTop w:val="0"/>
      <w:marBottom w:val="0"/>
      <w:divBdr>
        <w:top w:val="none" w:sz="0" w:space="0" w:color="auto"/>
        <w:left w:val="none" w:sz="0" w:space="0" w:color="auto"/>
        <w:bottom w:val="none" w:sz="0" w:space="0" w:color="auto"/>
        <w:right w:val="none" w:sz="0" w:space="0" w:color="auto"/>
      </w:divBdr>
    </w:div>
    <w:div w:id="1533109463">
      <w:bodyDiv w:val="1"/>
      <w:marLeft w:val="0"/>
      <w:marRight w:val="0"/>
      <w:marTop w:val="0"/>
      <w:marBottom w:val="0"/>
      <w:divBdr>
        <w:top w:val="none" w:sz="0" w:space="0" w:color="auto"/>
        <w:left w:val="none" w:sz="0" w:space="0" w:color="auto"/>
        <w:bottom w:val="none" w:sz="0" w:space="0" w:color="auto"/>
        <w:right w:val="none" w:sz="0" w:space="0" w:color="auto"/>
      </w:divBdr>
    </w:div>
    <w:div w:id="1534803216">
      <w:bodyDiv w:val="1"/>
      <w:marLeft w:val="0"/>
      <w:marRight w:val="0"/>
      <w:marTop w:val="0"/>
      <w:marBottom w:val="0"/>
      <w:divBdr>
        <w:top w:val="none" w:sz="0" w:space="0" w:color="auto"/>
        <w:left w:val="none" w:sz="0" w:space="0" w:color="auto"/>
        <w:bottom w:val="none" w:sz="0" w:space="0" w:color="auto"/>
        <w:right w:val="none" w:sz="0" w:space="0" w:color="auto"/>
      </w:divBdr>
    </w:div>
    <w:div w:id="1536890580">
      <w:bodyDiv w:val="1"/>
      <w:marLeft w:val="0"/>
      <w:marRight w:val="0"/>
      <w:marTop w:val="0"/>
      <w:marBottom w:val="0"/>
      <w:divBdr>
        <w:top w:val="none" w:sz="0" w:space="0" w:color="auto"/>
        <w:left w:val="none" w:sz="0" w:space="0" w:color="auto"/>
        <w:bottom w:val="none" w:sz="0" w:space="0" w:color="auto"/>
        <w:right w:val="none" w:sz="0" w:space="0" w:color="auto"/>
      </w:divBdr>
    </w:div>
    <w:div w:id="1537229405">
      <w:bodyDiv w:val="1"/>
      <w:marLeft w:val="0"/>
      <w:marRight w:val="0"/>
      <w:marTop w:val="0"/>
      <w:marBottom w:val="0"/>
      <w:divBdr>
        <w:top w:val="none" w:sz="0" w:space="0" w:color="auto"/>
        <w:left w:val="none" w:sz="0" w:space="0" w:color="auto"/>
        <w:bottom w:val="none" w:sz="0" w:space="0" w:color="auto"/>
        <w:right w:val="none" w:sz="0" w:space="0" w:color="auto"/>
      </w:divBdr>
      <w:divsChild>
        <w:div w:id="1129980202">
          <w:marLeft w:val="0"/>
          <w:marRight w:val="0"/>
          <w:marTop w:val="0"/>
          <w:marBottom w:val="0"/>
          <w:divBdr>
            <w:top w:val="none" w:sz="0" w:space="0" w:color="auto"/>
            <w:left w:val="none" w:sz="0" w:space="0" w:color="auto"/>
            <w:bottom w:val="none" w:sz="0" w:space="0" w:color="auto"/>
            <w:right w:val="none" w:sz="0" w:space="0" w:color="auto"/>
          </w:divBdr>
        </w:div>
      </w:divsChild>
    </w:div>
    <w:div w:id="1539120623">
      <w:bodyDiv w:val="1"/>
      <w:marLeft w:val="0"/>
      <w:marRight w:val="0"/>
      <w:marTop w:val="0"/>
      <w:marBottom w:val="0"/>
      <w:divBdr>
        <w:top w:val="none" w:sz="0" w:space="0" w:color="auto"/>
        <w:left w:val="none" w:sz="0" w:space="0" w:color="auto"/>
        <w:bottom w:val="none" w:sz="0" w:space="0" w:color="auto"/>
        <w:right w:val="none" w:sz="0" w:space="0" w:color="auto"/>
      </w:divBdr>
    </w:div>
    <w:div w:id="1541236741">
      <w:bodyDiv w:val="1"/>
      <w:marLeft w:val="0"/>
      <w:marRight w:val="0"/>
      <w:marTop w:val="0"/>
      <w:marBottom w:val="0"/>
      <w:divBdr>
        <w:top w:val="none" w:sz="0" w:space="0" w:color="auto"/>
        <w:left w:val="none" w:sz="0" w:space="0" w:color="auto"/>
        <w:bottom w:val="none" w:sz="0" w:space="0" w:color="auto"/>
        <w:right w:val="none" w:sz="0" w:space="0" w:color="auto"/>
      </w:divBdr>
    </w:div>
    <w:div w:id="1547764544">
      <w:bodyDiv w:val="1"/>
      <w:marLeft w:val="0"/>
      <w:marRight w:val="0"/>
      <w:marTop w:val="0"/>
      <w:marBottom w:val="0"/>
      <w:divBdr>
        <w:top w:val="none" w:sz="0" w:space="0" w:color="auto"/>
        <w:left w:val="none" w:sz="0" w:space="0" w:color="auto"/>
        <w:bottom w:val="none" w:sz="0" w:space="0" w:color="auto"/>
        <w:right w:val="none" w:sz="0" w:space="0" w:color="auto"/>
      </w:divBdr>
      <w:divsChild>
        <w:div w:id="557130610">
          <w:marLeft w:val="0"/>
          <w:marRight w:val="0"/>
          <w:marTop w:val="0"/>
          <w:marBottom w:val="0"/>
          <w:divBdr>
            <w:top w:val="none" w:sz="0" w:space="0" w:color="auto"/>
            <w:left w:val="none" w:sz="0" w:space="0" w:color="auto"/>
            <w:bottom w:val="none" w:sz="0" w:space="0" w:color="auto"/>
            <w:right w:val="none" w:sz="0" w:space="0" w:color="auto"/>
          </w:divBdr>
        </w:div>
      </w:divsChild>
    </w:div>
    <w:div w:id="1552837285">
      <w:bodyDiv w:val="1"/>
      <w:marLeft w:val="0"/>
      <w:marRight w:val="0"/>
      <w:marTop w:val="0"/>
      <w:marBottom w:val="0"/>
      <w:divBdr>
        <w:top w:val="none" w:sz="0" w:space="0" w:color="auto"/>
        <w:left w:val="none" w:sz="0" w:space="0" w:color="auto"/>
        <w:bottom w:val="none" w:sz="0" w:space="0" w:color="auto"/>
        <w:right w:val="none" w:sz="0" w:space="0" w:color="auto"/>
      </w:divBdr>
    </w:div>
    <w:div w:id="1555774883">
      <w:bodyDiv w:val="1"/>
      <w:marLeft w:val="0"/>
      <w:marRight w:val="0"/>
      <w:marTop w:val="0"/>
      <w:marBottom w:val="0"/>
      <w:divBdr>
        <w:top w:val="none" w:sz="0" w:space="0" w:color="auto"/>
        <w:left w:val="none" w:sz="0" w:space="0" w:color="auto"/>
        <w:bottom w:val="none" w:sz="0" w:space="0" w:color="auto"/>
        <w:right w:val="none" w:sz="0" w:space="0" w:color="auto"/>
      </w:divBdr>
    </w:div>
    <w:div w:id="1556696701">
      <w:bodyDiv w:val="1"/>
      <w:marLeft w:val="0"/>
      <w:marRight w:val="0"/>
      <w:marTop w:val="0"/>
      <w:marBottom w:val="0"/>
      <w:divBdr>
        <w:top w:val="none" w:sz="0" w:space="0" w:color="auto"/>
        <w:left w:val="none" w:sz="0" w:space="0" w:color="auto"/>
        <w:bottom w:val="none" w:sz="0" w:space="0" w:color="auto"/>
        <w:right w:val="none" w:sz="0" w:space="0" w:color="auto"/>
      </w:divBdr>
    </w:div>
    <w:div w:id="1558512750">
      <w:bodyDiv w:val="1"/>
      <w:marLeft w:val="0"/>
      <w:marRight w:val="0"/>
      <w:marTop w:val="0"/>
      <w:marBottom w:val="0"/>
      <w:divBdr>
        <w:top w:val="none" w:sz="0" w:space="0" w:color="auto"/>
        <w:left w:val="none" w:sz="0" w:space="0" w:color="auto"/>
        <w:bottom w:val="none" w:sz="0" w:space="0" w:color="auto"/>
        <w:right w:val="none" w:sz="0" w:space="0" w:color="auto"/>
      </w:divBdr>
    </w:div>
    <w:div w:id="1563516069">
      <w:bodyDiv w:val="1"/>
      <w:marLeft w:val="0"/>
      <w:marRight w:val="0"/>
      <w:marTop w:val="0"/>
      <w:marBottom w:val="0"/>
      <w:divBdr>
        <w:top w:val="none" w:sz="0" w:space="0" w:color="auto"/>
        <w:left w:val="none" w:sz="0" w:space="0" w:color="auto"/>
        <w:bottom w:val="none" w:sz="0" w:space="0" w:color="auto"/>
        <w:right w:val="none" w:sz="0" w:space="0" w:color="auto"/>
      </w:divBdr>
    </w:div>
    <w:div w:id="1568613670">
      <w:bodyDiv w:val="1"/>
      <w:marLeft w:val="0"/>
      <w:marRight w:val="0"/>
      <w:marTop w:val="0"/>
      <w:marBottom w:val="0"/>
      <w:divBdr>
        <w:top w:val="none" w:sz="0" w:space="0" w:color="auto"/>
        <w:left w:val="none" w:sz="0" w:space="0" w:color="auto"/>
        <w:bottom w:val="none" w:sz="0" w:space="0" w:color="auto"/>
        <w:right w:val="none" w:sz="0" w:space="0" w:color="auto"/>
      </w:divBdr>
    </w:div>
    <w:div w:id="1569149438">
      <w:bodyDiv w:val="1"/>
      <w:marLeft w:val="0"/>
      <w:marRight w:val="0"/>
      <w:marTop w:val="0"/>
      <w:marBottom w:val="0"/>
      <w:divBdr>
        <w:top w:val="none" w:sz="0" w:space="0" w:color="auto"/>
        <w:left w:val="none" w:sz="0" w:space="0" w:color="auto"/>
        <w:bottom w:val="none" w:sz="0" w:space="0" w:color="auto"/>
        <w:right w:val="none" w:sz="0" w:space="0" w:color="auto"/>
      </w:divBdr>
    </w:div>
    <w:div w:id="1569261804">
      <w:bodyDiv w:val="1"/>
      <w:marLeft w:val="0"/>
      <w:marRight w:val="0"/>
      <w:marTop w:val="0"/>
      <w:marBottom w:val="0"/>
      <w:divBdr>
        <w:top w:val="none" w:sz="0" w:space="0" w:color="auto"/>
        <w:left w:val="none" w:sz="0" w:space="0" w:color="auto"/>
        <w:bottom w:val="none" w:sz="0" w:space="0" w:color="auto"/>
        <w:right w:val="none" w:sz="0" w:space="0" w:color="auto"/>
      </w:divBdr>
    </w:div>
    <w:div w:id="1570653877">
      <w:bodyDiv w:val="1"/>
      <w:marLeft w:val="0"/>
      <w:marRight w:val="0"/>
      <w:marTop w:val="0"/>
      <w:marBottom w:val="0"/>
      <w:divBdr>
        <w:top w:val="none" w:sz="0" w:space="0" w:color="auto"/>
        <w:left w:val="none" w:sz="0" w:space="0" w:color="auto"/>
        <w:bottom w:val="none" w:sz="0" w:space="0" w:color="auto"/>
        <w:right w:val="none" w:sz="0" w:space="0" w:color="auto"/>
      </w:divBdr>
      <w:divsChild>
        <w:div w:id="1157839161">
          <w:marLeft w:val="0"/>
          <w:marRight w:val="0"/>
          <w:marTop w:val="0"/>
          <w:marBottom w:val="0"/>
          <w:divBdr>
            <w:top w:val="none" w:sz="0" w:space="0" w:color="auto"/>
            <w:left w:val="none" w:sz="0" w:space="0" w:color="auto"/>
            <w:bottom w:val="none" w:sz="0" w:space="0" w:color="auto"/>
            <w:right w:val="none" w:sz="0" w:space="0" w:color="auto"/>
          </w:divBdr>
        </w:div>
      </w:divsChild>
    </w:div>
    <w:div w:id="1576402971">
      <w:bodyDiv w:val="1"/>
      <w:marLeft w:val="0"/>
      <w:marRight w:val="0"/>
      <w:marTop w:val="0"/>
      <w:marBottom w:val="0"/>
      <w:divBdr>
        <w:top w:val="none" w:sz="0" w:space="0" w:color="auto"/>
        <w:left w:val="none" w:sz="0" w:space="0" w:color="auto"/>
        <w:bottom w:val="none" w:sz="0" w:space="0" w:color="auto"/>
        <w:right w:val="none" w:sz="0" w:space="0" w:color="auto"/>
      </w:divBdr>
      <w:divsChild>
        <w:div w:id="1472791865">
          <w:marLeft w:val="0"/>
          <w:marRight w:val="0"/>
          <w:marTop w:val="0"/>
          <w:marBottom w:val="0"/>
          <w:divBdr>
            <w:top w:val="none" w:sz="0" w:space="0" w:color="auto"/>
            <w:left w:val="none" w:sz="0" w:space="0" w:color="auto"/>
            <w:bottom w:val="none" w:sz="0" w:space="0" w:color="auto"/>
            <w:right w:val="none" w:sz="0" w:space="0" w:color="auto"/>
          </w:divBdr>
        </w:div>
      </w:divsChild>
    </w:div>
    <w:div w:id="1577982505">
      <w:bodyDiv w:val="1"/>
      <w:marLeft w:val="0"/>
      <w:marRight w:val="0"/>
      <w:marTop w:val="0"/>
      <w:marBottom w:val="0"/>
      <w:divBdr>
        <w:top w:val="none" w:sz="0" w:space="0" w:color="auto"/>
        <w:left w:val="none" w:sz="0" w:space="0" w:color="auto"/>
        <w:bottom w:val="none" w:sz="0" w:space="0" w:color="auto"/>
        <w:right w:val="none" w:sz="0" w:space="0" w:color="auto"/>
      </w:divBdr>
    </w:div>
    <w:div w:id="1580406193">
      <w:bodyDiv w:val="1"/>
      <w:marLeft w:val="0"/>
      <w:marRight w:val="0"/>
      <w:marTop w:val="0"/>
      <w:marBottom w:val="0"/>
      <w:divBdr>
        <w:top w:val="none" w:sz="0" w:space="0" w:color="auto"/>
        <w:left w:val="none" w:sz="0" w:space="0" w:color="auto"/>
        <w:bottom w:val="none" w:sz="0" w:space="0" w:color="auto"/>
        <w:right w:val="none" w:sz="0" w:space="0" w:color="auto"/>
      </w:divBdr>
    </w:div>
    <w:div w:id="1580868609">
      <w:bodyDiv w:val="1"/>
      <w:marLeft w:val="0"/>
      <w:marRight w:val="0"/>
      <w:marTop w:val="0"/>
      <w:marBottom w:val="0"/>
      <w:divBdr>
        <w:top w:val="none" w:sz="0" w:space="0" w:color="auto"/>
        <w:left w:val="none" w:sz="0" w:space="0" w:color="auto"/>
        <w:bottom w:val="none" w:sz="0" w:space="0" w:color="auto"/>
        <w:right w:val="none" w:sz="0" w:space="0" w:color="auto"/>
      </w:divBdr>
    </w:div>
    <w:div w:id="1582132167">
      <w:bodyDiv w:val="1"/>
      <w:marLeft w:val="0"/>
      <w:marRight w:val="0"/>
      <w:marTop w:val="0"/>
      <w:marBottom w:val="0"/>
      <w:divBdr>
        <w:top w:val="none" w:sz="0" w:space="0" w:color="auto"/>
        <w:left w:val="none" w:sz="0" w:space="0" w:color="auto"/>
        <w:bottom w:val="none" w:sz="0" w:space="0" w:color="auto"/>
        <w:right w:val="none" w:sz="0" w:space="0" w:color="auto"/>
      </w:divBdr>
    </w:div>
    <w:div w:id="1583027771">
      <w:bodyDiv w:val="1"/>
      <w:marLeft w:val="0"/>
      <w:marRight w:val="0"/>
      <w:marTop w:val="0"/>
      <w:marBottom w:val="0"/>
      <w:divBdr>
        <w:top w:val="none" w:sz="0" w:space="0" w:color="auto"/>
        <w:left w:val="none" w:sz="0" w:space="0" w:color="auto"/>
        <w:bottom w:val="none" w:sz="0" w:space="0" w:color="auto"/>
        <w:right w:val="none" w:sz="0" w:space="0" w:color="auto"/>
      </w:divBdr>
    </w:div>
    <w:div w:id="1592154897">
      <w:bodyDiv w:val="1"/>
      <w:marLeft w:val="0"/>
      <w:marRight w:val="0"/>
      <w:marTop w:val="0"/>
      <w:marBottom w:val="0"/>
      <w:divBdr>
        <w:top w:val="none" w:sz="0" w:space="0" w:color="auto"/>
        <w:left w:val="none" w:sz="0" w:space="0" w:color="auto"/>
        <w:bottom w:val="none" w:sz="0" w:space="0" w:color="auto"/>
        <w:right w:val="none" w:sz="0" w:space="0" w:color="auto"/>
      </w:divBdr>
    </w:div>
    <w:div w:id="1602907696">
      <w:bodyDiv w:val="1"/>
      <w:marLeft w:val="0"/>
      <w:marRight w:val="0"/>
      <w:marTop w:val="0"/>
      <w:marBottom w:val="0"/>
      <w:divBdr>
        <w:top w:val="none" w:sz="0" w:space="0" w:color="auto"/>
        <w:left w:val="none" w:sz="0" w:space="0" w:color="auto"/>
        <w:bottom w:val="none" w:sz="0" w:space="0" w:color="auto"/>
        <w:right w:val="none" w:sz="0" w:space="0" w:color="auto"/>
      </w:divBdr>
    </w:div>
    <w:div w:id="1608660101">
      <w:bodyDiv w:val="1"/>
      <w:marLeft w:val="0"/>
      <w:marRight w:val="0"/>
      <w:marTop w:val="0"/>
      <w:marBottom w:val="0"/>
      <w:divBdr>
        <w:top w:val="none" w:sz="0" w:space="0" w:color="auto"/>
        <w:left w:val="none" w:sz="0" w:space="0" w:color="auto"/>
        <w:bottom w:val="none" w:sz="0" w:space="0" w:color="auto"/>
        <w:right w:val="none" w:sz="0" w:space="0" w:color="auto"/>
      </w:divBdr>
    </w:div>
    <w:div w:id="1613508974">
      <w:bodyDiv w:val="1"/>
      <w:marLeft w:val="0"/>
      <w:marRight w:val="0"/>
      <w:marTop w:val="0"/>
      <w:marBottom w:val="0"/>
      <w:divBdr>
        <w:top w:val="none" w:sz="0" w:space="0" w:color="auto"/>
        <w:left w:val="none" w:sz="0" w:space="0" w:color="auto"/>
        <w:bottom w:val="none" w:sz="0" w:space="0" w:color="auto"/>
        <w:right w:val="none" w:sz="0" w:space="0" w:color="auto"/>
      </w:divBdr>
    </w:div>
    <w:div w:id="1618367261">
      <w:bodyDiv w:val="1"/>
      <w:marLeft w:val="0"/>
      <w:marRight w:val="0"/>
      <w:marTop w:val="0"/>
      <w:marBottom w:val="0"/>
      <w:divBdr>
        <w:top w:val="none" w:sz="0" w:space="0" w:color="auto"/>
        <w:left w:val="none" w:sz="0" w:space="0" w:color="auto"/>
        <w:bottom w:val="none" w:sz="0" w:space="0" w:color="auto"/>
        <w:right w:val="none" w:sz="0" w:space="0" w:color="auto"/>
      </w:divBdr>
    </w:div>
    <w:div w:id="1625766253">
      <w:bodyDiv w:val="1"/>
      <w:marLeft w:val="0"/>
      <w:marRight w:val="0"/>
      <w:marTop w:val="0"/>
      <w:marBottom w:val="0"/>
      <w:divBdr>
        <w:top w:val="none" w:sz="0" w:space="0" w:color="auto"/>
        <w:left w:val="none" w:sz="0" w:space="0" w:color="auto"/>
        <w:bottom w:val="none" w:sz="0" w:space="0" w:color="auto"/>
        <w:right w:val="none" w:sz="0" w:space="0" w:color="auto"/>
      </w:divBdr>
    </w:div>
    <w:div w:id="1631591270">
      <w:bodyDiv w:val="1"/>
      <w:marLeft w:val="0"/>
      <w:marRight w:val="0"/>
      <w:marTop w:val="0"/>
      <w:marBottom w:val="0"/>
      <w:divBdr>
        <w:top w:val="none" w:sz="0" w:space="0" w:color="auto"/>
        <w:left w:val="none" w:sz="0" w:space="0" w:color="auto"/>
        <w:bottom w:val="none" w:sz="0" w:space="0" w:color="auto"/>
        <w:right w:val="none" w:sz="0" w:space="0" w:color="auto"/>
      </w:divBdr>
    </w:div>
    <w:div w:id="1633511966">
      <w:bodyDiv w:val="1"/>
      <w:marLeft w:val="0"/>
      <w:marRight w:val="0"/>
      <w:marTop w:val="0"/>
      <w:marBottom w:val="0"/>
      <w:divBdr>
        <w:top w:val="none" w:sz="0" w:space="0" w:color="auto"/>
        <w:left w:val="none" w:sz="0" w:space="0" w:color="auto"/>
        <w:bottom w:val="none" w:sz="0" w:space="0" w:color="auto"/>
        <w:right w:val="none" w:sz="0" w:space="0" w:color="auto"/>
      </w:divBdr>
    </w:div>
    <w:div w:id="1635409530">
      <w:bodyDiv w:val="1"/>
      <w:marLeft w:val="0"/>
      <w:marRight w:val="0"/>
      <w:marTop w:val="0"/>
      <w:marBottom w:val="0"/>
      <w:divBdr>
        <w:top w:val="none" w:sz="0" w:space="0" w:color="auto"/>
        <w:left w:val="none" w:sz="0" w:space="0" w:color="auto"/>
        <w:bottom w:val="none" w:sz="0" w:space="0" w:color="auto"/>
        <w:right w:val="none" w:sz="0" w:space="0" w:color="auto"/>
      </w:divBdr>
    </w:div>
    <w:div w:id="1635601930">
      <w:bodyDiv w:val="1"/>
      <w:marLeft w:val="0"/>
      <w:marRight w:val="0"/>
      <w:marTop w:val="0"/>
      <w:marBottom w:val="0"/>
      <w:divBdr>
        <w:top w:val="none" w:sz="0" w:space="0" w:color="auto"/>
        <w:left w:val="none" w:sz="0" w:space="0" w:color="auto"/>
        <w:bottom w:val="none" w:sz="0" w:space="0" w:color="auto"/>
        <w:right w:val="none" w:sz="0" w:space="0" w:color="auto"/>
      </w:divBdr>
    </w:div>
    <w:div w:id="1637679464">
      <w:bodyDiv w:val="1"/>
      <w:marLeft w:val="0"/>
      <w:marRight w:val="0"/>
      <w:marTop w:val="0"/>
      <w:marBottom w:val="0"/>
      <w:divBdr>
        <w:top w:val="none" w:sz="0" w:space="0" w:color="auto"/>
        <w:left w:val="none" w:sz="0" w:space="0" w:color="auto"/>
        <w:bottom w:val="none" w:sz="0" w:space="0" w:color="auto"/>
        <w:right w:val="none" w:sz="0" w:space="0" w:color="auto"/>
      </w:divBdr>
    </w:div>
    <w:div w:id="1638296166">
      <w:bodyDiv w:val="1"/>
      <w:marLeft w:val="0"/>
      <w:marRight w:val="0"/>
      <w:marTop w:val="0"/>
      <w:marBottom w:val="0"/>
      <w:divBdr>
        <w:top w:val="none" w:sz="0" w:space="0" w:color="auto"/>
        <w:left w:val="none" w:sz="0" w:space="0" w:color="auto"/>
        <w:bottom w:val="none" w:sz="0" w:space="0" w:color="auto"/>
        <w:right w:val="none" w:sz="0" w:space="0" w:color="auto"/>
      </w:divBdr>
    </w:div>
    <w:div w:id="1638488337">
      <w:bodyDiv w:val="1"/>
      <w:marLeft w:val="0"/>
      <w:marRight w:val="0"/>
      <w:marTop w:val="0"/>
      <w:marBottom w:val="0"/>
      <w:divBdr>
        <w:top w:val="none" w:sz="0" w:space="0" w:color="auto"/>
        <w:left w:val="none" w:sz="0" w:space="0" w:color="auto"/>
        <w:bottom w:val="none" w:sz="0" w:space="0" w:color="auto"/>
        <w:right w:val="none" w:sz="0" w:space="0" w:color="auto"/>
      </w:divBdr>
    </w:div>
    <w:div w:id="1641229947">
      <w:bodyDiv w:val="1"/>
      <w:marLeft w:val="0"/>
      <w:marRight w:val="0"/>
      <w:marTop w:val="0"/>
      <w:marBottom w:val="0"/>
      <w:divBdr>
        <w:top w:val="none" w:sz="0" w:space="0" w:color="auto"/>
        <w:left w:val="none" w:sz="0" w:space="0" w:color="auto"/>
        <w:bottom w:val="none" w:sz="0" w:space="0" w:color="auto"/>
        <w:right w:val="none" w:sz="0" w:space="0" w:color="auto"/>
      </w:divBdr>
    </w:div>
    <w:div w:id="1647782815">
      <w:bodyDiv w:val="1"/>
      <w:marLeft w:val="0"/>
      <w:marRight w:val="0"/>
      <w:marTop w:val="0"/>
      <w:marBottom w:val="0"/>
      <w:divBdr>
        <w:top w:val="none" w:sz="0" w:space="0" w:color="auto"/>
        <w:left w:val="none" w:sz="0" w:space="0" w:color="auto"/>
        <w:bottom w:val="none" w:sz="0" w:space="0" w:color="auto"/>
        <w:right w:val="none" w:sz="0" w:space="0" w:color="auto"/>
      </w:divBdr>
    </w:div>
    <w:div w:id="1648824126">
      <w:bodyDiv w:val="1"/>
      <w:marLeft w:val="0"/>
      <w:marRight w:val="0"/>
      <w:marTop w:val="0"/>
      <w:marBottom w:val="0"/>
      <w:divBdr>
        <w:top w:val="none" w:sz="0" w:space="0" w:color="auto"/>
        <w:left w:val="none" w:sz="0" w:space="0" w:color="auto"/>
        <w:bottom w:val="none" w:sz="0" w:space="0" w:color="auto"/>
        <w:right w:val="none" w:sz="0" w:space="0" w:color="auto"/>
      </w:divBdr>
    </w:div>
    <w:div w:id="1649045321">
      <w:bodyDiv w:val="1"/>
      <w:marLeft w:val="0"/>
      <w:marRight w:val="0"/>
      <w:marTop w:val="0"/>
      <w:marBottom w:val="0"/>
      <w:divBdr>
        <w:top w:val="none" w:sz="0" w:space="0" w:color="auto"/>
        <w:left w:val="none" w:sz="0" w:space="0" w:color="auto"/>
        <w:bottom w:val="none" w:sz="0" w:space="0" w:color="auto"/>
        <w:right w:val="none" w:sz="0" w:space="0" w:color="auto"/>
      </w:divBdr>
    </w:div>
    <w:div w:id="1651053513">
      <w:bodyDiv w:val="1"/>
      <w:marLeft w:val="0"/>
      <w:marRight w:val="0"/>
      <w:marTop w:val="0"/>
      <w:marBottom w:val="0"/>
      <w:divBdr>
        <w:top w:val="none" w:sz="0" w:space="0" w:color="auto"/>
        <w:left w:val="none" w:sz="0" w:space="0" w:color="auto"/>
        <w:bottom w:val="none" w:sz="0" w:space="0" w:color="auto"/>
        <w:right w:val="none" w:sz="0" w:space="0" w:color="auto"/>
      </w:divBdr>
    </w:div>
    <w:div w:id="1651519552">
      <w:bodyDiv w:val="1"/>
      <w:marLeft w:val="0"/>
      <w:marRight w:val="0"/>
      <w:marTop w:val="0"/>
      <w:marBottom w:val="0"/>
      <w:divBdr>
        <w:top w:val="none" w:sz="0" w:space="0" w:color="auto"/>
        <w:left w:val="none" w:sz="0" w:space="0" w:color="auto"/>
        <w:bottom w:val="none" w:sz="0" w:space="0" w:color="auto"/>
        <w:right w:val="none" w:sz="0" w:space="0" w:color="auto"/>
      </w:divBdr>
    </w:div>
    <w:div w:id="1651976915">
      <w:bodyDiv w:val="1"/>
      <w:marLeft w:val="0"/>
      <w:marRight w:val="0"/>
      <w:marTop w:val="0"/>
      <w:marBottom w:val="0"/>
      <w:divBdr>
        <w:top w:val="none" w:sz="0" w:space="0" w:color="auto"/>
        <w:left w:val="none" w:sz="0" w:space="0" w:color="auto"/>
        <w:bottom w:val="none" w:sz="0" w:space="0" w:color="auto"/>
        <w:right w:val="none" w:sz="0" w:space="0" w:color="auto"/>
      </w:divBdr>
    </w:div>
    <w:div w:id="1653607495">
      <w:bodyDiv w:val="1"/>
      <w:marLeft w:val="0"/>
      <w:marRight w:val="0"/>
      <w:marTop w:val="0"/>
      <w:marBottom w:val="0"/>
      <w:divBdr>
        <w:top w:val="none" w:sz="0" w:space="0" w:color="auto"/>
        <w:left w:val="none" w:sz="0" w:space="0" w:color="auto"/>
        <w:bottom w:val="none" w:sz="0" w:space="0" w:color="auto"/>
        <w:right w:val="none" w:sz="0" w:space="0" w:color="auto"/>
      </w:divBdr>
    </w:div>
    <w:div w:id="1654485696">
      <w:bodyDiv w:val="1"/>
      <w:marLeft w:val="0"/>
      <w:marRight w:val="0"/>
      <w:marTop w:val="0"/>
      <w:marBottom w:val="0"/>
      <w:divBdr>
        <w:top w:val="none" w:sz="0" w:space="0" w:color="auto"/>
        <w:left w:val="none" w:sz="0" w:space="0" w:color="auto"/>
        <w:bottom w:val="none" w:sz="0" w:space="0" w:color="auto"/>
        <w:right w:val="none" w:sz="0" w:space="0" w:color="auto"/>
      </w:divBdr>
    </w:div>
    <w:div w:id="1657109438">
      <w:bodyDiv w:val="1"/>
      <w:marLeft w:val="0"/>
      <w:marRight w:val="0"/>
      <w:marTop w:val="0"/>
      <w:marBottom w:val="0"/>
      <w:divBdr>
        <w:top w:val="none" w:sz="0" w:space="0" w:color="auto"/>
        <w:left w:val="none" w:sz="0" w:space="0" w:color="auto"/>
        <w:bottom w:val="none" w:sz="0" w:space="0" w:color="auto"/>
        <w:right w:val="none" w:sz="0" w:space="0" w:color="auto"/>
      </w:divBdr>
    </w:div>
    <w:div w:id="1657685804">
      <w:bodyDiv w:val="1"/>
      <w:marLeft w:val="0"/>
      <w:marRight w:val="0"/>
      <w:marTop w:val="0"/>
      <w:marBottom w:val="0"/>
      <w:divBdr>
        <w:top w:val="none" w:sz="0" w:space="0" w:color="auto"/>
        <w:left w:val="none" w:sz="0" w:space="0" w:color="auto"/>
        <w:bottom w:val="none" w:sz="0" w:space="0" w:color="auto"/>
        <w:right w:val="none" w:sz="0" w:space="0" w:color="auto"/>
      </w:divBdr>
    </w:div>
    <w:div w:id="1665935728">
      <w:bodyDiv w:val="1"/>
      <w:marLeft w:val="0"/>
      <w:marRight w:val="0"/>
      <w:marTop w:val="0"/>
      <w:marBottom w:val="0"/>
      <w:divBdr>
        <w:top w:val="none" w:sz="0" w:space="0" w:color="auto"/>
        <w:left w:val="none" w:sz="0" w:space="0" w:color="auto"/>
        <w:bottom w:val="none" w:sz="0" w:space="0" w:color="auto"/>
        <w:right w:val="none" w:sz="0" w:space="0" w:color="auto"/>
      </w:divBdr>
    </w:div>
    <w:div w:id="1666208555">
      <w:bodyDiv w:val="1"/>
      <w:marLeft w:val="0"/>
      <w:marRight w:val="0"/>
      <w:marTop w:val="0"/>
      <w:marBottom w:val="0"/>
      <w:divBdr>
        <w:top w:val="none" w:sz="0" w:space="0" w:color="auto"/>
        <w:left w:val="none" w:sz="0" w:space="0" w:color="auto"/>
        <w:bottom w:val="none" w:sz="0" w:space="0" w:color="auto"/>
        <w:right w:val="none" w:sz="0" w:space="0" w:color="auto"/>
      </w:divBdr>
    </w:div>
    <w:div w:id="1667634926">
      <w:bodyDiv w:val="1"/>
      <w:marLeft w:val="0"/>
      <w:marRight w:val="0"/>
      <w:marTop w:val="0"/>
      <w:marBottom w:val="0"/>
      <w:divBdr>
        <w:top w:val="none" w:sz="0" w:space="0" w:color="auto"/>
        <w:left w:val="none" w:sz="0" w:space="0" w:color="auto"/>
        <w:bottom w:val="none" w:sz="0" w:space="0" w:color="auto"/>
        <w:right w:val="none" w:sz="0" w:space="0" w:color="auto"/>
      </w:divBdr>
    </w:div>
    <w:div w:id="1668364551">
      <w:bodyDiv w:val="1"/>
      <w:marLeft w:val="0"/>
      <w:marRight w:val="0"/>
      <w:marTop w:val="0"/>
      <w:marBottom w:val="0"/>
      <w:divBdr>
        <w:top w:val="none" w:sz="0" w:space="0" w:color="auto"/>
        <w:left w:val="none" w:sz="0" w:space="0" w:color="auto"/>
        <w:bottom w:val="none" w:sz="0" w:space="0" w:color="auto"/>
        <w:right w:val="none" w:sz="0" w:space="0" w:color="auto"/>
      </w:divBdr>
    </w:div>
    <w:div w:id="1672100100">
      <w:bodyDiv w:val="1"/>
      <w:marLeft w:val="0"/>
      <w:marRight w:val="0"/>
      <w:marTop w:val="0"/>
      <w:marBottom w:val="0"/>
      <w:divBdr>
        <w:top w:val="none" w:sz="0" w:space="0" w:color="auto"/>
        <w:left w:val="none" w:sz="0" w:space="0" w:color="auto"/>
        <w:bottom w:val="none" w:sz="0" w:space="0" w:color="auto"/>
        <w:right w:val="none" w:sz="0" w:space="0" w:color="auto"/>
      </w:divBdr>
    </w:div>
    <w:div w:id="1672485750">
      <w:bodyDiv w:val="1"/>
      <w:marLeft w:val="0"/>
      <w:marRight w:val="0"/>
      <w:marTop w:val="0"/>
      <w:marBottom w:val="0"/>
      <w:divBdr>
        <w:top w:val="none" w:sz="0" w:space="0" w:color="auto"/>
        <w:left w:val="none" w:sz="0" w:space="0" w:color="auto"/>
        <w:bottom w:val="none" w:sz="0" w:space="0" w:color="auto"/>
        <w:right w:val="none" w:sz="0" w:space="0" w:color="auto"/>
      </w:divBdr>
    </w:div>
    <w:div w:id="1675061783">
      <w:bodyDiv w:val="1"/>
      <w:marLeft w:val="0"/>
      <w:marRight w:val="0"/>
      <w:marTop w:val="0"/>
      <w:marBottom w:val="0"/>
      <w:divBdr>
        <w:top w:val="none" w:sz="0" w:space="0" w:color="auto"/>
        <w:left w:val="none" w:sz="0" w:space="0" w:color="auto"/>
        <w:bottom w:val="none" w:sz="0" w:space="0" w:color="auto"/>
        <w:right w:val="none" w:sz="0" w:space="0" w:color="auto"/>
      </w:divBdr>
    </w:div>
    <w:div w:id="1677684863">
      <w:bodyDiv w:val="1"/>
      <w:marLeft w:val="0"/>
      <w:marRight w:val="0"/>
      <w:marTop w:val="0"/>
      <w:marBottom w:val="0"/>
      <w:divBdr>
        <w:top w:val="none" w:sz="0" w:space="0" w:color="auto"/>
        <w:left w:val="none" w:sz="0" w:space="0" w:color="auto"/>
        <w:bottom w:val="none" w:sz="0" w:space="0" w:color="auto"/>
        <w:right w:val="none" w:sz="0" w:space="0" w:color="auto"/>
      </w:divBdr>
    </w:div>
    <w:div w:id="1679652509">
      <w:bodyDiv w:val="1"/>
      <w:marLeft w:val="0"/>
      <w:marRight w:val="0"/>
      <w:marTop w:val="0"/>
      <w:marBottom w:val="0"/>
      <w:divBdr>
        <w:top w:val="none" w:sz="0" w:space="0" w:color="auto"/>
        <w:left w:val="none" w:sz="0" w:space="0" w:color="auto"/>
        <w:bottom w:val="none" w:sz="0" w:space="0" w:color="auto"/>
        <w:right w:val="none" w:sz="0" w:space="0" w:color="auto"/>
      </w:divBdr>
    </w:div>
    <w:div w:id="1680041763">
      <w:bodyDiv w:val="1"/>
      <w:marLeft w:val="0"/>
      <w:marRight w:val="0"/>
      <w:marTop w:val="0"/>
      <w:marBottom w:val="0"/>
      <w:divBdr>
        <w:top w:val="none" w:sz="0" w:space="0" w:color="auto"/>
        <w:left w:val="none" w:sz="0" w:space="0" w:color="auto"/>
        <w:bottom w:val="none" w:sz="0" w:space="0" w:color="auto"/>
        <w:right w:val="none" w:sz="0" w:space="0" w:color="auto"/>
      </w:divBdr>
    </w:div>
    <w:div w:id="1682974921">
      <w:bodyDiv w:val="1"/>
      <w:marLeft w:val="0"/>
      <w:marRight w:val="0"/>
      <w:marTop w:val="0"/>
      <w:marBottom w:val="0"/>
      <w:divBdr>
        <w:top w:val="none" w:sz="0" w:space="0" w:color="auto"/>
        <w:left w:val="none" w:sz="0" w:space="0" w:color="auto"/>
        <w:bottom w:val="none" w:sz="0" w:space="0" w:color="auto"/>
        <w:right w:val="none" w:sz="0" w:space="0" w:color="auto"/>
      </w:divBdr>
      <w:divsChild>
        <w:div w:id="1669668512">
          <w:marLeft w:val="0"/>
          <w:marRight w:val="0"/>
          <w:marTop w:val="0"/>
          <w:marBottom w:val="0"/>
          <w:divBdr>
            <w:top w:val="none" w:sz="0" w:space="0" w:color="auto"/>
            <w:left w:val="none" w:sz="0" w:space="0" w:color="auto"/>
            <w:bottom w:val="none" w:sz="0" w:space="0" w:color="auto"/>
            <w:right w:val="none" w:sz="0" w:space="0" w:color="auto"/>
          </w:divBdr>
        </w:div>
      </w:divsChild>
    </w:div>
    <w:div w:id="1685742418">
      <w:bodyDiv w:val="1"/>
      <w:marLeft w:val="0"/>
      <w:marRight w:val="0"/>
      <w:marTop w:val="0"/>
      <w:marBottom w:val="0"/>
      <w:divBdr>
        <w:top w:val="none" w:sz="0" w:space="0" w:color="auto"/>
        <w:left w:val="none" w:sz="0" w:space="0" w:color="auto"/>
        <w:bottom w:val="none" w:sz="0" w:space="0" w:color="auto"/>
        <w:right w:val="none" w:sz="0" w:space="0" w:color="auto"/>
      </w:divBdr>
    </w:div>
    <w:div w:id="1685984589">
      <w:bodyDiv w:val="1"/>
      <w:marLeft w:val="0"/>
      <w:marRight w:val="0"/>
      <w:marTop w:val="0"/>
      <w:marBottom w:val="0"/>
      <w:divBdr>
        <w:top w:val="none" w:sz="0" w:space="0" w:color="auto"/>
        <w:left w:val="none" w:sz="0" w:space="0" w:color="auto"/>
        <w:bottom w:val="none" w:sz="0" w:space="0" w:color="auto"/>
        <w:right w:val="none" w:sz="0" w:space="0" w:color="auto"/>
      </w:divBdr>
    </w:div>
    <w:div w:id="1691449645">
      <w:bodyDiv w:val="1"/>
      <w:marLeft w:val="0"/>
      <w:marRight w:val="0"/>
      <w:marTop w:val="0"/>
      <w:marBottom w:val="0"/>
      <w:divBdr>
        <w:top w:val="none" w:sz="0" w:space="0" w:color="auto"/>
        <w:left w:val="none" w:sz="0" w:space="0" w:color="auto"/>
        <w:bottom w:val="none" w:sz="0" w:space="0" w:color="auto"/>
        <w:right w:val="none" w:sz="0" w:space="0" w:color="auto"/>
      </w:divBdr>
      <w:divsChild>
        <w:div w:id="1277567268">
          <w:marLeft w:val="0"/>
          <w:marRight w:val="0"/>
          <w:marTop w:val="0"/>
          <w:marBottom w:val="0"/>
          <w:divBdr>
            <w:top w:val="none" w:sz="0" w:space="0" w:color="auto"/>
            <w:left w:val="none" w:sz="0" w:space="0" w:color="auto"/>
            <w:bottom w:val="none" w:sz="0" w:space="0" w:color="auto"/>
            <w:right w:val="none" w:sz="0" w:space="0" w:color="auto"/>
          </w:divBdr>
        </w:div>
      </w:divsChild>
    </w:div>
    <w:div w:id="1691763552">
      <w:bodyDiv w:val="1"/>
      <w:marLeft w:val="0"/>
      <w:marRight w:val="0"/>
      <w:marTop w:val="0"/>
      <w:marBottom w:val="0"/>
      <w:divBdr>
        <w:top w:val="none" w:sz="0" w:space="0" w:color="auto"/>
        <w:left w:val="none" w:sz="0" w:space="0" w:color="auto"/>
        <w:bottom w:val="none" w:sz="0" w:space="0" w:color="auto"/>
        <w:right w:val="none" w:sz="0" w:space="0" w:color="auto"/>
      </w:divBdr>
    </w:div>
    <w:div w:id="1696617700">
      <w:bodyDiv w:val="1"/>
      <w:marLeft w:val="0"/>
      <w:marRight w:val="0"/>
      <w:marTop w:val="0"/>
      <w:marBottom w:val="0"/>
      <w:divBdr>
        <w:top w:val="none" w:sz="0" w:space="0" w:color="auto"/>
        <w:left w:val="none" w:sz="0" w:space="0" w:color="auto"/>
        <w:bottom w:val="none" w:sz="0" w:space="0" w:color="auto"/>
        <w:right w:val="none" w:sz="0" w:space="0" w:color="auto"/>
      </w:divBdr>
    </w:div>
    <w:div w:id="1698462113">
      <w:bodyDiv w:val="1"/>
      <w:marLeft w:val="0"/>
      <w:marRight w:val="0"/>
      <w:marTop w:val="0"/>
      <w:marBottom w:val="0"/>
      <w:divBdr>
        <w:top w:val="none" w:sz="0" w:space="0" w:color="auto"/>
        <w:left w:val="none" w:sz="0" w:space="0" w:color="auto"/>
        <w:bottom w:val="none" w:sz="0" w:space="0" w:color="auto"/>
        <w:right w:val="none" w:sz="0" w:space="0" w:color="auto"/>
      </w:divBdr>
    </w:div>
    <w:div w:id="1699425015">
      <w:bodyDiv w:val="1"/>
      <w:marLeft w:val="0"/>
      <w:marRight w:val="0"/>
      <w:marTop w:val="0"/>
      <w:marBottom w:val="0"/>
      <w:divBdr>
        <w:top w:val="none" w:sz="0" w:space="0" w:color="auto"/>
        <w:left w:val="none" w:sz="0" w:space="0" w:color="auto"/>
        <w:bottom w:val="none" w:sz="0" w:space="0" w:color="auto"/>
        <w:right w:val="none" w:sz="0" w:space="0" w:color="auto"/>
      </w:divBdr>
    </w:div>
    <w:div w:id="1703170794">
      <w:bodyDiv w:val="1"/>
      <w:marLeft w:val="0"/>
      <w:marRight w:val="0"/>
      <w:marTop w:val="0"/>
      <w:marBottom w:val="0"/>
      <w:divBdr>
        <w:top w:val="none" w:sz="0" w:space="0" w:color="auto"/>
        <w:left w:val="none" w:sz="0" w:space="0" w:color="auto"/>
        <w:bottom w:val="none" w:sz="0" w:space="0" w:color="auto"/>
        <w:right w:val="none" w:sz="0" w:space="0" w:color="auto"/>
      </w:divBdr>
    </w:div>
    <w:div w:id="1706363914">
      <w:bodyDiv w:val="1"/>
      <w:marLeft w:val="0"/>
      <w:marRight w:val="0"/>
      <w:marTop w:val="0"/>
      <w:marBottom w:val="0"/>
      <w:divBdr>
        <w:top w:val="none" w:sz="0" w:space="0" w:color="auto"/>
        <w:left w:val="none" w:sz="0" w:space="0" w:color="auto"/>
        <w:bottom w:val="none" w:sz="0" w:space="0" w:color="auto"/>
        <w:right w:val="none" w:sz="0" w:space="0" w:color="auto"/>
      </w:divBdr>
      <w:divsChild>
        <w:div w:id="1998873970">
          <w:marLeft w:val="0"/>
          <w:marRight w:val="0"/>
          <w:marTop w:val="0"/>
          <w:marBottom w:val="0"/>
          <w:divBdr>
            <w:top w:val="none" w:sz="0" w:space="0" w:color="auto"/>
            <w:left w:val="none" w:sz="0" w:space="0" w:color="auto"/>
            <w:bottom w:val="none" w:sz="0" w:space="0" w:color="auto"/>
            <w:right w:val="none" w:sz="0" w:space="0" w:color="auto"/>
          </w:divBdr>
        </w:div>
      </w:divsChild>
    </w:div>
    <w:div w:id="1711342918">
      <w:bodyDiv w:val="1"/>
      <w:marLeft w:val="0"/>
      <w:marRight w:val="0"/>
      <w:marTop w:val="0"/>
      <w:marBottom w:val="0"/>
      <w:divBdr>
        <w:top w:val="none" w:sz="0" w:space="0" w:color="auto"/>
        <w:left w:val="none" w:sz="0" w:space="0" w:color="auto"/>
        <w:bottom w:val="none" w:sz="0" w:space="0" w:color="auto"/>
        <w:right w:val="none" w:sz="0" w:space="0" w:color="auto"/>
      </w:divBdr>
    </w:div>
    <w:div w:id="1713187072">
      <w:bodyDiv w:val="1"/>
      <w:marLeft w:val="0"/>
      <w:marRight w:val="0"/>
      <w:marTop w:val="0"/>
      <w:marBottom w:val="0"/>
      <w:divBdr>
        <w:top w:val="none" w:sz="0" w:space="0" w:color="auto"/>
        <w:left w:val="none" w:sz="0" w:space="0" w:color="auto"/>
        <w:bottom w:val="none" w:sz="0" w:space="0" w:color="auto"/>
        <w:right w:val="none" w:sz="0" w:space="0" w:color="auto"/>
      </w:divBdr>
      <w:divsChild>
        <w:div w:id="1796754834">
          <w:marLeft w:val="0"/>
          <w:marRight w:val="0"/>
          <w:marTop w:val="0"/>
          <w:marBottom w:val="0"/>
          <w:divBdr>
            <w:top w:val="none" w:sz="0" w:space="0" w:color="auto"/>
            <w:left w:val="none" w:sz="0" w:space="0" w:color="auto"/>
            <w:bottom w:val="none" w:sz="0" w:space="0" w:color="auto"/>
            <w:right w:val="none" w:sz="0" w:space="0" w:color="auto"/>
          </w:divBdr>
          <w:divsChild>
            <w:div w:id="1708335366">
              <w:marLeft w:val="0"/>
              <w:marRight w:val="0"/>
              <w:marTop w:val="0"/>
              <w:marBottom w:val="0"/>
              <w:divBdr>
                <w:top w:val="none" w:sz="0" w:space="0" w:color="auto"/>
                <w:left w:val="none" w:sz="0" w:space="0" w:color="auto"/>
                <w:bottom w:val="none" w:sz="0" w:space="0" w:color="auto"/>
                <w:right w:val="none" w:sz="0" w:space="0" w:color="auto"/>
              </w:divBdr>
              <w:divsChild>
                <w:div w:id="1239318142">
                  <w:marLeft w:val="0"/>
                  <w:marRight w:val="0"/>
                  <w:marTop w:val="0"/>
                  <w:marBottom w:val="0"/>
                  <w:divBdr>
                    <w:top w:val="none" w:sz="0" w:space="0" w:color="auto"/>
                    <w:left w:val="none" w:sz="0" w:space="0" w:color="auto"/>
                    <w:bottom w:val="none" w:sz="0" w:space="0" w:color="auto"/>
                    <w:right w:val="none" w:sz="0" w:space="0" w:color="auto"/>
                  </w:divBdr>
                  <w:divsChild>
                    <w:div w:id="142699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3309011">
      <w:bodyDiv w:val="1"/>
      <w:marLeft w:val="0"/>
      <w:marRight w:val="0"/>
      <w:marTop w:val="0"/>
      <w:marBottom w:val="0"/>
      <w:divBdr>
        <w:top w:val="none" w:sz="0" w:space="0" w:color="auto"/>
        <w:left w:val="none" w:sz="0" w:space="0" w:color="auto"/>
        <w:bottom w:val="none" w:sz="0" w:space="0" w:color="auto"/>
        <w:right w:val="none" w:sz="0" w:space="0" w:color="auto"/>
      </w:divBdr>
    </w:div>
    <w:div w:id="1717781330">
      <w:bodyDiv w:val="1"/>
      <w:marLeft w:val="0"/>
      <w:marRight w:val="0"/>
      <w:marTop w:val="0"/>
      <w:marBottom w:val="0"/>
      <w:divBdr>
        <w:top w:val="none" w:sz="0" w:space="0" w:color="auto"/>
        <w:left w:val="none" w:sz="0" w:space="0" w:color="auto"/>
        <w:bottom w:val="none" w:sz="0" w:space="0" w:color="auto"/>
        <w:right w:val="none" w:sz="0" w:space="0" w:color="auto"/>
      </w:divBdr>
    </w:div>
    <w:div w:id="1718117168">
      <w:bodyDiv w:val="1"/>
      <w:marLeft w:val="0"/>
      <w:marRight w:val="0"/>
      <w:marTop w:val="0"/>
      <w:marBottom w:val="0"/>
      <w:divBdr>
        <w:top w:val="none" w:sz="0" w:space="0" w:color="auto"/>
        <w:left w:val="none" w:sz="0" w:space="0" w:color="auto"/>
        <w:bottom w:val="none" w:sz="0" w:space="0" w:color="auto"/>
        <w:right w:val="none" w:sz="0" w:space="0" w:color="auto"/>
      </w:divBdr>
      <w:divsChild>
        <w:div w:id="1556501786">
          <w:marLeft w:val="0"/>
          <w:marRight w:val="0"/>
          <w:marTop w:val="0"/>
          <w:marBottom w:val="0"/>
          <w:divBdr>
            <w:top w:val="none" w:sz="0" w:space="0" w:color="auto"/>
            <w:left w:val="none" w:sz="0" w:space="0" w:color="auto"/>
            <w:bottom w:val="none" w:sz="0" w:space="0" w:color="auto"/>
            <w:right w:val="none" w:sz="0" w:space="0" w:color="auto"/>
          </w:divBdr>
        </w:div>
      </w:divsChild>
    </w:div>
    <w:div w:id="1718581316">
      <w:bodyDiv w:val="1"/>
      <w:marLeft w:val="0"/>
      <w:marRight w:val="0"/>
      <w:marTop w:val="0"/>
      <w:marBottom w:val="0"/>
      <w:divBdr>
        <w:top w:val="none" w:sz="0" w:space="0" w:color="auto"/>
        <w:left w:val="none" w:sz="0" w:space="0" w:color="auto"/>
        <w:bottom w:val="none" w:sz="0" w:space="0" w:color="auto"/>
        <w:right w:val="none" w:sz="0" w:space="0" w:color="auto"/>
      </w:divBdr>
    </w:div>
    <w:div w:id="1719162830">
      <w:bodyDiv w:val="1"/>
      <w:marLeft w:val="0"/>
      <w:marRight w:val="0"/>
      <w:marTop w:val="0"/>
      <w:marBottom w:val="0"/>
      <w:divBdr>
        <w:top w:val="none" w:sz="0" w:space="0" w:color="auto"/>
        <w:left w:val="none" w:sz="0" w:space="0" w:color="auto"/>
        <w:bottom w:val="none" w:sz="0" w:space="0" w:color="auto"/>
        <w:right w:val="none" w:sz="0" w:space="0" w:color="auto"/>
      </w:divBdr>
    </w:div>
    <w:div w:id="1725324908">
      <w:bodyDiv w:val="1"/>
      <w:marLeft w:val="0"/>
      <w:marRight w:val="0"/>
      <w:marTop w:val="0"/>
      <w:marBottom w:val="0"/>
      <w:divBdr>
        <w:top w:val="none" w:sz="0" w:space="0" w:color="auto"/>
        <w:left w:val="none" w:sz="0" w:space="0" w:color="auto"/>
        <w:bottom w:val="none" w:sz="0" w:space="0" w:color="auto"/>
        <w:right w:val="none" w:sz="0" w:space="0" w:color="auto"/>
      </w:divBdr>
    </w:div>
    <w:div w:id="1725374170">
      <w:bodyDiv w:val="1"/>
      <w:marLeft w:val="0"/>
      <w:marRight w:val="0"/>
      <w:marTop w:val="0"/>
      <w:marBottom w:val="0"/>
      <w:divBdr>
        <w:top w:val="none" w:sz="0" w:space="0" w:color="auto"/>
        <w:left w:val="none" w:sz="0" w:space="0" w:color="auto"/>
        <w:bottom w:val="none" w:sz="0" w:space="0" w:color="auto"/>
        <w:right w:val="none" w:sz="0" w:space="0" w:color="auto"/>
      </w:divBdr>
    </w:div>
    <w:div w:id="1729109232">
      <w:bodyDiv w:val="1"/>
      <w:marLeft w:val="0"/>
      <w:marRight w:val="0"/>
      <w:marTop w:val="0"/>
      <w:marBottom w:val="0"/>
      <w:divBdr>
        <w:top w:val="none" w:sz="0" w:space="0" w:color="auto"/>
        <w:left w:val="none" w:sz="0" w:space="0" w:color="auto"/>
        <w:bottom w:val="none" w:sz="0" w:space="0" w:color="auto"/>
        <w:right w:val="none" w:sz="0" w:space="0" w:color="auto"/>
      </w:divBdr>
    </w:div>
    <w:div w:id="1731803088">
      <w:bodyDiv w:val="1"/>
      <w:marLeft w:val="0"/>
      <w:marRight w:val="0"/>
      <w:marTop w:val="0"/>
      <w:marBottom w:val="0"/>
      <w:divBdr>
        <w:top w:val="none" w:sz="0" w:space="0" w:color="auto"/>
        <w:left w:val="none" w:sz="0" w:space="0" w:color="auto"/>
        <w:bottom w:val="none" w:sz="0" w:space="0" w:color="auto"/>
        <w:right w:val="none" w:sz="0" w:space="0" w:color="auto"/>
      </w:divBdr>
    </w:div>
    <w:div w:id="1731883207">
      <w:bodyDiv w:val="1"/>
      <w:marLeft w:val="0"/>
      <w:marRight w:val="0"/>
      <w:marTop w:val="0"/>
      <w:marBottom w:val="0"/>
      <w:divBdr>
        <w:top w:val="none" w:sz="0" w:space="0" w:color="auto"/>
        <w:left w:val="none" w:sz="0" w:space="0" w:color="auto"/>
        <w:bottom w:val="none" w:sz="0" w:space="0" w:color="auto"/>
        <w:right w:val="none" w:sz="0" w:space="0" w:color="auto"/>
      </w:divBdr>
    </w:div>
    <w:div w:id="1733503296">
      <w:bodyDiv w:val="1"/>
      <w:marLeft w:val="0"/>
      <w:marRight w:val="0"/>
      <w:marTop w:val="0"/>
      <w:marBottom w:val="0"/>
      <w:divBdr>
        <w:top w:val="none" w:sz="0" w:space="0" w:color="auto"/>
        <w:left w:val="none" w:sz="0" w:space="0" w:color="auto"/>
        <w:bottom w:val="none" w:sz="0" w:space="0" w:color="auto"/>
        <w:right w:val="none" w:sz="0" w:space="0" w:color="auto"/>
      </w:divBdr>
    </w:div>
    <w:div w:id="1745297876">
      <w:bodyDiv w:val="1"/>
      <w:marLeft w:val="0"/>
      <w:marRight w:val="0"/>
      <w:marTop w:val="0"/>
      <w:marBottom w:val="0"/>
      <w:divBdr>
        <w:top w:val="none" w:sz="0" w:space="0" w:color="auto"/>
        <w:left w:val="none" w:sz="0" w:space="0" w:color="auto"/>
        <w:bottom w:val="none" w:sz="0" w:space="0" w:color="auto"/>
        <w:right w:val="none" w:sz="0" w:space="0" w:color="auto"/>
      </w:divBdr>
    </w:div>
    <w:div w:id="1747724005">
      <w:bodyDiv w:val="1"/>
      <w:marLeft w:val="0"/>
      <w:marRight w:val="0"/>
      <w:marTop w:val="0"/>
      <w:marBottom w:val="0"/>
      <w:divBdr>
        <w:top w:val="none" w:sz="0" w:space="0" w:color="auto"/>
        <w:left w:val="none" w:sz="0" w:space="0" w:color="auto"/>
        <w:bottom w:val="none" w:sz="0" w:space="0" w:color="auto"/>
        <w:right w:val="none" w:sz="0" w:space="0" w:color="auto"/>
      </w:divBdr>
    </w:div>
    <w:div w:id="1749384496">
      <w:bodyDiv w:val="1"/>
      <w:marLeft w:val="0"/>
      <w:marRight w:val="0"/>
      <w:marTop w:val="0"/>
      <w:marBottom w:val="0"/>
      <w:divBdr>
        <w:top w:val="none" w:sz="0" w:space="0" w:color="auto"/>
        <w:left w:val="none" w:sz="0" w:space="0" w:color="auto"/>
        <w:bottom w:val="none" w:sz="0" w:space="0" w:color="auto"/>
        <w:right w:val="none" w:sz="0" w:space="0" w:color="auto"/>
      </w:divBdr>
    </w:div>
    <w:div w:id="1752240012">
      <w:bodyDiv w:val="1"/>
      <w:marLeft w:val="0"/>
      <w:marRight w:val="0"/>
      <w:marTop w:val="0"/>
      <w:marBottom w:val="0"/>
      <w:divBdr>
        <w:top w:val="none" w:sz="0" w:space="0" w:color="auto"/>
        <w:left w:val="none" w:sz="0" w:space="0" w:color="auto"/>
        <w:bottom w:val="none" w:sz="0" w:space="0" w:color="auto"/>
        <w:right w:val="none" w:sz="0" w:space="0" w:color="auto"/>
      </w:divBdr>
    </w:div>
    <w:div w:id="1754157122">
      <w:bodyDiv w:val="1"/>
      <w:marLeft w:val="0"/>
      <w:marRight w:val="0"/>
      <w:marTop w:val="0"/>
      <w:marBottom w:val="0"/>
      <w:divBdr>
        <w:top w:val="none" w:sz="0" w:space="0" w:color="auto"/>
        <w:left w:val="none" w:sz="0" w:space="0" w:color="auto"/>
        <w:bottom w:val="none" w:sz="0" w:space="0" w:color="auto"/>
        <w:right w:val="none" w:sz="0" w:space="0" w:color="auto"/>
      </w:divBdr>
    </w:div>
    <w:div w:id="1754426669">
      <w:bodyDiv w:val="1"/>
      <w:marLeft w:val="0"/>
      <w:marRight w:val="0"/>
      <w:marTop w:val="0"/>
      <w:marBottom w:val="0"/>
      <w:divBdr>
        <w:top w:val="none" w:sz="0" w:space="0" w:color="auto"/>
        <w:left w:val="none" w:sz="0" w:space="0" w:color="auto"/>
        <w:bottom w:val="none" w:sz="0" w:space="0" w:color="auto"/>
        <w:right w:val="none" w:sz="0" w:space="0" w:color="auto"/>
      </w:divBdr>
    </w:div>
    <w:div w:id="1761027978">
      <w:bodyDiv w:val="1"/>
      <w:marLeft w:val="0"/>
      <w:marRight w:val="0"/>
      <w:marTop w:val="0"/>
      <w:marBottom w:val="0"/>
      <w:divBdr>
        <w:top w:val="none" w:sz="0" w:space="0" w:color="auto"/>
        <w:left w:val="none" w:sz="0" w:space="0" w:color="auto"/>
        <w:bottom w:val="none" w:sz="0" w:space="0" w:color="auto"/>
        <w:right w:val="none" w:sz="0" w:space="0" w:color="auto"/>
      </w:divBdr>
    </w:div>
    <w:div w:id="1764913095">
      <w:bodyDiv w:val="1"/>
      <w:marLeft w:val="0"/>
      <w:marRight w:val="0"/>
      <w:marTop w:val="0"/>
      <w:marBottom w:val="0"/>
      <w:divBdr>
        <w:top w:val="none" w:sz="0" w:space="0" w:color="auto"/>
        <w:left w:val="none" w:sz="0" w:space="0" w:color="auto"/>
        <w:bottom w:val="none" w:sz="0" w:space="0" w:color="auto"/>
        <w:right w:val="none" w:sz="0" w:space="0" w:color="auto"/>
      </w:divBdr>
    </w:div>
    <w:div w:id="1765346533">
      <w:bodyDiv w:val="1"/>
      <w:marLeft w:val="0"/>
      <w:marRight w:val="0"/>
      <w:marTop w:val="0"/>
      <w:marBottom w:val="0"/>
      <w:divBdr>
        <w:top w:val="none" w:sz="0" w:space="0" w:color="auto"/>
        <w:left w:val="none" w:sz="0" w:space="0" w:color="auto"/>
        <w:bottom w:val="none" w:sz="0" w:space="0" w:color="auto"/>
        <w:right w:val="none" w:sz="0" w:space="0" w:color="auto"/>
      </w:divBdr>
    </w:div>
    <w:div w:id="1770151700">
      <w:bodyDiv w:val="1"/>
      <w:marLeft w:val="0"/>
      <w:marRight w:val="0"/>
      <w:marTop w:val="0"/>
      <w:marBottom w:val="0"/>
      <w:divBdr>
        <w:top w:val="none" w:sz="0" w:space="0" w:color="auto"/>
        <w:left w:val="none" w:sz="0" w:space="0" w:color="auto"/>
        <w:bottom w:val="none" w:sz="0" w:space="0" w:color="auto"/>
        <w:right w:val="none" w:sz="0" w:space="0" w:color="auto"/>
      </w:divBdr>
    </w:div>
    <w:div w:id="1775977493">
      <w:bodyDiv w:val="1"/>
      <w:marLeft w:val="0"/>
      <w:marRight w:val="0"/>
      <w:marTop w:val="0"/>
      <w:marBottom w:val="0"/>
      <w:divBdr>
        <w:top w:val="none" w:sz="0" w:space="0" w:color="auto"/>
        <w:left w:val="none" w:sz="0" w:space="0" w:color="auto"/>
        <w:bottom w:val="none" w:sz="0" w:space="0" w:color="auto"/>
        <w:right w:val="none" w:sz="0" w:space="0" w:color="auto"/>
      </w:divBdr>
    </w:div>
    <w:div w:id="1777560211">
      <w:bodyDiv w:val="1"/>
      <w:marLeft w:val="0"/>
      <w:marRight w:val="0"/>
      <w:marTop w:val="0"/>
      <w:marBottom w:val="0"/>
      <w:divBdr>
        <w:top w:val="none" w:sz="0" w:space="0" w:color="auto"/>
        <w:left w:val="none" w:sz="0" w:space="0" w:color="auto"/>
        <w:bottom w:val="none" w:sz="0" w:space="0" w:color="auto"/>
        <w:right w:val="none" w:sz="0" w:space="0" w:color="auto"/>
      </w:divBdr>
    </w:div>
    <w:div w:id="1777677235">
      <w:bodyDiv w:val="1"/>
      <w:marLeft w:val="0"/>
      <w:marRight w:val="0"/>
      <w:marTop w:val="0"/>
      <w:marBottom w:val="0"/>
      <w:divBdr>
        <w:top w:val="none" w:sz="0" w:space="0" w:color="auto"/>
        <w:left w:val="none" w:sz="0" w:space="0" w:color="auto"/>
        <w:bottom w:val="none" w:sz="0" w:space="0" w:color="auto"/>
        <w:right w:val="none" w:sz="0" w:space="0" w:color="auto"/>
      </w:divBdr>
    </w:div>
    <w:div w:id="1779179250">
      <w:bodyDiv w:val="1"/>
      <w:marLeft w:val="0"/>
      <w:marRight w:val="0"/>
      <w:marTop w:val="0"/>
      <w:marBottom w:val="0"/>
      <w:divBdr>
        <w:top w:val="none" w:sz="0" w:space="0" w:color="auto"/>
        <w:left w:val="none" w:sz="0" w:space="0" w:color="auto"/>
        <w:bottom w:val="none" w:sz="0" w:space="0" w:color="auto"/>
        <w:right w:val="none" w:sz="0" w:space="0" w:color="auto"/>
      </w:divBdr>
      <w:divsChild>
        <w:div w:id="135880570">
          <w:marLeft w:val="0"/>
          <w:marRight w:val="0"/>
          <w:marTop w:val="0"/>
          <w:marBottom w:val="0"/>
          <w:divBdr>
            <w:top w:val="none" w:sz="0" w:space="0" w:color="auto"/>
            <w:left w:val="none" w:sz="0" w:space="0" w:color="auto"/>
            <w:bottom w:val="none" w:sz="0" w:space="0" w:color="auto"/>
            <w:right w:val="none" w:sz="0" w:space="0" w:color="auto"/>
          </w:divBdr>
        </w:div>
      </w:divsChild>
    </w:div>
    <w:div w:id="1784305140">
      <w:bodyDiv w:val="1"/>
      <w:marLeft w:val="0"/>
      <w:marRight w:val="0"/>
      <w:marTop w:val="0"/>
      <w:marBottom w:val="0"/>
      <w:divBdr>
        <w:top w:val="none" w:sz="0" w:space="0" w:color="auto"/>
        <w:left w:val="none" w:sz="0" w:space="0" w:color="auto"/>
        <w:bottom w:val="none" w:sz="0" w:space="0" w:color="auto"/>
        <w:right w:val="none" w:sz="0" w:space="0" w:color="auto"/>
      </w:divBdr>
    </w:div>
    <w:div w:id="1785349094">
      <w:bodyDiv w:val="1"/>
      <w:marLeft w:val="0"/>
      <w:marRight w:val="0"/>
      <w:marTop w:val="0"/>
      <w:marBottom w:val="0"/>
      <w:divBdr>
        <w:top w:val="none" w:sz="0" w:space="0" w:color="auto"/>
        <w:left w:val="none" w:sz="0" w:space="0" w:color="auto"/>
        <w:bottom w:val="none" w:sz="0" w:space="0" w:color="auto"/>
        <w:right w:val="none" w:sz="0" w:space="0" w:color="auto"/>
      </w:divBdr>
    </w:div>
    <w:div w:id="1788354383">
      <w:bodyDiv w:val="1"/>
      <w:marLeft w:val="0"/>
      <w:marRight w:val="0"/>
      <w:marTop w:val="0"/>
      <w:marBottom w:val="0"/>
      <w:divBdr>
        <w:top w:val="none" w:sz="0" w:space="0" w:color="auto"/>
        <w:left w:val="none" w:sz="0" w:space="0" w:color="auto"/>
        <w:bottom w:val="none" w:sz="0" w:space="0" w:color="auto"/>
        <w:right w:val="none" w:sz="0" w:space="0" w:color="auto"/>
      </w:divBdr>
    </w:div>
    <w:div w:id="1788432150">
      <w:bodyDiv w:val="1"/>
      <w:marLeft w:val="0"/>
      <w:marRight w:val="0"/>
      <w:marTop w:val="0"/>
      <w:marBottom w:val="0"/>
      <w:divBdr>
        <w:top w:val="none" w:sz="0" w:space="0" w:color="auto"/>
        <w:left w:val="none" w:sz="0" w:space="0" w:color="auto"/>
        <w:bottom w:val="none" w:sz="0" w:space="0" w:color="auto"/>
        <w:right w:val="none" w:sz="0" w:space="0" w:color="auto"/>
      </w:divBdr>
    </w:div>
    <w:div w:id="1790515413">
      <w:bodyDiv w:val="1"/>
      <w:marLeft w:val="0"/>
      <w:marRight w:val="0"/>
      <w:marTop w:val="0"/>
      <w:marBottom w:val="0"/>
      <w:divBdr>
        <w:top w:val="none" w:sz="0" w:space="0" w:color="auto"/>
        <w:left w:val="none" w:sz="0" w:space="0" w:color="auto"/>
        <w:bottom w:val="none" w:sz="0" w:space="0" w:color="auto"/>
        <w:right w:val="none" w:sz="0" w:space="0" w:color="auto"/>
      </w:divBdr>
    </w:div>
    <w:div w:id="1794977746">
      <w:bodyDiv w:val="1"/>
      <w:marLeft w:val="0"/>
      <w:marRight w:val="0"/>
      <w:marTop w:val="0"/>
      <w:marBottom w:val="0"/>
      <w:divBdr>
        <w:top w:val="none" w:sz="0" w:space="0" w:color="auto"/>
        <w:left w:val="none" w:sz="0" w:space="0" w:color="auto"/>
        <w:bottom w:val="none" w:sz="0" w:space="0" w:color="auto"/>
        <w:right w:val="none" w:sz="0" w:space="0" w:color="auto"/>
      </w:divBdr>
    </w:div>
    <w:div w:id="1796171879">
      <w:bodyDiv w:val="1"/>
      <w:marLeft w:val="0"/>
      <w:marRight w:val="0"/>
      <w:marTop w:val="0"/>
      <w:marBottom w:val="0"/>
      <w:divBdr>
        <w:top w:val="none" w:sz="0" w:space="0" w:color="auto"/>
        <w:left w:val="none" w:sz="0" w:space="0" w:color="auto"/>
        <w:bottom w:val="none" w:sz="0" w:space="0" w:color="auto"/>
        <w:right w:val="none" w:sz="0" w:space="0" w:color="auto"/>
      </w:divBdr>
      <w:divsChild>
        <w:div w:id="1724601342">
          <w:marLeft w:val="0"/>
          <w:marRight w:val="0"/>
          <w:marTop w:val="0"/>
          <w:marBottom w:val="0"/>
          <w:divBdr>
            <w:top w:val="none" w:sz="0" w:space="0" w:color="auto"/>
            <w:left w:val="none" w:sz="0" w:space="0" w:color="auto"/>
            <w:bottom w:val="none" w:sz="0" w:space="0" w:color="auto"/>
            <w:right w:val="none" w:sz="0" w:space="0" w:color="auto"/>
          </w:divBdr>
        </w:div>
      </w:divsChild>
    </w:div>
    <w:div w:id="1796751380">
      <w:bodyDiv w:val="1"/>
      <w:marLeft w:val="0"/>
      <w:marRight w:val="0"/>
      <w:marTop w:val="0"/>
      <w:marBottom w:val="0"/>
      <w:divBdr>
        <w:top w:val="none" w:sz="0" w:space="0" w:color="auto"/>
        <w:left w:val="none" w:sz="0" w:space="0" w:color="auto"/>
        <w:bottom w:val="none" w:sz="0" w:space="0" w:color="auto"/>
        <w:right w:val="none" w:sz="0" w:space="0" w:color="auto"/>
      </w:divBdr>
    </w:div>
    <w:div w:id="1799567267">
      <w:bodyDiv w:val="1"/>
      <w:marLeft w:val="0"/>
      <w:marRight w:val="0"/>
      <w:marTop w:val="0"/>
      <w:marBottom w:val="0"/>
      <w:divBdr>
        <w:top w:val="none" w:sz="0" w:space="0" w:color="auto"/>
        <w:left w:val="none" w:sz="0" w:space="0" w:color="auto"/>
        <w:bottom w:val="none" w:sz="0" w:space="0" w:color="auto"/>
        <w:right w:val="none" w:sz="0" w:space="0" w:color="auto"/>
      </w:divBdr>
    </w:div>
    <w:div w:id="1804427201">
      <w:bodyDiv w:val="1"/>
      <w:marLeft w:val="0"/>
      <w:marRight w:val="0"/>
      <w:marTop w:val="0"/>
      <w:marBottom w:val="0"/>
      <w:divBdr>
        <w:top w:val="none" w:sz="0" w:space="0" w:color="auto"/>
        <w:left w:val="none" w:sz="0" w:space="0" w:color="auto"/>
        <w:bottom w:val="none" w:sz="0" w:space="0" w:color="auto"/>
        <w:right w:val="none" w:sz="0" w:space="0" w:color="auto"/>
      </w:divBdr>
    </w:div>
    <w:div w:id="1811048512">
      <w:bodyDiv w:val="1"/>
      <w:marLeft w:val="0"/>
      <w:marRight w:val="0"/>
      <w:marTop w:val="0"/>
      <w:marBottom w:val="0"/>
      <w:divBdr>
        <w:top w:val="none" w:sz="0" w:space="0" w:color="auto"/>
        <w:left w:val="none" w:sz="0" w:space="0" w:color="auto"/>
        <w:bottom w:val="none" w:sz="0" w:space="0" w:color="auto"/>
        <w:right w:val="none" w:sz="0" w:space="0" w:color="auto"/>
      </w:divBdr>
    </w:div>
    <w:div w:id="1821650338">
      <w:bodyDiv w:val="1"/>
      <w:marLeft w:val="0"/>
      <w:marRight w:val="0"/>
      <w:marTop w:val="0"/>
      <w:marBottom w:val="0"/>
      <w:divBdr>
        <w:top w:val="none" w:sz="0" w:space="0" w:color="auto"/>
        <w:left w:val="none" w:sz="0" w:space="0" w:color="auto"/>
        <w:bottom w:val="none" w:sz="0" w:space="0" w:color="auto"/>
        <w:right w:val="none" w:sz="0" w:space="0" w:color="auto"/>
      </w:divBdr>
    </w:div>
    <w:div w:id="1822960970">
      <w:bodyDiv w:val="1"/>
      <w:marLeft w:val="0"/>
      <w:marRight w:val="0"/>
      <w:marTop w:val="0"/>
      <w:marBottom w:val="0"/>
      <w:divBdr>
        <w:top w:val="none" w:sz="0" w:space="0" w:color="auto"/>
        <w:left w:val="none" w:sz="0" w:space="0" w:color="auto"/>
        <w:bottom w:val="none" w:sz="0" w:space="0" w:color="auto"/>
        <w:right w:val="none" w:sz="0" w:space="0" w:color="auto"/>
      </w:divBdr>
      <w:divsChild>
        <w:div w:id="1133210331">
          <w:marLeft w:val="0"/>
          <w:marRight w:val="0"/>
          <w:marTop w:val="0"/>
          <w:marBottom w:val="0"/>
          <w:divBdr>
            <w:top w:val="none" w:sz="0" w:space="0" w:color="auto"/>
            <w:left w:val="none" w:sz="0" w:space="0" w:color="auto"/>
            <w:bottom w:val="none" w:sz="0" w:space="0" w:color="auto"/>
            <w:right w:val="none" w:sz="0" w:space="0" w:color="auto"/>
          </w:divBdr>
        </w:div>
      </w:divsChild>
    </w:div>
    <w:div w:id="1836532509">
      <w:bodyDiv w:val="1"/>
      <w:marLeft w:val="0"/>
      <w:marRight w:val="0"/>
      <w:marTop w:val="0"/>
      <w:marBottom w:val="0"/>
      <w:divBdr>
        <w:top w:val="none" w:sz="0" w:space="0" w:color="auto"/>
        <w:left w:val="none" w:sz="0" w:space="0" w:color="auto"/>
        <w:bottom w:val="none" w:sz="0" w:space="0" w:color="auto"/>
        <w:right w:val="none" w:sz="0" w:space="0" w:color="auto"/>
      </w:divBdr>
    </w:div>
    <w:div w:id="1838572519">
      <w:bodyDiv w:val="1"/>
      <w:marLeft w:val="0"/>
      <w:marRight w:val="0"/>
      <w:marTop w:val="0"/>
      <w:marBottom w:val="0"/>
      <w:divBdr>
        <w:top w:val="none" w:sz="0" w:space="0" w:color="auto"/>
        <w:left w:val="none" w:sz="0" w:space="0" w:color="auto"/>
        <w:bottom w:val="none" w:sz="0" w:space="0" w:color="auto"/>
        <w:right w:val="none" w:sz="0" w:space="0" w:color="auto"/>
      </w:divBdr>
    </w:div>
    <w:div w:id="1839340679">
      <w:bodyDiv w:val="1"/>
      <w:marLeft w:val="0"/>
      <w:marRight w:val="0"/>
      <w:marTop w:val="0"/>
      <w:marBottom w:val="0"/>
      <w:divBdr>
        <w:top w:val="none" w:sz="0" w:space="0" w:color="auto"/>
        <w:left w:val="none" w:sz="0" w:space="0" w:color="auto"/>
        <w:bottom w:val="none" w:sz="0" w:space="0" w:color="auto"/>
        <w:right w:val="none" w:sz="0" w:space="0" w:color="auto"/>
      </w:divBdr>
    </w:div>
    <w:div w:id="1839812141">
      <w:bodyDiv w:val="1"/>
      <w:marLeft w:val="0"/>
      <w:marRight w:val="0"/>
      <w:marTop w:val="0"/>
      <w:marBottom w:val="0"/>
      <w:divBdr>
        <w:top w:val="none" w:sz="0" w:space="0" w:color="auto"/>
        <w:left w:val="none" w:sz="0" w:space="0" w:color="auto"/>
        <w:bottom w:val="none" w:sz="0" w:space="0" w:color="auto"/>
        <w:right w:val="none" w:sz="0" w:space="0" w:color="auto"/>
      </w:divBdr>
      <w:divsChild>
        <w:div w:id="1608925215">
          <w:marLeft w:val="0"/>
          <w:marRight w:val="0"/>
          <w:marTop w:val="0"/>
          <w:marBottom w:val="0"/>
          <w:divBdr>
            <w:top w:val="none" w:sz="0" w:space="0" w:color="auto"/>
            <w:left w:val="none" w:sz="0" w:space="0" w:color="auto"/>
            <w:bottom w:val="none" w:sz="0" w:space="0" w:color="auto"/>
            <w:right w:val="none" w:sz="0" w:space="0" w:color="auto"/>
          </w:divBdr>
        </w:div>
      </w:divsChild>
    </w:div>
    <w:div w:id="1844004920">
      <w:bodyDiv w:val="1"/>
      <w:marLeft w:val="0"/>
      <w:marRight w:val="0"/>
      <w:marTop w:val="0"/>
      <w:marBottom w:val="0"/>
      <w:divBdr>
        <w:top w:val="none" w:sz="0" w:space="0" w:color="auto"/>
        <w:left w:val="none" w:sz="0" w:space="0" w:color="auto"/>
        <w:bottom w:val="none" w:sz="0" w:space="0" w:color="auto"/>
        <w:right w:val="none" w:sz="0" w:space="0" w:color="auto"/>
      </w:divBdr>
    </w:div>
    <w:div w:id="1844316486">
      <w:bodyDiv w:val="1"/>
      <w:marLeft w:val="0"/>
      <w:marRight w:val="0"/>
      <w:marTop w:val="0"/>
      <w:marBottom w:val="0"/>
      <w:divBdr>
        <w:top w:val="none" w:sz="0" w:space="0" w:color="auto"/>
        <w:left w:val="none" w:sz="0" w:space="0" w:color="auto"/>
        <w:bottom w:val="none" w:sz="0" w:space="0" w:color="auto"/>
        <w:right w:val="none" w:sz="0" w:space="0" w:color="auto"/>
      </w:divBdr>
    </w:div>
    <w:div w:id="1848054661">
      <w:bodyDiv w:val="1"/>
      <w:marLeft w:val="0"/>
      <w:marRight w:val="0"/>
      <w:marTop w:val="0"/>
      <w:marBottom w:val="0"/>
      <w:divBdr>
        <w:top w:val="none" w:sz="0" w:space="0" w:color="auto"/>
        <w:left w:val="none" w:sz="0" w:space="0" w:color="auto"/>
        <w:bottom w:val="none" w:sz="0" w:space="0" w:color="auto"/>
        <w:right w:val="none" w:sz="0" w:space="0" w:color="auto"/>
      </w:divBdr>
    </w:div>
    <w:div w:id="1849368731">
      <w:bodyDiv w:val="1"/>
      <w:marLeft w:val="0"/>
      <w:marRight w:val="0"/>
      <w:marTop w:val="0"/>
      <w:marBottom w:val="0"/>
      <w:divBdr>
        <w:top w:val="none" w:sz="0" w:space="0" w:color="auto"/>
        <w:left w:val="none" w:sz="0" w:space="0" w:color="auto"/>
        <w:bottom w:val="none" w:sz="0" w:space="0" w:color="auto"/>
        <w:right w:val="none" w:sz="0" w:space="0" w:color="auto"/>
      </w:divBdr>
    </w:div>
    <w:div w:id="1855261223">
      <w:bodyDiv w:val="1"/>
      <w:marLeft w:val="0"/>
      <w:marRight w:val="0"/>
      <w:marTop w:val="0"/>
      <w:marBottom w:val="0"/>
      <w:divBdr>
        <w:top w:val="none" w:sz="0" w:space="0" w:color="auto"/>
        <w:left w:val="none" w:sz="0" w:space="0" w:color="auto"/>
        <w:bottom w:val="none" w:sz="0" w:space="0" w:color="auto"/>
        <w:right w:val="none" w:sz="0" w:space="0" w:color="auto"/>
      </w:divBdr>
    </w:div>
    <w:div w:id="1855264430">
      <w:bodyDiv w:val="1"/>
      <w:marLeft w:val="0"/>
      <w:marRight w:val="0"/>
      <w:marTop w:val="0"/>
      <w:marBottom w:val="0"/>
      <w:divBdr>
        <w:top w:val="none" w:sz="0" w:space="0" w:color="auto"/>
        <w:left w:val="none" w:sz="0" w:space="0" w:color="auto"/>
        <w:bottom w:val="none" w:sz="0" w:space="0" w:color="auto"/>
        <w:right w:val="none" w:sz="0" w:space="0" w:color="auto"/>
      </w:divBdr>
    </w:div>
    <w:div w:id="1856842890">
      <w:bodyDiv w:val="1"/>
      <w:marLeft w:val="0"/>
      <w:marRight w:val="0"/>
      <w:marTop w:val="0"/>
      <w:marBottom w:val="0"/>
      <w:divBdr>
        <w:top w:val="none" w:sz="0" w:space="0" w:color="auto"/>
        <w:left w:val="none" w:sz="0" w:space="0" w:color="auto"/>
        <w:bottom w:val="none" w:sz="0" w:space="0" w:color="auto"/>
        <w:right w:val="none" w:sz="0" w:space="0" w:color="auto"/>
      </w:divBdr>
    </w:div>
    <w:div w:id="1858041141">
      <w:bodyDiv w:val="1"/>
      <w:marLeft w:val="0"/>
      <w:marRight w:val="0"/>
      <w:marTop w:val="0"/>
      <w:marBottom w:val="0"/>
      <w:divBdr>
        <w:top w:val="none" w:sz="0" w:space="0" w:color="auto"/>
        <w:left w:val="none" w:sz="0" w:space="0" w:color="auto"/>
        <w:bottom w:val="none" w:sz="0" w:space="0" w:color="auto"/>
        <w:right w:val="none" w:sz="0" w:space="0" w:color="auto"/>
      </w:divBdr>
    </w:div>
    <w:div w:id="1859738381">
      <w:bodyDiv w:val="1"/>
      <w:marLeft w:val="0"/>
      <w:marRight w:val="0"/>
      <w:marTop w:val="0"/>
      <w:marBottom w:val="0"/>
      <w:divBdr>
        <w:top w:val="none" w:sz="0" w:space="0" w:color="auto"/>
        <w:left w:val="none" w:sz="0" w:space="0" w:color="auto"/>
        <w:bottom w:val="none" w:sz="0" w:space="0" w:color="auto"/>
        <w:right w:val="none" w:sz="0" w:space="0" w:color="auto"/>
      </w:divBdr>
    </w:div>
    <w:div w:id="1862670478">
      <w:bodyDiv w:val="1"/>
      <w:marLeft w:val="0"/>
      <w:marRight w:val="0"/>
      <w:marTop w:val="0"/>
      <w:marBottom w:val="0"/>
      <w:divBdr>
        <w:top w:val="none" w:sz="0" w:space="0" w:color="auto"/>
        <w:left w:val="none" w:sz="0" w:space="0" w:color="auto"/>
        <w:bottom w:val="none" w:sz="0" w:space="0" w:color="auto"/>
        <w:right w:val="none" w:sz="0" w:space="0" w:color="auto"/>
      </w:divBdr>
    </w:div>
    <w:div w:id="1862736916">
      <w:bodyDiv w:val="1"/>
      <w:marLeft w:val="0"/>
      <w:marRight w:val="0"/>
      <w:marTop w:val="0"/>
      <w:marBottom w:val="0"/>
      <w:divBdr>
        <w:top w:val="none" w:sz="0" w:space="0" w:color="auto"/>
        <w:left w:val="none" w:sz="0" w:space="0" w:color="auto"/>
        <w:bottom w:val="none" w:sz="0" w:space="0" w:color="auto"/>
        <w:right w:val="none" w:sz="0" w:space="0" w:color="auto"/>
      </w:divBdr>
    </w:div>
    <w:div w:id="1863324842">
      <w:bodyDiv w:val="1"/>
      <w:marLeft w:val="0"/>
      <w:marRight w:val="0"/>
      <w:marTop w:val="0"/>
      <w:marBottom w:val="0"/>
      <w:divBdr>
        <w:top w:val="none" w:sz="0" w:space="0" w:color="auto"/>
        <w:left w:val="none" w:sz="0" w:space="0" w:color="auto"/>
        <w:bottom w:val="none" w:sz="0" w:space="0" w:color="auto"/>
        <w:right w:val="none" w:sz="0" w:space="0" w:color="auto"/>
      </w:divBdr>
    </w:div>
    <w:div w:id="1867057219">
      <w:bodyDiv w:val="1"/>
      <w:marLeft w:val="0"/>
      <w:marRight w:val="0"/>
      <w:marTop w:val="0"/>
      <w:marBottom w:val="0"/>
      <w:divBdr>
        <w:top w:val="none" w:sz="0" w:space="0" w:color="auto"/>
        <w:left w:val="none" w:sz="0" w:space="0" w:color="auto"/>
        <w:bottom w:val="none" w:sz="0" w:space="0" w:color="auto"/>
        <w:right w:val="none" w:sz="0" w:space="0" w:color="auto"/>
      </w:divBdr>
    </w:div>
    <w:div w:id="1868567838">
      <w:bodyDiv w:val="1"/>
      <w:marLeft w:val="0"/>
      <w:marRight w:val="0"/>
      <w:marTop w:val="0"/>
      <w:marBottom w:val="0"/>
      <w:divBdr>
        <w:top w:val="none" w:sz="0" w:space="0" w:color="auto"/>
        <w:left w:val="none" w:sz="0" w:space="0" w:color="auto"/>
        <w:bottom w:val="none" w:sz="0" w:space="0" w:color="auto"/>
        <w:right w:val="none" w:sz="0" w:space="0" w:color="auto"/>
      </w:divBdr>
    </w:div>
    <w:div w:id="1869289663">
      <w:bodyDiv w:val="1"/>
      <w:marLeft w:val="0"/>
      <w:marRight w:val="0"/>
      <w:marTop w:val="0"/>
      <w:marBottom w:val="0"/>
      <w:divBdr>
        <w:top w:val="none" w:sz="0" w:space="0" w:color="auto"/>
        <w:left w:val="none" w:sz="0" w:space="0" w:color="auto"/>
        <w:bottom w:val="none" w:sz="0" w:space="0" w:color="auto"/>
        <w:right w:val="none" w:sz="0" w:space="0" w:color="auto"/>
      </w:divBdr>
      <w:divsChild>
        <w:div w:id="1977448449">
          <w:marLeft w:val="0"/>
          <w:marRight w:val="0"/>
          <w:marTop w:val="0"/>
          <w:marBottom w:val="0"/>
          <w:divBdr>
            <w:top w:val="none" w:sz="0" w:space="0" w:color="auto"/>
            <w:left w:val="none" w:sz="0" w:space="0" w:color="auto"/>
            <w:bottom w:val="none" w:sz="0" w:space="0" w:color="auto"/>
            <w:right w:val="none" w:sz="0" w:space="0" w:color="auto"/>
          </w:divBdr>
          <w:divsChild>
            <w:div w:id="36198009">
              <w:marLeft w:val="0"/>
              <w:marRight w:val="0"/>
              <w:marTop w:val="0"/>
              <w:marBottom w:val="0"/>
              <w:divBdr>
                <w:top w:val="none" w:sz="0" w:space="0" w:color="auto"/>
                <w:left w:val="none" w:sz="0" w:space="0" w:color="auto"/>
                <w:bottom w:val="none" w:sz="0" w:space="0" w:color="auto"/>
                <w:right w:val="none" w:sz="0" w:space="0" w:color="auto"/>
              </w:divBdr>
              <w:divsChild>
                <w:div w:id="1670015664">
                  <w:marLeft w:val="0"/>
                  <w:marRight w:val="0"/>
                  <w:marTop w:val="0"/>
                  <w:marBottom w:val="0"/>
                  <w:divBdr>
                    <w:top w:val="none" w:sz="0" w:space="0" w:color="auto"/>
                    <w:left w:val="none" w:sz="0" w:space="0" w:color="auto"/>
                    <w:bottom w:val="none" w:sz="0" w:space="0" w:color="auto"/>
                    <w:right w:val="none" w:sz="0" w:space="0" w:color="auto"/>
                  </w:divBdr>
                  <w:divsChild>
                    <w:div w:id="802964003">
                      <w:marLeft w:val="0"/>
                      <w:marRight w:val="0"/>
                      <w:marTop w:val="0"/>
                      <w:marBottom w:val="0"/>
                      <w:divBdr>
                        <w:top w:val="none" w:sz="0" w:space="0" w:color="auto"/>
                        <w:left w:val="none" w:sz="0" w:space="0" w:color="auto"/>
                        <w:bottom w:val="none" w:sz="0" w:space="0" w:color="auto"/>
                        <w:right w:val="none" w:sz="0" w:space="0" w:color="auto"/>
                      </w:divBdr>
                    </w:div>
                    <w:div w:id="147872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801015">
          <w:marLeft w:val="0"/>
          <w:marRight w:val="0"/>
          <w:marTop w:val="0"/>
          <w:marBottom w:val="0"/>
          <w:divBdr>
            <w:top w:val="none" w:sz="0" w:space="0" w:color="auto"/>
            <w:left w:val="none" w:sz="0" w:space="0" w:color="auto"/>
            <w:bottom w:val="none" w:sz="0" w:space="0" w:color="auto"/>
            <w:right w:val="none" w:sz="0" w:space="0" w:color="auto"/>
          </w:divBdr>
          <w:divsChild>
            <w:div w:id="1457529771">
              <w:marLeft w:val="0"/>
              <w:marRight w:val="0"/>
              <w:marTop w:val="0"/>
              <w:marBottom w:val="0"/>
              <w:divBdr>
                <w:top w:val="none" w:sz="0" w:space="0" w:color="auto"/>
                <w:left w:val="none" w:sz="0" w:space="0" w:color="auto"/>
                <w:bottom w:val="none" w:sz="0" w:space="0" w:color="auto"/>
                <w:right w:val="none" w:sz="0" w:space="0" w:color="auto"/>
              </w:divBdr>
              <w:divsChild>
                <w:div w:id="194349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9489647">
      <w:bodyDiv w:val="1"/>
      <w:marLeft w:val="0"/>
      <w:marRight w:val="0"/>
      <w:marTop w:val="0"/>
      <w:marBottom w:val="0"/>
      <w:divBdr>
        <w:top w:val="none" w:sz="0" w:space="0" w:color="auto"/>
        <w:left w:val="none" w:sz="0" w:space="0" w:color="auto"/>
        <w:bottom w:val="none" w:sz="0" w:space="0" w:color="auto"/>
        <w:right w:val="none" w:sz="0" w:space="0" w:color="auto"/>
      </w:divBdr>
    </w:div>
    <w:div w:id="1874270150">
      <w:bodyDiv w:val="1"/>
      <w:marLeft w:val="0"/>
      <w:marRight w:val="0"/>
      <w:marTop w:val="0"/>
      <w:marBottom w:val="0"/>
      <w:divBdr>
        <w:top w:val="none" w:sz="0" w:space="0" w:color="auto"/>
        <w:left w:val="none" w:sz="0" w:space="0" w:color="auto"/>
        <w:bottom w:val="none" w:sz="0" w:space="0" w:color="auto"/>
        <w:right w:val="none" w:sz="0" w:space="0" w:color="auto"/>
      </w:divBdr>
    </w:div>
    <w:div w:id="1885411440">
      <w:bodyDiv w:val="1"/>
      <w:marLeft w:val="0"/>
      <w:marRight w:val="0"/>
      <w:marTop w:val="0"/>
      <w:marBottom w:val="0"/>
      <w:divBdr>
        <w:top w:val="none" w:sz="0" w:space="0" w:color="auto"/>
        <w:left w:val="none" w:sz="0" w:space="0" w:color="auto"/>
        <w:bottom w:val="none" w:sz="0" w:space="0" w:color="auto"/>
        <w:right w:val="none" w:sz="0" w:space="0" w:color="auto"/>
      </w:divBdr>
      <w:divsChild>
        <w:div w:id="1262761040">
          <w:marLeft w:val="0"/>
          <w:marRight w:val="0"/>
          <w:marTop w:val="0"/>
          <w:marBottom w:val="0"/>
          <w:divBdr>
            <w:top w:val="none" w:sz="0" w:space="0" w:color="auto"/>
            <w:left w:val="none" w:sz="0" w:space="0" w:color="auto"/>
            <w:bottom w:val="none" w:sz="0" w:space="0" w:color="auto"/>
            <w:right w:val="none" w:sz="0" w:space="0" w:color="auto"/>
          </w:divBdr>
        </w:div>
      </w:divsChild>
    </w:div>
    <w:div w:id="1894734627">
      <w:bodyDiv w:val="1"/>
      <w:marLeft w:val="0"/>
      <w:marRight w:val="0"/>
      <w:marTop w:val="0"/>
      <w:marBottom w:val="0"/>
      <w:divBdr>
        <w:top w:val="none" w:sz="0" w:space="0" w:color="auto"/>
        <w:left w:val="none" w:sz="0" w:space="0" w:color="auto"/>
        <w:bottom w:val="none" w:sz="0" w:space="0" w:color="auto"/>
        <w:right w:val="none" w:sz="0" w:space="0" w:color="auto"/>
      </w:divBdr>
    </w:div>
    <w:div w:id="1895969724">
      <w:bodyDiv w:val="1"/>
      <w:marLeft w:val="0"/>
      <w:marRight w:val="0"/>
      <w:marTop w:val="0"/>
      <w:marBottom w:val="0"/>
      <w:divBdr>
        <w:top w:val="none" w:sz="0" w:space="0" w:color="auto"/>
        <w:left w:val="none" w:sz="0" w:space="0" w:color="auto"/>
        <w:bottom w:val="none" w:sz="0" w:space="0" w:color="auto"/>
        <w:right w:val="none" w:sz="0" w:space="0" w:color="auto"/>
      </w:divBdr>
    </w:div>
    <w:div w:id="1899853340">
      <w:bodyDiv w:val="1"/>
      <w:marLeft w:val="0"/>
      <w:marRight w:val="0"/>
      <w:marTop w:val="0"/>
      <w:marBottom w:val="0"/>
      <w:divBdr>
        <w:top w:val="none" w:sz="0" w:space="0" w:color="auto"/>
        <w:left w:val="none" w:sz="0" w:space="0" w:color="auto"/>
        <w:bottom w:val="none" w:sz="0" w:space="0" w:color="auto"/>
        <w:right w:val="none" w:sz="0" w:space="0" w:color="auto"/>
      </w:divBdr>
    </w:div>
    <w:div w:id="1900483180">
      <w:bodyDiv w:val="1"/>
      <w:marLeft w:val="0"/>
      <w:marRight w:val="0"/>
      <w:marTop w:val="0"/>
      <w:marBottom w:val="0"/>
      <w:divBdr>
        <w:top w:val="none" w:sz="0" w:space="0" w:color="auto"/>
        <w:left w:val="none" w:sz="0" w:space="0" w:color="auto"/>
        <w:bottom w:val="none" w:sz="0" w:space="0" w:color="auto"/>
        <w:right w:val="none" w:sz="0" w:space="0" w:color="auto"/>
      </w:divBdr>
    </w:div>
    <w:div w:id="1901400129">
      <w:bodyDiv w:val="1"/>
      <w:marLeft w:val="0"/>
      <w:marRight w:val="0"/>
      <w:marTop w:val="0"/>
      <w:marBottom w:val="0"/>
      <w:divBdr>
        <w:top w:val="none" w:sz="0" w:space="0" w:color="auto"/>
        <w:left w:val="none" w:sz="0" w:space="0" w:color="auto"/>
        <w:bottom w:val="none" w:sz="0" w:space="0" w:color="auto"/>
        <w:right w:val="none" w:sz="0" w:space="0" w:color="auto"/>
      </w:divBdr>
    </w:div>
    <w:div w:id="1901672239">
      <w:bodyDiv w:val="1"/>
      <w:marLeft w:val="0"/>
      <w:marRight w:val="0"/>
      <w:marTop w:val="0"/>
      <w:marBottom w:val="0"/>
      <w:divBdr>
        <w:top w:val="none" w:sz="0" w:space="0" w:color="auto"/>
        <w:left w:val="none" w:sz="0" w:space="0" w:color="auto"/>
        <w:bottom w:val="none" w:sz="0" w:space="0" w:color="auto"/>
        <w:right w:val="none" w:sz="0" w:space="0" w:color="auto"/>
      </w:divBdr>
    </w:div>
    <w:div w:id="1903053852">
      <w:bodyDiv w:val="1"/>
      <w:marLeft w:val="0"/>
      <w:marRight w:val="0"/>
      <w:marTop w:val="0"/>
      <w:marBottom w:val="0"/>
      <w:divBdr>
        <w:top w:val="none" w:sz="0" w:space="0" w:color="auto"/>
        <w:left w:val="none" w:sz="0" w:space="0" w:color="auto"/>
        <w:bottom w:val="none" w:sz="0" w:space="0" w:color="auto"/>
        <w:right w:val="none" w:sz="0" w:space="0" w:color="auto"/>
      </w:divBdr>
    </w:div>
    <w:div w:id="1905529934">
      <w:bodyDiv w:val="1"/>
      <w:marLeft w:val="0"/>
      <w:marRight w:val="0"/>
      <w:marTop w:val="0"/>
      <w:marBottom w:val="0"/>
      <w:divBdr>
        <w:top w:val="none" w:sz="0" w:space="0" w:color="auto"/>
        <w:left w:val="none" w:sz="0" w:space="0" w:color="auto"/>
        <w:bottom w:val="none" w:sz="0" w:space="0" w:color="auto"/>
        <w:right w:val="none" w:sz="0" w:space="0" w:color="auto"/>
      </w:divBdr>
    </w:div>
    <w:div w:id="1909605446">
      <w:bodyDiv w:val="1"/>
      <w:marLeft w:val="0"/>
      <w:marRight w:val="0"/>
      <w:marTop w:val="0"/>
      <w:marBottom w:val="0"/>
      <w:divBdr>
        <w:top w:val="none" w:sz="0" w:space="0" w:color="auto"/>
        <w:left w:val="none" w:sz="0" w:space="0" w:color="auto"/>
        <w:bottom w:val="none" w:sz="0" w:space="0" w:color="auto"/>
        <w:right w:val="none" w:sz="0" w:space="0" w:color="auto"/>
      </w:divBdr>
    </w:div>
    <w:div w:id="1910074020">
      <w:bodyDiv w:val="1"/>
      <w:marLeft w:val="0"/>
      <w:marRight w:val="0"/>
      <w:marTop w:val="0"/>
      <w:marBottom w:val="0"/>
      <w:divBdr>
        <w:top w:val="none" w:sz="0" w:space="0" w:color="auto"/>
        <w:left w:val="none" w:sz="0" w:space="0" w:color="auto"/>
        <w:bottom w:val="none" w:sz="0" w:space="0" w:color="auto"/>
        <w:right w:val="none" w:sz="0" w:space="0" w:color="auto"/>
      </w:divBdr>
    </w:div>
    <w:div w:id="1910262280">
      <w:bodyDiv w:val="1"/>
      <w:marLeft w:val="0"/>
      <w:marRight w:val="0"/>
      <w:marTop w:val="0"/>
      <w:marBottom w:val="0"/>
      <w:divBdr>
        <w:top w:val="none" w:sz="0" w:space="0" w:color="auto"/>
        <w:left w:val="none" w:sz="0" w:space="0" w:color="auto"/>
        <w:bottom w:val="none" w:sz="0" w:space="0" w:color="auto"/>
        <w:right w:val="none" w:sz="0" w:space="0" w:color="auto"/>
      </w:divBdr>
    </w:div>
    <w:div w:id="1911500697">
      <w:bodyDiv w:val="1"/>
      <w:marLeft w:val="0"/>
      <w:marRight w:val="0"/>
      <w:marTop w:val="0"/>
      <w:marBottom w:val="0"/>
      <w:divBdr>
        <w:top w:val="none" w:sz="0" w:space="0" w:color="auto"/>
        <w:left w:val="none" w:sz="0" w:space="0" w:color="auto"/>
        <w:bottom w:val="none" w:sz="0" w:space="0" w:color="auto"/>
        <w:right w:val="none" w:sz="0" w:space="0" w:color="auto"/>
      </w:divBdr>
    </w:div>
    <w:div w:id="1914772641">
      <w:bodyDiv w:val="1"/>
      <w:marLeft w:val="0"/>
      <w:marRight w:val="0"/>
      <w:marTop w:val="0"/>
      <w:marBottom w:val="0"/>
      <w:divBdr>
        <w:top w:val="none" w:sz="0" w:space="0" w:color="auto"/>
        <w:left w:val="none" w:sz="0" w:space="0" w:color="auto"/>
        <w:bottom w:val="none" w:sz="0" w:space="0" w:color="auto"/>
        <w:right w:val="none" w:sz="0" w:space="0" w:color="auto"/>
      </w:divBdr>
    </w:div>
    <w:div w:id="1917788089">
      <w:bodyDiv w:val="1"/>
      <w:marLeft w:val="0"/>
      <w:marRight w:val="0"/>
      <w:marTop w:val="0"/>
      <w:marBottom w:val="0"/>
      <w:divBdr>
        <w:top w:val="none" w:sz="0" w:space="0" w:color="auto"/>
        <w:left w:val="none" w:sz="0" w:space="0" w:color="auto"/>
        <w:bottom w:val="none" w:sz="0" w:space="0" w:color="auto"/>
        <w:right w:val="none" w:sz="0" w:space="0" w:color="auto"/>
      </w:divBdr>
    </w:div>
    <w:div w:id="1925798265">
      <w:bodyDiv w:val="1"/>
      <w:marLeft w:val="0"/>
      <w:marRight w:val="0"/>
      <w:marTop w:val="0"/>
      <w:marBottom w:val="0"/>
      <w:divBdr>
        <w:top w:val="none" w:sz="0" w:space="0" w:color="auto"/>
        <w:left w:val="none" w:sz="0" w:space="0" w:color="auto"/>
        <w:bottom w:val="none" w:sz="0" w:space="0" w:color="auto"/>
        <w:right w:val="none" w:sz="0" w:space="0" w:color="auto"/>
      </w:divBdr>
    </w:div>
    <w:div w:id="1927686884">
      <w:bodyDiv w:val="1"/>
      <w:marLeft w:val="0"/>
      <w:marRight w:val="0"/>
      <w:marTop w:val="0"/>
      <w:marBottom w:val="0"/>
      <w:divBdr>
        <w:top w:val="none" w:sz="0" w:space="0" w:color="auto"/>
        <w:left w:val="none" w:sz="0" w:space="0" w:color="auto"/>
        <w:bottom w:val="none" w:sz="0" w:space="0" w:color="auto"/>
        <w:right w:val="none" w:sz="0" w:space="0" w:color="auto"/>
      </w:divBdr>
    </w:div>
    <w:div w:id="1929340698">
      <w:bodyDiv w:val="1"/>
      <w:marLeft w:val="0"/>
      <w:marRight w:val="0"/>
      <w:marTop w:val="0"/>
      <w:marBottom w:val="0"/>
      <w:divBdr>
        <w:top w:val="none" w:sz="0" w:space="0" w:color="auto"/>
        <w:left w:val="none" w:sz="0" w:space="0" w:color="auto"/>
        <w:bottom w:val="none" w:sz="0" w:space="0" w:color="auto"/>
        <w:right w:val="none" w:sz="0" w:space="0" w:color="auto"/>
      </w:divBdr>
    </w:div>
    <w:div w:id="1929579951">
      <w:bodyDiv w:val="1"/>
      <w:marLeft w:val="0"/>
      <w:marRight w:val="0"/>
      <w:marTop w:val="0"/>
      <w:marBottom w:val="0"/>
      <w:divBdr>
        <w:top w:val="none" w:sz="0" w:space="0" w:color="auto"/>
        <w:left w:val="none" w:sz="0" w:space="0" w:color="auto"/>
        <w:bottom w:val="none" w:sz="0" w:space="0" w:color="auto"/>
        <w:right w:val="none" w:sz="0" w:space="0" w:color="auto"/>
      </w:divBdr>
      <w:divsChild>
        <w:div w:id="639380663">
          <w:marLeft w:val="0"/>
          <w:marRight w:val="0"/>
          <w:marTop w:val="0"/>
          <w:marBottom w:val="0"/>
          <w:divBdr>
            <w:top w:val="none" w:sz="0" w:space="0" w:color="auto"/>
            <w:left w:val="none" w:sz="0" w:space="0" w:color="auto"/>
            <w:bottom w:val="none" w:sz="0" w:space="0" w:color="auto"/>
            <w:right w:val="none" w:sz="0" w:space="0" w:color="auto"/>
          </w:divBdr>
        </w:div>
      </w:divsChild>
    </w:div>
    <w:div w:id="1936598216">
      <w:bodyDiv w:val="1"/>
      <w:marLeft w:val="0"/>
      <w:marRight w:val="0"/>
      <w:marTop w:val="0"/>
      <w:marBottom w:val="0"/>
      <w:divBdr>
        <w:top w:val="none" w:sz="0" w:space="0" w:color="auto"/>
        <w:left w:val="none" w:sz="0" w:space="0" w:color="auto"/>
        <w:bottom w:val="none" w:sz="0" w:space="0" w:color="auto"/>
        <w:right w:val="none" w:sz="0" w:space="0" w:color="auto"/>
      </w:divBdr>
      <w:divsChild>
        <w:div w:id="1680085439">
          <w:marLeft w:val="0"/>
          <w:marRight w:val="0"/>
          <w:marTop w:val="300"/>
          <w:marBottom w:val="0"/>
          <w:divBdr>
            <w:top w:val="none" w:sz="0" w:space="0" w:color="auto"/>
            <w:left w:val="none" w:sz="0" w:space="0" w:color="auto"/>
            <w:bottom w:val="none" w:sz="0" w:space="0" w:color="auto"/>
            <w:right w:val="none" w:sz="0" w:space="0" w:color="auto"/>
          </w:divBdr>
          <w:divsChild>
            <w:div w:id="270432831">
              <w:marLeft w:val="0"/>
              <w:marRight w:val="0"/>
              <w:marTop w:val="0"/>
              <w:marBottom w:val="0"/>
              <w:divBdr>
                <w:top w:val="none" w:sz="0" w:space="0" w:color="auto"/>
                <w:left w:val="none" w:sz="0" w:space="0" w:color="auto"/>
                <w:bottom w:val="none" w:sz="0" w:space="0" w:color="auto"/>
                <w:right w:val="none" w:sz="0" w:space="0" w:color="auto"/>
              </w:divBdr>
            </w:div>
          </w:divsChild>
        </w:div>
        <w:div w:id="1739664607">
          <w:marLeft w:val="0"/>
          <w:marRight w:val="0"/>
          <w:marTop w:val="0"/>
          <w:marBottom w:val="0"/>
          <w:divBdr>
            <w:top w:val="none" w:sz="0" w:space="0" w:color="auto"/>
            <w:left w:val="none" w:sz="0" w:space="0" w:color="auto"/>
            <w:bottom w:val="none" w:sz="0" w:space="0" w:color="auto"/>
            <w:right w:val="none" w:sz="0" w:space="0" w:color="auto"/>
          </w:divBdr>
        </w:div>
      </w:divsChild>
    </w:div>
    <w:div w:id="1939409721">
      <w:bodyDiv w:val="1"/>
      <w:marLeft w:val="0"/>
      <w:marRight w:val="0"/>
      <w:marTop w:val="0"/>
      <w:marBottom w:val="0"/>
      <w:divBdr>
        <w:top w:val="none" w:sz="0" w:space="0" w:color="auto"/>
        <w:left w:val="none" w:sz="0" w:space="0" w:color="auto"/>
        <w:bottom w:val="none" w:sz="0" w:space="0" w:color="auto"/>
        <w:right w:val="none" w:sz="0" w:space="0" w:color="auto"/>
      </w:divBdr>
    </w:div>
    <w:div w:id="1950355400">
      <w:bodyDiv w:val="1"/>
      <w:marLeft w:val="0"/>
      <w:marRight w:val="0"/>
      <w:marTop w:val="0"/>
      <w:marBottom w:val="0"/>
      <w:divBdr>
        <w:top w:val="none" w:sz="0" w:space="0" w:color="auto"/>
        <w:left w:val="none" w:sz="0" w:space="0" w:color="auto"/>
        <w:bottom w:val="none" w:sz="0" w:space="0" w:color="auto"/>
        <w:right w:val="none" w:sz="0" w:space="0" w:color="auto"/>
      </w:divBdr>
    </w:div>
    <w:div w:id="1954707964">
      <w:bodyDiv w:val="1"/>
      <w:marLeft w:val="0"/>
      <w:marRight w:val="0"/>
      <w:marTop w:val="0"/>
      <w:marBottom w:val="0"/>
      <w:divBdr>
        <w:top w:val="none" w:sz="0" w:space="0" w:color="auto"/>
        <w:left w:val="none" w:sz="0" w:space="0" w:color="auto"/>
        <w:bottom w:val="none" w:sz="0" w:space="0" w:color="auto"/>
        <w:right w:val="none" w:sz="0" w:space="0" w:color="auto"/>
      </w:divBdr>
    </w:div>
    <w:div w:id="1957708646">
      <w:bodyDiv w:val="1"/>
      <w:marLeft w:val="0"/>
      <w:marRight w:val="0"/>
      <w:marTop w:val="0"/>
      <w:marBottom w:val="0"/>
      <w:divBdr>
        <w:top w:val="none" w:sz="0" w:space="0" w:color="auto"/>
        <w:left w:val="none" w:sz="0" w:space="0" w:color="auto"/>
        <w:bottom w:val="none" w:sz="0" w:space="0" w:color="auto"/>
        <w:right w:val="none" w:sz="0" w:space="0" w:color="auto"/>
      </w:divBdr>
    </w:div>
    <w:div w:id="1959987459">
      <w:bodyDiv w:val="1"/>
      <w:marLeft w:val="0"/>
      <w:marRight w:val="0"/>
      <w:marTop w:val="0"/>
      <w:marBottom w:val="0"/>
      <w:divBdr>
        <w:top w:val="none" w:sz="0" w:space="0" w:color="auto"/>
        <w:left w:val="none" w:sz="0" w:space="0" w:color="auto"/>
        <w:bottom w:val="none" w:sz="0" w:space="0" w:color="auto"/>
        <w:right w:val="none" w:sz="0" w:space="0" w:color="auto"/>
      </w:divBdr>
    </w:div>
    <w:div w:id="1962372048">
      <w:bodyDiv w:val="1"/>
      <w:marLeft w:val="0"/>
      <w:marRight w:val="0"/>
      <w:marTop w:val="0"/>
      <w:marBottom w:val="0"/>
      <w:divBdr>
        <w:top w:val="none" w:sz="0" w:space="0" w:color="auto"/>
        <w:left w:val="none" w:sz="0" w:space="0" w:color="auto"/>
        <w:bottom w:val="none" w:sz="0" w:space="0" w:color="auto"/>
        <w:right w:val="none" w:sz="0" w:space="0" w:color="auto"/>
      </w:divBdr>
    </w:div>
    <w:div w:id="1963153493">
      <w:bodyDiv w:val="1"/>
      <w:marLeft w:val="0"/>
      <w:marRight w:val="0"/>
      <w:marTop w:val="0"/>
      <w:marBottom w:val="0"/>
      <w:divBdr>
        <w:top w:val="none" w:sz="0" w:space="0" w:color="auto"/>
        <w:left w:val="none" w:sz="0" w:space="0" w:color="auto"/>
        <w:bottom w:val="none" w:sz="0" w:space="0" w:color="auto"/>
        <w:right w:val="none" w:sz="0" w:space="0" w:color="auto"/>
      </w:divBdr>
    </w:div>
    <w:div w:id="1968777786">
      <w:bodyDiv w:val="1"/>
      <w:marLeft w:val="0"/>
      <w:marRight w:val="0"/>
      <w:marTop w:val="0"/>
      <w:marBottom w:val="0"/>
      <w:divBdr>
        <w:top w:val="none" w:sz="0" w:space="0" w:color="auto"/>
        <w:left w:val="none" w:sz="0" w:space="0" w:color="auto"/>
        <w:bottom w:val="none" w:sz="0" w:space="0" w:color="auto"/>
        <w:right w:val="none" w:sz="0" w:space="0" w:color="auto"/>
      </w:divBdr>
    </w:div>
    <w:div w:id="1968779669">
      <w:bodyDiv w:val="1"/>
      <w:marLeft w:val="0"/>
      <w:marRight w:val="0"/>
      <w:marTop w:val="0"/>
      <w:marBottom w:val="0"/>
      <w:divBdr>
        <w:top w:val="none" w:sz="0" w:space="0" w:color="auto"/>
        <w:left w:val="none" w:sz="0" w:space="0" w:color="auto"/>
        <w:bottom w:val="none" w:sz="0" w:space="0" w:color="auto"/>
        <w:right w:val="none" w:sz="0" w:space="0" w:color="auto"/>
      </w:divBdr>
    </w:div>
    <w:div w:id="1971934161">
      <w:bodyDiv w:val="1"/>
      <w:marLeft w:val="0"/>
      <w:marRight w:val="0"/>
      <w:marTop w:val="0"/>
      <w:marBottom w:val="0"/>
      <w:divBdr>
        <w:top w:val="none" w:sz="0" w:space="0" w:color="auto"/>
        <w:left w:val="none" w:sz="0" w:space="0" w:color="auto"/>
        <w:bottom w:val="none" w:sz="0" w:space="0" w:color="auto"/>
        <w:right w:val="none" w:sz="0" w:space="0" w:color="auto"/>
      </w:divBdr>
      <w:divsChild>
        <w:div w:id="260992802">
          <w:marLeft w:val="0"/>
          <w:marRight w:val="0"/>
          <w:marTop w:val="0"/>
          <w:marBottom w:val="0"/>
          <w:divBdr>
            <w:top w:val="none" w:sz="0" w:space="0" w:color="auto"/>
            <w:left w:val="none" w:sz="0" w:space="0" w:color="auto"/>
            <w:bottom w:val="none" w:sz="0" w:space="0" w:color="auto"/>
            <w:right w:val="none" w:sz="0" w:space="0" w:color="auto"/>
          </w:divBdr>
        </w:div>
        <w:div w:id="413623863">
          <w:marLeft w:val="0"/>
          <w:marRight w:val="0"/>
          <w:marTop w:val="0"/>
          <w:marBottom w:val="0"/>
          <w:divBdr>
            <w:top w:val="none" w:sz="0" w:space="0" w:color="auto"/>
            <w:left w:val="none" w:sz="0" w:space="0" w:color="auto"/>
            <w:bottom w:val="none" w:sz="0" w:space="0" w:color="auto"/>
            <w:right w:val="none" w:sz="0" w:space="0" w:color="auto"/>
          </w:divBdr>
        </w:div>
        <w:div w:id="595870835">
          <w:marLeft w:val="0"/>
          <w:marRight w:val="0"/>
          <w:marTop w:val="0"/>
          <w:marBottom w:val="0"/>
          <w:divBdr>
            <w:top w:val="none" w:sz="0" w:space="0" w:color="auto"/>
            <w:left w:val="none" w:sz="0" w:space="0" w:color="auto"/>
            <w:bottom w:val="none" w:sz="0" w:space="0" w:color="auto"/>
            <w:right w:val="none" w:sz="0" w:space="0" w:color="auto"/>
          </w:divBdr>
        </w:div>
        <w:div w:id="1490098802">
          <w:marLeft w:val="0"/>
          <w:marRight w:val="0"/>
          <w:marTop w:val="0"/>
          <w:marBottom w:val="0"/>
          <w:divBdr>
            <w:top w:val="none" w:sz="0" w:space="0" w:color="auto"/>
            <w:left w:val="none" w:sz="0" w:space="0" w:color="auto"/>
            <w:bottom w:val="none" w:sz="0" w:space="0" w:color="auto"/>
            <w:right w:val="none" w:sz="0" w:space="0" w:color="auto"/>
          </w:divBdr>
        </w:div>
      </w:divsChild>
    </w:div>
    <w:div w:id="1977759688">
      <w:bodyDiv w:val="1"/>
      <w:marLeft w:val="0"/>
      <w:marRight w:val="0"/>
      <w:marTop w:val="0"/>
      <w:marBottom w:val="0"/>
      <w:divBdr>
        <w:top w:val="none" w:sz="0" w:space="0" w:color="auto"/>
        <w:left w:val="none" w:sz="0" w:space="0" w:color="auto"/>
        <w:bottom w:val="none" w:sz="0" w:space="0" w:color="auto"/>
        <w:right w:val="none" w:sz="0" w:space="0" w:color="auto"/>
      </w:divBdr>
    </w:div>
    <w:div w:id="1979071160">
      <w:bodyDiv w:val="1"/>
      <w:marLeft w:val="0"/>
      <w:marRight w:val="0"/>
      <w:marTop w:val="0"/>
      <w:marBottom w:val="0"/>
      <w:divBdr>
        <w:top w:val="none" w:sz="0" w:space="0" w:color="auto"/>
        <w:left w:val="none" w:sz="0" w:space="0" w:color="auto"/>
        <w:bottom w:val="none" w:sz="0" w:space="0" w:color="auto"/>
        <w:right w:val="none" w:sz="0" w:space="0" w:color="auto"/>
      </w:divBdr>
    </w:div>
    <w:div w:id="1980261522">
      <w:bodyDiv w:val="1"/>
      <w:marLeft w:val="0"/>
      <w:marRight w:val="0"/>
      <w:marTop w:val="0"/>
      <w:marBottom w:val="0"/>
      <w:divBdr>
        <w:top w:val="none" w:sz="0" w:space="0" w:color="auto"/>
        <w:left w:val="none" w:sz="0" w:space="0" w:color="auto"/>
        <w:bottom w:val="none" w:sz="0" w:space="0" w:color="auto"/>
        <w:right w:val="none" w:sz="0" w:space="0" w:color="auto"/>
      </w:divBdr>
    </w:div>
    <w:div w:id="1981180433">
      <w:bodyDiv w:val="1"/>
      <w:marLeft w:val="0"/>
      <w:marRight w:val="0"/>
      <w:marTop w:val="0"/>
      <w:marBottom w:val="0"/>
      <w:divBdr>
        <w:top w:val="none" w:sz="0" w:space="0" w:color="auto"/>
        <w:left w:val="none" w:sz="0" w:space="0" w:color="auto"/>
        <w:bottom w:val="none" w:sz="0" w:space="0" w:color="auto"/>
        <w:right w:val="none" w:sz="0" w:space="0" w:color="auto"/>
      </w:divBdr>
    </w:div>
    <w:div w:id="1983000975">
      <w:bodyDiv w:val="1"/>
      <w:marLeft w:val="0"/>
      <w:marRight w:val="0"/>
      <w:marTop w:val="0"/>
      <w:marBottom w:val="0"/>
      <w:divBdr>
        <w:top w:val="none" w:sz="0" w:space="0" w:color="auto"/>
        <w:left w:val="none" w:sz="0" w:space="0" w:color="auto"/>
        <w:bottom w:val="none" w:sz="0" w:space="0" w:color="auto"/>
        <w:right w:val="none" w:sz="0" w:space="0" w:color="auto"/>
      </w:divBdr>
    </w:div>
    <w:div w:id="1989936204">
      <w:bodyDiv w:val="1"/>
      <w:marLeft w:val="0"/>
      <w:marRight w:val="0"/>
      <w:marTop w:val="0"/>
      <w:marBottom w:val="0"/>
      <w:divBdr>
        <w:top w:val="none" w:sz="0" w:space="0" w:color="auto"/>
        <w:left w:val="none" w:sz="0" w:space="0" w:color="auto"/>
        <w:bottom w:val="none" w:sz="0" w:space="0" w:color="auto"/>
        <w:right w:val="none" w:sz="0" w:space="0" w:color="auto"/>
      </w:divBdr>
    </w:div>
    <w:div w:id="1998416513">
      <w:bodyDiv w:val="1"/>
      <w:marLeft w:val="0"/>
      <w:marRight w:val="0"/>
      <w:marTop w:val="0"/>
      <w:marBottom w:val="0"/>
      <w:divBdr>
        <w:top w:val="none" w:sz="0" w:space="0" w:color="auto"/>
        <w:left w:val="none" w:sz="0" w:space="0" w:color="auto"/>
        <w:bottom w:val="none" w:sz="0" w:space="0" w:color="auto"/>
        <w:right w:val="none" w:sz="0" w:space="0" w:color="auto"/>
      </w:divBdr>
    </w:div>
    <w:div w:id="1998873446">
      <w:bodyDiv w:val="1"/>
      <w:marLeft w:val="0"/>
      <w:marRight w:val="0"/>
      <w:marTop w:val="0"/>
      <w:marBottom w:val="0"/>
      <w:divBdr>
        <w:top w:val="none" w:sz="0" w:space="0" w:color="auto"/>
        <w:left w:val="none" w:sz="0" w:space="0" w:color="auto"/>
        <w:bottom w:val="none" w:sz="0" w:space="0" w:color="auto"/>
        <w:right w:val="none" w:sz="0" w:space="0" w:color="auto"/>
      </w:divBdr>
    </w:div>
    <w:div w:id="1999068440">
      <w:bodyDiv w:val="1"/>
      <w:marLeft w:val="0"/>
      <w:marRight w:val="0"/>
      <w:marTop w:val="0"/>
      <w:marBottom w:val="0"/>
      <w:divBdr>
        <w:top w:val="none" w:sz="0" w:space="0" w:color="auto"/>
        <w:left w:val="none" w:sz="0" w:space="0" w:color="auto"/>
        <w:bottom w:val="none" w:sz="0" w:space="0" w:color="auto"/>
        <w:right w:val="none" w:sz="0" w:space="0" w:color="auto"/>
      </w:divBdr>
    </w:div>
    <w:div w:id="2006593488">
      <w:bodyDiv w:val="1"/>
      <w:marLeft w:val="0"/>
      <w:marRight w:val="0"/>
      <w:marTop w:val="0"/>
      <w:marBottom w:val="0"/>
      <w:divBdr>
        <w:top w:val="none" w:sz="0" w:space="0" w:color="auto"/>
        <w:left w:val="none" w:sz="0" w:space="0" w:color="auto"/>
        <w:bottom w:val="none" w:sz="0" w:space="0" w:color="auto"/>
        <w:right w:val="none" w:sz="0" w:space="0" w:color="auto"/>
      </w:divBdr>
    </w:div>
    <w:div w:id="2007052932">
      <w:bodyDiv w:val="1"/>
      <w:marLeft w:val="0"/>
      <w:marRight w:val="0"/>
      <w:marTop w:val="0"/>
      <w:marBottom w:val="0"/>
      <w:divBdr>
        <w:top w:val="none" w:sz="0" w:space="0" w:color="auto"/>
        <w:left w:val="none" w:sz="0" w:space="0" w:color="auto"/>
        <w:bottom w:val="none" w:sz="0" w:space="0" w:color="auto"/>
        <w:right w:val="none" w:sz="0" w:space="0" w:color="auto"/>
      </w:divBdr>
    </w:div>
    <w:div w:id="2007442880">
      <w:bodyDiv w:val="1"/>
      <w:marLeft w:val="0"/>
      <w:marRight w:val="0"/>
      <w:marTop w:val="0"/>
      <w:marBottom w:val="0"/>
      <w:divBdr>
        <w:top w:val="none" w:sz="0" w:space="0" w:color="auto"/>
        <w:left w:val="none" w:sz="0" w:space="0" w:color="auto"/>
        <w:bottom w:val="none" w:sz="0" w:space="0" w:color="auto"/>
        <w:right w:val="none" w:sz="0" w:space="0" w:color="auto"/>
      </w:divBdr>
    </w:div>
    <w:div w:id="2017490807">
      <w:bodyDiv w:val="1"/>
      <w:marLeft w:val="0"/>
      <w:marRight w:val="0"/>
      <w:marTop w:val="0"/>
      <w:marBottom w:val="0"/>
      <w:divBdr>
        <w:top w:val="none" w:sz="0" w:space="0" w:color="auto"/>
        <w:left w:val="none" w:sz="0" w:space="0" w:color="auto"/>
        <w:bottom w:val="none" w:sz="0" w:space="0" w:color="auto"/>
        <w:right w:val="none" w:sz="0" w:space="0" w:color="auto"/>
      </w:divBdr>
      <w:divsChild>
        <w:div w:id="618874085">
          <w:marLeft w:val="0"/>
          <w:marRight w:val="0"/>
          <w:marTop w:val="0"/>
          <w:marBottom w:val="0"/>
          <w:divBdr>
            <w:top w:val="none" w:sz="0" w:space="0" w:color="auto"/>
            <w:left w:val="none" w:sz="0" w:space="0" w:color="auto"/>
            <w:bottom w:val="none" w:sz="0" w:space="0" w:color="auto"/>
            <w:right w:val="none" w:sz="0" w:space="0" w:color="auto"/>
          </w:divBdr>
        </w:div>
        <w:div w:id="1922638997">
          <w:marLeft w:val="0"/>
          <w:marRight w:val="0"/>
          <w:marTop w:val="0"/>
          <w:marBottom w:val="0"/>
          <w:divBdr>
            <w:top w:val="none" w:sz="0" w:space="0" w:color="auto"/>
            <w:left w:val="none" w:sz="0" w:space="0" w:color="auto"/>
            <w:bottom w:val="none" w:sz="0" w:space="0" w:color="auto"/>
            <w:right w:val="none" w:sz="0" w:space="0" w:color="auto"/>
          </w:divBdr>
        </w:div>
      </w:divsChild>
    </w:div>
    <w:div w:id="2017657010">
      <w:bodyDiv w:val="1"/>
      <w:marLeft w:val="0"/>
      <w:marRight w:val="0"/>
      <w:marTop w:val="0"/>
      <w:marBottom w:val="0"/>
      <w:divBdr>
        <w:top w:val="none" w:sz="0" w:space="0" w:color="auto"/>
        <w:left w:val="none" w:sz="0" w:space="0" w:color="auto"/>
        <w:bottom w:val="none" w:sz="0" w:space="0" w:color="auto"/>
        <w:right w:val="none" w:sz="0" w:space="0" w:color="auto"/>
      </w:divBdr>
    </w:div>
    <w:div w:id="2018077354">
      <w:bodyDiv w:val="1"/>
      <w:marLeft w:val="0"/>
      <w:marRight w:val="0"/>
      <w:marTop w:val="0"/>
      <w:marBottom w:val="0"/>
      <w:divBdr>
        <w:top w:val="none" w:sz="0" w:space="0" w:color="auto"/>
        <w:left w:val="none" w:sz="0" w:space="0" w:color="auto"/>
        <w:bottom w:val="none" w:sz="0" w:space="0" w:color="auto"/>
        <w:right w:val="none" w:sz="0" w:space="0" w:color="auto"/>
      </w:divBdr>
    </w:div>
    <w:div w:id="2018386055">
      <w:bodyDiv w:val="1"/>
      <w:marLeft w:val="0"/>
      <w:marRight w:val="0"/>
      <w:marTop w:val="0"/>
      <w:marBottom w:val="0"/>
      <w:divBdr>
        <w:top w:val="none" w:sz="0" w:space="0" w:color="auto"/>
        <w:left w:val="none" w:sz="0" w:space="0" w:color="auto"/>
        <w:bottom w:val="none" w:sz="0" w:space="0" w:color="auto"/>
        <w:right w:val="none" w:sz="0" w:space="0" w:color="auto"/>
      </w:divBdr>
    </w:div>
    <w:div w:id="2023117791">
      <w:bodyDiv w:val="1"/>
      <w:marLeft w:val="0"/>
      <w:marRight w:val="0"/>
      <w:marTop w:val="0"/>
      <w:marBottom w:val="0"/>
      <w:divBdr>
        <w:top w:val="none" w:sz="0" w:space="0" w:color="auto"/>
        <w:left w:val="none" w:sz="0" w:space="0" w:color="auto"/>
        <w:bottom w:val="none" w:sz="0" w:space="0" w:color="auto"/>
        <w:right w:val="none" w:sz="0" w:space="0" w:color="auto"/>
      </w:divBdr>
    </w:div>
    <w:div w:id="2023779787">
      <w:bodyDiv w:val="1"/>
      <w:marLeft w:val="0"/>
      <w:marRight w:val="0"/>
      <w:marTop w:val="0"/>
      <w:marBottom w:val="0"/>
      <w:divBdr>
        <w:top w:val="none" w:sz="0" w:space="0" w:color="auto"/>
        <w:left w:val="none" w:sz="0" w:space="0" w:color="auto"/>
        <w:bottom w:val="none" w:sz="0" w:space="0" w:color="auto"/>
        <w:right w:val="none" w:sz="0" w:space="0" w:color="auto"/>
      </w:divBdr>
    </w:div>
    <w:div w:id="2024553453">
      <w:bodyDiv w:val="1"/>
      <w:marLeft w:val="0"/>
      <w:marRight w:val="0"/>
      <w:marTop w:val="0"/>
      <w:marBottom w:val="0"/>
      <w:divBdr>
        <w:top w:val="none" w:sz="0" w:space="0" w:color="auto"/>
        <w:left w:val="none" w:sz="0" w:space="0" w:color="auto"/>
        <w:bottom w:val="none" w:sz="0" w:space="0" w:color="auto"/>
        <w:right w:val="none" w:sz="0" w:space="0" w:color="auto"/>
      </w:divBdr>
    </w:div>
    <w:div w:id="2028604293">
      <w:bodyDiv w:val="1"/>
      <w:marLeft w:val="0"/>
      <w:marRight w:val="0"/>
      <w:marTop w:val="0"/>
      <w:marBottom w:val="0"/>
      <w:divBdr>
        <w:top w:val="none" w:sz="0" w:space="0" w:color="auto"/>
        <w:left w:val="none" w:sz="0" w:space="0" w:color="auto"/>
        <w:bottom w:val="none" w:sz="0" w:space="0" w:color="auto"/>
        <w:right w:val="none" w:sz="0" w:space="0" w:color="auto"/>
      </w:divBdr>
    </w:div>
    <w:div w:id="2034913836">
      <w:bodyDiv w:val="1"/>
      <w:marLeft w:val="0"/>
      <w:marRight w:val="0"/>
      <w:marTop w:val="0"/>
      <w:marBottom w:val="0"/>
      <w:divBdr>
        <w:top w:val="none" w:sz="0" w:space="0" w:color="auto"/>
        <w:left w:val="none" w:sz="0" w:space="0" w:color="auto"/>
        <w:bottom w:val="none" w:sz="0" w:space="0" w:color="auto"/>
        <w:right w:val="none" w:sz="0" w:space="0" w:color="auto"/>
      </w:divBdr>
      <w:divsChild>
        <w:div w:id="1898662170">
          <w:marLeft w:val="0"/>
          <w:marRight w:val="0"/>
          <w:marTop w:val="0"/>
          <w:marBottom w:val="0"/>
          <w:divBdr>
            <w:top w:val="none" w:sz="0" w:space="0" w:color="auto"/>
            <w:left w:val="none" w:sz="0" w:space="0" w:color="auto"/>
            <w:bottom w:val="none" w:sz="0" w:space="0" w:color="auto"/>
            <w:right w:val="none" w:sz="0" w:space="0" w:color="auto"/>
          </w:divBdr>
          <w:divsChild>
            <w:div w:id="95428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24498">
      <w:bodyDiv w:val="1"/>
      <w:marLeft w:val="0"/>
      <w:marRight w:val="0"/>
      <w:marTop w:val="0"/>
      <w:marBottom w:val="0"/>
      <w:divBdr>
        <w:top w:val="none" w:sz="0" w:space="0" w:color="auto"/>
        <w:left w:val="none" w:sz="0" w:space="0" w:color="auto"/>
        <w:bottom w:val="none" w:sz="0" w:space="0" w:color="auto"/>
        <w:right w:val="none" w:sz="0" w:space="0" w:color="auto"/>
      </w:divBdr>
      <w:divsChild>
        <w:div w:id="871039186">
          <w:marLeft w:val="0"/>
          <w:marRight w:val="0"/>
          <w:marTop w:val="0"/>
          <w:marBottom w:val="0"/>
          <w:divBdr>
            <w:top w:val="none" w:sz="0" w:space="0" w:color="auto"/>
            <w:left w:val="none" w:sz="0" w:space="0" w:color="auto"/>
            <w:bottom w:val="none" w:sz="0" w:space="0" w:color="auto"/>
            <w:right w:val="none" w:sz="0" w:space="0" w:color="auto"/>
          </w:divBdr>
        </w:div>
      </w:divsChild>
    </w:div>
    <w:div w:id="2040474098">
      <w:bodyDiv w:val="1"/>
      <w:marLeft w:val="0"/>
      <w:marRight w:val="0"/>
      <w:marTop w:val="0"/>
      <w:marBottom w:val="0"/>
      <w:divBdr>
        <w:top w:val="none" w:sz="0" w:space="0" w:color="auto"/>
        <w:left w:val="none" w:sz="0" w:space="0" w:color="auto"/>
        <w:bottom w:val="none" w:sz="0" w:space="0" w:color="auto"/>
        <w:right w:val="none" w:sz="0" w:space="0" w:color="auto"/>
      </w:divBdr>
    </w:div>
    <w:div w:id="2043437837">
      <w:bodyDiv w:val="1"/>
      <w:marLeft w:val="0"/>
      <w:marRight w:val="0"/>
      <w:marTop w:val="0"/>
      <w:marBottom w:val="0"/>
      <w:divBdr>
        <w:top w:val="none" w:sz="0" w:space="0" w:color="auto"/>
        <w:left w:val="none" w:sz="0" w:space="0" w:color="auto"/>
        <w:bottom w:val="none" w:sz="0" w:space="0" w:color="auto"/>
        <w:right w:val="none" w:sz="0" w:space="0" w:color="auto"/>
      </w:divBdr>
    </w:div>
    <w:div w:id="2043826555">
      <w:bodyDiv w:val="1"/>
      <w:marLeft w:val="0"/>
      <w:marRight w:val="0"/>
      <w:marTop w:val="0"/>
      <w:marBottom w:val="0"/>
      <w:divBdr>
        <w:top w:val="none" w:sz="0" w:space="0" w:color="auto"/>
        <w:left w:val="none" w:sz="0" w:space="0" w:color="auto"/>
        <w:bottom w:val="none" w:sz="0" w:space="0" w:color="auto"/>
        <w:right w:val="none" w:sz="0" w:space="0" w:color="auto"/>
      </w:divBdr>
    </w:div>
    <w:div w:id="2046980194">
      <w:bodyDiv w:val="1"/>
      <w:marLeft w:val="0"/>
      <w:marRight w:val="0"/>
      <w:marTop w:val="0"/>
      <w:marBottom w:val="0"/>
      <w:divBdr>
        <w:top w:val="none" w:sz="0" w:space="0" w:color="auto"/>
        <w:left w:val="none" w:sz="0" w:space="0" w:color="auto"/>
        <w:bottom w:val="none" w:sz="0" w:space="0" w:color="auto"/>
        <w:right w:val="none" w:sz="0" w:space="0" w:color="auto"/>
      </w:divBdr>
      <w:divsChild>
        <w:div w:id="2123643668">
          <w:marLeft w:val="0"/>
          <w:marRight w:val="0"/>
          <w:marTop w:val="0"/>
          <w:marBottom w:val="0"/>
          <w:divBdr>
            <w:top w:val="none" w:sz="0" w:space="0" w:color="auto"/>
            <w:left w:val="none" w:sz="0" w:space="0" w:color="auto"/>
            <w:bottom w:val="none" w:sz="0" w:space="0" w:color="auto"/>
            <w:right w:val="none" w:sz="0" w:space="0" w:color="auto"/>
          </w:divBdr>
        </w:div>
      </w:divsChild>
    </w:div>
    <w:div w:id="2050689685">
      <w:bodyDiv w:val="1"/>
      <w:marLeft w:val="0"/>
      <w:marRight w:val="0"/>
      <w:marTop w:val="0"/>
      <w:marBottom w:val="0"/>
      <w:divBdr>
        <w:top w:val="none" w:sz="0" w:space="0" w:color="auto"/>
        <w:left w:val="none" w:sz="0" w:space="0" w:color="auto"/>
        <w:bottom w:val="none" w:sz="0" w:space="0" w:color="auto"/>
        <w:right w:val="none" w:sz="0" w:space="0" w:color="auto"/>
      </w:divBdr>
    </w:div>
    <w:div w:id="2056808494">
      <w:bodyDiv w:val="1"/>
      <w:marLeft w:val="0"/>
      <w:marRight w:val="0"/>
      <w:marTop w:val="0"/>
      <w:marBottom w:val="0"/>
      <w:divBdr>
        <w:top w:val="none" w:sz="0" w:space="0" w:color="auto"/>
        <w:left w:val="none" w:sz="0" w:space="0" w:color="auto"/>
        <w:bottom w:val="none" w:sz="0" w:space="0" w:color="auto"/>
        <w:right w:val="none" w:sz="0" w:space="0" w:color="auto"/>
      </w:divBdr>
    </w:div>
    <w:div w:id="2057856189">
      <w:bodyDiv w:val="1"/>
      <w:marLeft w:val="0"/>
      <w:marRight w:val="0"/>
      <w:marTop w:val="0"/>
      <w:marBottom w:val="0"/>
      <w:divBdr>
        <w:top w:val="none" w:sz="0" w:space="0" w:color="auto"/>
        <w:left w:val="none" w:sz="0" w:space="0" w:color="auto"/>
        <w:bottom w:val="none" w:sz="0" w:space="0" w:color="auto"/>
        <w:right w:val="none" w:sz="0" w:space="0" w:color="auto"/>
      </w:divBdr>
    </w:div>
    <w:div w:id="2061781534">
      <w:bodyDiv w:val="1"/>
      <w:marLeft w:val="0"/>
      <w:marRight w:val="0"/>
      <w:marTop w:val="0"/>
      <w:marBottom w:val="0"/>
      <w:divBdr>
        <w:top w:val="none" w:sz="0" w:space="0" w:color="auto"/>
        <w:left w:val="none" w:sz="0" w:space="0" w:color="auto"/>
        <w:bottom w:val="none" w:sz="0" w:space="0" w:color="auto"/>
        <w:right w:val="none" w:sz="0" w:space="0" w:color="auto"/>
      </w:divBdr>
    </w:div>
    <w:div w:id="2062753128">
      <w:bodyDiv w:val="1"/>
      <w:marLeft w:val="0"/>
      <w:marRight w:val="0"/>
      <w:marTop w:val="0"/>
      <w:marBottom w:val="0"/>
      <w:divBdr>
        <w:top w:val="none" w:sz="0" w:space="0" w:color="auto"/>
        <w:left w:val="none" w:sz="0" w:space="0" w:color="auto"/>
        <w:bottom w:val="none" w:sz="0" w:space="0" w:color="auto"/>
        <w:right w:val="none" w:sz="0" w:space="0" w:color="auto"/>
      </w:divBdr>
    </w:div>
    <w:div w:id="2065056146">
      <w:bodyDiv w:val="1"/>
      <w:marLeft w:val="0"/>
      <w:marRight w:val="0"/>
      <w:marTop w:val="0"/>
      <w:marBottom w:val="0"/>
      <w:divBdr>
        <w:top w:val="none" w:sz="0" w:space="0" w:color="auto"/>
        <w:left w:val="none" w:sz="0" w:space="0" w:color="auto"/>
        <w:bottom w:val="none" w:sz="0" w:space="0" w:color="auto"/>
        <w:right w:val="none" w:sz="0" w:space="0" w:color="auto"/>
      </w:divBdr>
    </w:div>
    <w:div w:id="2070154815">
      <w:bodyDiv w:val="1"/>
      <w:marLeft w:val="0"/>
      <w:marRight w:val="0"/>
      <w:marTop w:val="0"/>
      <w:marBottom w:val="0"/>
      <w:divBdr>
        <w:top w:val="none" w:sz="0" w:space="0" w:color="auto"/>
        <w:left w:val="none" w:sz="0" w:space="0" w:color="auto"/>
        <w:bottom w:val="none" w:sz="0" w:space="0" w:color="auto"/>
        <w:right w:val="none" w:sz="0" w:space="0" w:color="auto"/>
      </w:divBdr>
    </w:div>
    <w:div w:id="2075157161">
      <w:bodyDiv w:val="1"/>
      <w:marLeft w:val="0"/>
      <w:marRight w:val="0"/>
      <w:marTop w:val="0"/>
      <w:marBottom w:val="0"/>
      <w:divBdr>
        <w:top w:val="none" w:sz="0" w:space="0" w:color="auto"/>
        <w:left w:val="none" w:sz="0" w:space="0" w:color="auto"/>
        <w:bottom w:val="none" w:sz="0" w:space="0" w:color="auto"/>
        <w:right w:val="none" w:sz="0" w:space="0" w:color="auto"/>
      </w:divBdr>
    </w:div>
    <w:div w:id="2075539996">
      <w:bodyDiv w:val="1"/>
      <w:marLeft w:val="0"/>
      <w:marRight w:val="0"/>
      <w:marTop w:val="0"/>
      <w:marBottom w:val="0"/>
      <w:divBdr>
        <w:top w:val="none" w:sz="0" w:space="0" w:color="auto"/>
        <w:left w:val="none" w:sz="0" w:space="0" w:color="auto"/>
        <w:bottom w:val="none" w:sz="0" w:space="0" w:color="auto"/>
        <w:right w:val="none" w:sz="0" w:space="0" w:color="auto"/>
      </w:divBdr>
    </w:div>
    <w:div w:id="2080128565">
      <w:bodyDiv w:val="1"/>
      <w:marLeft w:val="0"/>
      <w:marRight w:val="0"/>
      <w:marTop w:val="0"/>
      <w:marBottom w:val="0"/>
      <w:divBdr>
        <w:top w:val="none" w:sz="0" w:space="0" w:color="auto"/>
        <w:left w:val="none" w:sz="0" w:space="0" w:color="auto"/>
        <w:bottom w:val="none" w:sz="0" w:space="0" w:color="auto"/>
        <w:right w:val="none" w:sz="0" w:space="0" w:color="auto"/>
      </w:divBdr>
    </w:div>
    <w:div w:id="2080902275">
      <w:bodyDiv w:val="1"/>
      <w:marLeft w:val="0"/>
      <w:marRight w:val="0"/>
      <w:marTop w:val="0"/>
      <w:marBottom w:val="0"/>
      <w:divBdr>
        <w:top w:val="none" w:sz="0" w:space="0" w:color="auto"/>
        <w:left w:val="none" w:sz="0" w:space="0" w:color="auto"/>
        <w:bottom w:val="none" w:sz="0" w:space="0" w:color="auto"/>
        <w:right w:val="none" w:sz="0" w:space="0" w:color="auto"/>
      </w:divBdr>
      <w:divsChild>
        <w:div w:id="1165971955">
          <w:marLeft w:val="0"/>
          <w:marRight w:val="0"/>
          <w:marTop w:val="0"/>
          <w:marBottom w:val="0"/>
          <w:divBdr>
            <w:top w:val="none" w:sz="0" w:space="0" w:color="auto"/>
            <w:left w:val="none" w:sz="0" w:space="0" w:color="auto"/>
            <w:bottom w:val="none" w:sz="0" w:space="0" w:color="auto"/>
            <w:right w:val="none" w:sz="0" w:space="0" w:color="auto"/>
          </w:divBdr>
        </w:div>
      </w:divsChild>
    </w:div>
    <w:div w:id="2081706159">
      <w:bodyDiv w:val="1"/>
      <w:marLeft w:val="0"/>
      <w:marRight w:val="0"/>
      <w:marTop w:val="0"/>
      <w:marBottom w:val="0"/>
      <w:divBdr>
        <w:top w:val="none" w:sz="0" w:space="0" w:color="auto"/>
        <w:left w:val="none" w:sz="0" w:space="0" w:color="auto"/>
        <w:bottom w:val="none" w:sz="0" w:space="0" w:color="auto"/>
        <w:right w:val="none" w:sz="0" w:space="0" w:color="auto"/>
      </w:divBdr>
    </w:div>
    <w:div w:id="2085058491">
      <w:bodyDiv w:val="1"/>
      <w:marLeft w:val="0"/>
      <w:marRight w:val="0"/>
      <w:marTop w:val="0"/>
      <w:marBottom w:val="0"/>
      <w:divBdr>
        <w:top w:val="none" w:sz="0" w:space="0" w:color="auto"/>
        <w:left w:val="none" w:sz="0" w:space="0" w:color="auto"/>
        <w:bottom w:val="none" w:sz="0" w:space="0" w:color="auto"/>
        <w:right w:val="none" w:sz="0" w:space="0" w:color="auto"/>
      </w:divBdr>
    </w:div>
    <w:div w:id="2086107744">
      <w:bodyDiv w:val="1"/>
      <w:marLeft w:val="0"/>
      <w:marRight w:val="0"/>
      <w:marTop w:val="0"/>
      <w:marBottom w:val="0"/>
      <w:divBdr>
        <w:top w:val="none" w:sz="0" w:space="0" w:color="auto"/>
        <w:left w:val="none" w:sz="0" w:space="0" w:color="auto"/>
        <w:bottom w:val="none" w:sz="0" w:space="0" w:color="auto"/>
        <w:right w:val="none" w:sz="0" w:space="0" w:color="auto"/>
      </w:divBdr>
    </w:div>
    <w:div w:id="2086683438">
      <w:bodyDiv w:val="1"/>
      <w:marLeft w:val="0"/>
      <w:marRight w:val="0"/>
      <w:marTop w:val="0"/>
      <w:marBottom w:val="0"/>
      <w:divBdr>
        <w:top w:val="none" w:sz="0" w:space="0" w:color="auto"/>
        <w:left w:val="none" w:sz="0" w:space="0" w:color="auto"/>
        <w:bottom w:val="none" w:sz="0" w:space="0" w:color="auto"/>
        <w:right w:val="none" w:sz="0" w:space="0" w:color="auto"/>
      </w:divBdr>
    </w:div>
    <w:div w:id="2086948143">
      <w:bodyDiv w:val="1"/>
      <w:marLeft w:val="0"/>
      <w:marRight w:val="0"/>
      <w:marTop w:val="0"/>
      <w:marBottom w:val="0"/>
      <w:divBdr>
        <w:top w:val="none" w:sz="0" w:space="0" w:color="auto"/>
        <w:left w:val="none" w:sz="0" w:space="0" w:color="auto"/>
        <w:bottom w:val="none" w:sz="0" w:space="0" w:color="auto"/>
        <w:right w:val="none" w:sz="0" w:space="0" w:color="auto"/>
      </w:divBdr>
    </w:div>
    <w:div w:id="2089035575">
      <w:bodyDiv w:val="1"/>
      <w:marLeft w:val="0"/>
      <w:marRight w:val="0"/>
      <w:marTop w:val="0"/>
      <w:marBottom w:val="0"/>
      <w:divBdr>
        <w:top w:val="none" w:sz="0" w:space="0" w:color="auto"/>
        <w:left w:val="none" w:sz="0" w:space="0" w:color="auto"/>
        <w:bottom w:val="none" w:sz="0" w:space="0" w:color="auto"/>
        <w:right w:val="none" w:sz="0" w:space="0" w:color="auto"/>
      </w:divBdr>
    </w:div>
    <w:div w:id="2090761063">
      <w:bodyDiv w:val="1"/>
      <w:marLeft w:val="0"/>
      <w:marRight w:val="0"/>
      <w:marTop w:val="0"/>
      <w:marBottom w:val="0"/>
      <w:divBdr>
        <w:top w:val="none" w:sz="0" w:space="0" w:color="auto"/>
        <w:left w:val="none" w:sz="0" w:space="0" w:color="auto"/>
        <w:bottom w:val="none" w:sz="0" w:space="0" w:color="auto"/>
        <w:right w:val="none" w:sz="0" w:space="0" w:color="auto"/>
      </w:divBdr>
    </w:div>
    <w:div w:id="2092046386">
      <w:bodyDiv w:val="1"/>
      <w:marLeft w:val="0"/>
      <w:marRight w:val="0"/>
      <w:marTop w:val="0"/>
      <w:marBottom w:val="0"/>
      <w:divBdr>
        <w:top w:val="none" w:sz="0" w:space="0" w:color="auto"/>
        <w:left w:val="none" w:sz="0" w:space="0" w:color="auto"/>
        <w:bottom w:val="none" w:sz="0" w:space="0" w:color="auto"/>
        <w:right w:val="none" w:sz="0" w:space="0" w:color="auto"/>
      </w:divBdr>
    </w:div>
    <w:div w:id="2093312601">
      <w:bodyDiv w:val="1"/>
      <w:marLeft w:val="0"/>
      <w:marRight w:val="0"/>
      <w:marTop w:val="0"/>
      <w:marBottom w:val="0"/>
      <w:divBdr>
        <w:top w:val="none" w:sz="0" w:space="0" w:color="auto"/>
        <w:left w:val="none" w:sz="0" w:space="0" w:color="auto"/>
        <w:bottom w:val="none" w:sz="0" w:space="0" w:color="auto"/>
        <w:right w:val="none" w:sz="0" w:space="0" w:color="auto"/>
      </w:divBdr>
    </w:div>
    <w:div w:id="2094817227">
      <w:bodyDiv w:val="1"/>
      <w:marLeft w:val="0"/>
      <w:marRight w:val="0"/>
      <w:marTop w:val="0"/>
      <w:marBottom w:val="0"/>
      <w:divBdr>
        <w:top w:val="none" w:sz="0" w:space="0" w:color="auto"/>
        <w:left w:val="none" w:sz="0" w:space="0" w:color="auto"/>
        <w:bottom w:val="none" w:sz="0" w:space="0" w:color="auto"/>
        <w:right w:val="none" w:sz="0" w:space="0" w:color="auto"/>
      </w:divBdr>
    </w:div>
    <w:div w:id="2096315238">
      <w:bodyDiv w:val="1"/>
      <w:marLeft w:val="0"/>
      <w:marRight w:val="0"/>
      <w:marTop w:val="0"/>
      <w:marBottom w:val="0"/>
      <w:divBdr>
        <w:top w:val="none" w:sz="0" w:space="0" w:color="auto"/>
        <w:left w:val="none" w:sz="0" w:space="0" w:color="auto"/>
        <w:bottom w:val="none" w:sz="0" w:space="0" w:color="auto"/>
        <w:right w:val="none" w:sz="0" w:space="0" w:color="auto"/>
      </w:divBdr>
    </w:div>
    <w:div w:id="2099060304">
      <w:bodyDiv w:val="1"/>
      <w:marLeft w:val="0"/>
      <w:marRight w:val="0"/>
      <w:marTop w:val="0"/>
      <w:marBottom w:val="0"/>
      <w:divBdr>
        <w:top w:val="none" w:sz="0" w:space="0" w:color="auto"/>
        <w:left w:val="none" w:sz="0" w:space="0" w:color="auto"/>
        <w:bottom w:val="none" w:sz="0" w:space="0" w:color="auto"/>
        <w:right w:val="none" w:sz="0" w:space="0" w:color="auto"/>
      </w:divBdr>
    </w:div>
    <w:div w:id="2102795015">
      <w:bodyDiv w:val="1"/>
      <w:marLeft w:val="0"/>
      <w:marRight w:val="0"/>
      <w:marTop w:val="0"/>
      <w:marBottom w:val="0"/>
      <w:divBdr>
        <w:top w:val="none" w:sz="0" w:space="0" w:color="auto"/>
        <w:left w:val="none" w:sz="0" w:space="0" w:color="auto"/>
        <w:bottom w:val="none" w:sz="0" w:space="0" w:color="auto"/>
        <w:right w:val="none" w:sz="0" w:space="0" w:color="auto"/>
      </w:divBdr>
    </w:div>
    <w:div w:id="2104494322">
      <w:bodyDiv w:val="1"/>
      <w:marLeft w:val="0"/>
      <w:marRight w:val="0"/>
      <w:marTop w:val="0"/>
      <w:marBottom w:val="0"/>
      <w:divBdr>
        <w:top w:val="none" w:sz="0" w:space="0" w:color="auto"/>
        <w:left w:val="none" w:sz="0" w:space="0" w:color="auto"/>
        <w:bottom w:val="none" w:sz="0" w:space="0" w:color="auto"/>
        <w:right w:val="none" w:sz="0" w:space="0" w:color="auto"/>
      </w:divBdr>
    </w:div>
    <w:div w:id="2105416505">
      <w:bodyDiv w:val="1"/>
      <w:marLeft w:val="0"/>
      <w:marRight w:val="0"/>
      <w:marTop w:val="0"/>
      <w:marBottom w:val="0"/>
      <w:divBdr>
        <w:top w:val="none" w:sz="0" w:space="0" w:color="auto"/>
        <w:left w:val="none" w:sz="0" w:space="0" w:color="auto"/>
        <w:bottom w:val="none" w:sz="0" w:space="0" w:color="auto"/>
        <w:right w:val="none" w:sz="0" w:space="0" w:color="auto"/>
      </w:divBdr>
    </w:div>
    <w:div w:id="2110076058">
      <w:bodyDiv w:val="1"/>
      <w:marLeft w:val="0"/>
      <w:marRight w:val="0"/>
      <w:marTop w:val="0"/>
      <w:marBottom w:val="0"/>
      <w:divBdr>
        <w:top w:val="none" w:sz="0" w:space="0" w:color="auto"/>
        <w:left w:val="none" w:sz="0" w:space="0" w:color="auto"/>
        <w:bottom w:val="none" w:sz="0" w:space="0" w:color="auto"/>
        <w:right w:val="none" w:sz="0" w:space="0" w:color="auto"/>
      </w:divBdr>
    </w:div>
    <w:div w:id="2110419137">
      <w:bodyDiv w:val="1"/>
      <w:marLeft w:val="0"/>
      <w:marRight w:val="0"/>
      <w:marTop w:val="0"/>
      <w:marBottom w:val="0"/>
      <w:divBdr>
        <w:top w:val="none" w:sz="0" w:space="0" w:color="auto"/>
        <w:left w:val="none" w:sz="0" w:space="0" w:color="auto"/>
        <w:bottom w:val="none" w:sz="0" w:space="0" w:color="auto"/>
        <w:right w:val="none" w:sz="0" w:space="0" w:color="auto"/>
      </w:divBdr>
      <w:divsChild>
        <w:div w:id="1831942014">
          <w:marLeft w:val="0"/>
          <w:marRight w:val="0"/>
          <w:marTop w:val="0"/>
          <w:marBottom w:val="0"/>
          <w:divBdr>
            <w:top w:val="none" w:sz="0" w:space="0" w:color="auto"/>
            <w:left w:val="none" w:sz="0" w:space="0" w:color="auto"/>
            <w:bottom w:val="none" w:sz="0" w:space="0" w:color="auto"/>
            <w:right w:val="none" w:sz="0" w:space="0" w:color="auto"/>
          </w:divBdr>
        </w:div>
      </w:divsChild>
    </w:div>
    <w:div w:id="2118794936">
      <w:bodyDiv w:val="1"/>
      <w:marLeft w:val="0"/>
      <w:marRight w:val="0"/>
      <w:marTop w:val="0"/>
      <w:marBottom w:val="0"/>
      <w:divBdr>
        <w:top w:val="none" w:sz="0" w:space="0" w:color="auto"/>
        <w:left w:val="none" w:sz="0" w:space="0" w:color="auto"/>
        <w:bottom w:val="none" w:sz="0" w:space="0" w:color="auto"/>
        <w:right w:val="none" w:sz="0" w:space="0" w:color="auto"/>
      </w:divBdr>
    </w:div>
    <w:div w:id="2121147784">
      <w:bodyDiv w:val="1"/>
      <w:marLeft w:val="0"/>
      <w:marRight w:val="0"/>
      <w:marTop w:val="0"/>
      <w:marBottom w:val="0"/>
      <w:divBdr>
        <w:top w:val="none" w:sz="0" w:space="0" w:color="auto"/>
        <w:left w:val="none" w:sz="0" w:space="0" w:color="auto"/>
        <w:bottom w:val="none" w:sz="0" w:space="0" w:color="auto"/>
        <w:right w:val="none" w:sz="0" w:space="0" w:color="auto"/>
      </w:divBdr>
    </w:div>
    <w:div w:id="2122217990">
      <w:bodyDiv w:val="1"/>
      <w:marLeft w:val="0"/>
      <w:marRight w:val="0"/>
      <w:marTop w:val="0"/>
      <w:marBottom w:val="0"/>
      <w:divBdr>
        <w:top w:val="none" w:sz="0" w:space="0" w:color="auto"/>
        <w:left w:val="none" w:sz="0" w:space="0" w:color="auto"/>
        <w:bottom w:val="none" w:sz="0" w:space="0" w:color="auto"/>
        <w:right w:val="none" w:sz="0" w:space="0" w:color="auto"/>
      </w:divBdr>
    </w:div>
    <w:div w:id="2122454502">
      <w:bodyDiv w:val="1"/>
      <w:marLeft w:val="0"/>
      <w:marRight w:val="0"/>
      <w:marTop w:val="0"/>
      <w:marBottom w:val="0"/>
      <w:divBdr>
        <w:top w:val="none" w:sz="0" w:space="0" w:color="auto"/>
        <w:left w:val="none" w:sz="0" w:space="0" w:color="auto"/>
        <w:bottom w:val="none" w:sz="0" w:space="0" w:color="auto"/>
        <w:right w:val="none" w:sz="0" w:space="0" w:color="auto"/>
      </w:divBdr>
    </w:div>
    <w:div w:id="2125730316">
      <w:bodyDiv w:val="1"/>
      <w:marLeft w:val="0"/>
      <w:marRight w:val="0"/>
      <w:marTop w:val="0"/>
      <w:marBottom w:val="0"/>
      <w:divBdr>
        <w:top w:val="none" w:sz="0" w:space="0" w:color="auto"/>
        <w:left w:val="none" w:sz="0" w:space="0" w:color="auto"/>
        <w:bottom w:val="none" w:sz="0" w:space="0" w:color="auto"/>
        <w:right w:val="none" w:sz="0" w:space="0" w:color="auto"/>
      </w:divBdr>
    </w:div>
    <w:div w:id="2132281189">
      <w:bodyDiv w:val="1"/>
      <w:marLeft w:val="0"/>
      <w:marRight w:val="0"/>
      <w:marTop w:val="0"/>
      <w:marBottom w:val="0"/>
      <w:divBdr>
        <w:top w:val="none" w:sz="0" w:space="0" w:color="auto"/>
        <w:left w:val="none" w:sz="0" w:space="0" w:color="auto"/>
        <w:bottom w:val="none" w:sz="0" w:space="0" w:color="auto"/>
        <w:right w:val="none" w:sz="0" w:space="0" w:color="auto"/>
      </w:divBdr>
    </w:div>
    <w:div w:id="2137479027">
      <w:bodyDiv w:val="1"/>
      <w:marLeft w:val="0"/>
      <w:marRight w:val="0"/>
      <w:marTop w:val="0"/>
      <w:marBottom w:val="0"/>
      <w:divBdr>
        <w:top w:val="none" w:sz="0" w:space="0" w:color="auto"/>
        <w:left w:val="none" w:sz="0" w:space="0" w:color="auto"/>
        <w:bottom w:val="none" w:sz="0" w:space="0" w:color="auto"/>
        <w:right w:val="none" w:sz="0" w:space="0" w:color="auto"/>
      </w:divBdr>
    </w:div>
    <w:div w:id="2144540212">
      <w:bodyDiv w:val="1"/>
      <w:marLeft w:val="0"/>
      <w:marRight w:val="0"/>
      <w:marTop w:val="0"/>
      <w:marBottom w:val="0"/>
      <w:divBdr>
        <w:top w:val="none" w:sz="0" w:space="0" w:color="auto"/>
        <w:left w:val="none" w:sz="0" w:space="0" w:color="auto"/>
        <w:bottom w:val="none" w:sz="0" w:space="0" w:color="auto"/>
        <w:right w:val="none" w:sz="0" w:space="0" w:color="auto"/>
      </w:divBdr>
    </w:div>
    <w:div w:id="2145615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8.wmf"/><Relationship Id="rId26" Type="http://schemas.openxmlformats.org/officeDocument/2006/relationships/image" Target="media/image16.wmf"/><Relationship Id="rId39" Type="http://schemas.openxmlformats.org/officeDocument/2006/relationships/image" Target="media/image22.png"/><Relationship Id="rId21" Type="http://schemas.openxmlformats.org/officeDocument/2006/relationships/image" Target="media/image11.wmf"/><Relationship Id="rId34" Type="http://schemas.openxmlformats.org/officeDocument/2006/relationships/hyperlink" Target="http://ri.eias.ru/" TargetMode="External"/><Relationship Id="rId42" Type="http://schemas.openxmlformats.org/officeDocument/2006/relationships/hyperlink" Target="http://www.consultant.ru/document/cons_doc_LAW_302970/264375cc84de16ce0dbf829a5708d9c799335772/" TargetMode="External"/><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3.wmf"/><Relationship Id="rId63" Type="http://schemas.openxmlformats.org/officeDocument/2006/relationships/hyperlink" Target="http://ri.eias.ru/" TargetMode="External"/><Relationship Id="rId68" Type="http://schemas.openxmlformats.org/officeDocument/2006/relationships/oleObject" Target="embeddings/oleObject9.bin"/><Relationship Id="rId7" Type="http://schemas.openxmlformats.org/officeDocument/2006/relationships/footnotes" Target="foot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wmf"/><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wmf"/><Relationship Id="rId32" Type="http://schemas.openxmlformats.org/officeDocument/2006/relationships/hyperlink" Target="http://ri.eias.ru/"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oleObject" Target="embeddings/oleObject2.bin"/><Relationship Id="rId53" Type="http://schemas.openxmlformats.org/officeDocument/2006/relationships/image" Target="media/image32.wmf"/><Relationship Id="rId58" Type="http://schemas.openxmlformats.org/officeDocument/2006/relationships/oleObject" Target="embeddings/oleObject6.bin"/><Relationship Id="rId66"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image" Target="media/image13.wmf"/><Relationship Id="rId28" Type="http://schemas.openxmlformats.org/officeDocument/2006/relationships/image" Target="media/image18.wmf"/><Relationship Id="rId36" Type="http://schemas.openxmlformats.org/officeDocument/2006/relationships/footer" Target="footer5.xml"/><Relationship Id="rId49" Type="http://schemas.openxmlformats.org/officeDocument/2006/relationships/image" Target="media/image29.png"/><Relationship Id="rId57" Type="http://schemas.openxmlformats.org/officeDocument/2006/relationships/image" Target="media/image34.wmf"/><Relationship Id="rId61" Type="http://schemas.openxmlformats.org/officeDocument/2006/relationships/image" Target="http://dokipedia.ru/sites/default/files/doc_files/515/550/8/files/image3.emf.jpg" TargetMode="External"/><Relationship Id="rId10" Type="http://schemas.openxmlformats.org/officeDocument/2006/relationships/image" Target="media/image1.png"/><Relationship Id="rId19" Type="http://schemas.openxmlformats.org/officeDocument/2006/relationships/image" Target="media/image9.wmf"/><Relationship Id="rId31" Type="http://schemas.openxmlformats.org/officeDocument/2006/relationships/footer" Target="footer3.xml"/><Relationship Id="rId44" Type="http://schemas.openxmlformats.org/officeDocument/2006/relationships/image" Target="media/image25.emf"/><Relationship Id="rId52" Type="http://schemas.openxmlformats.org/officeDocument/2006/relationships/oleObject" Target="embeddings/oleObject3.bin"/><Relationship Id="rId60" Type="http://schemas.openxmlformats.org/officeDocument/2006/relationships/image" Target="media/image35.png"/><Relationship Id="rId65" Type="http://schemas.openxmlformats.org/officeDocument/2006/relationships/hyperlink" Target="http://ri.eias.ru/"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image" Target="media/image12.wmf"/><Relationship Id="rId27" Type="http://schemas.openxmlformats.org/officeDocument/2006/relationships/image" Target="media/image17.wmf"/><Relationship Id="rId30" Type="http://schemas.openxmlformats.org/officeDocument/2006/relationships/image" Target="media/image19.png"/><Relationship Id="rId35" Type="http://schemas.openxmlformats.org/officeDocument/2006/relationships/footer" Target="footer4.xml"/><Relationship Id="rId43" Type="http://schemas.openxmlformats.org/officeDocument/2006/relationships/hyperlink" Target="http://www.consultant.ru/document/cons_doc_LAW_302970/264375cc84de16ce0dbf829a5708d9c799335772/" TargetMode="External"/><Relationship Id="rId48" Type="http://schemas.openxmlformats.org/officeDocument/2006/relationships/image" Target="media/image28.png"/><Relationship Id="rId56" Type="http://schemas.openxmlformats.org/officeDocument/2006/relationships/oleObject" Target="embeddings/oleObject5.bin"/><Relationship Id="rId64" Type="http://schemas.openxmlformats.org/officeDocument/2006/relationships/hyperlink" Target="http://ri.eias.ru/" TargetMode="External"/><Relationship Id="rId69"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image" Target="media/image31.w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wmf"/><Relationship Id="rId17" Type="http://schemas.openxmlformats.org/officeDocument/2006/relationships/image" Target="media/image7.wmf"/><Relationship Id="rId25" Type="http://schemas.openxmlformats.org/officeDocument/2006/relationships/image" Target="media/image15.wmf"/><Relationship Id="rId33" Type="http://schemas.openxmlformats.org/officeDocument/2006/relationships/hyperlink" Target="http://ri.eias.ru/" TargetMode="External"/><Relationship Id="rId38" Type="http://schemas.openxmlformats.org/officeDocument/2006/relationships/image" Target="media/image21.png"/><Relationship Id="rId46" Type="http://schemas.openxmlformats.org/officeDocument/2006/relationships/image" Target="media/image26.png"/><Relationship Id="rId59" Type="http://schemas.openxmlformats.org/officeDocument/2006/relationships/chart" Target="charts/chart1.xml"/><Relationship Id="rId67" Type="http://schemas.openxmlformats.org/officeDocument/2006/relationships/oleObject" Target="embeddings/oleObject8.bin"/><Relationship Id="rId20" Type="http://schemas.openxmlformats.org/officeDocument/2006/relationships/image" Target="media/image10.wmf"/><Relationship Id="rId41" Type="http://schemas.openxmlformats.org/officeDocument/2006/relationships/image" Target="media/image24.png"/><Relationship Id="rId54" Type="http://schemas.openxmlformats.org/officeDocument/2006/relationships/oleObject" Target="embeddings/oleObject4.bin"/><Relationship Id="rId62" Type="http://schemas.openxmlformats.org/officeDocument/2006/relationships/footer" Target="footer6.xml"/><Relationship Id="rId70" Type="http://schemas.openxmlformats.org/officeDocument/2006/relationships/hyperlink" Target="https://normativ.kontur.ru/document?moduleid=1&amp;documentid=476930"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E:\&#1088;&#1072;&#1089;&#1095;&#1077;&#1090;&#1099;\&#1085;&#1072;&#1076;&#1077;&#1078;&#1085;&#1086;&#1089;&#1090;&#1100;%20&#1086;&#1073;&#1097;&#1077;&#1077;.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3985680190930964E-2"/>
          <c:y val="2.7713625866050886E-2"/>
          <c:w val="0.90692124105011962"/>
          <c:h val="0.75750577367205563"/>
        </c:manualLayout>
      </c:layout>
      <c:lineChart>
        <c:grouping val="standard"/>
        <c:varyColors val="0"/>
        <c:ser>
          <c:idx val="0"/>
          <c:order val="0"/>
          <c:tx>
            <c:v>Время снижения температуры</c:v>
          </c:tx>
          <c:spPr>
            <a:ln w="25400">
              <a:solidFill>
                <a:srgbClr val="666699"/>
              </a:solidFill>
              <a:prstDash val="solid"/>
            </a:ln>
          </c:spPr>
          <c:marker>
            <c:symbol val="none"/>
          </c:marker>
          <c:cat>
            <c:numRef>
              <c:f>Участки!$BQ$64:$BQ$90</c:f>
              <c:numCache>
                <c:formatCode>General</c:formatCode>
                <c:ptCount val="27"/>
                <c:pt idx="0">
                  <c:v>-43</c:v>
                </c:pt>
                <c:pt idx="1">
                  <c:v>-41</c:v>
                </c:pt>
                <c:pt idx="2">
                  <c:v>-39</c:v>
                </c:pt>
                <c:pt idx="3">
                  <c:v>-37</c:v>
                </c:pt>
                <c:pt idx="4">
                  <c:v>-35</c:v>
                </c:pt>
                <c:pt idx="5">
                  <c:v>-33</c:v>
                </c:pt>
                <c:pt idx="6">
                  <c:v>-31</c:v>
                </c:pt>
                <c:pt idx="7">
                  <c:v>-29</c:v>
                </c:pt>
                <c:pt idx="8">
                  <c:v>-27</c:v>
                </c:pt>
                <c:pt idx="9">
                  <c:v>-25</c:v>
                </c:pt>
                <c:pt idx="10">
                  <c:v>-23</c:v>
                </c:pt>
                <c:pt idx="11">
                  <c:v>-21</c:v>
                </c:pt>
                <c:pt idx="12">
                  <c:v>-19</c:v>
                </c:pt>
                <c:pt idx="13">
                  <c:v>-17</c:v>
                </c:pt>
                <c:pt idx="14">
                  <c:v>-15</c:v>
                </c:pt>
                <c:pt idx="15">
                  <c:v>-13</c:v>
                </c:pt>
                <c:pt idx="16">
                  <c:v>-11</c:v>
                </c:pt>
                <c:pt idx="17">
                  <c:v>-9</c:v>
                </c:pt>
                <c:pt idx="18">
                  <c:v>-7</c:v>
                </c:pt>
                <c:pt idx="19">
                  <c:v>-5</c:v>
                </c:pt>
                <c:pt idx="20">
                  <c:v>-3</c:v>
                </c:pt>
                <c:pt idx="21">
                  <c:v>-1</c:v>
                </c:pt>
                <c:pt idx="22">
                  <c:v>1</c:v>
                </c:pt>
                <c:pt idx="23">
                  <c:v>3</c:v>
                </c:pt>
                <c:pt idx="24">
                  <c:v>5</c:v>
                </c:pt>
                <c:pt idx="25">
                  <c:v>7</c:v>
                </c:pt>
                <c:pt idx="26">
                  <c:v>9</c:v>
                </c:pt>
              </c:numCache>
            </c:numRef>
          </c:cat>
          <c:val>
            <c:numRef>
              <c:f>Участки!$BU$64:$BU$90</c:f>
              <c:numCache>
                <c:formatCode>0.0000</c:formatCode>
                <c:ptCount val="27"/>
                <c:pt idx="0">
                  <c:v>5.4320616463624729</c:v>
                </c:pt>
                <c:pt idx="1">
                  <c:v>5.6232780248475764</c:v>
                </c:pt>
                <c:pt idx="2">
                  <c:v>5.8284724472557246</c:v>
                </c:pt>
                <c:pt idx="3">
                  <c:v>6.0492387889569414</c:v>
                </c:pt>
                <c:pt idx="4">
                  <c:v>6.2874233408964875</c:v>
                </c:pt>
                <c:pt idx="5">
                  <c:v>6.5451769512720848</c:v>
                </c:pt>
                <c:pt idx="6">
                  <c:v>6.8250206812305381</c:v>
                </c:pt>
                <c:pt idx="7">
                  <c:v>7.1299292562527246</c:v>
                </c:pt>
                <c:pt idx="8">
                  <c:v>7.4634382232164755</c:v>
                </c:pt>
                <c:pt idx="9">
                  <c:v>7.8297830850438492</c:v>
                </c:pt>
                <c:pt idx="10">
                  <c:v>8.2340821681659531</c:v>
                </c:pt>
                <c:pt idx="11">
                  <c:v>8.6825802095131248</c:v>
                </c:pt>
                <c:pt idx="12">
                  <c:v>9.1829776657800029</c:v>
                </c:pt>
                <c:pt idx="13">
                  <c:v>9.7448833063099993</c:v>
                </c:pt>
                <c:pt idx="14">
                  <c:v>10.3804478194035</c:v>
                </c:pt>
                <c:pt idx="15">
                  <c:v>11.105269463931148</c:v>
                </c:pt>
                <c:pt idx="16">
                  <c:v>11.939719542239862</c:v>
                </c:pt>
                <c:pt idx="17">
                  <c:v>12.91093569052205</c:v>
                </c:pt>
                <c:pt idx="18">
                  <c:v>14.055915473515544</c:v>
                </c:pt>
                <c:pt idx="19">
                  <c:v>15.426499232479468</c:v>
                </c:pt>
                <c:pt idx="20">
                  <c:v>17.097760593077588</c:v>
                </c:pt>
                <c:pt idx="21">
                  <c:v>19.182923210475426</c:v>
                </c:pt>
                <c:pt idx="22">
                  <c:v>21.861748254722674</c:v>
                </c:pt>
                <c:pt idx="23">
                  <c:v>25.439550668799868</c:v>
                </c:pt>
                <c:pt idx="24">
                  <c:v>30.485602081875616</c:v>
                </c:pt>
                <c:pt idx="25">
                  <c:v>38.220457801097446</c:v>
                </c:pt>
                <c:pt idx="26">
                  <c:v>51.971319365210213</c:v>
                </c:pt>
              </c:numCache>
            </c:numRef>
          </c:val>
          <c:smooth val="0"/>
          <c:extLst xmlns:c16r2="http://schemas.microsoft.com/office/drawing/2015/06/chart">
            <c:ext xmlns:c16="http://schemas.microsoft.com/office/drawing/2014/chart" uri="{C3380CC4-5D6E-409C-BE32-E72D297353CC}">
              <c16:uniqueId val="{00000000-4889-471B-AAE3-E95886945C93}"/>
            </c:ext>
          </c:extLst>
        </c:ser>
        <c:ser>
          <c:idx val="1"/>
          <c:order val="1"/>
          <c:tx>
            <c:v>D=32 мм</c:v>
          </c:tx>
          <c:spPr>
            <a:ln w="25400">
              <a:solidFill>
                <a:srgbClr val="993366"/>
              </a:solidFill>
              <a:prstDash val="solid"/>
            </a:ln>
          </c:spPr>
          <c:marker>
            <c:symbol val="none"/>
          </c:marker>
          <c:val>
            <c:numRef>
              <c:f>Участки!$BX$64:$BX$90</c:f>
              <c:numCache>
                <c:formatCode>0.000</c:formatCode>
                <c:ptCount val="27"/>
                <c:pt idx="0">
                  <c:v>3.8025858188725605</c:v>
                </c:pt>
                <c:pt idx="1">
                  <c:v>3.8025858188725605</c:v>
                </c:pt>
                <c:pt idx="2">
                  <c:v>3.8025858188725605</c:v>
                </c:pt>
                <c:pt idx="3">
                  <c:v>3.8025858188725605</c:v>
                </c:pt>
                <c:pt idx="4">
                  <c:v>3.8025858188725605</c:v>
                </c:pt>
                <c:pt idx="5">
                  <c:v>3.8025858188725605</c:v>
                </c:pt>
                <c:pt idx="6">
                  <c:v>3.8025858188725605</c:v>
                </c:pt>
                <c:pt idx="7">
                  <c:v>3.8025858188725605</c:v>
                </c:pt>
                <c:pt idx="8">
                  <c:v>3.8025858188725605</c:v>
                </c:pt>
                <c:pt idx="9">
                  <c:v>3.8025858188725605</c:v>
                </c:pt>
                <c:pt idx="10">
                  <c:v>3.8025858188725605</c:v>
                </c:pt>
                <c:pt idx="11">
                  <c:v>3.8025858188725605</c:v>
                </c:pt>
                <c:pt idx="12">
                  <c:v>3.8025858188725605</c:v>
                </c:pt>
                <c:pt idx="13">
                  <c:v>3.8025858188725605</c:v>
                </c:pt>
                <c:pt idx="14">
                  <c:v>3.8025858188725605</c:v>
                </c:pt>
                <c:pt idx="15">
                  <c:v>3.8025858188725605</c:v>
                </c:pt>
                <c:pt idx="16">
                  <c:v>3.8025858188725605</c:v>
                </c:pt>
                <c:pt idx="17">
                  <c:v>3.8025858188725605</c:v>
                </c:pt>
                <c:pt idx="18">
                  <c:v>3.8025858188725605</c:v>
                </c:pt>
                <c:pt idx="19">
                  <c:v>3.8025858188725605</c:v>
                </c:pt>
                <c:pt idx="20">
                  <c:v>3.8025858188725605</c:v>
                </c:pt>
                <c:pt idx="21">
                  <c:v>3.8025858188725605</c:v>
                </c:pt>
                <c:pt idx="22">
                  <c:v>3.8025858188725605</c:v>
                </c:pt>
                <c:pt idx="23">
                  <c:v>3.8025858188725605</c:v>
                </c:pt>
                <c:pt idx="24">
                  <c:v>3.8025858188725605</c:v>
                </c:pt>
                <c:pt idx="25">
                  <c:v>3.8025858188725605</c:v>
                </c:pt>
                <c:pt idx="26">
                  <c:v>3.8025858188725605</c:v>
                </c:pt>
              </c:numCache>
            </c:numRef>
          </c:val>
          <c:smooth val="0"/>
          <c:extLst xmlns:c16r2="http://schemas.microsoft.com/office/drawing/2015/06/chart">
            <c:ext xmlns:c16="http://schemas.microsoft.com/office/drawing/2014/chart" uri="{C3380CC4-5D6E-409C-BE32-E72D297353CC}">
              <c16:uniqueId val="{00000001-4889-471B-AAE3-E95886945C93}"/>
            </c:ext>
          </c:extLst>
        </c:ser>
        <c:ser>
          <c:idx val="2"/>
          <c:order val="2"/>
          <c:tx>
            <c:v>D=100 мм</c:v>
          </c:tx>
          <c:spPr>
            <a:ln w="25400">
              <a:solidFill>
                <a:srgbClr val="99CC00"/>
              </a:solidFill>
              <a:prstDash val="solid"/>
            </a:ln>
          </c:spPr>
          <c:marker>
            <c:symbol val="none"/>
          </c:marker>
          <c:val>
            <c:numRef>
              <c:f>Участки!$CH$65:$CH$90</c:f>
              <c:numCache>
                <c:formatCode>0.000</c:formatCode>
                <c:ptCount val="26"/>
                <c:pt idx="0">
                  <c:v>6.4057512161074364</c:v>
                </c:pt>
                <c:pt idx="1">
                  <c:v>6.4057512161074364</c:v>
                </c:pt>
                <c:pt idx="2">
                  <c:v>6.4057512161074364</c:v>
                </c:pt>
                <c:pt idx="3">
                  <c:v>6.4057512161074364</c:v>
                </c:pt>
                <c:pt idx="4">
                  <c:v>6.4057512161074364</c:v>
                </c:pt>
                <c:pt idx="5">
                  <c:v>6.4057512161074364</c:v>
                </c:pt>
                <c:pt idx="6">
                  <c:v>6.4057512161074364</c:v>
                </c:pt>
                <c:pt idx="7">
                  <c:v>6.4057512161074364</c:v>
                </c:pt>
                <c:pt idx="8">
                  <c:v>6.4057512161074364</c:v>
                </c:pt>
                <c:pt idx="9">
                  <c:v>6.4057512161074364</c:v>
                </c:pt>
                <c:pt idx="10">
                  <c:v>6.4057512161074364</c:v>
                </c:pt>
                <c:pt idx="11">
                  <c:v>6.4057512161074364</c:v>
                </c:pt>
                <c:pt idx="12">
                  <c:v>6.4057512161074364</c:v>
                </c:pt>
                <c:pt idx="13">
                  <c:v>6.4057512161074364</c:v>
                </c:pt>
                <c:pt idx="14">
                  <c:v>6.4057512161074364</c:v>
                </c:pt>
                <c:pt idx="15">
                  <c:v>6.4057512161074364</c:v>
                </c:pt>
                <c:pt idx="16">
                  <c:v>6.4057512161074364</c:v>
                </c:pt>
                <c:pt idx="17">
                  <c:v>6.4057512161074364</c:v>
                </c:pt>
                <c:pt idx="18">
                  <c:v>6.4057512161074364</c:v>
                </c:pt>
                <c:pt idx="19">
                  <c:v>6.4057512161074364</c:v>
                </c:pt>
                <c:pt idx="20">
                  <c:v>6.4057512161074364</c:v>
                </c:pt>
                <c:pt idx="21">
                  <c:v>6.4057512161074364</c:v>
                </c:pt>
                <c:pt idx="22">
                  <c:v>6.4057512161074364</c:v>
                </c:pt>
                <c:pt idx="23">
                  <c:v>6.4057512161074364</c:v>
                </c:pt>
                <c:pt idx="24">
                  <c:v>6.4057512161074364</c:v>
                </c:pt>
                <c:pt idx="25">
                  <c:v>6.4057512161074364</c:v>
                </c:pt>
              </c:numCache>
            </c:numRef>
          </c:val>
          <c:smooth val="0"/>
          <c:extLst xmlns:c16r2="http://schemas.microsoft.com/office/drawing/2015/06/chart">
            <c:ext xmlns:c16="http://schemas.microsoft.com/office/drawing/2014/chart" uri="{C3380CC4-5D6E-409C-BE32-E72D297353CC}">
              <c16:uniqueId val="{00000002-4889-471B-AAE3-E95886945C93}"/>
            </c:ext>
          </c:extLst>
        </c:ser>
        <c:ser>
          <c:idx val="3"/>
          <c:order val="3"/>
          <c:tx>
            <c:v>D=200 мм</c:v>
          </c:tx>
          <c:spPr>
            <a:ln w="25400">
              <a:solidFill>
                <a:srgbClr val="666699"/>
              </a:solidFill>
              <a:prstDash val="solid"/>
            </a:ln>
          </c:spPr>
          <c:marker>
            <c:symbol val="none"/>
          </c:marker>
          <c:val>
            <c:numRef>
              <c:f>Участки!$CN$65:$CN$90</c:f>
              <c:numCache>
                <c:formatCode>0.000</c:formatCode>
                <c:ptCount val="26"/>
                <c:pt idx="0">
                  <c:v>10.937805037062684</c:v>
                </c:pt>
                <c:pt idx="1">
                  <c:v>10.937805037062684</c:v>
                </c:pt>
                <c:pt idx="2">
                  <c:v>10.937805037062684</c:v>
                </c:pt>
                <c:pt idx="3">
                  <c:v>10.937805037062684</c:v>
                </c:pt>
                <c:pt idx="4">
                  <c:v>10.937805037062684</c:v>
                </c:pt>
                <c:pt idx="5">
                  <c:v>10.937805037062684</c:v>
                </c:pt>
                <c:pt idx="6">
                  <c:v>10.937805037062684</c:v>
                </c:pt>
                <c:pt idx="7">
                  <c:v>10.937805037062684</c:v>
                </c:pt>
                <c:pt idx="8">
                  <c:v>10.937805037062684</c:v>
                </c:pt>
                <c:pt idx="9">
                  <c:v>10.937805037062684</c:v>
                </c:pt>
                <c:pt idx="10">
                  <c:v>10.937805037062684</c:v>
                </c:pt>
                <c:pt idx="11">
                  <c:v>10.937805037062684</c:v>
                </c:pt>
                <c:pt idx="12">
                  <c:v>10.937805037062684</c:v>
                </c:pt>
                <c:pt idx="13">
                  <c:v>10.937805037062684</c:v>
                </c:pt>
                <c:pt idx="14">
                  <c:v>10.937805037062684</c:v>
                </c:pt>
                <c:pt idx="15">
                  <c:v>10.937805037062684</c:v>
                </c:pt>
                <c:pt idx="16">
                  <c:v>10.937805037062684</c:v>
                </c:pt>
                <c:pt idx="17">
                  <c:v>10.937805037062684</c:v>
                </c:pt>
                <c:pt idx="18">
                  <c:v>10.937805037062684</c:v>
                </c:pt>
                <c:pt idx="19">
                  <c:v>10.937805037062684</c:v>
                </c:pt>
                <c:pt idx="20">
                  <c:v>10.937805037062684</c:v>
                </c:pt>
                <c:pt idx="21">
                  <c:v>10.937805037062684</c:v>
                </c:pt>
                <c:pt idx="22">
                  <c:v>10.937805037062684</c:v>
                </c:pt>
                <c:pt idx="23">
                  <c:v>10.937805037062684</c:v>
                </c:pt>
                <c:pt idx="24">
                  <c:v>10.937805037062684</c:v>
                </c:pt>
                <c:pt idx="25">
                  <c:v>10.937805037062684</c:v>
                </c:pt>
              </c:numCache>
            </c:numRef>
          </c:val>
          <c:smooth val="0"/>
          <c:extLst xmlns:c16r2="http://schemas.microsoft.com/office/drawing/2015/06/chart">
            <c:ext xmlns:c16="http://schemas.microsoft.com/office/drawing/2014/chart" uri="{C3380CC4-5D6E-409C-BE32-E72D297353CC}">
              <c16:uniqueId val="{00000003-4889-471B-AAE3-E95886945C93}"/>
            </c:ext>
          </c:extLst>
        </c:ser>
        <c:ser>
          <c:idx val="4"/>
          <c:order val="4"/>
          <c:tx>
            <c:v>D=300 мм</c:v>
          </c:tx>
          <c:spPr>
            <a:ln w="25400">
              <a:solidFill>
                <a:srgbClr val="33CCCC"/>
              </a:solidFill>
              <a:prstDash val="solid"/>
            </a:ln>
          </c:spPr>
          <c:marker>
            <c:symbol val="none"/>
          </c:marker>
          <c:val>
            <c:numRef>
              <c:f>Участки!$CR$65:$CR$90</c:f>
              <c:numCache>
                <c:formatCode>0.000</c:formatCode>
                <c:ptCount val="26"/>
                <c:pt idx="0">
                  <c:v>15.96728708080177</c:v>
                </c:pt>
                <c:pt idx="1">
                  <c:v>15.96728708080177</c:v>
                </c:pt>
                <c:pt idx="2">
                  <c:v>15.96728708080177</c:v>
                </c:pt>
                <c:pt idx="3">
                  <c:v>15.96728708080177</c:v>
                </c:pt>
                <c:pt idx="4">
                  <c:v>15.96728708080177</c:v>
                </c:pt>
                <c:pt idx="5">
                  <c:v>15.96728708080177</c:v>
                </c:pt>
                <c:pt idx="6">
                  <c:v>15.96728708080177</c:v>
                </c:pt>
                <c:pt idx="7">
                  <c:v>15.96728708080177</c:v>
                </c:pt>
                <c:pt idx="8">
                  <c:v>15.96728708080177</c:v>
                </c:pt>
                <c:pt idx="9">
                  <c:v>15.96728708080177</c:v>
                </c:pt>
                <c:pt idx="10">
                  <c:v>15.96728708080177</c:v>
                </c:pt>
                <c:pt idx="11">
                  <c:v>15.96728708080177</c:v>
                </c:pt>
                <c:pt idx="12">
                  <c:v>15.96728708080177</c:v>
                </c:pt>
                <c:pt idx="13">
                  <c:v>15.96728708080177</c:v>
                </c:pt>
                <c:pt idx="14">
                  <c:v>15.96728708080177</c:v>
                </c:pt>
                <c:pt idx="15">
                  <c:v>15.96728708080177</c:v>
                </c:pt>
                <c:pt idx="16">
                  <c:v>15.96728708080177</c:v>
                </c:pt>
                <c:pt idx="17">
                  <c:v>15.96728708080177</c:v>
                </c:pt>
                <c:pt idx="18">
                  <c:v>15.96728708080177</c:v>
                </c:pt>
                <c:pt idx="19">
                  <c:v>15.96728708080177</c:v>
                </c:pt>
                <c:pt idx="20">
                  <c:v>15.96728708080177</c:v>
                </c:pt>
                <c:pt idx="21">
                  <c:v>15.96728708080177</c:v>
                </c:pt>
                <c:pt idx="22">
                  <c:v>15.96728708080177</c:v>
                </c:pt>
                <c:pt idx="23">
                  <c:v>15.96728708080177</c:v>
                </c:pt>
                <c:pt idx="24">
                  <c:v>15.96728708080177</c:v>
                </c:pt>
                <c:pt idx="25">
                  <c:v>15.96728708080177</c:v>
                </c:pt>
              </c:numCache>
            </c:numRef>
          </c:val>
          <c:smooth val="0"/>
          <c:extLst xmlns:c16r2="http://schemas.microsoft.com/office/drawing/2015/06/chart">
            <c:ext xmlns:c16="http://schemas.microsoft.com/office/drawing/2014/chart" uri="{C3380CC4-5D6E-409C-BE32-E72D297353CC}">
              <c16:uniqueId val="{00000004-4889-471B-AAE3-E95886945C93}"/>
            </c:ext>
          </c:extLst>
        </c:ser>
        <c:ser>
          <c:idx val="5"/>
          <c:order val="5"/>
          <c:tx>
            <c:v>D=600 мм</c:v>
          </c:tx>
          <c:spPr>
            <a:ln w="25400">
              <a:solidFill>
                <a:srgbClr val="FF9900"/>
              </a:solidFill>
              <a:prstDash val="solid"/>
            </a:ln>
          </c:spPr>
          <c:marker>
            <c:symbol val="none"/>
          </c:marker>
          <c:val>
            <c:numRef>
              <c:f>Участки!$CT$64:$CT$90</c:f>
              <c:numCache>
                <c:formatCode>0.000</c:formatCode>
                <c:ptCount val="27"/>
                <c:pt idx="0">
                  <c:v>32.904446075101404</c:v>
                </c:pt>
                <c:pt idx="1">
                  <c:v>32.904446075101404</c:v>
                </c:pt>
                <c:pt idx="2">
                  <c:v>32.904446075101404</c:v>
                </c:pt>
                <c:pt idx="3">
                  <c:v>32.904446075101404</c:v>
                </c:pt>
                <c:pt idx="4">
                  <c:v>32.904446075101404</c:v>
                </c:pt>
                <c:pt idx="5">
                  <c:v>32.904446075101404</c:v>
                </c:pt>
                <c:pt idx="6">
                  <c:v>32.904446075101404</c:v>
                </c:pt>
                <c:pt idx="7">
                  <c:v>32.904446075101404</c:v>
                </c:pt>
                <c:pt idx="8">
                  <c:v>32.904446075101404</c:v>
                </c:pt>
                <c:pt idx="9">
                  <c:v>32.904446075101404</c:v>
                </c:pt>
                <c:pt idx="10">
                  <c:v>32.904446075101404</c:v>
                </c:pt>
                <c:pt idx="11">
                  <c:v>32.904446075101404</c:v>
                </c:pt>
                <c:pt idx="12">
                  <c:v>32.904446075101404</c:v>
                </c:pt>
                <c:pt idx="13">
                  <c:v>32.904446075101404</c:v>
                </c:pt>
                <c:pt idx="14">
                  <c:v>32.904446075101404</c:v>
                </c:pt>
                <c:pt idx="15">
                  <c:v>32.904446075101404</c:v>
                </c:pt>
                <c:pt idx="16">
                  <c:v>32.904446075101404</c:v>
                </c:pt>
                <c:pt idx="17">
                  <c:v>32.904446075101404</c:v>
                </c:pt>
                <c:pt idx="18">
                  <c:v>32.904446075101404</c:v>
                </c:pt>
                <c:pt idx="19">
                  <c:v>32.904446075101404</c:v>
                </c:pt>
                <c:pt idx="20">
                  <c:v>32.904446075101404</c:v>
                </c:pt>
                <c:pt idx="21">
                  <c:v>32.904446075101404</c:v>
                </c:pt>
                <c:pt idx="22">
                  <c:v>32.904446075101404</c:v>
                </c:pt>
                <c:pt idx="23">
                  <c:v>32.904446075101404</c:v>
                </c:pt>
                <c:pt idx="24">
                  <c:v>32.904446075101404</c:v>
                </c:pt>
                <c:pt idx="25">
                  <c:v>32.904446075101404</c:v>
                </c:pt>
                <c:pt idx="26">
                  <c:v>32.904446075101404</c:v>
                </c:pt>
              </c:numCache>
            </c:numRef>
          </c:val>
          <c:smooth val="0"/>
          <c:extLst xmlns:c16r2="http://schemas.microsoft.com/office/drawing/2015/06/chart">
            <c:ext xmlns:c16="http://schemas.microsoft.com/office/drawing/2014/chart" uri="{C3380CC4-5D6E-409C-BE32-E72D297353CC}">
              <c16:uniqueId val="{00000005-4889-471B-AAE3-E95886945C93}"/>
            </c:ext>
          </c:extLst>
        </c:ser>
        <c:dLbls>
          <c:showLegendKey val="0"/>
          <c:showVal val="0"/>
          <c:showCatName val="0"/>
          <c:showSerName val="0"/>
          <c:showPercent val="0"/>
          <c:showBubbleSize val="0"/>
        </c:dLbls>
        <c:marker val="1"/>
        <c:smooth val="0"/>
        <c:axId val="232635008"/>
        <c:axId val="232641280"/>
      </c:lineChart>
      <c:catAx>
        <c:axId val="232635008"/>
        <c:scaling>
          <c:orientation val="minMax"/>
        </c:scaling>
        <c:delete val="0"/>
        <c:axPos val="b"/>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Температура наружного воздуха, град. С</a:t>
                </a:r>
              </a:p>
            </c:rich>
          </c:tx>
          <c:layout>
            <c:manualLayout>
              <c:xMode val="edge"/>
              <c:yMode val="edge"/>
              <c:x val="0.33731105807478295"/>
              <c:y val="0.85912240184757505"/>
            </c:manualLayout>
          </c:layout>
          <c:overlay val="0"/>
          <c:spPr>
            <a:noFill/>
            <a:ln w="25400">
              <a:noFill/>
            </a:ln>
          </c:spPr>
        </c:title>
        <c:numFmt formatCode="General" sourceLinked="1"/>
        <c:majorTickMark val="out"/>
        <c:minorTickMark val="none"/>
        <c:tickLblPos val="low"/>
        <c:spPr>
          <a:ln w="1270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2641280"/>
        <c:crossesAt val="0"/>
        <c:auto val="0"/>
        <c:lblAlgn val="ctr"/>
        <c:lblOffset val="100"/>
        <c:tickLblSkip val="1"/>
        <c:tickMarkSkip val="4"/>
        <c:noMultiLvlLbl val="0"/>
      </c:catAx>
      <c:valAx>
        <c:axId val="232641280"/>
        <c:scaling>
          <c:orientation val="minMax"/>
          <c:max val="55"/>
          <c:min val="0"/>
        </c:scaling>
        <c:delete val="0"/>
        <c:axPos val="l"/>
        <c:majorGridlines>
          <c:spPr>
            <a:ln w="3175">
              <a:solidFill>
                <a:srgbClr val="808080"/>
              </a:solidFill>
              <a:prstDash val="solid"/>
            </a:ln>
          </c:spPr>
        </c:majorGridlines>
        <c:title>
          <c:tx>
            <c:rich>
              <a:bodyPr/>
              <a:lstStyle/>
              <a:p>
                <a:pPr>
                  <a:defRPr sz="1200" b="1" i="0" u="none" strike="noStrike" baseline="0">
                    <a:solidFill>
                      <a:srgbClr val="000000"/>
                    </a:solidFill>
                    <a:latin typeface="Times New Roman"/>
                    <a:ea typeface="Times New Roman"/>
                    <a:cs typeface="Times New Roman"/>
                  </a:defRPr>
                </a:pPr>
                <a:r>
                  <a:rPr lang="ru-RU"/>
                  <a:t>Число часов</a:t>
                </a:r>
              </a:p>
            </c:rich>
          </c:tx>
          <c:layout>
            <c:manualLayout>
              <c:xMode val="edge"/>
              <c:yMode val="edge"/>
              <c:x val="5.9665871121718792E-3"/>
              <c:y val="0.31408775981524589"/>
            </c:manualLayout>
          </c:layout>
          <c:overlay val="0"/>
          <c:spPr>
            <a:noFill/>
            <a:ln w="25400">
              <a:noFill/>
            </a:ln>
          </c:spPr>
        </c:title>
        <c:numFmt formatCode="0" sourceLinked="0"/>
        <c:majorTickMark val="out"/>
        <c:minorTickMark val="none"/>
        <c:tickLblPos val="nextTo"/>
        <c:spPr>
          <a:ln w="3175">
            <a:solidFill>
              <a:srgbClr val="80808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32635008"/>
        <c:crosses val="autoZero"/>
        <c:crossBetween val="between"/>
        <c:majorUnit val="5"/>
      </c:valAx>
      <c:spPr>
        <a:solidFill>
          <a:srgbClr val="FFFFFF"/>
        </a:solidFill>
        <a:ln w="25400">
          <a:noFill/>
        </a:ln>
      </c:spPr>
    </c:plotArea>
    <c:legend>
      <c:legendPos val="r"/>
      <c:layout>
        <c:manualLayout>
          <c:xMode val="edge"/>
          <c:yMode val="edge"/>
          <c:x val="6.5632458233890426E-2"/>
          <c:y val="0.93918398768283251"/>
          <c:w val="0.90095465393794749"/>
          <c:h val="5.0808314087759807E-2"/>
        </c:manualLayout>
      </c:layout>
      <c:overlay val="0"/>
      <c:spPr>
        <a:noFill/>
        <a:ln w="25400">
          <a:noFill/>
        </a:ln>
      </c:spPr>
      <c:txPr>
        <a:bodyPr/>
        <a:lstStyle/>
        <a:p>
          <a:pPr>
            <a:defRPr sz="655"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solidFill>
      <a:srgbClr val="FFFFFF"/>
    </a:solidFill>
    <a:ln w="1270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B97BBF7-9B93-407A-BCE7-0076CA7B4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192</Pages>
  <Words>73754</Words>
  <Characters>420402</Characters>
  <Application>Microsoft Office Word</Application>
  <DocSecurity>0</DocSecurity>
  <Lines>3503</Lines>
  <Paragraphs>986</Paragraphs>
  <ScaleCrop>false</ScaleCrop>
  <HeadingPairs>
    <vt:vector size="2" baseType="variant">
      <vt:variant>
        <vt:lpstr>Название</vt:lpstr>
      </vt:variant>
      <vt:variant>
        <vt:i4>1</vt:i4>
      </vt:variant>
    </vt:vector>
  </HeadingPairs>
  <TitlesOfParts>
    <vt:vector size="1" baseType="lpstr">
      <vt:lpstr>_______________________________________</vt:lpstr>
    </vt:vector>
  </TitlesOfParts>
  <Company>Hewlett-Packard Company</Company>
  <LinksUpToDate>false</LinksUpToDate>
  <CharactersWithSpaces>493170</CharactersWithSpaces>
  <SharedDoc>false</SharedDoc>
  <HLinks>
    <vt:vector size="528" baseType="variant">
      <vt:variant>
        <vt:i4>7012372</vt:i4>
      </vt:variant>
      <vt:variant>
        <vt:i4>945</vt:i4>
      </vt:variant>
      <vt:variant>
        <vt:i4>0</vt:i4>
      </vt:variant>
      <vt:variant>
        <vt:i4>5</vt:i4>
      </vt:variant>
      <vt:variant>
        <vt:lpwstr>http://www.consultant.ru/document/cons_doc_LAW_302970/264375cc84de16ce0dbf829a5708d9c799335772/</vt:lpwstr>
      </vt:variant>
      <vt:variant>
        <vt:lpwstr>dst100773</vt:lpwstr>
      </vt:variant>
      <vt:variant>
        <vt:i4>6946836</vt:i4>
      </vt:variant>
      <vt:variant>
        <vt:i4>942</vt:i4>
      </vt:variant>
      <vt:variant>
        <vt:i4>0</vt:i4>
      </vt:variant>
      <vt:variant>
        <vt:i4>5</vt:i4>
      </vt:variant>
      <vt:variant>
        <vt:lpwstr>http://www.consultant.ru/document/cons_doc_LAW_302970/264375cc84de16ce0dbf829a5708d9c799335772/</vt:lpwstr>
      </vt:variant>
      <vt:variant>
        <vt:lpwstr>dst100760</vt:lpwstr>
      </vt:variant>
      <vt:variant>
        <vt:i4>1900597</vt:i4>
      </vt:variant>
      <vt:variant>
        <vt:i4>506</vt:i4>
      </vt:variant>
      <vt:variant>
        <vt:i4>0</vt:i4>
      </vt:variant>
      <vt:variant>
        <vt:i4>5</vt:i4>
      </vt:variant>
      <vt:variant>
        <vt:lpwstr/>
      </vt:variant>
      <vt:variant>
        <vt:lpwstr>_Toc73617139</vt:lpwstr>
      </vt:variant>
      <vt:variant>
        <vt:i4>1835061</vt:i4>
      </vt:variant>
      <vt:variant>
        <vt:i4>500</vt:i4>
      </vt:variant>
      <vt:variant>
        <vt:i4>0</vt:i4>
      </vt:variant>
      <vt:variant>
        <vt:i4>5</vt:i4>
      </vt:variant>
      <vt:variant>
        <vt:lpwstr/>
      </vt:variant>
      <vt:variant>
        <vt:lpwstr>_Toc73617138</vt:lpwstr>
      </vt:variant>
      <vt:variant>
        <vt:i4>1245237</vt:i4>
      </vt:variant>
      <vt:variant>
        <vt:i4>494</vt:i4>
      </vt:variant>
      <vt:variant>
        <vt:i4>0</vt:i4>
      </vt:variant>
      <vt:variant>
        <vt:i4>5</vt:i4>
      </vt:variant>
      <vt:variant>
        <vt:lpwstr/>
      </vt:variant>
      <vt:variant>
        <vt:lpwstr>_Toc73617137</vt:lpwstr>
      </vt:variant>
      <vt:variant>
        <vt:i4>1179701</vt:i4>
      </vt:variant>
      <vt:variant>
        <vt:i4>488</vt:i4>
      </vt:variant>
      <vt:variant>
        <vt:i4>0</vt:i4>
      </vt:variant>
      <vt:variant>
        <vt:i4>5</vt:i4>
      </vt:variant>
      <vt:variant>
        <vt:lpwstr/>
      </vt:variant>
      <vt:variant>
        <vt:lpwstr>_Toc73617136</vt:lpwstr>
      </vt:variant>
      <vt:variant>
        <vt:i4>1114165</vt:i4>
      </vt:variant>
      <vt:variant>
        <vt:i4>482</vt:i4>
      </vt:variant>
      <vt:variant>
        <vt:i4>0</vt:i4>
      </vt:variant>
      <vt:variant>
        <vt:i4>5</vt:i4>
      </vt:variant>
      <vt:variant>
        <vt:lpwstr/>
      </vt:variant>
      <vt:variant>
        <vt:lpwstr>_Toc73617135</vt:lpwstr>
      </vt:variant>
      <vt:variant>
        <vt:i4>1048629</vt:i4>
      </vt:variant>
      <vt:variant>
        <vt:i4>476</vt:i4>
      </vt:variant>
      <vt:variant>
        <vt:i4>0</vt:i4>
      </vt:variant>
      <vt:variant>
        <vt:i4>5</vt:i4>
      </vt:variant>
      <vt:variant>
        <vt:lpwstr/>
      </vt:variant>
      <vt:variant>
        <vt:lpwstr>_Toc73617134</vt:lpwstr>
      </vt:variant>
      <vt:variant>
        <vt:i4>1507381</vt:i4>
      </vt:variant>
      <vt:variant>
        <vt:i4>470</vt:i4>
      </vt:variant>
      <vt:variant>
        <vt:i4>0</vt:i4>
      </vt:variant>
      <vt:variant>
        <vt:i4>5</vt:i4>
      </vt:variant>
      <vt:variant>
        <vt:lpwstr/>
      </vt:variant>
      <vt:variant>
        <vt:lpwstr>_Toc73617133</vt:lpwstr>
      </vt:variant>
      <vt:variant>
        <vt:i4>1441845</vt:i4>
      </vt:variant>
      <vt:variant>
        <vt:i4>464</vt:i4>
      </vt:variant>
      <vt:variant>
        <vt:i4>0</vt:i4>
      </vt:variant>
      <vt:variant>
        <vt:i4>5</vt:i4>
      </vt:variant>
      <vt:variant>
        <vt:lpwstr/>
      </vt:variant>
      <vt:variant>
        <vt:lpwstr>_Toc73617132</vt:lpwstr>
      </vt:variant>
      <vt:variant>
        <vt:i4>1376309</vt:i4>
      </vt:variant>
      <vt:variant>
        <vt:i4>458</vt:i4>
      </vt:variant>
      <vt:variant>
        <vt:i4>0</vt:i4>
      </vt:variant>
      <vt:variant>
        <vt:i4>5</vt:i4>
      </vt:variant>
      <vt:variant>
        <vt:lpwstr/>
      </vt:variant>
      <vt:variant>
        <vt:lpwstr>_Toc73617131</vt:lpwstr>
      </vt:variant>
      <vt:variant>
        <vt:i4>1310773</vt:i4>
      </vt:variant>
      <vt:variant>
        <vt:i4>452</vt:i4>
      </vt:variant>
      <vt:variant>
        <vt:i4>0</vt:i4>
      </vt:variant>
      <vt:variant>
        <vt:i4>5</vt:i4>
      </vt:variant>
      <vt:variant>
        <vt:lpwstr/>
      </vt:variant>
      <vt:variant>
        <vt:lpwstr>_Toc73617130</vt:lpwstr>
      </vt:variant>
      <vt:variant>
        <vt:i4>1900596</vt:i4>
      </vt:variant>
      <vt:variant>
        <vt:i4>446</vt:i4>
      </vt:variant>
      <vt:variant>
        <vt:i4>0</vt:i4>
      </vt:variant>
      <vt:variant>
        <vt:i4>5</vt:i4>
      </vt:variant>
      <vt:variant>
        <vt:lpwstr/>
      </vt:variant>
      <vt:variant>
        <vt:lpwstr>_Toc73617129</vt:lpwstr>
      </vt:variant>
      <vt:variant>
        <vt:i4>1835060</vt:i4>
      </vt:variant>
      <vt:variant>
        <vt:i4>440</vt:i4>
      </vt:variant>
      <vt:variant>
        <vt:i4>0</vt:i4>
      </vt:variant>
      <vt:variant>
        <vt:i4>5</vt:i4>
      </vt:variant>
      <vt:variant>
        <vt:lpwstr/>
      </vt:variant>
      <vt:variant>
        <vt:lpwstr>_Toc73617128</vt:lpwstr>
      </vt:variant>
      <vt:variant>
        <vt:i4>1245236</vt:i4>
      </vt:variant>
      <vt:variant>
        <vt:i4>434</vt:i4>
      </vt:variant>
      <vt:variant>
        <vt:i4>0</vt:i4>
      </vt:variant>
      <vt:variant>
        <vt:i4>5</vt:i4>
      </vt:variant>
      <vt:variant>
        <vt:lpwstr/>
      </vt:variant>
      <vt:variant>
        <vt:lpwstr>_Toc73617127</vt:lpwstr>
      </vt:variant>
      <vt:variant>
        <vt:i4>1179700</vt:i4>
      </vt:variant>
      <vt:variant>
        <vt:i4>428</vt:i4>
      </vt:variant>
      <vt:variant>
        <vt:i4>0</vt:i4>
      </vt:variant>
      <vt:variant>
        <vt:i4>5</vt:i4>
      </vt:variant>
      <vt:variant>
        <vt:lpwstr/>
      </vt:variant>
      <vt:variant>
        <vt:lpwstr>_Toc73617126</vt:lpwstr>
      </vt:variant>
      <vt:variant>
        <vt:i4>1114164</vt:i4>
      </vt:variant>
      <vt:variant>
        <vt:i4>422</vt:i4>
      </vt:variant>
      <vt:variant>
        <vt:i4>0</vt:i4>
      </vt:variant>
      <vt:variant>
        <vt:i4>5</vt:i4>
      </vt:variant>
      <vt:variant>
        <vt:lpwstr/>
      </vt:variant>
      <vt:variant>
        <vt:lpwstr>_Toc73617125</vt:lpwstr>
      </vt:variant>
      <vt:variant>
        <vt:i4>1048628</vt:i4>
      </vt:variant>
      <vt:variant>
        <vt:i4>416</vt:i4>
      </vt:variant>
      <vt:variant>
        <vt:i4>0</vt:i4>
      </vt:variant>
      <vt:variant>
        <vt:i4>5</vt:i4>
      </vt:variant>
      <vt:variant>
        <vt:lpwstr/>
      </vt:variant>
      <vt:variant>
        <vt:lpwstr>_Toc73617124</vt:lpwstr>
      </vt:variant>
      <vt:variant>
        <vt:i4>1507380</vt:i4>
      </vt:variant>
      <vt:variant>
        <vt:i4>410</vt:i4>
      </vt:variant>
      <vt:variant>
        <vt:i4>0</vt:i4>
      </vt:variant>
      <vt:variant>
        <vt:i4>5</vt:i4>
      </vt:variant>
      <vt:variant>
        <vt:lpwstr/>
      </vt:variant>
      <vt:variant>
        <vt:lpwstr>_Toc73617123</vt:lpwstr>
      </vt:variant>
      <vt:variant>
        <vt:i4>1441844</vt:i4>
      </vt:variant>
      <vt:variant>
        <vt:i4>404</vt:i4>
      </vt:variant>
      <vt:variant>
        <vt:i4>0</vt:i4>
      </vt:variant>
      <vt:variant>
        <vt:i4>5</vt:i4>
      </vt:variant>
      <vt:variant>
        <vt:lpwstr/>
      </vt:variant>
      <vt:variant>
        <vt:lpwstr>_Toc73617122</vt:lpwstr>
      </vt:variant>
      <vt:variant>
        <vt:i4>1376308</vt:i4>
      </vt:variant>
      <vt:variant>
        <vt:i4>398</vt:i4>
      </vt:variant>
      <vt:variant>
        <vt:i4>0</vt:i4>
      </vt:variant>
      <vt:variant>
        <vt:i4>5</vt:i4>
      </vt:variant>
      <vt:variant>
        <vt:lpwstr/>
      </vt:variant>
      <vt:variant>
        <vt:lpwstr>_Toc73617121</vt:lpwstr>
      </vt:variant>
      <vt:variant>
        <vt:i4>1310772</vt:i4>
      </vt:variant>
      <vt:variant>
        <vt:i4>392</vt:i4>
      </vt:variant>
      <vt:variant>
        <vt:i4>0</vt:i4>
      </vt:variant>
      <vt:variant>
        <vt:i4>5</vt:i4>
      </vt:variant>
      <vt:variant>
        <vt:lpwstr/>
      </vt:variant>
      <vt:variant>
        <vt:lpwstr>_Toc73617120</vt:lpwstr>
      </vt:variant>
      <vt:variant>
        <vt:i4>1900599</vt:i4>
      </vt:variant>
      <vt:variant>
        <vt:i4>386</vt:i4>
      </vt:variant>
      <vt:variant>
        <vt:i4>0</vt:i4>
      </vt:variant>
      <vt:variant>
        <vt:i4>5</vt:i4>
      </vt:variant>
      <vt:variant>
        <vt:lpwstr/>
      </vt:variant>
      <vt:variant>
        <vt:lpwstr>_Toc73617119</vt:lpwstr>
      </vt:variant>
      <vt:variant>
        <vt:i4>1835063</vt:i4>
      </vt:variant>
      <vt:variant>
        <vt:i4>380</vt:i4>
      </vt:variant>
      <vt:variant>
        <vt:i4>0</vt:i4>
      </vt:variant>
      <vt:variant>
        <vt:i4>5</vt:i4>
      </vt:variant>
      <vt:variant>
        <vt:lpwstr/>
      </vt:variant>
      <vt:variant>
        <vt:lpwstr>_Toc73617118</vt:lpwstr>
      </vt:variant>
      <vt:variant>
        <vt:i4>1245239</vt:i4>
      </vt:variant>
      <vt:variant>
        <vt:i4>374</vt:i4>
      </vt:variant>
      <vt:variant>
        <vt:i4>0</vt:i4>
      </vt:variant>
      <vt:variant>
        <vt:i4>5</vt:i4>
      </vt:variant>
      <vt:variant>
        <vt:lpwstr/>
      </vt:variant>
      <vt:variant>
        <vt:lpwstr>_Toc73617117</vt:lpwstr>
      </vt:variant>
      <vt:variant>
        <vt:i4>1179703</vt:i4>
      </vt:variant>
      <vt:variant>
        <vt:i4>368</vt:i4>
      </vt:variant>
      <vt:variant>
        <vt:i4>0</vt:i4>
      </vt:variant>
      <vt:variant>
        <vt:i4>5</vt:i4>
      </vt:variant>
      <vt:variant>
        <vt:lpwstr/>
      </vt:variant>
      <vt:variant>
        <vt:lpwstr>_Toc73617116</vt:lpwstr>
      </vt:variant>
      <vt:variant>
        <vt:i4>1114167</vt:i4>
      </vt:variant>
      <vt:variant>
        <vt:i4>362</vt:i4>
      </vt:variant>
      <vt:variant>
        <vt:i4>0</vt:i4>
      </vt:variant>
      <vt:variant>
        <vt:i4>5</vt:i4>
      </vt:variant>
      <vt:variant>
        <vt:lpwstr/>
      </vt:variant>
      <vt:variant>
        <vt:lpwstr>_Toc73617115</vt:lpwstr>
      </vt:variant>
      <vt:variant>
        <vt:i4>1048631</vt:i4>
      </vt:variant>
      <vt:variant>
        <vt:i4>356</vt:i4>
      </vt:variant>
      <vt:variant>
        <vt:i4>0</vt:i4>
      </vt:variant>
      <vt:variant>
        <vt:i4>5</vt:i4>
      </vt:variant>
      <vt:variant>
        <vt:lpwstr/>
      </vt:variant>
      <vt:variant>
        <vt:lpwstr>_Toc73617114</vt:lpwstr>
      </vt:variant>
      <vt:variant>
        <vt:i4>1507383</vt:i4>
      </vt:variant>
      <vt:variant>
        <vt:i4>350</vt:i4>
      </vt:variant>
      <vt:variant>
        <vt:i4>0</vt:i4>
      </vt:variant>
      <vt:variant>
        <vt:i4>5</vt:i4>
      </vt:variant>
      <vt:variant>
        <vt:lpwstr/>
      </vt:variant>
      <vt:variant>
        <vt:lpwstr>_Toc73617113</vt:lpwstr>
      </vt:variant>
      <vt:variant>
        <vt:i4>1441847</vt:i4>
      </vt:variant>
      <vt:variant>
        <vt:i4>344</vt:i4>
      </vt:variant>
      <vt:variant>
        <vt:i4>0</vt:i4>
      </vt:variant>
      <vt:variant>
        <vt:i4>5</vt:i4>
      </vt:variant>
      <vt:variant>
        <vt:lpwstr/>
      </vt:variant>
      <vt:variant>
        <vt:lpwstr>_Toc73617112</vt:lpwstr>
      </vt:variant>
      <vt:variant>
        <vt:i4>1376311</vt:i4>
      </vt:variant>
      <vt:variant>
        <vt:i4>338</vt:i4>
      </vt:variant>
      <vt:variant>
        <vt:i4>0</vt:i4>
      </vt:variant>
      <vt:variant>
        <vt:i4>5</vt:i4>
      </vt:variant>
      <vt:variant>
        <vt:lpwstr/>
      </vt:variant>
      <vt:variant>
        <vt:lpwstr>_Toc73617111</vt:lpwstr>
      </vt:variant>
      <vt:variant>
        <vt:i4>1310775</vt:i4>
      </vt:variant>
      <vt:variant>
        <vt:i4>332</vt:i4>
      </vt:variant>
      <vt:variant>
        <vt:i4>0</vt:i4>
      </vt:variant>
      <vt:variant>
        <vt:i4>5</vt:i4>
      </vt:variant>
      <vt:variant>
        <vt:lpwstr/>
      </vt:variant>
      <vt:variant>
        <vt:lpwstr>_Toc73617110</vt:lpwstr>
      </vt:variant>
      <vt:variant>
        <vt:i4>1900598</vt:i4>
      </vt:variant>
      <vt:variant>
        <vt:i4>326</vt:i4>
      </vt:variant>
      <vt:variant>
        <vt:i4>0</vt:i4>
      </vt:variant>
      <vt:variant>
        <vt:i4>5</vt:i4>
      </vt:variant>
      <vt:variant>
        <vt:lpwstr/>
      </vt:variant>
      <vt:variant>
        <vt:lpwstr>_Toc73617109</vt:lpwstr>
      </vt:variant>
      <vt:variant>
        <vt:i4>1835062</vt:i4>
      </vt:variant>
      <vt:variant>
        <vt:i4>320</vt:i4>
      </vt:variant>
      <vt:variant>
        <vt:i4>0</vt:i4>
      </vt:variant>
      <vt:variant>
        <vt:i4>5</vt:i4>
      </vt:variant>
      <vt:variant>
        <vt:lpwstr/>
      </vt:variant>
      <vt:variant>
        <vt:lpwstr>_Toc73617108</vt:lpwstr>
      </vt:variant>
      <vt:variant>
        <vt:i4>1245238</vt:i4>
      </vt:variant>
      <vt:variant>
        <vt:i4>314</vt:i4>
      </vt:variant>
      <vt:variant>
        <vt:i4>0</vt:i4>
      </vt:variant>
      <vt:variant>
        <vt:i4>5</vt:i4>
      </vt:variant>
      <vt:variant>
        <vt:lpwstr/>
      </vt:variant>
      <vt:variant>
        <vt:lpwstr>_Toc73617107</vt:lpwstr>
      </vt:variant>
      <vt:variant>
        <vt:i4>1179702</vt:i4>
      </vt:variant>
      <vt:variant>
        <vt:i4>308</vt:i4>
      </vt:variant>
      <vt:variant>
        <vt:i4>0</vt:i4>
      </vt:variant>
      <vt:variant>
        <vt:i4>5</vt:i4>
      </vt:variant>
      <vt:variant>
        <vt:lpwstr/>
      </vt:variant>
      <vt:variant>
        <vt:lpwstr>_Toc73617106</vt:lpwstr>
      </vt:variant>
      <vt:variant>
        <vt:i4>1114166</vt:i4>
      </vt:variant>
      <vt:variant>
        <vt:i4>302</vt:i4>
      </vt:variant>
      <vt:variant>
        <vt:i4>0</vt:i4>
      </vt:variant>
      <vt:variant>
        <vt:i4>5</vt:i4>
      </vt:variant>
      <vt:variant>
        <vt:lpwstr/>
      </vt:variant>
      <vt:variant>
        <vt:lpwstr>_Toc73617105</vt:lpwstr>
      </vt:variant>
      <vt:variant>
        <vt:i4>1048630</vt:i4>
      </vt:variant>
      <vt:variant>
        <vt:i4>296</vt:i4>
      </vt:variant>
      <vt:variant>
        <vt:i4>0</vt:i4>
      </vt:variant>
      <vt:variant>
        <vt:i4>5</vt:i4>
      </vt:variant>
      <vt:variant>
        <vt:lpwstr/>
      </vt:variant>
      <vt:variant>
        <vt:lpwstr>_Toc73617104</vt:lpwstr>
      </vt:variant>
      <vt:variant>
        <vt:i4>1507382</vt:i4>
      </vt:variant>
      <vt:variant>
        <vt:i4>290</vt:i4>
      </vt:variant>
      <vt:variant>
        <vt:i4>0</vt:i4>
      </vt:variant>
      <vt:variant>
        <vt:i4>5</vt:i4>
      </vt:variant>
      <vt:variant>
        <vt:lpwstr/>
      </vt:variant>
      <vt:variant>
        <vt:lpwstr>_Toc73617103</vt:lpwstr>
      </vt:variant>
      <vt:variant>
        <vt:i4>1441846</vt:i4>
      </vt:variant>
      <vt:variant>
        <vt:i4>284</vt:i4>
      </vt:variant>
      <vt:variant>
        <vt:i4>0</vt:i4>
      </vt:variant>
      <vt:variant>
        <vt:i4>5</vt:i4>
      </vt:variant>
      <vt:variant>
        <vt:lpwstr/>
      </vt:variant>
      <vt:variant>
        <vt:lpwstr>_Toc73617102</vt:lpwstr>
      </vt:variant>
      <vt:variant>
        <vt:i4>1376310</vt:i4>
      </vt:variant>
      <vt:variant>
        <vt:i4>278</vt:i4>
      </vt:variant>
      <vt:variant>
        <vt:i4>0</vt:i4>
      </vt:variant>
      <vt:variant>
        <vt:i4>5</vt:i4>
      </vt:variant>
      <vt:variant>
        <vt:lpwstr/>
      </vt:variant>
      <vt:variant>
        <vt:lpwstr>_Toc73617101</vt:lpwstr>
      </vt:variant>
      <vt:variant>
        <vt:i4>1310774</vt:i4>
      </vt:variant>
      <vt:variant>
        <vt:i4>272</vt:i4>
      </vt:variant>
      <vt:variant>
        <vt:i4>0</vt:i4>
      </vt:variant>
      <vt:variant>
        <vt:i4>5</vt:i4>
      </vt:variant>
      <vt:variant>
        <vt:lpwstr/>
      </vt:variant>
      <vt:variant>
        <vt:lpwstr>_Toc73617100</vt:lpwstr>
      </vt:variant>
      <vt:variant>
        <vt:i4>1835071</vt:i4>
      </vt:variant>
      <vt:variant>
        <vt:i4>266</vt:i4>
      </vt:variant>
      <vt:variant>
        <vt:i4>0</vt:i4>
      </vt:variant>
      <vt:variant>
        <vt:i4>5</vt:i4>
      </vt:variant>
      <vt:variant>
        <vt:lpwstr/>
      </vt:variant>
      <vt:variant>
        <vt:lpwstr>_Toc73617099</vt:lpwstr>
      </vt:variant>
      <vt:variant>
        <vt:i4>1900607</vt:i4>
      </vt:variant>
      <vt:variant>
        <vt:i4>260</vt:i4>
      </vt:variant>
      <vt:variant>
        <vt:i4>0</vt:i4>
      </vt:variant>
      <vt:variant>
        <vt:i4>5</vt:i4>
      </vt:variant>
      <vt:variant>
        <vt:lpwstr/>
      </vt:variant>
      <vt:variant>
        <vt:lpwstr>_Toc73617098</vt:lpwstr>
      </vt:variant>
      <vt:variant>
        <vt:i4>1179711</vt:i4>
      </vt:variant>
      <vt:variant>
        <vt:i4>254</vt:i4>
      </vt:variant>
      <vt:variant>
        <vt:i4>0</vt:i4>
      </vt:variant>
      <vt:variant>
        <vt:i4>5</vt:i4>
      </vt:variant>
      <vt:variant>
        <vt:lpwstr/>
      </vt:variant>
      <vt:variant>
        <vt:lpwstr>_Toc73617097</vt:lpwstr>
      </vt:variant>
      <vt:variant>
        <vt:i4>1245247</vt:i4>
      </vt:variant>
      <vt:variant>
        <vt:i4>248</vt:i4>
      </vt:variant>
      <vt:variant>
        <vt:i4>0</vt:i4>
      </vt:variant>
      <vt:variant>
        <vt:i4>5</vt:i4>
      </vt:variant>
      <vt:variant>
        <vt:lpwstr/>
      </vt:variant>
      <vt:variant>
        <vt:lpwstr>_Toc73617096</vt:lpwstr>
      </vt:variant>
      <vt:variant>
        <vt:i4>1048639</vt:i4>
      </vt:variant>
      <vt:variant>
        <vt:i4>242</vt:i4>
      </vt:variant>
      <vt:variant>
        <vt:i4>0</vt:i4>
      </vt:variant>
      <vt:variant>
        <vt:i4>5</vt:i4>
      </vt:variant>
      <vt:variant>
        <vt:lpwstr/>
      </vt:variant>
      <vt:variant>
        <vt:lpwstr>_Toc73617095</vt:lpwstr>
      </vt:variant>
      <vt:variant>
        <vt:i4>1114175</vt:i4>
      </vt:variant>
      <vt:variant>
        <vt:i4>236</vt:i4>
      </vt:variant>
      <vt:variant>
        <vt:i4>0</vt:i4>
      </vt:variant>
      <vt:variant>
        <vt:i4>5</vt:i4>
      </vt:variant>
      <vt:variant>
        <vt:lpwstr/>
      </vt:variant>
      <vt:variant>
        <vt:lpwstr>_Toc73617094</vt:lpwstr>
      </vt:variant>
      <vt:variant>
        <vt:i4>1441855</vt:i4>
      </vt:variant>
      <vt:variant>
        <vt:i4>230</vt:i4>
      </vt:variant>
      <vt:variant>
        <vt:i4>0</vt:i4>
      </vt:variant>
      <vt:variant>
        <vt:i4>5</vt:i4>
      </vt:variant>
      <vt:variant>
        <vt:lpwstr/>
      </vt:variant>
      <vt:variant>
        <vt:lpwstr>_Toc73617093</vt:lpwstr>
      </vt:variant>
      <vt:variant>
        <vt:i4>1507391</vt:i4>
      </vt:variant>
      <vt:variant>
        <vt:i4>224</vt:i4>
      </vt:variant>
      <vt:variant>
        <vt:i4>0</vt:i4>
      </vt:variant>
      <vt:variant>
        <vt:i4>5</vt:i4>
      </vt:variant>
      <vt:variant>
        <vt:lpwstr/>
      </vt:variant>
      <vt:variant>
        <vt:lpwstr>_Toc73617092</vt:lpwstr>
      </vt:variant>
      <vt:variant>
        <vt:i4>1310783</vt:i4>
      </vt:variant>
      <vt:variant>
        <vt:i4>218</vt:i4>
      </vt:variant>
      <vt:variant>
        <vt:i4>0</vt:i4>
      </vt:variant>
      <vt:variant>
        <vt:i4>5</vt:i4>
      </vt:variant>
      <vt:variant>
        <vt:lpwstr/>
      </vt:variant>
      <vt:variant>
        <vt:lpwstr>_Toc73617091</vt:lpwstr>
      </vt:variant>
      <vt:variant>
        <vt:i4>1376319</vt:i4>
      </vt:variant>
      <vt:variant>
        <vt:i4>212</vt:i4>
      </vt:variant>
      <vt:variant>
        <vt:i4>0</vt:i4>
      </vt:variant>
      <vt:variant>
        <vt:i4>5</vt:i4>
      </vt:variant>
      <vt:variant>
        <vt:lpwstr/>
      </vt:variant>
      <vt:variant>
        <vt:lpwstr>_Toc73617090</vt:lpwstr>
      </vt:variant>
      <vt:variant>
        <vt:i4>1835070</vt:i4>
      </vt:variant>
      <vt:variant>
        <vt:i4>206</vt:i4>
      </vt:variant>
      <vt:variant>
        <vt:i4>0</vt:i4>
      </vt:variant>
      <vt:variant>
        <vt:i4>5</vt:i4>
      </vt:variant>
      <vt:variant>
        <vt:lpwstr/>
      </vt:variant>
      <vt:variant>
        <vt:lpwstr>_Toc73617089</vt:lpwstr>
      </vt:variant>
      <vt:variant>
        <vt:i4>1900606</vt:i4>
      </vt:variant>
      <vt:variant>
        <vt:i4>200</vt:i4>
      </vt:variant>
      <vt:variant>
        <vt:i4>0</vt:i4>
      </vt:variant>
      <vt:variant>
        <vt:i4>5</vt:i4>
      </vt:variant>
      <vt:variant>
        <vt:lpwstr/>
      </vt:variant>
      <vt:variant>
        <vt:lpwstr>_Toc73617088</vt:lpwstr>
      </vt:variant>
      <vt:variant>
        <vt:i4>1179710</vt:i4>
      </vt:variant>
      <vt:variant>
        <vt:i4>194</vt:i4>
      </vt:variant>
      <vt:variant>
        <vt:i4>0</vt:i4>
      </vt:variant>
      <vt:variant>
        <vt:i4>5</vt:i4>
      </vt:variant>
      <vt:variant>
        <vt:lpwstr/>
      </vt:variant>
      <vt:variant>
        <vt:lpwstr>_Toc73617087</vt:lpwstr>
      </vt:variant>
      <vt:variant>
        <vt:i4>1245246</vt:i4>
      </vt:variant>
      <vt:variant>
        <vt:i4>188</vt:i4>
      </vt:variant>
      <vt:variant>
        <vt:i4>0</vt:i4>
      </vt:variant>
      <vt:variant>
        <vt:i4>5</vt:i4>
      </vt:variant>
      <vt:variant>
        <vt:lpwstr/>
      </vt:variant>
      <vt:variant>
        <vt:lpwstr>_Toc73617086</vt:lpwstr>
      </vt:variant>
      <vt:variant>
        <vt:i4>1048638</vt:i4>
      </vt:variant>
      <vt:variant>
        <vt:i4>182</vt:i4>
      </vt:variant>
      <vt:variant>
        <vt:i4>0</vt:i4>
      </vt:variant>
      <vt:variant>
        <vt:i4>5</vt:i4>
      </vt:variant>
      <vt:variant>
        <vt:lpwstr/>
      </vt:variant>
      <vt:variant>
        <vt:lpwstr>_Toc73617085</vt:lpwstr>
      </vt:variant>
      <vt:variant>
        <vt:i4>1114174</vt:i4>
      </vt:variant>
      <vt:variant>
        <vt:i4>176</vt:i4>
      </vt:variant>
      <vt:variant>
        <vt:i4>0</vt:i4>
      </vt:variant>
      <vt:variant>
        <vt:i4>5</vt:i4>
      </vt:variant>
      <vt:variant>
        <vt:lpwstr/>
      </vt:variant>
      <vt:variant>
        <vt:lpwstr>_Toc73617084</vt:lpwstr>
      </vt:variant>
      <vt:variant>
        <vt:i4>1441854</vt:i4>
      </vt:variant>
      <vt:variant>
        <vt:i4>170</vt:i4>
      </vt:variant>
      <vt:variant>
        <vt:i4>0</vt:i4>
      </vt:variant>
      <vt:variant>
        <vt:i4>5</vt:i4>
      </vt:variant>
      <vt:variant>
        <vt:lpwstr/>
      </vt:variant>
      <vt:variant>
        <vt:lpwstr>_Toc73617083</vt:lpwstr>
      </vt:variant>
      <vt:variant>
        <vt:i4>1507390</vt:i4>
      </vt:variant>
      <vt:variant>
        <vt:i4>164</vt:i4>
      </vt:variant>
      <vt:variant>
        <vt:i4>0</vt:i4>
      </vt:variant>
      <vt:variant>
        <vt:i4>5</vt:i4>
      </vt:variant>
      <vt:variant>
        <vt:lpwstr/>
      </vt:variant>
      <vt:variant>
        <vt:lpwstr>_Toc73617082</vt:lpwstr>
      </vt:variant>
      <vt:variant>
        <vt:i4>1310782</vt:i4>
      </vt:variant>
      <vt:variant>
        <vt:i4>158</vt:i4>
      </vt:variant>
      <vt:variant>
        <vt:i4>0</vt:i4>
      </vt:variant>
      <vt:variant>
        <vt:i4>5</vt:i4>
      </vt:variant>
      <vt:variant>
        <vt:lpwstr/>
      </vt:variant>
      <vt:variant>
        <vt:lpwstr>_Toc73617081</vt:lpwstr>
      </vt:variant>
      <vt:variant>
        <vt:i4>1376318</vt:i4>
      </vt:variant>
      <vt:variant>
        <vt:i4>152</vt:i4>
      </vt:variant>
      <vt:variant>
        <vt:i4>0</vt:i4>
      </vt:variant>
      <vt:variant>
        <vt:i4>5</vt:i4>
      </vt:variant>
      <vt:variant>
        <vt:lpwstr/>
      </vt:variant>
      <vt:variant>
        <vt:lpwstr>_Toc73617080</vt:lpwstr>
      </vt:variant>
      <vt:variant>
        <vt:i4>1835057</vt:i4>
      </vt:variant>
      <vt:variant>
        <vt:i4>146</vt:i4>
      </vt:variant>
      <vt:variant>
        <vt:i4>0</vt:i4>
      </vt:variant>
      <vt:variant>
        <vt:i4>5</vt:i4>
      </vt:variant>
      <vt:variant>
        <vt:lpwstr/>
      </vt:variant>
      <vt:variant>
        <vt:lpwstr>_Toc73617079</vt:lpwstr>
      </vt:variant>
      <vt:variant>
        <vt:i4>1900593</vt:i4>
      </vt:variant>
      <vt:variant>
        <vt:i4>140</vt:i4>
      </vt:variant>
      <vt:variant>
        <vt:i4>0</vt:i4>
      </vt:variant>
      <vt:variant>
        <vt:i4>5</vt:i4>
      </vt:variant>
      <vt:variant>
        <vt:lpwstr/>
      </vt:variant>
      <vt:variant>
        <vt:lpwstr>_Toc73617078</vt:lpwstr>
      </vt:variant>
      <vt:variant>
        <vt:i4>1179697</vt:i4>
      </vt:variant>
      <vt:variant>
        <vt:i4>134</vt:i4>
      </vt:variant>
      <vt:variant>
        <vt:i4>0</vt:i4>
      </vt:variant>
      <vt:variant>
        <vt:i4>5</vt:i4>
      </vt:variant>
      <vt:variant>
        <vt:lpwstr/>
      </vt:variant>
      <vt:variant>
        <vt:lpwstr>_Toc73617077</vt:lpwstr>
      </vt:variant>
      <vt:variant>
        <vt:i4>1245233</vt:i4>
      </vt:variant>
      <vt:variant>
        <vt:i4>128</vt:i4>
      </vt:variant>
      <vt:variant>
        <vt:i4>0</vt:i4>
      </vt:variant>
      <vt:variant>
        <vt:i4>5</vt:i4>
      </vt:variant>
      <vt:variant>
        <vt:lpwstr/>
      </vt:variant>
      <vt:variant>
        <vt:lpwstr>_Toc73617076</vt:lpwstr>
      </vt:variant>
      <vt:variant>
        <vt:i4>1048625</vt:i4>
      </vt:variant>
      <vt:variant>
        <vt:i4>122</vt:i4>
      </vt:variant>
      <vt:variant>
        <vt:i4>0</vt:i4>
      </vt:variant>
      <vt:variant>
        <vt:i4>5</vt:i4>
      </vt:variant>
      <vt:variant>
        <vt:lpwstr/>
      </vt:variant>
      <vt:variant>
        <vt:lpwstr>_Toc73617075</vt:lpwstr>
      </vt:variant>
      <vt:variant>
        <vt:i4>1114161</vt:i4>
      </vt:variant>
      <vt:variant>
        <vt:i4>116</vt:i4>
      </vt:variant>
      <vt:variant>
        <vt:i4>0</vt:i4>
      </vt:variant>
      <vt:variant>
        <vt:i4>5</vt:i4>
      </vt:variant>
      <vt:variant>
        <vt:lpwstr/>
      </vt:variant>
      <vt:variant>
        <vt:lpwstr>_Toc73617074</vt:lpwstr>
      </vt:variant>
      <vt:variant>
        <vt:i4>1441841</vt:i4>
      </vt:variant>
      <vt:variant>
        <vt:i4>110</vt:i4>
      </vt:variant>
      <vt:variant>
        <vt:i4>0</vt:i4>
      </vt:variant>
      <vt:variant>
        <vt:i4>5</vt:i4>
      </vt:variant>
      <vt:variant>
        <vt:lpwstr/>
      </vt:variant>
      <vt:variant>
        <vt:lpwstr>_Toc73617073</vt:lpwstr>
      </vt:variant>
      <vt:variant>
        <vt:i4>1507377</vt:i4>
      </vt:variant>
      <vt:variant>
        <vt:i4>104</vt:i4>
      </vt:variant>
      <vt:variant>
        <vt:i4>0</vt:i4>
      </vt:variant>
      <vt:variant>
        <vt:i4>5</vt:i4>
      </vt:variant>
      <vt:variant>
        <vt:lpwstr/>
      </vt:variant>
      <vt:variant>
        <vt:lpwstr>_Toc73617072</vt:lpwstr>
      </vt:variant>
      <vt:variant>
        <vt:i4>1310769</vt:i4>
      </vt:variant>
      <vt:variant>
        <vt:i4>98</vt:i4>
      </vt:variant>
      <vt:variant>
        <vt:i4>0</vt:i4>
      </vt:variant>
      <vt:variant>
        <vt:i4>5</vt:i4>
      </vt:variant>
      <vt:variant>
        <vt:lpwstr/>
      </vt:variant>
      <vt:variant>
        <vt:lpwstr>_Toc73617071</vt:lpwstr>
      </vt:variant>
      <vt:variant>
        <vt:i4>1376305</vt:i4>
      </vt:variant>
      <vt:variant>
        <vt:i4>92</vt:i4>
      </vt:variant>
      <vt:variant>
        <vt:i4>0</vt:i4>
      </vt:variant>
      <vt:variant>
        <vt:i4>5</vt:i4>
      </vt:variant>
      <vt:variant>
        <vt:lpwstr/>
      </vt:variant>
      <vt:variant>
        <vt:lpwstr>_Toc73617070</vt:lpwstr>
      </vt:variant>
      <vt:variant>
        <vt:i4>1835056</vt:i4>
      </vt:variant>
      <vt:variant>
        <vt:i4>86</vt:i4>
      </vt:variant>
      <vt:variant>
        <vt:i4>0</vt:i4>
      </vt:variant>
      <vt:variant>
        <vt:i4>5</vt:i4>
      </vt:variant>
      <vt:variant>
        <vt:lpwstr/>
      </vt:variant>
      <vt:variant>
        <vt:lpwstr>_Toc73617069</vt:lpwstr>
      </vt:variant>
      <vt:variant>
        <vt:i4>1900592</vt:i4>
      </vt:variant>
      <vt:variant>
        <vt:i4>80</vt:i4>
      </vt:variant>
      <vt:variant>
        <vt:i4>0</vt:i4>
      </vt:variant>
      <vt:variant>
        <vt:i4>5</vt:i4>
      </vt:variant>
      <vt:variant>
        <vt:lpwstr/>
      </vt:variant>
      <vt:variant>
        <vt:lpwstr>_Toc73617068</vt:lpwstr>
      </vt:variant>
      <vt:variant>
        <vt:i4>1179696</vt:i4>
      </vt:variant>
      <vt:variant>
        <vt:i4>74</vt:i4>
      </vt:variant>
      <vt:variant>
        <vt:i4>0</vt:i4>
      </vt:variant>
      <vt:variant>
        <vt:i4>5</vt:i4>
      </vt:variant>
      <vt:variant>
        <vt:lpwstr/>
      </vt:variant>
      <vt:variant>
        <vt:lpwstr>_Toc73617067</vt:lpwstr>
      </vt:variant>
      <vt:variant>
        <vt:i4>1245232</vt:i4>
      </vt:variant>
      <vt:variant>
        <vt:i4>68</vt:i4>
      </vt:variant>
      <vt:variant>
        <vt:i4>0</vt:i4>
      </vt:variant>
      <vt:variant>
        <vt:i4>5</vt:i4>
      </vt:variant>
      <vt:variant>
        <vt:lpwstr/>
      </vt:variant>
      <vt:variant>
        <vt:lpwstr>_Toc73617066</vt:lpwstr>
      </vt:variant>
      <vt:variant>
        <vt:i4>1048624</vt:i4>
      </vt:variant>
      <vt:variant>
        <vt:i4>62</vt:i4>
      </vt:variant>
      <vt:variant>
        <vt:i4>0</vt:i4>
      </vt:variant>
      <vt:variant>
        <vt:i4>5</vt:i4>
      </vt:variant>
      <vt:variant>
        <vt:lpwstr/>
      </vt:variant>
      <vt:variant>
        <vt:lpwstr>_Toc73617065</vt:lpwstr>
      </vt:variant>
      <vt:variant>
        <vt:i4>1114160</vt:i4>
      </vt:variant>
      <vt:variant>
        <vt:i4>56</vt:i4>
      </vt:variant>
      <vt:variant>
        <vt:i4>0</vt:i4>
      </vt:variant>
      <vt:variant>
        <vt:i4>5</vt:i4>
      </vt:variant>
      <vt:variant>
        <vt:lpwstr/>
      </vt:variant>
      <vt:variant>
        <vt:lpwstr>_Toc73617064</vt:lpwstr>
      </vt:variant>
      <vt:variant>
        <vt:i4>1441840</vt:i4>
      </vt:variant>
      <vt:variant>
        <vt:i4>50</vt:i4>
      </vt:variant>
      <vt:variant>
        <vt:i4>0</vt:i4>
      </vt:variant>
      <vt:variant>
        <vt:i4>5</vt:i4>
      </vt:variant>
      <vt:variant>
        <vt:lpwstr/>
      </vt:variant>
      <vt:variant>
        <vt:lpwstr>_Toc73617063</vt:lpwstr>
      </vt:variant>
      <vt:variant>
        <vt:i4>1507376</vt:i4>
      </vt:variant>
      <vt:variant>
        <vt:i4>44</vt:i4>
      </vt:variant>
      <vt:variant>
        <vt:i4>0</vt:i4>
      </vt:variant>
      <vt:variant>
        <vt:i4>5</vt:i4>
      </vt:variant>
      <vt:variant>
        <vt:lpwstr/>
      </vt:variant>
      <vt:variant>
        <vt:lpwstr>_Toc73617062</vt:lpwstr>
      </vt:variant>
      <vt:variant>
        <vt:i4>1310768</vt:i4>
      </vt:variant>
      <vt:variant>
        <vt:i4>38</vt:i4>
      </vt:variant>
      <vt:variant>
        <vt:i4>0</vt:i4>
      </vt:variant>
      <vt:variant>
        <vt:i4>5</vt:i4>
      </vt:variant>
      <vt:variant>
        <vt:lpwstr/>
      </vt:variant>
      <vt:variant>
        <vt:lpwstr>_Toc73617061</vt:lpwstr>
      </vt:variant>
      <vt:variant>
        <vt:i4>1376304</vt:i4>
      </vt:variant>
      <vt:variant>
        <vt:i4>32</vt:i4>
      </vt:variant>
      <vt:variant>
        <vt:i4>0</vt:i4>
      </vt:variant>
      <vt:variant>
        <vt:i4>5</vt:i4>
      </vt:variant>
      <vt:variant>
        <vt:lpwstr/>
      </vt:variant>
      <vt:variant>
        <vt:lpwstr>_Toc73617060</vt:lpwstr>
      </vt:variant>
      <vt:variant>
        <vt:i4>1835059</vt:i4>
      </vt:variant>
      <vt:variant>
        <vt:i4>26</vt:i4>
      </vt:variant>
      <vt:variant>
        <vt:i4>0</vt:i4>
      </vt:variant>
      <vt:variant>
        <vt:i4>5</vt:i4>
      </vt:variant>
      <vt:variant>
        <vt:lpwstr/>
      </vt:variant>
      <vt:variant>
        <vt:lpwstr>_Toc73617059</vt:lpwstr>
      </vt:variant>
      <vt:variant>
        <vt:i4>1900595</vt:i4>
      </vt:variant>
      <vt:variant>
        <vt:i4>20</vt:i4>
      </vt:variant>
      <vt:variant>
        <vt:i4>0</vt:i4>
      </vt:variant>
      <vt:variant>
        <vt:i4>5</vt:i4>
      </vt:variant>
      <vt:variant>
        <vt:lpwstr/>
      </vt:variant>
      <vt:variant>
        <vt:lpwstr>_Toc73617058</vt:lpwstr>
      </vt:variant>
      <vt:variant>
        <vt:i4>1179699</vt:i4>
      </vt:variant>
      <vt:variant>
        <vt:i4>14</vt:i4>
      </vt:variant>
      <vt:variant>
        <vt:i4>0</vt:i4>
      </vt:variant>
      <vt:variant>
        <vt:i4>5</vt:i4>
      </vt:variant>
      <vt:variant>
        <vt:lpwstr/>
      </vt:variant>
      <vt:variant>
        <vt:lpwstr>_Toc73617057</vt:lpwstr>
      </vt:variant>
      <vt:variant>
        <vt:i4>1245235</vt:i4>
      </vt:variant>
      <vt:variant>
        <vt:i4>8</vt:i4>
      </vt:variant>
      <vt:variant>
        <vt:i4>0</vt:i4>
      </vt:variant>
      <vt:variant>
        <vt:i4>5</vt:i4>
      </vt:variant>
      <vt:variant>
        <vt:lpwstr/>
      </vt:variant>
      <vt:variant>
        <vt:lpwstr>_Toc73617056</vt:lpwstr>
      </vt:variant>
      <vt:variant>
        <vt:i4>1048627</vt:i4>
      </vt:variant>
      <vt:variant>
        <vt:i4>2</vt:i4>
      </vt:variant>
      <vt:variant>
        <vt:i4>0</vt:i4>
      </vt:variant>
      <vt:variant>
        <vt:i4>5</vt:i4>
      </vt:variant>
      <vt:variant>
        <vt:lpwstr/>
      </vt:variant>
      <vt:variant>
        <vt:lpwstr>_Toc73617055</vt:lpwstr>
      </vt:variant>
      <vt:variant>
        <vt:i4>6750236</vt:i4>
      </vt:variant>
      <vt:variant>
        <vt:i4>1119138</vt:i4>
      </vt:variant>
      <vt:variant>
        <vt:i4>1211</vt:i4>
      </vt:variant>
      <vt:variant>
        <vt:i4>1</vt:i4>
      </vt:variant>
      <vt:variant>
        <vt:lpwstr>http://dokipedia.ru/sites/default/files/doc_files/515/550/8/files/image3.emf.jpg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dc:title>
  <dc:creator>LUPPOV</dc:creator>
  <cp:lastModifiedBy>UserJKH10</cp:lastModifiedBy>
  <cp:revision>3</cp:revision>
  <cp:lastPrinted>2025-07-11T01:10:00Z</cp:lastPrinted>
  <dcterms:created xsi:type="dcterms:W3CDTF">2025-07-11T01:15:00Z</dcterms:created>
  <dcterms:modified xsi:type="dcterms:W3CDTF">2025-07-11T01:15:00Z</dcterms:modified>
</cp:coreProperties>
</file>