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Итоги работы</w:t>
      </w:r>
    </w:p>
    <w:p w:rsidR="003C7418" w:rsidRDefault="003C7418" w:rsidP="003C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 по легализации «теневой» заработной платы за 20</w:t>
      </w:r>
      <w:r w:rsidR="004F26E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54C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C7418" w:rsidRPr="003C7418" w:rsidRDefault="007602C0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207010</wp:posOffset>
            </wp:positionV>
            <wp:extent cx="1990725" cy="1924685"/>
            <wp:effectExtent l="19050" t="0" r="9525" b="0"/>
            <wp:wrapSquare wrapText="bothSides"/>
            <wp:docPr id="1" name="Рисунок 1" descr="https://u.9111s.ru/uploads/202103/31/49dbd223183aa67dd8f341a45191a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2103/31/49dbd223183aa67dd8f341a45191af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Легализация заработной платы остается одной из самых острых на сегодняшний день проблем. «Теневая» заработная плата не только подрывает местные бюджеты, ограничивая возможности социально-экономического развития территории, но и лишает наемных работников полноценного социального и пенсионного страхования, отпуска, получения различных кредитов и других социально-трудовых прав.</w:t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Для выявления и борьбы с фактами выплаты «теневой» заработной платы на территории Берёзовского района в администрации работает межведомственная комиссия по легализации «теневой» заработной платы по вопросам размера заработной платы работников индивидуальных предпринимателей и юридических лиц.</w:t>
      </w:r>
      <w:r w:rsidRPr="003C7418">
        <w:rPr>
          <w:rFonts w:ascii="Times New Roman" w:hAnsi="Times New Roman" w:cs="Times New Roman"/>
        </w:rPr>
        <w:t xml:space="preserve"> </w:t>
      </w:r>
      <w:r w:rsidRPr="003C7418">
        <w:rPr>
          <w:rFonts w:ascii="Times New Roman" w:hAnsi="Times New Roman" w:cs="Times New Roman"/>
          <w:sz w:val="28"/>
          <w:szCs w:val="28"/>
        </w:rPr>
        <w:t xml:space="preserve">Основной целью работы межведомственной комиссии  является повышение уровня заработной платы, создание условий для своевременной её выплаты, легализация теневой занятости и скрытых форм оплаты труда.  </w:t>
      </w:r>
    </w:p>
    <w:p w:rsidR="00D27AF1" w:rsidRDefault="003C7418" w:rsidP="00D27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За 20</w:t>
      </w:r>
      <w:r w:rsidR="002D18F5">
        <w:rPr>
          <w:rFonts w:ascii="Times New Roman" w:hAnsi="Times New Roman" w:cs="Times New Roman"/>
          <w:sz w:val="28"/>
          <w:szCs w:val="28"/>
        </w:rPr>
        <w:t>2</w:t>
      </w:r>
      <w:r w:rsidR="000154C6">
        <w:rPr>
          <w:rFonts w:ascii="Times New Roman" w:hAnsi="Times New Roman" w:cs="Times New Roman"/>
          <w:sz w:val="28"/>
          <w:szCs w:val="28"/>
        </w:rPr>
        <w:t>3</w:t>
      </w:r>
      <w:r w:rsidRPr="003C7418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D27AF1">
        <w:rPr>
          <w:rFonts w:ascii="Times New Roman" w:hAnsi="Times New Roman" w:cs="Times New Roman"/>
          <w:sz w:val="28"/>
          <w:szCs w:val="28"/>
        </w:rPr>
        <w:t>1</w:t>
      </w:r>
      <w:r w:rsidR="00FA1A36">
        <w:rPr>
          <w:rFonts w:ascii="Times New Roman" w:hAnsi="Times New Roman" w:cs="Times New Roman"/>
          <w:sz w:val="28"/>
          <w:szCs w:val="28"/>
        </w:rPr>
        <w:t>1</w:t>
      </w:r>
      <w:r w:rsidR="00D27AF1">
        <w:rPr>
          <w:rFonts w:ascii="Times New Roman" w:hAnsi="Times New Roman" w:cs="Times New Roman"/>
          <w:sz w:val="28"/>
          <w:szCs w:val="28"/>
        </w:rPr>
        <w:t xml:space="preserve"> </w:t>
      </w:r>
      <w:r w:rsidRPr="003C7418">
        <w:rPr>
          <w:rFonts w:ascii="Times New Roman" w:hAnsi="Times New Roman" w:cs="Times New Roman"/>
          <w:sz w:val="28"/>
          <w:szCs w:val="28"/>
        </w:rPr>
        <w:t>заседани</w:t>
      </w:r>
      <w:r w:rsidR="00EC282F">
        <w:rPr>
          <w:rFonts w:ascii="Times New Roman" w:hAnsi="Times New Roman" w:cs="Times New Roman"/>
          <w:sz w:val="28"/>
          <w:szCs w:val="28"/>
        </w:rPr>
        <w:t>й</w:t>
      </w:r>
      <w:r w:rsidRPr="003C7418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C1851">
        <w:rPr>
          <w:rFonts w:ascii="Times New Roman" w:hAnsi="Times New Roman" w:cs="Times New Roman"/>
          <w:sz w:val="28"/>
          <w:szCs w:val="28"/>
        </w:rPr>
        <w:t>ой</w:t>
      </w:r>
      <w:r w:rsidRPr="003C74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C1851">
        <w:rPr>
          <w:rFonts w:ascii="Times New Roman" w:hAnsi="Times New Roman" w:cs="Times New Roman"/>
          <w:sz w:val="28"/>
          <w:szCs w:val="28"/>
        </w:rPr>
        <w:t>и</w:t>
      </w:r>
      <w:r w:rsidRPr="003C7418">
        <w:rPr>
          <w:rFonts w:ascii="Times New Roman" w:hAnsi="Times New Roman" w:cs="Times New Roman"/>
          <w:sz w:val="28"/>
          <w:szCs w:val="28"/>
        </w:rPr>
        <w:t xml:space="preserve"> при администрации района, на которы</w:t>
      </w:r>
      <w:r w:rsidR="000C1851">
        <w:rPr>
          <w:rFonts w:ascii="Times New Roman" w:hAnsi="Times New Roman" w:cs="Times New Roman"/>
          <w:sz w:val="28"/>
          <w:szCs w:val="28"/>
        </w:rPr>
        <w:t>е</w:t>
      </w:r>
      <w:r w:rsidRPr="003C7418">
        <w:rPr>
          <w:rFonts w:ascii="Times New Roman" w:hAnsi="Times New Roman" w:cs="Times New Roman"/>
          <w:sz w:val="28"/>
          <w:szCs w:val="28"/>
        </w:rPr>
        <w:t xml:space="preserve"> были приглашены </w:t>
      </w:r>
      <w:r w:rsidR="00A434BF">
        <w:rPr>
          <w:rFonts w:ascii="Times New Roman" w:hAnsi="Times New Roman" w:cs="Times New Roman"/>
          <w:sz w:val="28"/>
          <w:szCs w:val="28"/>
        </w:rPr>
        <w:t>1</w:t>
      </w:r>
      <w:r w:rsidR="000154C6">
        <w:rPr>
          <w:rFonts w:ascii="Times New Roman" w:hAnsi="Times New Roman" w:cs="Times New Roman"/>
          <w:sz w:val="28"/>
          <w:szCs w:val="28"/>
        </w:rPr>
        <w:t>15</w:t>
      </w:r>
      <w:r w:rsidRPr="003C7418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0154C6">
        <w:rPr>
          <w:rFonts w:ascii="Times New Roman" w:hAnsi="Times New Roman" w:cs="Times New Roman"/>
          <w:sz w:val="28"/>
          <w:szCs w:val="28"/>
        </w:rPr>
        <w:t>ей</w:t>
      </w:r>
      <w:r w:rsidRPr="003C7418">
        <w:rPr>
          <w:rFonts w:ascii="Times New Roman" w:hAnsi="Times New Roman" w:cs="Times New Roman"/>
          <w:sz w:val="28"/>
          <w:szCs w:val="28"/>
        </w:rPr>
        <w:t xml:space="preserve">. </w:t>
      </w:r>
      <w:r w:rsidR="00D27AF1">
        <w:rPr>
          <w:rFonts w:ascii="Times New Roman" w:hAnsi="Times New Roman" w:cs="Times New Roman"/>
          <w:sz w:val="28"/>
          <w:szCs w:val="28"/>
        </w:rPr>
        <w:t xml:space="preserve">Дополнительный размер налога на доходы физических лиц в результате повышения заработной платы составил </w:t>
      </w:r>
      <w:r w:rsidR="000154C6">
        <w:rPr>
          <w:rFonts w:ascii="Times New Roman" w:hAnsi="Times New Roman" w:cs="Times New Roman"/>
          <w:sz w:val="28"/>
          <w:szCs w:val="28"/>
        </w:rPr>
        <w:t>1776</w:t>
      </w:r>
      <w:r w:rsidR="00FA1A36">
        <w:rPr>
          <w:rFonts w:ascii="Times New Roman" w:hAnsi="Times New Roman" w:cs="Times New Roman"/>
          <w:sz w:val="28"/>
          <w:szCs w:val="28"/>
        </w:rPr>
        <w:t>,0</w:t>
      </w:r>
      <w:r w:rsidR="00D27AF1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27AF1" w:rsidRPr="003C7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Работодатели, присутствующие на заседаниях</w:t>
      </w:r>
      <w:r w:rsidR="00C658CA">
        <w:rPr>
          <w:rFonts w:ascii="Times New Roman" w:hAnsi="Times New Roman" w:cs="Times New Roman"/>
          <w:sz w:val="28"/>
          <w:szCs w:val="28"/>
        </w:rPr>
        <w:t>,</w:t>
      </w:r>
      <w:r w:rsidRPr="003C7418">
        <w:rPr>
          <w:rFonts w:ascii="Times New Roman" w:hAnsi="Times New Roman" w:cs="Times New Roman"/>
          <w:sz w:val="28"/>
          <w:szCs w:val="28"/>
        </w:rPr>
        <w:t xml:space="preserve"> с пониманием отн</w:t>
      </w:r>
      <w:r w:rsidR="00C658CA">
        <w:rPr>
          <w:rFonts w:ascii="Times New Roman" w:hAnsi="Times New Roman" w:cs="Times New Roman"/>
          <w:sz w:val="28"/>
          <w:szCs w:val="28"/>
        </w:rPr>
        <w:t>о</w:t>
      </w:r>
      <w:r w:rsidRPr="003C7418">
        <w:rPr>
          <w:rFonts w:ascii="Times New Roman" w:hAnsi="Times New Roman" w:cs="Times New Roman"/>
          <w:sz w:val="28"/>
          <w:szCs w:val="28"/>
        </w:rPr>
        <w:t>с</w:t>
      </w:r>
      <w:r w:rsidR="00C658CA">
        <w:rPr>
          <w:rFonts w:ascii="Times New Roman" w:hAnsi="Times New Roman" w:cs="Times New Roman"/>
          <w:sz w:val="28"/>
          <w:szCs w:val="28"/>
        </w:rPr>
        <w:t>ятся</w:t>
      </w:r>
      <w:r w:rsidRPr="003C7418">
        <w:rPr>
          <w:rFonts w:ascii="Times New Roman" w:hAnsi="Times New Roman" w:cs="Times New Roman"/>
          <w:sz w:val="28"/>
          <w:szCs w:val="28"/>
        </w:rPr>
        <w:t xml:space="preserve"> к вопросу увеличения заработной платы наемным работникам, и на</w:t>
      </w:r>
      <w:r w:rsidR="00C658CA"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3C7418">
        <w:rPr>
          <w:rFonts w:ascii="Times New Roman" w:hAnsi="Times New Roman" w:cs="Times New Roman"/>
          <w:sz w:val="28"/>
          <w:szCs w:val="28"/>
        </w:rPr>
        <w:t>возможность повы</w:t>
      </w:r>
      <w:r w:rsidR="00C658CA">
        <w:rPr>
          <w:rFonts w:ascii="Times New Roman" w:hAnsi="Times New Roman" w:cs="Times New Roman"/>
          <w:sz w:val="28"/>
          <w:szCs w:val="28"/>
        </w:rPr>
        <w:t>шать</w:t>
      </w:r>
      <w:r w:rsidRPr="003C7418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B34043">
        <w:rPr>
          <w:rFonts w:ascii="Times New Roman" w:hAnsi="Times New Roman" w:cs="Times New Roman"/>
          <w:sz w:val="28"/>
          <w:szCs w:val="28"/>
        </w:rPr>
        <w:t>ую</w:t>
      </w:r>
      <w:r w:rsidRPr="003C7418">
        <w:rPr>
          <w:rFonts w:ascii="Times New Roman" w:hAnsi="Times New Roman" w:cs="Times New Roman"/>
          <w:sz w:val="28"/>
          <w:szCs w:val="28"/>
        </w:rPr>
        <w:t xml:space="preserve"> плат</w:t>
      </w:r>
      <w:r w:rsidR="00B34043">
        <w:rPr>
          <w:rFonts w:ascii="Times New Roman" w:hAnsi="Times New Roman" w:cs="Times New Roman"/>
          <w:sz w:val="28"/>
          <w:szCs w:val="28"/>
        </w:rPr>
        <w:t>у</w:t>
      </w:r>
      <w:r w:rsidRPr="003C7418">
        <w:rPr>
          <w:rFonts w:ascii="Times New Roman" w:hAnsi="Times New Roman" w:cs="Times New Roman"/>
          <w:sz w:val="28"/>
          <w:szCs w:val="28"/>
        </w:rPr>
        <w:t xml:space="preserve"> до </w:t>
      </w:r>
      <w:r w:rsidR="00B34043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="00B3404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3C7418">
        <w:rPr>
          <w:rFonts w:ascii="Times New Roman" w:hAnsi="Times New Roman" w:cs="Times New Roman"/>
          <w:sz w:val="28"/>
          <w:szCs w:val="28"/>
        </w:rPr>
        <w:t>. По работодателям, которые не являлись на заседание комиссии</w:t>
      </w:r>
      <w:r w:rsidR="000D2BCB">
        <w:rPr>
          <w:rFonts w:ascii="Times New Roman" w:hAnsi="Times New Roman" w:cs="Times New Roman"/>
          <w:sz w:val="28"/>
          <w:szCs w:val="28"/>
        </w:rPr>
        <w:t>,</w:t>
      </w:r>
      <w:r w:rsidRPr="003C7418">
        <w:rPr>
          <w:rFonts w:ascii="Times New Roman" w:hAnsi="Times New Roman" w:cs="Times New Roman"/>
          <w:sz w:val="28"/>
          <w:szCs w:val="28"/>
        </w:rPr>
        <w:t xml:space="preserve"> информация направл</w:t>
      </w:r>
      <w:r w:rsidR="000D2BCB">
        <w:rPr>
          <w:rFonts w:ascii="Times New Roman" w:hAnsi="Times New Roman" w:cs="Times New Roman"/>
          <w:sz w:val="28"/>
          <w:szCs w:val="28"/>
        </w:rPr>
        <w:t>ена</w:t>
      </w:r>
      <w:r w:rsidRPr="003C7418">
        <w:rPr>
          <w:rFonts w:ascii="Times New Roman" w:hAnsi="Times New Roman" w:cs="Times New Roman"/>
          <w:sz w:val="28"/>
          <w:szCs w:val="28"/>
        </w:rPr>
        <w:t xml:space="preserve"> в прокуратуру района.</w:t>
      </w:r>
    </w:p>
    <w:p w:rsidR="003C7418" w:rsidRPr="003C7418" w:rsidRDefault="003C7418" w:rsidP="003C7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3C7418" w:rsidRPr="003C7418" w:rsidRDefault="003C7418" w:rsidP="00FA510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A510C">
        <w:rPr>
          <w:rFonts w:ascii="Times New Roman" w:hAnsi="Times New Roman" w:cs="Times New Roman"/>
          <w:b/>
          <w:sz w:val="28"/>
          <w:szCs w:val="28"/>
        </w:rPr>
        <w:t>Межведомственная комиссия по легализации «теневой» заработной платы</w:t>
      </w:r>
      <w:r w:rsidRPr="003C74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74AC" w:rsidRPr="00B612F8" w:rsidRDefault="000174AC" w:rsidP="003C7418">
      <w:pPr>
        <w:pStyle w:val="a9"/>
        <w:ind w:firstLine="709"/>
        <w:rPr>
          <w:sz w:val="28"/>
          <w:szCs w:val="28"/>
        </w:rPr>
      </w:pPr>
    </w:p>
    <w:sectPr w:rsidR="000174AC" w:rsidRPr="00B612F8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276"/>
    <w:multiLevelType w:val="multilevel"/>
    <w:tmpl w:val="97B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5A1"/>
    <w:multiLevelType w:val="multilevel"/>
    <w:tmpl w:val="57B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685A"/>
    <w:multiLevelType w:val="multilevel"/>
    <w:tmpl w:val="BC1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C66C5"/>
    <w:multiLevelType w:val="multilevel"/>
    <w:tmpl w:val="D9F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57C"/>
    <w:multiLevelType w:val="multilevel"/>
    <w:tmpl w:val="D2A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01171"/>
    <w:multiLevelType w:val="multilevel"/>
    <w:tmpl w:val="901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54C6"/>
    <w:rsid w:val="000174AC"/>
    <w:rsid w:val="00034A77"/>
    <w:rsid w:val="000565B4"/>
    <w:rsid w:val="000A14BA"/>
    <w:rsid w:val="000C1851"/>
    <w:rsid w:val="000D2BCB"/>
    <w:rsid w:val="000F587A"/>
    <w:rsid w:val="00152E26"/>
    <w:rsid w:val="001B12A8"/>
    <w:rsid w:val="001B6016"/>
    <w:rsid w:val="001B6F0E"/>
    <w:rsid w:val="001E507C"/>
    <w:rsid w:val="002573D9"/>
    <w:rsid w:val="002A0771"/>
    <w:rsid w:val="002A60EA"/>
    <w:rsid w:val="002D18F5"/>
    <w:rsid w:val="00304FBF"/>
    <w:rsid w:val="003336AF"/>
    <w:rsid w:val="00383CF0"/>
    <w:rsid w:val="003C5811"/>
    <w:rsid w:val="003C7418"/>
    <w:rsid w:val="0041257F"/>
    <w:rsid w:val="004278C5"/>
    <w:rsid w:val="004711B7"/>
    <w:rsid w:val="0047636E"/>
    <w:rsid w:val="004C1E23"/>
    <w:rsid w:val="004F26E5"/>
    <w:rsid w:val="005221D6"/>
    <w:rsid w:val="00546626"/>
    <w:rsid w:val="005617B4"/>
    <w:rsid w:val="00573F59"/>
    <w:rsid w:val="005937A4"/>
    <w:rsid w:val="00593CC1"/>
    <w:rsid w:val="005B4BA5"/>
    <w:rsid w:val="005D060A"/>
    <w:rsid w:val="005F7D5F"/>
    <w:rsid w:val="00674614"/>
    <w:rsid w:val="00693BAE"/>
    <w:rsid w:val="0070031D"/>
    <w:rsid w:val="007602C0"/>
    <w:rsid w:val="007E4436"/>
    <w:rsid w:val="00801974"/>
    <w:rsid w:val="00876B89"/>
    <w:rsid w:val="008C6473"/>
    <w:rsid w:val="008F50C7"/>
    <w:rsid w:val="00976D1E"/>
    <w:rsid w:val="009A66ED"/>
    <w:rsid w:val="009F1BA3"/>
    <w:rsid w:val="009F4FDD"/>
    <w:rsid w:val="00A11A16"/>
    <w:rsid w:val="00A434BF"/>
    <w:rsid w:val="00A617A5"/>
    <w:rsid w:val="00AB5846"/>
    <w:rsid w:val="00B2542C"/>
    <w:rsid w:val="00B34043"/>
    <w:rsid w:val="00B340E9"/>
    <w:rsid w:val="00B5719E"/>
    <w:rsid w:val="00B612F8"/>
    <w:rsid w:val="00B91AF7"/>
    <w:rsid w:val="00BC4A42"/>
    <w:rsid w:val="00C564AA"/>
    <w:rsid w:val="00C658CA"/>
    <w:rsid w:val="00C814EF"/>
    <w:rsid w:val="00CA3677"/>
    <w:rsid w:val="00CB38B1"/>
    <w:rsid w:val="00CB536F"/>
    <w:rsid w:val="00CE357F"/>
    <w:rsid w:val="00D201A6"/>
    <w:rsid w:val="00D21C0C"/>
    <w:rsid w:val="00D24052"/>
    <w:rsid w:val="00D27AF1"/>
    <w:rsid w:val="00DB0FE3"/>
    <w:rsid w:val="00DB3E96"/>
    <w:rsid w:val="00E9281C"/>
    <w:rsid w:val="00EC282F"/>
    <w:rsid w:val="00EE2937"/>
    <w:rsid w:val="00F15DEF"/>
    <w:rsid w:val="00F208F0"/>
    <w:rsid w:val="00F275BC"/>
    <w:rsid w:val="00F70C87"/>
    <w:rsid w:val="00F7179D"/>
    <w:rsid w:val="00F9486C"/>
    <w:rsid w:val="00FA1A36"/>
    <w:rsid w:val="00FA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F71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F717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54</cp:revision>
  <cp:lastPrinted>2016-12-23T01:36:00Z</cp:lastPrinted>
  <dcterms:created xsi:type="dcterms:W3CDTF">2015-08-25T03:50:00Z</dcterms:created>
  <dcterms:modified xsi:type="dcterms:W3CDTF">2024-04-23T01:49:00Z</dcterms:modified>
</cp:coreProperties>
</file>