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58495" cy="8350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5pt;height:6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2"/>
        <w:jc w:val="center"/>
      </w:pPr>
      <w:r>
        <w:t xml:space="preserve">АДМИНИСТРАЦИЯ</w:t>
      </w:r>
      <w:r/>
    </w:p>
    <w:p>
      <w:pPr>
        <w:pStyle w:val="852"/>
        <w:jc w:val="center"/>
      </w:pPr>
      <w:r>
        <w:t xml:space="preserve">БЕРЕЗОВСКОГО </w:t>
      </w:r>
      <w:r>
        <w:t xml:space="preserve">МУНИЦИПАЛЬНОГО</w:t>
      </w:r>
      <w:r>
        <w:t xml:space="preserve"> </w:t>
      </w:r>
      <w:r>
        <w:t xml:space="preserve">РАЙОНА</w:t>
      </w:r>
      <w:r/>
    </w:p>
    <w:p>
      <w:pPr>
        <w:pStyle w:val="852"/>
        <w:jc w:val="center"/>
      </w:pPr>
      <w:r>
        <w:t xml:space="preserve">КРАСНОЯРСКОГО КРАЯ</w:t>
      </w:r>
      <w:r/>
    </w:p>
    <w:p>
      <w:pPr>
        <w:pStyle w:val="852"/>
        <w:jc w:val="center"/>
      </w:pPr>
      <w:r/>
      <w:r/>
    </w:p>
    <w:p>
      <w:pPr>
        <w:pStyle w:val="85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852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28"/>
          <w:szCs w:val="28"/>
        </w:rPr>
        <w:t xml:space="preserve">пгт. Березовка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52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u w:val="single"/>
              </w:rPr>
              <w:t xml:space="preserve">12</w:t>
            </w:r>
            <w:r>
              <w:rPr>
                <w:sz w:val="28"/>
                <w:szCs w:val="28"/>
              </w:rPr>
              <w:t xml:space="preserve">» 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  <w:u w:val="single"/>
              </w:rPr>
              <w:t xml:space="preserve">09</w:t>
            </w:r>
            <w:r>
              <w:rPr>
                <w:sz w:val="28"/>
                <w:szCs w:val="28"/>
              </w:rPr>
              <w:t xml:space="preserve">____ 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  <w:u w:val="single"/>
              </w:rPr>
              <w:t xml:space="preserve">1271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jc w:val="center"/>
      </w:pPr>
      <w:r/>
      <w:r/>
    </w:p>
    <w:p>
      <w:pPr>
        <w:pStyle w:val="852"/>
        <w:jc w:val="center"/>
      </w:pPr>
      <w:r/>
      <w:r/>
    </w:p>
    <w:p>
      <w:pPr>
        <w:pStyle w:val="8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Березовского </w:t>
      </w:r>
      <w:r>
        <w:rPr>
          <w:b/>
          <w:bCs/>
          <w:sz w:val="28"/>
          <w:szCs w:val="28"/>
        </w:rPr>
        <w:t xml:space="preserve">муниципального района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от  14.11.2019 № 1706 «О межведомственной комиссии по легализации «теневой» заработной платы»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легализации «теневой» заработной платы на территории Березовского района, </w:t>
      </w:r>
      <w:r>
        <w:rPr>
          <w:sz w:val="28"/>
          <w:szCs w:val="28"/>
        </w:rPr>
        <w:t xml:space="preserve">в связи с кадровыми изменениями, </w:t>
      </w:r>
      <w:r>
        <w:rPr>
          <w:sz w:val="28"/>
          <w:szCs w:val="28"/>
        </w:rPr>
        <w:t xml:space="preserve">руководствуясь Уставом Березовского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8"/>
        <w:rPr>
          <w:sz w:val="28"/>
        </w:rPr>
      </w:pPr>
      <w:r>
        <w:rPr>
          <w:sz w:val="28"/>
        </w:rPr>
        <w:t xml:space="preserve">ПОСТАНОВЛЯЮ:</w:t>
      </w:r>
      <w:r>
        <w:rPr>
          <w:sz w:val="28"/>
        </w:rPr>
      </w:r>
      <w:r>
        <w:rPr>
          <w:sz w:val="28"/>
        </w:rPr>
      </w:r>
    </w:p>
    <w:p>
      <w:pPr>
        <w:pStyle w:val="868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Березовского муниципального района от 14.11.2019 № 1706 «О межведомственной комиссии по легализации «теневой» заработной платы»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вышеуказанного постановления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br w:type="textWrapping" w:clear="all"/>
        <w:t xml:space="preserve">в редакции, согласно приложению №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</w:t>
      </w:r>
      <w:r>
        <w:rPr>
          <w:sz w:val="28"/>
          <w:szCs w:val="28"/>
        </w:rPr>
        <w:t xml:space="preserve">трации Березовского муниципального района от 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3.202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282 «О </w:t>
      </w:r>
      <w:r>
        <w:rPr>
          <w:sz w:val="28"/>
          <w:szCs w:val="28"/>
        </w:rPr>
        <w:t xml:space="preserve">внесении изменений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 14.11.2019 № 1706 «О межведомственной комиссии по легализации «теневой» заработной платы»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постановления возложить на заместителя главы района по общественно-политической работе.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tabs>
          <w:tab w:val="left" w:pos="900" w:leader="none"/>
          <w:tab w:val="left" w:pos="1134" w:leader="none"/>
        </w:tabs>
        <w:rPr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вступает в силу в день, следующий за днем официального опубликования в районной газете «Пригород»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Березовского муниципального района berezov</w:t>
      </w:r>
      <w:r>
        <w:rPr>
          <w:rFonts w:ascii="Times New Roman" w:hAnsi="Times New Roman"/>
          <w:sz w:val="28"/>
          <w:szCs w:val="28"/>
        </w:rPr>
        <w:t xml:space="preserve">skij-mo-r04.gosweb.gosuslugi.ru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9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right="-1"/>
        <w:widowControl/>
        <w:tabs>
          <w:tab w:val="left" w:pos="6975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</w:t>
      </w:r>
      <w:r>
        <w:rPr>
          <w:b w:val="0"/>
          <w:sz w:val="28"/>
          <w:szCs w:val="28"/>
        </w:rPr>
        <w:t xml:space="preserve">а района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Е.В. Мамедова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8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right"/>
        <w:pageBreakBefore/>
        <w:widowControl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1271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9"/>
        <w:jc w:val="center"/>
        <w:widowControl/>
      </w:pPr>
      <w:r/>
      <w:r/>
    </w:p>
    <w:p>
      <w:pPr>
        <w:pStyle w:val="853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3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Состав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52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межведомственной комиссии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легализации «теневой» заработной платы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6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Иосифовна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 по общественно-политической работе</w:t>
            </w:r>
            <w:r>
              <w:rPr>
                <w:sz w:val="28"/>
                <w:szCs w:val="28"/>
              </w:rPr>
              <w:t xml:space="preserve">, председатель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администрация района, заместитель председателя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экономического развития </w:t>
            </w:r>
            <w:r>
              <w:rPr>
                <w:sz w:val="28"/>
                <w:szCs w:val="28"/>
              </w:rPr>
              <w:t xml:space="preserve">управления делами </w:t>
            </w:r>
            <w:r>
              <w:rPr>
                <w:sz w:val="28"/>
                <w:szCs w:val="28"/>
              </w:rPr>
              <w:t xml:space="preserve">администрации района, секретарь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отдела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Сабурова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</w:t>
            </w:r>
            <w:r>
              <w:rPr>
                <w:sz w:val="28"/>
                <w:szCs w:val="28"/>
              </w:rPr>
              <w:t xml:space="preserve">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отдела камеральных проверок № </w:t>
            </w:r>
            <w:r>
              <w:rPr>
                <w:sz w:val="28"/>
                <w:szCs w:val="28"/>
              </w:rPr>
              <w:t xml:space="preserve">4 Межрайонной ИФНС России </w:t>
              <w:br w:type="textWrapping" w:clear="all"/>
              <w:t xml:space="preserve">№ 24</w:t>
            </w:r>
            <w:r>
              <w:rPr>
                <w:sz w:val="28"/>
                <w:szCs w:val="28"/>
              </w:rPr>
              <w:t xml:space="preserve"> по Красноярскому краю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Карамышева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взаимодействия со страхователями № 5 отделения Фонда пенсионного и социального страхования РФ по Красноярскому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Валериевна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Территориального отделения КГКУ «Уп</w:t>
            </w:r>
            <w:r>
              <w:rPr>
                <w:sz w:val="28"/>
                <w:szCs w:val="28"/>
              </w:rPr>
              <w:t xml:space="preserve">равлени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социальной защиты населения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Березовскому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4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отделения </w:t>
            </w:r>
            <w:r>
              <w:rPr>
                <w:sz w:val="28"/>
                <w:szCs w:val="28"/>
              </w:rPr>
              <w:t xml:space="preserve">по вопросам миграции </w:t>
            </w:r>
            <w:r>
              <w:rPr>
                <w:sz w:val="28"/>
                <w:szCs w:val="28"/>
              </w:rPr>
              <w:t xml:space="preserve">межмуниципального отдела МВД «Березовский»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КГКУ «Центр занятости населения Березовского района»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/>
        </w:trPr>
        <w:tc>
          <w:tcPr>
            <w:tcW w:w="3794" w:type="dxa"/>
            <w:vAlign w:val="center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5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прокурора Березовского района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1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7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7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0" w:hanging="340"/>
        <w:tabs>
          <w:tab w:val="num" w:pos="7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4"/>
      <w:szCs w:val="24"/>
      <w:lang w:val="ru-RU" w:eastAsia="ru-RU" w:bidi="ar-SA"/>
    </w:rPr>
  </w:style>
  <w:style w:type="paragraph" w:styleId="853">
    <w:name w:val="Заголовок 1"/>
    <w:basedOn w:val="852"/>
    <w:next w:val="852"/>
    <w:link w:val="873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54">
    <w:name w:val="Заголовок 6"/>
    <w:basedOn w:val="852"/>
    <w:next w:val="852"/>
    <w:link w:val="861"/>
    <w:qFormat/>
    <w:pPr>
      <w:jc w:val="both"/>
      <w:keepNext/>
      <w:outlineLvl w:val="5"/>
    </w:pPr>
    <w:rPr>
      <w:b/>
      <w:sz w:val="28"/>
      <w:szCs w:val="20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ConsPlusNonformat"/>
    <w:next w:val="858"/>
    <w:link w:val="85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9">
    <w:name w:val="ConsPlusTitle"/>
    <w:next w:val="859"/>
    <w:link w:val="852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60">
    <w:name w:val="Название"/>
    <w:basedOn w:val="852"/>
    <w:next w:val="860"/>
    <w:link w:val="852"/>
    <w:qFormat/>
    <w:pPr>
      <w:jc w:val="center"/>
    </w:pPr>
    <w:rPr>
      <w:sz w:val="28"/>
      <w:szCs w:val="28"/>
    </w:rPr>
  </w:style>
  <w:style w:type="character" w:styleId="861">
    <w:name w:val="Заголовок 6 Знак"/>
    <w:basedOn w:val="855"/>
    <w:next w:val="861"/>
    <w:link w:val="854"/>
    <w:rPr>
      <w:b/>
      <w:sz w:val="28"/>
    </w:rPr>
  </w:style>
  <w:style w:type="paragraph" w:styleId="862">
    <w:name w:val="Основной текст"/>
    <w:basedOn w:val="852"/>
    <w:next w:val="862"/>
    <w:link w:val="863"/>
    <w:pPr>
      <w:jc w:val="both"/>
    </w:pPr>
    <w:rPr>
      <w:szCs w:val="20"/>
    </w:rPr>
  </w:style>
  <w:style w:type="character" w:styleId="863">
    <w:name w:val="Основной текст Знак"/>
    <w:basedOn w:val="855"/>
    <w:next w:val="863"/>
    <w:link w:val="862"/>
    <w:rPr>
      <w:sz w:val="24"/>
    </w:rPr>
  </w:style>
  <w:style w:type="paragraph" w:styleId="864">
    <w:name w:val="Основной текст 2"/>
    <w:basedOn w:val="852"/>
    <w:next w:val="864"/>
    <w:link w:val="865"/>
    <w:pPr>
      <w:jc w:val="both"/>
    </w:pPr>
    <w:rPr>
      <w:sz w:val="28"/>
      <w:szCs w:val="20"/>
    </w:rPr>
  </w:style>
  <w:style w:type="character" w:styleId="865">
    <w:name w:val="Основной текст 2 Знак"/>
    <w:basedOn w:val="855"/>
    <w:next w:val="865"/>
    <w:link w:val="864"/>
    <w:rPr>
      <w:sz w:val="28"/>
    </w:rPr>
  </w:style>
  <w:style w:type="paragraph" w:styleId="866">
    <w:name w:val="ConsPlusNormal"/>
    <w:next w:val="866"/>
    <w:link w:val="852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table" w:styleId="867">
    <w:name w:val="Сетка таблицы"/>
    <w:basedOn w:val="856"/>
    <w:next w:val="867"/>
    <w:link w:val="852"/>
    <w:uiPriority w:val="59"/>
    <w:tblPr/>
  </w:style>
  <w:style w:type="paragraph" w:styleId="868">
    <w:name w:val="Обычный (веб)"/>
    <w:basedOn w:val="852"/>
    <w:next w:val="868"/>
    <w:link w:val="852"/>
    <w:pPr>
      <w:spacing w:after="200"/>
    </w:pPr>
  </w:style>
  <w:style w:type="paragraph" w:styleId="869">
    <w:name w:val="Верхний колонтитул"/>
    <w:basedOn w:val="852"/>
    <w:next w:val="869"/>
    <w:link w:val="8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Верхний колонтитул Знак"/>
    <w:basedOn w:val="855"/>
    <w:next w:val="870"/>
    <w:link w:val="869"/>
    <w:uiPriority w:val="99"/>
    <w:semiHidden/>
    <w:rPr>
      <w:sz w:val="24"/>
      <w:szCs w:val="24"/>
    </w:rPr>
  </w:style>
  <w:style w:type="paragraph" w:styleId="871">
    <w:name w:val="Нижний колонтитул"/>
    <w:basedOn w:val="852"/>
    <w:next w:val="871"/>
    <w:link w:val="87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2">
    <w:name w:val="Нижний колонтитул Знак"/>
    <w:basedOn w:val="855"/>
    <w:next w:val="872"/>
    <w:link w:val="871"/>
    <w:uiPriority w:val="99"/>
    <w:semiHidden/>
    <w:rPr>
      <w:sz w:val="24"/>
      <w:szCs w:val="24"/>
    </w:rPr>
  </w:style>
  <w:style w:type="character" w:styleId="873">
    <w:name w:val="Заголовок 1 Знак"/>
    <w:basedOn w:val="855"/>
    <w:next w:val="873"/>
    <w:link w:val="853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revision>173</cp:revision>
  <dcterms:created xsi:type="dcterms:W3CDTF">2014-11-19T06:11:00Z</dcterms:created>
  <dcterms:modified xsi:type="dcterms:W3CDTF">2024-09-12T03:06:16Z</dcterms:modified>
  <cp:version>786432</cp:version>
</cp:coreProperties>
</file>