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69C" w:rsidRPr="0064680B" w:rsidRDefault="0074669C" w:rsidP="0074669C">
      <w:pPr>
        <w:shd w:val="clear" w:color="auto" w:fill="FFFFFF"/>
        <w:tabs>
          <w:tab w:val="left" w:pos="9498"/>
        </w:tabs>
        <w:spacing w:after="0" w:line="240" w:lineRule="auto"/>
        <w:ind w:firstLine="5387"/>
        <w:outlineLvl w:val="3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4669C" w:rsidRPr="0064680B" w:rsidRDefault="0074669C" w:rsidP="0074669C">
      <w:pPr>
        <w:pStyle w:val="ConsPlusNormal"/>
        <w:widowControl/>
        <w:tabs>
          <w:tab w:val="left" w:pos="9498"/>
        </w:tabs>
        <w:ind w:left="538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64680B"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Березовского района </w:t>
      </w:r>
    </w:p>
    <w:p w:rsidR="0074669C" w:rsidRPr="0064680B" w:rsidRDefault="0074669C" w:rsidP="0074669C">
      <w:pPr>
        <w:pStyle w:val="ConsPlusNormal"/>
        <w:widowControl/>
        <w:tabs>
          <w:tab w:val="left" w:pos="9498"/>
        </w:tabs>
        <w:ind w:left="538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Pr="0064680B">
        <w:rPr>
          <w:rFonts w:ascii="Times New Roman" w:hAnsi="Times New Roman" w:cs="Times New Roman"/>
          <w:sz w:val="24"/>
          <w:szCs w:val="24"/>
        </w:rPr>
        <w:t xml:space="preserve">2022 № </w:t>
      </w:r>
      <w:r>
        <w:rPr>
          <w:rFonts w:ascii="Times New Roman" w:hAnsi="Times New Roman" w:cs="Times New Roman"/>
          <w:sz w:val="24"/>
          <w:szCs w:val="24"/>
        </w:rPr>
        <w:t>2055</w:t>
      </w:r>
    </w:p>
    <w:p w:rsidR="0074669C" w:rsidRPr="0064680B" w:rsidRDefault="0074669C" w:rsidP="0074669C">
      <w:pPr>
        <w:pStyle w:val="ConsPlusNormal"/>
        <w:widowControl/>
        <w:tabs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74669C" w:rsidRPr="0064680B" w:rsidRDefault="0074669C" w:rsidP="0074669C">
      <w:pPr>
        <w:pStyle w:val="ConsPlusNormal"/>
        <w:widowControl/>
        <w:tabs>
          <w:tab w:val="left" w:pos="9498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1. ПАСПОРТ муниципальной программы Березовского района Красноярского края </w:t>
      </w:r>
      <w:r w:rsidRPr="0064680B">
        <w:rPr>
          <w:rFonts w:ascii="Times New Roman" w:hAnsi="Times New Roman" w:cs="Times New Roman"/>
          <w:sz w:val="24"/>
          <w:szCs w:val="24"/>
          <w:lang w:eastAsia="en-US"/>
        </w:rPr>
        <w:t>«Развитие земельно-имущественных отношений в Березовском районе»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101"/>
        <w:gridCol w:w="6244"/>
      </w:tblGrid>
      <w:tr w:rsidR="0074669C" w:rsidRPr="0064680B" w:rsidTr="0069299D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widowControl w:val="0"/>
              <w:tabs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«Развитие </w:t>
            </w:r>
            <w:proofErr w:type="spellStart"/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земельно</w:t>
            </w:r>
            <w:proofErr w:type="spellEnd"/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имущественных отношений в Березовском районе»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74669C" w:rsidRPr="0064680B" w:rsidTr="0069299D">
        <w:trPr>
          <w:trHeight w:val="25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74669C" w:rsidRPr="0064680B" w:rsidRDefault="0074669C" w:rsidP="0069299D">
            <w:pPr>
              <w:tabs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Федеральный закон от 28.06.2014 № 172-ФЗ «О стратегическом планировании в Российской Федерации»;</w:t>
            </w:r>
          </w:p>
          <w:p w:rsidR="0074669C" w:rsidRPr="0064680B" w:rsidRDefault="0074669C" w:rsidP="0069299D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Березовского района от 16.09.2013 № 1891 «Об утверждении Порядка принятия решений о разработке муниципальных программ Березовского района Красноярского края, их формировании и реализации»;</w:t>
            </w:r>
          </w:p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Березовского района Красноярского края от 08.08.2021 № 125-р «Об утверждении перечня муниципальных программ Березовского района, утвержденных на 2023 год и плановый период 2024-2025г.».</w:t>
            </w:r>
          </w:p>
        </w:tc>
      </w:tr>
      <w:tr w:rsidR="0074669C" w:rsidRPr="0064680B" w:rsidTr="0069299D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по архитектуре, градостроительству, земельным и имущественным отношениям администрации Березовского района Красноярского Края (далее – Управление)</w:t>
            </w:r>
          </w:p>
        </w:tc>
      </w:tr>
      <w:tr w:rsidR="0074669C" w:rsidRPr="0064680B" w:rsidTr="0069299D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74669C" w:rsidRPr="0064680B" w:rsidTr="0069299D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муниципальной программы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1: </w:t>
            </w:r>
          </w:p>
          <w:p w:rsidR="0074669C" w:rsidRPr="0064680B" w:rsidRDefault="0074669C" w:rsidP="0069299D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«Развитие имущественных отношений</w:t>
            </w:r>
            <w:r w:rsidRPr="0064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Березовском районе».</w:t>
            </w:r>
          </w:p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Подпрограмма 2:</w:t>
            </w:r>
          </w:p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«Развитие земельных отношений</w:t>
            </w:r>
            <w:r w:rsidRPr="0064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Березовском районе».</w:t>
            </w:r>
          </w:p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3: </w:t>
            </w:r>
          </w:p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</w:t>
            </w:r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</w:tr>
      <w:tr w:rsidR="0074669C" w:rsidRPr="0064680B" w:rsidTr="0069299D">
        <w:trPr>
          <w:trHeight w:val="5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функционирования и развития земельно-имущественных отношений в Березовском районе</w:t>
            </w:r>
          </w:p>
        </w:tc>
      </w:tr>
      <w:tr w:rsidR="0074669C" w:rsidRPr="0064680B" w:rsidTr="0069299D">
        <w:trPr>
          <w:trHeight w:val="126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9C" w:rsidRPr="0064680B" w:rsidRDefault="0074669C" w:rsidP="0069299D">
            <w:pPr>
              <w:pStyle w:val="ConsPlusCell"/>
              <w:tabs>
                <w:tab w:val="left" w:pos="9498"/>
              </w:tabs>
              <w:spacing w:line="240" w:lineRule="auto"/>
              <w:ind w:right="-15"/>
              <w:jc w:val="both"/>
              <w:rPr>
                <w:rFonts w:ascii="Times New Roman" w:eastAsia="Arial" w:hAnsi="Times New Roman" w:cs="Times New Roman"/>
                <w:kern w:val="0"/>
                <w:sz w:val="24"/>
                <w:szCs w:val="24"/>
              </w:rPr>
            </w:pPr>
            <w:r w:rsidRPr="0064680B">
              <w:rPr>
                <w:rFonts w:ascii="Times New Roman" w:eastAsia="Arial" w:hAnsi="Times New Roman" w:cs="Times New Roman"/>
                <w:kern w:val="0"/>
                <w:sz w:val="24"/>
                <w:szCs w:val="24"/>
              </w:rPr>
              <w:t>1. Создание условий для повышения эффективности использования и распоряжения имуществом, находящимся в собственности Березовского района;</w:t>
            </w:r>
          </w:p>
          <w:p w:rsidR="0074669C" w:rsidRPr="0064680B" w:rsidRDefault="0074669C" w:rsidP="0069299D">
            <w:pPr>
              <w:pStyle w:val="ConsPlusNormal"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повышения эффективности управления и распоряжения земельными участками, относящимися к муниципальной собственности Березовского района, и в отношении земельных участков, государственная собственность на которые не разграничена, расположенных на территории сельских поселений Березовского района.</w:t>
            </w:r>
          </w:p>
          <w:p w:rsidR="0074669C" w:rsidRPr="0064680B" w:rsidRDefault="0074669C" w:rsidP="0069299D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eastAsia="Arial" w:hAnsi="Times New Roman" w:cs="Times New Roman"/>
                <w:kern w:val="0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eastAsia="Arial" w:hAnsi="Times New Roman" w:cs="Times New Roman"/>
                <w:kern w:val="0"/>
                <w:sz w:val="24"/>
                <w:szCs w:val="24"/>
              </w:rPr>
              <w:t>3. Обеспечение реализации мероприятий муниципальной программы в соответствии с установленными сроками и задачами.</w:t>
            </w:r>
          </w:p>
        </w:tc>
      </w:tr>
      <w:tr w:rsidR="0074669C" w:rsidRPr="0064680B" w:rsidTr="0069299D">
        <w:trPr>
          <w:trHeight w:val="59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2014-2030 годы </w:t>
            </w:r>
          </w:p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69C" w:rsidRPr="0064680B" w:rsidTr="0069299D">
        <w:trPr>
          <w:trHeight w:val="179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 Программы, с указанием планируемых к достижению значений в результате реализации Программы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Представлены в приложении № 1 к паспорту программы</w:t>
            </w:r>
          </w:p>
        </w:tc>
      </w:tr>
      <w:tr w:rsidR="0074669C" w:rsidRPr="0064680B" w:rsidTr="0069299D">
        <w:trPr>
          <w:trHeight w:val="841"/>
        </w:trPr>
        <w:tc>
          <w:tcPr>
            <w:tcW w:w="3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076D1C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программы, в том числе в разбивке по источникам финансирования по годам реализации программы 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74669C" w:rsidRPr="00076D1C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9C" w:rsidRPr="00076D1C" w:rsidRDefault="0074669C" w:rsidP="0069299D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213 5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73 344,23 рублей, в том числе: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2014 год – 17 692 374,19 рублей;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2015 год – 15 769 228,74 рублей, 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2016 год – 18 758 854,97 рублей, 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2017 год – 12 826 355,23 рублей, 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2018 год – 13 413 113,00 рублей; 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2019 год – 14 940 330,92 рублей;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2020 год – 16 551 868,05 рублей; 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2021 год – 22 155 749,57 рублей;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2022 год – 24 914 907,27 рублей;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19 450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187,43 рублей;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2024 год – 18 550 187,43 рублей;</w:t>
            </w:r>
          </w:p>
          <w:p w:rsidR="0074669C" w:rsidRPr="00076D1C" w:rsidRDefault="0074669C" w:rsidP="0069299D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2025 год – 18 550 187,43рублей.</w:t>
            </w:r>
          </w:p>
        </w:tc>
      </w:tr>
    </w:tbl>
    <w:p w:rsidR="0074669C" w:rsidRPr="0064680B" w:rsidRDefault="0074669C" w:rsidP="0074669C">
      <w:pPr>
        <w:pStyle w:val="a3"/>
        <w:tabs>
          <w:tab w:val="left" w:pos="9498"/>
        </w:tabs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74669C" w:rsidRPr="0064680B" w:rsidRDefault="0074669C" w:rsidP="0074669C">
      <w:pPr>
        <w:pStyle w:val="a3"/>
        <w:tabs>
          <w:tab w:val="left" w:pos="9498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 xml:space="preserve">2. ХАРАКТЕРИСТИКА ТЕКУЩЕГО СОСТОЯНИЯ В СФЕРЕ ЗЕМЕЛЬНО-ИМУЩЕСТВЕННЫХ ОТНОШЕНИЙ БЕРЕЗОВСКОГО РАЙОНА КРАСНОЯРСКОГО КРАЯ </w:t>
      </w:r>
    </w:p>
    <w:p w:rsidR="0074669C" w:rsidRPr="0064680B" w:rsidRDefault="0074669C" w:rsidP="0074669C">
      <w:pPr>
        <w:pStyle w:val="a3"/>
        <w:tabs>
          <w:tab w:val="left" w:pos="9498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Управление муниципальной собственностью является неотъемлемой частью деятельности администрации Березовского района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района.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Основными принципами политики в сфере управления и распоряжения муниципальной собственностью района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казне,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Уполномоченным органом по управлению и распоряжению муниципальной собственностью Березовского района является Управление по архитектуре, градостроительству, земельным и имущественным отношениям администрации района (далее – Управление).</w:t>
      </w:r>
    </w:p>
    <w:p w:rsidR="0074669C" w:rsidRPr="0064680B" w:rsidRDefault="0074669C" w:rsidP="0074669C">
      <w:pPr>
        <w:pStyle w:val="ConsPlusNormal"/>
        <w:tabs>
          <w:tab w:val="left" w:pos="9498"/>
        </w:tabs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Сфера управления имуществом района охватывает широкий круг вопросов, таких как: создание новых объектов собственности; безвозмездные прием и передача объектов собственности на иные уровни собственности; приватизация и отчуждение имущества по иным основаниям, установленным законодательством; передача имущества во владение и пользование; разграничение муниципального имущества; деятельность по повышению эффективности использования имущества района и вовлечению его в хозяйственный оборот; обеспечение контроля за использованием по назначению и сохранностью имущества Березовского района.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>Формирование доходной части бюджета района от использования муниципального</w:t>
      </w:r>
      <w:r w:rsidRPr="0064680B">
        <w:rPr>
          <w:rFonts w:ascii="Times New Roman" w:hAnsi="Times New Roman" w:cs="Times New Roman"/>
          <w:i/>
          <w:color w:val="BF8F00" w:themeColor="accent4" w:themeShade="BF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имущества происходит по следующим основным направлениям: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847"/>
        <w:gridCol w:w="851"/>
        <w:gridCol w:w="850"/>
        <w:gridCol w:w="851"/>
        <w:gridCol w:w="850"/>
        <w:gridCol w:w="852"/>
        <w:gridCol w:w="850"/>
        <w:gridCol w:w="1134"/>
        <w:gridCol w:w="1276"/>
      </w:tblGrid>
      <w:tr w:rsidR="0074669C" w:rsidRPr="0064680B" w:rsidTr="0069299D">
        <w:trPr>
          <w:trHeight w:val="223"/>
        </w:trPr>
        <w:tc>
          <w:tcPr>
            <w:tcW w:w="528" w:type="dxa"/>
            <w:vMerge w:val="restart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47" w:type="dxa"/>
            <w:vMerge w:val="restart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 xml:space="preserve">Вид дохода от использования </w:t>
            </w:r>
            <w:proofErr w:type="spellStart"/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имущественно</w:t>
            </w:r>
            <w:proofErr w:type="spellEnd"/>
            <w:r w:rsidRPr="0064680B">
              <w:rPr>
                <w:rFonts w:ascii="Times New Roman" w:hAnsi="Times New Roman" w:cs="Times New Roman"/>
                <w:sz w:val="20"/>
                <w:szCs w:val="20"/>
              </w:rPr>
              <w:t xml:space="preserve"> - земельного комплекса</w:t>
            </w:r>
          </w:p>
        </w:tc>
        <w:tc>
          <w:tcPr>
            <w:tcW w:w="7514" w:type="dxa"/>
            <w:gridSpan w:val="8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74669C" w:rsidRPr="0064680B" w:rsidTr="0069299D">
        <w:trPr>
          <w:trHeight w:val="320"/>
        </w:trPr>
        <w:tc>
          <w:tcPr>
            <w:tcW w:w="528" w:type="dxa"/>
            <w:vMerge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vMerge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51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2018</w:t>
            </w:r>
          </w:p>
        </w:tc>
        <w:tc>
          <w:tcPr>
            <w:tcW w:w="852" w:type="dxa"/>
            <w:shd w:val="clear" w:color="auto" w:fill="auto"/>
          </w:tcPr>
          <w:p w:rsidR="0074669C" w:rsidRPr="0064680B" w:rsidRDefault="0074669C" w:rsidP="0069299D">
            <w:pPr>
              <w:tabs>
                <w:tab w:val="center" w:pos="600"/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center" w:pos="600"/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</w:tcPr>
          <w:p w:rsidR="0074669C" w:rsidRPr="00E0366A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66A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69C" w:rsidRPr="0064680B" w:rsidTr="0069299D">
        <w:tc>
          <w:tcPr>
            <w:tcW w:w="528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7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От сдачи в аренду муниципального имущества, руб.</w:t>
            </w:r>
          </w:p>
        </w:tc>
        <w:tc>
          <w:tcPr>
            <w:tcW w:w="851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2308494,0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758449,0</w:t>
            </w:r>
          </w:p>
        </w:tc>
        <w:tc>
          <w:tcPr>
            <w:tcW w:w="851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2573224</w:t>
            </w: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2549495,49</w:t>
            </w:r>
          </w:p>
        </w:tc>
        <w:tc>
          <w:tcPr>
            <w:tcW w:w="852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1884921,62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2760900,00</w:t>
            </w:r>
          </w:p>
        </w:tc>
        <w:tc>
          <w:tcPr>
            <w:tcW w:w="1134" w:type="dxa"/>
          </w:tcPr>
          <w:p w:rsidR="0074669C" w:rsidRPr="00E0366A" w:rsidRDefault="0074669C" w:rsidP="0069299D">
            <w:pPr>
              <w:tabs>
                <w:tab w:val="left" w:pos="9498"/>
              </w:tabs>
              <w:spacing w:after="0" w:line="240" w:lineRule="auto"/>
              <w:ind w:right="-108"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2414816,1</w:t>
            </w:r>
          </w:p>
        </w:tc>
        <w:tc>
          <w:tcPr>
            <w:tcW w:w="1276" w:type="dxa"/>
            <w:shd w:val="clear" w:color="auto" w:fill="auto"/>
          </w:tcPr>
          <w:p w:rsidR="0074669C" w:rsidRPr="00E0366A" w:rsidRDefault="0074669C" w:rsidP="0069299D">
            <w:pPr>
              <w:tabs>
                <w:tab w:val="left" w:pos="9498"/>
              </w:tabs>
              <w:spacing w:after="0" w:line="240" w:lineRule="auto"/>
              <w:ind w:right="-108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66A">
              <w:rPr>
                <w:rFonts w:ascii="Times New Roman" w:hAnsi="Times New Roman" w:cs="Times New Roman"/>
                <w:sz w:val="20"/>
                <w:szCs w:val="20"/>
              </w:rPr>
              <w:t>15250300,21</w:t>
            </w:r>
          </w:p>
        </w:tc>
      </w:tr>
      <w:tr w:rsidR="0074669C" w:rsidRPr="0064680B" w:rsidTr="0069299D">
        <w:tc>
          <w:tcPr>
            <w:tcW w:w="528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7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От продажи муниципального имущества, руб.</w:t>
            </w:r>
          </w:p>
        </w:tc>
        <w:tc>
          <w:tcPr>
            <w:tcW w:w="851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495597,0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87028,0</w:t>
            </w:r>
          </w:p>
        </w:tc>
        <w:tc>
          <w:tcPr>
            <w:tcW w:w="851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707261,0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1127255,29</w:t>
            </w:r>
          </w:p>
        </w:tc>
        <w:tc>
          <w:tcPr>
            <w:tcW w:w="852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132900,0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74669C" w:rsidRPr="00E0366A" w:rsidRDefault="0074669C" w:rsidP="0069299D">
            <w:pPr>
              <w:tabs>
                <w:tab w:val="left" w:pos="9498"/>
              </w:tabs>
              <w:spacing w:after="0" w:line="240" w:lineRule="auto"/>
              <w:ind w:right="-108"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681911,52</w:t>
            </w:r>
          </w:p>
        </w:tc>
        <w:tc>
          <w:tcPr>
            <w:tcW w:w="1276" w:type="dxa"/>
            <w:shd w:val="clear" w:color="auto" w:fill="auto"/>
          </w:tcPr>
          <w:p w:rsidR="0074669C" w:rsidRPr="00E0366A" w:rsidRDefault="0074669C" w:rsidP="0069299D">
            <w:pPr>
              <w:tabs>
                <w:tab w:val="left" w:pos="9498"/>
              </w:tabs>
              <w:spacing w:after="0" w:line="240" w:lineRule="auto"/>
              <w:ind w:right="-108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66A">
              <w:rPr>
                <w:rFonts w:ascii="Times New Roman" w:hAnsi="Times New Roman" w:cs="Times New Roman"/>
                <w:sz w:val="20"/>
                <w:szCs w:val="20"/>
              </w:rPr>
              <w:t>3231952,81</w:t>
            </w:r>
          </w:p>
        </w:tc>
      </w:tr>
      <w:tr w:rsidR="0074669C" w:rsidRPr="0064680B" w:rsidTr="0069299D">
        <w:tc>
          <w:tcPr>
            <w:tcW w:w="528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7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От сдачи в аренду земельных участков, руб.</w:t>
            </w:r>
          </w:p>
        </w:tc>
        <w:tc>
          <w:tcPr>
            <w:tcW w:w="851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39024090,0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18182738,0</w:t>
            </w:r>
          </w:p>
        </w:tc>
        <w:tc>
          <w:tcPr>
            <w:tcW w:w="851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11268329,0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12316627,79</w:t>
            </w:r>
          </w:p>
        </w:tc>
        <w:tc>
          <w:tcPr>
            <w:tcW w:w="852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12685738,48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11485890,00</w:t>
            </w:r>
          </w:p>
        </w:tc>
        <w:tc>
          <w:tcPr>
            <w:tcW w:w="1134" w:type="dxa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11752622,1</w:t>
            </w:r>
          </w:p>
        </w:tc>
        <w:tc>
          <w:tcPr>
            <w:tcW w:w="1276" w:type="dxa"/>
            <w:shd w:val="clear" w:color="auto" w:fill="auto"/>
          </w:tcPr>
          <w:p w:rsidR="0074669C" w:rsidRPr="00E0366A" w:rsidRDefault="0074669C" w:rsidP="0069299D">
            <w:pPr>
              <w:tabs>
                <w:tab w:val="left" w:pos="9498"/>
              </w:tabs>
              <w:spacing w:after="0" w:line="240" w:lineRule="auto"/>
              <w:ind w:right="-108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66A">
              <w:rPr>
                <w:rFonts w:ascii="Times New Roman" w:hAnsi="Times New Roman" w:cs="Times New Roman"/>
                <w:sz w:val="20"/>
                <w:szCs w:val="20"/>
              </w:rPr>
              <w:t>116716035,37</w:t>
            </w:r>
          </w:p>
        </w:tc>
      </w:tr>
      <w:tr w:rsidR="0074669C" w:rsidRPr="0064680B" w:rsidTr="0069299D">
        <w:trPr>
          <w:trHeight w:val="386"/>
        </w:trPr>
        <w:tc>
          <w:tcPr>
            <w:tcW w:w="528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7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От продажи земельных участков, руб.</w:t>
            </w:r>
          </w:p>
        </w:tc>
        <w:tc>
          <w:tcPr>
            <w:tcW w:w="851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15769427,0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6043224,0</w:t>
            </w:r>
          </w:p>
        </w:tc>
        <w:tc>
          <w:tcPr>
            <w:tcW w:w="851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6991142,0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13921040,5</w:t>
            </w:r>
          </w:p>
        </w:tc>
        <w:tc>
          <w:tcPr>
            <w:tcW w:w="852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3061167,32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10349380,00</w:t>
            </w:r>
          </w:p>
        </w:tc>
        <w:tc>
          <w:tcPr>
            <w:tcW w:w="1134" w:type="dxa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3830889,93</w:t>
            </w:r>
          </w:p>
        </w:tc>
        <w:tc>
          <w:tcPr>
            <w:tcW w:w="1276" w:type="dxa"/>
            <w:shd w:val="clear" w:color="auto" w:fill="auto"/>
          </w:tcPr>
          <w:p w:rsidR="0074669C" w:rsidRPr="00E0366A" w:rsidRDefault="0074669C" w:rsidP="0069299D">
            <w:pPr>
              <w:tabs>
                <w:tab w:val="left" w:pos="9498"/>
              </w:tabs>
              <w:spacing w:after="0" w:line="240" w:lineRule="auto"/>
              <w:ind w:right="-108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66A">
              <w:rPr>
                <w:rFonts w:ascii="Times New Roman" w:hAnsi="Times New Roman" w:cs="Times New Roman"/>
                <w:sz w:val="20"/>
                <w:szCs w:val="20"/>
              </w:rPr>
              <w:t>59966270,75</w:t>
            </w:r>
          </w:p>
        </w:tc>
      </w:tr>
      <w:tr w:rsidR="0074669C" w:rsidRPr="0064680B" w:rsidTr="0069299D">
        <w:trPr>
          <w:trHeight w:val="355"/>
        </w:trPr>
        <w:tc>
          <w:tcPr>
            <w:tcW w:w="528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57597608,0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25071439,0</w:t>
            </w:r>
          </w:p>
        </w:tc>
        <w:tc>
          <w:tcPr>
            <w:tcW w:w="851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21539956,0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29914419,07</w:t>
            </w:r>
          </w:p>
        </w:tc>
        <w:tc>
          <w:tcPr>
            <w:tcW w:w="852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17764727,42</w:t>
            </w:r>
          </w:p>
        </w:tc>
        <w:tc>
          <w:tcPr>
            <w:tcW w:w="850" w:type="dxa"/>
            <w:shd w:val="clear" w:color="auto" w:fill="auto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680B">
              <w:rPr>
                <w:rFonts w:ascii="Times New Roman" w:hAnsi="Times New Roman" w:cs="Times New Roman"/>
                <w:sz w:val="20"/>
                <w:szCs w:val="20"/>
              </w:rPr>
              <w:t>24596170,00</w:t>
            </w:r>
          </w:p>
        </w:tc>
        <w:tc>
          <w:tcPr>
            <w:tcW w:w="1134" w:type="dxa"/>
          </w:tcPr>
          <w:p w:rsidR="0074669C" w:rsidRPr="0064680B" w:rsidRDefault="0074669C" w:rsidP="0069299D">
            <w:pPr>
              <w:tabs>
                <w:tab w:val="left" w:pos="9498"/>
              </w:tabs>
              <w:spacing w:after="0" w:line="240" w:lineRule="auto"/>
              <w:ind w:right="-108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669C" w:rsidRPr="00E0366A" w:rsidRDefault="0074669C" w:rsidP="0069299D">
            <w:pPr>
              <w:tabs>
                <w:tab w:val="left" w:pos="9498"/>
              </w:tabs>
              <w:spacing w:after="0" w:line="240" w:lineRule="auto"/>
              <w:ind w:right="-108"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66A">
              <w:rPr>
                <w:rFonts w:ascii="Times New Roman" w:hAnsi="Times New Roman" w:cs="Times New Roman"/>
                <w:sz w:val="20"/>
                <w:szCs w:val="20"/>
              </w:rPr>
              <w:t>195164559,14</w:t>
            </w:r>
          </w:p>
        </w:tc>
      </w:tr>
    </w:tbl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Обеспечение исполнения плановых показателей доходов от продажи и сдачи в аренду муниципального имущества и земельных участков отражает уровень эффективности их использования и приватизации.</w:t>
      </w:r>
    </w:p>
    <w:p w:rsidR="0074669C" w:rsidRPr="0064680B" w:rsidRDefault="0074669C" w:rsidP="0074669C">
      <w:pPr>
        <w:pStyle w:val="ConsPlusNormal"/>
        <w:tabs>
          <w:tab w:val="left" w:pos="9498"/>
        </w:tabs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Учитывая сокращение физического объема муниципальной собственности района вследствие продажи земельных участков, приватизации имущества, обветшания объектов, поступления доходов от имущества имеют тенденцию к уменьшению. А значит, встает необходимость выработки и реализации мероприятий, которые позволят повысить эффективность управления муниципальным имуществом и земельными ресурсами. В связи с этим приоритетными становятся вопросы по увеличению источников поступления платежей от пользования земельными участками.</w:t>
      </w:r>
    </w:p>
    <w:p w:rsidR="0074669C" w:rsidRPr="0064680B" w:rsidRDefault="0074669C" w:rsidP="0074669C">
      <w:pPr>
        <w:pStyle w:val="ConsPlusNormal"/>
        <w:tabs>
          <w:tab w:val="left" w:pos="9498"/>
        </w:tabs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Кроме того, важным и необходимым направлением в принимаемой Программе является увеличение налогооблагаемой базы по налогу на землю посредством стимулирования собственников объектов недвижимости к оформлению земельных участков под принадлежащими им объектами в собственность, а также отслеживать процесс постановки на кадастровый учет ранее учтенных зданий, строений, сооружений.</w:t>
      </w:r>
    </w:p>
    <w:p w:rsidR="0074669C" w:rsidRPr="0064680B" w:rsidRDefault="0074669C" w:rsidP="0074669C">
      <w:pPr>
        <w:tabs>
          <w:tab w:val="left" w:pos="9498"/>
        </w:tabs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Настоящая Программа позволяет вовлекать в состав муниципальной собственности широкий спектр имущества, использовать муниципальную собственность исходя из местных условий и интересов населения, как для непосредственного исполнения полномочий органами местного самоуправления, так и в качестве источника получения неналоговых доходов для пополнения бюджета района. 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Реализация программных мероприятий способствует социально-экономическому развитию Березовского района, совершенствованию порядка управления и распоряжения муниципальной собственностью, оптимизации состава муниципальной собственности, созданию актуальной информационной базы о муниципальном имуществе и земельных участках, находящихся в муниципальной собственности.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Совершенствование системы управления и распоряжения муниципальной собственностью, внедрение на практике эффективных экономических механизмов в сфере земельно-имущественных отношений возможно при условии согласованного по времени и объемам выделения финансовых средств из бюджета Березовского района.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Программно-целевой метод управления позволяет: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повышать эффективность управления земельными ресурсами, находящимися в собственности Березовского района, а также земельными участками, собственность на которые не разграничена;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>- обеспечивать поступление в бюджет Березовского района неналоговых доходов от использования муниципальной собственности.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Положения Федерального Закона от 06.10.2003 № 131-ФЗ «Об общих принципах организации местного самоуправления в Российской Федерации» определили принцип целевого назначения муниципального имущества.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Согласно данному принципу в муниципальной собственности может находиться имущество, предназначенное для решения публичных задач (вопросов местного значения), отнесенных к ведению муниципальных образований; имущество, предназначенное для осуществления отдельных государственных полномочий, переданных органам местного самоуправления; имущество, предназначенное для обеспечения деятельности органов местного самоуправления;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значения. Имущество, не соответствующее вышеуказанным требованиям, должно быть отчуждено или перепрофилировано.</w:t>
      </w:r>
    </w:p>
    <w:p w:rsidR="0074669C" w:rsidRPr="0064680B" w:rsidRDefault="0074669C" w:rsidP="0074669C">
      <w:pPr>
        <w:pStyle w:val="ConsNonformat"/>
        <w:widowControl/>
        <w:tabs>
          <w:tab w:val="left" w:pos="0"/>
          <w:tab w:val="left" w:pos="284"/>
          <w:tab w:val="left" w:pos="851"/>
          <w:tab w:val="left" w:pos="9498"/>
          <w:tab w:val="left" w:pos="9637"/>
        </w:tabs>
        <w:ind w:right="-83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</w:rPr>
        <w:t>В целях оптимизации состава муниципальной собственности и приведения его в соответствие с действующим законодательством проводились мероприятия по приватизации муниципального имущества. Так, за 2018 год приватизированы 2 объекта муниципального имущества (</w:t>
      </w:r>
      <w:proofErr w:type="spellStart"/>
      <w:r w:rsidRPr="0064680B">
        <w:rPr>
          <w:rFonts w:ascii="Times New Roman" w:eastAsiaTheme="minorEastAsia" w:hAnsi="Times New Roman" w:cs="Times New Roman"/>
          <w:sz w:val="24"/>
          <w:szCs w:val="24"/>
        </w:rPr>
        <w:t>ОКСы</w:t>
      </w:r>
      <w:proofErr w:type="spellEnd"/>
      <w:r w:rsidRPr="0064680B">
        <w:rPr>
          <w:rFonts w:ascii="Times New Roman" w:eastAsiaTheme="minorEastAsia" w:hAnsi="Times New Roman" w:cs="Times New Roman"/>
          <w:sz w:val="24"/>
          <w:szCs w:val="24"/>
        </w:rPr>
        <w:t xml:space="preserve"> и земельные участки под ними) на общую сумму сделки 278 900,0 руб. с учетом НДС, в 2021 году – 1 объект муниципальной собственности на сумму </w:t>
      </w:r>
      <w:r w:rsidRPr="0064680B">
        <w:rPr>
          <w:rFonts w:ascii="Times New Roman" w:hAnsi="Times New Roman" w:cs="Times New Roman"/>
          <w:sz w:val="24"/>
          <w:szCs w:val="24"/>
        </w:rPr>
        <w:t>5551639,79 руб</w:t>
      </w:r>
      <w:r w:rsidRPr="0064680B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4669C" w:rsidRPr="002D224C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Управлением в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4680B">
        <w:rPr>
          <w:rFonts w:ascii="Times New Roman" w:hAnsi="Times New Roman" w:cs="Times New Roman"/>
          <w:sz w:val="24"/>
          <w:szCs w:val="24"/>
        </w:rPr>
        <w:t xml:space="preserve"> году был заключен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4680B">
        <w:rPr>
          <w:rFonts w:ascii="Times New Roman" w:hAnsi="Times New Roman" w:cs="Times New Roman"/>
          <w:sz w:val="24"/>
          <w:szCs w:val="24"/>
        </w:rPr>
        <w:t xml:space="preserve"> договор аренды муниципального имущества, </w:t>
      </w:r>
      <w:r w:rsidRPr="002D224C">
        <w:rPr>
          <w:rFonts w:ascii="Times New Roman" w:hAnsi="Times New Roman" w:cs="Times New Roman"/>
          <w:sz w:val="24"/>
          <w:szCs w:val="24"/>
        </w:rPr>
        <w:t xml:space="preserve">65 договоров аренды земельных участков, реализовано 35 земельных </w:t>
      </w:r>
      <w:proofErr w:type="gramStart"/>
      <w:r w:rsidRPr="002D224C">
        <w:rPr>
          <w:rFonts w:ascii="Times New Roman" w:hAnsi="Times New Roman" w:cs="Times New Roman"/>
          <w:sz w:val="24"/>
          <w:szCs w:val="24"/>
        </w:rPr>
        <w:t>участков,  заключено</w:t>
      </w:r>
      <w:proofErr w:type="gramEnd"/>
      <w:r w:rsidRPr="002D224C">
        <w:rPr>
          <w:rFonts w:ascii="Times New Roman" w:hAnsi="Times New Roman" w:cs="Times New Roman"/>
          <w:sz w:val="24"/>
          <w:szCs w:val="24"/>
        </w:rPr>
        <w:t xml:space="preserve"> соглашений по перераспределению 74, продлено 25 договоров аренды, демонтирован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D2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224C">
        <w:rPr>
          <w:rFonts w:ascii="Times New Roman" w:hAnsi="Times New Roman" w:cs="Times New Roman"/>
          <w:sz w:val="24"/>
          <w:szCs w:val="24"/>
        </w:rPr>
        <w:t>0 незаконно установленных рекламных конструкций.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Принятие эффективных управленческих решений в сфере использования муниципального имущества невозможно без наличия полного и достоверного учета объектов муниципальной собственности, основанного на правоустанавливающих документах. Восполнение пробелов в учете является важной задачей, требующей оперативного решения путем стремления к 100% регистрации права собственности на объекты недвижимости, входящие в состав муниципальной собственности Березовского района.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Управлением в этой сфере создана и постоянно совершенствуется нормативно-правовая база. Для организации учета муниципального имущества и земельных участков, а также начисления арендной платы и выявления задолженности по арендной плате приобретен специализированный программный комплекс, также ведется Государственная межведомственная информационная система (ГМИС). 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Однако, несмотря на достигнутые за последние годы положительные результаты, имеются проблемы, препятствующие развитию земельно-имущественных отношений и требующие решения программными методами.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Наличие в составе муниципальной собственности имущества, не предназначенного для реализации полномочий органов местного самоуправления, пришедшего в негодность, неиспользуемого, отдельные недостатки в учете имущества, отсутствие государственной регистрации прав на ряд объектов недвижимости, в том числе на земельные участки, является основными проблемами управления в области земельно-имущественных отношений.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Программа направлена на решение имеющихся проблем и повышение эффективности муниципального управления в сфере имущественных и земельных отношений на территории Березовского района.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Совершенствование земельно-имущественных отношений создает благоприятные условия для повышения эффективности деятельности органов местного самоуправления, совершенствования процедур инвентаризации имущества и земельных участков, </w:t>
      </w:r>
      <w:r w:rsidRPr="0064680B">
        <w:rPr>
          <w:rFonts w:ascii="Times New Roman" w:hAnsi="Times New Roman" w:cs="Times New Roman"/>
          <w:sz w:val="24"/>
          <w:szCs w:val="24"/>
        </w:rPr>
        <w:lastRenderedPageBreak/>
        <w:t>активизации претензионноисковой работы по погашению задолженности по арендной плате в сфере имущественных и земельных отношений.</w:t>
      </w:r>
    </w:p>
    <w:p w:rsidR="0074669C" w:rsidRPr="0064680B" w:rsidRDefault="0074669C" w:rsidP="0074669C">
      <w:pPr>
        <w:pStyle w:val="ConsNonformat"/>
        <w:widowControl/>
        <w:tabs>
          <w:tab w:val="left" w:pos="0"/>
          <w:tab w:val="left" w:pos="284"/>
          <w:tab w:val="left" w:pos="851"/>
          <w:tab w:val="left" w:pos="9498"/>
          <w:tab w:val="left" w:pos="9639"/>
        </w:tabs>
        <w:ind w:right="-83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</w:rPr>
        <w:t>Подход к решению проблем, которые предусмотрены Программой,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предприятий и учреждений, организаций инфраструктуры для решения задач развития земельно-имущественных отношений в Березовском районе.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В период реализации Программы планируется провести комплекс мероприятий, направленных на активизацию развития земельно-имущественных, а также совершенствование системы владения, пользования и распоряжения муниципальной собственностью Березовского района. 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При реализации Программы следует учитывать ряд возможных рисков, которые могут осложнить решение поставленных задач. В целях снижения последствий и негативного эффекта от возможных рисков и повышения уровня гарантированности достижения предусмотренных в Программе конечных результатов планируется проведение ряда профилактических мер. 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На основе анализа мероприятий, предлагаемых для реализации, в рамках Программы, выделены следующие риски ее реализации.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Возникновение данных рисков может привести к сокращению объемов и </w:t>
      </w:r>
      <w:r w:rsidRPr="0064680B">
        <w:rPr>
          <w:rFonts w:ascii="Times New Roman" w:hAnsi="Times New Roman" w:cs="Times New Roman"/>
          <w:sz w:val="24"/>
          <w:szCs w:val="24"/>
        </w:rPr>
        <w:t>прекращению финансирования мероприятий Программы,</w:t>
      </w:r>
      <w:r w:rsidRPr="0064680B">
        <w:rPr>
          <w:rFonts w:ascii="Times New Roman" w:hAnsi="Times New Roman" w:cs="Times New Roman"/>
          <w:sz w:val="24"/>
          <w:szCs w:val="24"/>
        </w:rPr>
        <w:t xml:space="preserve"> и невыполнению результатов муниципальной программы. Способами ограничения финансовых рисков выступают следующие меры: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определение приоритетов для первоочередного финансирования.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- использование статистических показателей, обеспечивающих объективность оценки хода и результатов реализации Программы; 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выявление потенциальных рисков путем мониторинга основных социально-экономических и финансовых показателей;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r w:rsidRPr="0064680B">
        <w:rPr>
          <w:rFonts w:ascii="Times New Roman" w:hAnsi="Times New Roman" w:cs="Times New Roman"/>
          <w:sz w:val="24"/>
          <w:szCs w:val="24"/>
        </w:rPr>
        <w:t>не достижение</w:t>
      </w:r>
      <w:r w:rsidRPr="0064680B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показателей. Основные условия минимизации административных рисков: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формирование эффективной системы управления реализацией Программы и её подпрограмм;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повышение эффективности взаимодействия участников реализации Программы;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создание системы мониторинга реализации Программы;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своевременная корректировка мероприятий Программы.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4669C" w:rsidRPr="0064680B" w:rsidRDefault="0074669C" w:rsidP="0074669C">
      <w:pPr>
        <w:tabs>
          <w:tab w:val="left" w:pos="949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3. ПРИОРИТЕТЫ И ЦЕЛИ СОЦИАЛЬНО-ЭКОНОМИЧЕСКОГО РАЗВИТИЯ РАЙОНА В СФЕРЕ ЗЕМЕЛЬНО-ИМУЩЕСТВЕННЫХ ОТНОШЕНИЙ, ОПИСАНИЕ ОСНОВНЫХ ЦЕЛЕЙ И ЗАДАЧ ПРОГРАММЫ, ПРОГНОЗ РАЗВИТИЯ ЗЕМЕЛЬНО-</w:t>
      </w:r>
      <w:r w:rsidRPr="0064680B">
        <w:rPr>
          <w:rFonts w:ascii="Times New Roman" w:hAnsi="Times New Roman" w:cs="Times New Roman"/>
          <w:sz w:val="24"/>
          <w:szCs w:val="24"/>
        </w:rPr>
        <w:lastRenderedPageBreak/>
        <w:t>ИМУЩЕСТВЕННЫХ ОТНОШЕНИЙ БЕРЕЗОВСКОГО РАЙОНА КРАСНОЯРСКОГО КРАЯ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4669C" w:rsidRPr="0064680B" w:rsidRDefault="0074669C" w:rsidP="0074669C">
      <w:pPr>
        <w:pStyle w:val="ConsNonformat"/>
        <w:widowControl/>
        <w:tabs>
          <w:tab w:val="left" w:pos="0"/>
          <w:tab w:val="left" w:pos="284"/>
          <w:tab w:val="left" w:pos="851"/>
          <w:tab w:val="left" w:pos="9498"/>
          <w:tab w:val="left" w:pos="9639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Приоритетами муниципальной политики в сфере реализации Программы являются создание оптимальной структуры собственности муниципального образования Березовский район, отвечающей функциям (полномочиям) органов местного самоуправления Березовского района, переход к наиболее эффективным организационно-правовым формам муниципальных организаций, повышение эффективности использования муниципального имущества, совершенствование системы учета муниципального имущества для эффективного управления им, в области земельных отношений: повышение эффективности использования земли, создание условий для увеличения инвестиционного и производительного потенциала земли, превращения ее в мощный самостоятельный фактор экономического роста.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 повышение эффективности функционирования и развития земельно-имущественных отношений в Березовском районе. 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275161391"/>
      <w:bookmarkStart w:id="1" w:name="_Ref275363268"/>
      <w:bookmarkStart w:id="2" w:name="_Ref275363290"/>
      <w:r w:rsidRPr="0064680B">
        <w:rPr>
          <w:rFonts w:ascii="Times New Roman" w:hAnsi="Times New Roman" w:cs="Times New Roman"/>
          <w:sz w:val="24"/>
          <w:szCs w:val="24"/>
        </w:rPr>
        <w:t>Для достижения поставленной цели определены следующие задачи:</w:t>
      </w:r>
    </w:p>
    <w:bookmarkEnd w:id="0"/>
    <w:bookmarkEnd w:id="1"/>
    <w:bookmarkEnd w:id="2"/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создание условий для повышения эффективности использования и распоряжения имуществом, находящимся в собственности Березовского района;</w:t>
      </w:r>
    </w:p>
    <w:p w:rsidR="0074669C" w:rsidRPr="0064680B" w:rsidRDefault="0074669C" w:rsidP="0074669C">
      <w:pPr>
        <w:tabs>
          <w:tab w:val="left" w:pos="9498"/>
        </w:tabs>
        <w:adjustRightInd w:val="0"/>
        <w:spacing w:after="0" w:line="240" w:lineRule="auto"/>
        <w:ind w:right="-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- создание условий для повышения эффективности управления и распоряжения земельными участками, относящимися к муниципальной собственности, и в </w:t>
      </w:r>
      <w:r w:rsidRPr="006468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отношении земельных участков, государственная собственность на которые не разграничена, расположенных на территории сельского поселения </w:t>
      </w:r>
      <w:r w:rsidRPr="0064680B">
        <w:rPr>
          <w:rFonts w:ascii="Times New Roman" w:hAnsi="Times New Roman" w:cs="Times New Roman"/>
          <w:sz w:val="24"/>
          <w:szCs w:val="24"/>
        </w:rPr>
        <w:t>Березовского района;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обеспечение реализации мероприятий Программы в соответствии с установленными сроками и задачами.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Решение указанных задач обеспечивается через систему мероприятий, предусмотренных в подпрограммах:</w:t>
      </w:r>
    </w:p>
    <w:p w:rsidR="0074669C" w:rsidRPr="0064680B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подпрограмма 1: «Развитие имущественных отношений</w:t>
      </w:r>
      <w:r w:rsidRPr="0064680B">
        <w:rPr>
          <w:rFonts w:ascii="Times New Roman" w:hAnsi="Times New Roman" w:cs="Times New Roman"/>
          <w:color w:val="000000"/>
          <w:sz w:val="24"/>
          <w:szCs w:val="24"/>
        </w:rPr>
        <w:t xml:space="preserve"> в Березовском районе»;</w:t>
      </w:r>
    </w:p>
    <w:p w:rsidR="0074669C" w:rsidRPr="0064680B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подпрограмма 2: «Развитие земельных отношений</w:t>
      </w:r>
      <w:r w:rsidRPr="0064680B">
        <w:rPr>
          <w:rFonts w:ascii="Times New Roman" w:hAnsi="Times New Roman" w:cs="Times New Roman"/>
          <w:color w:val="000000"/>
          <w:sz w:val="24"/>
          <w:szCs w:val="24"/>
        </w:rPr>
        <w:t xml:space="preserve"> в Березовском районе»;</w:t>
      </w:r>
    </w:p>
    <w:p w:rsidR="0074669C" w:rsidRPr="0064680B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color w:val="000000"/>
          <w:sz w:val="24"/>
          <w:szCs w:val="24"/>
        </w:rPr>
        <w:t xml:space="preserve">- подпрограмма 3: </w:t>
      </w:r>
      <w:r w:rsidRPr="0064680B">
        <w:rPr>
          <w:rFonts w:ascii="Times New Roman" w:hAnsi="Times New Roman" w:cs="Times New Roman"/>
          <w:sz w:val="24"/>
          <w:szCs w:val="24"/>
        </w:rPr>
        <w:t>«Обеспечение реализации муниципальной программы</w:t>
      </w:r>
      <w:r w:rsidRPr="0064680B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74669C" w:rsidRPr="0064680B" w:rsidRDefault="0074669C" w:rsidP="0074669C">
      <w:pPr>
        <w:pStyle w:val="1"/>
        <w:tabs>
          <w:tab w:val="left" w:pos="0"/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  <w:r w:rsidRPr="0064680B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программы с расшифровкой плановых значений по годам ее реализации представлены в </w:t>
      </w:r>
      <w:r w:rsidRPr="0064680B">
        <w:rPr>
          <w:rFonts w:ascii="Times New Roman" w:hAnsi="Times New Roman" w:cs="Times New Roman"/>
          <w:sz w:val="24"/>
          <w:szCs w:val="24"/>
        </w:rPr>
        <w:t>приложении № 1 к паспорту муниципальной программы.</w:t>
      </w:r>
      <w:r w:rsidRPr="0064680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74669C" w:rsidRPr="0064680B" w:rsidRDefault="0074669C" w:rsidP="0074669C">
      <w:pPr>
        <w:pStyle w:val="1"/>
        <w:tabs>
          <w:tab w:val="left" w:pos="0"/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4669C" w:rsidRPr="0064680B" w:rsidRDefault="0074669C" w:rsidP="0074669C">
      <w:pPr>
        <w:tabs>
          <w:tab w:val="left" w:pos="9498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4. МЕХАНИЗМ РЕАЛИЗАЦИИ ОТДЕЛЬНЫХ МЕРОПРИЯТИЙ ПРОГРАММЫ</w:t>
      </w:r>
    </w:p>
    <w:p w:rsidR="0074669C" w:rsidRPr="0064680B" w:rsidRDefault="0074669C" w:rsidP="0074669C">
      <w:pPr>
        <w:tabs>
          <w:tab w:val="left" w:pos="949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669C" w:rsidRPr="0064680B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680B">
        <w:rPr>
          <w:rFonts w:ascii="Times New Roman" w:hAnsi="Times New Roman" w:cs="Times New Roman"/>
          <w:color w:val="000000"/>
          <w:sz w:val="24"/>
          <w:szCs w:val="24"/>
        </w:rPr>
        <w:t>Решение задач Программы достигается реализацией подпрограммы, реализация отдельных мероприятий не предусмотрена.</w:t>
      </w:r>
    </w:p>
    <w:p w:rsidR="0074669C" w:rsidRPr="0064680B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680B">
        <w:rPr>
          <w:rFonts w:ascii="Times New Roman" w:hAnsi="Times New Roman" w:cs="Times New Roman"/>
          <w:color w:val="000000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подпрограммы; последовательность выполнения мероприятий подпрограммы; критерии выбора получателей муниципальных услуг представлены в подпрограмме Программы.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4669C" w:rsidRPr="0064680B" w:rsidRDefault="0074669C" w:rsidP="0074669C">
      <w:pPr>
        <w:tabs>
          <w:tab w:val="left" w:pos="949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ЗЕМЕЛЬНО-ИМУЩЕСТВЕННЫХ ОТНОШЕНИЙ НА ТЕРРИТОРИИ БЕРЕЗОВСКОГО РАЙОНА КРАСНОЯРСКОГО КРАЯ</w:t>
      </w:r>
    </w:p>
    <w:p w:rsidR="0074669C" w:rsidRPr="0064680B" w:rsidRDefault="0074669C" w:rsidP="0074669C">
      <w:pPr>
        <w:pStyle w:val="a3"/>
        <w:tabs>
          <w:tab w:val="left" w:pos="284"/>
          <w:tab w:val="left" w:pos="9498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4680B">
        <w:rPr>
          <w:rFonts w:ascii="Times New Roman" w:hAnsi="Times New Roman" w:cs="Times New Roman"/>
          <w:sz w:val="24"/>
          <w:szCs w:val="24"/>
        </w:rPr>
        <w:t>Увеличение неналоговых доходов в районный бюджет от использования муниципального имущества в 2030 году до 5,45 % к уровню базового периода.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4669C" w:rsidRPr="0064680B" w:rsidRDefault="0074669C" w:rsidP="0074669C">
      <w:pPr>
        <w:pStyle w:val="a3"/>
        <w:tabs>
          <w:tab w:val="left" w:pos="9498"/>
        </w:tabs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64680B">
        <w:rPr>
          <w:rFonts w:ascii="Times New Roman" w:eastAsiaTheme="minorEastAsia" w:hAnsi="Times New Roman"/>
          <w:sz w:val="24"/>
          <w:szCs w:val="24"/>
        </w:rPr>
        <w:lastRenderedPageBreak/>
        <w:t>6. ПЕРЕЧЕНЬ ПОДПРОГРАММ С УКАЗАНИЕМ СРОКОВ ИХ РЕАЛИЗАЦИИ И ОЖИДАЕМЫХ РЕЗУЛЬТАТОВ</w:t>
      </w:r>
    </w:p>
    <w:p w:rsidR="0074669C" w:rsidRPr="0064680B" w:rsidRDefault="0074669C" w:rsidP="0074669C">
      <w:pPr>
        <w:pStyle w:val="a3"/>
        <w:tabs>
          <w:tab w:val="left" w:pos="9498"/>
        </w:tabs>
        <w:ind w:left="644" w:firstLine="709"/>
        <w:jc w:val="both"/>
        <w:rPr>
          <w:rFonts w:ascii="Times New Roman" w:eastAsiaTheme="minorEastAsia" w:hAnsi="Times New Roman"/>
          <w:sz w:val="24"/>
          <w:szCs w:val="24"/>
        </w:rPr>
      </w:pP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Для достижения цели и решения задач Программы предполагается реализация трех подпрограмм. </w:t>
      </w:r>
    </w:p>
    <w:p w:rsidR="0074669C" w:rsidRPr="0064680B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64680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Подпрограмма 1. </w:t>
      </w:r>
      <w:r w:rsidRPr="0064680B">
        <w:rPr>
          <w:rFonts w:ascii="Times New Roman" w:hAnsi="Times New Roman" w:cs="Times New Roman"/>
          <w:b/>
          <w:i/>
          <w:sz w:val="24"/>
          <w:szCs w:val="24"/>
        </w:rPr>
        <w:t>«Развитие имущественных отношений</w:t>
      </w:r>
      <w:r w:rsidRPr="0064680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в Березовском районе» (приложение №3 к муниципальной программе)</w:t>
      </w:r>
      <w:r w:rsidRPr="0064680B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Сроки реализации подпрограммы: 2014 - 2025 годы.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Целью подпрограммы является: создание условий для повышения эффективности использования и распоряжения имуществом, находящимся в собственности Березовского района. 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Задачей является: вовлечение в хозяйственный оборот объектов муниципальной собственности, эффективное управление и распоряжение муниципальным имуществом Березовского района.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Результат:</w:t>
      </w:r>
    </w:p>
    <w:p w:rsidR="0074669C" w:rsidRPr="002D224C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24C">
        <w:rPr>
          <w:rFonts w:ascii="Times New Roman" w:hAnsi="Times New Roman" w:cs="Times New Roman"/>
          <w:sz w:val="24"/>
          <w:szCs w:val="24"/>
        </w:rPr>
        <w:t>- количество объектов недвижимости муниципальной собственности, прошедших инвентаризацию, к 2025 году составит 105 штук;</w:t>
      </w:r>
    </w:p>
    <w:p w:rsidR="0074669C" w:rsidRPr="002D224C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24C">
        <w:rPr>
          <w:rFonts w:ascii="Times New Roman" w:hAnsi="Times New Roman" w:cs="Times New Roman"/>
          <w:sz w:val="24"/>
          <w:szCs w:val="24"/>
        </w:rPr>
        <w:t xml:space="preserve"> - оформленные права муниципальной собственности на объекты недвижимости, прошедшие государственный кадастровый учет, к 2025 году составит 115 штук.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r w:rsidRPr="0064680B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ar-SA"/>
        </w:rPr>
        <w:t>Подпрограмма 2. «Развитие земельных отношений в Березовском районе» (</w:t>
      </w:r>
      <w:r w:rsidRPr="0064680B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приложение №4 к муниципальной программе)</w:t>
      </w:r>
      <w:r w:rsidRPr="0064680B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Сроки реализации подпрограммы: 2014 - 2025 годы.</w:t>
      </w:r>
    </w:p>
    <w:p w:rsidR="0074669C" w:rsidRPr="0064680B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Целью подпрограммы является: создание условий для повышения эффективности управления и распоряжения земельными участками, относящимися к муниципальной собственности, и в отношении земельных участков, государственная собственность на которые не разграничена, расположенных на территории сельских поселений Березовского района.</w:t>
      </w:r>
    </w:p>
    <w:p w:rsidR="0074669C" w:rsidRPr="0064680B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В рамках подпрограммы решается следующие задачи:</w:t>
      </w:r>
    </w:p>
    <w:p w:rsidR="0074669C" w:rsidRPr="0064680B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- вовлечение земель в хозяйственный оборот и эффективное управление и распоряжение земельными участками, относящимися к муниципальной собственности Березовского района, и земельных участков, государственная собственность на которые не разграничена, расположенных на территории сельских поселений Березовского района.</w:t>
      </w:r>
    </w:p>
    <w:p w:rsidR="0074669C" w:rsidRPr="0064680B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Результат:</w:t>
      </w:r>
    </w:p>
    <w:p w:rsidR="0074669C" w:rsidRPr="005E2BAE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BAE">
        <w:rPr>
          <w:rFonts w:ascii="Times New Roman" w:hAnsi="Times New Roman" w:cs="Times New Roman"/>
          <w:sz w:val="24"/>
          <w:szCs w:val="24"/>
        </w:rPr>
        <w:t>- количество сформированных земельных участков к 2025 году составит 122 участка;</w:t>
      </w:r>
    </w:p>
    <w:p w:rsidR="0074669C" w:rsidRPr="005E2BAE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BAE">
        <w:rPr>
          <w:rFonts w:ascii="Times New Roman" w:hAnsi="Times New Roman" w:cs="Times New Roman"/>
          <w:sz w:val="24"/>
          <w:szCs w:val="24"/>
        </w:rPr>
        <w:t>- оценка стоимости земельных участков, подлежащих реализации к 2025 году, составит 191 участок;</w:t>
      </w:r>
    </w:p>
    <w:p w:rsidR="0074669C" w:rsidRPr="005E2BAE" w:rsidRDefault="0074669C" w:rsidP="0074669C">
      <w:pPr>
        <w:pStyle w:val="a3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2BAE">
        <w:rPr>
          <w:rFonts w:ascii="Times New Roman" w:hAnsi="Times New Roman"/>
          <w:sz w:val="24"/>
          <w:szCs w:val="24"/>
        </w:rPr>
        <w:t>- количество демонтированных рекламных конструкций к 2025 году составит 147 штуки;</w:t>
      </w:r>
    </w:p>
    <w:p w:rsidR="0074669C" w:rsidRPr="005E2BAE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BAE">
        <w:rPr>
          <w:rFonts w:ascii="Times New Roman" w:hAnsi="Times New Roman" w:cs="Times New Roman"/>
          <w:sz w:val="24"/>
          <w:szCs w:val="24"/>
        </w:rPr>
        <w:t>- количество отчетов по оценке коэффициентов К1, К2, К3 для расчета арендной платы за земельные участки к 2025 году составит 6 единиц;</w:t>
      </w:r>
    </w:p>
    <w:p w:rsidR="0074669C" w:rsidRPr="005E2BAE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BAE">
        <w:rPr>
          <w:rFonts w:ascii="Times New Roman" w:hAnsi="Times New Roman" w:cs="Times New Roman"/>
          <w:sz w:val="24"/>
          <w:szCs w:val="24"/>
        </w:rPr>
        <w:t xml:space="preserve">- актуализация генеральных планов и ПЗЗ </w:t>
      </w:r>
      <w:proofErr w:type="spellStart"/>
      <w:r w:rsidRPr="005E2BAE">
        <w:rPr>
          <w:rFonts w:ascii="Times New Roman" w:hAnsi="Times New Roman" w:cs="Times New Roman"/>
          <w:sz w:val="24"/>
          <w:szCs w:val="24"/>
        </w:rPr>
        <w:t>Бархатовского</w:t>
      </w:r>
      <w:proofErr w:type="spellEnd"/>
      <w:r w:rsidRPr="005E2BAE">
        <w:rPr>
          <w:rFonts w:ascii="Times New Roman" w:hAnsi="Times New Roman" w:cs="Times New Roman"/>
          <w:sz w:val="24"/>
          <w:szCs w:val="24"/>
        </w:rPr>
        <w:t xml:space="preserve">, Вознесенского с/с, </w:t>
      </w:r>
      <w:proofErr w:type="spellStart"/>
      <w:r w:rsidRPr="005E2BAE">
        <w:rPr>
          <w:rFonts w:ascii="Times New Roman" w:hAnsi="Times New Roman" w:cs="Times New Roman"/>
          <w:sz w:val="24"/>
          <w:szCs w:val="24"/>
        </w:rPr>
        <w:t>Маганского</w:t>
      </w:r>
      <w:proofErr w:type="spellEnd"/>
      <w:r w:rsidRPr="005E2BAE">
        <w:rPr>
          <w:rFonts w:ascii="Times New Roman" w:hAnsi="Times New Roman" w:cs="Times New Roman"/>
          <w:sz w:val="24"/>
          <w:szCs w:val="24"/>
        </w:rPr>
        <w:t xml:space="preserve">, Есаульского и </w:t>
      </w:r>
      <w:proofErr w:type="spellStart"/>
      <w:r w:rsidRPr="005E2BAE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5E2BAE">
        <w:rPr>
          <w:rFonts w:ascii="Times New Roman" w:hAnsi="Times New Roman" w:cs="Times New Roman"/>
          <w:sz w:val="24"/>
          <w:szCs w:val="24"/>
        </w:rPr>
        <w:t xml:space="preserve"> с/с к 2025 году составит 5 един</w:t>
      </w:r>
      <w:r>
        <w:rPr>
          <w:rFonts w:ascii="Times New Roman" w:hAnsi="Times New Roman" w:cs="Times New Roman"/>
          <w:sz w:val="24"/>
          <w:szCs w:val="24"/>
        </w:rPr>
        <w:t>и</w:t>
      </w:r>
      <w:bookmarkStart w:id="3" w:name="_GoBack"/>
      <w:bookmarkEnd w:id="3"/>
      <w:r w:rsidRPr="005E2BAE">
        <w:rPr>
          <w:rFonts w:ascii="Times New Roman" w:hAnsi="Times New Roman" w:cs="Times New Roman"/>
          <w:sz w:val="24"/>
          <w:szCs w:val="24"/>
        </w:rPr>
        <w:t>ц;</w:t>
      </w:r>
    </w:p>
    <w:p w:rsidR="0074669C" w:rsidRPr="005E2BAE" w:rsidRDefault="0074669C" w:rsidP="0074669C">
      <w:pPr>
        <w:pStyle w:val="a3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2BAE">
        <w:rPr>
          <w:rFonts w:ascii="Times New Roman" w:hAnsi="Times New Roman"/>
          <w:sz w:val="24"/>
          <w:szCs w:val="24"/>
        </w:rPr>
        <w:t xml:space="preserve">- внесение изменений в генеральный план и ПЗЗ </w:t>
      </w:r>
      <w:proofErr w:type="spellStart"/>
      <w:r w:rsidRPr="005E2BAE">
        <w:rPr>
          <w:rFonts w:ascii="Times New Roman" w:hAnsi="Times New Roman"/>
          <w:sz w:val="24"/>
          <w:szCs w:val="24"/>
        </w:rPr>
        <w:t>пгт</w:t>
      </w:r>
      <w:proofErr w:type="spellEnd"/>
      <w:r w:rsidRPr="005E2BAE">
        <w:rPr>
          <w:rFonts w:ascii="Times New Roman" w:hAnsi="Times New Roman"/>
          <w:sz w:val="24"/>
          <w:szCs w:val="24"/>
        </w:rPr>
        <w:t>. Березовка.</w:t>
      </w:r>
    </w:p>
    <w:p w:rsidR="0074669C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1"/>
          <w:szCs w:val="21"/>
        </w:rPr>
        <w:t>в</w:t>
      </w:r>
      <w:r w:rsidRPr="00267BCD">
        <w:rPr>
          <w:rFonts w:ascii="Times New Roman" w:hAnsi="Times New Roman" w:cs="Times New Roman"/>
          <w:sz w:val="21"/>
          <w:szCs w:val="21"/>
        </w:rPr>
        <w:t>несение изменений в местные нормативы градостроительного проектирования</w:t>
      </w:r>
      <w:r>
        <w:rPr>
          <w:rFonts w:ascii="Times New Roman" w:hAnsi="Times New Roman" w:cs="Times New Roman"/>
          <w:sz w:val="21"/>
          <w:szCs w:val="21"/>
        </w:rPr>
        <w:t>.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669C" w:rsidRPr="0064680B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4680B">
        <w:rPr>
          <w:rFonts w:ascii="Times New Roman" w:hAnsi="Times New Roman" w:cs="Times New Roman"/>
          <w:b/>
          <w:bCs/>
          <w:i/>
          <w:sz w:val="24"/>
          <w:szCs w:val="24"/>
        </w:rPr>
        <w:t>Подпрограмма 3. «Обеспечение реализации муниципальной программы» (</w:t>
      </w:r>
      <w:r w:rsidRPr="0064680B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приложение №5 к муниципальной программе)</w:t>
      </w:r>
      <w:r w:rsidRPr="0064680B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74669C" w:rsidRPr="0064680B" w:rsidRDefault="0074669C" w:rsidP="0074669C">
      <w:pPr>
        <w:pStyle w:val="a3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64680B">
        <w:rPr>
          <w:rFonts w:ascii="Times New Roman" w:eastAsiaTheme="minorEastAsia" w:hAnsi="Times New Roman"/>
          <w:sz w:val="24"/>
          <w:szCs w:val="24"/>
        </w:rPr>
        <w:t>Сроки реализации подпрограммы: 2014 - 2025 годы.</w:t>
      </w:r>
    </w:p>
    <w:p w:rsidR="0074669C" w:rsidRPr="0064680B" w:rsidRDefault="0074669C" w:rsidP="0074669C">
      <w:pPr>
        <w:pStyle w:val="a3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64680B">
        <w:rPr>
          <w:rFonts w:ascii="Times New Roman" w:eastAsiaTheme="minorEastAsia" w:hAnsi="Times New Roman"/>
          <w:sz w:val="24"/>
          <w:szCs w:val="24"/>
        </w:rPr>
        <w:t>Целью подпрограммы является обеспечение реализации мероприятий подпрограммы в соответствии с установленными сроками и задачами.</w:t>
      </w:r>
    </w:p>
    <w:p w:rsidR="0074669C" w:rsidRPr="0064680B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В рамках подпрограммы решается следующие задачи:</w:t>
      </w:r>
    </w:p>
    <w:p w:rsidR="0074669C" w:rsidRPr="00DE2A43" w:rsidRDefault="0074669C" w:rsidP="0074669C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 xml:space="preserve">- эффективное управление вопросами развития рынков земли и недвижимости на </w:t>
      </w:r>
      <w:r w:rsidRPr="00DE2A43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lastRenderedPageBreak/>
        <w:t>территории Березовского района.</w:t>
      </w:r>
    </w:p>
    <w:p w:rsidR="0074669C" w:rsidRPr="00DE2A43" w:rsidRDefault="0074669C" w:rsidP="0074669C">
      <w:pPr>
        <w:tabs>
          <w:tab w:val="left" w:pos="993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A43">
        <w:rPr>
          <w:rFonts w:ascii="Times New Roman" w:hAnsi="Times New Roman" w:cs="Times New Roman"/>
          <w:sz w:val="24"/>
          <w:szCs w:val="24"/>
        </w:rPr>
        <w:t>Ожидаемые результаты к 2025 году:</w:t>
      </w:r>
    </w:p>
    <w:p w:rsidR="0074669C" w:rsidRPr="00DE2A43" w:rsidRDefault="0074669C" w:rsidP="0074669C">
      <w:pPr>
        <w:tabs>
          <w:tab w:val="left" w:pos="993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A43">
        <w:rPr>
          <w:rFonts w:ascii="Times New Roman" w:hAnsi="Times New Roman" w:cs="Times New Roman"/>
          <w:sz w:val="24"/>
          <w:szCs w:val="24"/>
        </w:rPr>
        <w:t>- количество публикаций к 2025 году составит 174 единицы;</w:t>
      </w:r>
    </w:p>
    <w:p w:rsidR="0074669C" w:rsidRPr="00DE2A43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A43">
        <w:rPr>
          <w:rFonts w:ascii="Times New Roman" w:hAnsi="Times New Roman" w:cs="Times New Roman"/>
          <w:sz w:val="24"/>
          <w:szCs w:val="24"/>
        </w:rPr>
        <w:t>- доля исполненных бюджетных ассигнований, предусмотренных для выполнения программы к 2025 году составит 98%.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7. ИНФОРМАЦИЯ О РАСПРЕДЕЛЕНИЕ ПЛАНИРУЕМЫХ РАСХОДОВ 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ПО ОТДЕЛЬНЫМ МЕРОПРИЯТИЯМ ПРОГРАММЫ, ПОДПРОГРАММЫ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мероприятиям программы, с указанием главных распорядителей средств краевого бюджета, а также по годам реализации программы представлена в приложении № 1 к программе.</w:t>
      </w:r>
    </w:p>
    <w:p w:rsidR="0074669C" w:rsidRPr="0064680B" w:rsidRDefault="0074669C" w:rsidP="0074669C">
      <w:pPr>
        <w:pStyle w:val="a3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8. ИНФОРМАЦИЯ ОБ ОБЪЕМЕ БЮДЖЕТНЫХ АССИГНОВАНИЙ, 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НАПРАВЛЕННЫХ НА РЕАЛИЗАЦИЮ НАУЧНОЙ, НАУЧНО-ТЕХНИЧЕСКОЙ И ИННОВАЦИОННОЙ ДЕЯТЕЛЬНОСТИ</w:t>
      </w:r>
    </w:p>
    <w:p w:rsidR="0074669C" w:rsidRPr="0064680B" w:rsidRDefault="0074669C" w:rsidP="007466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4669C" w:rsidRPr="0064680B" w:rsidRDefault="0074669C" w:rsidP="0074669C">
      <w:pPr>
        <w:pStyle w:val="a3"/>
        <w:tabs>
          <w:tab w:val="left" w:pos="949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9. ИНФОРМАЦИЯ О РЕСУРСНОМ ОБЕСПЕЧЕНИИ И ПРОГНОЗНОЙ 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ОЦЕНКЕ РАСХОДОВ НА РЕАЛИЗАЦИЮ ЦЕЛЕЙ ПРОГРАММЫ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669C" w:rsidRPr="0064680B" w:rsidRDefault="0074669C" w:rsidP="0074669C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</w:p>
    <w:p w:rsidR="0074669C" w:rsidRPr="00076D1C" w:rsidRDefault="0074669C" w:rsidP="0074669C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76D1C">
        <w:rPr>
          <w:rFonts w:ascii="Times New Roman" w:hAnsi="Times New Roman" w:cs="Times New Roman"/>
          <w:sz w:val="24"/>
          <w:szCs w:val="24"/>
        </w:rPr>
        <w:t>213 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76D1C">
        <w:rPr>
          <w:rFonts w:ascii="Times New Roman" w:hAnsi="Times New Roman" w:cs="Times New Roman"/>
          <w:sz w:val="24"/>
          <w:szCs w:val="24"/>
        </w:rPr>
        <w:t>73 344,23 рублей, в том числе:</w:t>
      </w:r>
    </w:p>
    <w:p w:rsidR="0074669C" w:rsidRPr="00076D1C" w:rsidRDefault="0074669C" w:rsidP="0074669C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2014 год – 17 692 374,19 рублей;</w:t>
      </w:r>
    </w:p>
    <w:p w:rsidR="0074669C" w:rsidRPr="00076D1C" w:rsidRDefault="0074669C" w:rsidP="0074669C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 xml:space="preserve">2015 год – 15 769 228,74 рублей, </w:t>
      </w:r>
    </w:p>
    <w:p w:rsidR="0074669C" w:rsidRPr="00076D1C" w:rsidRDefault="0074669C" w:rsidP="0074669C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 xml:space="preserve">2016 год – 18 758 854,97 рублей, </w:t>
      </w:r>
    </w:p>
    <w:p w:rsidR="0074669C" w:rsidRPr="00076D1C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 xml:space="preserve">2017 год – 12 826 355,23 рублей, </w:t>
      </w:r>
    </w:p>
    <w:p w:rsidR="0074669C" w:rsidRPr="00076D1C" w:rsidRDefault="0074669C" w:rsidP="0074669C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 xml:space="preserve">2018 год – 13 413 113,00 рублей; </w:t>
      </w:r>
    </w:p>
    <w:p w:rsidR="0074669C" w:rsidRPr="00076D1C" w:rsidRDefault="0074669C" w:rsidP="0074669C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2019 год – 14 940 330,92 рублей;</w:t>
      </w:r>
    </w:p>
    <w:p w:rsidR="0074669C" w:rsidRPr="00076D1C" w:rsidRDefault="0074669C" w:rsidP="0074669C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 xml:space="preserve">2020 год – 16 551 868,05 рублей; </w:t>
      </w:r>
    </w:p>
    <w:p w:rsidR="0074669C" w:rsidRPr="00076D1C" w:rsidRDefault="0074669C" w:rsidP="0074669C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2021 год – 22 155 749,57 рублей;</w:t>
      </w:r>
    </w:p>
    <w:p w:rsidR="0074669C" w:rsidRPr="00076D1C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2022 год – 24 914 907,27 рублей;</w:t>
      </w:r>
    </w:p>
    <w:p w:rsidR="0074669C" w:rsidRPr="00076D1C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 xml:space="preserve">2023 год – </w:t>
      </w:r>
      <w:r>
        <w:rPr>
          <w:rFonts w:ascii="Times New Roman" w:hAnsi="Times New Roman" w:cs="Times New Roman"/>
          <w:sz w:val="24"/>
          <w:szCs w:val="24"/>
        </w:rPr>
        <w:t>19 450</w:t>
      </w:r>
      <w:r w:rsidRPr="00076D1C">
        <w:rPr>
          <w:rFonts w:ascii="Times New Roman" w:hAnsi="Times New Roman" w:cs="Times New Roman"/>
          <w:sz w:val="24"/>
          <w:szCs w:val="24"/>
        </w:rPr>
        <w:t xml:space="preserve"> 187,43 рублей;</w:t>
      </w:r>
    </w:p>
    <w:p w:rsidR="0074669C" w:rsidRPr="00076D1C" w:rsidRDefault="0074669C" w:rsidP="0074669C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2024 год – 18 550 187,43 рублей;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2025 год – 18 550 187,43рублей</w:t>
      </w:r>
      <w:r w:rsidRPr="0064680B">
        <w:rPr>
          <w:rFonts w:ascii="Times New Roman" w:hAnsi="Times New Roman" w:cs="Times New Roman"/>
          <w:sz w:val="24"/>
          <w:szCs w:val="24"/>
        </w:rPr>
        <w:t>.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4680B">
        <w:rPr>
          <w:rFonts w:ascii="Times New Roman" w:hAnsi="Times New Roman" w:cs="Times New Roman"/>
          <w:sz w:val="24"/>
          <w:szCs w:val="24"/>
        </w:rPr>
        <w:t xml:space="preserve"> Управления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468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И.А. Андриянова</w:t>
      </w:r>
      <w:r w:rsidRPr="006468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669C" w:rsidRPr="0064680B" w:rsidRDefault="0074669C" w:rsidP="0074669C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(____________________)</w:t>
      </w:r>
    </w:p>
    <w:p w:rsidR="009C3FB9" w:rsidRDefault="009C3FB9"/>
    <w:sectPr w:rsidR="009C3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5"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B63"/>
    <w:rsid w:val="0074669C"/>
    <w:rsid w:val="009C3FB9"/>
    <w:rsid w:val="00F8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0AD44-31DD-4032-AE38-9C6788E4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69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4669C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Текст1"/>
    <w:basedOn w:val="a"/>
    <w:rsid w:val="0074669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74669C"/>
    <w:pPr>
      <w:widowControl w:val="0"/>
      <w:suppressAutoHyphens/>
      <w:spacing w:after="0" w:line="100" w:lineRule="atLeast"/>
    </w:pPr>
    <w:rPr>
      <w:rFonts w:ascii="Calibri" w:eastAsia="SimSun" w:hAnsi="Calibri" w:cs="font305"/>
      <w:kern w:val="1"/>
      <w:lang w:eastAsia="ar-SA"/>
    </w:rPr>
  </w:style>
  <w:style w:type="paragraph" w:styleId="a3">
    <w:name w:val="List Paragraph"/>
    <w:basedOn w:val="a"/>
    <w:link w:val="a4"/>
    <w:uiPriority w:val="34"/>
    <w:qFormat/>
    <w:rsid w:val="0074669C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74669C"/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74669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4669C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3308</Words>
  <Characters>18858</Characters>
  <Application>Microsoft Office Word</Application>
  <DocSecurity>0</DocSecurity>
  <Lines>157</Lines>
  <Paragraphs>44</Paragraphs>
  <ScaleCrop>false</ScaleCrop>
  <Company/>
  <LinksUpToDate>false</LinksUpToDate>
  <CharactersWithSpaces>22122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2022-11-23T02:45:00Z</dcterms:created>
  <dcterms:modified xsi:type="dcterms:W3CDTF">2022-11-23T02:47:00Z</dcterms:modified>
</cp:coreProperties>
</file>